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FA" w:rsidRPr="00C67E5F" w:rsidRDefault="005857FA" w:rsidP="005B722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sz w:val="36"/>
          <w:szCs w:val="36"/>
        </w:rPr>
      </w:pPr>
      <w:r w:rsidRPr="00C67E5F">
        <w:rPr>
          <w:rFonts w:ascii="仿宋" w:eastAsia="仿宋" w:hAnsi="仿宋" w:hint="eastAsia"/>
          <w:b/>
          <w:sz w:val="36"/>
          <w:szCs w:val="36"/>
        </w:rPr>
        <w:t>德州科技职业学院</w:t>
      </w:r>
    </w:p>
    <w:p w:rsidR="005857FA" w:rsidRDefault="005857FA" w:rsidP="005B7229">
      <w:pPr>
        <w:pStyle w:val="NormalWeb"/>
        <w:shd w:val="clear" w:color="auto" w:fill="FFFFFF"/>
        <w:spacing w:before="0" w:beforeAutospacing="0" w:after="0" w:afterAutospacing="0"/>
        <w:ind w:firstLineChars="495" w:firstLine="1789"/>
        <w:rPr>
          <w:rFonts w:ascii="仿宋" w:eastAsia="仿宋" w:hAnsi="仿宋"/>
          <w:b/>
          <w:sz w:val="36"/>
          <w:szCs w:val="36"/>
        </w:rPr>
      </w:pPr>
      <w:r w:rsidRPr="00C67E5F">
        <w:rPr>
          <w:rFonts w:ascii="仿宋" w:eastAsia="仿宋" w:hAnsi="仿宋" w:hint="eastAsia"/>
          <w:b/>
          <w:sz w:val="36"/>
          <w:szCs w:val="36"/>
        </w:rPr>
        <w:t>产教融合校企合作创新人才培养</w:t>
      </w:r>
    </w:p>
    <w:p w:rsidR="005857FA" w:rsidRPr="00C67E5F" w:rsidRDefault="005857FA" w:rsidP="005B7229">
      <w:pPr>
        <w:pStyle w:val="NormalWeb"/>
        <w:shd w:val="clear" w:color="auto" w:fill="FFFFFF"/>
        <w:spacing w:before="0" w:beforeAutospacing="0" w:after="0" w:afterAutospacing="0"/>
        <w:ind w:firstLineChars="495" w:firstLine="1789"/>
        <w:rPr>
          <w:rFonts w:ascii="仿宋" w:eastAsia="仿宋" w:hAnsi="仿宋"/>
          <w:b/>
          <w:sz w:val="36"/>
          <w:szCs w:val="36"/>
        </w:rPr>
      </w:pPr>
    </w:p>
    <w:p w:rsidR="005857FA" w:rsidRDefault="005857FA" w:rsidP="005B7229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职业学校加强校企合作，实行顶岗实习、半工半读，能够为学生提供身临其境的企业环境熏陶和必要的实习条件、难得的实践锻炼机会。生产实践过程也就成了教学过程和管理过程，学生在师傅带领指导下，把理论知识运用到实践之中，并把在实践中体验进行理论的对接，从而加深对理论的理解，增强应用知识和解决实际问题的能力。这样的实践活动能够激发学生的创造意识、创造热情和创新精神。校企合作，企业和职业院校如同生命共同体，而不仅仅是一个是需方、一个是供方。只有打破这样的观念，加快适应企业需求的技能型人才培养，才能真正实现产业和专业升级。校企合作有利于改善企业的人才结构，夯实人才对发展的支撑；有利于加快科技成果向现实生产力的转化，提高科技进步对发展的贡献。如果现在职业院校和企业之间还没有达成共识的话，在短期内要进行产业升级还是非常困难的。我们知道，职业教育是最直接为当地经济建设服务的，它与当地经济建设密切关系、广泛联系，才能够培养一大批懂技术、会管理的人才，为企业所用，为社会所用，这有利于带动当地经济结构的调整，促进地方经济的繁荣和发展。德州科技职业学院在校企合作产教融合方面一直在努力探索实施，取得了一定的成绩和效果，现将我院各个专业的具体做法汇总如下</w:t>
      </w:r>
      <w:r>
        <w:rPr>
          <w:rFonts w:ascii="仿宋" w:eastAsia="仿宋" w:hAnsi="仿宋" w:cs="Times New Roman"/>
          <w:sz w:val="28"/>
          <w:szCs w:val="28"/>
        </w:rPr>
        <w:t>:</w:t>
      </w:r>
    </w:p>
    <w:p w:rsidR="005857FA" w:rsidRDefault="005857FA" w:rsidP="005B7229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5857FA" w:rsidRDefault="005857FA" w:rsidP="005B7229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5857FA" w:rsidRPr="00ED1D23" w:rsidRDefault="005857FA" w:rsidP="005B7229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ED1D23">
        <w:rPr>
          <w:rFonts w:ascii="仿宋" w:eastAsia="仿宋" w:hAnsi="仿宋" w:hint="eastAsia"/>
          <w:b/>
          <w:bCs/>
          <w:sz w:val="36"/>
          <w:szCs w:val="36"/>
        </w:rPr>
        <w:t>机电系产教融合校企合作典型案例</w:t>
      </w:r>
    </w:p>
    <w:p w:rsidR="005857FA" w:rsidRPr="00ED1D23" w:rsidRDefault="005857FA" w:rsidP="005B72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机电系与中科罗伯特（北京）自动化技术有限公司合作，采取“紧密型”的校企合作办学模式，校企“双主体”培养学生。公司投入专业实训设施、实训师资、系统软件、培训考证的师资和实训资源与学校合作，学校提供具有工业机器人就业意向的订单培养生源。工业机器人学习完成后推荐学生到相应工作岗位高薪就业，做到入职即上手，与用人企业最短距离对接，受到用人企业一致好评。</w:t>
      </w:r>
    </w:p>
    <w:p w:rsidR="005857FA" w:rsidRPr="00ED1D23" w:rsidRDefault="005857FA" w:rsidP="005B7229">
      <w:pPr>
        <w:pStyle w:val="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共同组建协调指导机构</w:t>
      </w:r>
    </w:p>
    <w:p w:rsidR="005857FA" w:rsidRPr="00ED1D23" w:rsidRDefault="005857FA" w:rsidP="005B72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为保证合作顺利性，机电系与中科罗伯特（北京）自动化技术有限公司共同组建协调指导机构，共同组成协调指导小组，以联合办学形式，让企业更深层次、更全面地参与高职教育发展。协调小组由机电系系主任、教学科长、企业方人力资源、培训等部门负责人等人共同组成，具体运行中，一般先由企业提出人才培养需求，再由机电系组织行业调研，校企双方形成共识后，共同邀请有关专家、企业工程师、专业教师等对校企合作项目进行专业评估，力求做到项目与企业需求相协调，技能训练与岗位要求相协调，培养目标与用人标准相协调。协调小组定期检查教学方案实施情况，开展教学质量审议评估，对学校、企业和学生形成三方约束，确保校企合作高水平发展。</w:t>
      </w:r>
    </w:p>
    <w:p w:rsidR="005857FA" w:rsidRPr="00ED1D23" w:rsidRDefault="005857FA" w:rsidP="005B7229">
      <w:pPr>
        <w:pStyle w:val="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共同设置专业课程</w:t>
      </w:r>
    </w:p>
    <w:p w:rsidR="005857FA" w:rsidRPr="00ED1D23" w:rsidRDefault="005857FA" w:rsidP="005B72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机电系与中科罗伯特（北京）自动化技术有限公司合作建立与产业发展紧密契合的专业体系，大力推进专业设置与产业发展需求相对接，着力培养应用性专业技能人才。在课程设置上，校企联合制定课程标准、教学大纲、教材、教辅材料和实训室建设方案，定期召开研讨会、诊断会、评审会等，共同剖析岗位所需理论知识和实操技能，提炼出若干个典型工作任务，编制形成完整的教学计划和课程，不断完善专业课程，实现以工作为导向的教学。</w:t>
      </w:r>
    </w:p>
    <w:p w:rsidR="005857FA" w:rsidRPr="00ED1D23" w:rsidRDefault="005857FA" w:rsidP="005B7229">
      <w:pPr>
        <w:pStyle w:val="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共同制定招生方案</w:t>
      </w:r>
    </w:p>
    <w:p w:rsidR="005857FA" w:rsidRPr="00ED1D23" w:rsidRDefault="005857FA" w:rsidP="005B7229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机电系与气和合作共同招生，将“招生即招工”作为校企合作办学的重要方向，由企业和学校联合制定招工招生方案，“量身定制”企业急需高技能人才。一是按需招生。企业综合考虑结构调整、产能状况等因素，提供</w:t>
      </w:r>
      <w:r w:rsidRPr="00ED1D23">
        <w:rPr>
          <w:rFonts w:ascii="仿宋" w:eastAsia="仿宋" w:hAnsi="仿宋"/>
          <w:sz w:val="28"/>
          <w:szCs w:val="28"/>
        </w:rPr>
        <w:t>3—5</w:t>
      </w:r>
      <w:r w:rsidRPr="00ED1D23">
        <w:rPr>
          <w:rFonts w:ascii="仿宋" w:eastAsia="仿宋" w:hAnsi="仿宋" w:hint="eastAsia"/>
          <w:sz w:val="28"/>
          <w:szCs w:val="28"/>
        </w:rPr>
        <w:t>年的人才需求情况，学院根据自身资源与企业协商确定招生规模。二是共同宣传。校企共同制定招生简章和录取标准，企业派员参与学院招生宣传，共商招生政策，将学院及企业优势充分展现，确保“好中择优”录取学员。</w:t>
      </w:r>
    </w:p>
    <w:p w:rsidR="005857FA" w:rsidRPr="00ED1D23" w:rsidRDefault="005857FA" w:rsidP="005B7229">
      <w:pPr>
        <w:pStyle w:val="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共同组建教学团队</w:t>
      </w:r>
    </w:p>
    <w:p w:rsidR="005857FA" w:rsidRPr="00ED1D23" w:rsidRDefault="005857FA" w:rsidP="005B72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整合学校、企业师资力量，既邀请企业技术人员加入教学团队、开展现场教学，又组织专业教师接受企业实训、建设“双师型”队伍，切实增强职业教育教学针对性、专业性。一是由企业人员担任兼职教师。二是由企业为教师提供技能培训，进一步增强教师实践教学的能力和水平。</w:t>
      </w:r>
    </w:p>
    <w:p w:rsidR="005857FA" w:rsidRPr="00ED1D23" w:rsidRDefault="005857FA" w:rsidP="005B7229">
      <w:pPr>
        <w:pStyle w:val="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共同促进学生就业</w:t>
      </w:r>
    </w:p>
    <w:p w:rsidR="005857FA" w:rsidRPr="00ED1D23" w:rsidRDefault="005857FA" w:rsidP="005B72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D1D23">
        <w:rPr>
          <w:rFonts w:ascii="仿宋" w:eastAsia="仿宋" w:hAnsi="仿宋" w:hint="eastAsia"/>
          <w:sz w:val="28"/>
          <w:szCs w:val="28"/>
        </w:rPr>
        <w:t>充分发挥校企合作办学在保障学生就业上的突出优势，保障定向培养学生与企业的“无缝对接”，实行点对点直接推荐就业，采取“订单式”培养模式，实现毕业即上岗、“出了校门进厂门”。同时提高就业学生的薪酬待遇，月薪保证达</w:t>
      </w:r>
      <w:r w:rsidRPr="00ED1D23">
        <w:rPr>
          <w:rFonts w:ascii="仿宋" w:eastAsia="仿宋" w:hAnsi="仿宋"/>
          <w:sz w:val="28"/>
          <w:szCs w:val="28"/>
        </w:rPr>
        <w:t>4000</w:t>
      </w:r>
      <w:r w:rsidRPr="00ED1D23">
        <w:rPr>
          <w:rFonts w:ascii="仿宋" w:eastAsia="仿宋" w:hAnsi="仿宋" w:hint="eastAsia"/>
          <w:sz w:val="28"/>
          <w:szCs w:val="28"/>
        </w:rPr>
        <w:t>－</w:t>
      </w:r>
      <w:r w:rsidRPr="00ED1D23">
        <w:rPr>
          <w:rFonts w:ascii="仿宋" w:eastAsia="仿宋" w:hAnsi="仿宋"/>
          <w:sz w:val="28"/>
          <w:szCs w:val="28"/>
        </w:rPr>
        <w:t>5000</w:t>
      </w:r>
      <w:r w:rsidRPr="00ED1D23">
        <w:rPr>
          <w:rFonts w:ascii="仿宋" w:eastAsia="仿宋" w:hAnsi="仿宋" w:hint="eastAsia"/>
          <w:sz w:val="28"/>
          <w:szCs w:val="28"/>
        </w:rPr>
        <w:t>元。</w:t>
      </w:r>
    </w:p>
    <w:p w:rsidR="005857FA" w:rsidRDefault="005857FA" w:rsidP="00D31D50">
      <w:pPr>
        <w:spacing w:line="220" w:lineRule="atLeast"/>
      </w:pPr>
    </w:p>
    <w:sectPr w:rsidR="005857F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FA" w:rsidRDefault="005857FA">
      <w:r>
        <w:separator/>
      </w:r>
    </w:p>
  </w:endnote>
  <w:endnote w:type="continuationSeparator" w:id="0">
    <w:p w:rsidR="005857FA" w:rsidRDefault="00585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FA" w:rsidRDefault="005857FA">
      <w:r>
        <w:separator/>
      </w:r>
    </w:p>
  </w:footnote>
  <w:footnote w:type="continuationSeparator" w:id="0">
    <w:p w:rsidR="005857FA" w:rsidRDefault="00585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2E0C"/>
    <w:multiLevelType w:val="multilevel"/>
    <w:tmpl w:val="0CC92E0C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549D2"/>
    <w:rsid w:val="00260782"/>
    <w:rsid w:val="00323B43"/>
    <w:rsid w:val="003D37D8"/>
    <w:rsid w:val="00426133"/>
    <w:rsid w:val="004358AB"/>
    <w:rsid w:val="005857FA"/>
    <w:rsid w:val="005B7229"/>
    <w:rsid w:val="008B7726"/>
    <w:rsid w:val="00C67E5F"/>
    <w:rsid w:val="00D31D50"/>
    <w:rsid w:val="00ED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2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7F07"/>
    <w:rPr>
      <w:rFonts w:ascii="Tahoma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5B72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67F07"/>
    <w:rPr>
      <w:rFonts w:ascii="Tahoma" w:hAnsi="Tahoma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5B72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">
    <w:name w:val="列出段落"/>
    <w:basedOn w:val="Normal"/>
    <w:uiPriority w:val="99"/>
    <w:rsid w:val="005B72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256</Words>
  <Characters>1462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王王</cp:lastModifiedBy>
  <cp:revision>2</cp:revision>
  <dcterms:created xsi:type="dcterms:W3CDTF">2008-09-11T17:20:00Z</dcterms:created>
  <dcterms:modified xsi:type="dcterms:W3CDTF">2019-03-27T01:10:00Z</dcterms:modified>
</cp:coreProperties>
</file>