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042FA" w14:textId="77777777" w:rsidR="003F489A" w:rsidRDefault="002B3F1E">
      <w:pPr>
        <w:jc w:val="left"/>
        <w:rPr>
          <w:b/>
          <w:sz w:val="44"/>
          <w:szCs w:val="44"/>
        </w:rPr>
      </w:pPr>
      <w:bookmarkStart w:id="0" w:name="_Toc405393372"/>
      <w:bookmarkStart w:id="1" w:name="_Toc46303703"/>
      <w:bookmarkStart w:id="2" w:name="_Toc305418726"/>
      <w:bookmarkStart w:id="3" w:name="_Toc407696129"/>
      <w:bookmarkStart w:id="4" w:name="_Toc407697887"/>
      <w:bookmarkStart w:id="5" w:name="_Toc303837889"/>
      <w:bookmarkStart w:id="6" w:name="_Hlk11185683"/>
      <w:r>
        <w:rPr>
          <w:b/>
          <w:noProof/>
          <w:sz w:val="44"/>
          <w:szCs w:val="44"/>
        </w:rPr>
        <w:drawing>
          <wp:inline distT="0" distB="0" distL="0" distR="0" wp14:anchorId="302217E5" wp14:editId="26FB800A">
            <wp:extent cx="5274310" cy="1021080"/>
            <wp:effectExtent l="0" t="0" r="1397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cstate="print"/>
                    <a:stretch>
                      <a:fillRect/>
                    </a:stretch>
                  </pic:blipFill>
                  <pic:spPr>
                    <a:xfrm>
                      <a:off x="0" y="0"/>
                      <a:ext cx="5274310" cy="1021080"/>
                    </a:xfrm>
                    <a:prstGeom prst="rect">
                      <a:avLst/>
                    </a:prstGeom>
                  </pic:spPr>
                </pic:pic>
              </a:graphicData>
            </a:graphic>
          </wp:inline>
        </w:drawing>
      </w:r>
    </w:p>
    <w:p w14:paraId="51266E06" w14:textId="4F6752EB" w:rsidR="003F489A" w:rsidRDefault="002B3F1E">
      <w:pPr>
        <w:spacing w:line="900" w:lineRule="auto"/>
        <w:jc w:val="center"/>
        <w:rPr>
          <w:rFonts w:ascii="黑体" w:eastAsia="黑体" w:hAnsi="黑体"/>
          <w:b/>
          <w:bCs/>
          <w:spacing w:val="24"/>
          <w:sz w:val="84"/>
          <w:szCs w:val="84"/>
        </w:rPr>
      </w:pPr>
      <w:r>
        <w:rPr>
          <w:rFonts w:ascii="黑体" w:eastAsia="黑体" w:hAnsi="黑体" w:hint="eastAsia"/>
          <w:b/>
          <w:bCs/>
          <w:spacing w:val="24"/>
          <w:sz w:val="84"/>
          <w:szCs w:val="84"/>
        </w:rPr>
        <w:t>20</w:t>
      </w:r>
      <w:r>
        <w:rPr>
          <w:rFonts w:ascii="黑体" w:eastAsia="黑体" w:hAnsi="黑体"/>
          <w:b/>
          <w:bCs/>
          <w:spacing w:val="24"/>
          <w:sz w:val="84"/>
          <w:szCs w:val="84"/>
        </w:rPr>
        <w:t>2</w:t>
      </w:r>
      <w:r w:rsidR="00E040FC">
        <w:rPr>
          <w:rFonts w:ascii="黑体" w:eastAsia="黑体" w:hAnsi="黑体"/>
          <w:b/>
          <w:bCs/>
          <w:spacing w:val="24"/>
          <w:sz w:val="84"/>
          <w:szCs w:val="84"/>
        </w:rPr>
        <w:t>3</w:t>
      </w:r>
      <w:r>
        <w:rPr>
          <w:rFonts w:ascii="黑体" w:eastAsia="黑体" w:hAnsi="黑体" w:hint="eastAsia"/>
          <w:b/>
          <w:bCs/>
          <w:spacing w:val="24"/>
          <w:sz w:val="84"/>
          <w:szCs w:val="84"/>
        </w:rPr>
        <w:t>级人才培养方案</w:t>
      </w:r>
    </w:p>
    <w:p w14:paraId="4A57CA19" w14:textId="77777777" w:rsidR="003F489A" w:rsidRDefault="003F489A">
      <w:pPr>
        <w:spacing w:line="720" w:lineRule="auto"/>
        <w:jc w:val="center"/>
        <w:rPr>
          <w:rFonts w:ascii="黑体" w:eastAsia="黑体" w:hAnsi="黑体"/>
          <w:b/>
          <w:bCs/>
          <w:spacing w:val="24"/>
          <w:sz w:val="84"/>
          <w:szCs w:val="84"/>
        </w:rPr>
      </w:pPr>
    </w:p>
    <w:p w14:paraId="24F10CD5" w14:textId="77777777" w:rsidR="003F489A" w:rsidRDefault="002B3F1E">
      <w:pPr>
        <w:jc w:val="center"/>
        <w:rPr>
          <w:b/>
          <w:spacing w:val="24"/>
          <w:sz w:val="44"/>
          <w:szCs w:val="44"/>
        </w:rPr>
      </w:pPr>
      <w:r>
        <w:rPr>
          <w:rFonts w:ascii="宋体" w:hAnsi="宋体" w:hint="eastAsia"/>
          <w:b/>
          <w:bCs/>
          <w:spacing w:val="24"/>
          <w:sz w:val="66"/>
          <w:szCs w:val="66"/>
        </w:rPr>
        <w:t>电子商务专业</w:t>
      </w:r>
    </w:p>
    <w:p w14:paraId="4E86027F" w14:textId="77777777" w:rsidR="003F489A" w:rsidRDefault="003F489A">
      <w:pPr>
        <w:jc w:val="center"/>
        <w:rPr>
          <w:b/>
          <w:sz w:val="44"/>
          <w:szCs w:val="44"/>
        </w:rPr>
      </w:pPr>
    </w:p>
    <w:p w14:paraId="061AA80B" w14:textId="77777777" w:rsidR="003F489A" w:rsidRDefault="003F489A">
      <w:pPr>
        <w:jc w:val="center"/>
        <w:rPr>
          <w:b/>
          <w:sz w:val="44"/>
          <w:szCs w:val="44"/>
        </w:rPr>
      </w:pPr>
    </w:p>
    <w:p w14:paraId="47AD62AC" w14:textId="77777777" w:rsidR="003F489A" w:rsidRDefault="003F489A">
      <w:pPr>
        <w:rPr>
          <w:b/>
          <w:sz w:val="44"/>
          <w:szCs w:val="44"/>
        </w:rPr>
      </w:pPr>
    </w:p>
    <w:p w14:paraId="61AF2E8F" w14:textId="77777777" w:rsidR="003F489A" w:rsidRDefault="003F489A">
      <w:pPr>
        <w:jc w:val="center"/>
        <w:rPr>
          <w:b/>
          <w:sz w:val="44"/>
          <w:szCs w:val="44"/>
        </w:rPr>
      </w:pPr>
    </w:p>
    <w:p w14:paraId="189A0822" w14:textId="77777777" w:rsidR="003F489A" w:rsidRDefault="003F489A">
      <w:pPr>
        <w:jc w:val="center"/>
        <w:rPr>
          <w:b/>
          <w:sz w:val="44"/>
          <w:szCs w:val="44"/>
        </w:rPr>
      </w:pPr>
    </w:p>
    <w:p w14:paraId="6836AE35" w14:textId="77777777" w:rsidR="003F489A" w:rsidRDefault="003F489A">
      <w:pPr>
        <w:jc w:val="center"/>
        <w:rPr>
          <w:b/>
          <w:sz w:val="44"/>
          <w:szCs w:val="44"/>
        </w:rPr>
      </w:pPr>
    </w:p>
    <w:p w14:paraId="14C60764" w14:textId="77777777" w:rsidR="003F489A" w:rsidRDefault="003F489A">
      <w:pPr>
        <w:jc w:val="center"/>
        <w:rPr>
          <w:b/>
          <w:sz w:val="44"/>
          <w:szCs w:val="44"/>
        </w:rPr>
      </w:pPr>
    </w:p>
    <w:p w14:paraId="0C163C88" w14:textId="77777777" w:rsidR="003F489A" w:rsidRDefault="003F489A">
      <w:pPr>
        <w:jc w:val="center"/>
        <w:rPr>
          <w:b/>
          <w:sz w:val="44"/>
          <w:szCs w:val="44"/>
        </w:rPr>
      </w:pPr>
    </w:p>
    <w:p w14:paraId="4C1CDF88" w14:textId="77777777" w:rsidR="003F489A" w:rsidRDefault="003F489A">
      <w:pPr>
        <w:autoSpaceDE w:val="0"/>
        <w:autoSpaceDN w:val="0"/>
        <w:adjustRightInd w:val="0"/>
        <w:spacing w:line="500" w:lineRule="exact"/>
        <w:jc w:val="center"/>
        <w:rPr>
          <w:rFonts w:ascii="楷体_GB2312" w:eastAsia="楷体_GB2312" w:cs="仿宋_GB2312"/>
          <w:bCs/>
          <w:color w:val="000000"/>
          <w:kern w:val="0"/>
          <w:sz w:val="44"/>
          <w:szCs w:val="44"/>
        </w:rPr>
      </w:pPr>
    </w:p>
    <w:p w14:paraId="0AB8521B" w14:textId="17F2E75B" w:rsidR="003F489A" w:rsidRDefault="002B3F1E">
      <w:pPr>
        <w:autoSpaceDE w:val="0"/>
        <w:autoSpaceDN w:val="0"/>
        <w:adjustRightInd w:val="0"/>
        <w:spacing w:line="500" w:lineRule="exact"/>
        <w:jc w:val="center"/>
        <w:rPr>
          <w:rFonts w:ascii="楷体_GB2312" w:eastAsia="楷体_GB2312" w:cs="仿宋_GB2312"/>
          <w:bCs/>
          <w:color w:val="000000"/>
          <w:kern w:val="0"/>
          <w:sz w:val="44"/>
          <w:szCs w:val="44"/>
        </w:rPr>
      </w:pPr>
      <w:r>
        <w:rPr>
          <w:rFonts w:ascii="楷体_GB2312" w:eastAsia="楷体_GB2312" w:cs="仿宋_GB2312" w:hint="eastAsia"/>
          <w:bCs/>
          <w:color w:val="000000"/>
          <w:kern w:val="0"/>
          <w:sz w:val="44"/>
          <w:szCs w:val="44"/>
        </w:rPr>
        <w:t>二〇二</w:t>
      </w:r>
      <w:r w:rsidR="00E040FC">
        <w:rPr>
          <w:rFonts w:ascii="楷体_GB2312" w:eastAsia="楷体_GB2312" w:cs="仿宋_GB2312" w:hint="eastAsia"/>
          <w:bCs/>
          <w:color w:val="000000"/>
          <w:kern w:val="0"/>
          <w:sz w:val="44"/>
          <w:szCs w:val="44"/>
        </w:rPr>
        <w:t>三</w:t>
      </w:r>
      <w:r>
        <w:rPr>
          <w:rFonts w:ascii="楷体_GB2312" w:eastAsia="楷体_GB2312" w:cs="仿宋_GB2312" w:hint="eastAsia"/>
          <w:bCs/>
          <w:color w:val="000000"/>
          <w:kern w:val="0"/>
          <w:sz w:val="44"/>
          <w:szCs w:val="44"/>
        </w:rPr>
        <w:t>年九月</w:t>
      </w:r>
    </w:p>
    <w:p w14:paraId="5C328649" w14:textId="77777777" w:rsidR="003F489A" w:rsidRDefault="003F489A">
      <w:pPr>
        <w:autoSpaceDE w:val="0"/>
        <w:autoSpaceDN w:val="0"/>
        <w:adjustRightInd w:val="0"/>
        <w:spacing w:line="500" w:lineRule="exact"/>
        <w:jc w:val="center"/>
        <w:rPr>
          <w:rFonts w:ascii="楷体_GB2312" w:eastAsia="楷体_GB2312" w:cs="仿宋_GB2312"/>
          <w:bCs/>
          <w:color w:val="000000"/>
          <w:kern w:val="0"/>
          <w:sz w:val="44"/>
          <w:szCs w:val="44"/>
        </w:rPr>
      </w:pPr>
    </w:p>
    <w:p w14:paraId="19568C5E" w14:textId="77777777" w:rsidR="003F489A" w:rsidRDefault="002B3F1E">
      <w:pPr>
        <w:autoSpaceDE w:val="0"/>
        <w:autoSpaceDN w:val="0"/>
        <w:adjustRightInd w:val="0"/>
        <w:spacing w:line="500" w:lineRule="exact"/>
        <w:jc w:val="center"/>
        <w:rPr>
          <w:rFonts w:ascii="楷体_GB2312" w:eastAsia="楷体_GB2312" w:cs="仿宋_GB2312"/>
          <w:bCs/>
          <w:color w:val="000000"/>
          <w:kern w:val="0"/>
          <w:sz w:val="44"/>
          <w:szCs w:val="44"/>
        </w:rPr>
      </w:pPr>
      <w:r>
        <w:rPr>
          <w:rFonts w:ascii="楷体_GB2312" w:eastAsia="楷体_GB2312" w:cs="仿宋_GB2312" w:hint="eastAsia"/>
          <w:bCs/>
          <w:color w:val="000000"/>
          <w:kern w:val="0"/>
          <w:sz w:val="44"/>
          <w:szCs w:val="44"/>
        </w:rPr>
        <w:t>教务处制</w:t>
      </w:r>
    </w:p>
    <w:p w14:paraId="2853B091" w14:textId="77777777" w:rsidR="003F489A" w:rsidRDefault="003F489A">
      <w:pPr>
        <w:widowControl/>
        <w:jc w:val="center"/>
        <w:rPr>
          <w:b/>
          <w:sz w:val="32"/>
          <w:szCs w:val="32"/>
        </w:rPr>
        <w:sectPr w:rsidR="003F489A">
          <w:footerReference w:type="default" r:id="rId10"/>
          <w:footerReference w:type="first" r:id="rId11"/>
          <w:pgSz w:w="11906" w:h="16838"/>
          <w:pgMar w:top="1440" w:right="1800" w:bottom="1440" w:left="1800" w:header="851" w:footer="992" w:gutter="0"/>
          <w:cols w:space="425"/>
          <w:docGrid w:type="lines" w:linePitch="312"/>
        </w:sectPr>
      </w:pPr>
    </w:p>
    <w:sdt>
      <w:sdtPr>
        <w:rPr>
          <w:rFonts w:ascii="Calibri" w:eastAsia="宋体" w:hAnsi="Calibri" w:cs="Times New Roman"/>
          <w:color w:val="auto"/>
          <w:kern w:val="2"/>
          <w:sz w:val="21"/>
          <w:szCs w:val="22"/>
          <w:lang w:val="zh-CN"/>
        </w:rPr>
        <w:id w:val="-1401670021"/>
        <w:docPartObj>
          <w:docPartGallery w:val="Table of Contents"/>
          <w:docPartUnique/>
        </w:docPartObj>
      </w:sdtPr>
      <w:sdtEndPr>
        <w:rPr>
          <w:rFonts w:ascii="宋体" w:hAnsi="宋体"/>
          <w:b/>
          <w:bCs/>
          <w:sz w:val="24"/>
          <w:szCs w:val="24"/>
        </w:rPr>
      </w:sdtEndPr>
      <w:sdtContent>
        <w:p w14:paraId="36E1AA6A" w14:textId="674EA7EA" w:rsidR="00E040FC" w:rsidRPr="000553AC" w:rsidRDefault="00E040FC" w:rsidP="00F755DD">
          <w:pPr>
            <w:pStyle w:val="TOC"/>
            <w:jc w:val="center"/>
            <w:rPr>
              <w:rFonts w:ascii="宋体" w:eastAsia="宋体" w:hAnsi="宋体"/>
              <w:b/>
              <w:bCs/>
              <w:color w:val="auto"/>
              <w:sz w:val="44"/>
              <w:szCs w:val="44"/>
            </w:rPr>
          </w:pPr>
          <w:r w:rsidRPr="000553AC">
            <w:rPr>
              <w:rFonts w:ascii="宋体" w:eastAsia="宋体" w:hAnsi="宋体"/>
              <w:b/>
              <w:bCs/>
              <w:color w:val="auto"/>
              <w:sz w:val="44"/>
              <w:szCs w:val="44"/>
              <w:lang w:val="zh-CN"/>
            </w:rPr>
            <w:t>目</w:t>
          </w:r>
          <w:r w:rsidR="000553AC">
            <w:rPr>
              <w:rFonts w:ascii="宋体" w:eastAsia="宋体" w:hAnsi="宋体" w:hint="eastAsia"/>
              <w:b/>
              <w:bCs/>
              <w:color w:val="auto"/>
              <w:sz w:val="44"/>
              <w:szCs w:val="44"/>
              <w:lang w:val="zh-CN"/>
            </w:rPr>
            <w:t xml:space="preserve"> </w:t>
          </w:r>
          <w:r w:rsidR="000553AC">
            <w:rPr>
              <w:rFonts w:ascii="宋体" w:eastAsia="宋体" w:hAnsi="宋体"/>
              <w:b/>
              <w:bCs/>
              <w:color w:val="auto"/>
              <w:sz w:val="44"/>
              <w:szCs w:val="44"/>
              <w:lang w:val="zh-CN"/>
            </w:rPr>
            <w:t xml:space="preserve"> </w:t>
          </w:r>
          <w:r w:rsidRPr="000553AC">
            <w:rPr>
              <w:rFonts w:ascii="宋体" w:eastAsia="宋体" w:hAnsi="宋体"/>
              <w:b/>
              <w:bCs/>
              <w:color w:val="auto"/>
              <w:sz w:val="44"/>
              <w:szCs w:val="44"/>
              <w:lang w:val="zh-CN"/>
            </w:rPr>
            <w:t>录</w:t>
          </w:r>
        </w:p>
        <w:p w14:paraId="6832D956" w14:textId="4D6FE1A3" w:rsidR="00F755DD" w:rsidRPr="00F755DD" w:rsidRDefault="00E040FC" w:rsidP="00F755DD">
          <w:pPr>
            <w:pStyle w:val="TOC2"/>
            <w:ind w:firstLineChars="0" w:firstLine="0"/>
            <w:rPr>
              <w:rFonts w:asciiTheme="minorHAnsi" w:eastAsiaTheme="minorEastAsia" w:hAnsiTheme="minorHAnsi" w:cstheme="minorBidi"/>
              <w:noProof/>
              <w:sz w:val="21"/>
              <w:szCs w:val="22"/>
              <w14:ligatures w14:val="standardContextual"/>
            </w:rPr>
          </w:pPr>
          <w:r w:rsidRPr="00EF56C0">
            <w:rPr>
              <w:rFonts w:ascii="宋体" w:hAnsi="宋体"/>
              <w:sz w:val="24"/>
            </w:rPr>
            <w:fldChar w:fldCharType="begin"/>
          </w:r>
          <w:r w:rsidRPr="00EF56C0">
            <w:rPr>
              <w:rFonts w:ascii="宋体" w:hAnsi="宋体"/>
              <w:sz w:val="24"/>
            </w:rPr>
            <w:instrText xml:space="preserve"> TOC \o "1-3" \h \z \u </w:instrText>
          </w:r>
          <w:r w:rsidRPr="00EF56C0">
            <w:rPr>
              <w:rFonts w:ascii="宋体" w:hAnsi="宋体"/>
              <w:sz w:val="24"/>
            </w:rPr>
            <w:fldChar w:fldCharType="separate"/>
          </w:r>
          <w:hyperlink w:anchor="_Toc152149459" w:history="1">
            <w:r w:rsidR="00F755DD" w:rsidRPr="00F755DD">
              <w:rPr>
                <w:rStyle w:val="aff"/>
                <w:rFonts w:ascii="方正小标宋简体" w:eastAsia="方正小标宋简体"/>
                <w:noProof/>
              </w:rPr>
              <w:t>电子商务专业人才培养方案</w:t>
            </w:r>
            <w:r w:rsidR="00F755DD" w:rsidRPr="00F755DD">
              <w:rPr>
                <w:noProof/>
                <w:webHidden/>
              </w:rPr>
              <w:tab/>
            </w:r>
            <w:r w:rsidR="00F755DD" w:rsidRPr="00F755DD">
              <w:rPr>
                <w:noProof/>
                <w:webHidden/>
              </w:rPr>
              <w:fldChar w:fldCharType="begin"/>
            </w:r>
            <w:r w:rsidR="00F755DD" w:rsidRPr="00F755DD">
              <w:rPr>
                <w:noProof/>
                <w:webHidden/>
              </w:rPr>
              <w:instrText xml:space="preserve"> PAGEREF _Toc152149459 \h </w:instrText>
            </w:r>
            <w:r w:rsidR="00F755DD" w:rsidRPr="00F755DD">
              <w:rPr>
                <w:noProof/>
                <w:webHidden/>
              </w:rPr>
            </w:r>
            <w:r w:rsidR="00F755DD" w:rsidRPr="00F755DD">
              <w:rPr>
                <w:noProof/>
                <w:webHidden/>
              </w:rPr>
              <w:fldChar w:fldCharType="separate"/>
            </w:r>
            <w:r w:rsidR="001E63F6">
              <w:rPr>
                <w:noProof/>
                <w:webHidden/>
              </w:rPr>
              <w:t>1</w:t>
            </w:r>
            <w:r w:rsidR="00F755DD" w:rsidRPr="00F755DD">
              <w:rPr>
                <w:noProof/>
                <w:webHidden/>
              </w:rPr>
              <w:fldChar w:fldCharType="end"/>
            </w:r>
          </w:hyperlink>
        </w:p>
        <w:p w14:paraId="01C8A92A" w14:textId="472946F6" w:rsidR="00F755DD" w:rsidRPr="001E63F6" w:rsidRDefault="00000000" w:rsidP="00F755DD">
          <w:pPr>
            <w:pStyle w:val="TOC2"/>
            <w:ind w:firstLineChars="0" w:firstLine="0"/>
            <w:rPr>
              <w:rFonts w:asciiTheme="minorHAnsi" w:eastAsiaTheme="minorEastAsia" w:hAnsiTheme="minorHAnsi" w:cstheme="minorBidi"/>
              <w:noProof/>
              <w:szCs w:val="28"/>
              <w14:ligatures w14:val="standardContextual"/>
            </w:rPr>
          </w:pPr>
          <w:hyperlink w:anchor="_Toc152149460" w:history="1">
            <w:r w:rsidR="00F755DD" w:rsidRPr="001E63F6">
              <w:rPr>
                <w:rStyle w:val="aff"/>
                <w:rFonts w:ascii="宋体" w:hAnsi="宋体" w:cs="宋体"/>
                <w:noProof/>
                <w:szCs w:val="28"/>
              </w:rPr>
              <w:t>一、专业名称及代码</w:t>
            </w:r>
            <w:r w:rsidR="00F755DD" w:rsidRPr="001E63F6">
              <w:rPr>
                <w:noProof/>
                <w:webHidden/>
                <w:szCs w:val="28"/>
              </w:rPr>
              <w:tab/>
            </w:r>
            <w:r w:rsidR="00F755DD" w:rsidRPr="001E63F6">
              <w:rPr>
                <w:noProof/>
                <w:webHidden/>
                <w:szCs w:val="28"/>
              </w:rPr>
              <w:fldChar w:fldCharType="begin"/>
            </w:r>
            <w:r w:rsidR="00F755DD" w:rsidRPr="001E63F6">
              <w:rPr>
                <w:noProof/>
                <w:webHidden/>
                <w:szCs w:val="28"/>
              </w:rPr>
              <w:instrText xml:space="preserve"> PAGEREF _Toc152149460 \h </w:instrText>
            </w:r>
            <w:r w:rsidR="00F755DD" w:rsidRPr="001E63F6">
              <w:rPr>
                <w:noProof/>
                <w:webHidden/>
                <w:szCs w:val="28"/>
              </w:rPr>
            </w:r>
            <w:r w:rsidR="00F755DD" w:rsidRPr="001E63F6">
              <w:rPr>
                <w:noProof/>
                <w:webHidden/>
                <w:szCs w:val="28"/>
              </w:rPr>
              <w:fldChar w:fldCharType="separate"/>
            </w:r>
            <w:r w:rsidR="001E63F6" w:rsidRPr="001E63F6">
              <w:rPr>
                <w:noProof/>
                <w:webHidden/>
                <w:szCs w:val="28"/>
              </w:rPr>
              <w:t>1</w:t>
            </w:r>
            <w:r w:rsidR="00F755DD" w:rsidRPr="001E63F6">
              <w:rPr>
                <w:noProof/>
                <w:webHidden/>
                <w:szCs w:val="28"/>
              </w:rPr>
              <w:fldChar w:fldCharType="end"/>
            </w:r>
          </w:hyperlink>
        </w:p>
        <w:p w14:paraId="0A0E5979" w14:textId="70ABE52E"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61" w:history="1">
            <w:r w:rsidR="00F755DD" w:rsidRPr="001E63F6">
              <w:rPr>
                <w:rStyle w:val="aff"/>
                <w:rFonts w:ascii="宋体" w:hAnsi="宋体" w:cs="宋体"/>
                <w:noProof/>
                <w:sz w:val="28"/>
                <w:szCs w:val="28"/>
              </w:rPr>
              <w:t>（一）专业名称</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_Toc152149461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1</w:t>
            </w:r>
            <w:r w:rsidR="00F755DD" w:rsidRPr="001E63F6">
              <w:rPr>
                <w:noProof/>
                <w:webHidden/>
                <w:sz w:val="28"/>
                <w:szCs w:val="28"/>
              </w:rPr>
              <w:fldChar w:fldCharType="end"/>
            </w:r>
          </w:hyperlink>
        </w:p>
        <w:p w14:paraId="638B26B0" w14:textId="1DCE14D4"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62" w:history="1">
            <w:r w:rsidR="00F755DD" w:rsidRPr="001E63F6">
              <w:rPr>
                <w:rStyle w:val="aff"/>
                <w:rFonts w:ascii="宋体" w:hAnsi="宋体" w:cs="宋体"/>
                <w:noProof/>
                <w:sz w:val="28"/>
                <w:szCs w:val="28"/>
              </w:rPr>
              <w:t>（二）专业代码</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_Toc152149462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1</w:t>
            </w:r>
            <w:r w:rsidR="00F755DD" w:rsidRPr="001E63F6">
              <w:rPr>
                <w:noProof/>
                <w:webHidden/>
                <w:sz w:val="28"/>
                <w:szCs w:val="28"/>
              </w:rPr>
              <w:fldChar w:fldCharType="end"/>
            </w:r>
          </w:hyperlink>
        </w:p>
        <w:p w14:paraId="6C581374" w14:textId="0DAB884D" w:rsidR="00F755DD" w:rsidRPr="001E63F6" w:rsidRDefault="00000000" w:rsidP="00F755DD">
          <w:pPr>
            <w:pStyle w:val="TOC2"/>
            <w:ind w:firstLineChars="0" w:firstLine="0"/>
            <w:rPr>
              <w:rFonts w:asciiTheme="minorHAnsi" w:eastAsiaTheme="minorEastAsia" w:hAnsiTheme="minorHAnsi" w:cstheme="minorBidi"/>
              <w:noProof/>
              <w:szCs w:val="28"/>
              <w14:ligatures w14:val="standardContextual"/>
            </w:rPr>
          </w:pPr>
          <w:hyperlink w:anchor="_Toc152149463" w:history="1">
            <w:r w:rsidR="00F755DD" w:rsidRPr="001E63F6">
              <w:rPr>
                <w:rStyle w:val="aff"/>
                <w:rFonts w:ascii="宋体" w:hAnsi="宋体" w:cs="宋体"/>
                <w:noProof/>
                <w:szCs w:val="28"/>
              </w:rPr>
              <w:t>二、招生对象与学制</w:t>
            </w:r>
            <w:r w:rsidR="00F755DD" w:rsidRPr="001E63F6">
              <w:rPr>
                <w:noProof/>
                <w:webHidden/>
                <w:szCs w:val="28"/>
              </w:rPr>
              <w:tab/>
            </w:r>
            <w:r w:rsidR="00F755DD" w:rsidRPr="001E63F6">
              <w:rPr>
                <w:noProof/>
                <w:webHidden/>
                <w:szCs w:val="28"/>
              </w:rPr>
              <w:fldChar w:fldCharType="begin"/>
            </w:r>
            <w:r w:rsidR="00F755DD" w:rsidRPr="001E63F6">
              <w:rPr>
                <w:noProof/>
                <w:webHidden/>
                <w:szCs w:val="28"/>
              </w:rPr>
              <w:instrText xml:space="preserve"> PAGEREF _Toc152149463 \h </w:instrText>
            </w:r>
            <w:r w:rsidR="00F755DD" w:rsidRPr="001E63F6">
              <w:rPr>
                <w:noProof/>
                <w:webHidden/>
                <w:szCs w:val="28"/>
              </w:rPr>
            </w:r>
            <w:r w:rsidR="00F755DD" w:rsidRPr="001E63F6">
              <w:rPr>
                <w:noProof/>
                <w:webHidden/>
                <w:szCs w:val="28"/>
              </w:rPr>
              <w:fldChar w:fldCharType="separate"/>
            </w:r>
            <w:r w:rsidR="001E63F6" w:rsidRPr="001E63F6">
              <w:rPr>
                <w:noProof/>
                <w:webHidden/>
                <w:szCs w:val="28"/>
              </w:rPr>
              <w:t>1</w:t>
            </w:r>
            <w:r w:rsidR="00F755DD" w:rsidRPr="001E63F6">
              <w:rPr>
                <w:noProof/>
                <w:webHidden/>
                <w:szCs w:val="28"/>
              </w:rPr>
              <w:fldChar w:fldCharType="end"/>
            </w:r>
          </w:hyperlink>
        </w:p>
        <w:p w14:paraId="09EF3EC8" w14:textId="61AE6E5B"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64" w:history="1">
            <w:r w:rsidR="00F755DD" w:rsidRPr="001E63F6">
              <w:rPr>
                <w:rStyle w:val="aff"/>
                <w:rFonts w:ascii="宋体" w:hAnsi="宋体" w:cs="宋体"/>
                <w:noProof/>
                <w:sz w:val="28"/>
                <w:szCs w:val="28"/>
              </w:rPr>
              <w:t>（一）招生对象</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_Toc152149464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1</w:t>
            </w:r>
            <w:r w:rsidR="00F755DD" w:rsidRPr="001E63F6">
              <w:rPr>
                <w:noProof/>
                <w:webHidden/>
                <w:sz w:val="28"/>
                <w:szCs w:val="28"/>
              </w:rPr>
              <w:fldChar w:fldCharType="end"/>
            </w:r>
          </w:hyperlink>
        </w:p>
        <w:p w14:paraId="3A483907" w14:textId="6E88C5E7"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65" w:history="1">
            <w:r w:rsidR="00F755DD" w:rsidRPr="001E63F6">
              <w:rPr>
                <w:rStyle w:val="aff"/>
                <w:rFonts w:ascii="宋体" w:hAnsi="宋体" w:cs="宋体"/>
                <w:noProof/>
                <w:sz w:val="28"/>
                <w:szCs w:val="28"/>
              </w:rPr>
              <w:t>（二）基本学制</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_Toc152149465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1</w:t>
            </w:r>
            <w:r w:rsidR="00F755DD" w:rsidRPr="001E63F6">
              <w:rPr>
                <w:noProof/>
                <w:webHidden/>
                <w:sz w:val="28"/>
                <w:szCs w:val="28"/>
              </w:rPr>
              <w:fldChar w:fldCharType="end"/>
            </w:r>
          </w:hyperlink>
        </w:p>
        <w:p w14:paraId="7FC0881F" w14:textId="4A384EEC" w:rsidR="00F755DD" w:rsidRPr="001E63F6" w:rsidRDefault="00000000" w:rsidP="00F755DD">
          <w:pPr>
            <w:pStyle w:val="TOC2"/>
            <w:ind w:firstLineChars="0" w:firstLine="0"/>
            <w:rPr>
              <w:rFonts w:asciiTheme="minorHAnsi" w:eastAsiaTheme="minorEastAsia" w:hAnsiTheme="minorHAnsi" w:cstheme="minorBidi"/>
              <w:noProof/>
              <w:szCs w:val="28"/>
              <w14:ligatures w14:val="standardContextual"/>
            </w:rPr>
          </w:pPr>
          <w:hyperlink w:anchor="_Toc152149466" w:history="1">
            <w:r w:rsidR="00F755DD" w:rsidRPr="001E63F6">
              <w:rPr>
                <w:rStyle w:val="aff"/>
                <w:rFonts w:ascii="宋体" w:hAnsi="宋体" w:cs="宋体"/>
                <w:noProof/>
                <w:szCs w:val="28"/>
              </w:rPr>
              <w:t>三、培养目标与培养特色</w:t>
            </w:r>
            <w:r w:rsidR="00F755DD" w:rsidRPr="001E63F6">
              <w:rPr>
                <w:noProof/>
                <w:webHidden/>
                <w:szCs w:val="28"/>
              </w:rPr>
              <w:tab/>
            </w:r>
            <w:r w:rsidR="00F755DD" w:rsidRPr="001E63F6">
              <w:rPr>
                <w:noProof/>
                <w:webHidden/>
                <w:szCs w:val="28"/>
              </w:rPr>
              <w:fldChar w:fldCharType="begin"/>
            </w:r>
            <w:r w:rsidR="00F755DD" w:rsidRPr="001E63F6">
              <w:rPr>
                <w:noProof/>
                <w:webHidden/>
                <w:szCs w:val="28"/>
              </w:rPr>
              <w:instrText xml:space="preserve"> PAGEREF _Toc152149466 \h </w:instrText>
            </w:r>
            <w:r w:rsidR="00F755DD" w:rsidRPr="001E63F6">
              <w:rPr>
                <w:noProof/>
                <w:webHidden/>
                <w:szCs w:val="28"/>
              </w:rPr>
            </w:r>
            <w:r w:rsidR="00F755DD" w:rsidRPr="001E63F6">
              <w:rPr>
                <w:noProof/>
                <w:webHidden/>
                <w:szCs w:val="28"/>
              </w:rPr>
              <w:fldChar w:fldCharType="separate"/>
            </w:r>
            <w:r w:rsidR="001E63F6" w:rsidRPr="001E63F6">
              <w:rPr>
                <w:noProof/>
                <w:webHidden/>
                <w:szCs w:val="28"/>
              </w:rPr>
              <w:t>1</w:t>
            </w:r>
            <w:r w:rsidR="00F755DD" w:rsidRPr="001E63F6">
              <w:rPr>
                <w:noProof/>
                <w:webHidden/>
                <w:szCs w:val="28"/>
              </w:rPr>
              <w:fldChar w:fldCharType="end"/>
            </w:r>
          </w:hyperlink>
        </w:p>
        <w:p w14:paraId="18331183" w14:textId="2F0EE164"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67" w:history="1">
            <w:r w:rsidR="00F755DD" w:rsidRPr="001E63F6">
              <w:rPr>
                <w:rStyle w:val="aff"/>
                <w:rFonts w:ascii="宋体" w:hAnsi="宋体" w:cs="宋体"/>
                <w:noProof/>
                <w:sz w:val="28"/>
                <w:szCs w:val="28"/>
              </w:rPr>
              <w:t>（一）培养目标</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_Toc152149467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1</w:t>
            </w:r>
            <w:r w:rsidR="00F755DD" w:rsidRPr="001E63F6">
              <w:rPr>
                <w:noProof/>
                <w:webHidden/>
                <w:sz w:val="28"/>
                <w:szCs w:val="28"/>
              </w:rPr>
              <w:fldChar w:fldCharType="end"/>
            </w:r>
          </w:hyperlink>
        </w:p>
        <w:p w14:paraId="7A3398FE" w14:textId="6483217F"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68" w:history="1">
            <w:r w:rsidR="00F755DD" w:rsidRPr="001E63F6">
              <w:rPr>
                <w:rStyle w:val="aff"/>
                <w:rFonts w:ascii="宋体" w:hAnsi="宋体" w:cs="宋体"/>
                <w:noProof/>
                <w:sz w:val="28"/>
                <w:szCs w:val="28"/>
              </w:rPr>
              <w:t>（二）人才培养特色</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_Toc152149468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1</w:t>
            </w:r>
            <w:r w:rsidR="00F755DD" w:rsidRPr="001E63F6">
              <w:rPr>
                <w:noProof/>
                <w:webHidden/>
                <w:sz w:val="28"/>
                <w:szCs w:val="28"/>
              </w:rPr>
              <w:fldChar w:fldCharType="end"/>
            </w:r>
          </w:hyperlink>
        </w:p>
        <w:p w14:paraId="28813047" w14:textId="0E6D013B" w:rsidR="00F755DD" w:rsidRPr="001E63F6" w:rsidRDefault="00000000" w:rsidP="00F755DD">
          <w:pPr>
            <w:pStyle w:val="TOC2"/>
            <w:ind w:firstLineChars="0" w:firstLine="0"/>
            <w:rPr>
              <w:rFonts w:asciiTheme="minorHAnsi" w:eastAsiaTheme="minorEastAsia" w:hAnsiTheme="minorHAnsi" w:cstheme="minorBidi"/>
              <w:noProof/>
              <w:szCs w:val="28"/>
              <w14:ligatures w14:val="standardContextual"/>
            </w:rPr>
          </w:pPr>
          <w:hyperlink w:anchor="_Toc152149469" w:history="1">
            <w:r w:rsidR="00F755DD" w:rsidRPr="001E63F6">
              <w:rPr>
                <w:rStyle w:val="aff"/>
                <w:rFonts w:ascii="宋体" w:hAnsi="宋体" w:cs="宋体"/>
                <w:noProof/>
                <w:szCs w:val="28"/>
              </w:rPr>
              <w:t>四、培养规格</w:t>
            </w:r>
            <w:r w:rsidR="00F755DD" w:rsidRPr="001E63F6">
              <w:rPr>
                <w:noProof/>
                <w:webHidden/>
                <w:szCs w:val="28"/>
              </w:rPr>
              <w:tab/>
            </w:r>
            <w:r w:rsidR="00F755DD" w:rsidRPr="001E63F6">
              <w:rPr>
                <w:noProof/>
                <w:webHidden/>
                <w:szCs w:val="28"/>
              </w:rPr>
              <w:fldChar w:fldCharType="begin"/>
            </w:r>
            <w:r w:rsidR="00F755DD" w:rsidRPr="001E63F6">
              <w:rPr>
                <w:noProof/>
                <w:webHidden/>
                <w:szCs w:val="28"/>
              </w:rPr>
              <w:instrText xml:space="preserve"> PAGEREF _Toc152149469 \h </w:instrText>
            </w:r>
            <w:r w:rsidR="00F755DD" w:rsidRPr="001E63F6">
              <w:rPr>
                <w:noProof/>
                <w:webHidden/>
                <w:szCs w:val="28"/>
              </w:rPr>
            </w:r>
            <w:r w:rsidR="00F755DD" w:rsidRPr="001E63F6">
              <w:rPr>
                <w:noProof/>
                <w:webHidden/>
                <w:szCs w:val="28"/>
              </w:rPr>
              <w:fldChar w:fldCharType="separate"/>
            </w:r>
            <w:r w:rsidR="001E63F6" w:rsidRPr="001E63F6">
              <w:rPr>
                <w:noProof/>
                <w:webHidden/>
                <w:szCs w:val="28"/>
              </w:rPr>
              <w:t>2</w:t>
            </w:r>
            <w:r w:rsidR="00F755DD" w:rsidRPr="001E63F6">
              <w:rPr>
                <w:noProof/>
                <w:webHidden/>
                <w:szCs w:val="28"/>
              </w:rPr>
              <w:fldChar w:fldCharType="end"/>
            </w:r>
          </w:hyperlink>
        </w:p>
        <w:p w14:paraId="7F25CBC3" w14:textId="33108D74"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70" w:history="1">
            <w:r w:rsidR="00F755DD" w:rsidRPr="001E63F6">
              <w:rPr>
                <w:rStyle w:val="aff"/>
                <w:rFonts w:ascii="宋体" w:hAnsi="宋体" w:cs="宋体"/>
                <w:noProof/>
                <w:sz w:val="28"/>
                <w:szCs w:val="28"/>
              </w:rPr>
              <w:t>（一）素质要求</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_Toc152149470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2</w:t>
            </w:r>
            <w:r w:rsidR="00F755DD" w:rsidRPr="001E63F6">
              <w:rPr>
                <w:noProof/>
                <w:webHidden/>
                <w:sz w:val="28"/>
                <w:szCs w:val="28"/>
              </w:rPr>
              <w:fldChar w:fldCharType="end"/>
            </w:r>
          </w:hyperlink>
        </w:p>
        <w:p w14:paraId="6806EBFA" w14:textId="722D73B4"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71" w:history="1">
            <w:r w:rsidR="00F755DD" w:rsidRPr="001E63F6">
              <w:rPr>
                <w:rStyle w:val="aff"/>
                <w:rFonts w:ascii="宋体" w:hAnsi="宋体" w:cs="宋体"/>
                <w:noProof/>
                <w:sz w:val="28"/>
                <w:szCs w:val="28"/>
              </w:rPr>
              <w:t>（二）知识要求</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_Toc152149471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3</w:t>
            </w:r>
            <w:r w:rsidR="00F755DD" w:rsidRPr="001E63F6">
              <w:rPr>
                <w:noProof/>
                <w:webHidden/>
                <w:sz w:val="28"/>
                <w:szCs w:val="28"/>
              </w:rPr>
              <w:fldChar w:fldCharType="end"/>
            </w:r>
          </w:hyperlink>
        </w:p>
        <w:p w14:paraId="6C97C4A3" w14:textId="64080913"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72" w:history="1">
            <w:r w:rsidR="00F755DD" w:rsidRPr="001E63F6">
              <w:rPr>
                <w:rStyle w:val="aff"/>
                <w:rFonts w:ascii="宋体" w:hAnsi="宋体" w:cs="宋体"/>
                <w:noProof/>
                <w:sz w:val="28"/>
                <w:szCs w:val="28"/>
              </w:rPr>
              <w:t>（三）能力要求</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_Toc152149472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3</w:t>
            </w:r>
            <w:r w:rsidR="00F755DD" w:rsidRPr="001E63F6">
              <w:rPr>
                <w:noProof/>
                <w:webHidden/>
                <w:sz w:val="28"/>
                <w:szCs w:val="28"/>
              </w:rPr>
              <w:fldChar w:fldCharType="end"/>
            </w:r>
          </w:hyperlink>
        </w:p>
        <w:p w14:paraId="155F93DC" w14:textId="74FD9D07" w:rsidR="00F755DD" w:rsidRPr="001E63F6" w:rsidRDefault="00000000" w:rsidP="00F755DD">
          <w:pPr>
            <w:pStyle w:val="TOC2"/>
            <w:ind w:firstLineChars="0" w:firstLine="0"/>
            <w:rPr>
              <w:rFonts w:asciiTheme="minorHAnsi" w:eastAsiaTheme="minorEastAsia" w:hAnsiTheme="minorHAnsi" w:cstheme="minorBidi"/>
              <w:noProof/>
              <w:szCs w:val="28"/>
              <w14:ligatures w14:val="standardContextual"/>
            </w:rPr>
          </w:pPr>
          <w:hyperlink w:anchor="_Toc152149473" w:history="1">
            <w:r w:rsidR="00F755DD" w:rsidRPr="001E63F6">
              <w:rPr>
                <w:rStyle w:val="aff"/>
                <w:rFonts w:ascii="宋体" w:hAnsi="宋体" w:cs="宋体"/>
                <w:noProof/>
                <w:szCs w:val="28"/>
              </w:rPr>
              <w:t>五、就业面向</w:t>
            </w:r>
            <w:r w:rsidR="00F755DD" w:rsidRPr="001E63F6">
              <w:rPr>
                <w:noProof/>
                <w:webHidden/>
                <w:szCs w:val="28"/>
              </w:rPr>
              <w:tab/>
            </w:r>
            <w:r w:rsidR="00F755DD" w:rsidRPr="001E63F6">
              <w:rPr>
                <w:noProof/>
                <w:webHidden/>
                <w:szCs w:val="28"/>
              </w:rPr>
              <w:fldChar w:fldCharType="begin"/>
            </w:r>
            <w:r w:rsidR="00F755DD" w:rsidRPr="001E63F6">
              <w:rPr>
                <w:noProof/>
                <w:webHidden/>
                <w:szCs w:val="28"/>
              </w:rPr>
              <w:instrText xml:space="preserve"> PAGEREF _Toc152149473 \h </w:instrText>
            </w:r>
            <w:r w:rsidR="00F755DD" w:rsidRPr="001E63F6">
              <w:rPr>
                <w:noProof/>
                <w:webHidden/>
                <w:szCs w:val="28"/>
              </w:rPr>
            </w:r>
            <w:r w:rsidR="00F755DD" w:rsidRPr="001E63F6">
              <w:rPr>
                <w:noProof/>
                <w:webHidden/>
                <w:szCs w:val="28"/>
              </w:rPr>
              <w:fldChar w:fldCharType="separate"/>
            </w:r>
            <w:r w:rsidR="001E63F6" w:rsidRPr="001E63F6">
              <w:rPr>
                <w:noProof/>
                <w:webHidden/>
                <w:szCs w:val="28"/>
              </w:rPr>
              <w:t>6</w:t>
            </w:r>
            <w:r w:rsidR="00F755DD" w:rsidRPr="001E63F6">
              <w:rPr>
                <w:noProof/>
                <w:webHidden/>
                <w:szCs w:val="28"/>
              </w:rPr>
              <w:fldChar w:fldCharType="end"/>
            </w:r>
          </w:hyperlink>
        </w:p>
        <w:p w14:paraId="0EB80F1B" w14:textId="3EE17FE6"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74" w:history="1">
            <w:r w:rsidR="00F755DD" w:rsidRPr="001E63F6">
              <w:rPr>
                <w:rStyle w:val="aff"/>
                <w:rFonts w:ascii="宋体" w:hAnsi="宋体" w:cs="宋体"/>
                <w:noProof/>
                <w:sz w:val="28"/>
                <w:szCs w:val="28"/>
              </w:rPr>
              <w:t>（一）就业岗位</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_Toc152149474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6</w:t>
            </w:r>
            <w:r w:rsidR="00F755DD" w:rsidRPr="001E63F6">
              <w:rPr>
                <w:noProof/>
                <w:webHidden/>
                <w:sz w:val="28"/>
                <w:szCs w:val="28"/>
              </w:rPr>
              <w:fldChar w:fldCharType="end"/>
            </w:r>
          </w:hyperlink>
        </w:p>
        <w:p w14:paraId="46282A6B" w14:textId="19285AA3"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75" w:history="1">
            <w:r w:rsidR="00F755DD" w:rsidRPr="001E63F6">
              <w:rPr>
                <w:rStyle w:val="aff"/>
                <w:rFonts w:ascii="宋体" w:hAnsi="宋体" w:cs="宋体"/>
                <w:noProof/>
                <w:sz w:val="28"/>
                <w:szCs w:val="28"/>
              </w:rPr>
              <w:t>（二）就业范围</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_Toc152149475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6</w:t>
            </w:r>
            <w:r w:rsidR="00F755DD" w:rsidRPr="001E63F6">
              <w:rPr>
                <w:noProof/>
                <w:webHidden/>
                <w:sz w:val="28"/>
                <w:szCs w:val="28"/>
              </w:rPr>
              <w:fldChar w:fldCharType="end"/>
            </w:r>
          </w:hyperlink>
        </w:p>
        <w:p w14:paraId="0DF019C6" w14:textId="2E2543B6" w:rsidR="00F755DD" w:rsidRPr="001E63F6" w:rsidRDefault="00000000" w:rsidP="00F755DD">
          <w:pPr>
            <w:pStyle w:val="TOC2"/>
            <w:ind w:firstLineChars="0" w:firstLine="0"/>
            <w:rPr>
              <w:rFonts w:asciiTheme="minorHAnsi" w:eastAsiaTheme="minorEastAsia" w:hAnsiTheme="minorHAnsi" w:cstheme="minorBidi"/>
              <w:noProof/>
              <w:szCs w:val="28"/>
              <w14:ligatures w14:val="standardContextual"/>
            </w:rPr>
          </w:pPr>
          <w:hyperlink w:anchor="_Toc152149476" w:history="1">
            <w:r w:rsidR="00F755DD" w:rsidRPr="001E63F6">
              <w:rPr>
                <w:rStyle w:val="aff"/>
                <w:rFonts w:ascii="宋体" w:hAnsi="宋体" w:cs="宋体"/>
                <w:noProof/>
                <w:szCs w:val="28"/>
              </w:rPr>
              <w:t>六、培养模式</w:t>
            </w:r>
            <w:r w:rsidR="00F755DD" w:rsidRPr="001E63F6">
              <w:rPr>
                <w:noProof/>
                <w:webHidden/>
                <w:szCs w:val="28"/>
              </w:rPr>
              <w:tab/>
            </w:r>
            <w:r w:rsidR="00F755DD" w:rsidRPr="001E63F6">
              <w:rPr>
                <w:noProof/>
                <w:webHidden/>
                <w:szCs w:val="28"/>
              </w:rPr>
              <w:fldChar w:fldCharType="begin"/>
            </w:r>
            <w:r w:rsidR="00F755DD" w:rsidRPr="001E63F6">
              <w:rPr>
                <w:noProof/>
                <w:webHidden/>
                <w:szCs w:val="28"/>
              </w:rPr>
              <w:instrText xml:space="preserve"> PAGEREF _Toc152149476 \h </w:instrText>
            </w:r>
            <w:r w:rsidR="00F755DD" w:rsidRPr="001E63F6">
              <w:rPr>
                <w:noProof/>
                <w:webHidden/>
                <w:szCs w:val="28"/>
              </w:rPr>
            </w:r>
            <w:r w:rsidR="00F755DD" w:rsidRPr="001E63F6">
              <w:rPr>
                <w:noProof/>
                <w:webHidden/>
                <w:szCs w:val="28"/>
              </w:rPr>
              <w:fldChar w:fldCharType="separate"/>
            </w:r>
            <w:r w:rsidR="001E63F6" w:rsidRPr="001E63F6">
              <w:rPr>
                <w:noProof/>
                <w:webHidden/>
                <w:szCs w:val="28"/>
              </w:rPr>
              <w:t>6</w:t>
            </w:r>
            <w:r w:rsidR="00F755DD" w:rsidRPr="001E63F6">
              <w:rPr>
                <w:noProof/>
                <w:webHidden/>
                <w:szCs w:val="28"/>
              </w:rPr>
              <w:fldChar w:fldCharType="end"/>
            </w:r>
          </w:hyperlink>
        </w:p>
        <w:p w14:paraId="4F197EAC" w14:textId="273CF082"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77" w:history="1">
            <w:r w:rsidR="00F755DD" w:rsidRPr="001E63F6">
              <w:rPr>
                <w:rStyle w:val="aff"/>
                <w:rFonts w:ascii="宋体" w:hAnsi="宋体" w:cs="宋体"/>
                <w:noProof/>
                <w:sz w:val="28"/>
                <w:szCs w:val="28"/>
              </w:rPr>
              <w:t>（一）人才培养模式</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_Toc152149477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6</w:t>
            </w:r>
            <w:r w:rsidR="00F755DD" w:rsidRPr="001E63F6">
              <w:rPr>
                <w:noProof/>
                <w:webHidden/>
                <w:sz w:val="28"/>
                <w:szCs w:val="28"/>
              </w:rPr>
              <w:fldChar w:fldCharType="end"/>
            </w:r>
          </w:hyperlink>
        </w:p>
        <w:p w14:paraId="201D59BD" w14:textId="199526FA"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78" w:history="1">
            <w:r w:rsidR="00F755DD" w:rsidRPr="001E63F6">
              <w:rPr>
                <w:rStyle w:val="aff"/>
                <w:rFonts w:ascii="宋体" w:hAnsi="宋体" w:cs="宋体"/>
                <w:noProof/>
                <w:sz w:val="28"/>
                <w:szCs w:val="28"/>
              </w:rPr>
              <w:t>（二）人才培养模式的实施</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_Toc152149478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9</w:t>
            </w:r>
            <w:r w:rsidR="00F755DD" w:rsidRPr="001E63F6">
              <w:rPr>
                <w:noProof/>
                <w:webHidden/>
                <w:sz w:val="28"/>
                <w:szCs w:val="28"/>
              </w:rPr>
              <w:fldChar w:fldCharType="end"/>
            </w:r>
          </w:hyperlink>
        </w:p>
        <w:p w14:paraId="2108658E" w14:textId="7F3724EE" w:rsidR="00F755DD" w:rsidRPr="001E63F6" w:rsidRDefault="00000000" w:rsidP="00F755DD">
          <w:pPr>
            <w:pStyle w:val="TOC2"/>
            <w:ind w:firstLineChars="0" w:firstLine="0"/>
            <w:rPr>
              <w:rFonts w:asciiTheme="minorHAnsi" w:eastAsiaTheme="minorEastAsia" w:hAnsiTheme="minorHAnsi" w:cstheme="minorBidi"/>
              <w:noProof/>
              <w:szCs w:val="28"/>
              <w14:ligatures w14:val="standardContextual"/>
            </w:rPr>
          </w:pPr>
          <w:hyperlink w:anchor="_Toc152149479" w:history="1">
            <w:r w:rsidR="00F755DD" w:rsidRPr="001E63F6">
              <w:rPr>
                <w:rStyle w:val="aff"/>
                <w:rFonts w:ascii="宋体" w:hAnsi="宋体" w:cs="宋体"/>
                <w:noProof/>
                <w:szCs w:val="28"/>
              </w:rPr>
              <w:t>七、课程体系</w:t>
            </w:r>
            <w:r w:rsidR="00F755DD" w:rsidRPr="001E63F6">
              <w:rPr>
                <w:noProof/>
                <w:webHidden/>
                <w:szCs w:val="28"/>
              </w:rPr>
              <w:tab/>
            </w:r>
            <w:r w:rsidR="00F755DD" w:rsidRPr="001E63F6">
              <w:rPr>
                <w:noProof/>
                <w:webHidden/>
                <w:szCs w:val="28"/>
              </w:rPr>
              <w:fldChar w:fldCharType="begin"/>
            </w:r>
            <w:r w:rsidR="00F755DD" w:rsidRPr="001E63F6">
              <w:rPr>
                <w:noProof/>
                <w:webHidden/>
                <w:szCs w:val="28"/>
              </w:rPr>
              <w:instrText xml:space="preserve"> PAGEREF _Toc152149479 \h </w:instrText>
            </w:r>
            <w:r w:rsidR="00F755DD" w:rsidRPr="001E63F6">
              <w:rPr>
                <w:noProof/>
                <w:webHidden/>
                <w:szCs w:val="28"/>
              </w:rPr>
            </w:r>
            <w:r w:rsidR="00F755DD" w:rsidRPr="001E63F6">
              <w:rPr>
                <w:noProof/>
                <w:webHidden/>
                <w:szCs w:val="28"/>
              </w:rPr>
              <w:fldChar w:fldCharType="separate"/>
            </w:r>
            <w:r w:rsidR="001E63F6" w:rsidRPr="001E63F6">
              <w:rPr>
                <w:noProof/>
                <w:webHidden/>
                <w:szCs w:val="28"/>
              </w:rPr>
              <w:t>12</w:t>
            </w:r>
            <w:r w:rsidR="00F755DD" w:rsidRPr="001E63F6">
              <w:rPr>
                <w:noProof/>
                <w:webHidden/>
                <w:szCs w:val="28"/>
              </w:rPr>
              <w:fldChar w:fldCharType="end"/>
            </w:r>
          </w:hyperlink>
        </w:p>
        <w:p w14:paraId="5A2CAD69" w14:textId="25E7346D"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80" w:history="1">
            <w:r w:rsidR="00F755DD" w:rsidRPr="001E63F6">
              <w:rPr>
                <w:rStyle w:val="aff"/>
                <w:rFonts w:ascii="宋体" w:hAnsi="宋体" w:cs="宋体"/>
                <w:noProof/>
                <w:sz w:val="28"/>
                <w:szCs w:val="28"/>
              </w:rPr>
              <w:t>（一）课程体系构建</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_Toc152149480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12</w:t>
            </w:r>
            <w:r w:rsidR="00F755DD" w:rsidRPr="001E63F6">
              <w:rPr>
                <w:noProof/>
                <w:webHidden/>
                <w:sz w:val="28"/>
                <w:szCs w:val="28"/>
              </w:rPr>
              <w:fldChar w:fldCharType="end"/>
            </w:r>
          </w:hyperlink>
        </w:p>
        <w:p w14:paraId="7F057127" w14:textId="04DDA392"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81" w:history="1">
            <w:r w:rsidR="00F755DD" w:rsidRPr="001E63F6">
              <w:rPr>
                <w:rStyle w:val="aff"/>
                <w:rFonts w:ascii="宋体" w:hAnsi="宋体" w:cs="宋体"/>
                <w:noProof/>
                <w:sz w:val="28"/>
                <w:szCs w:val="28"/>
              </w:rPr>
              <w:t>（二）职业能力课程开发</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_Toc152149481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15</w:t>
            </w:r>
            <w:r w:rsidR="00F755DD" w:rsidRPr="001E63F6">
              <w:rPr>
                <w:noProof/>
                <w:webHidden/>
                <w:sz w:val="28"/>
                <w:szCs w:val="28"/>
              </w:rPr>
              <w:fldChar w:fldCharType="end"/>
            </w:r>
          </w:hyperlink>
        </w:p>
        <w:p w14:paraId="0ED2E779" w14:textId="27EC153C" w:rsidR="00F755DD" w:rsidRPr="001E63F6" w:rsidRDefault="00000000" w:rsidP="00F755DD">
          <w:pPr>
            <w:pStyle w:val="TOC2"/>
            <w:ind w:firstLineChars="0" w:firstLine="0"/>
            <w:rPr>
              <w:rFonts w:asciiTheme="minorHAnsi" w:eastAsiaTheme="minorEastAsia" w:hAnsiTheme="minorHAnsi" w:cstheme="minorBidi"/>
              <w:noProof/>
              <w:szCs w:val="28"/>
              <w14:ligatures w14:val="standardContextual"/>
            </w:rPr>
          </w:pPr>
          <w:hyperlink w:anchor="_Toc152149482" w:history="1">
            <w:r w:rsidR="00F755DD" w:rsidRPr="001E63F6">
              <w:rPr>
                <w:rStyle w:val="aff"/>
                <w:rFonts w:ascii="宋体" w:hAnsi="宋体" w:cs="宋体"/>
                <w:noProof/>
                <w:szCs w:val="28"/>
              </w:rPr>
              <w:t>八、培养进程</w:t>
            </w:r>
            <w:r w:rsidR="00F755DD" w:rsidRPr="001E63F6">
              <w:rPr>
                <w:noProof/>
                <w:webHidden/>
                <w:szCs w:val="28"/>
              </w:rPr>
              <w:tab/>
            </w:r>
            <w:r w:rsidR="00F755DD" w:rsidRPr="001E63F6">
              <w:rPr>
                <w:noProof/>
                <w:webHidden/>
                <w:szCs w:val="28"/>
              </w:rPr>
              <w:fldChar w:fldCharType="begin"/>
            </w:r>
            <w:r w:rsidR="00F755DD" w:rsidRPr="001E63F6">
              <w:rPr>
                <w:noProof/>
                <w:webHidden/>
                <w:szCs w:val="28"/>
              </w:rPr>
              <w:instrText xml:space="preserve"> PAGEREF _Toc152149482 \h </w:instrText>
            </w:r>
            <w:r w:rsidR="00F755DD" w:rsidRPr="001E63F6">
              <w:rPr>
                <w:noProof/>
                <w:webHidden/>
                <w:szCs w:val="28"/>
              </w:rPr>
            </w:r>
            <w:r w:rsidR="00F755DD" w:rsidRPr="001E63F6">
              <w:rPr>
                <w:noProof/>
                <w:webHidden/>
                <w:szCs w:val="28"/>
              </w:rPr>
              <w:fldChar w:fldCharType="separate"/>
            </w:r>
            <w:r w:rsidR="001E63F6" w:rsidRPr="001E63F6">
              <w:rPr>
                <w:noProof/>
                <w:webHidden/>
                <w:szCs w:val="28"/>
              </w:rPr>
              <w:t>16</w:t>
            </w:r>
            <w:r w:rsidR="00F755DD" w:rsidRPr="001E63F6">
              <w:rPr>
                <w:noProof/>
                <w:webHidden/>
                <w:szCs w:val="28"/>
              </w:rPr>
              <w:fldChar w:fldCharType="end"/>
            </w:r>
          </w:hyperlink>
        </w:p>
        <w:p w14:paraId="4C06BBA3" w14:textId="7EA53957" w:rsidR="00F755DD" w:rsidRPr="001E63F6" w:rsidRDefault="00000000" w:rsidP="00F755DD">
          <w:pPr>
            <w:pStyle w:val="TOC2"/>
            <w:ind w:firstLineChars="0" w:firstLine="0"/>
            <w:rPr>
              <w:rFonts w:asciiTheme="minorHAnsi" w:eastAsiaTheme="minorEastAsia" w:hAnsiTheme="minorHAnsi" w:cstheme="minorBidi"/>
              <w:noProof/>
              <w:szCs w:val="28"/>
              <w14:ligatures w14:val="standardContextual"/>
            </w:rPr>
          </w:pPr>
          <w:hyperlink w:anchor="_Toc152149483" w:history="1">
            <w:r w:rsidR="00F755DD" w:rsidRPr="001E63F6">
              <w:rPr>
                <w:rStyle w:val="aff"/>
                <w:rFonts w:ascii="宋体" w:hAnsi="宋体" w:cs="宋体"/>
                <w:noProof/>
                <w:szCs w:val="28"/>
              </w:rPr>
              <w:t>九、岗位实习</w:t>
            </w:r>
            <w:r w:rsidR="00F755DD" w:rsidRPr="001E63F6">
              <w:rPr>
                <w:noProof/>
                <w:webHidden/>
                <w:szCs w:val="28"/>
              </w:rPr>
              <w:tab/>
            </w:r>
            <w:r w:rsidR="00F755DD" w:rsidRPr="001E63F6">
              <w:rPr>
                <w:noProof/>
                <w:webHidden/>
                <w:szCs w:val="28"/>
              </w:rPr>
              <w:fldChar w:fldCharType="begin"/>
            </w:r>
            <w:r w:rsidR="00F755DD" w:rsidRPr="001E63F6">
              <w:rPr>
                <w:noProof/>
                <w:webHidden/>
                <w:szCs w:val="28"/>
              </w:rPr>
              <w:instrText xml:space="preserve"> PAGEREF _Toc152149483 \h </w:instrText>
            </w:r>
            <w:r w:rsidR="00F755DD" w:rsidRPr="001E63F6">
              <w:rPr>
                <w:noProof/>
                <w:webHidden/>
                <w:szCs w:val="28"/>
              </w:rPr>
            </w:r>
            <w:r w:rsidR="00F755DD" w:rsidRPr="001E63F6">
              <w:rPr>
                <w:noProof/>
                <w:webHidden/>
                <w:szCs w:val="28"/>
              </w:rPr>
              <w:fldChar w:fldCharType="separate"/>
            </w:r>
            <w:r w:rsidR="001E63F6" w:rsidRPr="001E63F6">
              <w:rPr>
                <w:noProof/>
                <w:webHidden/>
                <w:szCs w:val="28"/>
              </w:rPr>
              <w:t>24</w:t>
            </w:r>
            <w:r w:rsidR="00F755DD" w:rsidRPr="001E63F6">
              <w:rPr>
                <w:noProof/>
                <w:webHidden/>
                <w:szCs w:val="28"/>
              </w:rPr>
              <w:fldChar w:fldCharType="end"/>
            </w:r>
          </w:hyperlink>
        </w:p>
        <w:p w14:paraId="39593C46" w14:textId="42F0FB15"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84" w:history="1">
            <w:r w:rsidR="00F755DD" w:rsidRPr="001E63F6">
              <w:rPr>
                <w:rStyle w:val="aff"/>
                <w:rFonts w:ascii="宋体" w:hAnsi="宋体" w:cs="宋体"/>
                <w:noProof/>
                <w:sz w:val="28"/>
                <w:szCs w:val="28"/>
              </w:rPr>
              <w:t>（一）实习目的：</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_Toc152149484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24</w:t>
            </w:r>
            <w:r w:rsidR="00F755DD" w:rsidRPr="001E63F6">
              <w:rPr>
                <w:noProof/>
                <w:webHidden/>
                <w:sz w:val="28"/>
                <w:szCs w:val="28"/>
              </w:rPr>
              <w:fldChar w:fldCharType="end"/>
            </w:r>
          </w:hyperlink>
        </w:p>
        <w:p w14:paraId="2F6A1E06" w14:textId="0BCE3478"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85" w:history="1">
            <w:r w:rsidR="00F755DD" w:rsidRPr="001E63F6">
              <w:rPr>
                <w:rStyle w:val="aff"/>
                <w:rFonts w:ascii="宋体" w:hAnsi="宋体" w:cs="宋体"/>
                <w:noProof/>
                <w:sz w:val="28"/>
                <w:szCs w:val="28"/>
              </w:rPr>
              <w:t>（二）实习时间</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_Toc152149485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25</w:t>
            </w:r>
            <w:r w:rsidR="00F755DD" w:rsidRPr="001E63F6">
              <w:rPr>
                <w:noProof/>
                <w:webHidden/>
                <w:sz w:val="28"/>
                <w:szCs w:val="28"/>
              </w:rPr>
              <w:fldChar w:fldCharType="end"/>
            </w:r>
          </w:hyperlink>
        </w:p>
        <w:p w14:paraId="150EA8CB" w14:textId="520F38FA"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86" w:history="1">
            <w:r w:rsidR="00F755DD" w:rsidRPr="001E63F6">
              <w:rPr>
                <w:rStyle w:val="aff"/>
                <w:rFonts w:ascii="宋体" w:hAnsi="宋体" w:cs="宋体"/>
                <w:noProof/>
                <w:sz w:val="28"/>
                <w:szCs w:val="28"/>
              </w:rPr>
              <w:t>（三）实习内容</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_Toc152149486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25</w:t>
            </w:r>
            <w:r w:rsidR="00F755DD" w:rsidRPr="001E63F6">
              <w:rPr>
                <w:noProof/>
                <w:webHidden/>
                <w:sz w:val="28"/>
                <w:szCs w:val="28"/>
              </w:rPr>
              <w:fldChar w:fldCharType="end"/>
            </w:r>
          </w:hyperlink>
        </w:p>
        <w:p w14:paraId="6E6E3AB3" w14:textId="65AF6301"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87" w:history="1">
            <w:r w:rsidR="00F755DD" w:rsidRPr="001E63F6">
              <w:rPr>
                <w:rStyle w:val="aff"/>
                <w:rFonts w:ascii="宋体" w:hAnsi="宋体" w:cs="宋体"/>
                <w:noProof/>
                <w:sz w:val="28"/>
                <w:szCs w:val="28"/>
              </w:rPr>
              <w:t>（四）实习</w:t>
            </w:r>
            <w:r w:rsidR="00F755DD" w:rsidRPr="001E63F6">
              <w:rPr>
                <w:rStyle w:val="aff"/>
                <w:rFonts w:ascii="宋体" w:hAnsi="宋体"/>
                <w:noProof/>
                <w:sz w:val="28"/>
                <w:szCs w:val="28"/>
              </w:rPr>
              <w:t>方式</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_Toc152149487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30</w:t>
            </w:r>
            <w:r w:rsidR="00F755DD" w:rsidRPr="001E63F6">
              <w:rPr>
                <w:noProof/>
                <w:webHidden/>
                <w:sz w:val="28"/>
                <w:szCs w:val="28"/>
              </w:rPr>
              <w:fldChar w:fldCharType="end"/>
            </w:r>
          </w:hyperlink>
        </w:p>
        <w:p w14:paraId="15CEE5C2" w14:textId="0F5C77C0"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88" w:history="1">
            <w:r w:rsidR="00F755DD" w:rsidRPr="001E63F6">
              <w:rPr>
                <w:rStyle w:val="aff"/>
                <w:rFonts w:ascii="宋体" w:hAnsi="宋体" w:cs="宋体"/>
                <w:noProof/>
                <w:sz w:val="28"/>
                <w:szCs w:val="28"/>
              </w:rPr>
              <w:t>（五）实习教学要求</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_Toc152149488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30</w:t>
            </w:r>
            <w:r w:rsidR="00F755DD" w:rsidRPr="001E63F6">
              <w:rPr>
                <w:noProof/>
                <w:webHidden/>
                <w:sz w:val="28"/>
                <w:szCs w:val="28"/>
              </w:rPr>
              <w:fldChar w:fldCharType="end"/>
            </w:r>
          </w:hyperlink>
        </w:p>
        <w:p w14:paraId="3D50F95A" w14:textId="40CCC17F"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89" w:history="1">
            <w:r w:rsidR="00F755DD" w:rsidRPr="001E63F6">
              <w:rPr>
                <w:rStyle w:val="aff"/>
                <w:rFonts w:ascii="宋体" w:hAnsi="宋体" w:cs="宋体"/>
                <w:noProof/>
                <w:sz w:val="28"/>
                <w:szCs w:val="28"/>
              </w:rPr>
              <w:t>（六）实习成果：</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_Toc152149489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30</w:t>
            </w:r>
            <w:r w:rsidR="00F755DD" w:rsidRPr="001E63F6">
              <w:rPr>
                <w:noProof/>
                <w:webHidden/>
                <w:sz w:val="28"/>
                <w:szCs w:val="28"/>
              </w:rPr>
              <w:fldChar w:fldCharType="end"/>
            </w:r>
          </w:hyperlink>
        </w:p>
        <w:p w14:paraId="667ABC2C" w14:textId="3BB84B21"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90" w:history="1">
            <w:r w:rsidR="00F755DD" w:rsidRPr="001E63F6">
              <w:rPr>
                <w:rStyle w:val="aff"/>
                <w:rFonts w:ascii="宋体" w:hAnsi="宋体" w:cs="宋体"/>
                <w:noProof/>
                <w:sz w:val="28"/>
                <w:szCs w:val="28"/>
              </w:rPr>
              <w:t>（七）</w:t>
            </w:r>
            <w:r w:rsidR="00F755DD" w:rsidRPr="001E63F6">
              <w:rPr>
                <w:rStyle w:val="aff"/>
                <w:rFonts w:ascii="宋体" w:hAnsi="宋体"/>
                <w:noProof/>
                <w:sz w:val="28"/>
                <w:szCs w:val="28"/>
              </w:rPr>
              <w:t>实习考核办法：</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_Toc152149490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31</w:t>
            </w:r>
            <w:r w:rsidR="00F755DD" w:rsidRPr="001E63F6">
              <w:rPr>
                <w:noProof/>
                <w:webHidden/>
                <w:sz w:val="28"/>
                <w:szCs w:val="28"/>
              </w:rPr>
              <w:fldChar w:fldCharType="end"/>
            </w:r>
          </w:hyperlink>
        </w:p>
        <w:p w14:paraId="0D91D2F5" w14:textId="7DF6ABC0" w:rsidR="00F755DD" w:rsidRPr="001E63F6" w:rsidRDefault="00000000" w:rsidP="00F755DD">
          <w:pPr>
            <w:pStyle w:val="TOC2"/>
            <w:ind w:firstLineChars="0" w:firstLine="0"/>
            <w:rPr>
              <w:rFonts w:asciiTheme="minorHAnsi" w:eastAsiaTheme="minorEastAsia" w:hAnsiTheme="minorHAnsi" w:cstheme="minorBidi"/>
              <w:noProof/>
              <w:szCs w:val="28"/>
              <w14:ligatures w14:val="standardContextual"/>
            </w:rPr>
          </w:pPr>
          <w:hyperlink w:anchor="_Toc152149491" w:history="1">
            <w:r w:rsidR="00F755DD" w:rsidRPr="001E63F6">
              <w:rPr>
                <w:rStyle w:val="aff"/>
                <w:rFonts w:ascii="宋体" w:hAnsi="宋体" w:cs="宋体"/>
                <w:noProof/>
                <w:szCs w:val="28"/>
              </w:rPr>
              <w:t>十、考核评价</w:t>
            </w:r>
            <w:r w:rsidR="00F755DD" w:rsidRPr="001E63F6">
              <w:rPr>
                <w:noProof/>
                <w:webHidden/>
                <w:szCs w:val="28"/>
              </w:rPr>
              <w:tab/>
            </w:r>
            <w:r w:rsidR="00F755DD" w:rsidRPr="001E63F6">
              <w:rPr>
                <w:noProof/>
                <w:webHidden/>
                <w:szCs w:val="28"/>
              </w:rPr>
              <w:fldChar w:fldCharType="begin"/>
            </w:r>
            <w:r w:rsidR="00F755DD" w:rsidRPr="001E63F6">
              <w:rPr>
                <w:noProof/>
                <w:webHidden/>
                <w:szCs w:val="28"/>
              </w:rPr>
              <w:instrText xml:space="preserve"> PAGEREF _Toc152149491 \h </w:instrText>
            </w:r>
            <w:r w:rsidR="00F755DD" w:rsidRPr="001E63F6">
              <w:rPr>
                <w:noProof/>
                <w:webHidden/>
                <w:szCs w:val="28"/>
              </w:rPr>
            </w:r>
            <w:r w:rsidR="00F755DD" w:rsidRPr="001E63F6">
              <w:rPr>
                <w:noProof/>
                <w:webHidden/>
                <w:szCs w:val="28"/>
              </w:rPr>
              <w:fldChar w:fldCharType="separate"/>
            </w:r>
            <w:r w:rsidR="001E63F6" w:rsidRPr="001E63F6">
              <w:rPr>
                <w:noProof/>
                <w:webHidden/>
                <w:szCs w:val="28"/>
              </w:rPr>
              <w:t>32</w:t>
            </w:r>
            <w:r w:rsidR="00F755DD" w:rsidRPr="001E63F6">
              <w:rPr>
                <w:noProof/>
                <w:webHidden/>
                <w:szCs w:val="28"/>
              </w:rPr>
              <w:fldChar w:fldCharType="end"/>
            </w:r>
          </w:hyperlink>
        </w:p>
        <w:p w14:paraId="2E56B4DB" w14:textId="45F16618"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92" w:history="1">
            <w:r w:rsidR="00F755DD" w:rsidRPr="001E63F6">
              <w:rPr>
                <w:rStyle w:val="aff"/>
                <w:rFonts w:ascii="宋体" w:hAnsi="宋体" w:cs="宋体"/>
                <w:noProof/>
                <w:sz w:val="28"/>
                <w:szCs w:val="28"/>
              </w:rPr>
              <w:t>（一）课程考核</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_Toc152149492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32</w:t>
            </w:r>
            <w:r w:rsidR="00F755DD" w:rsidRPr="001E63F6">
              <w:rPr>
                <w:noProof/>
                <w:webHidden/>
                <w:sz w:val="28"/>
                <w:szCs w:val="28"/>
              </w:rPr>
              <w:fldChar w:fldCharType="end"/>
            </w:r>
          </w:hyperlink>
        </w:p>
        <w:p w14:paraId="4F6503B5" w14:textId="1BC817AE" w:rsidR="00F755DD" w:rsidRPr="001E63F6" w:rsidRDefault="00000000" w:rsidP="00F755DD">
          <w:pPr>
            <w:pStyle w:val="TOC3"/>
            <w:tabs>
              <w:tab w:val="right" w:leader="dot" w:pos="8296"/>
            </w:tabs>
            <w:rPr>
              <w:rFonts w:asciiTheme="minorHAnsi" w:eastAsiaTheme="minorEastAsia" w:hAnsiTheme="minorHAnsi" w:cstheme="minorBidi"/>
              <w:noProof/>
              <w:kern w:val="2"/>
              <w:sz w:val="28"/>
              <w:szCs w:val="28"/>
              <w14:ligatures w14:val="standardContextual"/>
            </w:rPr>
          </w:pPr>
          <w:hyperlink w:anchor="_Toc152149493" w:history="1">
            <w:r w:rsidR="00F755DD" w:rsidRPr="001E63F6">
              <w:rPr>
                <w:rStyle w:val="aff"/>
                <w:rFonts w:ascii="宋体" w:hAnsi="宋体" w:cs="宋体"/>
                <w:noProof/>
                <w:sz w:val="28"/>
                <w:szCs w:val="28"/>
              </w:rPr>
              <w:t>（二）专项实践考核</w:t>
            </w:r>
            <w:r w:rsidR="00F755DD" w:rsidRPr="001E63F6">
              <w:rPr>
                <w:noProof/>
                <w:webHidden/>
                <w:sz w:val="28"/>
                <w:szCs w:val="28"/>
              </w:rPr>
              <w:tab/>
            </w:r>
            <w:r w:rsidR="00F755DD" w:rsidRPr="001E63F6">
              <w:rPr>
                <w:noProof/>
                <w:webHidden/>
                <w:sz w:val="28"/>
                <w:szCs w:val="28"/>
              </w:rPr>
              <w:fldChar w:fldCharType="begin"/>
            </w:r>
            <w:r w:rsidR="00F755DD" w:rsidRPr="001E63F6">
              <w:rPr>
                <w:noProof/>
                <w:webHidden/>
                <w:sz w:val="28"/>
                <w:szCs w:val="28"/>
              </w:rPr>
              <w:instrText xml:space="preserve"> PAGEREF _Toc152149493 \h </w:instrText>
            </w:r>
            <w:r w:rsidR="00F755DD" w:rsidRPr="001E63F6">
              <w:rPr>
                <w:noProof/>
                <w:webHidden/>
                <w:sz w:val="28"/>
                <w:szCs w:val="28"/>
              </w:rPr>
            </w:r>
            <w:r w:rsidR="00F755DD" w:rsidRPr="001E63F6">
              <w:rPr>
                <w:noProof/>
                <w:webHidden/>
                <w:sz w:val="28"/>
                <w:szCs w:val="28"/>
              </w:rPr>
              <w:fldChar w:fldCharType="separate"/>
            </w:r>
            <w:r w:rsidR="001E63F6" w:rsidRPr="001E63F6">
              <w:rPr>
                <w:noProof/>
                <w:webHidden/>
                <w:sz w:val="28"/>
                <w:szCs w:val="28"/>
              </w:rPr>
              <w:t>32</w:t>
            </w:r>
            <w:r w:rsidR="00F755DD" w:rsidRPr="001E63F6">
              <w:rPr>
                <w:noProof/>
                <w:webHidden/>
                <w:sz w:val="28"/>
                <w:szCs w:val="28"/>
              </w:rPr>
              <w:fldChar w:fldCharType="end"/>
            </w:r>
          </w:hyperlink>
        </w:p>
        <w:p w14:paraId="714C21E6" w14:textId="6B8830AD" w:rsidR="00F755DD" w:rsidRPr="001E63F6" w:rsidRDefault="00000000" w:rsidP="00F755DD">
          <w:pPr>
            <w:pStyle w:val="TOC2"/>
            <w:ind w:firstLineChars="0" w:firstLine="0"/>
            <w:rPr>
              <w:rFonts w:asciiTheme="minorHAnsi" w:eastAsiaTheme="minorEastAsia" w:hAnsiTheme="minorHAnsi" w:cstheme="minorBidi"/>
              <w:noProof/>
              <w:szCs w:val="28"/>
              <w14:ligatures w14:val="standardContextual"/>
            </w:rPr>
          </w:pPr>
          <w:hyperlink w:anchor="_Toc152149494" w:history="1">
            <w:r w:rsidR="00F755DD" w:rsidRPr="001E63F6">
              <w:rPr>
                <w:rStyle w:val="aff"/>
                <w:rFonts w:ascii="宋体" w:hAnsi="宋体" w:cs="宋体"/>
                <w:noProof/>
                <w:szCs w:val="28"/>
              </w:rPr>
              <w:t>十一、毕业条件</w:t>
            </w:r>
            <w:r w:rsidR="00F755DD" w:rsidRPr="001E63F6">
              <w:rPr>
                <w:noProof/>
                <w:webHidden/>
                <w:szCs w:val="28"/>
              </w:rPr>
              <w:tab/>
            </w:r>
            <w:r w:rsidR="00F755DD" w:rsidRPr="001E63F6">
              <w:rPr>
                <w:noProof/>
                <w:webHidden/>
                <w:szCs w:val="28"/>
              </w:rPr>
              <w:fldChar w:fldCharType="begin"/>
            </w:r>
            <w:r w:rsidR="00F755DD" w:rsidRPr="001E63F6">
              <w:rPr>
                <w:noProof/>
                <w:webHidden/>
                <w:szCs w:val="28"/>
              </w:rPr>
              <w:instrText xml:space="preserve"> PAGEREF _Toc152149494 \h </w:instrText>
            </w:r>
            <w:r w:rsidR="00F755DD" w:rsidRPr="001E63F6">
              <w:rPr>
                <w:noProof/>
                <w:webHidden/>
                <w:szCs w:val="28"/>
              </w:rPr>
            </w:r>
            <w:r w:rsidR="00F755DD" w:rsidRPr="001E63F6">
              <w:rPr>
                <w:noProof/>
                <w:webHidden/>
                <w:szCs w:val="28"/>
              </w:rPr>
              <w:fldChar w:fldCharType="separate"/>
            </w:r>
            <w:r w:rsidR="001E63F6" w:rsidRPr="001E63F6">
              <w:rPr>
                <w:noProof/>
                <w:webHidden/>
                <w:szCs w:val="28"/>
              </w:rPr>
              <w:t>32</w:t>
            </w:r>
            <w:r w:rsidR="00F755DD" w:rsidRPr="001E63F6">
              <w:rPr>
                <w:noProof/>
                <w:webHidden/>
                <w:szCs w:val="28"/>
              </w:rPr>
              <w:fldChar w:fldCharType="end"/>
            </w:r>
          </w:hyperlink>
        </w:p>
        <w:p w14:paraId="10BD6B05" w14:textId="070F60DF" w:rsidR="00F755DD" w:rsidRPr="001E63F6" w:rsidRDefault="00000000" w:rsidP="00F755DD">
          <w:pPr>
            <w:pStyle w:val="TOC2"/>
            <w:ind w:firstLineChars="0" w:firstLine="0"/>
            <w:rPr>
              <w:rFonts w:asciiTheme="minorHAnsi" w:eastAsiaTheme="minorEastAsia" w:hAnsiTheme="minorHAnsi" w:cstheme="minorBidi"/>
              <w:noProof/>
              <w:szCs w:val="28"/>
              <w14:ligatures w14:val="standardContextual"/>
            </w:rPr>
          </w:pPr>
          <w:hyperlink w:anchor="_Toc152149495" w:history="1">
            <w:r w:rsidR="00F755DD" w:rsidRPr="001E63F6">
              <w:rPr>
                <w:rStyle w:val="aff"/>
                <w:rFonts w:ascii="宋体" w:hAnsi="宋体" w:cs="宋体"/>
                <w:noProof/>
                <w:szCs w:val="28"/>
              </w:rPr>
              <w:t>十二、教学实施保障</w:t>
            </w:r>
            <w:r w:rsidR="00F755DD" w:rsidRPr="001E63F6">
              <w:rPr>
                <w:noProof/>
                <w:webHidden/>
                <w:szCs w:val="28"/>
              </w:rPr>
              <w:tab/>
            </w:r>
            <w:r w:rsidR="00F755DD" w:rsidRPr="001E63F6">
              <w:rPr>
                <w:noProof/>
                <w:webHidden/>
                <w:szCs w:val="28"/>
              </w:rPr>
              <w:fldChar w:fldCharType="begin"/>
            </w:r>
            <w:r w:rsidR="00F755DD" w:rsidRPr="001E63F6">
              <w:rPr>
                <w:noProof/>
                <w:webHidden/>
                <w:szCs w:val="28"/>
              </w:rPr>
              <w:instrText xml:space="preserve"> PAGEREF _Toc152149495 \h </w:instrText>
            </w:r>
            <w:r w:rsidR="00F755DD" w:rsidRPr="001E63F6">
              <w:rPr>
                <w:noProof/>
                <w:webHidden/>
                <w:szCs w:val="28"/>
              </w:rPr>
            </w:r>
            <w:r w:rsidR="00F755DD" w:rsidRPr="001E63F6">
              <w:rPr>
                <w:noProof/>
                <w:webHidden/>
                <w:szCs w:val="28"/>
              </w:rPr>
              <w:fldChar w:fldCharType="separate"/>
            </w:r>
            <w:r w:rsidR="001E63F6" w:rsidRPr="001E63F6">
              <w:rPr>
                <w:noProof/>
                <w:webHidden/>
                <w:szCs w:val="28"/>
              </w:rPr>
              <w:t>33</w:t>
            </w:r>
            <w:r w:rsidR="00F755DD" w:rsidRPr="001E63F6">
              <w:rPr>
                <w:noProof/>
                <w:webHidden/>
                <w:szCs w:val="28"/>
              </w:rPr>
              <w:fldChar w:fldCharType="end"/>
            </w:r>
          </w:hyperlink>
        </w:p>
        <w:p w14:paraId="4DBF5909" w14:textId="59E7A054" w:rsidR="00F755DD" w:rsidRDefault="00000000" w:rsidP="00F755DD">
          <w:pPr>
            <w:pStyle w:val="TOC2"/>
            <w:ind w:firstLineChars="0" w:firstLine="0"/>
            <w:rPr>
              <w:rFonts w:asciiTheme="minorHAnsi" w:eastAsiaTheme="minorEastAsia" w:hAnsiTheme="minorHAnsi" w:cstheme="minorBidi"/>
              <w:noProof/>
              <w:sz w:val="21"/>
              <w:szCs w:val="22"/>
              <w14:ligatures w14:val="standardContextual"/>
            </w:rPr>
          </w:pPr>
          <w:hyperlink w:anchor="_Toc152149496" w:history="1">
            <w:r w:rsidR="00F755DD" w:rsidRPr="001E63F6">
              <w:rPr>
                <w:rStyle w:val="aff"/>
                <w:rFonts w:ascii="宋体" w:hAnsi="宋体" w:cs="宋体"/>
                <w:noProof/>
                <w:szCs w:val="28"/>
              </w:rPr>
              <w:t>十三、其他说</w:t>
            </w:r>
            <w:r w:rsidR="00F755DD" w:rsidRPr="001E63F6">
              <w:rPr>
                <w:rStyle w:val="aff"/>
                <w:rFonts w:ascii="宋体" w:hAnsi="宋体" w:cs="宋体"/>
                <w:noProof/>
                <w:szCs w:val="28"/>
              </w:rPr>
              <w:t>明</w:t>
            </w:r>
            <w:r w:rsidR="00F755DD" w:rsidRPr="001E63F6">
              <w:rPr>
                <w:noProof/>
                <w:webHidden/>
                <w:szCs w:val="28"/>
              </w:rPr>
              <w:tab/>
            </w:r>
            <w:r w:rsidR="00F755DD" w:rsidRPr="001E63F6">
              <w:rPr>
                <w:noProof/>
                <w:webHidden/>
                <w:szCs w:val="28"/>
              </w:rPr>
              <w:fldChar w:fldCharType="begin"/>
            </w:r>
            <w:r w:rsidR="00F755DD" w:rsidRPr="001E63F6">
              <w:rPr>
                <w:noProof/>
                <w:webHidden/>
                <w:szCs w:val="28"/>
              </w:rPr>
              <w:instrText xml:space="preserve"> PAGEREF _Toc152149496 \h </w:instrText>
            </w:r>
            <w:r w:rsidR="00F755DD" w:rsidRPr="001E63F6">
              <w:rPr>
                <w:noProof/>
                <w:webHidden/>
                <w:szCs w:val="28"/>
              </w:rPr>
            </w:r>
            <w:r w:rsidR="00F755DD" w:rsidRPr="001E63F6">
              <w:rPr>
                <w:noProof/>
                <w:webHidden/>
                <w:szCs w:val="28"/>
              </w:rPr>
              <w:fldChar w:fldCharType="separate"/>
            </w:r>
            <w:r w:rsidR="001E63F6" w:rsidRPr="001E63F6">
              <w:rPr>
                <w:noProof/>
                <w:webHidden/>
                <w:szCs w:val="28"/>
              </w:rPr>
              <w:t>35</w:t>
            </w:r>
            <w:r w:rsidR="00F755DD" w:rsidRPr="001E63F6">
              <w:rPr>
                <w:noProof/>
                <w:webHidden/>
                <w:szCs w:val="28"/>
              </w:rPr>
              <w:fldChar w:fldCharType="end"/>
            </w:r>
          </w:hyperlink>
        </w:p>
        <w:p w14:paraId="40C78D47" w14:textId="34562950" w:rsidR="00F755DD" w:rsidRDefault="00000000" w:rsidP="00F755DD">
          <w:pPr>
            <w:pStyle w:val="TOC2"/>
            <w:ind w:firstLineChars="0" w:firstLine="0"/>
            <w:rPr>
              <w:rFonts w:asciiTheme="minorHAnsi" w:eastAsiaTheme="minorEastAsia" w:hAnsiTheme="minorHAnsi" w:cstheme="minorBidi"/>
              <w:noProof/>
              <w:sz w:val="21"/>
              <w:szCs w:val="22"/>
              <w14:ligatures w14:val="standardContextual"/>
            </w:rPr>
          </w:pPr>
          <w:hyperlink w:anchor="_Toc152149497" w:history="1">
            <w:r w:rsidR="00F755DD" w:rsidRPr="00296B52">
              <w:rPr>
                <w:rStyle w:val="aff"/>
                <w:rFonts w:ascii="方正小标宋简体" w:eastAsia="方正小标宋简体"/>
                <w:noProof/>
              </w:rPr>
              <w:t>电子商务专业 课程标准</w:t>
            </w:r>
            <w:r w:rsidR="00F755DD">
              <w:rPr>
                <w:noProof/>
                <w:webHidden/>
              </w:rPr>
              <w:tab/>
            </w:r>
            <w:r w:rsidR="00F755DD">
              <w:rPr>
                <w:noProof/>
                <w:webHidden/>
              </w:rPr>
              <w:fldChar w:fldCharType="begin"/>
            </w:r>
            <w:r w:rsidR="00F755DD">
              <w:rPr>
                <w:noProof/>
                <w:webHidden/>
              </w:rPr>
              <w:instrText xml:space="preserve"> PAGEREF _Toc152149497 \h </w:instrText>
            </w:r>
            <w:r w:rsidR="00F755DD">
              <w:rPr>
                <w:noProof/>
                <w:webHidden/>
              </w:rPr>
            </w:r>
            <w:r w:rsidR="00F755DD">
              <w:rPr>
                <w:noProof/>
                <w:webHidden/>
              </w:rPr>
              <w:fldChar w:fldCharType="separate"/>
            </w:r>
            <w:r w:rsidR="001E63F6">
              <w:rPr>
                <w:noProof/>
                <w:webHidden/>
              </w:rPr>
              <w:t>36</w:t>
            </w:r>
            <w:r w:rsidR="00F755DD">
              <w:rPr>
                <w:noProof/>
                <w:webHidden/>
              </w:rPr>
              <w:fldChar w:fldCharType="end"/>
            </w:r>
          </w:hyperlink>
        </w:p>
        <w:p w14:paraId="4283C2EC" w14:textId="6F20905D" w:rsidR="00F755DD" w:rsidRDefault="00000000" w:rsidP="00F755DD">
          <w:pPr>
            <w:pStyle w:val="TOC2"/>
            <w:ind w:firstLineChars="0" w:firstLine="0"/>
            <w:rPr>
              <w:rFonts w:asciiTheme="minorHAnsi" w:eastAsiaTheme="minorEastAsia" w:hAnsiTheme="minorHAnsi" w:cstheme="minorBidi"/>
              <w:noProof/>
              <w:sz w:val="21"/>
              <w:szCs w:val="22"/>
              <w14:ligatures w14:val="standardContextual"/>
            </w:rPr>
          </w:pPr>
          <w:hyperlink w:anchor="_Toc152149498" w:history="1">
            <w:r w:rsidR="00F755DD" w:rsidRPr="00296B52">
              <w:rPr>
                <w:rStyle w:val="aff"/>
                <w:rFonts w:ascii="方正小标宋简体" w:eastAsia="方正小标宋简体"/>
                <w:noProof/>
              </w:rPr>
              <w:t>电子商务专业 调研报告</w:t>
            </w:r>
            <w:r w:rsidR="00F755DD">
              <w:rPr>
                <w:noProof/>
                <w:webHidden/>
              </w:rPr>
              <w:tab/>
            </w:r>
            <w:r w:rsidR="00F755DD">
              <w:rPr>
                <w:noProof/>
                <w:webHidden/>
              </w:rPr>
              <w:fldChar w:fldCharType="begin"/>
            </w:r>
            <w:r w:rsidR="00F755DD">
              <w:rPr>
                <w:noProof/>
                <w:webHidden/>
              </w:rPr>
              <w:instrText xml:space="preserve"> PAGEREF _Toc152149498 \h </w:instrText>
            </w:r>
            <w:r w:rsidR="00F755DD">
              <w:rPr>
                <w:noProof/>
                <w:webHidden/>
              </w:rPr>
            </w:r>
            <w:r w:rsidR="00F755DD">
              <w:rPr>
                <w:noProof/>
                <w:webHidden/>
              </w:rPr>
              <w:fldChar w:fldCharType="separate"/>
            </w:r>
            <w:r w:rsidR="001E63F6">
              <w:rPr>
                <w:noProof/>
                <w:webHidden/>
              </w:rPr>
              <w:t>220</w:t>
            </w:r>
            <w:r w:rsidR="00F755DD">
              <w:rPr>
                <w:noProof/>
                <w:webHidden/>
              </w:rPr>
              <w:fldChar w:fldCharType="end"/>
            </w:r>
          </w:hyperlink>
        </w:p>
        <w:p w14:paraId="53D9A150" w14:textId="2993D57E" w:rsidR="00F755DD" w:rsidRDefault="00000000" w:rsidP="00F755DD">
          <w:pPr>
            <w:pStyle w:val="TOC2"/>
            <w:ind w:firstLineChars="0" w:firstLine="0"/>
            <w:rPr>
              <w:rFonts w:asciiTheme="minorHAnsi" w:eastAsiaTheme="minorEastAsia" w:hAnsiTheme="minorHAnsi" w:cstheme="minorBidi"/>
              <w:noProof/>
              <w:sz w:val="21"/>
              <w:szCs w:val="22"/>
              <w14:ligatures w14:val="standardContextual"/>
            </w:rPr>
          </w:pPr>
          <w:hyperlink w:anchor="_Toc152149499" w:history="1">
            <w:r w:rsidR="00F755DD" w:rsidRPr="00296B52">
              <w:rPr>
                <w:rStyle w:val="aff"/>
                <w:rFonts w:ascii="方正小标宋简体" w:eastAsia="方正小标宋简体"/>
                <w:noProof/>
              </w:rPr>
              <w:t>电子商务专业建设指导委员会名单</w:t>
            </w:r>
            <w:r w:rsidR="00F755DD">
              <w:rPr>
                <w:noProof/>
                <w:webHidden/>
              </w:rPr>
              <w:tab/>
            </w:r>
            <w:r w:rsidR="00F755DD">
              <w:rPr>
                <w:noProof/>
                <w:webHidden/>
              </w:rPr>
              <w:fldChar w:fldCharType="begin"/>
            </w:r>
            <w:r w:rsidR="00F755DD">
              <w:rPr>
                <w:noProof/>
                <w:webHidden/>
              </w:rPr>
              <w:instrText xml:space="preserve"> PAGEREF _Toc152149499 \h </w:instrText>
            </w:r>
            <w:r w:rsidR="00F755DD">
              <w:rPr>
                <w:noProof/>
                <w:webHidden/>
              </w:rPr>
            </w:r>
            <w:r w:rsidR="00F755DD">
              <w:rPr>
                <w:noProof/>
                <w:webHidden/>
              </w:rPr>
              <w:fldChar w:fldCharType="separate"/>
            </w:r>
            <w:r w:rsidR="001E63F6">
              <w:rPr>
                <w:noProof/>
                <w:webHidden/>
              </w:rPr>
              <w:t>235</w:t>
            </w:r>
            <w:r w:rsidR="00F755DD">
              <w:rPr>
                <w:noProof/>
                <w:webHidden/>
              </w:rPr>
              <w:fldChar w:fldCharType="end"/>
            </w:r>
          </w:hyperlink>
        </w:p>
        <w:p w14:paraId="0A5365C6" w14:textId="5F0E6223" w:rsidR="00E040FC" w:rsidRPr="00EF56C0" w:rsidRDefault="00E040FC" w:rsidP="00F755DD">
          <w:pPr>
            <w:rPr>
              <w:rFonts w:ascii="宋体" w:hAnsi="宋体"/>
              <w:sz w:val="24"/>
              <w:szCs w:val="24"/>
            </w:rPr>
          </w:pPr>
          <w:r w:rsidRPr="00EF56C0">
            <w:rPr>
              <w:rFonts w:ascii="宋体" w:hAnsi="宋体"/>
              <w:b/>
              <w:bCs/>
              <w:sz w:val="24"/>
              <w:szCs w:val="24"/>
              <w:lang w:val="zh-CN"/>
            </w:rPr>
            <w:fldChar w:fldCharType="end"/>
          </w:r>
        </w:p>
      </w:sdtContent>
    </w:sdt>
    <w:p w14:paraId="564131C4" w14:textId="77777777" w:rsidR="00E040FC" w:rsidRDefault="00E040FC">
      <w:pPr>
        <w:widowControl/>
        <w:jc w:val="center"/>
        <w:rPr>
          <w:b/>
          <w:sz w:val="36"/>
          <w:szCs w:val="36"/>
        </w:rPr>
      </w:pPr>
    </w:p>
    <w:p w14:paraId="6CE252D9" w14:textId="15A704DC" w:rsidR="003F489A" w:rsidRPr="00C80E33" w:rsidRDefault="003F489A" w:rsidP="00C80E33">
      <w:pPr>
        <w:pStyle w:val="a0"/>
        <w:ind w:firstLineChars="0" w:firstLine="0"/>
      </w:pPr>
    </w:p>
    <w:p w14:paraId="41912F91" w14:textId="77777777" w:rsidR="003F489A" w:rsidRDefault="003F489A">
      <w:pPr>
        <w:rPr>
          <w:rFonts w:eastAsia="黑体"/>
          <w:szCs w:val="30"/>
        </w:rPr>
      </w:pPr>
    </w:p>
    <w:p w14:paraId="79DA9454" w14:textId="77777777" w:rsidR="003F489A" w:rsidRDefault="002B3F1E">
      <w:pPr>
        <w:tabs>
          <w:tab w:val="left" w:pos="5238"/>
        </w:tabs>
        <w:rPr>
          <w:rFonts w:eastAsia="黑体"/>
          <w:szCs w:val="30"/>
        </w:rPr>
      </w:pPr>
      <w:r>
        <w:rPr>
          <w:rFonts w:eastAsia="黑体"/>
          <w:szCs w:val="30"/>
        </w:rPr>
        <w:tab/>
      </w:r>
    </w:p>
    <w:p w14:paraId="517965BB" w14:textId="77777777" w:rsidR="003F489A" w:rsidRDefault="003F489A">
      <w:pPr>
        <w:rPr>
          <w:rFonts w:eastAsia="黑体"/>
          <w:b/>
          <w:bCs/>
          <w:color w:val="000000"/>
          <w:kern w:val="44"/>
          <w:szCs w:val="30"/>
        </w:rPr>
      </w:pPr>
    </w:p>
    <w:p w14:paraId="3940A3A8" w14:textId="77777777" w:rsidR="003F489A" w:rsidRDefault="003F489A">
      <w:pPr>
        <w:rPr>
          <w:rFonts w:eastAsia="黑体"/>
          <w:szCs w:val="30"/>
        </w:rPr>
        <w:sectPr w:rsidR="003F489A">
          <w:footerReference w:type="default" r:id="rId12"/>
          <w:pgSz w:w="11906" w:h="16838"/>
          <w:pgMar w:top="1440" w:right="1800" w:bottom="1440" w:left="1800" w:header="851" w:footer="992" w:gutter="0"/>
          <w:pgNumType w:start="2"/>
          <w:cols w:space="425"/>
          <w:docGrid w:type="lines" w:linePitch="312"/>
        </w:sectPr>
      </w:pPr>
    </w:p>
    <w:p w14:paraId="3FDBB2A4" w14:textId="77777777" w:rsidR="003F489A" w:rsidRDefault="003F489A">
      <w:pPr>
        <w:keepNext/>
        <w:keepLines/>
        <w:spacing w:line="500" w:lineRule="exact"/>
        <w:outlineLvl w:val="0"/>
        <w:rPr>
          <w:rFonts w:eastAsia="黑体"/>
          <w:b/>
          <w:bCs/>
          <w:color w:val="000000"/>
          <w:kern w:val="44"/>
          <w:sz w:val="32"/>
          <w:szCs w:val="30"/>
        </w:rPr>
      </w:pPr>
    </w:p>
    <w:p w14:paraId="18CF9222" w14:textId="77777777" w:rsidR="00A906D4" w:rsidRPr="000D6A4C" w:rsidRDefault="00A906D4" w:rsidP="00A906D4">
      <w:pPr>
        <w:pStyle w:val="2"/>
        <w:ind w:firstLine="562"/>
        <w:jc w:val="center"/>
        <w:rPr>
          <w:rFonts w:ascii="方正小标宋简体" w:eastAsia="方正小标宋简体"/>
        </w:rPr>
      </w:pPr>
      <w:bookmarkStart w:id="7" w:name="_Toc6841"/>
      <w:bookmarkStart w:id="8" w:name="_Toc23051"/>
      <w:bookmarkStart w:id="9" w:name="_Toc11148"/>
      <w:bookmarkStart w:id="10" w:name="_Toc2598"/>
      <w:bookmarkStart w:id="11" w:name="_Toc12199"/>
      <w:bookmarkStart w:id="12" w:name="_Toc27572"/>
      <w:bookmarkStart w:id="13" w:name="_Toc15294"/>
      <w:bookmarkStart w:id="14" w:name="_Toc14647"/>
      <w:bookmarkStart w:id="15" w:name="_Toc152149459"/>
      <w:bookmarkEnd w:id="0"/>
      <w:bookmarkEnd w:id="1"/>
      <w:bookmarkEnd w:id="2"/>
      <w:bookmarkEnd w:id="3"/>
      <w:bookmarkEnd w:id="4"/>
      <w:bookmarkEnd w:id="5"/>
      <w:bookmarkEnd w:id="6"/>
      <w:r w:rsidRPr="000D6A4C">
        <w:rPr>
          <w:rFonts w:ascii="方正小标宋简体" w:eastAsia="方正小标宋简体" w:hint="eastAsia"/>
        </w:rPr>
        <w:t>电子商务专业人才培养方案</w:t>
      </w:r>
      <w:bookmarkStart w:id="16" w:name="_Toc369009386"/>
      <w:bookmarkEnd w:id="7"/>
      <w:bookmarkEnd w:id="8"/>
      <w:bookmarkEnd w:id="9"/>
      <w:bookmarkEnd w:id="10"/>
      <w:bookmarkEnd w:id="11"/>
      <w:bookmarkEnd w:id="12"/>
      <w:bookmarkEnd w:id="13"/>
      <w:bookmarkEnd w:id="14"/>
      <w:bookmarkEnd w:id="15"/>
    </w:p>
    <w:p w14:paraId="6E25D5C0" w14:textId="77777777" w:rsidR="00A906D4" w:rsidRPr="00241FF4" w:rsidRDefault="00A906D4" w:rsidP="00A906D4">
      <w:pPr>
        <w:adjustRightInd w:val="0"/>
        <w:snapToGrid w:val="0"/>
        <w:spacing w:afterLines="30" w:after="93" w:line="360" w:lineRule="auto"/>
        <w:outlineLvl w:val="1"/>
        <w:rPr>
          <w:rFonts w:ascii="宋体" w:hAnsi="宋体" w:cs="宋体"/>
          <w:b/>
          <w:color w:val="000000"/>
          <w:sz w:val="24"/>
        </w:rPr>
      </w:pPr>
      <w:bookmarkStart w:id="17" w:name="_Toc152149460"/>
      <w:r w:rsidRPr="00241FF4">
        <w:rPr>
          <w:rFonts w:ascii="宋体" w:hAnsi="宋体" w:cs="宋体" w:hint="eastAsia"/>
          <w:b/>
          <w:color w:val="000000"/>
          <w:sz w:val="24"/>
        </w:rPr>
        <w:t>一、专业名称及代码</w:t>
      </w:r>
      <w:bookmarkEnd w:id="16"/>
      <w:bookmarkEnd w:id="17"/>
    </w:p>
    <w:p w14:paraId="3C8617D1" w14:textId="77777777" w:rsidR="00A906D4" w:rsidRPr="00241FF4" w:rsidRDefault="00A906D4" w:rsidP="00A906D4">
      <w:pPr>
        <w:adjustRightInd w:val="0"/>
        <w:snapToGrid w:val="0"/>
        <w:spacing w:line="360" w:lineRule="auto"/>
        <w:outlineLvl w:val="2"/>
        <w:rPr>
          <w:rFonts w:ascii="宋体" w:hAnsi="宋体" w:cs="宋体"/>
          <w:b/>
          <w:color w:val="000000"/>
          <w:sz w:val="24"/>
        </w:rPr>
      </w:pPr>
      <w:bookmarkStart w:id="18" w:name="_Toc369009387"/>
      <w:bookmarkStart w:id="19" w:name="_Toc152149461"/>
      <w:r w:rsidRPr="00241FF4">
        <w:rPr>
          <w:rFonts w:ascii="宋体" w:hAnsi="宋体" w:cs="宋体" w:hint="eastAsia"/>
          <w:b/>
          <w:color w:val="000000"/>
          <w:sz w:val="24"/>
        </w:rPr>
        <w:t>（一）专业名称</w:t>
      </w:r>
      <w:bookmarkEnd w:id="18"/>
      <w:bookmarkEnd w:id="19"/>
    </w:p>
    <w:p w14:paraId="7F4C8A82" w14:textId="77777777" w:rsidR="00A906D4" w:rsidRPr="00241FF4" w:rsidRDefault="00A906D4" w:rsidP="00A906D4">
      <w:pPr>
        <w:adjustRightInd w:val="0"/>
        <w:snapToGrid w:val="0"/>
        <w:spacing w:line="360" w:lineRule="auto"/>
        <w:ind w:firstLineChars="200" w:firstLine="480"/>
        <w:rPr>
          <w:rFonts w:ascii="宋体" w:hAnsi="宋体" w:cs="宋体"/>
          <w:color w:val="000000"/>
          <w:sz w:val="24"/>
        </w:rPr>
      </w:pPr>
      <w:r w:rsidRPr="00241FF4">
        <w:rPr>
          <w:rFonts w:ascii="宋体" w:hAnsi="宋体" w:cs="宋体" w:hint="eastAsia"/>
          <w:color w:val="000000"/>
          <w:sz w:val="24"/>
        </w:rPr>
        <w:t>电子商务</w:t>
      </w:r>
    </w:p>
    <w:p w14:paraId="366A9869" w14:textId="77777777" w:rsidR="00A906D4" w:rsidRPr="00241FF4" w:rsidRDefault="00A906D4" w:rsidP="00A906D4">
      <w:pPr>
        <w:adjustRightInd w:val="0"/>
        <w:snapToGrid w:val="0"/>
        <w:spacing w:line="360" w:lineRule="auto"/>
        <w:outlineLvl w:val="2"/>
        <w:rPr>
          <w:rFonts w:ascii="宋体" w:hAnsi="宋体" w:cs="宋体"/>
          <w:b/>
          <w:color w:val="000000"/>
          <w:sz w:val="24"/>
        </w:rPr>
      </w:pPr>
      <w:bookmarkStart w:id="20" w:name="_Toc369009388"/>
      <w:bookmarkStart w:id="21" w:name="_Toc152149462"/>
      <w:r w:rsidRPr="00241FF4">
        <w:rPr>
          <w:rFonts w:ascii="宋体" w:hAnsi="宋体" w:cs="宋体" w:hint="eastAsia"/>
          <w:b/>
          <w:color w:val="000000"/>
          <w:sz w:val="24"/>
        </w:rPr>
        <w:t>（二）专业代码</w:t>
      </w:r>
      <w:bookmarkEnd w:id="20"/>
      <w:bookmarkEnd w:id="21"/>
    </w:p>
    <w:p w14:paraId="3265BF4C" w14:textId="77777777" w:rsidR="00A906D4" w:rsidRPr="00241FF4" w:rsidRDefault="00A906D4" w:rsidP="00A906D4">
      <w:pPr>
        <w:adjustRightInd w:val="0"/>
        <w:snapToGrid w:val="0"/>
        <w:spacing w:line="360" w:lineRule="auto"/>
        <w:ind w:firstLineChars="200" w:firstLine="480"/>
        <w:rPr>
          <w:rFonts w:ascii="宋体" w:hAnsi="宋体" w:cs="宋体"/>
          <w:color w:val="000000"/>
          <w:sz w:val="24"/>
        </w:rPr>
      </w:pPr>
      <w:bookmarkStart w:id="22" w:name="_Toc369009389"/>
      <w:r w:rsidRPr="00241FF4">
        <w:rPr>
          <w:rFonts w:ascii="宋体" w:hAnsi="宋体" w:cs="宋体"/>
          <w:color w:val="000000"/>
          <w:sz w:val="24"/>
        </w:rPr>
        <w:t>5</w:t>
      </w:r>
      <w:r w:rsidRPr="00241FF4">
        <w:rPr>
          <w:rFonts w:ascii="宋体" w:hAnsi="宋体" w:cs="宋体" w:hint="eastAsia"/>
          <w:color w:val="000000"/>
          <w:sz w:val="24"/>
        </w:rPr>
        <w:t>30</w:t>
      </w:r>
      <w:r w:rsidRPr="00241FF4">
        <w:rPr>
          <w:rFonts w:ascii="宋体" w:hAnsi="宋体" w:cs="宋体"/>
          <w:color w:val="000000"/>
          <w:sz w:val="24"/>
        </w:rPr>
        <w:t>7</w:t>
      </w:r>
      <w:r w:rsidRPr="00241FF4">
        <w:rPr>
          <w:rFonts w:ascii="宋体" w:hAnsi="宋体" w:cs="宋体" w:hint="eastAsia"/>
          <w:color w:val="000000"/>
          <w:sz w:val="24"/>
        </w:rPr>
        <w:t>01</w:t>
      </w:r>
    </w:p>
    <w:p w14:paraId="0468A792" w14:textId="77777777" w:rsidR="00A906D4" w:rsidRPr="00241FF4" w:rsidRDefault="00A906D4" w:rsidP="00A906D4">
      <w:pPr>
        <w:adjustRightInd w:val="0"/>
        <w:snapToGrid w:val="0"/>
        <w:spacing w:afterLines="30" w:after="93" w:line="360" w:lineRule="auto"/>
        <w:outlineLvl w:val="1"/>
        <w:rPr>
          <w:rFonts w:ascii="宋体" w:hAnsi="宋体" w:cs="宋体"/>
          <w:b/>
          <w:color w:val="000000"/>
          <w:sz w:val="24"/>
        </w:rPr>
      </w:pPr>
      <w:bookmarkStart w:id="23" w:name="_Toc152149463"/>
      <w:r w:rsidRPr="00241FF4">
        <w:rPr>
          <w:rFonts w:ascii="宋体" w:hAnsi="宋体" w:cs="宋体" w:hint="eastAsia"/>
          <w:b/>
          <w:color w:val="000000"/>
          <w:sz w:val="24"/>
        </w:rPr>
        <w:t>二、招生对象与学制</w:t>
      </w:r>
      <w:bookmarkEnd w:id="22"/>
      <w:bookmarkEnd w:id="23"/>
    </w:p>
    <w:p w14:paraId="3DF1412A" w14:textId="77777777" w:rsidR="00A906D4" w:rsidRPr="00241FF4" w:rsidRDefault="00A906D4" w:rsidP="00A906D4">
      <w:pPr>
        <w:adjustRightInd w:val="0"/>
        <w:snapToGrid w:val="0"/>
        <w:spacing w:line="360" w:lineRule="auto"/>
        <w:outlineLvl w:val="2"/>
        <w:rPr>
          <w:rFonts w:ascii="宋体" w:hAnsi="宋体" w:cs="宋体"/>
          <w:b/>
          <w:color w:val="000000"/>
          <w:sz w:val="24"/>
        </w:rPr>
      </w:pPr>
      <w:bookmarkStart w:id="24" w:name="_Toc369009390"/>
      <w:bookmarkStart w:id="25" w:name="_Toc152149464"/>
      <w:r w:rsidRPr="00241FF4">
        <w:rPr>
          <w:rFonts w:ascii="宋体" w:hAnsi="宋体" w:cs="宋体" w:hint="eastAsia"/>
          <w:b/>
          <w:color w:val="000000"/>
          <w:sz w:val="24"/>
        </w:rPr>
        <w:t>（一）招生对象</w:t>
      </w:r>
      <w:bookmarkEnd w:id="24"/>
      <w:bookmarkEnd w:id="25"/>
    </w:p>
    <w:p w14:paraId="6B5DB9C7" w14:textId="77777777" w:rsidR="00A906D4" w:rsidRPr="00241FF4" w:rsidRDefault="00A906D4" w:rsidP="00A906D4">
      <w:pPr>
        <w:adjustRightInd w:val="0"/>
        <w:snapToGrid w:val="0"/>
        <w:spacing w:line="360" w:lineRule="auto"/>
        <w:ind w:firstLineChars="200" w:firstLine="480"/>
        <w:rPr>
          <w:rFonts w:ascii="宋体" w:hAnsi="宋体" w:cs="宋体"/>
          <w:color w:val="000000"/>
          <w:sz w:val="24"/>
        </w:rPr>
      </w:pPr>
      <w:r w:rsidRPr="00241FF4">
        <w:rPr>
          <w:rFonts w:ascii="宋体" w:hAnsi="宋体" w:cs="宋体" w:hint="eastAsia"/>
          <w:color w:val="000000"/>
          <w:sz w:val="24"/>
        </w:rPr>
        <w:t>高中毕业生</w:t>
      </w:r>
    </w:p>
    <w:p w14:paraId="05ACF91D" w14:textId="77777777" w:rsidR="00A906D4" w:rsidRPr="00241FF4" w:rsidRDefault="00A906D4" w:rsidP="00A906D4">
      <w:pPr>
        <w:adjustRightInd w:val="0"/>
        <w:snapToGrid w:val="0"/>
        <w:spacing w:line="360" w:lineRule="auto"/>
        <w:ind w:firstLineChars="200" w:firstLine="480"/>
        <w:rPr>
          <w:rFonts w:ascii="宋体" w:hAnsi="宋体" w:cs="宋体"/>
          <w:color w:val="000000"/>
          <w:sz w:val="24"/>
        </w:rPr>
      </w:pPr>
      <w:r w:rsidRPr="00241FF4">
        <w:rPr>
          <w:rFonts w:ascii="宋体" w:hAnsi="宋体" w:cs="宋体" w:hint="eastAsia"/>
          <w:color w:val="000000"/>
          <w:sz w:val="24"/>
        </w:rPr>
        <w:t>中职毕业生</w:t>
      </w:r>
    </w:p>
    <w:p w14:paraId="57DD7DB7" w14:textId="77777777" w:rsidR="00A906D4" w:rsidRPr="00241FF4" w:rsidRDefault="00A906D4" w:rsidP="00A906D4">
      <w:pPr>
        <w:adjustRightInd w:val="0"/>
        <w:snapToGrid w:val="0"/>
        <w:spacing w:line="360" w:lineRule="auto"/>
        <w:outlineLvl w:val="2"/>
        <w:rPr>
          <w:rFonts w:ascii="宋体" w:hAnsi="宋体" w:cs="宋体"/>
          <w:b/>
          <w:color w:val="000000"/>
          <w:sz w:val="24"/>
        </w:rPr>
      </w:pPr>
      <w:bookmarkStart w:id="26" w:name="_Toc369009391"/>
      <w:bookmarkStart w:id="27" w:name="_Toc152149465"/>
      <w:r w:rsidRPr="00241FF4">
        <w:rPr>
          <w:rFonts w:ascii="宋体" w:hAnsi="宋体" w:cs="宋体" w:hint="eastAsia"/>
          <w:b/>
          <w:color w:val="000000"/>
          <w:sz w:val="24"/>
        </w:rPr>
        <w:t>（二）基本学制</w:t>
      </w:r>
      <w:bookmarkEnd w:id="26"/>
      <w:bookmarkEnd w:id="27"/>
    </w:p>
    <w:p w14:paraId="672CA773" w14:textId="77777777" w:rsidR="00A906D4" w:rsidRPr="00241FF4" w:rsidRDefault="00A906D4" w:rsidP="00A906D4">
      <w:pPr>
        <w:adjustRightInd w:val="0"/>
        <w:snapToGrid w:val="0"/>
        <w:spacing w:line="360" w:lineRule="auto"/>
        <w:ind w:firstLineChars="200" w:firstLine="480"/>
        <w:rPr>
          <w:rFonts w:ascii="宋体" w:hAnsi="宋体" w:cs="宋体"/>
          <w:color w:val="000000"/>
          <w:sz w:val="24"/>
        </w:rPr>
      </w:pPr>
      <w:r w:rsidRPr="00241FF4">
        <w:rPr>
          <w:rFonts w:ascii="宋体" w:hAnsi="宋体" w:cs="宋体" w:hint="eastAsia"/>
          <w:color w:val="000000"/>
          <w:sz w:val="24"/>
        </w:rPr>
        <w:t>全日制三年</w:t>
      </w:r>
    </w:p>
    <w:p w14:paraId="3720DC0A" w14:textId="479DE004" w:rsidR="00A906D4" w:rsidRPr="00241FF4" w:rsidRDefault="00666112" w:rsidP="00666112">
      <w:pPr>
        <w:adjustRightInd w:val="0"/>
        <w:snapToGrid w:val="0"/>
        <w:spacing w:beforeLines="30" w:before="93" w:afterLines="30" w:after="93" w:line="360" w:lineRule="auto"/>
        <w:outlineLvl w:val="1"/>
        <w:rPr>
          <w:rFonts w:ascii="宋体" w:hAnsi="宋体" w:cs="宋体"/>
          <w:b/>
          <w:color w:val="000000"/>
          <w:sz w:val="24"/>
        </w:rPr>
      </w:pPr>
      <w:bookmarkStart w:id="28" w:name="_Toc369009392"/>
      <w:bookmarkStart w:id="29" w:name="_Toc152149466"/>
      <w:r>
        <w:rPr>
          <w:rFonts w:ascii="宋体" w:hAnsi="宋体" w:cs="宋体" w:hint="eastAsia"/>
          <w:b/>
          <w:color w:val="000000"/>
          <w:sz w:val="24"/>
        </w:rPr>
        <w:t>三</w:t>
      </w:r>
      <w:r w:rsidRPr="00241FF4">
        <w:rPr>
          <w:rFonts w:ascii="宋体" w:hAnsi="宋体" w:cs="宋体" w:hint="eastAsia"/>
          <w:b/>
          <w:color w:val="000000"/>
          <w:sz w:val="24"/>
        </w:rPr>
        <w:t>、</w:t>
      </w:r>
      <w:r w:rsidR="00A906D4" w:rsidRPr="00241FF4">
        <w:rPr>
          <w:rFonts w:ascii="宋体" w:hAnsi="宋体" w:cs="宋体" w:hint="eastAsia"/>
          <w:b/>
          <w:color w:val="000000"/>
          <w:sz w:val="24"/>
        </w:rPr>
        <w:t>培养目标与</w:t>
      </w:r>
      <w:bookmarkEnd w:id="28"/>
      <w:r w:rsidR="00A906D4" w:rsidRPr="00241FF4">
        <w:rPr>
          <w:rFonts w:ascii="宋体" w:hAnsi="宋体" w:cs="宋体" w:hint="eastAsia"/>
          <w:b/>
          <w:color w:val="000000"/>
          <w:sz w:val="24"/>
        </w:rPr>
        <w:t>培养特色</w:t>
      </w:r>
      <w:bookmarkEnd w:id="29"/>
    </w:p>
    <w:p w14:paraId="02A64FBE" w14:textId="77777777" w:rsidR="00A906D4" w:rsidRPr="00241FF4" w:rsidRDefault="00A906D4" w:rsidP="00A906D4">
      <w:pPr>
        <w:adjustRightInd w:val="0"/>
        <w:snapToGrid w:val="0"/>
        <w:spacing w:line="360" w:lineRule="auto"/>
        <w:ind w:firstLineChars="200" w:firstLine="480"/>
        <w:rPr>
          <w:rFonts w:ascii="宋体" w:hAnsi="宋体" w:cs="宋体"/>
          <w:sz w:val="24"/>
        </w:rPr>
      </w:pPr>
      <w:r w:rsidRPr="00241FF4">
        <w:rPr>
          <w:rFonts w:ascii="宋体" w:hAnsi="宋体" w:cs="宋体" w:hint="eastAsia"/>
          <w:color w:val="000000"/>
          <w:sz w:val="24"/>
        </w:rPr>
        <w:t>我校根据山东省教育厅等十一部门发布的《关于办好新时代职业教育的十条意见》、《山东省职业学校校企合作促进办法》等文件要求，全面贯彻党的教育方针，落实立德树人根本任务，大力弘扬工匠精神，厚植工匠文化，</w:t>
      </w:r>
      <w:proofErr w:type="gramStart"/>
      <w:r w:rsidRPr="00241FF4">
        <w:rPr>
          <w:rFonts w:ascii="宋体" w:hAnsi="宋体" w:cs="宋体" w:hint="eastAsia"/>
          <w:color w:val="000000"/>
          <w:sz w:val="24"/>
        </w:rPr>
        <w:t>健全德技并</w:t>
      </w:r>
      <w:proofErr w:type="gramEnd"/>
      <w:r w:rsidRPr="00241FF4">
        <w:rPr>
          <w:rFonts w:ascii="宋体" w:hAnsi="宋体" w:cs="宋体" w:hint="eastAsia"/>
          <w:color w:val="000000"/>
          <w:sz w:val="24"/>
        </w:rPr>
        <w:t>修、</w:t>
      </w:r>
      <w:r w:rsidRPr="00241FF4">
        <w:rPr>
          <w:rFonts w:ascii="宋体" w:hAnsi="宋体" w:cs="宋体" w:hint="eastAsia"/>
          <w:sz w:val="24"/>
        </w:rPr>
        <w:t>工学结合校企协同育人机制和多方参与的质量评价机制，进一步深化产教融合、校企合作，全面推进现代学徒制工作，逐步建立起了“教学、培训、生成、经营、服务”五位一体的现代学徒</w:t>
      </w:r>
      <w:proofErr w:type="gramStart"/>
      <w:r w:rsidRPr="00241FF4">
        <w:rPr>
          <w:rFonts w:ascii="宋体" w:hAnsi="宋体" w:cs="宋体" w:hint="eastAsia"/>
          <w:sz w:val="24"/>
        </w:rPr>
        <w:t>制人才</w:t>
      </w:r>
      <w:proofErr w:type="gramEnd"/>
      <w:r w:rsidRPr="00241FF4">
        <w:rPr>
          <w:rFonts w:ascii="宋体" w:hAnsi="宋体" w:cs="宋体" w:hint="eastAsia"/>
          <w:sz w:val="24"/>
        </w:rPr>
        <w:t>培养模式。</w:t>
      </w:r>
    </w:p>
    <w:p w14:paraId="414DD2E9" w14:textId="77777777" w:rsidR="00A906D4" w:rsidRPr="00666112" w:rsidRDefault="00A906D4" w:rsidP="00666112">
      <w:pPr>
        <w:adjustRightInd w:val="0"/>
        <w:snapToGrid w:val="0"/>
        <w:spacing w:line="360" w:lineRule="auto"/>
        <w:outlineLvl w:val="2"/>
        <w:rPr>
          <w:rFonts w:ascii="宋体" w:hAnsi="宋体" w:cs="宋体"/>
          <w:b/>
          <w:color w:val="000000"/>
          <w:sz w:val="24"/>
        </w:rPr>
      </w:pPr>
      <w:bookmarkStart w:id="30" w:name="_Toc152149467"/>
      <w:r w:rsidRPr="00666112">
        <w:rPr>
          <w:rFonts w:ascii="宋体" w:hAnsi="宋体" w:cs="宋体" w:hint="eastAsia"/>
          <w:b/>
          <w:color w:val="000000"/>
          <w:sz w:val="24"/>
        </w:rPr>
        <w:t>（一）培养目标</w:t>
      </w:r>
      <w:bookmarkEnd w:id="30"/>
    </w:p>
    <w:p w14:paraId="61A118E6" w14:textId="77777777" w:rsidR="00A906D4" w:rsidRPr="00241FF4" w:rsidRDefault="00A906D4" w:rsidP="00A906D4">
      <w:pPr>
        <w:spacing w:line="460" w:lineRule="exact"/>
        <w:ind w:firstLineChars="196" w:firstLine="470"/>
        <w:rPr>
          <w:rFonts w:ascii="宋体" w:hAnsi="宋体" w:cs="宋体"/>
          <w:sz w:val="24"/>
        </w:rPr>
      </w:pPr>
      <w:r w:rsidRPr="00241FF4">
        <w:rPr>
          <w:rFonts w:ascii="宋体" w:hAnsi="宋体" w:cs="宋体" w:hint="eastAsia"/>
          <w:sz w:val="24"/>
        </w:rPr>
        <w:t>本专业落实立德树人根本任务，主要面向电子商务企事业单位，培养理想信念坚定，德智体美劳全面发展，具有一定的科学文化水平，良好的人文素养、职业道德和创新意识，精益求精的工匠精神，较强的就业、创业能力和可持续发展的能力；掌握网络信息技术和电子商务基本理论知识，具有过硬的电商运营操作能力，能从事网络营销、网络客服、网站建设与管理等岗位工作的高素质技术技能人才。</w:t>
      </w:r>
    </w:p>
    <w:p w14:paraId="7C4521BE" w14:textId="77777777" w:rsidR="00A906D4" w:rsidRPr="00666112" w:rsidRDefault="00A906D4" w:rsidP="00666112">
      <w:pPr>
        <w:adjustRightInd w:val="0"/>
        <w:snapToGrid w:val="0"/>
        <w:spacing w:line="360" w:lineRule="auto"/>
        <w:outlineLvl w:val="2"/>
        <w:rPr>
          <w:rFonts w:ascii="宋体" w:hAnsi="宋体" w:cs="宋体"/>
          <w:b/>
          <w:color w:val="000000"/>
          <w:sz w:val="24"/>
        </w:rPr>
      </w:pPr>
      <w:bookmarkStart w:id="31" w:name="_Toc152149468"/>
      <w:r w:rsidRPr="00666112">
        <w:rPr>
          <w:rFonts w:ascii="宋体" w:hAnsi="宋体" w:cs="宋体" w:hint="eastAsia"/>
          <w:b/>
          <w:color w:val="000000"/>
          <w:sz w:val="24"/>
        </w:rPr>
        <w:t>（二）人才培养特色</w:t>
      </w:r>
      <w:bookmarkEnd w:id="31"/>
    </w:p>
    <w:p w14:paraId="032C6F56" w14:textId="77777777" w:rsidR="00A906D4" w:rsidRPr="00241FF4" w:rsidRDefault="00A906D4" w:rsidP="00A906D4">
      <w:pPr>
        <w:adjustRightInd w:val="0"/>
        <w:snapToGrid w:val="0"/>
        <w:spacing w:line="360" w:lineRule="auto"/>
        <w:ind w:firstLineChars="200" w:firstLine="480"/>
        <w:rPr>
          <w:rFonts w:ascii="宋体" w:hAnsi="宋体" w:cs="宋体"/>
          <w:sz w:val="24"/>
        </w:rPr>
      </w:pPr>
      <w:r w:rsidRPr="00241FF4">
        <w:rPr>
          <w:rFonts w:ascii="宋体" w:hAnsi="宋体" w:cs="宋体" w:hint="eastAsia"/>
          <w:sz w:val="24"/>
        </w:rPr>
        <w:t>1.以</w:t>
      </w:r>
      <w:proofErr w:type="gramStart"/>
      <w:r w:rsidRPr="00241FF4">
        <w:rPr>
          <w:rFonts w:ascii="宋体" w:hAnsi="宋体" w:cs="宋体" w:hint="eastAsia"/>
          <w:sz w:val="24"/>
        </w:rPr>
        <w:t>工定学</w:t>
      </w:r>
      <w:proofErr w:type="gramEnd"/>
      <w:r w:rsidRPr="00241FF4">
        <w:rPr>
          <w:rFonts w:ascii="宋体" w:hAnsi="宋体" w:cs="宋体" w:hint="eastAsia"/>
          <w:sz w:val="24"/>
        </w:rPr>
        <w:t>：依据当前社会</w:t>
      </w:r>
      <w:r w:rsidRPr="00241FF4">
        <w:rPr>
          <w:rFonts w:ascii="宋体" w:hAnsi="宋体" w:cs="宋体" w:hint="eastAsia"/>
          <w:bCs/>
          <w:sz w:val="24"/>
        </w:rPr>
        <w:t>人才需求，</w:t>
      </w:r>
      <w:r w:rsidRPr="00241FF4">
        <w:rPr>
          <w:rFonts w:ascii="宋体" w:hAnsi="宋体" w:cs="宋体" w:hint="eastAsia"/>
          <w:sz w:val="24"/>
        </w:rPr>
        <w:t>基于本专业典型工作岗位及能力</w:t>
      </w:r>
      <w:r w:rsidRPr="00241FF4">
        <w:rPr>
          <w:rFonts w:ascii="宋体" w:hAnsi="宋体" w:cs="宋体" w:hint="eastAsia"/>
          <w:bCs/>
          <w:sz w:val="24"/>
        </w:rPr>
        <w:t>定位专业人才培养目标，构建现代学徒</w:t>
      </w:r>
      <w:proofErr w:type="gramStart"/>
      <w:r w:rsidRPr="00241FF4">
        <w:rPr>
          <w:rFonts w:ascii="宋体" w:hAnsi="宋体" w:cs="宋体" w:hint="eastAsia"/>
          <w:bCs/>
          <w:sz w:val="24"/>
        </w:rPr>
        <w:t>制人才</w:t>
      </w:r>
      <w:proofErr w:type="gramEnd"/>
      <w:r w:rsidRPr="00241FF4">
        <w:rPr>
          <w:rFonts w:ascii="宋体" w:hAnsi="宋体" w:cs="宋体" w:hint="eastAsia"/>
          <w:bCs/>
          <w:sz w:val="24"/>
        </w:rPr>
        <w:t>培养模式及符合职业标准的专业课程体系及</w:t>
      </w:r>
      <w:r w:rsidRPr="00241FF4">
        <w:rPr>
          <w:rFonts w:ascii="宋体" w:hAnsi="宋体" w:cs="宋体" w:hint="eastAsia"/>
          <w:bCs/>
          <w:sz w:val="24"/>
        </w:rPr>
        <w:lastRenderedPageBreak/>
        <w:t>课程标准，并</w:t>
      </w:r>
      <w:r w:rsidRPr="00241FF4">
        <w:rPr>
          <w:rFonts w:ascii="宋体" w:hAnsi="宋体"/>
          <w:sz w:val="24"/>
        </w:rPr>
        <w:t>将</w:t>
      </w:r>
      <w:r w:rsidRPr="00241FF4">
        <w:rPr>
          <w:rFonts w:ascii="宋体" w:hAnsi="宋体" w:hint="eastAsia"/>
          <w:sz w:val="24"/>
        </w:rPr>
        <w:t>电商</w:t>
      </w:r>
      <w:r w:rsidRPr="00241FF4">
        <w:rPr>
          <w:rFonts w:ascii="宋体" w:hAnsi="宋体"/>
          <w:sz w:val="24"/>
        </w:rPr>
        <w:t>企业新技术、新工艺、新规范纳入教学标准和教学内容，强化学生实习实训。</w:t>
      </w:r>
    </w:p>
    <w:p w14:paraId="5AB7ECB7" w14:textId="77777777" w:rsidR="00A906D4" w:rsidRPr="00241FF4" w:rsidRDefault="00A906D4" w:rsidP="00A906D4">
      <w:pPr>
        <w:adjustRightInd w:val="0"/>
        <w:snapToGrid w:val="0"/>
        <w:spacing w:line="360" w:lineRule="auto"/>
        <w:ind w:firstLineChars="200" w:firstLine="480"/>
        <w:rPr>
          <w:rFonts w:ascii="宋体" w:hAnsi="宋体" w:cs="宋体"/>
          <w:sz w:val="24"/>
        </w:rPr>
      </w:pPr>
      <w:r w:rsidRPr="00241FF4">
        <w:rPr>
          <w:rFonts w:ascii="宋体" w:hAnsi="宋体" w:cs="宋体" w:hint="eastAsia"/>
          <w:sz w:val="24"/>
        </w:rPr>
        <w:t>2.</w:t>
      </w:r>
      <w:proofErr w:type="gramStart"/>
      <w:r w:rsidRPr="00241FF4">
        <w:rPr>
          <w:rFonts w:ascii="宋体" w:hAnsi="宋体" w:cs="宋体" w:hint="eastAsia"/>
          <w:sz w:val="24"/>
        </w:rPr>
        <w:t>以工促学</w:t>
      </w:r>
      <w:proofErr w:type="gramEnd"/>
      <w:r w:rsidRPr="00241FF4">
        <w:rPr>
          <w:rFonts w:ascii="宋体" w:hAnsi="宋体" w:cs="宋体" w:hint="eastAsia"/>
          <w:sz w:val="24"/>
        </w:rPr>
        <w:t>：全面实施“校企一体、工学交替、双师育徒、岗位成才”的山东特色现代学徒制，</w:t>
      </w:r>
      <w:r w:rsidRPr="00241FF4">
        <w:rPr>
          <w:rFonts w:ascii="宋体" w:hAnsi="宋体" w:cs="宋体"/>
          <w:sz w:val="24"/>
        </w:rPr>
        <w:t>校内产业园建设有“产教一体区”、“仿真实训区”、“众创孵化区”，品牌企业为</w:t>
      </w:r>
      <w:r w:rsidRPr="00241FF4">
        <w:rPr>
          <w:rFonts w:ascii="宋体" w:hAnsi="宋体" w:cs="宋体" w:hint="eastAsia"/>
          <w:sz w:val="24"/>
        </w:rPr>
        <w:t>电商</w:t>
      </w:r>
      <w:r w:rsidRPr="00241FF4">
        <w:rPr>
          <w:rFonts w:ascii="宋体" w:hAnsi="宋体" w:cs="宋体"/>
          <w:sz w:val="24"/>
        </w:rPr>
        <w:t>专业提供充足的</w:t>
      </w:r>
      <w:r w:rsidRPr="00241FF4">
        <w:rPr>
          <w:rFonts w:ascii="宋体" w:hAnsi="宋体" w:cs="宋体" w:hint="eastAsia"/>
          <w:sz w:val="24"/>
        </w:rPr>
        <w:t>工作</w:t>
      </w:r>
      <w:r w:rsidRPr="00241FF4">
        <w:rPr>
          <w:rFonts w:ascii="宋体" w:hAnsi="宋体" w:cs="宋体"/>
          <w:sz w:val="24"/>
        </w:rPr>
        <w:t>岗位，</w:t>
      </w:r>
      <w:r w:rsidRPr="00241FF4">
        <w:rPr>
          <w:rFonts w:ascii="宋体" w:hAnsi="宋体" w:cs="宋体" w:hint="eastAsia"/>
          <w:sz w:val="24"/>
        </w:rPr>
        <w:t>学校</w:t>
      </w:r>
      <w:r w:rsidRPr="00241FF4">
        <w:rPr>
          <w:rFonts w:ascii="宋体" w:hAnsi="宋体" w:cs="宋体"/>
          <w:sz w:val="24"/>
        </w:rPr>
        <w:t>教师</w:t>
      </w:r>
      <w:r w:rsidRPr="00241FF4">
        <w:rPr>
          <w:rFonts w:ascii="宋体" w:hAnsi="宋体" w:cs="宋体" w:hint="eastAsia"/>
          <w:sz w:val="24"/>
        </w:rPr>
        <w:t>与企业师傅</w:t>
      </w:r>
      <w:r w:rsidRPr="00241FF4">
        <w:rPr>
          <w:rFonts w:ascii="宋体" w:hAnsi="宋体" w:cs="宋体"/>
          <w:sz w:val="24"/>
        </w:rPr>
        <w:t>带领学生</w:t>
      </w:r>
      <w:proofErr w:type="gramStart"/>
      <w:r w:rsidRPr="00241FF4">
        <w:rPr>
          <w:rFonts w:ascii="宋体" w:hAnsi="宋体" w:cs="宋体" w:hint="eastAsia"/>
          <w:sz w:val="24"/>
        </w:rPr>
        <w:t>参与</w:t>
      </w:r>
      <w:r w:rsidRPr="00241FF4">
        <w:rPr>
          <w:rFonts w:ascii="宋体" w:hAnsi="宋体" w:cs="宋体"/>
          <w:sz w:val="24"/>
        </w:rPr>
        <w:t>网</w:t>
      </w:r>
      <w:proofErr w:type="gramEnd"/>
      <w:r w:rsidRPr="00241FF4">
        <w:rPr>
          <w:rFonts w:ascii="宋体" w:hAnsi="宋体" w:cs="宋体"/>
          <w:sz w:val="24"/>
        </w:rPr>
        <w:t>店运营、网店客服、直播销售</w:t>
      </w:r>
      <w:r w:rsidRPr="00241FF4">
        <w:rPr>
          <w:rFonts w:ascii="宋体" w:hAnsi="宋体" w:cs="宋体" w:hint="eastAsia"/>
          <w:sz w:val="24"/>
        </w:rPr>
        <w:t>等工作</w:t>
      </w:r>
      <w:r w:rsidRPr="00241FF4">
        <w:rPr>
          <w:rFonts w:ascii="宋体" w:hAnsi="宋体" w:cs="宋体"/>
          <w:sz w:val="24"/>
        </w:rPr>
        <w:t>，</w:t>
      </w:r>
      <w:r w:rsidRPr="00241FF4">
        <w:rPr>
          <w:rFonts w:ascii="宋体" w:hAnsi="宋体" w:cs="宋体" w:hint="eastAsia"/>
          <w:sz w:val="24"/>
        </w:rPr>
        <w:t>学生在岗位实习中学习实践技能，并将理论知识与实践经验相结合，提升学生的实践能力、团队协作能力，</w:t>
      </w:r>
      <w:r w:rsidRPr="00241FF4">
        <w:rPr>
          <w:rFonts w:ascii="宋体" w:hAnsi="宋体" w:cs="宋体" w:hint="eastAsia"/>
          <w:bCs/>
          <w:sz w:val="24"/>
        </w:rPr>
        <w:t>进一步提升学生的学习兴趣及学习动力，</w:t>
      </w:r>
      <w:r w:rsidRPr="00241FF4">
        <w:rPr>
          <w:rFonts w:ascii="宋体" w:hAnsi="宋体" w:cs="宋体" w:hint="eastAsia"/>
          <w:sz w:val="24"/>
        </w:rPr>
        <w:t>实现企业与学校人才需求的对接。</w:t>
      </w:r>
    </w:p>
    <w:p w14:paraId="5D010458" w14:textId="77777777" w:rsidR="00A906D4" w:rsidRPr="00241FF4" w:rsidRDefault="00A906D4" w:rsidP="00A906D4">
      <w:pPr>
        <w:adjustRightInd w:val="0"/>
        <w:snapToGrid w:val="0"/>
        <w:spacing w:line="360" w:lineRule="auto"/>
        <w:ind w:firstLineChars="200" w:firstLine="480"/>
        <w:rPr>
          <w:rFonts w:ascii="宋体" w:hAnsi="宋体" w:cs="宋体"/>
          <w:color w:val="FF0000"/>
          <w:sz w:val="24"/>
        </w:rPr>
      </w:pPr>
      <w:r w:rsidRPr="00241FF4">
        <w:rPr>
          <w:rFonts w:ascii="宋体" w:hAnsi="宋体" w:cs="宋体" w:hint="eastAsia"/>
          <w:sz w:val="24"/>
        </w:rPr>
        <w:t>3.工学结合：坚持</w:t>
      </w:r>
      <w:proofErr w:type="gramStart"/>
      <w:r w:rsidRPr="00241FF4">
        <w:rPr>
          <w:rFonts w:ascii="宋体" w:hAnsi="宋体" w:cs="宋体" w:hint="eastAsia"/>
          <w:sz w:val="24"/>
        </w:rPr>
        <w:t>德技并</w:t>
      </w:r>
      <w:proofErr w:type="gramEnd"/>
      <w:r w:rsidRPr="00241FF4">
        <w:rPr>
          <w:rFonts w:ascii="宋体" w:hAnsi="宋体" w:cs="宋体" w:hint="eastAsia"/>
          <w:sz w:val="24"/>
        </w:rPr>
        <w:t>修、工学结合、知行合一，深化</w:t>
      </w:r>
      <w:proofErr w:type="gramStart"/>
      <w:r w:rsidRPr="00241FF4">
        <w:rPr>
          <w:rFonts w:ascii="宋体" w:hAnsi="宋体" w:cs="宋体" w:hint="eastAsia"/>
          <w:sz w:val="24"/>
        </w:rPr>
        <w:t>岗课赛证</w:t>
      </w:r>
      <w:proofErr w:type="gramEnd"/>
      <w:r w:rsidRPr="00241FF4">
        <w:rPr>
          <w:rFonts w:ascii="宋体" w:hAnsi="宋体" w:cs="宋体" w:hint="eastAsia"/>
          <w:sz w:val="24"/>
        </w:rPr>
        <w:t>融通，培养高素质技术技能人才。校企共同设计人才培养方案，形成</w:t>
      </w:r>
      <w:proofErr w:type="gramStart"/>
      <w:r w:rsidRPr="00241FF4">
        <w:rPr>
          <w:rFonts w:ascii="宋体" w:hAnsi="宋体" w:cs="宋体" w:hint="eastAsia"/>
          <w:sz w:val="24"/>
        </w:rPr>
        <w:t>双主体</w:t>
      </w:r>
      <w:proofErr w:type="gramEnd"/>
      <w:r w:rsidRPr="00241FF4">
        <w:rPr>
          <w:rFonts w:ascii="宋体" w:hAnsi="宋体" w:cs="宋体" w:hint="eastAsia"/>
          <w:sz w:val="24"/>
        </w:rPr>
        <w:t>育人模式，共同确定人才培养目标，培养规格，制订专业教学标准、课程标准、岗位标准、实</w:t>
      </w:r>
      <w:proofErr w:type="gramStart"/>
      <w:r w:rsidRPr="00241FF4">
        <w:rPr>
          <w:rFonts w:ascii="宋体" w:hAnsi="宋体" w:cs="宋体" w:hint="eastAsia"/>
          <w:sz w:val="24"/>
        </w:rPr>
        <w:t>训条件</w:t>
      </w:r>
      <w:proofErr w:type="gramEnd"/>
      <w:r w:rsidRPr="00241FF4">
        <w:rPr>
          <w:rFonts w:ascii="宋体" w:hAnsi="宋体" w:cs="宋体" w:hint="eastAsia"/>
          <w:sz w:val="24"/>
        </w:rPr>
        <w:t>建设标准、师徒帮扶标准、质量监控标准及相应实施方案，形成共建共享的教学资源体系。</w:t>
      </w:r>
    </w:p>
    <w:p w14:paraId="0B1088FA" w14:textId="77777777" w:rsidR="00A906D4" w:rsidRPr="00241FF4" w:rsidRDefault="00A906D4" w:rsidP="00A906D4">
      <w:pPr>
        <w:adjustRightInd w:val="0"/>
        <w:snapToGrid w:val="0"/>
        <w:spacing w:beforeLines="30" w:before="93" w:afterLines="30" w:after="93" w:line="360" w:lineRule="auto"/>
        <w:outlineLvl w:val="1"/>
        <w:rPr>
          <w:rFonts w:ascii="宋体" w:hAnsi="宋体" w:cs="宋体"/>
          <w:b/>
          <w:color w:val="000000"/>
          <w:sz w:val="24"/>
        </w:rPr>
      </w:pPr>
      <w:bookmarkStart w:id="32" w:name="_Toc369009393"/>
      <w:bookmarkStart w:id="33" w:name="_Toc152149469"/>
      <w:r w:rsidRPr="00241FF4">
        <w:rPr>
          <w:rFonts w:ascii="宋体" w:hAnsi="宋体" w:cs="宋体" w:hint="eastAsia"/>
          <w:b/>
          <w:color w:val="000000"/>
          <w:sz w:val="24"/>
        </w:rPr>
        <w:t>四、培养规格</w:t>
      </w:r>
      <w:bookmarkEnd w:id="32"/>
      <w:bookmarkEnd w:id="33"/>
    </w:p>
    <w:p w14:paraId="14638C9B" w14:textId="77777777" w:rsidR="00A906D4" w:rsidRPr="00241FF4" w:rsidRDefault="00A906D4" w:rsidP="00A906D4">
      <w:pPr>
        <w:spacing w:line="360" w:lineRule="auto"/>
        <w:ind w:firstLineChars="200" w:firstLine="480"/>
        <w:rPr>
          <w:rFonts w:ascii="宋体" w:hAnsi="宋体" w:cs="宋体"/>
          <w:bCs/>
          <w:sz w:val="24"/>
        </w:rPr>
      </w:pPr>
      <w:r w:rsidRPr="00241FF4">
        <w:rPr>
          <w:rFonts w:ascii="宋体" w:hAnsi="宋体" w:cs="宋体" w:hint="eastAsia"/>
          <w:bCs/>
          <w:sz w:val="24"/>
        </w:rPr>
        <w:t>以习近平新时代中国特色社会主义思想为指导，全面贯彻党的教育方针，落实立德树人根本任务，</w:t>
      </w:r>
      <w:r w:rsidRPr="00241FF4">
        <w:rPr>
          <w:rFonts w:ascii="宋体" w:hAnsi="宋体" w:cs="宋体"/>
          <w:bCs/>
          <w:sz w:val="24"/>
        </w:rPr>
        <w:t>坚持面向市场、服务发展、促进就业的办学方向</w:t>
      </w:r>
      <w:r w:rsidRPr="00241FF4">
        <w:rPr>
          <w:rFonts w:ascii="宋体" w:hAnsi="宋体" w:cs="宋体" w:hint="eastAsia"/>
          <w:bCs/>
          <w:sz w:val="24"/>
        </w:rPr>
        <w:t>，深化产教融合、校企合作，</w:t>
      </w:r>
      <w:proofErr w:type="gramStart"/>
      <w:r w:rsidRPr="00241FF4">
        <w:rPr>
          <w:rFonts w:ascii="宋体" w:hAnsi="宋体" w:cs="宋体" w:hint="eastAsia"/>
          <w:bCs/>
          <w:sz w:val="24"/>
        </w:rPr>
        <w:t>健全德技并</w:t>
      </w:r>
      <w:proofErr w:type="gramEnd"/>
      <w:r w:rsidRPr="00241FF4">
        <w:rPr>
          <w:rFonts w:ascii="宋体" w:hAnsi="宋体" w:cs="宋体" w:hint="eastAsia"/>
          <w:bCs/>
          <w:sz w:val="24"/>
        </w:rPr>
        <w:t>修、工学结合的育人机制和多方参与的质量评价机制，深入推进教师、教材、教法改革，总结现代学徒制试点成功经验和典型案例，在本校电子商务专业中，全面推广由政府引导、行业参与、社会支持、企业和职业学校</w:t>
      </w:r>
      <w:proofErr w:type="gramStart"/>
      <w:r w:rsidRPr="00241FF4">
        <w:rPr>
          <w:rFonts w:ascii="宋体" w:hAnsi="宋体" w:cs="宋体" w:hint="eastAsia"/>
          <w:bCs/>
          <w:sz w:val="24"/>
        </w:rPr>
        <w:t>双主体</w:t>
      </w:r>
      <w:proofErr w:type="gramEnd"/>
      <w:r w:rsidRPr="00241FF4">
        <w:rPr>
          <w:rFonts w:ascii="宋体" w:hAnsi="宋体" w:cs="宋体" w:hint="eastAsia"/>
          <w:bCs/>
          <w:sz w:val="24"/>
        </w:rPr>
        <w:t>育人的中国特色现代学徒制。</w:t>
      </w:r>
    </w:p>
    <w:p w14:paraId="4A15C91C" w14:textId="77777777" w:rsidR="00A906D4" w:rsidRPr="00241FF4" w:rsidRDefault="00A906D4" w:rsidP="00A906D4">
      <w:pPr>
        <w:adjustRightInd w:val="0"/>
        <w:snapToGrid w:val="0"/>
        <w:spacing w:line="360" w:lineRule="auto"/>
        <w:outlineLvl w:val="2"/>
        <w:rPr>
          <w:rFonts w:ascii="宋体" w:hAnsi="宋体" w:cs="宋体"/>
          <w:b/>
          <w:color w:val="000000"/>
          <w:sz w:val="24"/>
        </w:rPr>
      </w:pPr>
      <w:bookmarkStart w:id="34" w:name="_Toc369009394"/>
      <w:bookmarkStart w:id="35" w:name="_Toc152149470"/>
      <w:r w:rsidRPr="00241FF4">
        <w:rPr>
          <w:rFonts w:ascii="宋体" w:hAnsi="宋体" w:cs="宋体" w:hint="eastAsia"/>
          <w:b/>
          <w:color w:val="000000"/>
          <w:sz w:val="24"/>
        </w:rPr>
        <w:t>（一）素质要求</w:t>
      </w:r>
      <w:bookmarkEnd w:id="34"/>
      <w:bookmarkEnd w:id="35"/>
    </w:p>
    <w:p w14:paraId="40D116DB"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1．思想政治素质：通过学习马克思主义、毛泽东思想和中国特色社会主义理论体系的观点和思想方法，树立正确的世界观、人生观和价值观；具有较好的道德修养和身心素质，树立遵纪守法、遵章守纪的法制观念。</w:t>
      </w:r>
    </w:p>
    <w:p w14:paraId="3066A7AD"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2．职业素质：具有良好的职业道德、敬业精神、报国精神、工匠精神、航天精神与创新精神，做到吃苦耐劳、踏实肯干；树立诚实守信意识和责任意识，有良好的社会责任感和使命感。</w:t>
      </w:r>
    </w:p>
    <w:p w14:paraId="6D3B62B3"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（1）具有良好的职业道德，爱岗敬业，忠于职守。</w:t>
      </w:r>
    </w:p>
    <w:p w14:paraId="1A46587A"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（2）具有坚强的意志力和自信力，踏实肯干、吃苦耐劳、开拓创新。</w:t>
      </w:r>
    </w:p>
    <w:p w14:paraId="17BD0615"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（3）具有基本的人文社会科学知识，养成良好的学习态度和学习方法。</w:t>
      </w:r>
    </w:p>
    <w:p w14:paraId="499F0B3A"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lastRenderedPageBreak/>
        <w:t>3．人文素养与科学素质：具有较为宽阔的视野，文理交融；具有一定的科学思维和科学探索精神；具备健康、高雅的审美情趣和正确的审美观点、较强的审美能力。</w:t>
      </w:r>
    </w:p>
    <w:p w14:paraId="757E815D"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4．身心素质：具有一定的体育运动和生理卫生知识，养成良好的锻炼身体、讲究卫生的习惯，掌握一定的运动技能，达到国家规定的体育健康标准；具有</w:t>
      </w:r>
      <w:proofErr w:type="gramStart"/>
      <w:r w:rsidRPr="00241FF4">
        <w:rPr>
          <w:rFonts w:ascii="宋体" w:hAnsi="宋体" w:cs="宋体" w:hint="eastAsia"/>
          <w:bCs/>
          <w:sz w:val="24"/>
        </w:rPr>
        <w:t>坚韧不拔</w:t>
      </w:r>
      <w:proofErr w:type="gramEnd"/>
      <w:r w:rsidRPr="00241FF4">
        <w:rPr>
          <w:rFonts w:ascii="宋体" w:hAnsi="宋体" w:cs="宋体" w:hint="eastAsia"/>
          <w:bCs/>
          <w:sz w:val="24"/>
        </w:rPr>
        <w:t>的毅力、积极乐观的态度、良好的人际关系、健全的人格品质。</w:t>
      </w:r>
    </w:p>
    <w:p w14:paraId="1135D010" w14:textId="77777777" w:rsidR="00A906D4" w:rsidRPr="00241FF4" w:rsidRDefault="00A906D4" w:rsidP="00A906D4">
      <w:pPr>
        <w:adjustRightInd w:val="0"/>
        <w:snapToGrid w:val="0"/>
        <w:spacing w:line="360" w:lineRule="auto"/>
        <w:outlineLvl w:val="2"/>
        <w:rPr>
          <w:rFonts w:ascii="宋体" w:hAnsi="宋体" w:cs="宋体"/>
          <w:b/>
          <w:color w:val="000000"/>
          <w:sz w:val="24"/>
        </w:rPr>
      </w:pPr>
      <w:bookmarkStart w:id="36" w:name="_Toc369009395"/>
      <w:bookmarkStart w:id="37" w:name="_Toc152149471"/>
      <w:r w:rsidRPr="00241FF4">
        <w:rPr>
          <w:rFonts w:ascii="宋体" w:hAnsi="宋体" w:cs="宋体" w:hint="eastAsia"/>
          <w:b/>
          <w:color w:val="000000"/>
          <w:sz w:val="24"/>
        </w:rPr>
        <w:t>（二）知识要求</w:t>
      </w:r>
      <w:bookmarkEnd w:id="36"/>
      <w:bookmarkEnd w:id="37"/>
    </w:p>
    <w:p w14:paraId="587BB247"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1.掌握</w:t>
      </w:r>
      <w:r w:rsidRPr="00241FF4">
        <w:rPr>
          <w:rFonts w:ascii="宋体" w:hAnsi="宋体"/>
          <w:sz w:val="24"/>
        </w:rPr>
        <w:t>高素质技术技能人才</w:t>
      </w:r>
      <w:r w:rsidRPr="00241FF4">
        <w:rPr>
          <w:rFonts w:ascii="宋体" w:hAnsi="宋体" w:cs="宋体" w:hint="eastAsia"/>
          <w:bCs/>
          <w:sz w:val="24"/>
        </w:rPr>
        <w:t>必备的外语和其它文化知识</w:t>
      </w:r>
    </w:p>
    <w:p w14:paraId="1C733E0A"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2.掌握营销职业道德和公关礼仪的基本知识</w:t>
      </w:r>
    </w:p>
    <w:p w14:paraId="0C1FBCDC"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3.系统掌握电子商务基本理论与基本知识</w:t>
      </w:r>
    </w:p>
    <w:p w14:paraId="389CF261"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4.熟练掌握网络营销技巧和方法</w:t>
      </w:r>
    </w:p>
    <w:p w14:paraId="780B3E63"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5.掌握国内外电子商务相关理论、贸易政策与法规知识</w:t>
      </w:r>
    </w:p>
    <w:p w14:paraId="62656349"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6.掌握最新电子商务相关知识与最新商业平台的使用方法</w:t>
      </w:r>
    </w:p>
    <w:p w14:paraId="669EC328" w14:textId="77777777" w:rsidR="00A906D4" w:rsidRPr="00241FF4" w:rsidRDefault="00A906D4" w:rsidP="00A906D4">
      <w:pPr>
        <w:adjustRightInd w:val="0"/>
        <w:snapToGrid w:val="0"/>
        <w:spacing w:line="360" w:lineRule="auto"/>
        <w:outlineLvl w:val="2"/>
        <w:rPr>
          <w:rFonts w:ascii="宋体" w:hAnsi="宋体" w:cs="宋体"/>
          <w:b/>
          <w:color w:val="000000"/>
          <w:sz w:val="24"/>
        </w:rPr>
      </w:pPr>
      <w:bookmarkStart w:id="38" w:name="_Toc369009396"/>
      <w:bookmarkStart w:id="39" w:name="_Toc152149472"/>
      <w:r w:rsidRPr="00241FF4">
        <w:rPr>
          <w:rFonts w:ascii="宋体" w:hAnsi="宋体" w:cs="宋体" w:hint="eastAsia"/>
          <w:b/>
          <w:color w:val="000000"/>
          <w:sz w:val="24"/>
        </w:rPr>
        <w:t>（三）能力要求</w:t>
      </w:r>
      <w:bookmarkEnd w:id="38"/>
      <w:bookmarkEnd w:id="39"/>
    </w:p>
    <w:p w14:paraId="73B1B4FD"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1.通用能力：</w:t>
      </w:r>
    </w:p>
    <w:p w14:paraId="0379377D"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（1）具备基本的计算机操作与办公软件应用能力</w:t>
      </w:r>
    </w:p>
    <w:p w14:paraId="5C526756"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（2）具备较好的语言表达与文字写作能力</w:t>
      </w:r>
    </w:p>
    <w:p w14:paraId="60533F88"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（3）具备较好的团队合作能力</w:t>
      </w:r>
    </w:p>
    <w:p w14:paraId="74B936D2"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（4）具备较好的自主学习能力</w:t>
      </w:r>
    </w:p>
    <w:p w14:paraId="0078FE25"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（5）具备良好的分析问题、解决问题的能力</w:t>
      </w:r>
    </w:p>
    <w:p w14:paraId="3CBA7BA0"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（6）具备一定的实践及创新能力</w:t>
      </w:r>
    </w:p>
    <w:p w14:paraId="59258D14"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2.专门能力及拓展能力：有目的的、符合电子商务专业要求的、按照一定方法独立完成任务、解决问题和评价结果的能力，根据典型工作任务所对应的职业行动领域的进一步细化的能力要求有：</w:t>
      </w:r>
    </w:p>
    <w:p w14:paraId="10A22969"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（1）网络信息采集、编辑能力</w:t>
      </w:r>
    </w:p>
    <w:p w14:paraId="381B5F43"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（2）网络客户管理、服务能力</w:t>
      </w:r>
    </w:p>
    <w:p w14:paraId="0D225713"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（3）网络推广与营销策划能力</w:t>
      </w:r>
    </w:p>
    <w:p w14:paraId="79731D2F"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（4）网店营销、网店设计能力</w:t>
      </w:r>
    </w:p>
    <w:p w14:paraId="5033977F"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（5）初步具备外贸电子商务能力</w:t>
      </w:r>
    </w:p>
    <w:p w14:paraId="6647D40D"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（6）初步具备网络创业的能力</w:t>
      </w:r>
    </w:p>
    <w:p w14:paraId="6C9EECA8"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lastRenderedPageBreak/>
        <w:t>（7）初步具备各电子商务平台运营能力</w:t>
      </w:r>
    </w:p>
    <w:p w14:paraId="27E9E57D" w14:textId="77777777" w:rsidR="00A906D4"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具体见下表所示：</w:t>
      </w:r>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3957"/>
        <w:gridCol w:w="2693"/>
        <w:gridCol w:w="708"/>
        <w:gridCol w:w="709"/>
      </w:tblGrid>
      <w:tr w:rsidR="00A906D4" w:rsidRPr="00241FF4" w14:paraId="59B04A5D" w14:textId="77777777" w:rsidTr="009A67C7">
        <w:trPr>
          <w:trHeight w:val="616"/>
        </w:trPr>
        <w:tc>
          <w:tcPr>
            <w:tcW w:w="722" w:type="dxa"/>
            <w:tcBorders>
              <w:top w:val="single" w:sz="4" w:space="0" w:color="auto"/>
              <w:left w:val="single" w:sz="4" w:space="0" w:color="auto"/>
              <w:bottom w:val="single" w:sz="4" w:space="0" w:color="auto"/>
              <w:right w:val="single" w:sz="4" w:space="0" w:color="auto"/>
            </w:tcBorders>
            <w:vAlign w:val="center"/>
          </w:tcPr>
          <w:p w14:paraId="5315BB02" w14:textId="77777777" w:rsidR="00A906D4" w:rsidRPr="00241FF4" w:rsidRDefault="00A906D4" w:rsidP="009A67C7">
            <w:pPr>
              <w:adjustRightInd w:val="0"/>
              <w:snapToGrid w:val="0"/>
              <w:spacing w:line="360" w:lineRule="auto"/>
              <w:jc w:val="center"/>
              <w:rPr>
                <w:rFonts w:ascii="宋体" w:hAnsi="宋体" w:cs="宋体"/>
                <w:b/>
                <w:szCs w:val="21"/>
              </w:rPr>
            </w:pPr>
            <w:r w:rsidRPr="00241FF4">
              <w:rPr>
                <w:rFonts w:ascii="宋体" w:hAnsi="宋体" w:cs="宋体" w:hint="eastAsia"/>
                <w:b/>
                <w:szCs w:val="21"/>
              </w:rPr>
              <w:t>就业岗位</w:t>
            </w:r>
          </w:p>
        </w:tc>
        <w:tc>
          <w:tcPr>
            <w:tcW w:w="3957" w:type="dxa"/>
            <w:tcBorders>
              <w:top w:val="single" w:sz="4" w:space="0" w:color="auto"/>
              <w:left w:val="single" w:sz="4" w:space="0" w:color="auto"/>
              <w:bottom w:val="single" w:sz="4" w:space="0" w:color="auto"/>
              <w:right w:val="single" w:sz="4" w:space="0" w:color="auto"/>
            </w:tcBorders>
            <w:vAlign w:val="center"/>
          </w:tcPr>
          <w:p w14:paraId="03B42A53" w14:textId="77777777" w:rsidR="00A906D4" w:rsidRPr="00241FF4" w:rsidRDefault="00A906D4" w:rsidP="009A67C7">
            <w:pPr>
              <w:adjustRightInd w:val="0"/>
              <w:snapToGrid w:val="0"/>
              <w:spacing w:line="360" w:lineRule="auto"/>
              <w:jc w:val="center"/>
              <w:rPr>
                <w:rFonts w:ascii="宋体" w:hAnsi="宋体" w:cs="宋体"/>
                <w:b/>
                <w:szCs w:val="21"/>
              </w:rPr>
            </w:pPr>
            <w:r w:rsidRPr="00241FF4">
              <w:rPr>
                <w:rFonts w:ascii="宋体" w:hAnsi="宋体" w:cs="宋体" w:hint="eastAsia"/>
                <w:b/>
                <w:szCs w:val="21"/>
              </w:rPr>
              <w:t>主要工作任务</w:t>
            </w:r>
          </w:p>
        </w:tc>
        <w:tc>
          <w:tcPr>
            <w:tcW w:w="2693" w:type="dxa"/>
            <w:tcBorders>
              <w:top w:val="single" w:sz="4" w:space="0" w:color="auto"/>
              <w:left w:val="single" w:sz="4" w:space="0" w:color="auto"/>
              <w:bottom w:val="single" w:sz="4" w:space="0" w:color="auto"/>
              <w:right w:val="single" w:sz="4" w:space="0" w:color="auto"/>
            </w:tcBorders>
            <w:vAlign w:val="center"/>
          </w:tcPr>
          <w:p w14:paraId="31C86987" w14:textId="77777777" w:rsidR="00A906D4" w:rsidRPr="00241FF4" w:rsidRDefault="00A906D4" w:rsidP="009A67C7">
            <w:pPr>
              <w:adjustRightInd w:val="0"/>
              <w:snapToGrid w:val="0"/>
              <w:spacing w:line="360" w:lineRule="auto"/>
              <w:jc w:val="center"/>
              <w:rPr>
                <w:rFonts w:ascii="宋体" w:hAnsi="宋体" w:cs="宋体"/>
                <w:b/>
                <w:szCs w:val="21"/>
              </w:rPr>
            </w:pPr>
            <w:r w:rsidRPr="00241FF4">
              <w:rPr>
                <w:rFonts w:ascii="宋体" w:hAnsi="宋体" w:cs="宋体" w:hint="eastAsia"/>
                <w:b/>
                <w:szCs w:val="21"/>
              </w:rPr>
              <w:t>职业能力</w:t>
            </w:r>
          </w:p>
        </w:tc>
        <w:tc>
          <w:tcPr>
            <w:tcW w:w="708" w:type="dxa"/>
            <w:tcBorders>
              <w:top w:val="single" w:sz="4" w:space="0" w:color="auto"/>
              <w:left w:val="single" w:sz="4" w:space="0" w:color="auto"/>
              <w:bottom w:val="single" w:sz="4" w:space="0" w:color="auto"/>
              <w:right w:val="single" w:sz="4" w:space="0" w:color="auto"/>
            </w:tcBorders>
            <w:vAlign w:val="center"/>
          </w:tcPr>
          <w:p w14:paraId="70851C6F" w14:textId="77777777" w:rsidR="00A906D4" w:rsidRPr="00241FF4" w:rsidRDefault="00A906D4" w:rsidP="009A67C7">
            <w:pPr>
              <w:adjustRightInd w:val="0"/>
              <w:snapToGrid w:val="0"/>
              <w:spacing w:line="360" w:lineRule="auto"/>
              <w:jc w:val="center"/>
              <w:rPr>
                <w:rFonts w:ascii="宋体" w:hAnsi="宋体" w:cs="宋体"/>
                <w:b/>
                <w:szCs w:val="21"/>
              </w:rPr>
            </w:pPr>
            <w:r w:rsidRPr="00241FF4">
              <w:rPr>
                <w:rFonts w:ascii="宋体" w:hAnsi="宋体" w:cs="宋体" w:hint="eastAsia"/>
                <w:b/>
                <w:szCs w:val="21"/>
              </w:rPr>
              <w:t>社会能力</w:t>
            </w:r>
          </w:p>
        </w:tc>
        <w:tc>
          <w:tcPr>
            <w:tcW w:w="709" w:type="dxa"/>
            <w:tcBorders>
              <w:top w:val="single" w:sz="4" w:space="0" w:color="auto"/>
              <w:left w:val="single" w:sz="4" w:space="0" w:color="auto"/>
              <w:bottom w:val="single" w:sz="4" w:space="0" w:color="auto"/>
              <w:right w:val="single" w:sz="4" w:space="0" w:color="auto"/>
            </w:tcBorders>
            <w:vAlign w:val="center"/>
          </w:tcPr>
          <w:p w14:paraId="3DA0B799" w14:textId="77777777" w:rsidR="00A906D4" w:rsidRPr="00241FF4" w:rsidRDefault="00A906D4" w:rsidP="009A67C7">
            <w:pPr>
              <w:adjustRightInd w:val="0"/>
              <w:snapToGrid w:val="0"/>
              <w:spacing w:line="360" w:lineRule="auto"/>
              <w:jc w:val="center"/>
              <w:rPr>
                <w:rFonts w:ascii="宋体" w:hAnsi="宋体" w:cs="宋体"/>
                <w:b/>
                <w:szCs w:val="21"/>
              </w:rPr>
            </w:pPr>
            <w:r w:rsidRPr="00241FF4">
              <w:rPr>
                <w:rFonts w:ascii="宋体" w:hAnsi="宋体" w:cs="宋体" w:hint="eastAsia"/>
                <w:b/>
                <w:szCs w:val="21"/>
              </w:rPr>
              <w:t>方法能力</w:t>
            </w:r>
          </w:p>
        </w:tc>
      </w:tr>
      <w:tr w:rsidR="00A906D4" w:rsidRPr="00241FF4" w14:paraId="6EFA5599" w14:textId="77777777" w:rsidTr="009A67C7">
        <w:tc>
          <w:tcPr>
            <w:tcW w:w="722" w:type="dxa"/>
            <w:tcBorders>
              <w:top w:val="single" w:sz="4" w:space="0" w:color="auto"/>
              <w:left w:val="single" w:sz="4" w:space="0" w:color="auto"/>
              <w:right w:val="single" w:sz="4" w:space="0" w:color="auto"/>
            </w:tcBorders>
            <w:vAlign w:val="center"/>
          </w:tcPr>
          <w:p w14:paraId="5B21AD32" w14:textId="77777777" w:rsidR="00A906D4" w:rsidRPr="00241FF4" w:rsidRDefault="00A906D4" w:rsidP="009A67C7">
            <w:pPr>
              <w:adjustRightInd w:val="0"/>
              <w:snapToGrid w:val="0"/>
              <w:spacing w:line="360" w:lineRule="auto"/>
              <w:jc w:val="center"/>
              <w:rPr>
                <w:rFonts w:ascii="宋体" w:hAnsi="宋体" w:cs="宋体"/>
                <w:szCs w:val="21"/>
              </w:rPr>
            </w:pPr>
            <w:r w:rsidRPr="00241FF4">
              <w:rPr>
                <w:rFonts w:ascii="宋体" w:hAnsi="宋体" w:cs="宋体" w:hint="eastAsia"/>
                <w:szCs w:val="21"/>
              </w:rPr>
              <w:t>客户服务（售前）</w:t>
            </w:r>
          </w:p>
        </w:tc>
        <w:tc>
          <w:tcPr>
            <w:tcW w:w="3957" w:type="dxa"/>
            <w:tcBorders>
              <w:top w:val="single" w:sz="4" w:space="0" w:color="auto"/>
              <w:left w:val="single" w:sz="4" w:space="0" w:color="auto"/>
              <w:bottom w:val="single" w:sz="4" w:space="0" w:color="auto"/>
              <w:right w:val="single" w:sz="4" w:space="0" w:color="auto"/>
            </w:tcBorders>
            <w:vAlign w:val="center"/>
          </w:tcPr>
          <w:p w14:paraId="35FE4815"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t>1.通过专业</w:t>
            </w:r>
            <w:proofErr w:type="gramStart"/>
            <w:r w:rsidRPr="00241FF4">
              <w:rPr>
                <w:rFonts w:hint="eastAsia"/>
                <w:color w:val="222222"/>
                <w:sz w:val="21"/>
                <w:szCs w:val="21"/>
              </w:rPr>
              <w:t>讲解让</w:t>
            </w:r>
            <w:proofErr w:type="gramEnd"/>
            <w:r w:rsidRPr="00241FF4">
              <w:rPr>
                <w:rFonts w:hint="eastAsia"/>
                <w:color w:val="222222"/>
                <w:sz w:val="21"/>
                <w:szCs w:val="21"/>
              </w:rPr>
              <w:t>客户正确的理解和掌握商品信息，耐心专业地解答客户提出的各种问题，达成交易。</w:t>
            </w:r>
          </w:p>
          <w:p w14:paraId="77201D33"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t>2.负责收集客户信息，了解并分析客户需求，为客户提供专业导购意见。</w:t>
            </w:r>
          </w:p>
          <w:p w14:paraId="260D29FC"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t>3.负责进行有效的客户管理和沟通，运用心理学相应知识技能，维护良好的客户关系。</w:t>
            </w:r>
          </w:p>
          <w:p w14:paraId="62107725"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t>4.负责及时跟踪货品发货动向，及时与用户沟通，避免用户不满意。</w:t>
            </w:r>
          </w:p>
          <w:p w14:paraId="2CB7B509"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t>5.推动团队业绩增长，完成店铺销售目标，提升公司品牌。</w:t>
            </w:r>
          </w:p>
          <w:p w14:paraId="1EA8F802"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t>6.协助客户做好全面的需求分析，使得我们的产品能够最大限度的满足用户需要，同时也使客户收获到最为优惠合适的产品。</w:t>
            </w:r>
          </w:p>
        </w:tc>
        <w:tc>
          <w:tcPr>
            <w:tcW w:w="2693" w:type="dxa"/>
            <w:tcBorders>
              <w:top w:val="single" w:sz="4" w:space="0" w:color="auto"/>
              <w:left w:val="single" w:sz="4" w:space="0" w:color="auto"/>
              <w:bottom w:val="single" w:sz="4" w:space="0" w:color="auto"/>
              <w:right w:val="single" w:sz="4" w:space="0" w:color="auto"/>
            </w:tcBorders>
          </w:tcPr>
          <w:p w14:paraId="533F211E"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t>1.熟悉、掌握电子商务客服专业知识。</w:t>
            </w:r>
          </w:p>
          <w:p w14:paraId="37E6652C"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t>2.培养良好的语言组织能力和表达能力，拥有较高水平的观察力与忍耐力。</w:t>
            </w:r>
          </w:p>
          <w:p w14:paraId="1CC42AB1"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t>3.掌握相应的心理学知识、沟通技巧。</w:t>
            </w:r>
          </w:p>
          <w:p w14:paraId="2CA69CBF"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t>4.</w:t>
            </w:r>
            <w:r w:rsidRPr="00241FF4">
              <w:rPr>
                <w:rFonts w:hint="eastAsia"/>
                <w:sz w:val="21"/>
                <w:szCs w:val="21"/>
              </w:rPr>
              <w:t>文字快速录入，熟练操作</w:t>
            </w:r>
            <w:r w:rsidRPr="00241FF4">
              <w:rPr>
                <w:rFonts w:hint="eastAsia"/>
                <w:color w:val="222222"/>
                <w:sz w:val="21"/>
                <w:szCs w:val="21"/>
              </w:rPr>
              <w:t>客服系统。</w:t>
            </w:r>
          </w:p>
          <w:p w14:paraId="0ED81A11"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t>5.善于挖掘行业及产品信息，善于挖掘客户需求，掌握关联营销技巧，提升客单价。</w:t>
            </w:r>
          </w:p>
        </w:tc>
        <w:tc>
          <w:tcPr>
            <w:tcW w:w="708" w:type="dxa"/>
            <w:vMerge w:val="restart"/>
            <w:tcBorders>
              <w:top w:val="single" w:sz="4" w:space="0" w:color="auto"/>
              <w:left w:val="single" w:sz="4" w:space="0" w:color="auto"/>
              <w:right w:val="single" w:sz="4" w:space="0" w:color="auto"/>
            </w:tcBorders>
            <w:vAlign w:val="center"/>
          </w:tcPr>
          <w:p w14:paraId="136CA704"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1.社会责任能力</w:t>
            </w:r>
          </w:p>
          <w:p w14:paraId="4A4FF7B4"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2.人际关系处理能力</w:t>
            </w:r>
          </w:p>
          <w:p w14:paraId="78DE9785"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3.计划组织和协调能力</w:t>
            </w:r>
          </w:p>
          <w:p w14:paraId="0E67AF13"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4.沟通与表达能力</w:t>
            </w:r>
          </w:p>
          <w:p w14:paraId="3AB412CA"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5.良好的职业道德、敬业精神和团队精神</w:t>
            </w:r>
          </w:p>
        </w:tc>
        <w:tc>
          <w:tcPr>
            <w:tcW w:w="709" w:type="dxa"/>
            <w:vMerge w:val="restart"/>
            <w:tcBorders>
              <w:top w:val="single" w:sz="4" w:space="0" w:color="auto"/>
              <w:left w:val="single" w:sz="4" w:space="0" w:color="auto"/>
              <w:right w:val="single" w:sz="4" w:space="0" w:color="auto"/>
            </w:tcBorders>
            <w:vAlign w:val="center"/>
          </w:tcPr>
          <w:p w14:paraId="2941B3A3"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1.学习与实践及创新能力</w:t>
            </w:r>
          </w:p>
          <w:p w14:paraId="58954F67"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2.分析问题、解决问题的能力</w:t>
            </w:r>
          </w:p>
          <w:p w14:paraId="7313FE6D"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3.信息收集使用能力</w:t>
            </w:r>
          </w:p>
          <w:p w14:paraId="61149DE5"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4.制定计划、判断决策、执行计划能力</w:t>
            </w:r>
          </w:p>
        </w:tc>
      </w:tr>
      <w:tr w:rsidR="00A906D4" w:rsidRPr="00241FF4" w14:paraId="7106299D" w14:textId="77777777" w:rsidTr="009A67C7">
        <w:trPr>
          <w:trHeight w:val="758"/>
        </w:trPr>
        <w:tc>
          <w:tcPr>
            <w:tcW w:w="722" w:type="dxa"/>
            <w:tcBorders>
              <w:top w:val="single" w:sz="4" w:space="0" w:color="auto"/>
              <w:left w:val="single" w:sz="4" w:space="0" w:color="auto"/>
              <w:bottom w:val="single" w:sz="4" w:space="0" w:color="auto"/>
              <w:right w:val="single" w:sz="4" w:space="0" w:color="auto"/>
            </w:tcBorders>
            <w:vAlign w:val="center"/>
          </w:tcPr>
          <w:p w14:paraId="14B2AEA5" w14:textId="77777777" w:rsidR="00A906D4" w:rsidRPr="00241FF4" w:rsidRDefault="00A906D4" w:rsidP="009A67C7">
            <w:pPr>
              <w:adjustRightInd w:val="0"/>
              <w:snapToGrid w:val="0"/>
              <w:spacing w:line="360" w:lineRule="auto"/>
              <w:jc w:val="center"/>
              <w:rPr>
                <w:rFonts w:ascii="宋体" w:hAnsi="宋体" w:cs="宋体"/>
                <w:szCs w:val="21"/>
              </w:rPr>
            </w:pPr>
            <w:r w:rsidRPr="00241FF4">
              <w:rPr>
                <w:rFonts w:ascii="宋体" w:hAnsi="宋体" w:cs="宋体" w:hint="eastAsia"/>
                <w:szCs w:val="21"/>
              </w:rPr>
              <w:t>客户服务（售后）</w:t>
            </w:r>
          </w:p>
        </w:tc>
        <w:tc>
          <w:tcPr>
            <w:tcW w:w="3957" w:type="dxa"/>
            <w:tcBorders>
              <w:top w:val="single" w:sz="4" w:space="0" w:color="auto"/>
              <w:left w:val="single" w:sz="4" w:space="0" w:color="auto"/>
              <w:bottom w:val="single" w:sz="4" w:space="0" w:color="auto"/>
              <w:right w:val="single" w:sz="4" w:space="0" w:color="auto"/>
            </w:tcBorders>
            <w:vAlign w:val="center"/>
          </w:tcPr>
          <w:p w14:paraId="25E29E53" w14:textId="77777777" w:rsidR="00A906D4" w:rsidRPr="00241FF4" w:rsidRDefault="00A906D4" w:rsidP="009A67C7">
            <w:pPr>
              <w:widowControl/>
              <w:shd w:val="clear" w:color="auto" w:fill="FFFFFF"/>
              <w:spacing w:line="360" w:lineRule="auto"/>
              <w:ind w:right="300"/>
              <w:rPr>
                <w:rFonts w:ascii="宋体" w:hAnsi="宋体" w:cs="宋体"/>
                <w:color w:val="222222"/>
                <w:kern w:val="0"/>
                <w:szCs w:val="21"/>
              </w:rPr>
            </w:pPr>
            <w:r w:rsidRPr="00241FF4">
              <w:rPr>
                <w:rFonts w:ascii="宋体" w:hAnsi="宋体" w:cs="宋体" w:hint="eastAsia"/>
                <w:color w:val="222222"/>
                <w:kern w:val="0"/>
                <w:szCs w:val="21"/>
              </w:rPr>
              <w:t>1.对产品的属性，卖点优缺点熟悉的掌握</w:t>
            </w:r>
          </w:p>
          <w:p w14:paraId="01E09A57" w14:textId="77777777" w:rsidR="00A906D4" w:rsidRPr="00241FF4" w:rsidRDefault="00A906D4" w:rsidP="009A67C7">
            <w:pPr>
              <w:widowControl/>
              <w:shd w:val="clear" w:color="auto" w:fill="FFFFFF"/>
              <w:spacing w:line="360" w:lineRule="auto"/>
              <w:ind w:right="300"/>
              <w:rPr>
                <w:rFonts w:ascii="宋体" w:hAnsi="宋体" w:cs="宋体"/>
                <w:color w:val="222222"/>
                <w:kern w:val="0"/>
                <w:szCs w:val="21"/>
              </w:rPr>
            </w:pPr>
            <w:r w:rsidRPr="00241FF4">
              <w:rPr>
                <w:rFonts w:ascii="宋体" w:hAnsi="宋体" w:cs="宋体" w:hint="eastAsia"/>
                <w:color w:val="222222"/>
                <w:kern w:val="0"/>
                <w:szCs w:val="21"/>
              </w:rPr>
              <w:t>2.查看客户的留言，并及时的跟进，如果是物流问题及时将信息发给客户。对已经收到的宝贝，有疑问的，及时</w:t>
            </w:r>
            <w:proofErr w:type="gramStart"/>
            <w:r w:rsidRPr="00241FF4">
              <w:rPr>
                <w:rFonts w:ascii="宋体" w:hAnsi="宋体" w:cs="宋体" w:hint="eastAsia"/>
                <w:color w:val="222222"/>
                <w:kern w:val="0"/>
                <w:szCs w:val="21"/>
              </w:rPr>
              <w:t>作出</w:t>
            </w:r>
            <w:proofErr w:type="gramEnd"/>
            <w:r w:rsidRPr="00241FF4">
              <w:rPr>
                <w:rFonts w:ascii="宋体" w:hAnsi="宋体" w:cs="宋体" w:hint="eastAsia"/>
                <w:color w:val="222222"/>
                <w:kern w:val="0"/>
                <w:szCs w:val="21"/>
              </w:rPr>
              <w:t>解释。</w:t>
            </w:r>
          </w:p>
          <w:p w14:paraId="208DBA53" w14:textId="77777777" w:rsidR="00A906D4" w:rsidRPr="00241FF4" w:rsidRDefault="00A906D4" w:rsidP="009A67C7">
            <w:pPr>
              <w:widowControl/>
              <w:shd w:val="clear" w:color="auto" w:fill="FFFFFF"/>
              <w:spacing w:line="360" w:lineRule="auto"/>
              <w:ind w:right="300"/>
              <w:rPr>
                <w:rFonts w:ascii="宋体" w:hAnsi="宋体" w:cs="宋体"/>
                <w:color w:val="222222"/>
                <w:kern w:val="0"/>
                <w:szCs w:val="21"/>
              </w:rPr>
            </w:pPr>
            <w:r w:rsidRPr="00241FF4">
              <w:rPr>
                <w:rFonts w:ascii="宋体" w:hAnsi="宋体" w:cs="宋体" w:hint="eastAsia"/>
                <w:color w:val="222222"/>
                <w:kern w:val="0"/>
                <w:szCs w:val="21"/>
              </w:rPr>
              <w:t>3.进后台查看评价管理，如果有评价内容需要解释的，及时处理，网店的中</w:t>
            </w:r>
            <w:proofErr w:type="gramStart"/>
            <w:r w:rsidRPr="00241FF4">
              <w:rPr>
                <w:rFonts w:ascii="宋体" w:hAnsi="宋体" w:cs="宋体" w:hint="eastAsia"/>
                <w:color w:val="222222"/>
                <w:kern w:val="0"/>
                <w:szCs w:val="21"/>
              </w:rPr>
              <w:t>差评要</w:t>
            </w:r>
            <w:proofErr w:type="gramEnd"/>
            <w:r w:rsidRPr="00241FF4">
              <w:rPr>
                <w:rFonts w:ascii="宋体" w:hAnsi="宋体" w:cs="宋体" w:hint="eastAsia"/>
                <w:color w:val="222222"/>
                <w:kern w:val="0"/>
                <w:szCs w:val="21"/>
              </w:rPr>
              <w:t>在一周之内处理完成。</w:t>
            </w:r>
          </w:p>
          <w:p w14:paraId="7831B6E7" w14:textId="77777777" w:rsidR="00A906D4" w:rsidRPr="00241FF4" w:rsidRDefault="00A906D4" w:rsidP="009A67C7">
            <w:pPr>
              <w:widowControl/>
              <w:shd w:val="clear" w:color="auto" w:fill="FFFFFF"/>
              <w:spacing w:line="360" w:lineRule="auto"/>
              <w:ind w:right="300"/>
              <w:rPr>
                <w:rFonts w:ascii="宋体" w:hAnsi="宋体" w:cs="宋体"/>
                <w:color w:val="222222"/>
                <w:kern w:val="0"/>
                <w:szCs w:val="21"/>
              </w:rPr>
            </w:pPr>
            <w:r w:rsidRPr="00241FF4">
              <w:rPr>
                <w:rFonts w:ascii="宋体" w:hAnsi="宋体" w:cs="宋体" w:hint="eastAsia"/>
                <w:color w:val="222222"/>
                <w:kern w:val="0"/>
                <w:szCs w:val="21"/>
              </w:rPr>
              <w:t>4.每天对已经成交的订单进行物流跟踪，要做记录。并且定期跟踪。</w:t>
            </w:r>
          </w:p>
          <w:p w14:paraId="2642A7F7" w14:textId="77777777" w:rsidR="00A906D4" w:rsidRPr="00241FF4" w:rsidRDefault="00A906D4" w:rsidP="009A67C7">
            <w:pPr>
              <w:widowControl/>
              <w:shd w:val="clear" w:color="auto" w:fill="FFFFFF"/>
              <w:spacing w:line="360" w:lineRule="auto"/>
              <w:ind w:right="300"/>
              <w:rPr>
                <w:rFonts w:ascii="宋体" w:hAnsi="宋体" w:cs="宋体"/>
                <w:color w:val="222222"/>
                <w:kern w:val="0"/>
                <w:szCs w:val="21"/>
              </w:rPr>
            </w:pPr>
            <w:r w:rsidRPr="00241FF4">
              <w:rPr>
                <w:rFonts w:ascii="宋体" w:hAnsi="宋体" w:cs="宋体" w:hint="eastAsia"/>
                <w:color w:val="222222"/>
                <w:kern w:val="0"/>
                <w:szCs w:val="21"/>
              </w:rPr>
              <w:lastRenderedPageBreak/>
              <w:t>5.进行客户关怀，将客户档案库的分类客户进行分类关怀。</w:t>
            </w:r>
          </w:p>
        </w:tc>
        <w:tc>
          <w:tcPr>
            <w:tcW w:w="2693" w:type="dxa"/>
            <w:tcBorders>
              <w:top w:val="single" w:sz="4" w:space="0" w:color="auto"/>
              <w:left w:val="single" w:sz="4" w:space="0" w:color="auto"/>
              <w:bottom w:val="single" w:sz="4" w:space="0" w:color="auto"/>
              <w:right w:val="single" w:sz="4" w:space="0" w:color="auto"/>
            </w:tcBorders>
          </w:tcPr>
          <w:p w14:paraId="663285DF"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lastRenderedPageBreak/>
              <w:t>1.熟悉、掌握电子商务客服专业知识。</w:t>
            </w:r>
          </w:p>
          <w:p w14:paraId="3B469F5E"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t>2.培养良好的语言组织能力和表达能力，拥有较高水平的观察力与忍耐力。</w:t>
            </w:r>
          </w:p>
          <w:p w14:paraId="1F5CAD72" w14:textId="77777777" w:rsidR="00A906D4" w:rsidRPr="00241FF4" w:rsidRDefault="00A906D4" w:rsidP="009A67C7">
            <w:pPr>
              <w:pStyle w:val="af7"/>
              <w:shd w:val="clear" w:color="auto" w:fill="FFFFFF"/>
              <w:spacing w:before="0" w:beforeAutospacing="0" w:after="0" w:afterAutospacing="0" w:line="450" w:lineRule="atLeast"/>
              <w:ind w:right="300"/>
              <w:rPr>
                <w:color w:val="222222"/>
                <w:sz w:val="21"/>
                <w:szCs w:val="21"/>
              </w:rPr>
            </w:pPr>
            <w:r w:rsidRPr="00241FF4">
              <w:rPr>
                <w:rFonts w:hint="eastAsia"/>
                <w:color w:val="222222"/>
                <w:sz w:val="21"/>
                <w:szCs w:val="21"/>
              </w:rPr>
              <w:t>3.掌握相应的心理学知识、沟通技巧。</w:t>
            </w:r>
          </w:p>
          <w:p w14:paraId="4176AF27" w14:textId="77777777" w:rsidR="00A906D4" w:rsidRPr="00241FF4" w:rsidRDefault="00A906D4" w:rsidP="009A67C7">
            <w:pPr>
              <w:pStyle w:val="af7"/>
              <w:shd w:val="clear" w:color="auto" w:fill="FFFFFF"/>
              <w:spacing w:before="0" w:beforeAutospacing="0" w:after="0" w:afterAutospacing="0" w:line="360" w:lineRule="auto"/>
              <w:ind w:right="300"/>
              <w:rPr>
                <w:color w:val="222222"/>
                <w:sz w:val="21"/>
                <w:szCs w:val="21"/>
              </w:rPr>
            </w:pPr>
            <w:r w:rsidRPr="00241FF4">
              <w:rPr>
                <w:rFonts w:hint="eastAsia"/>
                <w:color w:val="222222"/>
                <w:sz w:val="21"/>
                <w:szCs w:val="21"/>
              </w:rPr>
              <w:t>4.</w:t>
            </w:r>
            <w:r w:rsidRPr="00241FF4">
              <w:rPr>
                <w:rFonts w:hint="eastAsia"/>
                <w:sz w:val="21"/>
                <w:szCs w:val="21"/>
              </w:rPr>
              <w:t>文字快速录入，熟练操作</w:t>
            </w:r>
            <w:r w:rsidRPr="00241FF4">
              <w:rPr>
                <w:rFonts w:hint="eastAsia"/>
                <w:color w:val="222222"/>
                <w:sz w:val="21"/>
                <w:szCs w:val="21"/>
              </w:rPr>
              <w:t>客服系统。</w:t>
            </w:r>
          </w:p>
          <w:p w14:paraId="012A429D" w14:textId="77777777" w:rsidR="00A906D4" w:rsidRPr="00241FF4" w:rsidRDefault="00A906D4" w:rsidP="009A67C7">
            <w:pPr>
              <w:pStyle w:val="af7"/>
              <w:shd w:val="clear" w:color="auto" w:fill="FFFFFF"/>
              <w:spacing w:before="0" w:beforeAutospacing="0" w:after="0" w:afterAutospacing="0" w:line="360" w:lineRule="auto"/>
              <w:ind w:right="300"/>
              <w:rPr>
                <w:color w:val="222222"/>
                <w:sz w:val="21"/>
                <w:szCs w:val="21"/>
              </w:rPr>
            </w:pPr>
            <w:r w:rsidRPr="00241FF4">
              <w:rPr>
                <w:rFonts w:hint="eastAsia"/>
                <w:color w:val="222222"/>
                <w:sz w:val="21"/>
                <w:szCs w:val="21"/>
              </w:rPr>
              <w:t>5.掌握电商平台及店铺</w:t>
            </w:r>
            <w:r w:rsidRPr="00241FF4">
              <w:rPr>
                <w:rFonts w:hint="eastAsia"/>
                <w:color w:val="222222"/>
                <w:sz w:val="21"/>
                <w:szCs w:val="21"/>
              </w:rPr>
              <w:lastRenderedPageBreak/>
              <w:t>相应的规则，能够及时解答客户疑问，掌握提升回购率技巧</w:t>
            </w:r>
          </w:p>
        </w:tc>
        <w:tc>
          <w:tcPr>
            <w:tcW w:w="708" w:type="dxa"/>
            <w:vMerge/>
            <w:tcBorders>
              <w:left w:val="single" w:sz="4" w:space="0" w:color="auto"/>
              <w:right w:val="single" w:sz="4" w:space="0" w:color="auto"/>
            </w:tcBorders>
            <w:vAlign w:val="center"/>
          </w:tcPr>
          <w:p w14:paraId="4D4A3389" w14:textId="77777777" w:rsidR="00A906D4" w:rsidRPr="00241FF4" w:rsidRDefault="00A906D4" w:rsidP="009A67C7">
            <w:pPr>
              <w:adjustRightInd w:val="0"/>
              <w:snapToGrid w:val="0"/>
              <w:spacing w:line="360" w:lineRule="auto"/>
              <w:rPr>
                <w:rFonts w:ascii="宋体" w:hAnsi="宋体" w:cs="宋体"/>
                <w:b/>
                <w:szCs w:val="21"/>
              </w:rPr>
            </w:pPr>
          </w:p>
        </w:tc>
        <w:tc>
          <w:tcPr>
            <w:tcW w:w="709" w:type="dxa"/>
            <w:vMerge/>
            <w:tcBorders>
              <w:left w:val="single" w:sz="4" w:space="0" w:color="auto"/>
              <w:right w:val="single" w:sz="4" w:space="0" w:color="auto"/>
            </w:tcBorders>
            <w:vAlign w:val="center"/>
          </w:tcPr>
          <w:p w14:paraId="32A7F8F2" w14:textId="77777777" w:rsidR="00A906D4" w:rsidRPr="00241FF4" w:rsidRDefault="00A906D4" w:rsidP="009A67C7">
            <w:pPr>
              <w:adjustRightInd w:val="0"/>
              <w:snapToGrid w:val="0"/>
              <w:spacing w:line="360" w:lineRule="auto"/>
              <w:rPr>
                <w:rFonts w:ascii="宋体" w:hAnsi="宋体" w:cs="宋体"/>
                <w:b/>
                <w:szCs w:val="21"/>
              </w:rPr>
            </w:pPr>
          </w:p>
        </w:tc>
      </w:tr>
      <w:tr w:rsidR="00A906D4" w:rsidRPr="00241FF4" w14:paraId="412AF192" w14:textId="77777777" w:rsidTr="009A67C7">
        <w:trPr>
          <w:trHeight w:val="758"/>
        </w:trPr>
        <w:tc>
          <w:tcPr>
            <w:tcW w:w="722" w:type="dxa"/>
            <w:tcBorders>
              <w:top w:val="single" w:sz="4" w:space="0" w:color="auto"/>
              <w:left w:val="single" w:sz="4" w:space="0" w:color="auto"/>
              <w:bottom w:val="single" w:sz="4" w:space="0" w:color="auto"/>
              <w:right w:val="single" w:sz="4" w:space="0" w:color="auto"/>
            </w:tcBorders>
            <w:vAlign w:val="center"/>
          </w:tcPr>
          <w:p w14:paraId="147753BD" w14:textId="77777777" w:rsidR="00A906D4" w:rsidRPr="00241FF4" w:rsidRDefault="00A906D4" w:rsidP="009A67C7">
            <w:pPr>
              <w:adjustRightInd w:val="0"/>
              <w:snapToGrid w:val="0"/>
              <w:spacing w:line="360" w:lineRule="auto"/>
              <w:jc w:val="center"/>
              <w:rPr>
                <w:rFonts w:ascii="宋体" w:hAnsi="宋体" w:cs="宋体"/>
                <w:szCs w:val="21"/>
              </w:rPr>
            </w:pPr>
            <w:r w:rsidRPr="00241FF4">
              <w:rPr>
                <w:rFonts w:ascii="宋体" w:hAnsi="宋体" w:cs="宋体" w:hint="eastAsia"/>
                <w:szCs w:val="21"/>
              </w:rPr>
              <w:t>电子商务运营</w:t>
            </w:r>
          </w:p>
        </w:tc>
        <w:tc>
          <w:tcPr>
            <w:tcW w:w="3957" w:type="dxa"/>
            <w:tcBorders>
              <w:top w:val="single" w:sz="4" w:space="0" w:color="auto"/>
              <w:left w:val="single" w:sz="4" w:space="0" w:color="auto"/>
              <w:bottom w:val="single" w:sz="4" w:space="0" w:color="auto"/>
              <w:right w:val="single" w:sz="4" w:space="0" w:color="auto"/>
            </w:tcBorders>
            <w:vAlign w:val="center"/>
          </w:tcPr>
          <w:p w14:paraId="40D43C1F" w14:textId="77777777" w:rsidR="00A906D4" w:rsidRPr="00241FF4" w:rsidRDefault="00A906D4" w:rsidP="009A67C7">
            <w:pPr>
              <w:adjustRightInd w:val="0"/>
              <w:snapToGrid w:val="0"/>
              <w:spacing w:line="360" w:lineRule="auto"/>
              <w:rPr>
                <w:rFonts w:ascii="宋体" w:hAnsi="宋体" w:cs="宋体"/>
                <w:color w:val="000000"/>
                <w:szCs w:val="21"/>
              </w:rPr>
            </w:pPr>
            <w:r w:rsidRPr="00241FF4">
              <w:rPr>
                <w:rFonts w:ascii="宋体" w:hAnsi="宋体" w:cs="宋体" w:hint="eastAsia"/>
                <w:color w:val="000000"/>
                <w:szCs w:val="21"/>
              </w:rPr>
              <w:t>1.商务信息收集与发布</w:t>
            </w:r>
          </w:p>
          <w:p w14:paraId="29134F86" w14:textId="77777777" w:rsidR="00A906D4" w:rsidRPr="00241FF4" w:rsidRDefault="00A906D4" w:rsidP="009A67C7">
            <w:pPr>
              <w:adjustRightInd w:val="0"/>
              <w:snapToGrid w:val="0"/>
              <w:spacing w:line="360" w:lineRule="auto"/>
              <w:rPr>
                <w:rFonts w:ascii="宋体" w:hAnsi="宋体" w:cs="宋体"/>
                <w:color w:val="000000"/>
                <w:szCs w:val="21"/>
              </w:rPr>
            </w:pPr>
            <w:r w:rsidRPr="00241FF4">
              <w:rPr>
                <w:rFonts w:ascii="宋体" w:hAnsi="宋体" w:cs="宋体" w:hint="eastAsia"/>
                <w:color w:val="000000"/>
                <w:szCs w:val="21"/>
              </w:rPr>
              <w:t>2.营销策略制定</w:t>
            </w:r>
          </w:p>
          <w:p w14:paraId="64DE8E7C"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color w:val="000000"/>
                <w:szCs w:val="21"/>
              </w:rPr>
              <w:t>3.销售跟进，客户服务</w:t>
            </w:r>
          </w:p>
          <w:p w14:paraId="490D1DD6"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4.产品的发布与管理</w:t>
            </w:r>
          </w:p>
          <w:p w14:paraId="173E7F13"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5.促销活动的策划及网上订单的处理</w:t>
            </w:r>
          </w:p>
          <w:p w14:paraId="539DB7B2" w14:textId="77777777" w:rsidR="00A906D4" w:rsidRPr="00241FF4" w:rsidRDefault="00A906D4" w:rsidP="009A67C7">
            <w:pPr>
              <w:adjustRightInd w:val="0"/>
              <w:snapToGrid w:val="0"/>
              <w:spacing w:line="360" w:lineRule="auto"/>
              <w:rPr>
                <w:rFonts w:ascii="宋体" w:hAnsi="宋体" w:cs="宋体"/>
                <w:color w:val="000000"/>
                <w:szCs w:val="21"/>
              </w:rPr>
            </w:pPr>
            <w:r w:rsidRPr="00241FF4">
              <w:rPr>
                <w:rFonts w:ascii="宋体" w:hAnsi="宋体" w:cs="宋体" w:hint="eastAsia"/>
                <w:color w:val="000000"/>
                <w:szCs w:val="21"/>
              </w:rPr>
              <w:t>6.制作网店推广策略</w:t>
            </w:r>
          </w:p>
          <w:p w14:paraId="649CFF8E" w14:textId="77777777" w:rsidR="00A906D4" w:rsidRPr="00241FF4" w:rsidRDefault="00A906D4" w:rsidP="009A67C7">
            <w:pPr>
              <w:adjustRightInd w:val="0"/>
              <w:snapToGrid w:val="0"/>
              <w:spacing w:line="360" w:lineRule="auto"/>
              <w:rPr>
                <w:rFonts w:ascii="宋体" w:hAnsi="宋体" w:cs="宋体"/>
                <w:color w:val="000000"/>
                <w:szCs w:val="21"/>
              </w:rPr>
            </w:pPr>
            <w:r w:rsidRPr="00241FF4">
              <w:rPr>
                <w:rFonts w:ascii="宋体" w:hAnsi="宋体" w:cs="宋体" w:hint="eastAsia"/>
                <w:color w:val="000000"/>
                <w:szCs w:val="21"/>
              </w:rPr>
              <w:t>7.运用各种工具进行推广</w:t>
            </w:r>
          </w:p>
          <w:p w14:paraId="7604C6E5" w14:textId="77777777" w:rsidR="00A906D4" w:rsidRPr="00241FF4" w:rsidRDefault="00A906D4" w:rsidP="009A67C7">
            <w:pPr>
              <w:adjustRightInd w:val="0"/>
              <w:snapToGrid w:val="0"/>
              <w:spacing w:line="360" w:lineRule="auto"/>
              <w:rPr>
                <w:rFonts w:ascii="宋体" w:hAnsi="宋体" w:cs="宋体"/>
                <w:color w:val="000000"/>
                <w:szCs w:val="21"/>
              </w:rPr>
            </w:pPr>
            <w:r w:rsidRPr="00241FF4">
              <w:rPr>
                <w:rFonts w:ascii="宋体" w:hAnsi="宋体" w:cs="宋体" w:hint="eastAsia"/>
                <w:color w:val="000000"/>
                <w:szCs w:val="21"/>
              </w:rPr>
              <w:t>8.推广效果跟踪评估与改进</w:t>
            </w:r>
          </w:p>
          <w:p w14:paraId="304F3701"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color w:val="000000"/>
                <w:szCs w:val="21"/>
              </w:rPr>
              <w:t>9.电商运营数据分析</w:t>
            </w:r>
          </w:p>
        </w:tc>
        <w:tc>
          <w:tcPr>
            <w:tcW w:w="2693" w:type="dxa"/>
            <w:tcBorders>
              <w:top w:val="single" w:sz="4" w:space="0" w:color="auto"/>
              <w:left w:val="single" w:sz="4" w:space="0" w:color="auto"/>
              <w:bottom w:val="single" w:sz="4" w:space="0" w:color="auto"/>
              <w:right w:val="single" w:sz="4" w:space="0" w:color="auto"/>
            </w:tcBorders>
            <w:vAlign w:val="center"/>
          </w:tcPr>
          <w:p w14:paraId="69FDE5EC"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1.网络客户服务工具使用及销售技能</w:t>
            </w:r>
          </w:p>
          <w:p w14:paraId="4C6A704A"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2.客户沟通能力</w:t>
            </w:r>
          </w:p>
          <w:p w14:paraId="2A62B3C1"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3.订单处理能力</w:t>
            </w:r>
          </w:p>
          <w:p w14:paraId="2796CA08"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4.营销策划能力</w:t>
            </w:r>
          </w:p>
          <w:p w14:paraId="5ED1635B"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5.较强的中文功底和文字处理能力</w:t>
            </w:r>
          </w:p>
          <w:p w14:paraId="21DD7AB8"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6.运用各种工具进行推广能力</w:t>
            </w:r>
          </w:p>
          <w:p w14:paraId="48B9A475"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7.推广效果评估及方法改进能力</w:t>
            </w:r>
          </w:p>
          <w:p w14:paraId="14E6FE83"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8.</w:t>
            </w:r>
            <w:r w:rsidRPr="00241FF4">
              <w:rPr>
                <w:rFonts w:ascii="宋体" w:hAnsi="宋体" w:cs="宋体" w:hint="eastAsia"/>
                <w:color w:val="000000"/>
                <w:szCs w:val="21"/>
              </w:rPr>
              <w:t>电商运营数据分析能力</w:t>
            </w:r>
          </w:p>
        </w:tc>
        <w:tc>
          <w:tcPr>
            <w:tcW w:w="708" w:type="dxa"/>
            <w:vMerge/>
            <w:tcBorders>
              <w:left w:val="single" w:sz="4" w:space="0" w:color="auto"/>
              <w:right w:val="single" w:sz="4" w:space="0" w:color="auto"/>
            </w:tcBorders>
            <w:vAlign w:val="center"/>
          </w:tcPr>
          <w:p w14:paraId="7CBEB18A" w14:textId="77777777" w:rsidR="00A906D4" w:rsidRPr="00241FF4" w:rsidRDefault="00A906D4" w:rsidP="009A67C7">
            <w:pPr>
              <w:adjustRightInd w:val="0"/>
              <w:snapToGrid w:val="0"/>
              <w:spacing w:line="360" w:lineRule="auto"/>
              <w:rPr>
                <w:rFonts w:ascii="宋体" w:hAnsi="宋体" w:cs="宋体"/>
                <w:b/>
                <w:szCs w:val="21"/>
              </w:rPr>
            </w:pPr>
          </w:p>
        </w:tc>
        <w:tc>
          <w:tcPr>
            <w:tcW w:w="709" w:type="dxa"/>
            <w:vMerge/>
            <w:tcBorders>
              <w:left w:val="single" w:sz="4" w:space="0" w:color="auto"/>
              <w:right w:val="single" w:sz="4" w:space="0" w:color="auto"/>
            </w:tcBorders>
            <w:vAlign w:val="center"/>
          </w:tcPr>
          <w:p w14:paraId="3AAE060D" w14:textId="77777777" w:rsidR="00A906D4" w:rsidRPr="00241FF4" w:rsidRDefault="00A906D4" w:rsidP="009A67C7">
            <w:pPr>
              <w:adjustRightInd w:val="0"/>
              <w:snapToGrid w:val="0"/>
              <w:spacing w:line="360" w:lineRule="auto"/>
              <w:rPr>
                <w:rFonts w:ascii="宋体" w:hAnsi="宋体" w:cs="宋体"/>
                <w:b/>
                <w:szCs w:val="21"/>
              </w:rPr>
            </w:pPr>
          </w:p>
        </w:tc>
      </w:tr>
      <w:tr w:rsidR="00A906D4" w:rsidRPr="00241FF4" w14:paraId="0C47E328" w14:textId="77777777" w:rsidTr="009A67C7">
        <w:trPr>
          <w:trHeight w:val="758"/>
        </w:trPr>
        <w:tc>
          <w:tcPr>
            <w:tcW w:w="722" w:type="dxa"/>
            <w:tcBorders>
              <w:top w:val="single" w:sz="4" w:space="0" w:color="auto"/>
              <w:left w:val="single" w:sz="4" w:space="0" w:color="auto"/>
              <w:bottom w:val="single" w:sz="4" w:space="0" w:color="auto"/>
              <w:right w:val="single" w:sz="4" w:space="0" w:color="auto"/>
            </w:tcBorders>
            <w:vAlign w:val="center"/>
          </w:tcPr>
          <w:p w14:paraId="27824781" w14:textId="77777777" w:rsidR="00A906D4" w:rsidRPr="00241FF4" w:rsidRDefault="00A906D4" w:rsidP="009A67C7">
            <w:pPr>
              <w:adjustRightInd w:val="0"/>
              <w:snapToGrid w:val="0"/>
              <w:spacing w:line="360" w:lineRule="auto"/>
              <w:jc w:val="center"/>
              <w:rPr>
                <w:rFonts w:ascii="宋体" w:hAnsi="宋体" w:cs="宋体"/>
                <w:szCs w:val="21"/>
              </w:rPr>
            </w:pPr>
            <w:r w:rsidRPr="00241FF4">
              <w:rPr>
                <w:rFonts w:ascii="宋体" w:hAnsi="宋体" w:cs="宋体" w:hint="eastAsia"/>
                <w:szCs w:val="21"/>
              </w:rPr>
              <w:t>网店美工设计</w:t>
            </w:r>
          </w:p>
        </w:tc>
        <w:tc>
          <w:tcPr>
            <w:tcW w:w="3957" w:type="dxa"/>
            <w:tcBorders>
              <w:top w:val="single" w:sz="4" w:space="0" w:color="auto"/>
              <w:left w:val="single" w:sz="4" w:space="0" w:color="auto"/>
              <w:bottom w:val="single" w:sz="4" w:space="0" w:color="auto"/>
              <w:right w:val="single" w:sz="4" w:space="0" w:color="auto"/>
            </w:tcBorders>
            <w:vAlign w:val="center"/>
          </w:tcPr>
          <w:p w14:paraId="4BFDF50E"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1.商品主图美化</w:t>
            </w:r>
          </w:p>
          <w:p w14:paraId="68AF0814"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2.详情页制作</w:t>
            </w:r>
          </w:p>
          <w:p w14:paraId="1DD5D9FC"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3.网店广告设计</w:t>
            </w:r>
          </w:p>
          <w:p w14:paraId="30184F8C"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4.网店LOGO等设计</w:t>
            </w:r>
          </w:p>
        </w:tc>
        <w:tc>
          <w:tcPr>
            <w:tcW w:w="2693" w:type="dxa"/>
            <w:tcBorders>
              <w:top w:val="single" w:sz="4" w:space="0" w:color="auto"/>
              <w:left w:val="single" w:sz="4" w:space="0" w:color="auto"/>
              <w:bottom w:val="single" w:sz="4" w:space="0" w:color="auto"/>
              <w:right w:val="single" w:sz="4" w:space="0" w:color="auto"/>
            </w:tcBorders>
          </w:tcPr>
          <w:p w14:paraId="2FB06DC6"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1.熟练地应用图片设计制作工具能力</w:t>
            </w:r>
          </w:p>
          <w:p w14:paraId="1E701C73"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2.广告设计能力</w:t>
            </w:r>
          </w:p>
          <w:p w14:paraId="4E00213F"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3.图像设计与处理能力。</w:t>
            </w:r>
          </w:p>
          <w:p w14:paraId="760853F0"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4.色彩搭配应用能力</w:t>
            </w:r>
          </w:p>
        </w:tc>
        <w:tc>
          <w:tcPr>
            <w:tcW w:w="708" w:type="dxa"/>
            <w:vMerge/>
            <w:tcBorders>
              <w:left w:val="single" w:sz="4" w:space="0" w:color="auto"/>
              <w:right w:val="single" w:sz="4" w:space="0" w:color="auto"/>
            </w:tcBorders>
            <w:vAlign w:val="center"/>
          </w:tcPr>
          <w:p w14:paraId="3889072A" w14:textId="77777777" w:rsidR="00A906D4" w:rsidRPr="00241FF4" w:rsidRDefault="00A906D4" w:rsidP="009A67C7">
            <w:pPr>
              <w:adjustRightInd w:val="0"/>
              <w:snapToGrid w:val="0"/>
              <w:spacing w:line="360" w:lineRule="auto"/>
              <w:rPr>
                <w:rFonts w:ascii="宋体" w:hAnsi="宋体" w:cs="宋体"/>
                <w:b/>
                <w:szCs w:val="21"/>
              </w:rPr>
            </w:pPr>
          </w:p>
        </w:tc>
        <w:tc>
          <w:tcPr>
            <w:tcW w:w="709" w:type="dxa"/>
            <w:vMerge/>
            <w:tcBorders>
              <w:left w:val="single" w:sz="4" w:space="0" w:color="auto"/>
              <w:right w:val="single" w:sz="4" w:space="0" w:color="auto"/>
            </w:tcBorders>
            <w:vAlign w:val="center"/>
          </w:tcPr>
          <w:p w14:paraId="7BE49C2A" w14:textId="77777777" w:rsidR="00A906D4" w:rsidRPr="00241FF4" w:rsidRDefault="00A906D4" w:rsidP="009A67C7">
            <w:pPr>
              <w:adjustRightInd w:val="0"/>
              <w:snapToGrid w:val="0"/>
              <w:spacing w:line="360" w:lineRule="auto"/>
              <w:rPr>
                <w:rFonts w:ascii="宋体" w:hAnsi="宋体" w:cs="宋体"/>
                <w:b/>
                <w:szCs w:val="21"/>
              </w:rPr>
            </w:pPr>
          </w:p>
        </w:tc>
      </w:tr>
      <w:tr w:rsidR="00A906D4" w:rsidRPr="00241FF4" w14:paraId="2AC9383E" w14:textId="77777777" w:rsidTr="009A67C7">
        <w:trPr>
          <w:trHeight w:val="758"/>
        </w:trPr>
        <w:tc>
          <w:tcPr>
            <w:tcW w:w="722" w:type="dxa"/>
            <w:tcBorders>
              <w:top w:val="single" w:sz="4" w:space="0" w:color="auto"/>
              <w:left w:val="single" w:sz="4" w:space="0" w:color="auto"/>
              <w:bottom w:val="single" w:sz="4" w:space="0" w:color="auto"/>
              <w:right w:val="single" w:sz="4" w:space="0" w:color="auto"/>
            </w:tcBorders>
            <w:vAlign w:val="center"/>
          </w:tcPr>
          <w:p w14:paraId="3CE23E96" w14:textId="77777777" w:rsidR="00A906D4" w:rsidRPr="00241FF4" w:rsidRDefault="00A906D4" w:rsidP="009A67C7">
            <w:pPr>
              <w:adjustRightInd w:val="0"/>
              <w:snapToGrid w:val="0"/>
              <w:spacing w:line="360" w:lineRule="auto"/>
              <w:jc w:val="center"/>
              <w:rPr>
                <w:rFonts w:ascii="宋体" w:hAnsi="宋体" w:cs="宋体"/>
                <w:szCs w:val="21"/>
              </w:rPr>
            </w:pPr>
            <w:r w:rsidRPr="00241FF4">
              <w:rPr>
                <w:rFonts w:ascii="宋体" w:hAnsi="宋体" w:cs="宋体" w:hint="eastAsia"/>
                <w:szCs w:val="21"/>
              </w:rPr>
              <w:t>新媒体运营</w:t>
            </w:r>
          </w:p>
        </w:tc>
        <w:tc>
          <w:tcPr>
            <w:tcW w:w="3957" w:type="dxa"/>
            <w:tcBorders>
              <w:top w:val="single" w:sz="4" w:space="0" w:color="auto"/>
              <w:left w:val="single" w:sz="4" w:space="0" w:color="auto"/>
              <w:bottom w:val="single" w:sz="4" w:space="0" w:color="auto"/>
              <w:right w:val="single" w:sz="4" w:space="0" w:color="auto"/>
            </w:tcBorders>
            <w:vAlign w:val="center"/>
          </w:tcPr>
          <w:p w14:paraId="4E87DE27"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1.产品的选择与市场定位分析</w:t>
            </w:r>
          </w:p>
          <w:p w14:paraId="4D6259F4"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2.直播平台的分析</w:t>
            </w:r>
          </w:p>
          <w:p w14:paraId="5121D309"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3.良好的直播方案设计及后期的有效反馈</w:t>
            </w:r>
          </w:p>
          <w:p w14:paraId="19A9E19B"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4.熟练图像编辑、视频编辑</w:t>
            </w:r>
          </w:p>
          <w:p w14:paraId="2540A8EA"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5.了解新媒体营销和传播方式</w:t>
            </w:r>
          </w:p>
          <w:p w14:paraId="3C9CD5ED"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6.良好的文字编辑能力，信息解读能力。</w:t>
            </w:r>
          </w:p>
          <w:p w14:paraId="67C7B26C"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7.协助监测行业热点新闻、信息的收集采编工作</w:t>
            </w:r>
          </w:p>
          <w:p w14:paraId="7314C474"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8.协助社交媒体内容、活动的策划工作</w:t>
            </w:r>
          </w:p>
          <w:p w14:paraId="7EC19391"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9.协助社交媒体运营做信息采编，编辑等相关工作，如微博、</w:t>
            </w:r>
            <w:proofErr w:type="gramStart"/>
            <w:r w:rsidRPr="00241FF4">
              <w:rPr>
                <w:rFonts w:ascii="宋体" w:hAnsi="宋体" w:cs="宋体" w:hint="eastAsia"/>
                <w:szCs w:val="21"/>
              </w:rPr>
              <w:t>微信运营</w:t>
            </w:r>
            <w:proofErr w:type="gramEnd"/>
            <w:r w:rsidRPr="00241FF4">
              <w:rPr>
                <w:rFonts w:ascii="宋体" w:hAnsi="宋体" w:cs="宋体" w:hint="eastAsia"/>
                <w:szCs w:val="21"/>
              </w:rPr>
              <w:t>等</w:t>
            </w:r>
          </w:p>
        </w:tc>
        <w:tc>
          <w:tcPr>
            <w:tcW w:w="2693" w:type="dxa"/>
            <w:tcBorders>
              <w:top w:val="single" w:sz="4" w:space="0" w:color="auto"/>
              <w:left w:val="single" w:sz="4" w:space="0" w:color="auto"/>
              <w:bottom w:val="single" w:sz="4" w:space="0" w:color="auto"/>
              <w:right w:val="single" w:sz="4" w:space="0" w:color="auto"/>
            </w:tcBorders>
            <w:vAlign w:val="center"/>
          </w:tcPr>
          <w:p w14:paraId="63472493"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1.语言沟通能力及基本礼仪规范</w:t>
            </w:r>
          </w:p>
          <w:p w14:paraId="3B5301D4"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2.网络客户服务工具使用及销售技能</w:t>
            </w:r>
          </w:p>
          <w:p w14:paraId="7A7A0777"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3.临场应变能力与组织协调能力、实时互动能力</w:t>
            </w:r>
          </w:p>
          <w:p w14:paraId="367D5E30"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4.营销数据分析能力</w:t>
            </w:r>
          </w:p>
          <w:p w14:paraId="029317F4"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5.客户服务及维护能力</w:t>
            </w:r>
          </w:p>
          <w:p w14:paraId="600AAE2D" w14:textId="77777777" w:rsidR="00A906D4" w:rsidRPr="00241FF4" w:rsidRDefault="00A906D4" w:rsidP="009A67C7">
            <w:pPr>
              <w:adjustRightInd w:val="0"/>
              <w:snapToGrid w:val="0"/>
              <w:spacing w:line="360" w:lineRule="auto"/>
              <w:rPr>
                <w:rFonts w:ascii="宋体" w:hAnsi="宋体" w:cs="宋体"/>
                <w:szCs w:val="21"/>
              </w:rPr>
            </w:pPr>
            <w:r w:rsidRPr="00241FF4">
              <w:rPr>
                <w:rFonts w:ascii="宋体" w:hAnsi="宋体" w:cs="宋体" w:hint="eastAsia"/>
                <w:szCs w:val="21"/>
              </w:rPr>
              <w:t>6.文案策划、编辑能力</w:t>
            </w:r>
          </w:p>
        </w:tc>
        <w:tc>
          <w:tcPr>
            <w:tcW w:w="708" w:type="dxa"/>
            <w:vMerge/>
            <w:tcBorders>
              <w:left w:val="single" w:sz="4" w:space="0" w:color="auto"/>
              <w:right w:val="single" w:sz="4" w:space="0" w:color="auto"/>
            </w:tcBorders>
            <w:vAlign w:val="center"/>
          </w:tcPr>
          <w:p w14:paraId="14C8D995" w14:textId="77777777" w:rsidR="00A906D4" w:rsidRPr="00241FF4" w:rsidRDefault="00A906D4" w:rsidP="009A67C7">
            <w:pPr>
              <w:adjustRightInd w:val="0"/>
              <w:snapToGrid w:val="0"/>
              <w:spacing w:line="360" w:lineRule="auto"/>
              <w:rPr>
                <w:rFonts w:ascii="宋体" w:hAnsi="宋体" w:cs="宋体"/>
                <w:b/>
                <w:szCs w:val="21"/>
              </w:rPr>
            </w:pPr>
          </w:p>
        </w:tc>
        <w:tc>
          <w:tcPr>
            <w:tcW w:w="709" w:type="dxa"/>
            <w:vMerge/>
            <w:tcBorders>
              <w:left w:val="single" w:sz="4" w:space="0" w:color="auto"/>
              <w:right w:val="single" w:sz="4" w:space="0" w:color="auto"/>
            </w:tcBorders>
            <w:vAlign w:val="center"/>
          </w:tcPr>
          <w:p w14:paraId="784FDC74" w14:textId="77777777" w:rsidR="00A906D4" w:rsidRPr="00241FF4" w:rsidRDefault="00A906D4" w:rsidP="009A67C7">
            <w:pPr>
              <w:adjustRightInd w:val="0"/>
              <w:snapToGrid w:val="0"/>
              <w:spacing w:line="360" w:lineRule="auto"/>
              <w:rPr>
                <w:rFonts w:ascii="宋体" w:hAnsi="宋体" w:cs="宋体"/>
                <w:b/>
                <w:szCs w:val="21"/>
              </w:rPr>
            </w:pPr>
          </w:p>
        </w:tc>
      </w:tr>
    </w:tbl>
    <w:p w14:paraId="047F5DCC" w14:textId="77777777" w:rsidR="00A906D4" w:rsidRDefault="00A906D4" w:rsidP="00A906D4">
      <w:pPr>
        <w:adjustRightInd w:val="0"/>
        <w:snapToGrid w:val="0"/>
        <w:spacing w:beforeLines="30" w:before="93" w:afterLines="30" w:after="93" w:line="360" w:lineRule="auto"/>
        <w:rPr>
          <w:rFonts w:ascii="宋体" w:hAnsi="宋体" w:cs="宋体"/>
          <w:b/>
          <w:color w:val="000000"/>
          <w:sz w:val="24"/>
        </w:rPr>
      </w:pPr>
      <w:bookmarkStart w:id="40" w:name="_Toc369009397"/>
    </w:p>
    <w:p w14:paraId="253E0239" w14:textId="77777777" w:rsidR="00A906D4" w:rsidRDefault="00A906D4" w:rsidP="00A906D4">
      <w:pPr>
        <w:adjustRightInd w:val="0"/>
        <w:snapToGrid w:val="0"/>
        <w:spacing w:beforeLines="30" w:before="93" w:afterLines="30" w:after="93" w:line="360" w:lineRule="auto"/>
        <w:outlineLvl w:val="1"/>
        <w:rPr>
          <w:rFonts w:ascii="宋体" w:hAnsi="宋体" w:cs="宋体"/>
          <w:b/>
          <w:color w:val="000000"/>
          <w:sz w:val="24"/>
        </w:rPr>
      </w:pPr>
      <w:bookmarkStart w:id="41" w:name="_Toc152149473"/>
      <w:r>
        <w:rPr>
          <w:rFonts w:ascii="宋体" w:hAnsi="宋体" w:cs="宋体" w:hint="eastAsia"/>
          <w:b/>
          <w:color w:val="000000"/>
          <w:sz w:val="24"/>
        </w:rPr>
        <w:lastRenderedPageBreak/>
        <w:t>五、就业面向</w:t>
      </w:r>
      <w:bookmarkEnd w:id="40"/>
      <w:bookmarkEnd w:id="41"/>
    </w:p>
    <w:p w14:paraId="56E81780" w14:textId="77777777" w:rsidR="00A906D4" w:rsidRDefault="00A906D4" w:rsidP="00A906D4">
      <w:pPr>
        <w:adjustRightInd w:val="0"/>
        <w:snapToGrid w:val="0"/>
        <w:spacing w:line="360" w:lineRule="auto"/>
        <w:outlineLvl w:val="2"/>
        <w:rPr>
          <w:rFonts w:ascii="宋体" w:hAnsi="宋体" w:cs="宋体"/>
          <w:b/>
          <w:color w:val="000000"/>
          <w:sz w:val="24"/>
        </w:rPr>
      </w:pPr>
      <w:bookmarkStart w:id="42" w:name="_Toc369009398"/>
      <w:bookmarkStart w:id="43" w:name="_Toc152149474"/>
      <w:r>
        <w:rPr>
          <w:rFonts w:ascii="宋体" w:hAnsi="宋体" w:cs="宋体" w:hint="eastAsia"/>
          <w:b/>
          <w:color w:val="000000"/>
          <w:sz w:val="24"/>
        </w:rPr>
        <w:t>（一）就业岗位</w:t>
      </w:r>
      <w:bookmarkEnd w:id="42"/>
      <w:bookmarkEnd w:id="43"/>
    </w:p>
    <w:p w14:paraId="20DA7EB1" w14:textId="77777777" w:rsidR="00A906D4" w:rsidRDefault="00A906D4" w:rsidP="00A906D4">
      <w:pPr>
        <w:adjustRightInd w:val="0"/>
        <w:snapToGrid w:val="0"/>
        <w:spacing w:line="360" w:lineRule="auto"/>
        <w:ind w:firstLineChars="200" w:firstLine="480"/>
        <w:rPr>
          <w:rFonts w:ascii="宋体" w:hAnsi="宋体" w:cs="宋体"/>
          <w:bCs/>
          <w:sz w:val="24"/>
        </w:rPr>
      </w:pPr>
      <w:bookmarkStart w:id="44" w:name="_Toc369009399"/>
      <w:r>
        <w:rPr>
          <w:rFonts w:ascii="宋体" w:hAnsi="宋体" w:cs="宋体" w:hint="eastAsia"/>
          <w:bCs/>
          <w:sz w:val="24"/>
        </w:rPr>
        <w:t>1.专业工作岗位：电子商务运营、网络营销推广、个人网店经营、个人直播间运营、新媒体运营。</w:t>
      </w:r>
    </w:p>
    <w:p w14:paraId="793B0312" w14:textId="77777777" w:rsidR="00A906D4"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2.相关工作岗位：网店推广、网站美工设计、网络客服、网店数据分析、网店优化推广。</w:t>
      </w:r>
    </w:p>
    <w:p w14:paraId="67F1C146" w14:textId="77777777" w:rsidR="00A906D4" w:rsidRDefault="00A906D4" w:rsidP="00A906D4">
      <w:pPr>
        <w:adjustRightInd w:val="0"/>
        <w:snapToGrid w:val="0"/>
        <w:spacing w:line="360" w:lineRule="auto"/>
        <w:outlineLvl w:val="2"/>
        <w:rPr>
          <w:rFonts w:ascii="宋体" w:hAnsi="宋体" w:cs="宋体"/>
          <w:b/>
          <w:color w:val="000000"/>
          <w:sz w:val="24"/>
        </w:rPr>
      </w:pPr>
      <w:bookmarkStart w:id="45" w:name="_Toc152149475"/>
      <w:r>
        <w:rPr>
          <w:rFonts w:ascii="宋体" w:hAnsi="宋体" w:cs="宋体" w:hint="eastAsia"/>
          <w:b/>
          <w:color w:val="000000"/>
          <w:sz w:val="24"/>
        </w:rPr>
        <w:t>（二）就业范围</w:t>
      </w:r>
      <w:bookmarkEnd w:id="44"/>
      <w:bookmarkEnd w:id="45"/>
    </w:p>
    <w:p w14:paraId="40907E76" w14:textId="77777777" w:rsidR="00A906D4"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政府、企事业单位及有关进行电子商务相关工作的组织机构。</w:t>
      </w:r>
    </w:p>
    <w:p w14:paraId="02503B27" w14:textId="77777777" w:rsidR="00A906D4" w:rsidRDefault="00A906D4" w:rsidP="00A906D4">
      <w:pPr>
        <w:adjustRightInd w:val="0"/>
        <w:snapToGrid w:val="0"/>
        <w:spacing w:beforeLines="30" w:before="93" w:afterLines="30" w:after="93" w:line="360" w:lineRule="auto"/>
        <w:outlineLvl w:val="1"/>
        <w:rPr>
          <w:rFonts w:ascii="宋体" w:hAnsi="宋体" w:cs="宋体"/>
          <w:b/>
          <w:color w:val="000000"/>
          <w:sz w:val="24"/>
        </w:rPr>
      </w:pPr>
      <w:bookmarkStart w:id="46" w:name="_Toc369009400"/>
      <w:bookmarkStart w:id="47" w:name="_Toc152149476"/>
      <w:r>
        <w:rPr>
          <w:rFonts w:ascii="宋体" w:hAnsi="宋体" w:cs="宋体" w:hint="eastAsia"/>
          <w:b/>
          <w:color w:val="000000"/>
          <w:sz w:val="24"/>
        </w:rPr>
        <w:t>六、培养模式</w:t>
      </w:r>
      <w:bookmarkEnd w:id="46"/>
      <w:bookmarkEnd w:id="47"/>
    </w:p>
    <w:p w14:paraId="5AFA092E" w14:textId="77777777" w:rsidR="00A906D4" w:rsidRDefault="00A906D4" w:rsidP="00A906D4">
      <w:pPr>
        <w:adjustRightInd w:val="0"/>
        <w:snapToGrid w:val="0"/>
        <w:spacing w:line="360" w:lineRule="auto"/>
        <w:outlineLvl w:val="2"/>
        <w:rPr>
          <w:rFonts w:ascii="宋体" w:hAnsi="宋体" w:cs="宋体"/>
          <w:b/>
          <w:color w:val="000000"/>
          <w:sz w:val="24"/>
        </w:rPr>
      </w:pPr>
      <w:bookmarkStart w:id="48" w:name="_Toc152149477"/>
      <w:r>
        <w:rPr>
          <w:rFonts w:ascii="宋体" w:hAnsi="宋体" w:cs="宋体" w:hint="eastAsia"/>
          <w:b/>
          <w:color w:val="000000"/>
          <w:sz w:val="24"/>
        </w:rPr>
        <w:t>（一）人才培养模式</w:t>
      </w:r>
      <w:bookmarkEnd w:id="48"/>
    </w:p>
    <w:p w14:paraId="453F0487" w14:textId="77777777" w:rsidR="00A906D4" w:rsidRDefault="00A906D4" w:rsidP="00A906D4">
      <w:pPr>
        <w:adjustRightInd w:val="0"/>
        <w:snapToGrid w:val="0"/>
        <w:spacing w:line="360" w:lineRule="auto"/>
        <w:ind w:firstLineChars="200" w:firstLine="482"/>
        <w:rPr>
          <w:rFonts w:ascii="宋体" w:hAnsi="宋体" w:cs="宋体"/>
          <w:b/>
          <w:color w:val="000000"/>
          <w:sz w:val="24"/>
        </w:rPr>
      </w:pPr>
      <w:r>
        <w:rPr>
          <w:rFonts w:ascii="宋体" w:hAnsi="宋体" w:cs="宋体" w:hint="eastAsia"/>
          <w:b/>
          <w:color w:val="000000"/>
          <w:sz w:val="24"/>
        </w:rPr>
        <w:t>1.</w:t>
      </w:r>
      <w:r w:rsidRPr="003954B3">
        <w:rPr>
          <w:rFonts w:ascii="宋体" w:hAnsi="宋体" w:cs="宋体" w:hint="eastAsia"/>
          <w:b/>
          <w:color w:val="000000"/>
          <w:sz w:val="24"/>
        </w:rPr>
        <w:t>“双园融合、多元育人、产教一体</w:t>
      </w:r>
      <w:r w:rsidRPr="003954B3">
        <w:rPr>
          <w:rFonts w:ascii="宋体" w:hAnsi="宋体" w:cs="宋体"/>
          <w:b/>
          <w:color w:val="000000"/>
          <w:sz w:val="24"/>
        </w:rPr>
        <w:t>”</w:t>
      </w:r>
      <w:r w:rsidRPr="003954B3">
        <w:rPr>
          <w:rFonts w:ascii="宋体" w:hAnsi="宋体" w:cs="宋体" w:hint="eastAsia"/>
          <w:b/>
          <w:color w:val="000000"/>
          <w:sz w:val="24"/>
        </w:rPr>
        <w:t>的</w:t>
      </w:r>
      <w:r w:rsidRPr="003954B3">
        <w:rPr>
          <w:rFonts w:ascii="宋体" w:hAnsi="宋体" w:cs="宋体"/>
          <w:b/>
          <w:color w:val="000000"/>
          <w:sz w:val="24"/>
        </w:rPr>
        <w:t>人才培养模式</w:t>
      </w:r>
    </w:p>
    <w:p w14:paraId="1D9D7F38" w14:textId="77777777" w:rsidR="00A906D4" w:rsidRPr="003954B3" w:rsidRDefault="00A906D4" w:rsidP="00A906D4">
      <w:pPr>
        <w:spacing w:line="360" w:lineRule="auto"/>
        <w:ind w:firstLineChars="200" w:firstLine="480"/>
        <w:rPr>
          <w:rFonts w:ascii="宋体" w:hAnsi="宋体" w:cs="宋体"/>
          <w:sz w:val="24"/>
        </w:rPr>
      </w:pPr>
      <w:r w:rsidRPr="003954B3">
        <w:rPr>
          <w:rFonts w:ascii="宋体" w:hAnsi="宋体" w:cs="宋体" w:hint="eastAsia"/>
          <w:color w:val="000000"/>
          <w:sz w:val="24"/>
        </w:rPr>
        <w:t>根据山东省教育厅等11部门发布的《关于办好新时代职业教育的十条意见》《山东省职业学校校企合作促进办法》等文件要求，全面贯彻党的教育方针，落实立德树人根本任务，大力弘扬工匠精神，厚植工匠文化，</w:t>
      </w:r>
      <w:proofErr w:type="gramStart"/>
      <w:r w:rsidRPr="003954B3">
        <w:rPr>
          <w:rFonts w:ascii="宋体" w:hAnsi="宋体" w:cs="宋体" w:hint="eastAsia"/>
          <w:color w:val="000000"/>
          <w:sz w:val="24"/>
        </w:rPr>
        <w:t>健全德技并</w:t>
      </w:r>
      <w:proofErr w:type="gramEnd"/>
      <w:r w:rsidRPr="003954B3">
        <w:rPr>
          <w:rFonts w:ascii="宋体" w:hAnsi="宋体" w:cs="宋体" w:hint="eastAsia"/>
          <w:color w:val="000000"/>
          <w:sz w:val="24"/>
        </w:rPr>
        <w:t>修、工学结合校企协同育人机制和多方参与的质量评价机制，进一步深化产教融合、校企合作，依托校中产业园资源优势，全面推进现代学徒制工作，</w:t>
      </w:r>
      <w:r w:rsidRPr="003954B3">
        <w:rPr>
          <w:rFonts w:ascii="宋体" w:hAnsi="宋体" w:cs="宋体" w:hint="eastAsia"/>
          <w:sz w:val="24"/>
        </w:rPr>
        <w:t>进一步深化 “双园融合、多元育人、产教一体”的创新人才培养模式。</w:t>
      </w:r>
    </w:p>
    <w:p w14:paraId="3E264875" w14:textId="77777777" w:rsidR="00A906D4" w:rsidRPr="003954B3" w:rsidRDefault="00A906D4" w:rsidP="00A906D4">
      <w:pPr>
        <w:spacing w:line="360" w:lineRule="auto"/>
        <w:ind w:firstLineChars="150" w:firstLine="360"/>
        <w:rPr>
          <w:rFonts w:ascii="宋体" w:hAnsi="宋体" w:cs="宋体"/>
          <w:color w:val="000000"/>
          <w:sz w:val="24"/>
        </w:rPr>
      </w:pPr>
      <w:r w:rsidRPr="003954B3">
        <w:rPr>
          <w:rFonts w:ascii="宋体" w:hAnsi="宋体" w:cs="宋体" w:hint="eastAsia"/>
          <w:color w:val="000000"/>
          <w:sz w:val="24"/>
        </w:rPr>
        <w:t>要针对我们高等职业学生的学习特点、行为习惯、思维模式等，建立区别于普通教育、体现职教特色的育人体系，构建全员全程全方位育人大格局。实现“人人出彩”这一目标，就</w:t>
      </w:r>
      <w:proofErr w:type="gramStart"/>
      <w:r w:rsidRPr="003954B3">
        <w:rPr>
          <w:rFonts w:ascii="宋体" w:hAnsi="宋体" w:cs="宋体" w:hint="eastAsia"/>
          <w:color w:val="000000"/>
          <w:sz w:val="24"/>
        </w:rPr>
        <w:t>必须做优资源</w:t>
      </w:r>
      <w:proofErr w:type="gramEnd"/>
      <w:r w:rsidRPr="003954B3">
        <w:rPr>
          <w:rFonts w:ascii="宋体" w:hAnsi="宋体" w:cs="宋体" w:hint="eastAsia"/>
          <w:color w:val="000000"/>
          <w:sz w:val="24"/>
        </w:rPr>
        <w:t>，以优质丰富的教学资源作为强力支撑。我校目前在产教融合、校企合作方面具有在省内绝对的优势可以支撑我们专业人才的培养。</w:t>
      </w:r>
    </w:p>
    <w:p w14:paraId="5DB6846C" w14:textId="77777777" w:rsidR="00A906D4" w:rsidRPr="003954B3" w:rsidRDefault="00A906D4" w:rsidP="00A906D4">
      <w:pPr>
        <w:spacing w:line="360" w:lineRule="auto"/>
        <w:ind w:firstLineChars="200" w:firstLine="480"/>
        <w:rPr>
          <w:rFonts w:ascii="宋体" w:hAnsi="宋体" w:cs="宋体"/>
          <w:color w:val="000000"/>
          <w:sz w:val="24"/>
        </w:rPr>
      </w:pPr>
      <w:r w:rsidRPr="003954B3">
        <w:rPr>
          <w:rFonts w:ascii="宋体" w:hAnsi="宋体" w:cs="宋体" w:hint="eastAsia"/>
          <w:color w:val="000000"/>
          <w:sz w:val="24"/>
        </w:rPr>
        <w:t>贯彻落实国务院《关于加快发展现代职业教育的决定》，推动新旧动能转换，深化产教融合、校企合作，德州科技职业学院2018年5月</w:t>
      </w:r>
      <w:proofErr w:type="gramStart"/>
      <w:r w:rsidRPr="003954B3">
        <w:rPr>
          <w:rFonts w:ascii="宋体" w:hAnsi="宋体" w:cs="宋体" w:hint="eastAsia"/>
          <w:color w:val="000000"/>
          <w:sz w:val="24"/>
        </w:rPr>
        <w:t>与云创智能</w:t>
      </w:r>
      <w:proofErr w:type="gramEnd"/>
      <w:r w:rsidRPr="003954B3">
        <w:rPr>
          <w:rFonts w:ascii="宋体" w:hAnsi="宋体" w:cs="宋体" w:hint="eastAsia"/>
          <w:color w:val="000000"/>
          <w:sz w:val="24"/>
        </w:rPr>
        <w:t>科技产业园确立了“产教深度融合、校企全面合作”关系，共同筹建了德州科技职业学院产教融合实训基地。在海阳市政府大力支持下，学院负责基础设施，产业园提供项目，共同完成实训基地的建设。基地规划占地面积1260亩，建筑面积45万平方米，总投资约10亿元，现已建成15万平方米。其中，3.5万平方米由产业园使用。</w:t>
      </w:r>
    </w:p>
    <w:p w14:paraId="3E030DDC" w14:textId="77777777" w:rsidR="00A906D4" w:rsidRPr="003954B3" w:rsidRDefault="00A906D4" w:rsidP="00A906D4">
      <w:pPr>
        <w:spacing w:line="360" w:lineRule="auto"/>
        <w:ind w:firstLineChars="200" w:firstLine="480"/>
        <w:rPr>
          <w:rFonts w:ascii="宋体" w:hAnsi="宋体" w:cs="宋体"/>
          <w:color w:val="000000"/>
          <w:sz w:val="24"/>
        </w:rPr>
      </w:pPr>
      <w:proofErr w:type="gramStart"/>
      <w:r w:rsidRPr="003954B3">
        <w:rPr>
          <w:rFonts w:ascii="宋体" w:hAnsi="宋体" w:cs="宋体" w:hint="eastAsia"/>
          <w:color w:val="000000"/>
          <w:sz w:val="24"/>
        </w:rPr>
        <w:t>云创智能</w:t>
      </w:r>
      <w:proofErr w:type="gramEnd"/>
      <w:r w:rsidRPr="003954B3">
        <w:rPr>
          <w:rFonts w:ascii="宋体" w:hAnsi="宋体" w:cs="宋体" w:hint="eastAsia"/>
          <w:color w:val="000000"/>
          <w:sz w:val="24"/>
        </w:rPr>
        <w:t>科技产业园健在学院的校园里，形成“园中园”，学院和产业园两个主体在运行模式上基本形成相互“融合”，在人才培养方面基本形成协作共赢、共</w:t>
      </w:r>
      <w:r w:rsidRPr="003954B3">
        <w:rPr>
          <w:rFonts w:ascii="宋体" w:hAnsi="宋体" w:cs="宋体" w:hint="eastAsia"/>
          <w:color w:val="000000"/>
          <w:sz w:val="24"/>
        </w:rPr>
        <w:lastRenderedPageBreak/>
        <w:t>同发展的</w:t>
      </w:r>
      <w:proofErr w:type="gramStart"/>
      <w:r w:rsidRPr="003954B3">
        <w:rPr>
          <w:rFonts w:ascii="宋体" w:hAnsi="宋体" w:cs="宋体" w:hint="eastAsia"/>
          <w:color w:val="000000"/>
          <w:sz w:val="24"/>
        </w:rPr>
        <w:t>的</w:t>
      </w:r>
      <w:proofErr w:type="gramEnd"/>
      <w:r w:rsidRPr="003954B3">
        <w:rPr>
          <w:rFonts w:ascii="宋体" w:hAnsi="宋体" w:cs="宋体" w:hint="eastAsia"/>
          <w:color w:val="000000"/>
          <w:sz w:val="24"/>
        </w:rPr>
        <w:t>格局。</w:t>
      </w:r>
    </w:p>
    <w:p w14:paraId="1637769C" w14:textId="77777777" w:rsidR="00A906D4" w:rsidRDefault="00A906D4" w:rsidP="00A906D4">
      <w:pPr>
        <w:spacing w:line="360" w:lineRule="auto"/>
        <w:jc w:val="center"/>
        <w:rPr>
          <w:rFonts w:ascii="宋体" w:hAnsi="宋体" w:cs="宋体"/>
          <w:color w:val="000000"/>
          <w:sz w:val="24"/>
        </w:rPr>
      </w:pPr>
      <w:r>
        <w:rPr>
          <w:rFonts w:ascii="宋体" w:hAnsi="宋体" w:cs="宋体"/>
          <w:noProof/>
          <w:color w:val="000000"/>
          <w:sz w:val="24"/>
        </w:rPr>
        <w:drawing>
          <wp:inline distT="0" distB="0" distL="0" distR="0" wp14:anchorId="65FEC47C" wp14:editId="79C4C2CD">
            <wp:extent cx="4614545" cy="16173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4545" cy="1617345"/>
                    </a:xfrm>
                    <a:prstGeom prst="rect">
                      <a:avLst/>
                    </a:prstGeom>
                    <a:noFill/>
                    <a:ln>
                      <a:noFill/>
                    </a:ln>
                  </pic:spPr>
                </pic:pic>
              </a:graphicData>
            </a:graphic>
          </wp:inline>
        </w:drawing>
      </w:r>
    </w:p>
    <w:p w14:paraId="68CDEF4C" w14:textId="77777777" w:rsidR="00A906D4" w:rsidRDefault="00A906D4" w:rsidP="00A906D4">
      <w:pPr>
        <w:spacing w:line="360" w:lineRule="auto"/>
        <w:jc w:val="center"/>
        <w:rPr>
          <w:rFonts w:ascii="黑体" w:eastAsia="黑体" w:hAnsi="黑体" w:cs="黑体"/>
        </w:rPr>
      </w:pPr>
      <w:r>
        <w:rPr>
          <w:rFonts w:ascii="黑体" w:eastAsia="黑体" w:hAnsi="黑体" w:cs="黑体" w:hint="eastAsia"/>
        </w:rPr>
        <w:t>图1  “双园融合”运行机制</w:t>
      </w:r>
    </w:p>
    <w:p w14:paraId="3F623264" w14:textId="77777777" w:rsidR="00A906D4" w:rsidRDefault="00A906D4" w:rsidP="00A906D4">
      <w:pPr>
        <w:spacing w:line="360" w:lineRule="auto"/>
        <w:jc w:val="center"/>
        <w:rPr>
          <w:rFonts w:ascii="宋体" w:hAnsi="宋体" w:cs="宋体"/>
          <w:color w:val="000000"/>
          <w:sz w:val="24"/>
        </w:rPr>
      </w:pPr>
    </w:p>
    <w:p w14:paraId="353402DE" w14:textId="77777777" w:rsidR="00A906D4" w:rsidRPr="00241FF4" w:rsidRDefault="00A906D4" w:rsidP="00A906D4">
      <w:pPr>
        <w:adjustRightInd w:val="0"/>
        <w:snapToGrid w:val="0"/>
        <w:spacing w:line="360" w:lineRule="auto"/>
        <w:ind w:firstLineChars="200" w:firstLine="482"/>
        <w:rPr>
          <w:rFonts w:ascii="宋体" w:hAnsi="宋体" w:cs="宋体"/>
          <w:b/>
          <w:color w:val="000000"/>
          <w:sz w:val="24"/>
        </w:rPr>
      </w:pPr>
      <w:r w:rsidRPr="00241FF4">
        <w:rPr>
          <w:rFonts w:ascii="宋体" w:hAnsi="宋体" w:cs="宋体"/>
          <w:b/>
          <w:color w:val="000000"/>
          <w:sz w:val="24"/>
        </w:rPr>
        <w:t>2</w:t>
      </w:r>
      <w:r w:rsidRPr="00241FF4">
        <w:rPr>
          <w:rFonts w:ascii="宋体" w:hAnsi="宋体" w:cs="宋体" w:hint="eastAsia"/>
          <w:b/>
          <w:color w:val="000000"/>
          <w:sz w:val="24"/>
        </w:rPr>
        <w:t>.全方位“多元”育人机制</w:t>
      </w:r>
    </w:p>
    <w:p w14:paraId="275EBEA4" w14:textId="77777777" w:rsidR="00A906D4" w:rsidRPr="00241FF4" w:rsidRDefault="00A906D4" w:rsidP="00A906D4">
      <w:pPr>
        <w:spacing w:line="360" w:lineRule="auto"/>
        <w:ind w:firstLineChars="200" w:firstLine="480"/>
        <w:rPr>
          <w:rFonts w:ascii="宋体" w:hAnsi="宋体" w:cs="宋体"/>
          <w:color w:val="000000"/>
          <w:sz w:val="24"/>
        </w:rPr>
      </w:pPr>
      <w:proofErr w:type="gramStart"/>
      <w:r w:rsidRPr="00241FF4">
        <w:rPr>
          <w:rFonts w:ascii="宋体" w:hAnsi="宋体" w:cs="宋体" w:hint="eastAsia"/>
          <w:color w:val="000000"/>
          <w:sz w:val="24"/>
        </w:rPr>
        <w:t>云创智能</w:t>
      </w:r>
      <w:proofErr w:type="gramEnd"/>
      <w:r w:rsidRPr="00241FF4">
        <w:rPr>
          <w:rFonts w:ascii="宋体" w:hAnsi="宋体" w:cs="宋体" w:hint="eastAsia"/>
          <w:color w:val="000000"/>
          <w:sz w:val="24"/>
        </w:rPr>
        <w:t>科技产业园是一个多功能的社会组织，运行近两年时间，尽管时间比较短，但入驻企业数量已达二十多家，另外，产业园吸纳了多个行业协会进入校园，如山东省国际商务研究会、即墨中小企业协会、海阳</w:t>
      </w:r>
      <w:proofErr w:type="gramStart"/>
      <w:r w:rsidRPr="00241FF4">
        <w:rPr>
          <w:rFonts w:ascii="宋体" w:hAnsi="宋体" w:cs="宋体" w:hint="eastAsia"/>
          <w:color w:val="000000"/>
          <w:sz w:val="24"/>
        </w:rPr>
        <w:t>红色电</w:t>
      </w:r>
      <w:proofErr w:type="gramEnd"/>
      <w:r w:rsidRPr="00241FF4">
        <w:rPr>
          <w:rFonts w:ascii="宋体" w:hAnsi="宋体" w:cs="宋体" w:hint="eastAsia"/>
          <w:color w:val="000000"/>
          <w:sz w:val="24"/>
        </w:rPr>
        <w:t>商联盟等，将更多的电子商务、物流管理企业及业务对接学校专业，在“助推产教融合”方面，突显了催化、媒介作用。</w:t>
      </w:r>
    </w:p>
    <w:p w14:paraId="78C451B2" w14:textId="77777777" w:rsidR="00A906D4" w:rsidRPr="00241FF4" w:rsidRDefault="00A906D4" w:rsidP="00A906D4">
      <w:pPr>
        <w:spacing w:line="360" w:lineRule="auto"/>
        <w:ind w:firstLineChars="200" w:firstLine="480"/>
        <w:rPr>
          <w:rFonts w:ascii="宋体" w:hAnsi="宋体" w:cs="宋体"/>
          <w:color w:val="000000"/>
          <w:sz w:val="24"/>
        </w:rPr>
      </w:pPr>
      <w:r w:rsidRPr="00241FF4">
        <w:rPr>
          <w:rFonts w:ascii="宋体" w:hAnsi="宋体" w:cs="宋体" w:hint="eastAsia"/>
          <w:color w:val="000000"/>
          <w:sz w:val="24"/>
        </w:rPr>
        <w:t>可见“双园融合”将政府和社会组织合理的囊括到“四位一体”产教融合体系架构中，这样产业园作为媒介，通过政府的“双招双引”优惠政策将行业协会、企业吸引进入到学校，将真</w:t>
      </w:r>
      <w:proofErr w:type="gramStart"/>
      <w:r w:rsidRPr="00241FF4">
        <w:rPr>
          <w:rFonts w:ascii="宋体" w:hAnsi="宋体" w:cs="宋体" w:hint="eastAsia"/>
          <w:color w:val="000000"/>
          <w:sz w:val="24"/>
        </w:rPr>
        <w:t>实职场</w:t>
      </w:r>
      <w:proofErr w:type="gramEnd"/>
      <w:r w:rsidRPr="00241FF4">
        <w:rPr>
          <w:rFonts w:ascii="宋体" w:hAnsi="宋体" w:cs="宋体" w:hint="eastAsia"/>
          <w:color w:val="000000"/>
          <w:sz w:val="24"/>
        </w:rPr>
        <w:t>建在课堂的“隔壁”，真正实现了“产教融合、校企合作、引产入校、协同育人”的多元育人机制。</w:t>
      </w:r>
    </w:p>
    <w:p w14:paraId="1E7F1BBE" w14:textId="77777777" w:rsidR="00A906D4" w:rsidRPr="00241FF4" w:rsidRDefault="00A906D4" w:rsidP="00A906D4">
      <w:pPr>
        <w:spacing w:line="360" w:lineRule="auto"/>
        <w:ind w:firstLineChars="200" w:firstLine="480"/>
        <w:rPr>
          <w:rFonts w:ascii="宋体" w:hAnsi="宋体" w:cs="宋体"/>
          <w:color w:val="000000"/>
          <w:sz w:val="24"/>
        </w:rPr>
      </w:pPr>
      <w:r w:rsidRPr="00241FF4">
        <w:rPr>
          <w:rFonts w:ascii="宋体" w:hAnsi="宋体" w:cs="宋体"/>
          <w:noProof/>
          <w:color w:val="000000"/>
          <w:sz w:val="24"/>
        </w:rPr>
        <w:drawing>
          <wp:inline distT="0" distB="0" distL="0" distR="0" wp14:anchorId="0C72390C" wp14:editId="15033D88">
            <wp:extent cx="4208145" cy="2827655"/>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8145" cy="2827655"/>
                    </a:xfrm>
                    <a:prstGeom prst="rect">
                      <a:avLst/>
                    </a:prstGeom>
                    <a:noFill/>
                    <a:ln>
                      <a:noFill/>
                    </a:ln>
                  </pic:spPr>
                </pic:pic>
              </a:graphicData>
            </a:graphic>
          </wp:inline>
        </w:drawing>
      </w:r>
    </w:p>
    <w:p w14:paraId="0D580817" w14:textId="77777777" w:rsidR="00A906D4" w:rsidRPr="00241FF4" w:rsidRDefault="00A906D4" w:rsidP="00A906D4">
      <w:pPr>
        <w:spacing w:line="360" w:lineRule="auto"/>
        <w:ind w:firstLineChars="200" w:firstLine="480"/>
        <w:jc w:val="center"/>
        <w:rPr>
          <w:rFonts w:ascii="宋体" w:hAnsi="宋体" w:cs="宋体"/>
          <w:color w:val="000000"/>
          <w:sz w:val="24"/>
        </w:rPr>
      </w:pPr>
      <w:r w:rsidRPr="00241FF4">
        <w:rPr>
          <w:rFonts w:ascii="宋体" w:hAnsi="宋体" w:cs="宋体" w:hint="eastAsia"/>
          <w:color w:val="000000"/>
          <w:sz w:val="24"/>
        </w:rPr>
        <w:t>图2  全方位“多元”育人机制</w:t>
      </w:r>
    </w:p>
    <w:p w14:paraId="053B1973" w14:textId="77777777" w:rsidR="00A906D4" w:rsidRPr="00241FF4" w:rsidRDefault="00A906D4" w:rsidP="00A906D4">
      <w:pPr>
        <w:spacing w:line="360" w:lineRule="auto"/>
        <w:ind w:firstLineChars="200" w:firstLine="480"/>
        <w:rPr>
          <w:rFonts w:ascii="宋体" w:hAnsi="宋体" w:cs="宋体"/>
          <w:color w:val="000000"/>
          <w:sz w:val="24"/>
        </w:rPr>
      </w:pPr>
      <w:r w:rsidRPr="00241FF4">
        <w:rPr>
          <w:rFonts w:ascii="宋体" w:hAnsi="宋体" w:cs="宋体" w:hint="eastAsia"/>
          <w:color w:val="000000"/>
          <w:sz w:val="24"/>
        </w:rPr>
        <w:lastRenderedPageBreak/>
        <w:t>多元主体融入我们的人才培养过程，不仅仅给我们提供了人才培养的优势资源，同时多元主体充分发挥各自的监督治理职能（</w:t>
      </w:r>
      <w:r w:rsidRPr="00241FF4">
        <w:rPr>
          <w:rFonts w:ascii="宋体" w:hAnsi="宋体" w:cs="宋体"/>
          <w:color w:val="000000"/>
          <w:sz w:val="24"/>
        </w:rPr>
        <w:t>任占营</w:t>
      </w:r>
      <w:r w:rsidRPr="00241FF4">
        <w:rPr>
          <w:rFonts w:ascii="宋体" w:hAnsi="宋体" w:cs="宋体" w:hint="eastAsia"/>
          <w:color w:val="000000"/>
          <w:sz w:val="24"/>
        </w:rPr>
        <w:t>，</w:t>
      </w:r>
      <w:hyperlink r:id="rId15" w:history="1">
        <w:r w:rsidRPr="00241FF4">
          <w:rPr>
            <w:rFonts w:ascii="宋体" w:hAnsi="宋体" w:cs="宋体"/>
            <w:color w:val="000000"/>
            <w:sz w:val="24"/>
          </w:rPr>
          <w:t>中国职业技术教育</w:t>
        </w:r>
      </w:hyperlink>
      <w:r w:rsidRPr="00241FF4">
        <w:rPr>
          <w:rFonts w:ascii="宋体" w:hAnsi="宋体" w:cs="宋体" w:hint="eastAsia"/>
          <w:color w:val="000000"/>
          <w:sz w:val="24"/>
        </w:rPr>
        <w:t>，</w:t>
      </w:r>
      <w:r w:rsidRPr="00241FF4">
        <w:rPr>
          <w:rFonts w:ascii="宋体" w:hAnsi="宋体" w:cs="宋体"/>
          <w:color w:val="000000"/>
          <w:sz w:val="24"/>
        </w:rPr>
        <w:t>2020-12-17</w:t>
      </w:r>
      <w:r w:rsidRPr="00241FF4">
        <w:rPr>
          <w:rFonts w:ascii="宋体" w:hAnsi="宋体" w:cs="宋体" w:hint="eastAsia"/>
          <w:color w:val="000000"/>
          <w:sz w:val="24"/>
        </w:rPr>
        <w:t>《</w:t>
      </w:r>
      <w:r w:rsidRPr="00241FF4">
        <w:rPr>
          <w:rFonts w:ascii="宋体" w:hAnsi="宋体" w:cs="宋体"/>
          <w:color w:val="000000"/>
          <w:sz w:val="24"/>
        </w:rPr>
        <w:t>职业教育提质培优的现实意义、实践方略和效验表征</w:t>
      </w:r>
      <w:r w:rsidRPr="00241FF4">
        <w:rPr>
          <w:rFonts w:ascii="宋体" w:hAnsi="宋体" w:cs="宋体" w:hint="eastAsia"/>
          <w:color w:val="000000"/>
          <w:sz w:val="24"/>
        </w:rPr>
        <w:t>》），可以从全方位对我们的人才培养过程进行质量监控，通过各自职责监督评价人才培养的水平及存在的问题，进而及时提出整改措施，不断推动我们的人才培养工作质量提升。</w:t>
      </w:r>
    </w:p>
    <w:p w14:paraId="474C0201" w14:textId="77777777" w:rsidR="00A906D4" w:rsidRPr="00241FF4" w:rsidRDefault="00A906D4" w:rsidP="00A906D4">
      <w:pPr>
        <w:adjustRightInd w:val="0"/>
        <w:snapToGrid w:val="0"/>
        <w:spacing w:line="360" w:lineRule="auto"/>
        <w:ind w:firstLineChars="200" w:firstLine="482"/>
        <w:rPr>
          <w:rFonts w:ascii="宋体" w:hAnsi="宋体" w:cs="宋体"/>
          <w:b/>
          <w:color w:val="000000"/>
          <w:sz w:val="24"/>
        </w:rPr>
      </w:pPr>
      <w:r w:rsidRPr="00241FF4">
        <w:rPr>
          <w:rFonts w:ascii="宋体" w:hAnsi="宋体" w:cs="宋体"/>
          <w:b/>
          <w:color w:val="000000"/>
          <w:sz w:val="24"/>
        </w:rPr>
        <w:t>3</w:t>
      </w:r>
      <w:r w:rsidRPr="00241FF4">
        <w:rPr>
          <w:rFonts w:ascii="宋体" w:hAnsi="宋体" w:cs="宋体" w:hint="eastAsia"/>
          <w:b/>
          <w:color w:val="000000"/>
          <w:sz w:val="24"/>
        </w:rPr>
        <w:t>.</w:t>
      </w:r>
      <w:r w:rsidRPr="00241FF4">
        <w:rPr>
          <w:rFonts w:ascii="宋体" w:hAnsi="宋体" w:cs="宋体" w:hint="eastAsia"/>
          <w:b/>
          <w:sz w:val="24"/>
        </w:rPr>
        <w:t xml:space="preserve"> 高质量实施</w:t>
      </w:r>
      <w:r w:rsidRPr="00241FF4">
        <w:rPr>
          <w:rFonts w:ascii="宋体" w:hAnsi="宋体" w:cs="宋体" w:hint="eastAsia"/>
          <w:b/>
          <w:color w:val="000000"/>
          <w:sz w:val="24"/>
        </w:rPr>
        <w:t>“产教一体、德技并修”人才培养</w:t>
      </w:r>
    </w:p>
    <w:p w14:paraId="49F5C72A" w14:textId="77777777" w:rsidR="00A906D4" w:rsidRPr="00241FF4" w:rsidRDefault="00A906D4" w:rsidP="00A906D4">
      <w:pPr>
        <w:spacing w:line="360" w:lineRule="auto"/>
        <w:ind w:firstLineChars="200" w:firstLine="480"/>
        <w:rPr>
          <w:rFonts w:ascii="宋体" w:hAnsi="宋体" w:cs="宋体"/>
          <w:color w:val="000000"/>
          <w:sz w:val="24"/>
        </w:rPr>
      </w:pPr>
      <w:r w:rsidRPr="00241FF4">
        <w:rPr>
          <w:rFonts w:ascii="宋体" w:hAnsi="宋体" w:cs="宋体" w:hint="eastAsia"/>
          <w:color w:val="000000"/>
          <w:sz w:val="24"/>
        </w:rPr>
        <w:t>（1）产教一体：</w:t>
      </w:r>
      <w:proofErr w:type="gramStart"/>
      <w:r w:rsidRPr="00241FF4">
        <w:rPr>
          <w:rFonts w:ascii="宋体" w:hAnsi="宋体" w:cs="宋体" w:hint="eastAsia"/>
          <w:color w:val="000000"/>
          <w:sz w:val="24"/>
        </w:rPr>
        <w:t>双园融合</w:t>
      </w:r>
      <w:proofErr w:type="gramEnd"/>
      <w:r w:rsidRPr="00241FF4">
        <w:rPr>
          <w:rFonts w:ascii="宋体" w:hAnsi="宋体" w:cs="宋体" w:hint="eastAsia"/>
          <w:color w:val="000000"/>
          <w:sz w:val="24"/>
        </w:rPr>
        <w:t>，多方参与，共同为我们专业</w:t>
      </w:r>
      <w:proofErr w:type="gramStart"/>
      <w:r w:rsidRPr="00241FF4">
        <w:rPr>
          <w:rFonts w:ascii="宋体" w:hAnsi="宋体" w:cs="宋体" w:hint="eastAsia"/>
          <w:color w:val="000000"/>
          <w:sz w:val="24"/>
        </w:rPr>
        <w:t>群人才</w:t>
      </w:r>
      <w:proofErr w:type="gramEnd"/>
      <w:r w:rsidRPr="00241FF4">
        <w:rPr>
          <w:rFonts w:ascii="宋体" w:hAnsi="宋体" w:cs="宋体" w:hint="eastAsia"/>
          <w:color w:val="000000"/>
          <w:sz w:val="24"/>
        </w:rPr>
        <w:t>培养提供了充足的优势资源，全面实施“产教一体、工学交替、双师育徒”的现代学徒制，校内产业园建设有“产教一体区”、“仿真实训区”、“众创孵化区”， 品牌企业为我们专业提供充足的真实岗位，双</w:t>
      </w:r>
      <w:proofErr w:type="gramStart"/>
      <w:r w:rsidRPr="00241FF4">
        <w:rPr>
          <w:rFonts w:ascii="宋体" w:hAnsi="宋体" w:cs="宋体" w:hint="eastAsia"/>
          <w:color w:val="000000"/>
          <w:sz w:val="24"/>
        </w:rPr>
        <w:t>师结构</w:t>
      </w:r>
      <w:proofErr w:type="gramEnd"/>
      <w:r w:rsidRPr="00241FF4">
        <w:rPr>
          <w:rFonts w:ascii="宋体" w:hAnsi="宋体" w:cs="宋体" w:hint="eastAsia"/>
          <w:color w:val="000000"/>
          <w:sz w:val="24"/>
        </w:rPr>
        <w:t>教师带领学生进行网店运营、网店客服、直播销售、产品选择、产品存储等，让学生在学习的过程中接触工作岗位，熟悉工作流程，以此来促进学生对知识的主动学习，达到</w:t>
      </w:r>
      <w:proofErr w:type="gramStart"/>
      <w:r w:rsidRPr="00241FF4">
        <w:rPr>
          <w:rFonts w:ascii="宋体" w:hAnsi="宋体" w:cs="宋体" w:hint="eastAsia"/>
          <w:color w:val="000000"/>
          <w:sz w:val="24"/>
        </w:rPr>
        <w:t>以工促学</w:t>
      </w:r>
      <w:proofErr w:type="gramEnd"/>
      <w:r w:rsidRPr="00241FF4">
        <w:rPr>
          <w:rFonts w:ascii="宋体" w:hAnsi="宋体" w:cs="宋体" w:hint="eastAsia"/>
          <w:color w:val="000000"/>
          <w:sz w:val="24"/>
        </w:rPr>
        <w:t>的目的,同时鼓励学生创新创业，实现自我。</w:t>
      </w:r>
    </w:p>
    <w:p w14:paraId="74E67830" w14:textId="77777777" w:rsidR="00A906D4" w:rsidRPr="00241FF4" w:rsidRDefault="00A906D4" w:rsidP="00A906D4">
      <w:pPr>
        <w:spacing w:line="360" w:lineRule="auto"/>
        <w:ind w:firstLineChars="200" w:firstLine="480"/>
        <w:rPr>
          <w:rFonts w:ascii="宋体" w:hAnsi="宋体" w:cs="宋体"/>
          <w:color w:val="000000"/>
          <w:sz w:val="24"/>
        </w:rPr>
      </w:pPr>
      <w:r w:rsidRPr="00241FF4">
        <w:rPr>
          <w:rFonts w:ascii="宋体" w:hAnsi="宋体" w:cs="宋体" w:hint="eastAsia"/>
          <w:color w:val="000000"/>
          <w:sz w:val="24"/>
        </w:rPr>
        <w:t>坚持工学结合、知行合一。</w:t>
      </w:r>
      <w:proofErr w:type="gramStart"/>
      <w:r w:rsidRPr="00241FF4">
        <w:rPr>
          <w:rFonts w:ascii="宋体" w:hAnsi="宋体" w:cs="宋体" w:hint="eastAsia"/>
          <w:color w:val="000000"/>
          <w:sz w:val="24"/>
        </w:rPr>
        <w:t>校行企</w:t>
      </w:r>
      <w:proofErr w:type="gramEnd"/>
      <w:r w:rsidRPr="00241FF4">
        <w:rPr>
          <w:rFonts w:ascii="宋体" w:hAnsi="宋体" w:cs="宋体" w:hint="eastAsia"/>
          <w:color w:val="000000"/>
          <w:sz w:val="24"/>
        </w:rPr>
        <w:t>共同设计人才培养方案，形成多元育人模式，共同确定人才培养目标，培养规格，制订专业教学标准、课程标准、岗位标准、实</w:t>
      </w:r>
      <w:proofErr w:type="gramStart"/>
      <w:r w:rsidRPr="00241FF4">
        <w:rPr>
          <w:rFonts w:ascii="宋体" w:hAnsi="宋体" w:cs="宋体" w:hint="eastAsia"/>
          <w:color w:val="000000"/>
          <w:sz w:val="24"/>
        </w:rPr>
        <w:t>训条件</w:t>
      </w:r>
      <w:proofErr w:type="gramEnd"/>
      <w:r w:rsidRPr="00241FF4">
        <w:rPr>
          <w:rFonts w:ascii="宋体" w:hAnsi="宋体" w:cs="宋体" w:hint="eastAsia"/>
          <w:color w:val="000000"/>
          <w:sz w:val="24"/>
        </w:rPr>
        <w:t>建设标准、师徒帮扶标准、质量监控标准及相应实施方案，形成共建共享的教学资源体系。</w:t>
      </w:r>
    </w:p>
    <w:p w14:paraId="489DB2C9" w14:textId="77777777" w:rsidR="00A906D4" w:rsidRPr="00241FF4" w:rsidRDefault="00A906D4" w:rsidP="00A906D4">
      <w:pPr>
        <w:spacing w:line="360" w:lineRule="auto"/>
        <w:ind w:firstLineChars="200" w:firstLine="480"/>
        <w:rPr>
          <w:rFonts w:ascii="宋体" w:hAnsi="宋体" w:cs="宋体"/>
          <w:color w:val="000000"/>
          <w:sz w:val="24"/>
        </w:rPr>
      </w:pPr>
      <w:r w:rsidRPr="00241FF4">
        <w:rPr>
          <w:rFonts w:ascii="宋体" w:hAnsi="宋体" w:cs="宋体" w:hint="eastAsia"/>
          <w:color w:val="000000"/>
          <w:sz w:val="24"/>
        </w:rPr>
        <w:t>（2）</w:t>
      </w:r>
      <w:proofErr w:type="gramStart"/>
      <w:r w:rsidRPr="00241FF4">
        <w:rPr>
          <w:rFonts w:ascii="宋体" w:hAnsi="宋体" w:cs="宋体" w:hint="eastAsia"/>
          <w:color w:val="000000"/>
          <w:sz w:val="24"/>
        </w:rPr>
        <w:t>德技并</w:t>
      </w:r>
      <w:proofErr w:type="gramEnd"/>
      <w:r w:rsidRPr="00241FF4">
        <w:rPr>
          <w:rFonts w:ascii="宋体" w:hAnsi="宋体" w:cs="宋体" w:hint="eastAsia"/>
          <w:color w:val="000000"/>
          <w:sz w:val="24"/>
        </w:rPr>
        <w:t>修：强化“德技并修”人才培养意识，</w:t>
      </w:r>
      <w:proofErr w:type="gramStart"/>
      <w:r w:rsidRPr="00241FF4">
        <w:rPr>
          <w:rFonts w:ascii="宋体" w:hAnsi="宋体" w:cs="宋体" w:hint="eastAsia"/>
          <w:color w:val="000000"/>
          <w:sz w:val="24"/>
        </w:rPr>
        <w:t>注重思政课程</w:t>
      </w:r>
      <w:proofErr w:type="gramEnd"/>
      <w:r w:rsidRPr="00241FF4">
        <w:rPr>
          <w:rFonts w:ascii="宋体" w:hAnsi="宋体" w:cs="宋体" w:hint="eastAsia"/>
          <w:color w:val="000000"/>
          <w:sz w:val="24"/>
        </w:rPr>
        <w:t>和课程思政，</w:t>
      </w:r>
      <w:r w:rsidRPr="00241FF4">
        <w:rPr>
          <w:rFonts w:ascii="宋体" w:hAnsi="宋体" w:cs="宋体" w:hint="eastAsia"/>
          <w:sz w:val="24"/>
        </w:rPr>
        <w:t>在坚定理想信念、厚植爱国主义情怀、加强品德修养、增长知识见识、</w:t>
      </w:r>
      <w:proofErr w:type="gramStart"/>
      <w:r w:rsidRPr="00241FF4">
        <w:rPr>
          <w:rFonts w:ascii="宋体" w:hAnsi="宋体" w:cs="宋体" w:hint="eastAsia"/>
          <w:sz w:val="24"/>
        </w:rPr>
        <w:t>培养奋斗</w:t>
      </w:r>
      <w:proofErr w:type="gramEnd"/>
      <w:r w:rsidRPr="00241FF4">
        <w:rPr>
          <w:rFonts w:ascii="宋体" w:hAnsi="宋体" w:cs="宋体" w:hint="eastAsia"/>
          <w:sz w:val="24"/>
        </w:rPr>
        <w:t>精神、增强综合素质上下功夫</w:t>
      </w:r>
      <w:r w:rsidRPr="00241FF4">
        <w:rPr>
          <w:rFonts w:ascii="宋体" w:hAnsi="宋体" w:cs="宋体" w:hint="eastAsia"/>
          <w:color w:val="000000"/>
          <w:sz w:val="24"/>
        </w:rPr>
        <w:t>，使学生具备政治认同、职业精神、法治意识、健全人格和公共参与等方面的核心政治素养；同时，注重专业技能，通过校企合作、工学结合，设置专业认知、专业实训、专业实习，使学生具备较高的技术技能水平，成为有理想、有本领、有担当的人才，成为能够担当民族伟大复兴重任的新时代新人。</w:t>
      </w:r>
    </w:p>
    <w:p w14:paraId="64E0B1D8" w14:textId="77777777" w:rsidR="00A906D4" w:rsidRPr="00241FF4" w:rsidRDefault="00A906D4" w:rsidP="00A906D4">
      <w:pPr>
        <w:adjustRightInd w:val="0"/>
        <w:snapToGrid w:val="0"/>
        <w:spacing w:line="360" w:lineRule="auto"/>
        <w:ind w:firstLineChars="200" w:firstLine="482"/>
        <w:rPr>
          <w:rFonts w:ascii="宋体" w:hAnsi="宋体" w:cs="宋体"/>
          <w:bCs/>
          <w:sz w:val="24"/>
        </w:rPr>
      </w:pPr>
      <w:r w:rsidRPr="00241FF4">
        <w:rPr>
          <w:rFonts w:ascii="宋体" w:hAnsi="宋体" w:cs="宋体"/>
          <w:b/>
          <w:color w:val="000000"/>
          <w:sz w:val="24"/>
        </w:rPr>
        <w:t>4</w:t>
      </w:r>
      <w:r w:rsidRPr="00241FF4">
        <w:rPr>
          <w:rFonts w:ascii="宋体" w:hAnsi="宋体" w:cs="宋体" w:hint="eastAsia"/>
          <w:b/>
          <w:color w:val="000000"/>
          <w:sz w:val="24"/>
        </w:rPr>
        <w:t>.六融合教学模式</w:t>
      </w:r>
    </w:p>
    <w:p w14:paraId="1B1389BB"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按照“面向市场设专业，依托专业办产业，办好产业促专业”的现代学徒制校</w:t>
      </w:r>
      <w:proofErr w:type="gramStart"/>
      <w:r w:rsidRPr="00241FF4">
        <w:rPr>
          <w:rFonts w:ascii="宋体" w:hAnsi="宋体" w:cs="宋体" w:hint="eastAsia"/>
          <w:bCs/>
          <w:sz w:val="24"/>
        </w:rPr>
        <w:t>企培养</w:t>
      </w:r>
      <w:proofErr w:type="gramEnd"/>
      <w:r w:rsidRPr="00241FF4">
        <w:rPr>
          <w:rFonts w:ascii="宋体" w:hAnsi="宋体" w:cs="宋体" w:hint="eastAsia"/>
          <w:bCs/>
          <w:sz w:val="24"/>
        </w:rPr>
        <w:t>思路，结合与我校合作的“百草味”、“海尔”等企业在校内生产实</w:t>
      </w:r>
      <w:proofErr w:type="gramStart"/>
      <w:r w:rsidRPr="00241FF4">
        <w:rPr>
          <w:rFonts w:ascii="宋体" w:hAnsi="宋体" w:cs="宋体" w:hint="eastAsia"/>
          <w:bCs/>
          <w:sz w:val="24"/>
        </w:rPr>
        <w:t>训项目</w:t>
      </w:r>
      <w:proofErr w:type="gramEnd"/>
      <w:r w:rsidRPr="00241FF4">
        <w:rPr>
          <w:rFonts w:ascii="宋体" w:hAnsi="宋体" w:cs="宋体" w:hint="eastAsia"/>
          <w:bCs/>
          <w:sz w:val="24"/>
        </w:rPr>
        <w:t>经验，实现了现代学徒</w:t>
      </w:r>
      <w:proofErr w:type="gramStart"/>
      <w:r w:rsidRPr="00241FF4">
        <w:rPr>
          <w:rFonts w:ascii="宋体" w:hAnsi="宋体" w:cs="宋体" w:hint="eastAsia"/>
          <w:bCs/>
          <w:sz w:val="24"/>
        </w:rPr>
        <w:t>制培养</w:t>
      </w:r>
      <w:proofErr w:type="gramEnd"/>
      <w:r w:rsidRPr="00241FF4">
        <w:rPr>
          <w:rFonts w:ascii="宋体" w:hAnsi="宋体" w:cs="宋体" w:hint="eastAsia"/>
          <w:bCs/>
          <w:sz w:val="24"/>
        </w:rPr>
        <w:t>模式下的“六融合”教学模式：即课程标准与岗位标准合一，教室标准</w:t>
      </w:r>
      <w:proofErr w:type="gramStart"/>
      <w:r w:rsidRPr="00241FF4">
        <w:rPr>
          <w:rFonts w:ascii="宋体" w:hAnsi="宋体" w:cs="宋体" w:hint="eastAsia"/>
          <w:bCs/>
          <w:sz w:val="24"/>
        </w:rPr>
        <w:t>与职场标准</w:t>
      </w:r>
      <w:proofErr w:type="gramEnd"/>
      <w:r w:rsidRPr="00241FF4">
        <w:rPr>
          <w:rFonts w:ascii="宋体" w:hAnsi="宋体" w:cs="宋体" w:hint="eastAsia"/>
          <w:bCs/>
          <w:sz w:val="24"/>
        </w:rPr>
        <w:t>合一，教师标准与师傅标准合一，教材标准与工作任务合一，考核标准与绩效标准合一，教学质量评价标准与质检标准合一。真正实现了产教、校企一体化，走出了一条融“教学、培训、生产、经营、服务、监督”六</w:t>
      </w:r>
      <w:r w:rsidRPr="00241FF4">
        <w:rPr>
          <w:rFonts w:ascii="宋体" w:hAnsi="宋体" w:cs="宋体" w:hint="eastAsia"/>
          <w:bCs/>
          <w:sz w:val="24"/>
        </w:rPr>
        <w:lastRenderedPageBreak/>
        <w:t>位一体的现代学徒</w:t>
      </w:r>
      <w:proofErr w:type="gramStart"/>
      <w:r w:rsidRPr="00241FF4">
        <w:rPr>
          <w:rFonts w:ascii="宋体" w:hAnsi="宋体" w:cs="宋体" w:hint="eastAsia"/>
          <w:bCs/>
          <w:sz w:val="24"/>
        </w:rPr>
        <w:t>制培养</w:t>
      </w:r>
      <w:proofErr w:type="gramEnd"/>
      <w:r w:rsidRPr="00241FF4">
        <w:rPr>
          <w:rFonts w:ascii="宋体" w:hAnsi="宋体" w:cs="宋体" w:hint="eastAsia"/>
          <w:bCs/>
          <w:sz w:val="24"/>
        </w:rPr>
        <w:t>模式，增强了学校自身的造血功能，促进了我校电子商务专业发展，我校电商专业逐步向“教育社会化、模式工厂化、专业产业化、教室车间化、学习工作化、考核标准化”方向发展。</w:t>
      </w:r>
    </w:p>
    <w:p w14:paraId="579791BD" w14:textId="77777777" w:rsidR="00A906D4" w:rsidRPr="00241FF4" w:rsidRDefault="00A906D4" w:rsidP="00A906D4">
      <w:pPr>
        <w:adjustRightInd w:val="0"/>
        <w:snapToGrid w:val="0"/>
        <w:spacing w:line="360" w:lineRule="auto"/>
        <w:outlineLvl w:val="2"/>
        <w:rPr>
          <w:rFonts w:ascii="宋体" w:hAnsi="宋体" w:cs="宋体"/>
          <w:b/>
          <w:color w:val="000000"/>
          <w:sz w:val="24"/>
        </w:rPr>
      </w:pPr>
      <w:bookmarkStart w:id="49" w:name="_Toc369009402"/>
      <w:bookmarkStart w:id="50" w:name="_Toc152149478"/>
      <w:r w:rsidRPr="00241FF4">
        <w:rPr>
          <w:rFonts w:ascii="宋体" w:hAnsi="宋体" w:cs="宋体" w:hint="eastAsia"/>
          <w:b/>
          <w:color w:val="000000"/>
          <w:sz w:val="24"/>
        </w:rPr>
        <w:t>（二）人才培养模式的实施</w:t>
      </w:r>
      <w:bookmarkEnd w:id="49"/>
      <w:bookmarkEnd w:id="50"/>
    </w:p>
    <w:p w14:paraId="6CBEF273" w14:textId="77777777" w:rsidR="00A906D4" w:rsidRPr="00241FF4" w:rsidRDefault="00A906D4" w:rsidP="00A906D4">
      <w:pPr>
        <w:adjustRightInd w:val="0"/>
        <w:snapToGrid w:val="0"/>
        <w:spacing w:line="360" w:lineRule="auto"/>
        <w:ind w:firstLineChars="200" w:firstLine="480"/>
        <w:rPr>
          <w:rFonts w:ascii="宋体" w:hAnsi="宋体" w:cstheme="minorEastAsia"/>
          <w:bCs/>
          <w:sz w:val="24"/>
        </w:rPr>
      </w:pPr>
      <w:r w:rsidRPr="00241FF4">
        <w:rPr>
          <w:rFonts w:ascii="宋体" w:hAnsi="宋体" w:cstheme="minorEastAsia" w:hint="eastAsia"/>
          <w:bCs/>
          <w:sz w:val="24"/>
        </w:rPr>
        <w:t>按照“面向市场设专业，依托专业办产业，办好产业促专业”的现代学徒制校</w:t>
      </w:r>
      <w:proofErr w:type="gramStart"/>
      <w:r w:rsidRPr="00241FF4">
        <w:rPr>
          <w:rFonts w:ascii="宋体" w:hAnsi="宋体" w:cstheme="minorEastAsia" w:hint="eastAsia"/>
          <w:bCs/>
          <w:sz w:val="24"/>
        </w:rPr>
        <w:t>企培养</w:t>
      </w:r>
      <w:proofErr w:type="gramEnd"/>
      <w:r w:rsidRPr="00241FF4">
        <w:rPr>
          <w:rFonts w:ascii="宋体" w:hAnsi="宋体" w:cstheme="minorEastAsia" w:hint="eastAsia"/>
          <w:bCs/>
          <w:sz w:val="24"/>
        </w:rPr>
        <w:t>思路，结合与我校合作的“百草味”、“太平鸟”、“海尔”、“京东”等企业在校内</w:t>
      </w:r>
      <w:proofErr w:type="gramStart"/>
      <w:r w:rsidRPr="00241FF4">
        <w:rPr>
          <w:rFonts w:ascii="宋体" w:hAnsi="宋体" w:cstheme="minorEastAsia" w:hint="eastAsia"/>
          <w:bCs/>
          <w:sz w:val="24"/>
        </w:rPr>
        <w:t>产业园电商</w:t>
      </w:r>
      <w:proofErr w:type="gramEnd"/>
      <w:r w:rsidRPr="00241FF4">
        <w:rPr>
          <w:rFonts w:ascii="宋体" w:hAnsi="宋体" w:cstheme="minorEastAsia" w:hint="eastAsia"/>
          <w:bCs/>
          <w:sz w:val="24"/>
        </w:rPr>
        <w:t>运营实</w:t>
      </w:r>
      <w:proofErr w:type="gramStart"/>
      <w:r w:rsidRPr="00241FF4">
        <w:rPr>
          <w:rFonts w:ascii="宋体" w:hAnsi="宋体" w:cstheme="minorEastAsia" w:hint="eastAsia"/>
          <w:bCs/>
          <w:sz w:val="24"/>
        </w:rPr>
        <w:t>训项目</w:t>
      </w:r>
      <w:proofErr w:type="gramEnd"/>
      <w:r w:rsidRPr="00241FF4">
        <w:rPr>
          <w:rFonts w:ascii="宋体" w:hAnsi="宋体" w:cstheme="minorEastAsia" w:hint="eastAsia"/>
          <w:bCs/>
          <w:sz w:val="24"/>
        </w:rPr>
        <w:t>经验，实现现代学徒</w:t>
      </w:r>
      <w:proofErr w:type="gramStart"/>
      <w:r w:rsidRPr="00241FF4">
        <w:rPr>
          <w:rFonts w:ascii="宋体" w:hAnsi="宋体" w:cstheme="minorEastAsia" w:hint="eastAsia"/>
          <w:bCs/>
          <w:sz w:val="24"/>
        </w:rPr>
        <w:t>制培养</w:t>
      </w:r>
      <w:proofErr w:type="gramEnd"/>
      <w:r w:rsidRPr="00241FF4">
        <w:rPr>
          <w:rFonts w:ascii="宋体" w:hAnsi="宋体" w:cstheme="minorEastAsia" w:hint="eastAsia"/>
          <w:bCs/>
          <w:sz w:val="24"/>
        </w:rPr>
        <w:t>模式实施的“六融合”（以电子商务专业为主）：</w:t>
      </w:r>
    </w:p>
    <w:p w14:paraId="74680A1A" w14:textId="77777777" w:rsidR="00A906D4" w:rsidRPr="00B62B91" w:rsidRDefault="00A906D4" w:rsidP="00B62B91">
      <w:pPr>
        <w:pStyle w:val="13"/>
        <w:adjustRightInd w:val="0"/>
        <w:snapToGrid w:val="0"/>
        <w:spacing w:line="360" w:lineRule="auto"/>
        <w:ind w:firstLineChars="150" w:firstLine="361"/>
        <w:rPr>
          <w:rFonts w:ascii="宋体" w:hAnsi="宋体" w:cstheme="minorEastAsia"/>
          <w:b/>
          <w:sz w:val="24"/>
          <w:szCs w:val="24"/>
        </w:rPr>
      </w:pPr>
      <w:r w:rsidRPr="00B62B91">
        <w:rPr>
          <w:rFonts w:ascii="宋体" w:hAnsi="宋体" w:cstheme="minorEastAsia" w:hint="eastAsia"/>
          <w:b/>
          <w:sz w:val="24"/>
          <w:szCs w:val="24"/>
        </w:rPr>
        <w:t>第一、招生招工“六”要求</w:t>
      </w:r>
    </w:p>
    <w:p w14:paraId="5658900A" w14:textId="77777777" w:rsidR="00A906D4" w:rsidRPr="00241FF4" w:rsidRDefault="00000000" w:rsidP="00A906D4">
      <w:pPr>
        <w:spacing w:line="360" w:lineRule="auto"/>
        <w:ind w:firstLineChars="200" w:firstLine="480"/>
        <w:rPr>
          <w:rFonts w:ascii="宋体" w:hAnsi="宋体" w:cstheme="minorEastAsia"/>
          <w:bCs/>
          <w:sz w:val="24"/>
        </w:rPr>
      </w:pPr>
      <w:r>
        <w:rPr>
          <w:rFonts w:ascii="宋体" w:hAnsi="宋体" w:cstheme="minorEastAsia"/>
          <w:bCs/>
          <w:sz w:val="24"/>
        </w:rPr>
        <w:object w:dxaOrig="1440" w:dyaOrig="1440" w14:anchorId="60F6C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0;text-align:left;margin-left:86.25pt;margin-top:0;width:266.15pt;height:161.55pt;z-index:251660288">
            <v:imagedata r:id="rId16" o:title=""/>
            <w10:wrap type="topAndBottom"/>
          </v:shape>
          <o:OLEObject Type="Embed" ProgID="PBrush" ShapeID="_x0000_s2080" DrawAspect="Content" ObjectID="_1762770393" r:id="rId17"/>
        </w:object>
      </w:r>
      <w:r w:rsidR="00A906D4" w:rsidRPr="00241FF4">
        <w:rPr>
          <w:rFonts w:ascii="宋体" w:hAnsi="宋体" w:cstheme="minorEastAsia" w:hint="eastAsia"/>
          <w:bCs/>
          <w:sz w:val="24"/>
        </w:rPr>
        <w:t>为达到培养目标，根据企业用工需求，学院与企业共同拟定招生招工简章，结合企业的用工数量、特点及要求，双方共同协商制定订单培养协议，确定招生招工数量计划。基于电子商务企业网上店铺销售三个核心岗位能力要求，制订了招生招工六个基本入学入职要求：</w:t>
      </w:r>
    </w:p>
    <w:p w14:paraId="1E9AAE92" w14:textId="77777777" w:rsidR="00A906D4" w:rsidRPr="00241FF4" w:rsidRDefault="00A906D4" w:rsidP="00A906D4">
      <w:pPr>
        <w:pStyle w:val="13"/>
        <w:adjustRightInd w:val="0"/>
        <w:snapToGrid w:val="0"/>
        <w:spacing w:line="360" w:lineRule="auto"/>
        <w:ind w:firstLineChars="150" w:firstLine="361"/>
        <w:rPr>
          <w:rFonts w:ascii="宋体" w:hAnsi="宋体" w:cstheme="minorEastAsia"/>
          <w:b/>
          <w:sz w:val="24"/>
          <w:szCs w:val="24"/>
        </w:rPr>
      </w:pPr>
      <w:r w:rsidRPr="00241FF4">
        <w:rPr>
          <w:rFonts w:ascii="宋体" w:hAnsi="宋体" w:cstheme="minorEastAsia" w:hint="eastAsia"/>
          <w:b/>
          <w:sz w:val="24"/>
          <w:szCs w:val="24"/>
        </w:rPr>
        <w:t>第二、教学标准“六”对接</w:t>
      </w:r>
    </w:p>
    <w:p w14:paraId="2F27CFD6" w14:textId="77777777" w:rsidR="00A906D4" w:rsidRPr="00241FF4" w:rsidRDefault="00A906D4" w:rsidP="00A906D4">
      <w:pPr>
        <w:spacing w:line="360" w:lineRule="auto"/>
        <w:ind w:firstLineChars="200" w:firstLine="480"/>
        <w:rPr>
          <w:rFonts w:ascii="宋体" w:hAnsi="宋体" w:cstheme="minorEastAsia"/>
          <w:bCs/>
          <w:sz w:val="24"/>
        </w:rPr>
      </w:pPr>
      <w:r w:rsidRPr="00241FF4">
        <w:rPr>
          <w:rFonts w:ascii="宋体" w:hAnsi="宋体" w:cstheme="minorEastAsia" w:hint="eastAsia"/>
          <w:bCs/>
          <w:sz w:val="24"/>
        </w:rPr>
        <w:t>校企组建现代学徒制专业建设指导委员会，双方共同制定人才培养方案，精准对接企业岗位需求设置课程体系；选择优质资源双方共同组建专业教师团队；建立校企共建资源库机制，开发课程、教材等共享教学资源；共同制定教学质量监控标准。</w:t>
      </w:r>
    </w:p>
    <w:p w14:paraId="255D1272" w14:textId="77777777" w:rsidR="00A906D4" w:rsidRPr="00241FF4" w:rsidRDefault="00000000" w:rsidP="00A906D4">
      <w:pPr>
        <w:adjustRightInd w:val="0"/>
        <w:snapToGrid w:val="0"/>
        <w:spacing w:line="360" w:lineRule="auto"/>
        <w:ind w:firstLineChars="200" w:firstLine="480"/>
        <w:rPr>
          <w:rFonts w:ascii="宋体" w:hAnsi="宋体" w:cstheme="minorEastAsia"/>
          <w:bCs/>
          <w:sz w:val="24"/>
        </w:rPr>
      </w:pPr>
      <w:r>
        <w:rPr>
          <w:rFonts w:ascii="宋体" w:hAnsi="宋体" w:cstheme="minorEastAsia"/>
          <w:bCs/>
          <w:sz w:val="24"/>
        </w:rPr>
        <w:lastRenderedPageBreak/>
        <w:object w:dxaOrig="1440" w:dyaOrig="1440" w14:anchorId="76D90A43">
          <v:shape id="_x0000_s2081" type="#_x0000_t75" style="position:absolute;left:0;text-align:left;margin-left:55.85pt;margin-top:10.7pt;width:280.65pt;height:167.55pt;z-index:251661312">
            <v:imagedata r:id="rId18" o:title=""/>
            <w10:wrap type="topAndBottom"/>
          </v:shape>
          <o:OLEObject Type="Embed" ProgID="PBrush" ShapeID="_x0000_s2081" DrawAspect="Content" ObjectID="_1762770394" r:id="rId19"/>
        </w:object>
      </w:r>
    </w:p>
    <w:p w14:paraId="7E9960BF" w14:textId="77777777" w:rsidR="00A906D4" w:rsidRPr="00241FF4" w:rsidRDefault="00A906D4" w:rsidP="00A906D4">
      <w:pPr>
        <w:adjustRightInd w:val="0"/>
        <w:snapToGrid w:val="0"/>
        <w:spacing w:line="360" w:lineRule="auto"/>
        <w:ind w:firstLineChars="200" w:firstLine="482"/>
        <w:rPr>
          <w:rFonts w:ascii="宋体" w:hAnsi="宋体" w:cstheme="minorEastAsia"/>
          <w:b/>
          <w:sz w:val="24"/>
        </w:rPr>
      </w:pPr>
      <w:r w:rsidRPr="00241FF4">
        <w:rPr>
          <w:rFonts w:ascii="宋体" w:hAnsi="宋体" w:cstheme="minorEastAsia" w:hint="eastAsia"/>
          <w:b/>
          <w:sz w:val="24"/>
        </w:rPr>
        <w:t>第三、教学过程“六”阶段</w:t>
      </w:r>
    </w:p>
    <w:p w14:paraId="5D218E93" w14:textId="77777777" w:rsidR="00A906D4" w:rsidRPr="00241FF4" w:rsidRDefault="00A906D4" w:rsidP="00A906D4">
      <w:pPr>
        <w:adjustRightInd w:val="0"/>
        <w:snapToGrid w:val="0"/>
        <w:spacing w:line="360" w:lineRule="auto"/>
        <w:ind w:firstLineChars="200" w:firstLine="480"/>
        <w:rPr>
          <w:rFonts w:ascii="宋体" w:hAnsi="宋体" w:cstheme="minorEastAsia"/>
          <w:bCs/>
          <w:sz w:val="24"/>
        </w:rPr>
      </w:pPr>
      <w:r w:rsidRPr="00241FF4">
        <w:rPr>
          <w:rFonts w:ascii="宋体" w:hAnsi="宋体" w:cstheme="minorEastAsia" w:hint="eastAsia"/>
          <w:bCs/>
          <w:sz w:val="24"/>
        </w:rPr>
        <w:t>根据职业岗位的知识、技能要求及工作任务情况，自学生入学开始，学校与企业统一规划由学生到员工逐步转变的教学过程。</w:t>
      </w:r>
    </w:p>
    <w:p w14:paraId="6B677BBC" w14:textId="77777777" w:rsidR="00A906D4" w:rsidRPr="00241FF4" w:rsidRDefault="00A906D4" w:rsidP="00A906D4">
      <w:pPr>
        <w:spacing w:line="360" w:lineRule="auto"/>
        <w:ind w:firstLineChars="200" w:firstLine="480"/>
        <w:rPr>
          <w:rFonts w:ascii="宋体" w:hAnsi="宋体" w:cstheme="minorEastAsia"/>
          <w:bCs/>
          <w:sz w:val="24"/>
        </w:rPr>
      </w:pPr>
      <w:r w:rsidRPr="00241FF4">
        <w:rPr>
          <w:rFonts w:ascii="宋体" w:hAnsi="宋体" w:cstheme="minorEastAsia" w:hint="eastAsia"/>
          <w:bCs/>
          <w:sz w:val="24"/>
        </w:rPr>
        <w:t>第一阶段，招生招工，按照“六”要求选拔学生进入</w:t>
      </w:r>
      <w:proofErr w:type="gramStart"/>
      <w:r w:rsidRPr="00241FF4">
        <w:rPr>
          <w:rFonts w:ascii="宋体" w:hAnsi="宋体" w:cstheme="minorEastAsia" w:hint="eastAsia"/>
          <w:bCs/>
          <w:sz w:val="24"/>
        </w:rPr>
        <w:t>郝姆</w:t>
      </w:r>
      <w:proofErr w:type="gramEnd"/>
      <w:r w:rsidRPr="00241FF4">
        <w:rPr>
          <w:rFonts w:ascii="宋体" w:hAnsi="宋体" w:cstheme="minorEastAsia" w:hint="eastAsia"/>
          <w:bCs/>
          <w:sz w:val="24"/>
        </w:rPr>
        <w:t>斯学徒班；</w:t>
      </w:r>
    </w:p>
    <w:p w14:paraId="7C02CF6F" w14:textId="77777777" w:rsidR="00A906D4" w:rsidRPr="00241FF4" w:rsidRDefault="00A906D4" w:rsidP="00A906D4">
      <w:pPr>
        <w:spacing w:line="360" w:lineRule="auto"/>
        <w:ind w:firstLineChars="200" w:firstLine="480"/>
        <w:rPr>
          <w:rFonts w:ascii="宋体" w:hAnsi="宋体" w:cstheme="minorEastAsia"/>
          <w:bCs/>
          <w:sz w:val="24"/>
        </w:rPr>
      </w:pPr>
      <w:r w:rsidRPr="00241FF4">
        <w:rPr>
          <w:rFonts w:ascii="宋体" w:hAnsi="宋体" w:cstheme="minorEastAsia" w:hint="eastAsia"/>
          <w:bCs/>
          <w:sz w:val="24"/>
        </w:rPr>
        <w:t>第二阶段，入学入职，认知教育，企业文化学习，安排学生进产业园</w:t>
      </w:r>
      <w:proofErr w:type="gramStart"/>
      <w:r w:rsidRPr="00241FF4">
        <w:rPr>
          <w:rFonts w:ascii="宋体" w:hAnsi="宋体" w:cstheme="minorEastAsia" w:hint="eastAsia"/>
          <w:bCs/>
          <w:sz w:val="24"/>
        </w:rPr>
        <w:t>企业职场进行</w:t>
      </w:r>
      <w:proofErr w:type="gramEnd"/>
      <w:r w:rsidRPr="00241FF4">
        <w:rPr>
          <w:rFonts w:ascii="宋体" w:hAnsi="宋体" w:cstheme="minorEastAsia" w:hint="eastAsia"/>
          <w:bCs/>
          <w:sz w:val="24"/>
        </w:rPr>
        <w:t>认知实习（军训后一周）；</w:t>
      </w:r>
    </w:p>
    <w:p w14:paraId="12DCC425" w14:textId="77777777" w:rsidR="00A906D4" w:rsidRPr="00241FF4" w:rsidRDefault="00A906D4" w:rsidP="00A906D4">
      <w:pPr>
        <w:spacing w:line="360" w:lineRule="auto"/>
        <w:ind w:firstLineChars="200" w:firstLine="480"/>
        <w:rPr>
          <w:rFonts w:ascii="宋体" w:hAnsi="宋体" w:cstheme="minorEastAsia"/>
          <w:bCs/>
          <w:sz w:val="24"/>
        </w:rPr>
      </w:pPr>
      <w:r w:rsidRPr="00241FF4">
        <w:rPr>
          <w:rFonts w:ascii="宋体" w:hAnsi="宋体" w:cstheme="minorEastAsia" w:hint="eastAsia"/>
          <w:bCs/>
          <w:sz w:val="24"/>
        </w:rPr>
        <w:t>第三阶段，专业理论学习（1、2学期），以公共基础课程、专业基础知识、专业基本技能的学习内容为主，通过模拟实训项目、比赛项目等形式，掌握专业课程的基本实践操作，实现基础课为专业课搭桥的实践性教学体系。本阶段以学校为主，企业为辅，培养学生的职业素质及专业理论知识体系。</w:t>
      </w:r>
    </w:p>
    <w:p w14:paraId="3A5D8BCB" w14:textId="77777777" w:rsidR="00A906D4" w:rsidRPr="00241FF4" w:rsidRDefault="00A906D4" w:rsidP="00A906D4">
      <w:pPr>
        <w:spacing w:line="360" w:lineRule="auto"/>
        <w:ind w:firstLineChars="200" w:firstLine="480"/>
        <w:rPr>
          <w:rFonts w:ascii="宋体" w:hAnsi="宋体" w:cstheme="minorEastAsia"/>
          <w:bCs/>
          <w:sz w:val="24"/>
        </w:rPr>
      </w:pPr>
      <w:r w:rsidRPr="00241FF4">
        <w:rPr>
          <w:rFonts w:ascii="宋体" w:hAnsi="宋体" w:cstheme="minorEastAsia" w:hint="eastAsia"/>
          <w:bCs/>
          <w:sz w:val="24"/>
        </w:rPr>
        <w:t>第四阶段，拜师学艺、工学交替（3、4学期），第3学期根据学生成绩及意愿选择</w:t>
      </w:r>
      <w:proofErr w:type="gramStart"/>
      <w:r w:rsidRPr="00241FF4">
        <w:rPr>
          <w:rFonts w:ascii="宋体" w:hAnsi="宋体" w:cstheme="minorEastAsia" w:hint="eastAsia"/>
          <w:bCs/>
          <w:sz w:val="24"/>
        </w:rPr>
        <w:t>电商实训</w:t>
      </w:r>
      <w:proofErr w:type="gramEnd"/>
      <w:r w:rsidRPr="00241FF4">
        <w:rPr>
          <w:rFonts w:ascii="宋体" w:hAnsi="宋体" w:cstheme="minorEastAsia" w:hint="eastAsia"/>
          <w:bCs/>
          <w:sz w:val="24"/>
        </w:rPr>
        <w:t>岗位，选择企业师傅，签订学徒协议，行拜师礼，确定学徒关系。3、4</w:t>
      </w:r>
      <w:proofErr w:type="gramStart"/>
      <w:r w:rsidRPr="00241FF4">
        <w:rPr>
          <w:rFonts w:ascii="宋体" w:hAnsi="宋体" w:cstheme="minorEastAsia" w:hint="eastAsia"/>
          <w:bCs/>
          <w:sz w:val="24"/>
        </w:rPr>
        <w:t>两</w:t>
      </w:r>
      <w:proofErr w:type="gramEnd"/>
      <w:r w:rsidRPr="00241FF4">
        <w:rPr>
          <w:rFonts w:ascii="宋体" w:hAnsi="宋体" w:cstheme="minorEastAsia" w:hint="eastAsia"/>
          <w:bCs/>
          <w:sz w:val="24"/>
        </w:rPr>
        <w:t>学期，进行工学交替，学生接受专业教师和企业师傅的双重教育，一半时间学生在教室进行专业理论及技能提升，一半时间学生</w:t>
      </w:r>
      <w:proofErr w:type="gramStart"/>
      <w:r w:rsidRPr="00241FF4">
        <w:rPr>
          <w:rFonts w:ascii="宋体" w:hAnsi="宋体" w:cstheme="minorEastAsia" w:hint="eastAsia"/>
          <w:bCs/>
          <w:sz w:val="24"/>
        </w:rPr>
        <w:t>进职场进行</w:t>
      </w:r>
      <w:proofErr w:type="gramEnd"/>
      <w:r w:rsidRPr="00241FF4">
        <w:rPr>
          <w:rFonts w:ascii="宋体" w:hAnsi="宋体" w:cstheme="minorEastAsia" w:hint="eastAsia"/>
          <w:bCs/>
          <w:sz w:val="24"/>
        </w:rPr>
        <w:t>专业技能</w:t>
      </w:r>
      <w:proofErr w:type="gramStart"/>
      <w:r w:rsidRPr="00241FF4">
        <w:rPr>
          <w:rFonts w:ascii="宋体" w:hAnsi="宋体" w:cstheme="minorEastAsia" w:hint="eastAsia"/>
          <w:bCs/>
          <w:sz w:val="24"/>
        </w:rPr>
        <w:t>实训练习</w:t>
      </w:r>
      <w:proofErr w:type="gramEnd"/>
      <w:r w:rsidRPr="00241FF4">
        <w:rPr>
          <w:rFonts w:ascii="宋体" w:hAnsi="宋体" w:cstheme="minorEastAsia" w:hint="eastAsia"/>
          <w:bCs/>
          <w:sz w:val="24"/>
        </w:rPr>
        <w:t>，开始从“学生”向“准员工”转移。</w:t>
      </w:r>
    </w:p>
    <w:p w14:paraId="31C8C81C" w14:textId="77777777" w:rsidR="00A906D4" w:rsidRPr="00241FF4" w:rsidRDefault="00A906D4" w:rsidP="00A906D4">
      <w:pPr>
        <w:spacing w:line="360" w:lineRule="auto"/>
        <w:ind w:firstLineChars="200" w:firstLine="480"/>
        <w:rPr>
          <w:rFonts w:ascii="宋体" w:hAnsi="宋体" w:cstheme="minorEastAsia"/>
          <w:bCs/>
          <w:sz w:val="24"/>
        </w:rPr>
      </w:pPr>
      <w:r w:rsidRPr="00241FF4">
        <w:rPr>
          <w:rFonts w:ascii="宋体" w:hAnsi="宋体" w:cstheme="minorEastAsia" w:hint="eastAsia"/>
          <w:bCs/>
          <w:sz w:val="24"/>
        </w:rPr>
        <w:t>第五阶段，师带徒岗位实习（ 5学期），学生跟随师父进入工作岗位，定岗定责，在师傅的指导下完成岗位工作任务，学生与学校、企业签订三方实习协议。</w:t>
      </w:r>
    </w:p>
    <w:p w14:paraId="7EB19A15" w14:textId="77777777" w:rsidR="00A906D4" w:rsidRPr="00241FF4" w:rsidRDefault="00A906D4" w:rsidP="00A906D4">
      <w:pPr>
        <w:spacing w:line="360" w:lineRule="auto"/>
        <w:ind w:firstLineChars="200" w:firstLine="480"/>
        <w:rPr>
          <w:rFonts w:ascii="宋体" w:hAnsi="宋体" w:cstheme="minorEastAsia"/>
          <w:bCs/>
          <w:sz w:val="24"/>
        </w:rPr>
      </w:pPr>
      <w:r w:rsidRPr="00241FF4">
        <w:rPr>
          <w:rFonts w:ascii="宋体" w:hAnsi="宋体" w:cstheme="minorEastAsia" w:hint="eastAsia"/>
          <w:bCs/>
          <w:sz w:val="24"/>
        </w:rPr>
        <w:t>第六阶段，师出徒顶岗实习（6学期），第6学期</w:t>
      </w:r>
      <w:proofErr w:type="gramStart"/>
      <w:r w:rsidRPr="00241FF4">
        <w:rPr>
          <w:rFonts w:ascii="宋体" w:hAnsi="宋体" w:cstheme="minorEastAsia" w:hint="eastAsia"/>
          <w:bCs/>
          <w:sz w:val="24"/>
        </w:rPr>
        <w:t>初按照</w:t>
      </w:r>
      <w:proofErr w:type="gramEnd"/>
      <w:r w:rsidRPr="00241FF4">
        <w:rPr>
          <w:rFonts w:ascii="宋体" w:hAnsi="宋体" w:cstheme="minorEastAsia" w:hint="eastAsia"/>
          <w:bCs/>
          <w:sz w:val="24"/>
        </w:rPr>
        <w:t>《学徒考核评价标准》对学徒进行综合业绩考核，考核通过的学徒安排岗位顶岗实习，学期结束即学生毕业，企业与学生签订劳动合同，完成从“准员工”向“员工”转移。至此，完成学徒</w:t>
      </w:r>
      <w:proofErr w:type="gramStart"/>
      <w:r w:rsidRPr="00241FF4">
        <w:rPr>
          <w:rFonts w:ascii="宋体" w:hAnsi="宋体" w:cstheme="minorEastAsia" w:hint="eastAsia"/>
          <w:bCs/>
          <w:sz w:val="24"/>
        </w:rPr>
        <w:t>制人才</w:t>
      </w:r>
      <w:proofErr w:type="gramEnd"/>
      <w:r w:rsidRPr="00241FF4">
        <w:rPr>
          <w:rFonts w:ascii="宋体" w:hAnsi="宋体" w:cstheme="minorEastAsia" w:hint="eastAsia"/>
          <w:bCs/>
          <w:sz w:val="24"/>
        </w:rPr>
        <w:t>培养任务。</w:t>
      </w:r>
    </w:p>
    <w:p w14:paraId="70EB1594" w14:textId="1D1191B8" w:rsidR="001E63F6" w:rsidRPr="001E63F6" w:rsidRDefault="00000000" w:rsidP="001E63F6">
      <w:pPr>
        <w:adjustRightInd w:val="0"/>
        <w:snapToGrid w:val="0"/>
        <w:spacing w:line="360" w:lineRule="auto"/>
        <w:rPr>
          <w:rFonts w:ascii="宋体" w:hAnsi="宋体" w:cstheme="minorEastAsia" w:hint="eastAsia"/>
          <w:bCs/>
          <w:sz w:val="24"/>
        </w:rPr>
      </w:pPr>
      <w:r>
        <w:rPr>
          <w:rFonts w:ascii="宋体" w:hAnsi="宋体" w:cstheme="minorEastAsia"/>
          <w:bCs/>
          <w:sz w:val="24"/>
        </w:rPr>
        <w:lastRenderedPageBreak/>
        <w:object w:dxaOrig="1440" w:dyaOrig="1440" w14:anchorId="7F6BAA4A">
          <v:shape id="_x0000_s2082" type="#_x0000_t75" style="position:absolute;left:0;text-align:left;margin-left:36.15pt;margin-top:10.8pt;width:361.35pt;height:86.9pt;z-index:251662336">
            <v:imagedata r:id="rId20" o:title=""/>
            <w10:wrap type="topAndBottom"/>
          </v:shape>
          <o:OLEObject Type="Embed" ProgID="PBrush" ShapeID="_x0000_s2082" DrawAspect="Content" ObjectID="_1762770395" r:id="rId21"/>
        </w:object>
      </w:r>
    </w:p>
    <w:p w14:paraId="12B5E6AB" w14:textId="77777777" w:rsidR="001E63F6" w:rsidRPr="00EF28A7" w:rsidRDefault="001E63F6" w:rsidP="00EF28A7">
      <w:pPr>
        <w:pStyle w:val="a0"/>
        <w:ind w:firstLine="420"/>
        <w:rPr>
          <w:rFonts w:hint="eastAsia"/>
          <w:lang w:val="en-US"/>
        </w:rPr>
      </w:pPr>
    </w:p>
    <w:p w14:paraId="63554458" w14:textId="77777777" w:rsidR="00A906D4" w:rsidRPr="00241FF4" w:rsidRDefault="00A906D4" w:rsidP="00A906D4">
      <w:pPr>
        <w:adjustRightInd w:val="0"/>
        <w:snapToGrid w:val="0"/>
        <w:spacing w:line="360" w:lineRule="auto"/>
        <w:ind w:firstLineChars="200" w:firstLine="480"/>
        <w:jc w:val="center"/>
        <w:rPr>
          <w:rFonts w:ascii="宋体" w:hAnsi="宋体" w:cstheme="minorEastAsia"/>
          <w:bCs/>
          <w:sz w:val="24"/>
        </w:rPr>
      </w:pPr>
      <w:r w:rsidRPr="00241FF4">
        <w:rPr>
          <w:rFonts w:ascii="宋体" w:hAnsi="宋体" w:cstheme="minorEastAsia" w:hint="eastAsia"/>
          <w:bCs/>
          <w:sz w:val="24"/>
        </w:rPr>
        <w:t>教学成果“六”考核</w:t>
      </w:r>
    </w:p>
    <w:tbl>
      <w:tblPr>
        <w:tblStyle w:val="afa"/>
        <w:tblW w:w="0" w:type="auto"/>
        <w:jc w:val="center"/>
        <w:tblBorders>
          <w:top w:val="single" w:sz="8" w:space="0" w:color="auto"/>
          <w:left w:val="none" w:sz="0" w:space="0" w:color="auto"/>
          <w:bottom w:val="single" w:sz="8" w:space="0" w:color="auto"/>
          <w:right w:val="none" w:sz="0" w:space="0" w:color="auto"/>
          <w:insideH w:val="single" w:sz="4" w:space="0" w:color="auto"/>
          <w:insideV w:val="single" w:sz="4" w:space="0" w:color="auto"/>
        </w:tblBorders>
        <w:tblLook w:val="04A0" w:firstRow="1" w:lastRow="0" w:firstColumn="1" w:lastColumn="0" w:noHBand="0" w:noVBand="1"/>
      </w:tblPr>
      <w:tblGrid>
        <w:gridCol w:w="1657"/>
        <w:gridCol w:w="2709"/>
        <w:gridCol w:w="1995"/>
        <w:gridCol w:w="1511"/>
      </w:tblGrid>
      <w:tr w:rsidR="00A906D4" w:rsidRPr="00241FF4" w14:paraId="7B287430" w14:textId="77777777" w:rsidTr="009A67C7">
        <w:trPr>
          <w:trHeight w:val="137"/>
          <w:jc w:val="center"/>
        </w:trPr>
        <w:tc>
          <w:tcPr>
            <w:tcW w:w="1657" w:type="dxa"/>
            <w:shd w:val="clear" w:color="auto" w:fill="auto"/>
            <w:vAlign w:val="center"/>
          </w:tcPr>
          <w:p w14:paraId="592BCC0B"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考核项目</w:t>
            </w:r>
          </w:p>
        </w:tc>
        <w:tc>
          <w:tcPr>
            <w:tcW w:w="2709" w:type="dxa"/>
            <w:shd w:val="clear" w:color="auto" w:fill="auto"/>
            <w:vAlign w:val="center"/>
          </w:tcPr>
          <w:p w14:paraId="003FA74E"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考核内容</w:t>
            </w:r>
          </w:p>
        </w:tc>
        <w:tc>
          <w:tcPr>
            <w:tcW w:w="1995" w:type="dxa"/>
            <w:shd w:val="clear" w:color="auto" w:fill="auto"/>
            <w:vAlign w:val="center"/>
          </w:tcPr>
          <w:p w14:paraId="2501FEA1" w14:textId="77777777" w:rsidR="00A906D4" w:rsidRPr="00241FF4" w:rsidRDefault="00A906D4" w:rsidP="009A67C7">
            <w:pPr>
              <w:spacing w:line="360" w:lineRule="auto"/>
              <w:jc w:val="center"/>
              <w:rPr>
                <w:rFonts w:ascii="宋体" w:hAnsi="宋体" w:cstheme="minorEastAsia"/>
                <w:bCs/>
                <w:szCs w:val="21"/>
              </w:rPr>
            </w:pPr>
            <w:r w:rsidRPr="00241FF4">
              <w:rPr>
                <w:rFonts w:ascii="宋体" w:hAnsi="宋体" w:cstheme="minorEastAsia" w:hint="eastAsia"/>
                <w:bCs/>
                <w:szCs w:val="21"/>
              </w:rPr>
              <w:t>考核时间</w:t>
            </w:r>
          </w:p>
        </w:tc>
        <w:tc>
          <w:tcPr>
            <w:tcW w:w="1511" w:type="dxa"/>
            <w:shd w:val="clear" w:color="auto" w:fill="auto"/>
            <w:vAlign w:val="center"/>
          </w:tcPr>
          <w:p w14:paraId="58922F2B"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考核组织人</w:t>
            </w:r>
          </w:p>
        </w:tc>
      </w:tr>
      <w:tr w:rsidR="00A906D4" w:rsidRPr="00241FF4" w14:paraId="3525DB1E" w14:textId="77777777" w:rsidTr="009A67C7">
        <w:trPr>
          <w:trHeight w:val="299"/>
          <w:jc w:val="center"/>
        </w:trPr>
        <w:tc>
          <w:tcPr>
            <w:tcW w:w="1657" w:type="dxa"/>
            <w:shd w:val="clear" w:color="auto" w:fill="auto"/>
            <w:vAlign w:val="center"/>
          </w:tcPr>
          <w:p w14:paraId="59FE4109"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入</w:t>
            </w:r>
            <w:proofErr w:type="gramStart"/>
            <w:r w:rsidRPr="00241FF4">
              <w:rPr>
                <w:rFonts w:ascii="宋体" w:hAnsi="宋体" w:cstheme="minorEastAsia" w:hint="eastAsia"/>
                <w:bCs/>
                <w:szCs w:val="21"/>
              </w:rPr>
              <w:t>职考核</w:t>
            </w:r>
            <w:proofErr w:type="gramEnd"/>
          </w:p>
        </w:tc>
        <w:tc>
          <w:tcPr>
            <w:tcW w:w="2709" w:type="dxa"/>
            <w:shd w:val="clear" w:color="auto" w:fill="auto"/>
            <w:vAlign w:val="center"/>
          </w:tcPr>
          <w:p w14:paraId="0A11C9D1"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专业、岗位认知</w:t>
            </w:r>
          </w:p>
        </w:tc>
        <w:tc>
          <w:tcPr>
            <w:tcW w:w="1995" w:type="dxa"/>
            <w:shd w:val="clear" w:color="auto" w:fill="auto"/>
            <w:vAlign w:val="center"/>
          </w:tcPr>
          <w:p w14:paraId="67781EB4"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第1学期</w:t>
            </w:r>
          </w:p>
        </w:tc>
        <w:tc>
          <w:tcPr>
            <w:tcW w:w="1511" w:type="dxa"/>
            <w:shd w:val="clear" w:color="auto" w:fill="auto"/>
            <w:vAlign w:val="center"/>
          </w:tcPr>
          <w:p w14:paraId="063EE00C"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教师</w:t>
            </w:r>
          </w:p>
        </w:tc>
      </w:tr>
      <w:tr w:rsidR="00A906D4" w:rsidRPr="00241FF4" w14:paraId="0A16DF05" w14:textId="77777777" w:rsidTr="009A67C7">
        <w:trPr>
          <w:trHeight w:val="137"/>
          <w:jc w:val="center"/>
        </w:trPr>
        <w:tc>
          <w:tcPr>
            <w:tcW w:w="1657" w:type="dxa"/>
            <w:shd w:val="clear" w:color="auto" w:fill="auto"/>
            <w:vAlign w:val="center"/>
          </w:tcPr>
          <w:p w14:paraId="0853CE91"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公共课程考核</w:t>
            </w:r>
          </w:p>
        </w:tc>
        <w:tc>
          <w:tcPr>
            <w:tcW w:w="2709" w:type="dxa"/>
            <w:shd w:val="clear" w:color="auto" w:fill="auto"/>
            <w:vAlign w:val="center"/>
          </w:tcPr>
          <w:p w14:paraId="12283ACA"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基础职业素质</w:t>
            </w:r>
          </w:p>
        </w:tc>
        <w:tc>
          <w:tcPr>
            <w:tcW w:w="1995" w:type="dxa"/>
            <w:shd w:val="clear" w:color="auto" w:fill="auto"/>
            <w:vAlign w:val="center"/>
          </w:tcPr>
          <w:p w14:paraId="2C640E02" w14:textId="77777777" w:rsidR="00A906D4" w:rsidRPr="00241FF4" w:rsidRDefault="00A906D4" w:rsidP="009A67C7">
            <w:pPr>
              <w:spacing w:line="360" w:lineRule="auto"/>
              <w:jc w:val="center"/>
              <w:rPr>
                <w:rFonts w:ascii="宋体" w:hAnsi="宋体" w:cstheme="minorEastAsia"/>
                <w:bCs/>
                <w:szCs w:val="21"/>
              </w:rPr>
            </w:pPr>
            <w:r w:rsidRPr="00241FF4">
              <w:rPr>
                <w:rFonts w:ascii="宋体" w:hAnsi="宋体" w:cstheme="minorEastAsia" w:hint="eastAsia"/>
                <w:bCs/>
                <w:szCs w:val="21"/>
              </w:rPr>
              <w:t>第1.2学期</w:t>
            </w:r>
          </w:p>
        </w:tc>
        <w:tc>
          <w:tcPr>
            <w:tcW w:w="1511" w:type="dxa"/>
            <w:shd w:val="clear" w:color="auto" w:fill="auto"/>
            <w:vAlign w:val="center"/>
          </w:tcPr>
          <w:p w14:paraId="157A262A"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教师</w:t>
            </w:r>
          </w:p>
        </w:tc>
      </w:tr>
      <w:tr w:rsidR="00A906D4" w:rsidRPr="00241FF4" w14:paraId="58115439" w14:textId="77777777" w:rsidTr="009A67C7">
        <w:trPr>
          <w:trHeight w:val="137"/>
          <w:jc w:val="center"/>
        </w:trPr>
        <w:tc>
          <w:tcPr>
            <w:tcW w:w="1657" w:type="dxa"/>
            <w:shd w:val="clear" w:color="auto" w:fill="auto"/>
            <w:vAlign w:val="center"/>
          </w:tcPr>
          <w:p w14:paraId="2A767A6A"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专业课程考核</w:t>
            </w:r>
          </w:p>
        </w:tc>
        <w:tc>
          <w:tcPr>
            <w:tcW w:w="2709" w:type="dxa"/>
            <w:shd w:val="clear" w:color="auto" w:fill="auto"/>
            <w:vAlign w:val="center"/>
          </w:tcPr>
          <w:p w14:paraId="1E4305CF"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专业知识能力</w:t>
            </w:r>
          </w:p>
        </w:tc>
        <w:tc>
          <w:tcPr>
            <w:tcW w:w="1995" w:type="dxa"/>
            <w:shd w:val="clear" w:color="auto" w:fill="auto"/>
            <w:vAlign w:val="center"/>
          </w:tcPr>
          <w:p w14:paraId="0C428CC0" w14:textId="77777777" w:rsidR="00A906D4" w:rsidRPr="00241FF4" w:rsidRDefault="00A906D4" w:rsidP="009A67C7">
            <w:pPr>
              <w:spacing w:line="360" w:lineRule="auto"/>
              <w:jc w:val="center"/>
              <w:rPr>
                <w:rFonts w:ascii="宋体" w:hAnsi="宋体" w:cstheme="minorEastAsia"/>
                <w:bCs/>
                <w:szCs w:val="21"/>
              </w:rPr>
            </w:pPr>
            <w:r w:rsidRPr="00241FF4">
              <w:rPr>
                <w:rFonts w:ascii="宋体" w:hAnsi="宋体" w:cstheme="minorEastAsia" w:hint="eastAsia"/>
                <w:bCs/>
                <w:szCs w:val="21"/>
              </w:rPr>
              <w:t>第2.3.4学期</w:t>
            </w:r>
          </w:p>
        </w:tc>
        <w:tc>
          <w:tcPr>
            <w:tcW w:w="1511" w:type="dxa"/>
            <w:shd w:val="clear" w:color="auto" w:fill="auto"/>
            <w:vAlign w:val="center"/>
          </w:tcPr>
          <w:p w14:paraId="701E5E37"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教师、师傅</w:t>
            </w:r>
          </w:p>
        </w:tc>
      </w:tr>
      <w:tr w:rsidR="00A906D4" w:rsidRPr="00241FF4" w14:paraId="02263C30" w14:textId="77777777" w:rsidTr="009A67C7">
        <w:trPr>
          <w:trHeight w:val="137"/>
          <w:jc w:val="center"/>
        </w:trPr>
        <w:tc>
          <w:tcPr>
            <w:tcW w:w="1657" w:type="dxa"/>
            <w:shd w:val="clear" w:color="auto" w:fill="auto"/>
            <w:vAlign w:val="center"/>
          </w:tcPr>
          <w:p w14:paraId="2BD8EC72"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岗位能力考核</w:t>
            </w:r>
          </w:p>
        </w:tc>
        <w:tc>
          <w:tcPr>
            <w:tcW w:w="2709" w:type="dxa"/>
            <w:shd w:val="clear" w:color="auto" w:fill="auto"/>
            <w:vAlign w:val="center"/>
          </w:tcPr>
          <w:p w14:paraId="3BF38DCF"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岗位适应性</w:t>
            </w:r>
          </w:p>
        </w:tc>
        <w:tc>
          <w:tcPr>
            <w:tcW w:w="1995" w:type="dxa"/>
            <w:shd w:val="clear" w:color="auto" w:fill="auto"/>
            <w:vAlign w:val="center"/>
          </w:tcPr>
          <w:p w14:paraId="0994011D" w14:textId="77777777" w:rsidR="00A906D4" w:rsidRPr="00241FF4" w:rsidRDefault="00A906D4" w:rsidP="009A67C7">
            <w:pPr>
              <w:spacing w:line="360" w:lineRule="auto"/>
              <w:jc w:val="center"/>
              <w:rPr>
                <w:rFonts w:ascii="宋体" w:hAnsi="宋体" w:cstheme="minorEastAsia"/>
                <w:bCs/>
                <w:szCs w:val="21"/>
              </w:rPr>
            </w:pPr>
            <w:r w:rsidRPr="00241FF4">
              <w:rPr>
                <w:rFonts w:ascii="宋体" w:hAnsi="宋体" w:cstheme="minorEastAsia" w:hint="eastAsia"/>
                <w:bCs/>
                <w:szCs w:val="21"/>
              </w:rPr>
              <w:t>第4学期</w:t>
            </w:r>
          </w:p>
        </w:tc>
        <w:tc>
          <w:tcPr>
            <w:tcW w:w="1511" w:type="dxa"/>
            <w:shd w:val="clear" w:color="auto" w:fill="auto"/>
            <w:vAlign w:val="center"/>
          </w:tcPr>
          <w:p w14:paraId="0DFB70E2"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师傅、教师</w:t>
            </w:r>
          </w:p>
        </w:tc>
      </w:tr>
      <w:tr w:rsidR="00A906D4" w:rsidRPr="00241FF4" w14:paraId="7B358630" w14:textId="77777777" w:rsidTr="009A67C7">
        <w:trPr>
          <w:trHeight w:val="137"/>
          <w:jc w:val="center"/>
        </w:trPr>
        <w:tc>
          <w:tcPr>
            <w:tcW w:w="1657" w:type="dxa"/>
            <w:shd w:val="clear" w:color="auto" w:fill="auto"/>
            <w:vAlign w:val="center"/>
          </w:tcPr>
          <w:p w14:paraId="0FDFA5C1"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岗位实习考核</w:t>
            </w:r>
          </w:p>
        </w:tc>
        <w:tc>
          <w:tcPr>
            <w:tcW w:w="2709" w:type="dxa"/>
            <w:shd w:val="clear" w:color="auto" w:fill="auto"/>
            <w:vAlign w:val="center"/>
          </w:tcPr>
          <w:p w14:paraId="11E685F4"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岗位绩效，服从力，执行力、岗位标准</w:t>
            </w:r>
          </w:p>
        </w:tc>
        <w:tc>
          <w:tcPr>
            <w:tcW w:w="1995" w:type="dxa"/>
            <w:shd w:val="clear" w:color="auto" w:fill="auto"/>
            <w:vAlign w:val="center"/>
          </w:tcPr>
          <w:p w14:paraId="53ADABE5" w14:textId="77777777" w:rsidR="00A906D4" w:rsidRPr="00241FF4" w:rsidRDefault="00A906D4" w:rsidP="009A67C7">
            <w:pPr>
              <w:spacing w:line="360" w:lineRule="auto"/>
              <w:jc w:val="center"/>
              <w:rPr>
                <w:rFonts w:ascii="宋体" w:hAnsi="宋体" w:cstheme="minorEastAsia"/>
                <w:bCs/>
                <w:szCs w:val="21"/>
              </w:rPr>
            </w:pPr>
            <w:r w:rsidRPr="00241FF4">
              <w:rPr>
                <w:rFonts w:ascii="宋体" w:hAnsi="宋体" w:cstheme="minorEastAsia" w:hint="eastAsia"/>
                <w:bCs/>
                <w:szCs w:val="21"/>
              </w:rPr>
              <w:t>第5、6学期</w:t>
            </w:r>
          </w:p>
        </w:tc>
        <w:tc>
          <w:tcPr>
            <w:tcW w:w="1511" w:type="dxa"/>
            <w:shd w:val="clear" w:color="auto" w:fill="auto"/>
            <w:vAlign w:val="center"/>
          </w:tcPr>
          <w:p w14:paraId="48A84A41" w14:textId="77777777" w:rsidR="00A906D4" w:rsidRPr="00241FF4" w:rsidRDefault="00A906D4" w:rsidP="009A67C7">
            <w:pPr>
              <w:adjustRightInd w:val="0"/>
              <w:snapToGrid w:val="0"/>
              <w:spacing w:line="360" w:lineRule="auto"/>
              <w:jc w:val="center"/>
              <w:rPr>
                <w:rFonts w:ascii="宋体" w:hAnsi="宋体" w:cstheme="minorEastAsia"/>
                <w:bCs/>
                <w:szCs w:val="21"/>
              </w:rPr>
            </w:pPr>
            <w:r w:rsidRPr="00241FF4">
              <w:rPr>
                <w:rFonts w:ascii="宋体" w:hAnsi="宋体" w:cstheme="minorEastAsia" w:hint="eastAsia"/>
                <w:bCs/>
                <w:szCs w:val="21"/>
              </w:rPr>
              <w:t>师傅</w:t>
            </w:r>
          </w:p>
        </w:tc>
      </w:tr>
    </w:tbl>
    <w:p w14:paraId="3E0A1BDE" w14:textId="77777777" w:rsidR="001E63F6" w:rsidRDefault="001E63F6" w:rsidP="00A906D4">
      <w:pPr>
        <w:adjustRightInd w:val="0"/>
        <w:snapToGrid w:val="0"/>
        <w:spacing w:line="360" w:lineRule="auto"/>
        <w:rPr>
          <w:rFonts w:ascii="宋体" w:hAnsi="宋体" w:cs="宋体"/>
          <w:bCs/>
          <w:sz w:val="24"/>
        </w:rPr>
      </w:pPr>
    </w:p>
    <w:p w14:paraId="4F69D2D4" w14:textId="675EE1D2" w:rsidR="00A906D4" w:rsidRDefault="00A906D4" w:rsidP="00A906D4">
      <w:pPr>
        <w:adjustRightInd w:val="0"/>
        <w:snapToGrid w:val="0"/>
        <w:spacing w:line="360" w:lineRule="auto"/>
        <w:rPr>
          <w:rFonts w:ascii="宋体" w:hAnsi="宋体" w:cs="宋体"/>
          <w:bCs/>
          <w:sz w:val="24"/>
        </w:rPr>
      </w:pPr>
      <w:r>
        <w:rPr>
          <w:rFonts w:ascii="宋体" w:hAnsi="宋体" w:cs="宋体"/>
          <w:noProof/>
          <w:sz w:val="24"/>
        </w:rPr>
        <mc:AlternateContent>
          <mc:Choice Requires="wpg">
            <w:drawing>
              <wp:anchor distT="0" distB="0" distL="114300" distR="114300" simplePos="0" relativeHeight="251650048" behindDoc="0" locked="0" layoutInCell="1" allowOverlap="1" wp14:anchorId="6070E61F" wp14:editId="335D260F">
                <wp:simplePos x="0" y="0"/>
                <wp:positionH relativeFrom="column">
                  <wp:posOffset>710565</wp:posOffset>
                </wp:positionH>
                <wp:positionV relativeFrom="paragraph">
                  <wp:posOffset>208915</wp:posOffset>
                </wp:positionV>
                <wp:extent cx="3990340" cy="4112895"/>
                <wp:effectExtent l="0" t="0" r="10160" b="59055"/>
                <wp:wrapNone/>
                <wp:docPr id="1128369454"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340" cy="4112895"/>
                          <a:chOff x="4578" y="414674"/>
                          <a:chExt cx="6284" cy="6477"/>
                        </a:xfrm>
                      </wpg:grpSpPr>
                      <wpg:grpSp>
                        <wpg:cNvPr id="358206388" name="组合 3"/>
                        <wpg:cNvGrpSpPr/>
                        <wpg:grpSpPr>
                          <a:xfrm>
                            <a:off x="4578" y="414674"/>
                            <a:ext cx="6284" cy="6477"/>
                            <a:chOff x="4653" y="95963"/>
                            <a:chExt cx="6284" cy="5395"/>
                          </a:xfrm>
                        </wpg:grpSpPr>
                        <wps:wsp>
                          <wps:cNvPr id="216232137" name="矩形 9"/>
                          <wps:cNvSpPr/>
                          <wps:spPr>
                            <a:xfrm>
                              <a:off x="5370" y="96550"/>
                              <a:ext cx="4863" cy="4741"/>
                            </a:xfrm>
                            <a:prstGeom prst="rect">
                              <a:avLst/>
                            </a:prstGeom>
                            <a:gradFill rotWithShape="1">
                              <a:gsLst>
                                <a:gs pos="0">
                                  <a:srgbClr val="C9B5E8">
                                    <a:alpha val="100000"/>
                                  </a:srgbClr>
                                </a:gs>
                                <a:gs pos="35001">
                                  <a:srgbClr val="D9CBEE">
                                    <a:alpha val="100000"/>
                                  </a:srgbClr>
                                </a:gs>
                                <a:gs pos="100000">
                                  <a:srgbClr val="F0EAF9">
                                    <a:alpha val="100000"/>
                                  </a:srgbClr>
                                </a:gs>
                              </a:gsLst>
                              <a:lin ang="16200000" scaled="1"/>
                              <a:tileRect/>
                            </a:gradFill>
                            <a:ln w="9525" cap="flat" cmpd="sng">
                              <a:solidFill>
                                <a:srgbClr val="7D60A0"/>
                              </a:solidFill>
                              <a:prstDash val="solid"/>
                              <a:round/>
                              <a:headEnd type="none" w="med" len="med"/>
                              <a:tailEnd type="none" w="med" len="med"/>
                            </a:ln>
                            <a:effectLst>
                              <a:outerShdw dist="20000" dir="5400000" rotWithShape="0">
                                <a:srgbClr val="000000">
                                  <a:alpha val="37999"/>
                                </a:srgbClr>
                              </a:outerShdw>
                            </a:effectLst>
                          </wps:spPr>
                          <wps:bodyPr anchor="ctr" upright="1"/>
                        </wps:wsp>
                        <wps:wsp>
                          <wps:cNvPr id="1458694913" name="圆角矩形 12"/>
                          <wps:cNvSpPr/>
                          <wps:spPr>
                            <a:xfrm>
                              <a:off x="4653" y="95963"/>
                              <a:ext cx="6253" cy="441"/>
                            </a:xfrm>
                            <a:prstGeom prst="roundRect">
                              <a:avLst>
                                <a:gd name="adj" fmla="val 16667"/>
                              </a:avLst>
                            </a:prstGeom>
                            <a:gradFill rotWithShape="1">
                              <a:gsLst>
                                <a:gs pos="0">
                                  <a:srgbClr val="FFBE86">
                                    <a:alpha val="100000"/>
                                  </a:srgbClr>
                                </a:gs>
                                <a:gs pos="35001">
                                  <a:srgbClr val="FFD0AA">
                                    <a:alpha val="100000"/>
                                  </a:srgbClr>
                                </a:gs>
                                <a:gs pos="100000">
                                  <a:srgbClr val="FFEBDB">
                                    <a:alpha val="100000"/>
                                  </a:srgbClr>
                                </a:gs>
                              </a:gsLst>
                              <a:lin ang="16200000" scaled="1"/>
                              <a:tileRect/>
                            </a:gradFill>
                            <a:ln w="9525" cap="flat" cmpd="sng">
                              <a:solidFill>
                                <a:srgbClr val="F69240"/>
                              </a:solidFill>
                              <a:prstDash val="solid"/>
                              <a:round/>
                              <a:headEnd type="none" w="med" len="med"/>
                              <a:tailEnd type="none" w="med" len="med"/>
                            </a:ln>
                            <a:effectLst>
                              <a:outerShdw dist="20000" dir="5400000" rotWithShape="0">
                                <a:srgbClr val="000000">
                                  <a:alpha val="37999"/>
                                </a:srgbClr>
                              </a:outerShdw>
                            </a:effectLst>
                          </wps:spPr>
                          <wps:txbx>
                            <w:txbxContent>
                              <w:p w14:paraId="2A5E2B46" w14:textId="77777777" w:rsidR="00A906D4" w:rsidRPr="00D07D2E" w:rsidRDefault="00A906D4" w:rsidP="00A906D4">
                                <w:pPr>
                                  <w:adjustRightInd w:val="0"/>
                                  <w:snapToGrid w:val="0"/>
                                  <w:jc w:val="center"/>
                                  <w:rPr>
                                    <w:rFonts w:ascii="宋体" w:hAnsi="宋体"/>
                                    <w:b/>
                                    <w:bCs/>
                                    <w:color w:val="FF0000"/>
                                    <w:szCs w:val="21"/>
                                  </w:rPr>
                                </w:pPr>
                                <w:proofErr w:type="gramStart"/>
                                <w:r w:rsidRPr="00D07D2E">
                                  <w:rPr>
                                    <w:rFonts w:ascii="宋体" w:hAnsi="宋体" w:hint="eastAsia"/>
                                    <w:b/>
                                    <w:bCs/>
                                    <w:color w:val="FF0000"/>
                                    <w:szCs w:val="21"/>
                                  </w:rPr>
                                  <w:t>双主体</w:t>
                                </w:r>
                                <w:proofErr w:type="gramEnd"/>
                                <w:r w:rsidRPr="00D07D2E">
                                  <w:rPr>
                                    <w:rFonts w:ascii="宋体" w:hAnsi="宋体" w:hint="eastAsia"/>
                                    <w:b/>
                                    <w:bCs/>
                                    <w:color w:val="FF0000"/>
                                    <w:szCs w:val="21"/>
                                  </w:rPr>
                                  <w:t>育人模式</w:t>
                                </w:r>
                              </w:p>
                            </w:txbxContent>
                          </wps:txbx>
                          <wps:bodyPr anchor="ctr" upright="1"/>
                        </wps:wsp>
                        <wps:wsp>
                          <wps:cNvPr id="1028042911" name="圆角矩形 13"/>
                          <wps:cNvSpPr/>
                          <wps:spPr>
                            <a:xfrm>
                              <a:off x="4667" y="96592"/>
                              <a:ext cx="557" cy="4766"/>
                            </a:xfrm>
                            <a:prstGeom prst="roundRect">
                              <a:avLst>
                                <a:gd name="adj" fmla="val 16667"/>
                              </a:avLst>
                            </a:prstGeom>
                            <a:gradFill rotWithShape="1">
                              <a:gsLst>
                                <a:gs pos="0">
                                  <a:srgbClr val="A3C4FF">
                                    <a:alpha val="100000"/>
                                  </a:srgbClr>
                                </a:gs>
                                <a:gs pos="35001">
                                  <a:srgbClr val="BFD5FF">
                                    <a:alpha val="100000"/>
                                  </a:srgbClr>
                                </a:gs>
                                <a:gs pos="100000">
                                  <a:srgbClr val="E5EEFF">
                                    <a:alpha val="100000"/>
                                  </a:srgbClr>
                                </a:gs>
                              </a:gsLst>
                              <a:lin ang="16200000" scaled="1"/>
                              <a:tileRect/>
                            </a:gradFill>
                            <a:ln w="9525" cap="flat" cmpd="sng">
                              <a:solidFill>
                                <a:srgbClr val="4A7EBB"/>
                              </a:solidFill>
                              <a:prstDash val="solid"/>
                              <a:round/>
                              <a:headEnd type="none" w="med" len="med"/>
                              <a:tailEnd type="none" w="med" len="med"/>
                            </a:ln>
                            <a:effectLst>
                              <a:outerShdw dist="20000" dir="5400000" rotWithShape="0">
                                <a:srgbClr val="000000">
                                  <a:alpha val="37999"/>
                                </a:srgbClr>
                              </a:outerShdw>
                            </a:effectLst>
                          </wps:spPr>
                          <wps:txbx>
                            <w:txbxContent>
                              <w:p w14:paraId="79AED440" w14:textId="77777777" w:rsidR="00A906D4" w:rsidRDefault="00A906D4" w:rsidP="00A906D4">
                                <w:pPr>
                                  <w:jc w:val="center"/>
                                  <w:rPr>
                                    <w:b/>
                                    <w:bCs/>
                                    <w:color w:val="FFFFFF"/>
                                    <w:sz w:val="28"/>
                                    <w:szCs w:val="28"/>
                                  </w:rPr>
                                </w:pPr>
                                <w:r>
                                  <w:rPr>
                                    <w:rFonts w:hint="eastAsia"/>
                                    <w:b/>
                                    <w:bCs/>
                                    <w:szCs w:val="21"/>
                                  </w:rPr>
                                  <w:t>德州科技职业学院</w:t>
                                </w:r>
                              </w:p>
                            </w:txbxContent>
                          </wps:txbx>
                          <wps:bodyPr anchor="ctr" upright="1"/>
                        </wps:wsp>
                        <wps:wsp>
                          <wps:cNvPr id="1657415634" name="圆角矩形 14"/>
                          <wps:cNvSpPr/>
                          <wps:spPr>
                            <a:xfrm>
                              <a:off x="10380" y="96561"/>
                              <a:ext cx="557" cy="4788"/>
                            </a:xfrm>
                            <a:prstGeom prst="roundRect">
                              <a:avLst>
                                <a:gd name="adj" fmla="val 16667"/>
                              </a:avLst>
                            </a:prstGeom>
                            <a:gradFill rotWithShape="1">
                              <a:gsLst>
                                <a:gs pos="0">
                                  <a:srgbClr val="A3C4FF">
                                    <a:alpha val="100000"/>
                                  </a:srgbClr>
                                </a:gs>
                                <a:gs pos="35001">
                                  <a:srgbClr val="BFD5FF">
                                    <a:alpha val="100000"/>
                                  </a:srgbClr>
                                </a:gs>
                                <a:gs pos="100000">
                                  <a:srgbClr val="E5EEFF">
                                    <a:alpha val="100000"/>
                                  </a:srgbClr>
                                </a:gs>
                              </a:gsLst>
                              <a:lin ang="16200000" scaled="1"/>
                              <a:tileRect/>
                            </a:gradFill>
                            <a:ln w="9525" cap="flat" cmpd="sng">
                              <a:solidFill>
                                <a:srgbClr val="4A7EBB"/>
                              </a:solidFill>
                              <a:prstDash val="solid"/>
                              <a:round/>
                              <a:headEnd type="none" w="med" len="med"/>
                              <a:tailEnd type="none" w="med" len="med"/>
                            </a:ln>
                            <a:effectLst>
                              <a:outerShdw dist="20000" dir="5400000" rotWithShape="0">
                                <a:srgbClr val="000000">
                                  <a:alpha val="37999"/>
                                </a:srgbClr>
                              </a:outerShdw>
                            </a:effectLst>
                          </wps:spPr>
                          <wps:txbx>
                            <w:txbxContent>
                              <w:p w14:paraId="43118174" w14:textId="77777777" w:rsidR="00A906D4" w:rsidRDefault="00A906D4" w:rsidP="00A906D4">
                                <w:pPr>
                                  <w:jc w:val="center"/>
                                  <w:rPr>
                                    <w:b/>
                                    <w:bCs/>
                                    <w:color w:val="4BACC6"/>
                                    <w:szCs w:val="21"/>
                                  </w:rPr>
                                </w:pPr>
                                <w:proofErr w:type="gramStart"/>
                                <w:r>
                                  <w:rPr>
                                    <w:rFonts w:hint="eastAsia"/>
                                    <w:b/>
                                    <w:bCs/>
                                    <w:szCs w:val="21"/>
                                  </w:rPr>
                                  <w:t>云创科技</w:t>
                                </w:r>
                                <w:proofErr w:type="gramEnd"/>
                                <w:r>
                                  <w:rPr>
                                    <w:rFonts w:hint="eastAsia"/>
                                    <w:b/>
                                    <w:bCs/>
                                    <w:szCs w:val="21"/>
                                  </w:rPr>
                                  <w:t>产业园</w:t>
                                </w:r>
                              </w:p>
                            </w:txbxContent>
                          </wps:txbx>
                          <wps:bodyPr anchor="ctr" upright="1"/>
                        </wps:wsp>
                        <wps:wsp>
                          <wps:cNvPr id="1142808595" name="下箭头 11"/>
                          <wps:cNvSpPr/>
                          <wps:spPr>
                            <a:xfrm>
                              <a:off x="6923" y="96443"/>
                              <a:ext cx="1934" cy="117"/>
                            </a:xfrm>
                            <a:prstGeom prst="downArrow">
                              <a:avLst>
                                <a:gd name="adj1" fmla="val 50000"/>
                                <a:gd name="adj2" fmla="val 50000"/>
                              </a:avLst>
                            </a:prstGeom>
                            <a:solidFill>
                              <a:srgbClr val="C0504D"/>
                            </a:solidFill>
                            <a:ln w="25400" cap="flat" cmpd="sng">
                              <a:solidFill>
                                <a:srgbClr val="8C3836"/>
                              </a:solidFill>
                              <a:prstDash val="solid"/>
                              <a:round/>
                              <a:headEnd type="none" w="med" len="med"/>
                              <a:tailEnd type="none" w="med" len="med"/>
                            </a:ln>
                          </wps:spPr>
                          <wps:bodyPr anchor="ctr" upright="1"/>
                        </wps:wsp>
                      </wpg:grpSp>
                      <wpg:grpSp>
                        <wpg:cNvPr id="1747660624" name="组合 9"/>
                        <wpg:cNvGrpSpPr/>
                        <wpg:grpSpPr>
                          <a:xfrm>
                            <a:off x="5368" y="415460"/>
                            <a:ext cx="4733" cy="5546"/>
                            <a:chOff x="5428" y="96560"/>
                            <a:chExt cx="4733" cy="4787"/>
                          </a:xfrm>
                        </wpg:grpSpPr>
                        <wps:wsp>
                          <wps:cNvPr id="1694594904" name="圆角矩形 10"/>
                          <wps:cNvSpPr/>
                          <wps:spPr>
                            <a:xfrm>
                              <a:off x="5457" y="96560"/>
                              <a:ext cx="4673" cy="1150"/>
                            </a:xfrm>
                            <a:prstGeom prst="roundRect">
                              <a:avLst>
                                <a:gd name="adj" fmla="val 16667"/>
                              </a:avLst>
                            </a:prstGeom>
                            <a:solidFill>
                              <a:srgbClr val="4BACC6"/>
                            </a:solidFill>
                            <a:ln w="25400" cap="flat" cmpd="sng">
                              <a:solidFill>
                                <a:srgbClr val="385D8A"/>
                              </a:solidFill>
                              <a:prstDash val="solid"/>
                              <a:round/>
                              <a:headEnd type="none" w="med" len="med"/>
                              <a:tailEnd type="none" w="med" len="med"/>
                            </a:ln>
                          </wps:spPr>
                          <wps:txbx>
                            <w:txbxContent>
                              <w:p w14:paraId="11A00FB1" w14:textId="77777777" w:rsidR="00A906D4" w:rsidRPr="00D07D2E" w:rsidRDefault="00A906D4" w:rsidP="00A906D4">
                                <w:pPr>
                                  <w:adjustRightInd w:val="0"/>
                                  <w:snapToGrid w:val="0"/>
                                  <w:jc w:val="center"/>
                                  <w:rPr>
                                    <w:rFonts w:ascii="宋体" w:hAnsi="宋体"/>
                                    <w:b/>
                                    <w:bCs/>
                                    <w:sz w:val="15"/>
                                    <w:szCs w:val="15"/>
                                  </w:rPr>
                                </w:pPr>
                                <w:r w:rsidRPr="00D07D2E">
                                  <w:rPr>
                                    <w:rFonts w:ascii="宋体" w:hAnsi="宋体" w:hint="eastAsia"/>
                                    <w:b/>
                                    <w:bCs/>
                                    <w:sz w:val="15"/>
                                    <w:szCs w:val="15"/>
                                  </w:rPr>
                                  <w:t>六合</w:t>
                                </w:r>
                                <w:proofErr w:type="gramStart"/>
                                <w:r w:rsidRPr="00D07D2E">
                                  <w:rPr>
                                    <w:rFonts w:ascii="宋体" w:hAnsi="宋体" w:hint="eastAsia"/>
                                    <w:b/>
                                    <w:bCs/>
                                    <w:sz w:val="15"/>
                                    <w:szCs w:val="15"/>
                                  </w:rPr>
                                  <w:t>一</w:t>
                                </w:r>
                                <w:proofErr w:type="gramEnd"/>
                                <w:r w:rsidRPr="00D07D2E">
                                  <w:rPr>
                                    <w:rFonts w:ascii="宋体" w:hAnsi="宋体" w:hint="eastAsia"/>
                                    <w:b/>
                                    <w:bCs/>
                                    <w:sz w:val="15"/>
                                    <w:szCs w:val="15"/>
                                  </w:rPr>
                                  <w:t>教学模式</w:t>
                                </w:r>
                              </w:p>
                              <w:p w14:paraId="4486B6E4" w14:textId="77777777" w:rsidR="00A906D4" w:rsidRPr="00D07D2E" w:rsidRDefault="00A906D4" w:rsidP="00A906D4">
                                <w:pPr>
                                  <w:adjustRightInd w:val="0"/>
                                  <w:snapToGrid w:val="0"/>
                                  <w:rPr>
                                    <w:rFonts w:ascii="宋体" w:hAnsi="宋体"/>
                                    <w:b/>
                                    <w:bCs/>
                                    <w:sz w:val="15"/>
                                    <w:szCs w:val="15"/>
                                  </w:rPr>
                                </w:pPr>
                                <w:r w:rsidRPr="00D07D2E">
                                  <w:rPr>
                                    <w:rFonts w:ascii="宋体" w:hAnsi="宋体" w:cs="宋体" w:hint="eastAsia"/>
                                    <w:b/>
                                    <w:bCs/>
                                    <w:sz w:val="15"/>
                                    <w:szCs w:val="15"/>
                                  </w:rPr>
                                  <w:t>课程标准与岗位标准合一，教室标准</w:t>
                                </w:r>
                                <w:proofErr w:type="gramStart"/>
                                <w:r w:rsidRPr="00D07D2E">
                                  <w:rPr>
                                    <w:rFonts w:ascii="宋体" w:hAnsi="宋体" w:cs="宋体" w:hint="eastAsia"/>
                                    <w:b/>
                                    <w:bCs/>
                                    <w:sz w:val="15"/>
                                    <w:szCs w:val="15"/>
                                  </w:rPr>
                                  <w:t>与职场标准</w:t>
                                </w:r>
                                <w:proofErr w:type="gramEnd"/>
                                <w:r w:rsidRPr="00D07D2E">
                                  <w:rPr>
                                    <w:rFonts w:ascii="宋体" w:hAnsi="宋体" w:cs="宋体" w:hint="eastAsia"/>
                                    <w:b/>
                                    <w:bCs/>
                                    <w:sz w:val="15"/>
                                    <w:szCs w:val="15"/>
                                  </w:rPr>
                                  <w:t>合一，教师标准与师傅标准合一，教材标准与工作任务合一，考核标准与绩效标准合一，教学质量评价标准与质检标准合一</w:t>
                                </w:r>
                              </w:p>
                            </w:txbxContent>
                          </wps:txbx>
                          <wps:bodyPr anchor="ctr" upright="1"/>
                        </wps:wsp>
                        <wps:wsp>
                          <wps:cNvPr id="893973688" name="圆角矩形 26"/>
                          <wps:cNvSpPr/>
                          <wps:spPr>
                            <a:xfrm>
                              <a:off x="5442" y="97629"/>
                              <a:ext cx="4688" cy="875"/>
                            </a:xfrm>
                            <a:prstGeom prst="roundRect">
                              <a:avLst>
                                <a:gd name="adj" fmla="val 16667"/>
                              </a:avLst>
                            </a:prstGeom>
                            <a:solidFill>
                              <a:srgbClr val="4F81BD"/>
                            </a:solidFill>
                            <a:ln w="25400" cap="flat" cmpd="sng">
                              <a:solidFill>
                                <a:srgbClr val="385D8A"/>
                              </a:solidFill>
                              <a:prstDash val="solid"/>
                              <a:round/>
                              <a:headEnd type="none" w="med" len="med"/>
                              <a:tailEnd type="none" w="med" len="med"/>
                            </a:ln>
                          </wps:spPr>
                          <wps:txbx>
                            <w:txbxContent>
                              <w:p w14:paraId="7F232E81" w14:textId="77777777" w:rsidR="00A906D4" w:rsidRDefault="00A906D4" w:rsidP="00A906D4">
                                <w:pPr>
                                  <w:snapToGrid w:val="0"/>
                                  <w:rPr>
                                    <w:sz w:val="18"/>
                                    <w:szCs w:val="18"/>
                                  </w:rPr>
                                </w:pPr>
                                <w:r>
                                  <w:rPr>
                                    <w:rFonts w:hint="eastAsia"/>
                                    <w:sz w:val="18"/>
                                    <w:szCs w:val="18"/>
                                  </w:rPr>
                                  <w:t>五六</w:t>
                                </w:r>
                              </w:p>
                              <w:p w14:paraId="03BBF75D" w14:textId="77777777" w:rsidR="00A906D4" w:rsidRDefault="00A906D4" w:rsidP="00A906D4">
                                <w:pPr>
                                  <w:snapToGrid w:val="0"/>
                                  <w:rPr>
                                    <w:sz w:val="18"/>
                                    <w:szCs w:val="18"/>
                                  </w:rPr>
                                </w:pPr>
                                <w:r>
                                  <w:rPr>
                                    <w:rFonts w:hint="eastAsia"/>
                                    <w:sz w:val="18"/>
                                    <w:szCs w:val="18"/>
                                  </w:rPr>
                                  <w:t>学期</w:t>
                                </w:r>
                              </w:p>
                            </w:txbxContent>
                          </wps:txbx>
                          <wps:bodyPr anchor="ctr" upright="1"/>
                        </wps:wsp>
                        <wps:wsp>
                          <wps:cNvPr id="81865175" name="圆角矩形 21"/>
                          <wps:cNvSpPr/>
                          <wps:spPr>
                            <a:xfrm>
                              <a:off x="5428" y="98566"/>
                              <a:ext cx="4718" cy="927"/>
                            </a:xfrm>
                            <a:prstGeom prst="roundRect">
                              <a:avLst>
                                <a:gd name="adj" fmla="val 16667"/>
                              </a:avLst>
                            </a:prstGeom>
                            <a:solidFill>
                              <a:srgbClr val="4F81BD"/>
                            </a:solidFill>
                            <a:ln w="25400" cap="flat" cmpd="sng">
                              <a:solidFill>
                                <a:srgbClr val="385D8A"/>
                              </a:solidFill>
                              <a:prstDash val="solid"/>
                              <a:round/>
                              <a:headEnd type="none" w="med" len="med"/>
                              <a:tailEnd type="none" w="med" len="med"/>
                            </a:ln>
                          </wps:spPr>
                          <wps:txbx>
                            <w:txbxContent>
                              <w:p w14:paraId="5D0D5EDC" w14:textId="77777777" w:rsidR="00A906D4" w:rsidRDefault="00A906D4" w:rsidP="00A906D4">
                                <w:pPr>
                                  <w:rPr>
                                    <w:sz w:val="18"/>
                                    <w:szCs w:val="18"/>
                                  </w:rPr>
                                </w:pPr>
                                <w:r>
                                  <w:rPr>
                                    <w:rFonts w:hint="eastAsia"/>
                                    <w:sz w:val="18"/>
                                    <w:szCs w:val="18"/>
                                  </w:rPr>
                                  <w:t>三四</w:t>
                                </w:r>
                              </w:p>
                              <w:p w14:paraId="64FD00FA" w14:textId="77777777" w:rsidR="00A906D4" w:rsidRDefault="00A906D4" w:rsidP="00A906D4">
                                <w:pPr>
                                  <w:rPr>
                                    <w:sz w:val="18"/>
                                    <w:szCs w:val="18"/>
                                  </w:rPr>
                                </w:pPr>
                                <w:r>
                                  <w:rPr>
                                    <w:rFonts w:hint="eastAsia"/>
                                    <w:sz w:val="18"/>
                                    <w:szCs w:val="18"/>
                                  </w:rPr>
                                  <w:t>学期</w:t>
                                </w:r>
                              </w:p>
                            </w:txbxContent>
                          </wps:txbx>
                          <wps:bodyPr anchor="ctr" upright="1"/>
                        </wps:wsp>
                        <wps:wsp>
                          <wps:cNvPr id="751370597" name="圆角矩形 15"/>
                          <wps:cNvSpPr/>
                          <wps:spPr>
                            <a:xfrm>
                              <a:off x="6175" y="97645"/>
                              <a:ext cx="3780" cy="822"/>
                            </a:xfrm>
                            <a:prstGeom prst="roundRect">
                              <a:avLst>
                                <a:gd name="adj" fmla="val 16667"/>
                              </a:avLst>
                            </a:prstGeom>
                            <a:gradFill rotWithShape="1">
                              <a:gsLst>
                                <a:gs pos="0">
                                  <a:srgbClr val="C9B5E8">
                                    <a:alpha val="100000"/>
                                  </a:srgbClr>
                                </a:gs>
                                <a:gs pos="35001">
                                  <a:srgbClr val="D9CBEE">
                                    <a:alpha val="100000"/>
                                  </a:srgbClr>
                                </a:gs>
                                <a:gs pos="100000">
                                  <a:srgbClr val="F0EAF9">
                                    <a:alpha val="100000"/>
                                  </a:srgbClr>
                                </a:gs>
                              </a:gsLst>
                              <a:lin ang="16200000" scaled="1"/>
                              <a:tileRect/>
                            </a:gradFill>
                            <a:ln w="9525" cap="flat" cmpd="sng">
                              <a:solidFill>
                                <a:srgbClr val="7D60A0"/>
                              </a:solidFill>
                              <a:prstDash val="solid"/>
                              <a:round/>
                              <a:headEnd type="none" w="med" len="med"/>
                              <a:tailEnd type="none" w="med" len="med"/>
                            </a:ln>
                            <a:effectLst>
                              <a:outerShdw dist="20000" dir="5400000" rotWithShape="0">
                                <a:srgbClr val="000000">
                                  <a:alpha val="37999"/>
                                </a:srgbClr>
                              </a:outerShdw>
                            </a:effectLst>
                          </wps:spPr>
                          <wps:txbx>
                            <w:txbxContent>
                              <w:p w14:paraId="591B559A" w14:textId="77777777" w:rsidR="00A906D4" w:rsidRDefault="00A906D4" w:rsidP="00A906D4">
                                <w:pPr>
                                  <w:adjustRightInd w:val="0"/>
                                  <w:snapToGrid w:val="0"/>
                                  <w:rPr>
                                    <w:sz w:val="18"/>
                                    <w:szCs w:val="18"/>
                                  </w:rPr>
                                </w:pPr>
                                <w:r>
                                  <w:rPr>
                                    <w:rFonts w:hint="eastAsia"/>
                                    <w:sz w:val="18"/>
                                    <w:szCs w:val="18"/>
                                  </w:rPr>
                                  <w:t>企业为主体，</w:t>
                                </w:r>
                              </w:p>
                              <w:p w14:paraId="08AFEC89" w14:textId="77777777" w:rsidR="00A906D4" w:rsidRDefault="00A906D4" w:rsidP="00A906D4">
                                <w:pPr>
                                  <w:adjustRightInd w:val="0"/>
                                  <w:snapToGrid w:val="0"/>
                                  <w:rPr>
                                    <w:sz w:val="18"/>
                                    <w:szCs w:val="18"/>
                                  </w:rPr>
                                </w:pPr>
                                <w:r>
                                  <w:rPr>
                                    <w:rFonts w:hint="eastAsia"/>
                                    <w:sz w:val="18"/>
                                    <w:szCs w:val="18"/>
                                  </w:rPr>
                                  <w:t>学校辅助</w:t>
                                </w:r>
                              </w:p>
                            </w:txbxContent>
                          </wps:txbx>
                          <wps:bodyPr anchor="ctr" upright="1"/>
                        </wps:wsp>
                        <wps:wsp>
                          <wps:cNvPr id="1328361321" name="圆角矩形 24"/>
                          <wps:cNvSpPr/>
                          <wps:spPr>
                            <a:xfrm>
                              <a:off x="7274" y="97668"/>
                              <a:ext cx="2413" cy="383"/>
                            </a:xfrm>
                            <a:prstGeom prst="roundRect">
                              <a:avLst>
                                <a:gd name="adj" fmla="val 16667"/>
                              </a:avLst>
                            </a:prstGeom>
                            <a:gradFill rotWithShape="1">
                              <a:gsLst>
                                <a:gs pos="0">
                                  <a:srgbClr val="FFBE86">
                                    <a:alpha val="100000"/>
                                  </a:srgbClr>
                                </a:gs>
                                <a:gs pos="35001">
                                  <a:srgbClr val="FFD0AA">
                                    <a:alpha val="100000"/>
                                  </a:srgbClr>
                                </a:gs>
                                <a:gs pos="100000">
                                  <a:srgbClr val="FFEBDB">
                                    <a:alpha val="100000"/>
                                  </a:srgbClr>
                                </a:gs>
                              </a:gsLst>
                              <a:lin ang="16200000" scaled="1"/>
                              <a:tileRect/>
                            </a:gradFill>
                            <a:ln w="9525" cap="flat" cmpd="sng">
                              <a:solidFill>
                                <a:srgbClr val="F69240"/>
                              </a:solidFill>
                              <a:prstDash val="solid"/>
                              <a:round/>
                              <a:headEnd type="none" w="med" len="med"/>
                              <a:tailEnd type="none" w="med" len="med"/>
                            </a:ln>
                            <a:effectLst>
                              <a:outerShdw dist="20000" dir="5400000" rotWithShape="0">
                                <a:srgbClr val="000000">
                                  <a:alpha val="37999"/>
                                </a:srgbClr>
                              </a:outerShdw>
                            </a:effectLst>
                          </wps:spPr>
                          <wps:txbx>
                            <w:txbxContent>
                              <w:p w14:paraId="6011F359" w14:textId="77777777" w:rsidR="00A906D4" w:rsidRDefault="00A906D4" w:rsidP="00A906D4">
                                <w:pPr>
                                  <w:jc w:val="center"/>
                                  <w:rPr>
                                    <w:sz w:val="15"/>
                                    <w:szCs w:val="15"/>
                                  </w:rPr>
                                </w:pPr>
                                <w:r>
                                  <w:rPr>
                                    <w:rFonts w:hint="eastAsia"/>
                                    <w:sz w:val="15"/>
                                    <w:szCs w:val="15"/>
                                  </w:rPr>
                                  <w:t>岗位实习</w:t>
                                </w:r>
                              </w:p>
                            </w:txbxContent>
                          </wps:txbx>
                          <wps:bodyPr anchor="ctr" upright="1"/>
                        </wps:wsp>
                        <wps:wsp>
                          <wps:cNvPr id="55920038" name="圆角矩形 20"/>
                          <wps:cNvSpPr/>
                          <wps:spPr>
                            <a:xfrm>
                              <a:off x="6190" y="98598"/>
                              <a:ext cx="3780" cy="863"/>
                            </a:xfrm>
                            <a:prstGeom prst="roundRect">
                              <a:avLst>
                                <a:gd name="adj" fmla="val 16667"/>
                              </a:avLst>
                            </a:prstGeom>
                            <a:gradFill rotWithShape="1">
                              <a:gsLst>
                                <a:gs pos="0">
                                  <a:srgbClr val="C9B5E8">
                                    <a:alpha val="100000"/>
                                  </a:srgbClr>
                                </a:gs>
                                <a:gs pos="35001">
                                  <a:srgbClr val="D9CBEE">
                                    <a:alpha val="100000"/>
                                  </a:srgbClr>
                                </a:gs>
                                <a:gs pos="100000">
                                  <a:srgbClr val="F0EAF9">
                                    <a:alpha val="100000"/>
                                  </a:srgbClr>
                                </a:gs>
                              </a:gsLst>
                              <a:lin ang="16200000" scaled="1"/>
                              <a:tileRect/>
                            </a:gradFill>
                            <a:ln w="9525" cap="flat" cmpd="sng">
                              <a:solidFill>
                                <a:srgbClr val="7D60A0"/>
                              </a:solidFill>
                              <a:prstDash val="solid"/>
                              <a:round/>
                              <a:headEnd type="none" w="med" len="med"/>
                              <a:tailEnd type="none" w="med" len="med"/>
                            </a:ln>
                            <a:effectLst>
                              <a:outerShdw dist="20000" dir="5400000" rotWithShape="0">
                                <a:srgbClr val="000000">
                                  <a:alpha val="37999"/>
                                </a:srgbClr>
                              </a:outerShdw>
                            </a:effectLst>
                          </wps:spPr>
                          <wps:txbx>
                            <w:txbxContent>
                              <w:p w14:paraId="2BB18449" w14:textId="77777777" w:rsidR="00A906D4" w:rsidRDefault="00A906D4" w:rsidP="00A906D4">
                                <w:pPr>
                                  <w:rPr>
                                    <w:sz w:val="18"/>
                                    <w:szCs w:val="18"/>
                                  </w:rPr>
                                </w:pPr>
                                <w:r>
                                  <w:rPr>
                                    <w:rFonts w:hint="eastAsia"/>
                                    <w:sz w:val="18"/>
                                    <w:szCs w:val="18"/>
                                  </w:rPr>
                                  <w:t>学校、企</w:t>
                                </w:r>
                              </w:p>
                              <w:p w14:paraId="542CAE06" w14:textId="77777777" w:rsidR="00A906D4" w:rsidRDefault="00A906D4" w:rsidP="00A906D4">
                                <w:pPr>
                                  <w:rPr>
                                    <w:sz w:val="18"/>
                                    <w:szCs w:val="18"/>
                                  </w:rPr>
                                </w:pPr>
                                <w:proofErr w:type="gramStart"/>
                                <w:r>
                                  <w:rPr>
                                    <w:rFonts w:hint="eastAsia"/>
                                    <w:sz w:val="18"/>
                                    <w:szCs w:val="18"/>
                                  </w:rPr>
                                  <w:t>业双主体</w:t>
                                </w:r>
                                <w:proofErr w:type="gramEnd"/>
                              </w:p>
                            </w:txbxContent>
                          </wps:txbx>
                          <wps:bodyPr anchor="ctr" upright="1"/>
                        </wps:wsp>
                        <wps:wsp>
                          <wps:cNvPr id="41510697" name="圆角矩形 27"/>
                          <wps:cNvSpPr/>
                          <wps:spPr>
                            <a:xfrm>
                              <a:off x="5443" y="99541"/>
                              <a:ext cx="4718" cy="927"/>
                            </a:xfrm>
                            <a:prstGeom prst="roundRect">
                              <a:avLst>
                                <a:gd name="adj" fmla="val 16667"/>
                              </a:avLst>
                            </a:prstGeom>
                            <a:solidFill>
                              <a:srgbClr val="4F81BD"/>
                            </a:solidFill>
                            <a:ln w="25400" cap="flat" cmpd="sng">
                              <a:solidFill>
                                <a:srgbClr val="385D8A"/>
                              </a:solidFill>
                              <a:prstDash val="solid"/>
                              <a:round/>
                              <a:headEnd type="none" w="med" len="med"/>
                              <a:tailEnd type="none" w="med" len="med"/>
                            </a:ln>
                          </wps:spPr>
                          <wps:txbx>
                            <w:txbxContent>
                              <w:p w14:paraId="511CFD49" w14:textId="77777777" w:rsidR="00A906D4" w:rsidRDefault="00A906D4" w:rsidP="00A906D4">
                                <w:r>
                                  <w:rPr>
                                    <w:rFonts w:hint="eastAsia"/>
                                  </w:rPr>
                                  <w:t>一二</w:t>
                                </w:r>
                              </w:p>
                              <w:p w14:paraId="602DC2F1" w14:textId="77777777" w:rsidR="00A906D4" w:rsidRDefault="00A906D4" w:rsidP="00A906D4">
                                <w:r>
                                  <w:rPr>
                                    <w:rFonts w:hint="eastAsia"/>
                                  </w:rPr>
                                  <w:t>学期</w:t>
                                </w:r>
                              </w:p>
                            </w:txbxContent>
                          </wps:txbx>
                          <wps:bodyPr anchor="ctr" upright="1"/>
                        </wps:wsp>
                        <wps:wsp>
                          <wps:cNvPr id="1126156238" name="圆角矩形 23"/>
                          <wps:cNvSpPr/>
                          <wps:spPr>
                            <a:xfrm>
                              <a:off x="6145" y="99563"/>
                              <a:ext cx="3780" cy="863"/>
                            </a:xfrm>
                            <a:prstGeom prst="roundRect">
                              <a:avLst>
                                <a:gd name="adj" fmla="val 16667"/>
                              </a:avLst>
                            </a:prstGeom>
                            <a:gradFill rotWithShape="1">
                              <a:gsLst>
                                <a:gs pos="0">
                                  <a:srgbClr val="C9B5E8">
                                    <a:alpha val="100000"/>
                                  </a:srgbClr>
                                </a:gs>
                                <a:gs pos="35001">
                                  <a:srgbClr val="D9CBEE">
                                    <a:alpha val="100000"/>
                                  </a:srgbClr>
                                </a:gs>
                                <a:gs pos="100000">
                                  <a:srgbClr val="F0EAF9">
                                    <a:alpha val="100000"/>
                                  </a:srgbClr>
                                </a:gs>
                              </a:gsLst>
                              <a:lin ang="16200000" scaled="1"/>
                              <a:tileRect/>
                            </a:gradFill>
                            <a:ln w="9525" cap="flat" cmpd="sng">
                              <a:solidFill>
                                <a:srgbClr val="7D60A0"/>
                              </a:solidFill>
                              <a:prstDash val="solid"/>
                              <a:round/>
                              <a:headEnd type="none" w="med" len="med"/>
                              <a:tailEnd type="none" w="med" len="med"/>
                            </a:ln>
                            <a:effectLst>
                              <a:outerShdw dist="20000" dir="5400000" rotWithShape="0">
                                <a:srgbClr val="000000">
                                  <a:alpha val="37999"/>
                                </a:srgbClr>
                              </a:outerShdw>
                            </a:effectLst>
                          </wps:spPr>
                          <wps:txbx>
                            <w:txbxContent>
                              <w:p w14:paraId="569C8731" w14:textId="77777777" w:rsidR="00A906D4" w:rsidRDefault="00A906D4" w:rsidP="00A906D4">
                                <w:pPr>
                                  <w:rPr>
                                    <w:sz w:val="18"/>
                                    <w:szCs w:val="18"/>
                                  </w:rPr>
                                </w:pPr>
                                <w:r>
                                  <w:rPr>
                                    <w:rFonts w:hint="eastAsia"/>
                                    <w:sz w:val="18"/>
                                    <w:szCs w:val="18"/>
                                  </w:rPr>
                                  <w:t>学校为主</w:t>
                                </w:r>
                              </w:p>
                              <w:p w14:paraId="4DFB555E" w14:textId="77777777" w:rsidR="00A906D4" w:rsidRDefault="00A906D4" w:rsidP="00A906D4">
                                <w:pPr>
                                  <w:rPr>
                                    <w:sz w:val="18"/>
                                    <w:szCs w:val="18"/>
                                  </w:rPr>
                                </w:pPr>
                                <w:r>
                                  <w:rPr>
                                    <w:rFonts w:hint="eastAsia"/>
                                    <w:sz w:val="18"/>
                                    <w:szCs w:val="18"/>
                                  </w:rPr>
                                  <w:t>企业辅助</w:t>
                                </w:r>
                              </w:p>
                            </w:txbxContent>
                          </wps:txbx>
                          <wps:bodyPr anchor="ctr" upright="1"/>
                        </wps:wsp>
                        <wps:wsp>
                          <wps:cNvPr id="2011139814" name="圆角矩形 22"/>
                          <wps:cNvSpPr/>
                          <wps:spPr>
                            <a:xfrm>
                              <a:off x="7214" y="99586"/>
                              <a:ext cx="2563" cy="392"/>
                            </a:xfrm>
                            <a:prstGeom prst="roundRect">
                              <a:avLst>
                                <a:gd name="adj" fmla="val 16667"/>
                              </a:avLst>
                            </a:prstGeom>
                            <a:gradFill rotWithShape="1">
                              <a:gsLst>
                                <a:gs pos="0">
                                  <a:srgbClr val="9EE256"/>
                                </a:gs>
                                <a:gs pos="100000">
                                  <a:srgbClr val="52762D"/>
                                </a:gs>
                              </a:gsLst>
                              <a:lin ang="5400000"/>
                              <a:tileRect/>
                            </a:gradFill>
                            <a:ln w="25400">
                              <a:noFill/>
                            </a:ln>
                          </wps:spPr>
                          <wps:txbx>
                            <w:txbxContent>
                              <w:p w14:paraId="3E06C693" w14:textId="77777777" w:rsidR="00A906D4" w:rsidRDefault="00A906D4" w:rsidP="00A906D4">
                                <w:pPr>
                                  <w:adjustRightInd w:val="0"/>
                                  <w:snapToGrid w:val="0"/>
                                  <w:jc w:val="center"/>
                                  <w:rPr>
                                    <w:sz w:val="15"/>
                                    <w:szCs w:val="15"/>
                                  </w:rPr>
                                </w:pPr>
                                <w:r>
                                  <w:rPr>
                                    <w:rFonts w:hint="eastAsia"/>
                                    <w:sz w:val="15"/>
                                    <w:szCs w:val="15"/>
                                  </w:rPr>
                                  <w:t>专业基础课程</w:t>
                                </w:r>
                              </w:p>
                            </w:txbxContent>
                          </wps:txbx>
                          <wps:bodyPr anchor="ctr" upright="1"/>
                        </wps:wsp>
                        <wps:wsp>
                          <wps:cNvPr id="1393849716" name="圆角矩形 16"/>
                          <wps:cNvSpPr/>
                          <wps:spPr>
                            <a:xfrm>
                              <a:off x="7229" y="99980"/>
                              <a:ext cx="2549" cy="389"/>
                            </a:xfrm>
                            <a:prstGeom prst="roundRect">
                              <a:avLst>
                                <a:gd name="adj" fmla="val 16667"/>
                              </a:avLst>
                            </a:prstGeom>
                            <a:gradFill rotWithShape="1">
                              <a:gsLst>
                                <a:gs pos="0">
                                  <a:srgbClr val="14CD68"/>
                                </a:gs>
                                <a:gs pos="100000">
                                  <a:srgbClr val="035C7D"/>
                                </a:gs>
                              </a:gsLst>
                              <a:lin ang="5400000"/>
                              <a:tileRect/>
                            </a:gradFill>
                            <a:ln w="9525" cap="flat" cmpd="sng">
                              <a:solidFill>
                                <a:srgbClr val="98B954"/>
                              </a:solidFill>
                              <a:prstDash val="solid"/>
                              <a:round/>
                              <a:headEnd type="none" w="med" len="med"/>
                              <a:tailEnd type="none" w="med" len="med"/>
                            </a:ln>
                            <a:effectLst>
                              <a:outerShdw dist="20000" dir="5400000" rotWithShape="0">
                                <a:srgbClr val="000000">
                                  <a:alpha val="37999"/>
                                </a:srgbClr>
                              </a:outerShdw>
                            </a:effectLst>
                          </wps:spPr>
                          <wps:txbx>
                            <w:txbxContent>
                              <w:p w14:paraId="24FCBD8F" w14:textId="77777777" w:rsidR="00A906D4" w:rsidRDefault="00A906D4" w:rsidP="00A906D4">
                                <w:pPr>
                                  <w:adjustRightInd w:val="0"/>
                                  <w:snapToGrid w:val="0"/>
                                  <w:jc w:val="center"/>
                                  <w:rPr>
                                    <w:sz w:val="15"/>
                                    <w:szCs w:val="15"/>
                                  </w:rPr>
                                </w:pPr>
                                <w:r>
                                  <w:rPr>
                                    <w:rFonts w:hint="eastAsia"/>
                                    <w:sz w:val="15"/>
                                    <w:szCs w:val="15"/>
                                  </w:rPr>
                                  <w:t>公共基础课程</w:t>
                                </w:r>
                              </w:p>
                            </w:txbxContent>
                          </wps:txbx>
                          <wps:bodyPr anchor="ctr" upright="1"/>
                        </wps:wsp>
                        <wps:wsp>
                          <wps:cNvPr id="1109232147" name="圆角矩形 18"/>
                          <wps:cNvSpPr/>
                          <wps:spPr>
                            <a:xfrm>
                              <a:off x="5445" y="100525"/>
                              <a:ext cx="4708" cy="822"/>
                            </a:xfrm>
                            <a:prstGeom prst="roundRect">
                              <a:avLst>
                                <a:gd name="adj" fmla="val 16667"/>
                              </a:avLst>
                            </a:prstGeom>
                            <a:solidFill>
                              <a:srgbClr val="4F81BD"/>
                            </a:solidFill>
                            <a:ln w="25400" cap="flat" cmpd="sng">
                              <a:solidFill>
                                <a:srgbClr val="385D8A"/>
                              </a:solidFill>
                              <a:prstDash val="solid"/>
                              <a:round/>
                              <a:headEnd type="none" w="med" len="med"/>
                              <a:tailEnd type="none" w="med" len="med"/>
                            </a:ln>
                          </wps:spPr>
                          <wps:txbx>
                            <w:txbxContent>
                              <w:p w14:paraId="0F00EDB8" w14:textId="77777777" w:rsidR="00A906D4" w:rsidRDefault="00A906D4" w:rsidP="00A906D4">
                                <w:r>
                                  <w:rPr>
                                    <w:rFonts w:hint="eastAsia"/>
                                  </w:rPr>
                                  <w:t>专业认知，</w:t>
                                </w:r>
                              </w:p>
                              <w:p w14:paraId="31AC6C5C" w14:textId="77777777" w:rsidR="00A906D4" w:rsidRDefault="00A906D4" w:rsidP="00A906D4">
                                <w:r>
                                  <w:rPr>
                                    <w:rFonts w:hint="eastAsia"/>
                                  </w:rPr>
                                  <w:t>岗位认知</w:t>
                                </w:r>
                              </w:p>
                            </w:txbxContent>
                          </wps:txbx>
                          <wps:bodyPr anchor="ctr" upright="1"/>
                        </wps:wsp>
                        <wps:wsp>
                          <wps:cNvPr id="62582104" name="圆角矩形 19"/>
                          <wps:cNvSpPr/>
                          <wps:spPr>
                            <a:xfrm>
                              <a:off x="7259" y="98628"/>
                              <a:ext cx="2459" cy="372"/>
                            </a:xfrm>
                            <a:prstGeom prst="roundRect">
                              <a:avLst>
                                <a:gd name="adj" fmla="val 16667"/>
                              </a:avLst>
                            </a:prstGeom>
                            <a:gradFill rotWithShape="1">
                              <a:gsLst>
                                <a:gs pos="0">
                                  <a:srgbClr val="9EE256"/>
                                </a:gs>
                                <a:gs pos="100000">
                                  <a:srgbClr val="52762D"/>
                                </a:gs>
                              </a:gsLst>
                              <a:lin ang="16200000" scaled="0"/>
                            </a:gradFill>
                            <a:ln w="9525" cap="flat" cmpd="sng">
                              <a:solidFill>
                                <a:srgbClr val="BE4B48"/>
                              </a:solidFill>
                              <a:prstDash val="solid"/>
                              <a:round/>
                              <a:headEnd type="none" w="med" len="med"/>
                              <a:tailEnd type="none" w="med" len="med"/>
                            </a:ln>
                            <a:effectLst>
                              <a:outerShdw dist="23000" dir="5400000" rotWithShape="0">
                                <a:srgbClr val="000000">
                                  <a:alpha val="34999"/>
                                </a:srgbClr>
                              </a:outerShdw>
                            </a:effectLst>
                          </wps:spPr>
                          <wps:txbx>
                            <w:txbxContent>
                              <w:p w14:paraId="3EC5C7F5" w14:textId="77777777" w:rsidR="00A906D4" w:rsidRDefault="00A906D4" w:rsidP="00A906D4">
                                <w:pPr>
                                  <w:adjustRightInd w:val="0"/>
                                  <w:snapToGrid w:val="0"/>
                                  <w:jc w:val="center"/>
                                  <w:rPr>
                                    <w:sz w:val="15"/>
                                    <w:szCs w:val="15"/>
                                  </w:rPr>
                                </w:pPr>
                                <w:r>
                                  <w:rPr>
                                    <w:rFonts w:hint="eastAsia"/>
                                    <w:sz w:val="15"/>
                                    <w:szCs w:val="15"/>
                                  </w:rPr>
                                  <w:t>专业核心课程</w:t>
                                </w:r>
                              </w:p>
                            </w:txbxContent>
                          </wps:txbx>
                          <wps:bodyPr anchor="ctr" upright="1"/>
                        </wps:wsp>
                        <wps:wsp>
                          <wps:cNvPr id="1148062929" name="圆角矩形 17"/>
                          <wps:cNvSpPr/>
                          <wps:spPr>
                            <a:xfrm>
                              <a:off x="7259" y="98047"/>
                              <a:ext cx="2444" cy="371"/>
                            </a:xfrm>
                            <a:prstGeom prst="roundRect">
                              <a:avLst>
                                <a:gd name="adj" fmla="val 16667"/>
                              </a:avLst>
                            </a:prstGeom>
                            <a:gradFill rotWithShape="1">
                              <a:gsLst>
                                <a:gs pos="0">
                                  <a:srgbClr val="FFA2A1">
                                    <a:alpha val="100000"/>
                                  </a:srgbClr>
                                </a:gs>
                                <a:gs pos="35001">
                                  <a:srgbClr val="FFBEBD">
                                    <a:alpha val="100000"/>
                                  </a:srgbClr>
                                </a:gs>
                                <a:gs pos="100000">
                                  <a:srgbClr val="FFE5E5">
                                    <a:alpha val="100000"/>
                                  </a:srgbClr>
                                </a:gs>
                              </a:gsLst>
                              <a:lin ang="16200000" scaled="1"/>
                              <a:tileRect/>
                            </a:gradFill>
                            <a:ln w="9525" cap="flat" cmpd="sng">
                              <a:solidFill>
                                <a:srgbClr val="BE4B48"/>
                              </a:solidFill>
                              <a:prstDash val="solid"/>
                              <a:round/>
                              <a:headEnd type="none" w="med" len="med"/>
                              <a:tailEnd type="none" w="med" len="med"/>
                            </a:ln>
                            <a:effectLst>
                              <a:outerShdw dist="20000" dir="5400000" rotWithShape="0">
                                <a:srgbClr val="000000">
                                  <a:alpha val="37999"/>
                                </a:srgbClr>
                              </a:outerShdw>
                            </a:effectLst>
                          </wps:spPr>
                          <wps:txbx>
                            <w:txbxContent>
                              <w:p w14:paraId="4494E73B" w14:textId="77777777" w:rsidR="00A906D4" w:rsidRDefault="00A906D4" w:rsidP="00A906D4">
                                <w:pPr>
                                  <w:jc w:val="center"/>
                                  <w:rPr>
                                    <w:sz w:val="15"/>
                                    <w:szCs w:val="15"/>
                                  </w:rPr>
                                </w:pPr>
                                <w:r>
                                  <w:rPr>
                                    <w:rFonts w:hint="eastAsia"/>
                                    <w:sz w:val="15"/>
                                    <w:szCs w:val="15"/>
                                  </w:rPr>
                                  <w:t>毕业设计</w:t>
                                </w:r>
                              </w:p>
                            </w:txbxContent>
                          </wps:txbx>
                          <wps:bodyPr anchor="ctr" upright="1"/>
                        </wps:wsp>
                        <wps:wsp>
                          <wps:cNvPr id="756538967" name="圆角矩形 30"/>
                          <wps:cNvSpPr/>
                          <wps:spPr>
                            <a:xfrm>
                              <a:off x="6648" y="100928"/>
                              <a:ext cx="3169" cy="375"/>
                            </a:xfrm>
                            <a:prstGeom prst="roundRect">
                              <a:avLst>
                                <a:gd name="adj" fmla="val 16667"/>
                              </a:avLst>
                            </a:prstGeom>
                            <a:gradFill rotWithShape="1">
                              <a:gsLst>
                                <a:gs pos="0">
                                  <a:srgbClr val="9EEAFF">
                                    <a:alpha val="100000"/>
                                  </a:srgbClr>
                                </a:gs>
                                <a:gs pos="35001">
                                  <a:srgbClr val="BBEFFF">
                                    <a:alpha val="100000"/>
                                  </a:srgbClr>
                                </a:gs>
                                <a:gs pos="100000">
                                  <a:srgbClr val="E4F9FF">
                                    <a:alpha val="100000"/>
                                  </a:srgbClr>
                                </a:gs>
                              </a:gsLst>
                              <a:lin ang="16200000" scaled="1"/>
                              <a:tileRect/>
                            </a:gradFill>
                            <a:ln w="9525" cap="flat" cmpd="sng">
                              <a:solidFill>
                                <a:srgbClr val="46AAC5"/>
                              </a:solidFill>
                              <a:prstDash val="solid"/>
                              <a:round/>
                              <a:headEnd type="none" w="med" len="med"/>
                              <a:tailEnd type="none" w="med" len="med"/>
                            </a:ln>
                            <a:effectLst>
                              <a:outerShdw dist="20000" dir="5400000" rotWithShape="0">
                                <a:srgbClr val="000000">
                                  <a:alpha val="37999"/>
                                </a:srgbClr>
                              </a:outerShdw>
                            </a:effectLst>
                          </wps:spPr>
                          <wps:txbx>
                            <w:txbxContent>
                              <w:p w14:paraId="1F77AB7C" w14:textId="77777777" w:rsidR="00A906D4" w:rsidRDefault="00A906D4" w:rsidP="00A906D4">
                                <w:pPr>
                                  <w:jc w:val="center"/>
                                  <w:rPr>
                                    <w:sz w:val="15"/>
                                    <w:szCs w:val="15"/>
                                  </w:rPr>
                                </w:pPr>
                                <w:r>
                                  <w:rPr>
                                    <w:rFonts w:ascii="宋体" w:hAnsi="宋体" w:cs="宋体" w:hint="eastAsia"/>
                                    <w:b/>
                                    <w:sz w:val="15"/>
                                    <w:szCs w:val="15"/>
                                  </w:rPr>
                                  <w:t>招生招工</w:t>
                                </w:r>
                              </w:p>
                            </w:txbxContent>
                          </wps:txbx>
                          <wps:bodyPr anchor="ctr" upright="1"/>
                        </wps:wsp>
                        <wps:wsp>
                          <wps:cNvPr id="446939367" name="圆角矩形 32"/>
                          <wps:cNvSpPr/>
                          <wps:spPr>
                            <a:xfrm>
                              <a:off x="6659" y="100558"/>
                              <a:ext cx="3154" cy="363"/>
                            </a:xfrm>
                            <a:prstGeom prst="roundRect">
                              <a:avLst>
                                <a:gd name="adj" fmla="val 16667"/>
                              </a:avLst>
                            </a:prstGeom>
                            <a:gradFill rotWithShape="1">
                              <a:gsLst>
                                <a:gs pos="0">
                                  <a:srgbClr val="9EEAFF">
                                    <a:alpha val="100000"/>
                                  </a:srgbClr>
                                </a:gs>
                                <a:gs pos="35001">
                                  <a:srgbClr val="BBEFFF">
                                    <a:alpha val="100000"/>
                                  </a:srgbClr>
                                </a:gs>
                                <a:gs pos="100000">
                                  <a:srgbClr val="E4F9FF">
                                    <a:alpha val="100000"/>
                                  </a:srgbClr>
                                </a:gs>
                              </a:gsLst>
                              <a:lin ang="16200000" scaled="1"/>
                              <a:tileRect/>
                            </a:gradFill>
                            <a:ln w="9525" cap="flat" cmpd="sng">
                              <a:solidFill>
                                <a:srgbClr val="46AAC5"/>
                              </a:solidFill>
                              <a:prstDash val="solid"/>
                              <a:round/>
                              <a:headEnd type="none" w="med" len="med"/>
                              <a:tailEnd type="none" w="med" len="med"/>
                            </a:ln>
                            <a:effectLst>
                              <a:outerShdw dist="20000" dir="5400000" rotWithShape="0">
                                <a:srgbClr val="000000">
                                  <a:alpha val="37999"/>
                                </a:srgbClr>
                              </a:outerShdw>
                            </a:effectLst>
                          </wps:spPr>
                          <wps:txbx>
                            <w:txbxContent>
                              <w:p w14:paraId="4CFA80D9" w14:textId="77777777" w:rsidR="00A906D4" w:rsidRDefault="00A906D4" w:rsidP="00A906D4">
                                <w:pPr>
                                  <w:jc w:val="center"/>
                                  <w:rPr>
                                    <w:sz w:val="15"/>
                                    <w:szCs w:val="15"/>
                                  </w:rPr>
                                </w:pPr>
                                <w:r>
                                  <w:rPr>
                                    <w:rFonts w:ascii="宋体" w:hAnsi="宋体" w:cs="宋体" w:hint="eastAsia"/>
                                    <w:b/>
                                    <w:sz w:val="15"/>
                                    <w:szCs w:val="15"/>
                                  </w:rPr>
                                  <w:t>入学入职</w:t>
                                </w:r>
                              </w:p>
                            </w:txbxContent>
                          </wps:txbx>
                          <wps:bodyPr anchor="ctr" upright="1"/>
                        </wps:wsp>
                      </wpg:grpSp>
                      <wps:wsp>
                        <wps:cNvPr id="912524526" name="圆角矩形 17"/>
                        <wps:cNvSpPr/>
                        <wps:spPr>
                          <a:xfrm>
                            <a:off x="7184" y="418358"/>
                            <a:ext cx="2474" cy="430"/>
                          </a:xfrm>
                          <a:prstGeom prst="roundRect">
                            <a:avLst>
                              <a:gd name="adj" fmla="val 16667"/>
                            </a:avLst>
                          </a:prstGeom>
                          <a:gradFill rotWithShape="1">
                            <a:gsLst>
                              <a:gs pos="0">
                                <a:srgbClr val="92D050"/>
                              </a:gs>
                              <a:gs pos="100000">
                                <a:srgbClr val="00B0F0"/>
                              </a:gs>
                            </a:gsLst>
                            <a:lin ang="16200000" scaled="0"/>
                          </a:gradFill>
                          <a:ln w="9525" cap="flat" cmpd="sng">
                            <a:solidFill>
                              <a:srgbClr val="BE4B48"/>
                            </a:solidFill>
                            <a:prstDash val="solid"/>
                            <a:round/>
                            <a:headEnd type="none" w="med" len="med"/>
                            <a:tailEnd type="none" w="med" len="med"/>
                          </a:ln>
                          <a:effectLst>
                            <a:outerShdw dist="20000" dir="5400000" rotWithShape="0">
                              <a:srgbClr val="000000">
                                <a:alpha val="37999"/>
                              </a:srgbClr>
                            </a:outerShdw>
                          </a:effectLst>
                        </wps:spPr>
                        <wps:txbx>
                          <w:txbxContent>
                            <w:p w14:paraId="412DE5A4" w14:textId="77777777" w:rsidR="00A906D4" w:rsidRDefault="00A906D4" w:rsidP="00A906D4">
                              <w:pPr>
                                <w:jc w:val="center"/>
                                <w:rPr>
                                  <w:sz w:val="15"/>
                                  <w:szCs w:val="15"/>
                                </w:rPr>
                              </w:pPr>
                              <w:r>
                                <w:rPr>
                                  <w:rFonts w:hint="eastAsia"/>
                                  <w:sz w:val="15"/>
                                  <w:szCs w:val="15"/>
                                </w:rPr>
                                <w:t>工学结合</w:t>
                              </w:r>
                            </w:p>
                          </w:txbxContent>
                        </wps:txbx>
                        <wps:bodyPr anchor="ctr" upright="1"/>
                      </wps:wsp>
                    </wpg:wgp>
                  </a:graphicData>
                </a:graphic>
                <wp14:sizeRelH relativeFrom="page">
                  <wp14:pctWidth>0</wp14:pctWidth>
                </wp14:sizeRelH>
                <wp14:sizeRelV relativeFrom="page">
                  <wp14:pctHeight>0</wp14:pctHeight>
                </wp14:sizeRelV>
              </wp:anchor>
            </w:drawing>
          </mc:Choice>
          <mc:Fallback>
            <w:pict>
              <v:group w14:anchorId="6070E61F" id="组合 1" o:spid="_x0000_s1026" style="position:absolute;left:0;text-align:left;margin-left:55.95pt;margin-top:16.45pt;width:314.2pt;height:323.85pt;z-index:251650048" coordorigin="4578,414674" coordsize="6284,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">
                <v:group id="组合 3" o:spid="_x0000_s1027" style="position:absolute;left:4578;top:414674;width:6284;height:6477" coordorigin="4653,95963" coordsize="6284,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">
                  <v:rect id="矩形 9" o:spid="_x0000_s1028" style="position:absolute;left:5370;top:96550;width:4863;height:4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" fillcolor="#c9b5e8" strokecolor="#7d60a0">
                    <v:fill color2="#f0eaf9" rotate="t" angle="180" colors="0 #c9b5e8;22938f #d9cbee;1 #f0eaf9" focus="100%" type="gradient"/>
                    <v:stroke joinstyle="round"/>
                    <v:shadow on="t" color="black" opacity="24903f" origin=",.5" offset="0,.55556mm"/>
                  </v:rect>
                  <v:roundrect id="圆角矩形 12" o:spid="_x0000_s1029" style="position:absolute;left:4653;top:95963;width:6253;height: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" fillcolor="#ffbe86" strokecolor="#f69240">
                    <v:fill color2="#ffebdb" rotate="t" angle="180" colors="0 #ffbe86;22938f #ffd0aa;1 #ffebdb" focus="100%" type="gradient"/>
                    <v:shadow on="t" color="black" opacity="24903f" origin=",.5" offset="0,.55556mm"/>
                    <v:textbox>
                      <w:txbxContent>
                        <w:p w14:paraId="2A5E2B46" w14:textId="77777777" w:rsidR="00A906D4" w:rsidRPr="00D07D2E" w:rsidRDefault="00A906D4" w:rsidP="00A906D4">
                          <w:pPr>
                            <w:adjustRightInd w:val="0"/>
                            <w:snapToGrid w:val="0"/>
                            <w:jc w:val="center"/>
                            <w:rPr>
                              <w:rFonts w:ascii="宋体" w:hAnsi="宋体"/>
                              <w:b/>
                              <w:bCs/>
                              <w:color w:val="FF0000"/>
                              <w:szCs w:val="21"/>
                            </w:rPr>
                          </w:pPr>
                          <w:proofErr w:type="gramStart"/>
                          <w:r w:rsidRPr="00D07D2E">
                            <w:rPr>
                              <w:rFonts w:ascii="宋体" w:hAnsi="宋体" w:hint="eastAsia"/>
                              <w:b/>
                              <w:bCs/>
                              <w:color w:val="FF0000"/>
                              <w:szCs w:val="21"/>
                            </w:rPr>
                            <w:t>双主体</w:t>
                          </w:r>
                          <w:proofErr w:type="gramEnd"/>
                          <w:r w:rsidRPr="00D07D2E">
                            <w:rPr>
                              <w:rFonts w:ascii="宋体" w:hAnsi="宋体" w:hint="eastAsia"/>
                              <w:b/>
                              <w:bCs/>
                              <w:color w:val="FF0000"/>
                              <w:szCs w:val="21"/>
                            </w:rPr>
                            <w:t>育人模式</w:t>
                          </w:r>
                        </w:p>
                      </w:txbxContent>
                    </v:textbox>
                  </v:roundrect>
                  <v:roundrect id="圆角矩形 13" o:spid="_x0000_s1030" style="position:absolute;left:4667;top:96592;width:557;height:4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" fillcolor="#a3c4ff" strokecolor="#4a7ebb">
                    <v:fill color2="#e5eeff" rotate="t" angle="180" colors="0 #a3c4ff;22938f #bfd5ff;1 #e5eeff" focus="100%" type="gradient"/>
                    <v:shadow on="t" color="black" opacity="24903f" origin=",.5" offset="0,.55556mm"/>
                    <v:textbox>
                      <w:txbxContent>
                        <w:p w14:paraId="79AED440" w14:textId="77777777" w:rsidR="00A906D4" w:rsidRDefault="00A906D4" w:rsidP="00A906D4">
                          <w:pPr>
                            <w:jc w:val="center"/>
                            <w:rPr>
                              <w:b/>
                              <w:bCs/>
                              <w:color w:val="FFFFFF"/>
                              <w:sz w:val="28"/>
                              <w:szCs w:val="28"/>
                            </w:rPr>
                          </w:pPr>
                          <w:r>
                            <w:rPr>
                              <w:rFonts w:hint="eastAsia"/>
                              <w:b/>
                              <w:bCs/>
                              <w:szCs w:val="21"/>
                            </w:rPr>
                            <w:t>德州科技职业学院</w:t>
                          </w:r>
                        </w:p>
                      </w:txbxContent>
                    </v:textbox>
                  </v:roundrect>
                  <v:roundrect id="圆角矩形 14" o:spid="_x0000_s1031" style="position:absolute;left:10380;top:96561;width:557;height:4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" fillcolor="#a3c4ff" strokecolor="#4a7ebb">
                    <v:fill color2="#e5eeff" rotate="t" angle="180" colors="0 #a3c4ff;22938f #bfd5ff;1 #e5eeff" focus="100%" type="gradient"/>
                    <v:shadow on="t" color="black" opacity="24903f" origin=",.5" offset="0,.55556mm"/>
                    <v:textbox>
                      <w:txbxContent>
                        <w:p w14:paraId="43118174" w14:textId="77777777" w:rsidR="00A906D4" w:rsidRDefault="00A906D4" w:rsidP="00A906D4">
                          <w:pPr>
                            <w:jc w:val="center"/>
                            <w:rPr>
                              <w:b/>
                              <w:bCs/>
                              <w:color w:val="4BACC6"/>
                              <w:szCs w:val="21"/>
                            </w:rPr>
                          </w:pPr>
                          <w:proofErr w:type="gramStart"/>
                          <w:r>
                            <w:rPr>
                              <w:rFonts w:hint="eastAsia"/>
                              <w:b/>
                              <w:bCs/>
                              <w:szCs w:val="21"/>
                            </w:rPr>
                            <w:t>云创科技</w:t>
                          </w:r>
                          <w:proofErr w:type="gramEnd"/>
                          <w:r>
                            <w:rPr>
                              <w:rFonts w:hint="eastAsia"/>
                              <w:b/>
                              <w:bCs/>
                              <w:szCs w:val="21"/>
                            </w:rPr>
                            <w:t>产业园</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1" o:spid="_x0000_s1032" type="#_x0000_t67" style="position:absolute;left:6923;top:96443;width:1934;height: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" adj="10800" fillcolor="#c0504d" strokecolor="#8c3836" strokeweight="2pt">
                    <v:stroke joinstyle="round"/>
                  </v:shape>
                </v:group>
                <v:group id="组合 9" o:spid="_x0000_s1033" style="position:absolute;left:5368;top:415460;width:4733;height:5546" coordorigin="5428,96560" coordsize="4733,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">
                  <v:roundrect id="圆角矩形 10" o:spid="_x0000_s1034" style="position:absolute;left:5457;top:96560;width:4673;height:1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" fillcolor="#4bacc6" strokecolor="#385d8a" strokeweight="2pt">
                    <v:textbox>
                      <w:txbxContent>
                        <w:p w14:paraId="11A00FB1" w14:textId="77777777" w:rsidR="00A906D4" w:rsidRPr="00D07D2E" w:rsidRDefault="00A906D4" w:rsidP="00A906D4">
                          <w:pPr>
                            <w:adjustRightInd w:val="0"/>
                            <w:snapToGrid w:val="0"/>
                            <w:jc w:val="center"/>
                            <w:rPr>
                              <w:rFonts w:ascii="宋体" w:hAnsi="宋体"/>
                              <w:b/>
                              <w:bCs/>
                              <w:sz w:val="15"/>
                              <w:szCs w:val="15"/>
                            </w:rPr>
                          </w:pPr>
                          <w:r w:rsidRPr="00D07D2E">
                            <w:rPr>
                              <w:rFonts w:ascii="宋体" w:hAnsi="宋体" w:hint="eastAsia"/>
                              <w:b/>
                              <w:bCs/>
                              <w:sz w:val="15"/>
                              <w:szCs w:val="15"/>
                            </w:rPr>
                            <w:t>六合</w:t>
                          </w:r>
                          <w:proofErr w:type="gramStart"/>
                          <w:r w:rsidRPr="00D07D2E">
                            <w:rPr>
                              <w:rFonts w:ascii="宋体" w:hAnsi="宋体" w:hint="eastAsia"/>
                              <w:b/>
                              <w:bCs/>
                              <w:sz w:val="15"/>
                              <w:szCs w:val="15"/>
                            </w:rPr>
                            <w:t>一</w:t>
                          </w:r>
                          <w:proofErr w:type="gramEnd"/>
                          <w:r w:rsidRPr="00D07D2E">
                            <w:rPr>
                              <w:rFonts w:ascii="宋体" w:hAnsi="宋体" w:hint="eastAsia"/>
                              <w:b/>
                              <w:bCs/>
                              <w:sz w:val="15"/>
                              <w:szCs w:val="15"/>
                            </w:rPr>
                            <w:t>教学模式</w:t>
                          </w:r>
                        </w:p>
                        <w:p w14:paraId="4486B6E4" w14:textId="77777777" w:rsidR="00A906D4" w:rsidRPr="00D07D2E" w:rsidRDefault="00A906D4" w:rsidP="00A906D4">
                          <w:pPr>
                            <w:adjustRightInd w:val="0"/>
                            <w:snapToGrid w:val="0"/>
                            <w:rPr>
                              <w:rFonts w:ascii="宋体" w:hAnsi="宋体"/>
                              <w:b/>
                              <w:bCs/>
                              <w:sz w:val="15"/>
                              <w:szCs w:val="15"/>
                            </w:rPr>
                          </w:pPr>
                          <w:r w:rsidRPr="00D07D2E">
                            <w:rPr>
                              <w:rFonts w:ascii="宋体" w:hAnsi="宋体" w:cs="宋体" w:hint="eastAsia"/>
                              <w:b/>
                              <w:bCs/>
                              <w:sz w:val="15"/>
                              <w:szCs w:val="15"/>
                            </w:rPr>
                            <w:t>课程标准与岗位标准合一，教室标准</w:t>
                          </w:r>
                          <w:proofErr w:type="gramStart"/>
                          <w:r w:rsidRPr="00D07D2E">
                            <w:rPr>
                              <w:rFonts w:ascii="宋体" w:hAnsi="宋体" w:cs="宋体" w:hint="eastAsia"/>
                              <w:b/>
                              <w:bCs/>
                              <w:sz w:val="15"/>
                              <w:szCs w:val="15"/>
                            </w:rPr>
                            <w:t>与职场标准</w:t>
                          </w:r>
                          <w:proofErr w:type="gramEnd"/>
                          <w:r w:rsidRPr="00D07D2E">
                            <w:rPr>
                              <w:rFonts w:ascii="宋体" w:hAnsi="宋体" w:cs="宋体" w:hint="eastAsia"/>
                              <w:b/>
                              <w:bCs/>
                              <w:sz w:val="15"/>
                              <w:szCs w:val="15"/>
                            </w:rPr>
                            <w:t>合一，教师标准与师傅标准合一，教材标准与工作任务合一，考核标准与绩效标准合一，教学质量评价标准与质检标准合一</w:t>
                          </w:r>
                        </w:p>
                      </w:txbxContent>
                    </v:textbox>
                  </v:roundrect>
                  <v:roundrect id="圆角矩形 26" o:spid="_x0000_s1035" style="position:absolute;left:5442;top:97629;width:4688;height: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" fillcolor="#4f81bd" strokecolor="#385d8a" strokeweight="2pt">
                    <v:textbox>
                      <w:txbxContent>
                        <w:p w14:paraId="7F232E81" w14:textId="77777777" w:rsidR="00A906D4" w:rsidRDefault="00A906D4" w:rsidP="00A906D4">
                          <w:pPr>
                            <w:snapToGrid w:val="0"/>
                            <w:rPr>
                              <w:sz w:val="18"/>
                              <w:szCs w:val="18"/>
                            </w:rPr>
                          </w:pPr>
                          <w:r>
                            <w:rPr>
                              <w:rFonts w:hint="eastAsia"/>
                              <w:sz w:val="18"/>
                              <w:szCs w:val="18"/>
                            </w:rPr>
                            <w:t>五六</w:t>
                          </w:r>
                        </w:p>
                        <w:p w14:paraId="03BBF75D" w14:textId="77777777" w:rsidR="00A906D4" w:rsidRDefault="00A906D4" w:rsidP="00A906D4">
                          <w:pPr>
                            <w:snapToGrid w:val="0"/>
                            <w:rPr>
                              <w:sz w:val="18"/>
                              <w:szCs w:val="18"/>
                            </w:rPr>
                          </w:pPr>
                          <w:r>
                            <w:rPr>
                              <w:rFonts w:hint="eastAsia"/>
                              <w:sz w:val="18"/>
                              <w:szCs w:val="18"/>
                            </w:rPr>
                            <w:t>学期</w:t>
                          </w:r>
                        </w:p>
                      </w:txbxContent>
                    </v:textbox>
                  </v:roundrect>
                  <v:roundrect id="圆角矩形 21" o:spid="_x0000_s1036" style="position:absolute;left:5428;top:98566;width:4718;height: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" fillcolor="#4f81bd" strokecolor="#385d8a" strokeweight="2pt">
                    <v:textbox>
                      <w:txbxContent>
                        <w:p w14:paraId="5D0D5EDC" w14:textId="77777777" w:rsidR="00A906D4" w:rsidRDefault="00A906D4" w:rsidP="00A906D4">
                          <w:pPr>
                            <w:rPr>
                              <w:sz w:val="18"/>
                              <w:szCs w:val="18"/>
                            </w:rPr>
                          </w:pPr>
                          <w:r>
                            <w:rPr>
                              <w:rFonts w:hint="eastAsia"/>
                              <w:sz w:val="18"/>
                              <w:szCs w:val="18"/>
                            </w:rPr>
                            <w:t>三四</w:t>
                          </w:r>
                        </w:p>
                        <w:p w14:paraId="64FD00FA" w14:textId="77777777" w:rsidR="00A906D4" w:rsidRDefault="00A906D4" w:rsidP="00A906D4">
                          <w:pPr>
                            <w:rPr>
                              <w:sz w:val="18"/>
                              <w:szCs w:val="18"/>
                            </w:rPr>
                          </w:pPr>
                          <w:r>
                            <w:rPr>
                              <w:rFonts w:hint="eastAsia"/>
                              <w:sz w:val="18"/>
                              <w:szCs w:val="18"/>
                            </w:rPr>
                            <w:t>学期</w:t>
                          </w:r>
                        </w:p>
                      </w:txbxContent>
                    </v:textbox>
                  </v:roundrect>
                  <v:roundrect id="圆角矩形 15" o:spid="_x0000_s1037" style="position:absolute;left:6175;top:97645;width:3780;height: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" fillcolor="#c9b5e8" strokecolor="#7d60a0">
                    <v:fill color2="#f0eaf9" rotate="t" angle="180" colors="0 #c9b5e8;22938f #d9cbee;1 #f0eaf9" focus="100%" type="gradient"/>
                    <v:shadow on="t" color="black" opacity="24903f" origin=",.5" offset="0,.55556mm"/>
                    <v:textbox>
                      <w:txbxContent>
                        <w:p w14:paraId="591B559A" w14:textId="77777777" w:rsidR="00A906D4" w:rsidRDefault="00A906D4" w:rsidP="00A906D4">
                          <w:pPr>
                            <w:adjustRightInd w:val="0"/>
                            <w:snapToGrid w:val="0"/>
                            <w:rPr>
                              <w:sz w:val="18"/>
                              <w:szCs w:val="18"/>
                            </w:rPr>
                          </w:pPr>
                          <w:r>
                            <w:rPr>
                              <w:rFonts w:hint="eastAsia"/>
                              <w:sz w:val="18"/>
                              <w:szCs w:val="18"/>
                            </w:rPr>
                            <w:t>企业为主体，</w:t>
                          </w:r>
                        </w:p>
                        <w:p w14:paraId="08AFEC89" w14:textId="77777777" w:rsidR="00A906D4" w:rsidRDefault="00A906D4" w:rsidP="00A906D4">
                          <w:pPr>
                            <w:adjustRightInd w:val="0"/>
                            <w:snapToGrid w:val="0"/>
                            <w:rPr>
                              <w:sz w:val="18"/>
                              <w:szCs w:val="18"/>
                            </w:rPr>
                          </w:pPr>
                          <w:r>
                            <w:rPr>
                              <w:rFonts w:hint="eastAsia"/>
                              <w:sz w:val="18"/>
                              <w:szCs w:val="18"/>
                            </w:rPr>
                            <w:t>学校辅助</w:t>
                          </w:r>
                        </w:p>
                      </w:txbxContent>
                    </v:textbox>
                  </v:roundrect>
                  <v:roundrect id="圆角矩形 24" o:spid="_x0000_s1038" style="position:absolute;left:7274;top:97668;width:2413;height: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" fillcolor="#ffbe86" strokecolor="#f69240">
                    <v:fill color2="#ffebdb" rotate="t" angle="180" colors="0 #ffbe86;22938f #ffd0aa;1 #ffebdb" focus="100%" type="gradient"/>
                    <v:shadow on="t" color="black" opacity="24903f" origin=",.5" offset="0,.55556mm"/>
                    <v:textbox>
                      <w:txbxContent>
                        <w:p w14:paraId="6011F359" w14:textId="77777777" w:rsidR="00A906D4" w:rsidRDefault="00A906D4" w:rsidP="00A906D4">
                          <w:pPr>
                            <w:jc w:val="center"/>
                            <w:rPr>
                              <w:sz w:val="15"/>
                              <w:szCs w:val="15"/>
                            </w:rPr>
                          </w:pPr>
                          <w:r>
                            <w:rPr>
                              <w:rFonts w:hint="eastAsia"/>
                              <w:sz w:val="15"/>
                              <w:szCs w:val="15"/>
                            </w:rPr>
                            <w:t>岗位实习</w:t>
                          </w:r>
                        </w:p>
                      </w:txbxContent>
                    </v:textbox>
                  </v:roundrect>
                  <v:roundrect id="圆角矩形 20" o:spid="_x0000_s1039" style="position:absolute;left:6190;top:98598;width:3780;height: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" fillcolor="#c9b5e8" strokecolor="#7d60a0">
                    <v:fill color2="#f0eaf9" rotate="t" angle="180" colors="0 #c9b5e8;22938f #d9cbee;1 #f0eaf9" focus="100%" type="gradient"/>
                    <v:shadow on="t" color="black" opacity="24903f" origin=",.5" offset="0,.55556mm"/>
                    <v:textbox>
                      <w:txbxContent>
                        <w:p w14:paraId="2BB18449" w14:textId="77777777" w:rsidR="00A906D4" w:rsidRDefault="00A906D4" w:rsidP="00A906D4">
                          <w:pPr>
                            <w:rPr>
                              <w:sz w:val="18"/>
                              <w:szCs w:val="18"/>
                            </w:rPr>
                          </w:pPr>
                          <w:r>
                            <w:rPr>
                              <w:rFonts w:hint="eastAsia"/>
                              <w:sz w:val="18"/>
                              <w:szCs w:val="18"/>
                            </w:rPr>
                            <w:t>学校、企</w:t>
                          </w:r>
                        </w:p>
                        <w:p w14:paraId="542CAE06" w14:textId="77777777" w:rsidR="00A906D4" w:rsidRDefault="00A906D4" w:rsidP="00A906D4">
                          <w:pPr>
                            <w:rPr>
                              <w:sz w:val="18"/>
                              <w:szCs w:val="18"/>
                            </w:rPr>
                          </w:pPr>
                          <w:proofErr w:type="gramStart"/>
                          <w:r>
                            <w:rPr>
                              <w:rFonts w:hint="eastAsia"/>
                              <w:sz w:val="18"/>
                              <w:szCs w:val="18"/>
                            </w:rPr>
                            <w:t>业双主体</w:t>
                          </w:r>
                          <w:proofErr w:type="gramEnd"/>
                        </w:p>
                      </w:txbxContent>
                    </v:textbox>
                  </v:roundrect>
                  <v:roundrect id="圆角矩形 27" o:spid="_x0000_s1040" style="position:absolute;left:5443;top:99541;width:4718;height: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" fillcolor="#4f81bd" strokecolor="#385d8a" strokeweight="2pt">
                    <v:textbox>
                      <w:txbxContent>
                        <w:p w14:paraId="511CFD49" w14:textId="77777777" w:rsidR="00A906D4" w:rsidRDefault="00A906D4" w:rsidP="00A906D4">
                          <w:r>
                            <w:rPr>
                              <w:rFonts w:hint="eastAsia"/>
                            </w:rPr>
                            <w:t>一二</w:t>
                          </w:r>
                        </w:p>
                        <w:p w14:paraId="602DC2F1" w14:textId="77777777" w:rsidR="00A906D4" w:rsidRDefault="00A906D4" w:rsidP="00A906D4">
                          <w:r>
                            <w:rPr>
                              <w:rFonts w:hint="eastAsia"/>
                            </w:rPr>
                            <w:t>学期</w:t>
                          </w:r>
                        </w:p>
                      </w:txbxContent>
                    </v:textbox>
                  </v:roundrect>
                  <v:roundrect id="圆角矩形 23" o:spid="_x0000_s1041" style="position:absolute;left:6145;top:99563;width:3780;height: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" fillcolor="#c9b5e8" strokecolor="#7d60a0">
                    <v:fill color2="#f0eaf9" rotate="t" angle="180" colors="0 #c9b5e8;22938f #d9cbee;1 #f0eaf9" focus="100%" type="gradient"/>
                    <v:shadow on="t" color="black" opacity="24903f" origin=",.5" offset="0,.55556mm"/>
                    <v:textbox>
                      <w:txbxContent>
                        <w:p w14:paraId="569C8731" w14:textId="77777777" w:rsidR="00A906D4" w:rsidRDefault="00A906D4" w:rsidP="00A906D4">
                          <w:pPr>
                            <w:rPr>
                              <w:sz w:val="18"/>
                              <w:szCs w:val="18"/>
                            </w:rPr>
                          </w:pPr>
                          <w:r>
                            <w:rPr>
                              <w:rFonts w:hint="eastAsia"/>
                              <w:sz w:val="18"/>
                              <w:szCs w:val="18"/>
                            </w:rPr>
                            <w:t>学校为主</w:t>
                          </w:r>
                        </w:p>
                        <w:p w14:paraId="4DFB555E" w14:textId="77777777" w:rsidR="00A906D4" w:rsidRDefault="00A906D4" w:rsidP="00A906D4">
                          <w:pPr>
                            <w:rPr>
                              <w:sz w:val="18"/>
                              <w:szCs w:val="18"/>
                            </w:rPr>
                          </w:pPr>
                          <w:r>
                            <w:rPr>
                              <w:rFonts w:hint="eastAsia"/>
                              <w:sz w:val="18"/>
                              <w:szCs w:val="18"/>
                            </w:rPr>
                            <w:t>企业辅助</w:t>
                          </w:r>
                        </w:p>
                      </w:txbxContent>
                    </v:textbox>
                  </v:roundrect>
                  <v:roundrect id="圆角矩形 22" o:spid="_x0000_s1042" style="position:absolute;left:7214;top:99586;width:2563;height: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" fillcolor="#9ee256" stroked="f" strokeweight="2pt">
                    <v:fill color2="#52762d" rotate="t" focus="100%" type="gradient">
                      <o:fill v:ext="view" type="gradientUnscaled"/>
                    </v:fill>
                    <v:textbox>
                      <w:txbxContent>
                        <w:p w14:paraId="3E06C693" w14:textId="77777777" w:rsidR="00A906D4" w:rsidRDefault="00A906D4" w:rsidP="00A906D4">
                          <w:pPr>
                            <w:adjustRightInd w:val="0"/>
                            <w:snapToGrid w:val="0"/>
                            <w:jc w:val="center"/>
                            <w:rPr>
                              <w:sz w:val="15"/>
                              <w:szCs w:val="15"/>
                            </w:rPr>
                          </w:pPr>
                          <w:r>
                            <w:rPr>
                              <w:rFonts w:hint="eastAsia"/>
                              <w:sz w:val="15"/>
                              <w:szCs w:val="15"/>
                            </w:rPr>
                            <w:t>专业基础课程</w:t>
                          </w:r>
                        </w:p>
                      </w:txbxContent>
                    </v:textbox>
                  </v:roundrect>
                  <v:roundrect id="圆角矩形 16" o:spid="_x0000_s1043" style="position:absolute;left:7229;top:99980;width:2549;height: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" fillcolor="#14cd68" strokecolor="#98b954">
                    <v:fill color2="#035c7d" rotate="t" focus="100%" type="gradient">
                      <o:fill v:ext="view" type="gradientUnscaled"/>
                    </v:fill>
                    <v:shadow on="t" color="black" opacity="24903f" origin=",.5" offset="0,.55556mm"/>
                    <v:textbox>
                      <w:txbxContent>
                        <w:p w14:paraId="24FCBD8F" w14:textId="77777777" w:rsidR="00A906D4" w:rsidRDefault="00A906D4" w:rsidP="00A906D4">
                          <w:pPr>
                            <w:adjustRightInd w:val="0"/>
                            <w:snapToGrid w:val="0"/>
                            <w:jc w:val="center"/>
                            <w:rPr>
                              <w:sz w:val="15"/>
                              <w:szCs w:val="15"/>
                            </w:rPr>
                          </w:pPr>
                          <w:r>
                            <w:rPr>
                              <w:rFonts w:hint="eastAsia"/>
                              <w:sz w:val="15"/>
                              <w:szCs w:val="15"/>
                            </w:rPr>
                            <w:t>公共基础课程</w:t>
                          </w:r>
                        </w:p>
                      </w:txbxContent>
                    </v:textbox>
                  </v:roundrect>
                  <v:roundrect id="圆角矩形 18" o:spid="_x0000_s1044" style="position:absolute;left:5445;top:100525;width:4708;height: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" fillcolor="#4f81bd" strokecolor="#385d8a" strokeweight="2pt">
                    <v:textbox>
                      <w:txbxContent>
                        <w:p w14:paraId="0F00EDB8" w14:textId="77777777" w:rsidR="00A906D4" w:rsidRDefault="00A906D4" w:rsidP="00A906D4">
                          <w:r>
                            <w:rPr>
                              <w:rFonts w:hint="eastAsia"/>
                            </w:rPr>
                            <w:t>专业认知，</w:t>
                          </w:r>
                        </w:p>
                        <w:p w14:paraId="31AC6C5C" w14:textId="77777777" w:rsidR="00A906D4" w:rsidRDefault="00A906D4" w:rsidP="00A906D4">
                          <w:r>
                            <w:rPr>
                              <w:rFonts w:hint="eastAsia"/>
                            </w:rPr>
                            <w:t>岗位认知</w:t>
                          </w:r>
                        </w:p>
                      </w:txbxContent>
                    </v:textbox>
                  </v:roundrect>
                  <v:roundrect id="圆角矩形 19" o:spid="_x0000_s1045" style="position:absolute;left:7259;top:98628;width:2459;height: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" fillcolor="#9ee256" strokecolor="#be4b48">
                    <v:fill color2="#52762d" rotate="t" angle="180" focus="100%" type="gradient">
                      <o:fill v:ext="view" type="gradientUnscaled"/>
                    </v:fill>
                    <v:shadow on="t" color="black" opacity="22936f" origin=",.5" offset="0,.63889mm"/>
                    <v:textbox>
                      <w:txbxContent>
                        <w:p w14:paraId="3EC5C7F5" w14:textId="77777777" w:rsidR="00A906D4" w:rsidRDefault="00A906D4" w:rsidP="00A906D4">
                          <w:pPr>
                            <w:adjustRightInd w:val="0"/>
                            <w:snapToGrid w:val="0"/>
                            <w:jc w:val="center"/>
                            <w:rPr>
                              <w:sz w:val="15"/>
                              <w:szCs w:val="15"/>
                            </w:rPr>
                          </w:pPr>
                          <w:r>
                            <w:rPr>
                              <w:rFonts w:hint="eastAsia"/>
                              <w:sz w:val="15"/>
                              <w:szCs w:val="15"/>
                            </w:rPr>
                            <w:t>专业核心课程</w:t>
                          </w:r>
                        </w:p>
                      </w:txbxContent>
                    </v:textbox>
                  </v:roundrect>
                  <v:roundrect id="圆角矩形 17" o:spid="_x0000_s1046" style="position:absolute;left:7259;top:98047;width:2444;height: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" fillcolor="#ffa2a1" strokecolor="#be4b48">
                    <v:fill color2="#ffe5e5" rotate="t" angle="180" colors="0 #ffa2a1;22938f #ffbebd;1 #ffe5e5" focus="100%" type="gradient"/>
                    <v:shadow on="t" color="black" opacity="24903f" origin=",.5" offset="0,.55556mm"/>
                    <v:textbox>
                      <w:txbxContent>
                        <w:p w14:paraId="4494E73B" w14:textId="77777777" w:rsidR="00A906D4" w:rsidRDefault="00A906D4" w:rsidP="00A906D4">
                          <w:pPr>
                            <w:jc w:val="center"/>
                            <w:rPr>
                              <w:sz w:val="15"/>
                              <w:szCs w:val="15"/>
                            </w:rPr>
                          </w:pPr>
                          <w:r>
                            <w:rPr>
                              <w:rFonts w:hint="eastAsia"/>
                              <w:sz w:val="15"/>
                              <w:szCs w:val="15"/>
                            </w:rPr>
                            <w:t>毕业设计</w:t>
                          </w:r>
                        </w:p>
                      </w:txbxContent>
                    </v:textbox>
                  </v:roundrect>
                  <v:roundrect id="圆角矩形 30" o:spid="_x0000_s1047" style="position:absolute;left:6648;top:100928;width:3169;height:3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" fillcolor="#9eeaff" strokecolor="#46aac5">
                    <v:fill color2="#e4f9ff" rotate="t" angle="180" colors="0 #9eeaff;22938f #bbefff;1 #e4f9ff" focus="100%" type="gradient"/>
                    <v:shadow on="t" color="black" opacity="24903f" origin=",.5" offset="0,.55556mm"/>
                    <v:textbox>
                      <w:txbxContent>
                        <w:p w14:paraId="1F77AB7C" w14:textId="77777777" w:rsidR="00A906D4" w:rsidRDefault="00A906D4" w:rsidP="00A906D4">
                          <w:pPr>
                            <w:jc w:val="center"/>
                            <w:rPr>
                              <w:sz w:val="15"/>
                              <w:szCs w:val="15"/>
                            </w:rPr>
                          </w:pPr>
                          <w:r>
                            <w:rPr>
                              <w:rFonts w:ascii="宋体" w:hAnsi="宋体" w:cs="宋体" w:hint="eastAsia"/>
                              <w:b/>
                              <w:sz w:val="15"/>
                              <w:szCs w:val="15"/>
                            </w:rPr>
                            <w:t>招生招工</w:t>
                          </w:r>
                        </w:p>
                      </w:txbxContent>
                    </v:textbox>
                  </v:roundrect>
                  <v:roundrect id="圆角矩形 32" o:spid="_x0000_s1048" style="position:absolute;left:6659;top:100558;width:3154;height: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" fillcolor="#9eeaff" strokecolor="#46aac5">
                    <v:fill color2="#e4f9ff" rotate="t" angle="180" colors="0 #9eeaff;22938f #bbefff;1 #e4f9ff" focus="100%" type="gradient"/>
                    <v:shadow on="t" color="black" opacity="24903f" origin=",.5" offset="0,.55556mm"/>
                    <v:textbox>
                      <w:txbxContent>
                        <w:p w14:paraId="4CFA80D9" w14:textId="77777777" w:rsidR="00A906D4" w:rsidRDefault="00A906D4" w:rsidP="00A906D4">
                          <w:pPr>
                            <w:jc w:val="center"/>
                            <w:rPr>
                              <w:sz w:val="15"/>
                              <w:szCs w:val="15"/>
                            </w:rPr>
                          </w:pPr>
                          <w:r>
                            <w:rPr>
                              <w:rFonts w:ascii="宋体" w:hAnsi="宋体" w:cs="宋体" w:hint="eastAsia"/>
                              <w:b/>
                              <w:sz w:val="15"/>
                              <w:szCs w:val="15"/>
                            </w:rPr>
                            <w:t>入学入职</w:t>
                          </w:r>
                        </w:p>
                      </w:txbxContent>
                    </v:textbox>
                  </v:roundrect>
                </v:group>
                <v:roundrect id="圆角矩形 17" o:spid="_x0000_s1049" style="position:absolute;left:7184;top:418358;width:2474;height: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" fillcolor="#92d050" strokecolor="#be4b48">
                  <v:fill color2="#00b0f0" rotate="t" angle="180" focus="100%" type="gradient">
                    <o:fill v:ext="view" type="gradientUnscaled"/>
                  </v:fill>
                  <v:shadow on="t" color="black" opacity="24903f" origin=",.5" offset="0,.55556mm"/>
                  <v:textbox>
                    <w:txbxContent>
                      <w:p w14:paraId="412DE5A4" w14:textId="77777777" w:rsidR="00A906D4" w:rsidRDefault="00A906D4" w:rsidP="00A906D4">
                        <w:pPr>
                          <w:jc w:val="center"/>
                          <w:rPr>
                            <w:sz w:val="15"/>
                            <w:szCs w:val="15"/>
                          </w:rPr>
                        </w:pPr>
                        <w:r>
                          <w:rPr>
                            <w:rFonts w:hint="eastAsia"/>
                            <w:sz w:val="15"/>
                            <w:szCs w:val="15"/>
                          </w:rPr>
                          <w:t>工学结合</w:t>
                        </w:r>
                      </w:p>
                    </w:txbxContent>
                  </v:textbox>
                </v:roundrect>
              </v:group>
            </w:pict>
          </mc:Fallback>
        </mc:AlternateContent>
      </w:r>
    </w:p>
    <w:p w14:paraId="29C9DE5E" w14:textId="77777777" w:rsidR="00A906D4" w:rsidRDefault="00A906D4" w:rsidP="00A906D4">
      <w:pPr>
        <w:adjustRightInd w:val="0"/>
        <w:snapToGrid w:val="0"/>
        <w:spacing w:line="360" w:lineRule="auto"/>
        <w:ind w:firstLineChars="200" w:firstLine="480"/>
        <w:rPr>
          <w:rFonts w:ascii="宋体" w:hAnsi="宋体" w:cs="宋体"/>
          <w:bCs/>
          <w:sz w:val="24"/>
        </w:rPr>
      </w:pPr>
    </w:p>
    <w:p w14:paraId="40647D56" w14:textId="77777777" w:rsidR="00A906D4" w:rsidRDefault="00A906D4" w:rsidP="00A906D4">
      <w:pPr>
        <w:adjustRightInd w:val="0"/>
        <w:snapToGrid w:val="0"/>
        <w:spacing w:line="360" w:lineRule="auto"/>
        <w:ind w:firstLineChars="200" w:firstLine="480"/>
        <w:rPr>
          <w:rFonts w:ascii="宋体" w:hAnsi="宋体" w:cs="宋体"/>
          <w:bCs/>
          <w:sz w:val="24"/>
        </w:rPr>
      </w:pPr>
    </w:p>
    <w:p w14:paraId="6A292721" w14:textId="77777777" w:rsidR="00A906D4" w:rsidRDefault="00A906D4" w:rsidP="00A906D4">
      <w:pPr>
        <w:adjustRightInd w:val="0"/>
        <w:snapToGrid w:val="0"/>
        <w:spacing w:line="360" w:lineRule="auto"/>
        <w:ind w:firstLineChars="200" w:firstLine="480"/>
        <w:rPr>
          <w:rFonts w:ascii="宋体" w:hAnsi="宋体" w:cs="宋体"/>
          <w:bCs/>
          <w:sz w:val="24"/>
        </w:rPr>
      </w:pPr>
    </w:p>
    <w:p w14:paraId="47CF037D" w14:textId="77777777" w:rsidR="00A906D4" w:rsidRDefault="00A906D4" w:rsidP="00A906D4">
      <w:pPr>
        <w:adjustRightInd w:val="0"/>
        <w:snapToGrid w:val="0"/>
        <w:spacing w:line="360" w:lineRule="auto"/>
        <w:ind w:firstLineChars="200" w:firstLine="480"/>
        <w:rPr>
          <w:rFonts w:ascii="宋体" w:hAnsi="宋体" w:cs="宋体"/>
          <w:bCs/>
          <w:sz w:val="24"/>
        </w:rPr>
      </w:pPr>
    </w:p>
    <w:p w14:paraId="6BC5BED4" w14:textId="77777777" w:rsidR="00A906D4" w:rsidRDefault="00A906D4" w:rsidP="00A906D4">
      <w:pPr>
        <w:adjustRightInd w:val="0"/>
        <w:snapToGrid w:val="0"/>
        <w:spacing w:line="360" w:lineRule="auto"/>
        <w:ind w:firstLineChars="200" w:firstLine="480"/>
        <w:rPr>
          <w:rFonts w:ascii="宋体" w:hAnsi="宋体" w:cs="宋体"/>
          <w:bCs/>
          <w:sz w:val="24"/>
        </w:rPr>
      </w:pPr>
    </w:p>
    <w:p w14:paraId="1C36C4DA" w14:textId="77777777" w:rsidR="00A906D4" w:rsidRDefault="00A906D4" w:rsidP="00A906D4">
      <w:pPr>
        <w:adjustRightInd w:val="0"/>
        <w:snapToGrid w:val="0"/>
        <w:spacing w:line="360" w:lineRule="auto"/>
        <w:ind w:firstLineChars="200" w:firstLine="480"/>
        <w:rPr>
          <w:rFonts w:ascii="宋体" w:hAnsi="宋体" w:cs="宋体"/>
          <w:bCs/>
          <w:sz w:val="24"/>
        </w:rPr>
      </w:pPr>
    </w:p>
    <w:p w14:paraId="7C2AA028" w14:textId="77777777" w:rsidR="00A906D4" w:rsidRDefault="00A906D4" w:rsidP="00A906D4">
      <w:pPr>
        <w:adjustRightInd w:val="0"/>
        <w:snapToGrid w:val="0"/>
        <w:spacing w:line="360" w:lineRule="auto"/>
        <w:ind w:firstLineChars="200" w:firstLine="480"/>
        <w:rPr>
          <w:rFonts w:ascii="宋体" w:hAnsi="宋体" w:cs="宋体"/>
          <w:bCs/>
          <w:sz w:val="24"/>
        </w:rPr>
      </w:pPr>
    </w:p>
    <w:p w14:paraId="0A4F0AE2" w14:textId="77777777" w:rsidR="00A906D4" w:rsidRDefault="00A906D4" w:rsidP="00A906D4">
      <w:pPr>
        <w:adjustRightInd w:val="0"/>
        <w:snapToGrid w:val="0"/>
        <w:spacing w:line="360" w:lineRule="auto"/>
        <w:ind w:firstLineChars="200" w:firstLine="480"/>
        <w:rPr>
          <w:rFonts w:ascii="宋体" w:hAnsi="宋体" w:cs="宋体"/>
          <w:bCs/>
          <w:sz w:val="24"/>
        </w:rPr>
      </w:pPr>
    </w:p>
    <w:p w14:paraId="15612665" w14:textId="77777777" w:rsidR="00A906D4" w:rsidRDefault="00A906D4" w:rsidP="00A906D4">
      <w:pPr>
        <w:adjustRightInd w:val="0"/>
        <w:snapToGrid w:val="0"/>
        <w:spacing w:line="360" w:lineRule="auto"/>
        <w:ind w:firstLineChars="200" w:firstLine="480"/>
        <w:rPr>
          <w:rFonts w:ascii="宋体" w:hAnsi="宋体" w:cs="宋体"/>
          <w:bCs/>
          <w:sz w:val="24"/>
        </w:rPr>
      </w:pPr>
    </w:p>
    <w:p w14:paraId="4B0A9D33" w14:textId="77777777" w:rsidR="00A906D4" w:rsidRDefault="00A906D4" w:rsidP="00A906D4">
      <w:pPr>
        <w:adjustRightInd w:val="0"/>
        <w:snapToGrid w:val="0"/>
        <w:spacing w:line="360" w:lineRule="auto"/>
        <w:ind w:firstLineChars="200" w:firstLine="480"/>
        <w:rPr>
          <w:rFonts w:ascii="宋体" w:hAnsi="宋体" w:cs="宋体"/>
          <w:bCs/>
          <w:sz w:val="24"/>
        </w:rPr>
      </w:pPr>
    </w:p>
    <w:p w14:paraId="713D8351" w14:textId="77777777" w:rsidR="00A906D4" w:rsidRDefault="00A906D4" w:rsidP="00A906D4">
      <w:pPr>
        <w:adjustRightInd w:val="0"/>
        <w:snapToGrid w:val="0"/>
        <w:spacing w:line="360" w:lineRule="auto"/>
        <w:ind w:firstLineChars="200" w:firstLine="480"/>
        <w:rPr>
          <w:rFonts w:ascii="宋体" w:hAnsi="宋体" w:cs="宋体"/>
          <w:bCs/>
          <w:sz w:val="24"/>
        </w:rPr>
      </w:pPr>
    </w:p>
    <w:p w14:paraId="5FE3B9CD" w14:textId="77777777" w:rsidR="00A906D4" w:rsidRDefault="00A906D4" w:rsidP="00A906D4">
      <w:pPr>
        <w:adjustRightInd w:val="0"/>
        <w:snapToGrid w:val="0"/>
        <w:spacing w:line="360" w:lineRule="auto"/>
        <w:ind w:firstLineChars="200" w:firstLine="480"/>
        <w:rPr>
          <w:rFonts w:ascii="宋体" w:hAnsi="宋体" w:cs="宋体"/>
          <w:bCs/>
          <w:sz w:val="24"/>
        </w:rPr>
      </w:pPr>
    </w:p>
    <w:p w14:paraId="3E5BE595" w14:textId="77777777" w:rsidR="00A906D4" w:rsidRDefault="00A906D4" w:rsidP="00A906D4">
      <w:pPr>
        <w:adjustRightInd w:val="0"/>
        <w:snapToGrid w:val="0"/>
        <w:spacing w:line="360" w:lineRule="auto"/>
        <w:ind w:firstLineChars="200" w:firstLine="480"/>
        <w:rPr>
          <w:rFonts w:ascii="宋体" w:hAnsi="宋体" w:cs="宋体"/>
          <w:bCs/>
          <w:sz w:val="24"/>
        </w:rPr>
      </w:pPr>
    </w:p>
    <w:p w14:paraId="6683657C" w14:textId="77777777" w:rsidR="00A906D4" w:rsidRDefault="00A906D4" w:rsidP="00A906D4">
      <w:pPr>
        <w:adjustRightInd w:val="0"/>
        <w:snapToGrid w:val="0"/>
        <w:spacing w:line="360" w:lineRule="auto"/>
        <w:ind w:firstLineChars="200" w:firstLine="480"/>
        <w:rPr>
          <w:rFonts w:ascii="宋体" w:hAnsi="宋体" w:cs="宋体"/>
          <w:bCs/>
          <w:sz w:val="24"/>
        </w:rPr>
      </w:pPr>
    </w:p>
    <w:p w14:paraId="5E4E99AE" w14:textId="77777777" w:rsidR="001E63F6" w:rsidRDefault="001E63F6" w:rsidP="001E63F6">
      <w:pPr>
        <w:pStyle w:val="13"/>
        <w:adjustRightInd w:val="0"/>
        <w:snapToGrid w:val="0"/>
        <w:spacing w:line="360" w:lineRule="auto"/>
        <w:ind w:left="-720" w:firstLineChars="400" w:firstLine="964"/>
        <w:rPr>
          <w:rFonts w:ascii="宋体" w:hAnsi="宋体" w:cstheme="minorEastAsia"/>
          <w:b/>
          <w:sz w:val="24"/>
          <w:szCs w:val="24"/>
        </w:rPr>
      </w:pPr>
      <w:r w:rsidRPr="00241FF4">
        <w:rPr>
          <w:rFonts w:ascii="宋体" w:hAnsi="宋体" w:cstheme="minorEastAsia" w:hint="eastAsia"/>
          <w:b/>
          <w:sz w:val="24"/>
          <w:szCs w:val="24"/>
        </w:rPr>
        <w:t xml:space="preserve">  </w:t>
      </w:r>
    </w:p>
    <w:p w14:paraId="6D1EA0A6" w14:textId="3D576F1E" w:rsidR="001E63F6" w:rsidRPr="00241FF4" w:rsidRDefault="001E63F6" w:rsidP="001E63F6">
      <w:pPr>
        <w:pStyle w:val="13"/>
        <w:adjustRightInd w:val="0"/>
        <w:snapToGrid w:val="0"/>
        <w:spacing w:line="360" w:lineRule="auto"/>
        <w:ind w:firstLineChars="176" w:firstLine="424"/>
        <w:rPr>
          <w:rFonts w:ascii="宋体" w:hAnsi="宋体" w:cstheme="minorEastAsia"/>
          <w:b/>
          <w:sz w:val="24"/>
          <w:szCs w:val="24"/>
        </w:rPr>
      </w:pPr>
      <w:r w:rsidRPr="00241FF4">
        <w:rPr>
          <w:rFonts w:ascii="宋体" w:hAnsi="宋体" w:cstheme="minorEastAsia" w:hint="eastAsia"/>
          <w:b/>
          <w:sz w:val="24"/>
          <w:szCs w:val="24"/>
        </w:rPr>
        <w:lastRenderedPageBreak/>
        <w:t>第四、教学成果“六”考核</w:t>
      </w:r>
    </w:p>
    <w:p w14:paraId="4B05ECBA" w14:textId="77777777" w:rsidR="001E63F6" w:rsidRDefault="001E63F6" w:rsidP="001E63F6">
      <w:pPr>
        <w:adjustRightInd w:val="0"/>
        <w:snapToGrid w:val="0"/>
        <w:spacing w:line="360" w:lineRule="auto"/>
        <w:ind w:firstLineChars="200" w:firstLine="480"/>
        <w:rPr>
          <w:rFonts w:ascii="宋体" w:hAnsi="宋体" w:cstheme="minorEastAsia"/>
          <w:bCs/>
          <w:sz w:val="24"/>
        </w:rPr>
      </w:pPr>
      <w:r w:rsidRPr="00241FF4">
        <w:rPr>
          <w:rFonts w:ascii="宋体" w:hAnsi="宋体" w:cstheme="minorEastAsia" w:hint="eastAsia"/>
          <w:bCs/>
          <w:sz w:val="24"/>
        </w:rPr>
        <w:t>按照人才培养目标及企业典型工作岗位标准，不同阶段制订了不同的考核，对学生的学习成长过程进行量化记录，以此作为学生毕业即企业入职的重要依据。组织六项考核：入职考核、公共课程考核、专业课程考核、岗位能力考核、岗位实习考核、顶岗实习考核。</w:t>
      </w:r>
    </w:p>
    <w:p w14:paraId="59D93683" w14:textId="77777777" w:rsidR="00A906D4" w:rsidRPr="001E63F6" w:rsidRDefault="00A906D4" w:rsidP="00A906D4">
      <w:pPr>
        <w:adjustRightInd w:val="0"/>
        <w:snapToGrid w:val="0"/>
        <w:spacing w:line="360" w:lineRule="auto"/>
        <w:ind w:firstLineChars="200" w:firstLine="480"/>
        <w:rPr>
          <w:rFonts w:ascii="宋体" w:hAnsi="宋体" w:cs="宋体"/>
          <w:bCs/>
          <w:sz w:val="24"/>
        </w:rPr>
      </w:pPr>
    </w:p>
    <w:p w14:paraId="7D0D3214" w14:textId="77777777" w:rsidR="00A906D4" w:rsidRPr="00241FF4" w:rsidRDefault="00A906D4" w:rsidP="00A906D4">
      <w:pPr>
        <w:adjustRightInd w:val="0"/>
        <w:snapToGrid w:val="0"/>
        <w:spacing w:beforeLines="30" w:before="93" w:afterLines="30" w:after="93" w:line="360" w:lineRule="auto"/>
        <w:outlineLvl w:val="1"/>
        <w:rPr>
          <w:rFonts w:ascii="宋体" w:hAnsi="宋体" w:cs="宋体"/>
          <w:b/>
          <w:color w:val="000000"/>
          <w:sz w:val="24"/>
        </w:rPr>
      </w:pPr>
      <w:bookmarkStart w:id="51" w:name="_Toc369009403"/>
      <w:bookmarkStart w:id="52" w:name="_Toc152149479"/>
      <w:r w:rsidRPr="00241FF4">
        <w:rPr>
          <w:rFonts w:ascii="宋体" w:hAnsi="宋体" w:cs="宋体" w:hint="eastAsia"/>
          <w:b/>
          <w:color w:val="000000"/>
          <w:sz w:val="24"/>
        </w:rPr>
        <w:t>七、课程体系</w:t>
      </w:r>
      <w:bookmarkEnd w:id="51"/>
      <w:bookmarkEnd w:id="52"/>
    </w:p>
    <w:p w14:paraId="7E471815" w14:textId="77777777" w:rsidR="00A906D4" w:rsidRPr="00241FF4" w:rsidRDefault="00A906D4" w:rsidP="00A906D4">
      <w:pPr>
        <w:adjustRightInd w:val="0"/>
        <w:snapToGrid w:val="0"/>
        <w:spacing w:line="360" w:lineRule="auto"/>
        <w:outlineLvl w:val="2"/>
        <w:rPr>
          <w:rFonts w:ascii="宋体" w:hAnsi="宋体" w:cs="宋体"/>
          <w:b/>
          <w:color w:val="000000"/>
          <w:sz w:val="24"/>
        </w:rPr>
      </w:pPr>
      <w:bookmarkStart w:id="53" w:name="_Toc369009404"/>
      <w:bookmarkStart w:id="54" w:name="_Toc152149480"/>
      <w:r w:rsidRPr="00241FF4">
        <w:rPr>
          <w:rFonts w:ascii="宋体" w:hAnsi="宋体" w:cs="宋体" w:hint="eastAsia"/>
          <w:b/>
          <w:color w:val="000000"/>
          <w:sz w:val="24"/>
        </w:rPr>
        <w:t>（一）课程体系构建</w:t>
      </w:r>
      <w:bookmarkEnd w:id="53"/>
      <w:bookmarkEnd w:id="54"/>
    </w:p>
    <w:p w14:paraId="0873D059" w14:textId="77777777" w:rsidR="00A906D4" w:rsidRPr="00241FF4" w:rsidRDefault="00A906D4" w:rsidP="00A906D4">
      <w:pPr>
        <w:spacing w:line="360" w:lineRule="auto"/>
        <w:ind w:firstLineChars="200" w:firstLine="480"/>
        <w:rPr>
          <w:rFonts w:ascii="宋体" w:hAnsi="宋体" w:cs="宋体"/>
          <w:bCs/>
          <w:sz w:val="24"/>
        </w:rPr>
      </w:pPr>
      <w:r w:rsidRPr="00241FF4">
        <w:rPr>
          <w:rFonts w:ascii="宋体" w:hAnsi="宋体" w:cs="宋体" w:hint="eastAsia"/>
          <w:bCs/>
          <w:sz w:val="24"/>
        </w:rPr>
        <w:t>根据电子商务专业典型工作岗位构建课程体系，坚持岗位对接、能力递进的原则，以公共基础课和电子商务专业基础课为主构建基础课程模块，保证电子商务专业人才培养的基本规格和学生全面发展的要求；对接电子商务岗位职业能力要求设置核心课程模块，满足电</w:t>
      </w:r>
      <w:proofErr w:type="gramStart"/>
      <w:r w:rsidRPr="00241FF4">
        <w:rPr>
          <w:rFonts w:ascii="宋体" w:hAnsi="宋体" w:cs="宋体" w:hint="eastAsia"/>
          <w:bCs/>
          <w:sz w:val="24"/>
        </w:rPr>
        <w:t>商岗位</w:t>
      </w:r>
      <w:proofErr w:type="gramEnd"/>
      <w:r w:rsidRPr="00241FF4">
        <w:rPr>
          <w:rFonts w:ascii="宋体" w:hAnsi="宋体" w:cs="宋体" w:hint="eastAsia"/>
          <w:bCs/>
          <w:sz w:val="24"/>
        </w:rPr>
        <w:t>技能的差异化需求；按照就业及创业的需求设置选修课程模块和综合实践课程模块,</w:t>
      </w:r>
      <w:proofErr w:type="gramStart"/>
      <w:r w:rsidRPr="00241FF4">
        <w:rPr>
          <w:rFonts w:ascii="宋体" w:hAnsi="宋体" w:cs="宋体" w:hint="eastAsia"/>
          <w:bCs/>
          <w:sz w:val="24"/>
        </w:rPr>
        <w:t>德技并</w:t>
      </w:r>
      <w:proofErr w:type="gramEnd"/>
      <w:r w:rsidRPr="00241FF4">
        <w:rPr>
          <w:rFonts w:ascii="宋体" w:hAnsi="宋体" w:cs="宋体" w:hint="eastAsia"/>
          <w:bCs/>
          <w:sz w:val="24"/>
        </w:rPr>
        <w:t>修提升学生实践能力，满足学生个性化发展需求。</w:t>
      </w:r>
    </w:p>
    <w:p w14:paraId="5E0C9D67" w14:textId="77777777" w:rsidR="00A906D4" w:rsidRPr="00241FF4" w:rsidRDefault="00A906D4" w:rsidP="00A906D4">
      <w:pPr>
        <w:spacing w:line="360" w:lineRule="auto"/>
        <w:ind w:firstLine="480"/>
        <w:rPr>
          <w:rFonts w:ascii="宋体" w:hAnsi="宋体" w:cs="宋体"/>
          <w:bCs/>
          <w:sz w:val="24"/>
        </w:rPr>
      </w:pPr>
      <w:r w:rsidRPr="00241FF4">
        <w:rPr>
          <w:rFonts w:ascii="宋体" w:hAnsi="宋体" w:cs="宋体"/>
          <w:bCs/>
          <w:sz w:val="24"/>
        </w:rPr>
        <w:t>1</w:t>
      </w:r>
      <w:r w:rsidRPr="00241FF4">
        <w:rPr>
          <w:rFonts w:ascii="宋体" w:hAnsi="宋体" w:cs="宋体" w:hint="eastAsia"/>
          <w:bCs/>
          <w:sz w:val="24"/>
        </w:rPr>
        <w:t>.贯彻课程思政，落实立德树人根本任务，培育</w:t>
      </w:r>
      <w:proofErr w:type="gramStart"/>
      <w:r w:rsidRPr="00241FF4">
        <w:rPr>
          <w:rFonts w:ascii="宋体" w:hAnsi="宋体" w:cs="宋体" w:hint="eastAsia"/>
          <w:bCs/>
          <w:sz w:val="24"/>
        </w:rPr>
        <w:t>德技并</w:t>
      </w:r>
      <w:proofErr w:type="gramEnd"/>
      <w:r w:rsidRPr="00241FF4">
        <w:rPr>
          <w:rFonts w:ascii="宋体" w:hAnsi="宋体" w:cs="宋体" w:hint="eastAsia"/>
          <w:bCs/>
          <w:sz w:val="24"/>
        </w:rPr>
        <w:t>修大国工匠</w:t>
      </w:r>
    </w:p>
    <w:p w14:paraId="24FF65AA" w14:textId="77777777" w:rsidR="00A906D4" w:rsidRPr="00241FF4" w:rsidRDefault="00A906D4" w:rsidP="00A906D4">
      <w:pPr>
        <w:spacing w:line="360" w:lineRule="auto"/>
        <w:ind w:firstLine="480"/>
        <w:rPr>
          <w:rFonts w:ascii="宋体" w:hAnsi="宋体" w:cs="宋体"/>
          <w:bCs/>
          <w:sz w:val="24"/>
        </w:rPr>
      </w:pPr>
      <w:r w:rsidRPr="00241FF4">
        <w:rPr>
          <w:rFonts w:ascii="宋体" w:hAnsi="宋体" w:cs="宋体" w:hint="eastAsia"/>
          <w:bCs/>
          <w:sz w:val="24"/>
        </w:rPr>
        <w:t>构建思想政治理论课、综合素养课程、专业课程三位一体的课程思政体系，</w:t>
      </w:r>
      <w:r w:rsidRPr="00241FF4">
        <w:rPr>
          <w:rFonts w:ascii="宋体" w:hAnsi="宋体" w:cs="宋体"/>
          <w:bCs/>
          <w:sz w:val="24"/>
        </w:rPr>
        <w:t>针对学生的学习特点、行为习惯、思维模式等，</w:t>
      </w:r>
      <w:r w:rsidRPr="00241FF4">
        <w:rPr>
          <w:rFonts w:ascii="宋体" w:hAnsi="宋体" w:cs="宋体" w:hint="eastAsia"/>
          <w:bCs/>
          <w:sz w:val="24"/>
        </w:rPr>
        <w:t>在基础课程模块层面上</w:t>
      </w:r>
      <w:r w:rsidRPr="00241FF4">
        <w:rPr>
          <w:rFonts w:ascii="宋体" w:hAnsi="宋体" w:cs="宋体"/>
          <w:bCs/>
          <w:sz w:val="24"/>
        </w:rPr>
        <w:t>推动</w:t>
      </w:r>
      <w:proofErr w:type="gramStart"/>
      <w:r w:rsidRPr="00241FF4">
        <w:rPr>
          <w:rFonts w:ascii="宋体" w:hAnsi="宋体" w:cs="宋体"/>
          <w:bCs/>
          <w:sz w:val="24"/>
        </w:rPr>
        <w:t>思政课改革</w:t>
      </w:r>
      <w:proofErr w:type="gramEnd"/>
      <w:r w:rsidRPr="00241FF4">
        <w:rPr>
          <w:rFonts w:ascii="宋体" w:hAnsi="宋体" w:cs="宋体"/>
          <w:bCs/>
          <w:sz w:val="24"/>
        </w:rPr>
        <w:t>创新，不断增强</w:t>
      </w:r>
      <w:proofErr w:type="gramStart"/>
      <w:r w:rsidRPr="00241FF4">
        <w:rPr>
          <w:rFonts w:ascii="宋体" w:hAnsi="宋体" w:cs="宋体"/>
          <w:bCs/>
          <w:sz w:val="24"/>
        </w:rPr>
        <w:t>思政课</w:t>
      </w:r>
      <w:proofErr w:type="gramEnd"/>
      <w:r w:rsidRPr="00241FF4">
        <w:rPr>
          <w:rFonts w:ascii="宋体" w:hAnsi="宋体" w:cs="宋体"/>
          <w:bCs/>
          <w:sz w:val="24"/>
        </w:rPr>
        <w:t>的思想性、理论性</w:t>
      </w:r>
      <w:r w:rsidRPr="00241FF4">
        <w:rPr>
          <w:rFonts w:ascii="宋体" w:hAnsi="宋体" w:cs="宋体" w:hint="eastAsia"/>
          <w:bCs/>
          <w:sz w:val="24"/>
        </w:rPr>
        <w:t>、</w:t>
      </w:r>
      <w:r w:rsidRPr="00241FF4">
        <w:rPr>
          <w:rFonts w:ascii="宋体" w:hAnsi="宋体" w:cs="宋体"/>
          <w:bCs/>
          <w:sz w:val="24"/>
        </w:rPr>
        <w:t>亲和力；</w:t>
      </w:r>
      <w:r w:rsidRPr="00241FF4">
        <w:rPr>
          <w:rFonts w:ascii="宋体" w:hAnsi="宋体" w:cs="宋体" w:hint="eastAsia"/>
          <w:bCs/>
          <w:sz w:val="24"/>
        </w:rPr>
        <w:t>核心课程模块</w:t>
      </w:r>
      <w:r w:rsidRPr="00241FF4">
        <w:rPr>
          <w:rFonts w:ascii="宋体" w:hAnsi="宋体" w:cs="宋体"/>
          <w:bCs/>
          <w:sz w:val="24"/>
        </w:rPr>
        <w:t>要</w:t>
      </w:r>
      <w:r w:rsidRPr="00241FF4">
        <w:rPr>
          <w:rFonts w:ascii="宋体" w:hAnsi="宋体" w:cs="宋体" w:hint="eastAsia"/>
          <w:bCs/>
          <w:sz w:val="24"/>
        </w:rPr>
        <w:t>通过</w:t>
      </w:r>
      <w:proofErr w:type="gramStart"/>
      <w:r w:rsidRPr="00241FF4">
        <w:rPr>
          <w:rFonts w:ascii="宋体" w:hAnsi="宋体" w:cs="宋体"/>
          <w:bCs/>
          <w:sz w:val="24"/>
        </w:rPr>
        <w:t>课程思政培训</w:t>
      </w:r>
      <w:proofErr w:type="gramEnd"/>
      <w:r w:rsidRPr="00241FF4">
        <w:rPr>
          <w:rFonts w:ascii="宋体" w:hAnsi="宋体" w:cs="宋体" w:hint="eastAsia"/>
          <w:bCs/>
          <w:sz w:val="24"/>
        </w:rPr>
        <w:t>、专题教研活动等</w:t>
      </w:r>
      <w:r w:rsidRPr="00241FF4">
        <w:rPr>
          <w:rFonts w:ascii="宋体" w:hAnsi="宋体" w:cs="宋体"/>
          <w:bCs/>
          <w:sz w:val="24"/>
        </w:rPr>
        <w:t>引导专业课教师加强</w:t>
      </w:r>
      <w:proofErr w:type="gramStart"/>
      <w:r w:rsidRPr="00241FF4">
        <w:rPr>
          <w:rFonts w:ascii="宋体" w:hAnsi="宋体" w:cs="宋体"/>
          <w:bCs/>
          <w:sz w:val="24"/>
        </w:rPr>
        <w:t>课程思政建设</w:t>
      </w:r>
      <w:proofErr w:type="gramEnd"/>
      <w:r w:rsidRPr="00241FF4">
        <w:rPr>
          <w:rFonts w:ascii="宋体" w:hAnsi="宋体" w:cs="宋体"/>
          <w:bCs/>
          <w:sz w:val="24"/>
        </w:rPr>
        <w:t>，找准课程专业知识与社会主义核心价值观之间的关联度、契合度、对接度，</w:t>
      </w:r>
      <w:proofErr w:type="gramStart"/>
      <w:r w:rsidRPr="00241FF4">
        <w:rPr>
          <w:rFonts w:ascii="宋体" w:hAnsi="宋体" w:cs="宋体"/>
          <w:bCs/>
          <w:sz w:val="24"/>
        </w:rPr>
        <w:t>挖掘思政资源</w:t>
      </w:r>
      <w:proofErr w:type="gramEnd"/>
      <w:r w:rsidRPr="00241FF4">
        <w:rPr>
          <w:rFonts w:ascii="宋体" w:hAnsi="宋体" w:cs="宋体"/>
          <w:bCs/>
          <w:sz w:val="24"/>
        </w:rPr>
        <w:t>，构建专业课程与社会主义核心价值观之间的价值联系。</w:t>
      </w:r>
      <w:r w:rsidRPr="00241FF4">
        <w:rPr>
          <w:rFonts w:ascii="宋体" w:hAnsi="宋体" w:cs="宋体" w:hint="eastAsia"/>
          <w:bCs/>
          <w:sz w:val="24"/>
        </w:rPr>
        <w:t>把</w:t>
      </w:r>
      <w:r w:rsidRPr="00241FF4">
        <w:rPr>
          <w:rFonts w:ascii="宋体" w:hAnsi="宋体" w:cs="宋体"/>
          <w:bCs/>
          <w:sz w:val="24"/>
        </w:rPr>
        <w:t>课程的专业知识放在中华民族伟大复兴的战略全局、世界百年未有之大变局、经济社会发展大局的框架下讲深讲透。把思想政治工作做在日常、做进课堂、做到个人。与此同时，还要建立起行之有效的评价机制和激励机制，强化参与主体之间的沟通联系，形成学校、家庭、企业德育教育闭环，促使学生树立正确的世界观、人生观和价值观</w:t>
      </w:r>
      <w:r w:rsidRPr="00241FF4">
        <w:rPr>
          <w:rFonts w:ascii="宋体" w:hAnsi="宋体" w:cs="宋体" w:hint="eastAsia"/>
          <w:bCs/>
          <w:sz w:val="24"/>
        </w:rPr>
        <w:t>，以</w:t>
      </w:r>
      <w:proofErr w:type="gramStart"/>
      <w:r w:rsidRPr="00241FF4">
        <w:rPr>
          <w:rFonts w:ascii="宋体" w:hAnsi="宋体" w:cs="宋体" w:hint="eastAsia"/>
          <w:bCs/>
          <w:sz w:val="24"/>
        </w:rPr>
        <w:t>课程思政为</w:t>
      </w:r>
      <w:proofErr w:type="gramEnd"/>
      <w:r w:rsidRPr="00241FF4">
        <w:rPr>
          <w:rFonts w:ascii="宋体" w:hAnsi="宋体" w:cs="宋体" w:hint="eastAsia"/>
          <w:bCs/>
          <w:sz w:val="24"/>
        </w:rPr>
        <w:t>基本保障，落实立德树人根本任务，培育</w:t>
      </w:r>
      <w:proofErr w:type="gramStart"/>
      <w:r w:rsidRPr="00241FF4">
        <w:rPr>
          <w:rFonts w:ascii="宋体" w:hAnsi="宋体" w:cs="宋体" w:hint="eastAsia"/>
          <w:bCs/>
          <w:sz w:val="24"/>
        </w:rPr>
        <w:t>德技并</w:t>
      </w:r>
      <w:proofErr w:type="gramEnd"/>
      <w:r w:rsidRPr="00241FF4">
        <w:rPr>
          <w:rFonts w:ascii="宋体" w:hAnsi="宋体" w:cs="宋体" w:hint="eastAsia"/>
          <w:bCs/>
          <w:sz w:val="24"/>
        </w:rPr>
        <w:t>修大国工匠。</w:t>
      </w:r>
    </w:p>
    <w:p w14:paraId="74EBFE26" w14:textId="77777777" w:rsidR="00A906D4" w:rsidRPr="00241FF4" w:rsidRDefault="00A906D4" w:rsidP="00A906D4">
      <w:pPr>
        <w:spacing w:line="360" w:lineRule="auto"/>
        <w:ind w:firstLineChars="200" w:firstLine="480"/>
        <w:rPr>
          <w:rFonts w:ascii="宋体" w:hAnsi="宋体" w:cs="宋体"/>
          <w:bCs/>
          <w:sz w:val="24"/>
        </w:rPr>
      </w:pPr>
      <w:r w:rsidRPr="00241FF4">
        <w:rPr>
          <w:rFonts w:ascii="宋体" w:hAnsi="宋体" w:cs="宋体"/>
          <w:bCs/>
          <w:sz w:val="24"/>
        </w:rPr>
        <w:t>2.</w:t>
      </w:r>
      <w:r w:rsidRPr="00241FF4">
        <w:rPr>
          <w:rFonts w:ascii="宋体" w:hAnsi="宋体" w:cs="宋体" w:hint="eastAsia"/>
          <w:bCs/>
          <w:sz w:val="24"/>
        </w:rPr>
        <w:t>完善</w:t>
      </w:r>
      <w:proofErr w:type="gramStart"/>
      <w:r w:rsidRPr="00241FF4">
        <w:rPr>
          <w:rFonts w:ascii="宋体" w:hAnsi="宋体" w:cs="宋体"/>
          <w:bCs/>
          <w:sz w:val="24"/>
        </w:rPr>
        <w:t>“</w:t>
      </w:r>
      <w:r w:rsidRPr="00241FF4">
        <w:rPr>
          <w:rFonts w:ascii="宋体" w:hAnsi="宋体" w:cs="宋体" w:hint="eastAsia"/>
          <w:bCs/>
          <w:sz w:val="24"/>
        </w:rPr>
        <w:t>1+X”课证</w:t>
      </w:r>
      <w:r w:rsidRPr="00241FF4">
        <w:rPr>
          <w:rFonts w:ascii="宋体" w:hAnsi="宋体" w:cs="宋体"/>
          <w:bCs/>
          <w:sz w:val="24"/>
        </w:rPr>
        <w:t>融</w:t>
      </w:r>
      <w:r w:rsidRPr="00241FF4">
        <w:rPr>
          <w:rFonts w:ascii="宋体" w:hAnsi="宋体" w:cs="宋体" w:hint="eastAsia"/>
          <w:bCs/>
          <w:sz w:val="24"/>
        </w:rPr>
        <w:t>通</w:t>
      </w:r>
      <w:proofErr w:type="gramEnd"/>
      <w:r w:rsidRPr="00241FF4">
        <w:rPr>
          <w:rFonts w:ascii="宋体" w:hAnsi="宋体" w:cs="宋体" w:hint="eastAsia"/>
          <w:bCs/>
          <w:sz w:val="24"/>
        </w:rPr>
        <w:t>，优化课程体系</w:t>
      </w:r>
    </w:p>
    <w:p w14:paraId="1C81FE61" w14:textId="77777777" w:rsidR="00A906D4" w:rsidRPr="00241FF4" w:rsidRDefault="00A906D4" w:rsidP="00A906D4">
      <w:pPr>
        <w:pStyle w:val="af7"/>
        <w:shd w:val="clear" w:color="auto" w:fill="FFFFFF"/>
        <w:spacing w:beforeAutospacing="0" w:afterAutospacing="0" w:line="360" w:lineRule="auto"/>
        <w:ind w:firstLineChars="200" w:firstLine="480"/>
        <w:rPr>
          <w:bCs/>
        </w:rPr>
      </w:pPr>
      <w:r w:rsidRPr="00241FF4">
        <w:rPr>
          <w:rFonts w:hint="eastAsia"/>
          <w:bCs/>
        </w:rPr>
        <w:t>“1+X证书制度”，体现了职业教育所具有的教育需求与产业需求结合、学校育人与企业育人协同、个体个性化发展与职业化发展统一的“跨界性”特征。这一</w:t>
      </w:r>
      <w:r w:rsidRPr="00241FF4">
        <w:rPr>
          <w:rFonts w:hint="eastAsia"/>
          <w:bCs/>
        </w:rPr>
        <w:lastRenderedPageBreak/>
        <w:t>“跨界性”特征决定了职业教育需要将体现人的个性化、社会化水平的学历证书与体现产业、企业与职业岗位综合职业能力水平程度的若干种职业技能等级证书相互衔接和融通</w:t>
      </w:r>
      <w:r w:rsidRPr="00241FF4">
        <w:rPr>
          <w:bCs/>
        </w:rPr>
        <w:t>。这就要求职业技能标准与职业教育的专业教学标准相互对接，职业技能标准与培养目标和专业核心课程的学习目标相对应，以此保持培养目标和教学要求的一致性。</w:t>
      </w:r>
    </w:p>
    <w:p w14:paraId="42088B68" w14:textId="77777777" w:rsidR="00A906D4" w:rsidRDefault="00A906D4" w:rsidP="00A906D4">
      <w:pPr>
        <w:pStyle w:val="af7"/>
        <w:shd w:val="clear" w:color="auto" w:fill="FFFFFF"/>
        <w:spacing w:beforeAutospacing="0" w:afterAutospacing="0" w:line="360" w:lineRule="auto"/>
        <w:ind w:firstLineChars="200" w:firstLine="480"/>
        <w:rPr>
          <w:color w:val="000000"/>
          <w:spacing w:val="4"/>
          <w:shd w:val="clear" w:color="auto" w:fill="FFFFFF"/>
        </w:rPr>
      </w:pPr>
      <w:r w:rsidRPr="00241FF4">
        <w:rPr>
          <w:rFonts w:hint="eastAsia"/>
          <w:bCs/>
        </w:rPr>
        <w:t>贯彻国家教育部关于职业教育的相关政策部署，电子商务专业也必须要试行“1+X证书制度”，将“X”证书的培训内容与专业人才培养方案的课程内容相互融合。根据目前公布的“X”职业技能等级证书工种，设置</w:t>
      </w:r>
      <w:r w:rsidRPr="00241FF4">
        <w:rPr>
          <w:rFonts w:hint="eastAsia"/>
          <w:color w:val="000000"/>
          <w:spacing w:val="4"/>
          <w:shd w:val="clear" w:color="auto" w:fill="FFFFFF"/>
        </w:rPr>
        <w:t>与之对应的核心课程。</w:t>
      </w:r>
    </w:p>
    <w:p w14:paraId="504260A6" w14:textId="77777777" w:rsidR="00EF28A7" w:rsidRDefault="00EF28A7" w:rsidP="00A906D4">
      <w:pPr>
        <w:pStyle w:val="af7"/>
        <w:shd w:val="clear" w:color="auto" w:fill="FFFFFF"/>
        <w:spacing w:beforeAutospacing="0" w:afterAutospacing="0" w:line="360" w:lineRule="auto"/>
        <w:ind w:firstLineChars="200" w:firstLine="496"/>
        <w:rPr>
          <w:color w:val="000000"/>
          <w:spacing w:val="4"/>
          <w:shd w:val="clear" w:color="auto" w:fill="FFFFFF"/>
        </w:rPr>
      </w:pPr>
    </w:p>
    <w:p w14:paraId="34D3A0F6" w14:textId="77777777" w:rsidR="00EF28A7" w:rsidRPr="00241FF4" w:rsidRDefault="00EF28A7" w:rsidP="00A906D4">
      <w:pPr>
        <w:pStyle w:val="af7"/>
        <w:shd w:val="clear" w:color="auto" w:fill="FFFFFF"/>
        <w:spacing w:beforeAutospacing="0" w:afterAutospacing="0" w:line="360" w:lineRule="auto"/>
        <w:ind w:firstLineChars="200" w:firstLine="496"/>
        <w:rPr>
          <w:color w:val="000000"/>
          <w:spacing w:val="4"/>
          <w:shd w:val="clear" w:color="auto" w:fill="FFFFFF"/>
        </w:rPr>
      </w:pPr>
    </w:p>
    <w:p w14:paraId="5CD8E926" w14:textId="77777777" w:rsidR="00A906D4" w:rsidRPr="00241FF4" w:rsidRDefault="00A906D4" w:rsidP="00A906D4">
      <w:pPr>
        <w:spacing w:line="276" w:lineRule="auto"/>
        <w:jc w:val="center"/>
        <w:rPr>
          <w:rFonts w:ascii="宋体" w:hAnsi="宋体" w:cs="黑体"/>
          <w:sz w:val="24"/>
        </w:rPr>
      </w:pPr>
      <w:r w:rsidRPr="00241FF4">
        <w:rPr>
          <w:rFonts w:ascii="宋体" w:hAnsi="宋体" w:cs="黑体" w:hint="eastAsia"/>
          <w:sz w:val="24"/>
        </w:rPr>
        <w:t>表</w:t>
      </w:r>
      <w:r w:rsidRPr="00241FF4">
        <w:rPr>
          <w:rFonts w:ascii="宋体" w:hAnsi="宋体" w:cs="黑体"/>
          <w:sz w:val="24"/>
        </w:rPr>
        <w:t>1</w:t>
      </w:r>
      <w:r w:rsidRPr="00241FF4">
        <w:rPr>
          <w:rFonts w:ascii="宋体" w:hAnsi="宋体" w:cs="黑体" w:hint="eastAsia"/>
          <w:sz w:val="24"/>
        </w:rPr>
        <w:t xml:space="preserve">  </w:t>
      </w:r>
      <w:r w:rsidRPr="00241FF4">
        <w:rPr>
          <w:rFonts w:ascii="宋体" w:hAnsi="宋体" w:cs="黑体"/>
          <w:sz w:val="24"/>
        </w:rPr>
        <w:t>“</w:t>
      </w:r>
      <w:r w:rsidRPr="00241FF4">
        <w:rPr>
          <w:rFonts w:ascii="宋体" w:hAnsi="宋体" w:cs="黑体" w:hint="eastAsia"/>
          <w:sz w:val="24"/>
        </w:rPr>
        <w:t>1+X证书</w:t>
      </w:r>
      <w:r w:rsidRPr="00241FF4">
        <w:rPr>
          <w:rFonts w:ascii="宋体" w:hAnsi="宋体" w:cs="黑体"/>
          <w:sz w:val="24"/>
        </w:rPr>
        <w:t>”对接专业核心课程</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70"/>
        <w:gridCol w:w="1357"/>
        <w:gridCol w:w="2528"/>
        <w:gridCol w:w="2178"/>
        <w:gridCol w:w="1689"/>
      </w:tblGrid>
      <w:tr w:rsidR="00A906D4" w:rsidRPr="00241FF4" w14:paraId="1293BA80" w14:textId="77777777" w:rsidTr="009A67C7">
        <w:trPr>
          <w:trHeight w:val="345"/>
          <w:jc w:val="center"/>
        </w:trPr>
        <w:tc>
          <w:tcPr>
            <w:tcW w:w="770" w:type="dxa"/>
            <w:shd w:val="clear" w:color="auto" w:fill="009ED6"/>
            <w:vAlign w:val="center"/>
          </w:tcPr>
          <w:p w14:paraId="087544E1" w14:textId="77777777" w:rsidR="00A906D4" w:rsidRPr="00241FF4" w:rsidRDefault="00A906D4" w:rsidP="009A67C7">
            <w:pPr>
              <w:pStyle w:val="af7"/>
              <w:jc w:val="center"/>
              <w:rPr>
                <w:rFonts w:cs="Arial"/>
                <w:b/>
                <w:bCs/>
                <w:color w:val="000000"/>
                <w:spacing w:val="4"/>
                <w:sz w:val="21"/>
                <w:szCs w:val="21"/>
              </w:rPr>
            </w:pPr>
            <w:r w:rsidRPr="00241FF4">
              <w:rPr>
                <w:rFonts w:cs="Arial" w:hint="eastAsia"/>
                <w:b/>
                <w:bCs/>
                <w:color w:val="000000"/>
                <w:spacing w:val="4"/>
                <w:sz w:val="21"/>
                <w:szCs w:val="21"/>
              </w:rPr>
              <w:t>序号</w:t>
            </w:r>
          </w:p>
        </w:tc>
        <w:tc>
          <w:tcPr>
            <w:tcW w:w="1357" w:type="dxa"/>
            <w:shd w:val="clear" w:color="auto" w:fill="009ED6"/>
            <w:vAlign w:val="center"/>
          </w:tcPr>
          <w:p w14:paraId="15E018B3" w14:textId="77777777" w:rsidR="00A906D4" w:rsidRPr="00241FF4" w:rsidRDefault="00A906D4" w:rsidP="009A67C7">
            <w:pPr>
              <w:pStyle w:val="af7"/>
              <w:ind w:rightChars="-90" w:right="-189" w:firstLineChars="150" w:firstLine="328"/>
              <w:rPr>
                <w:rFonts w:cs="Arial"/>
                <w:b/>
                <w:bCs/>
                <w:color w:val="000000"/>
                <w:spacing w:val="4"/>
                <w:sz w:val="21"/>
                <w:szCs w:val="21"/>
              </w:rPr>
            </w:pPr>
            <w:r w:rsidRPr="00241FF4">
              <w:rPr>
                <w:rFonts w:cs="Arial"/>
                <w:b/>
                <w:bCs/>
                <w:color w:val="000000"/>
                <w:spacing w:val="4"/>
                <w:sz w:val="21"/>
                <w:szCs w:val="21"/>
              </w:rPr>
              <w:t>专业</w:t>
            </w:r>
          </w:p>
        </w:tc>
        <w:tc>
          <w:tcPr>
            <w:tcW w:w="2528" w:type="dxa"/>
            <w:shd w:val="clear" w:color="auto" w:fill="009ED6"/>
            <w:vAlign w:val="center"/>
          </w:tcPr>
          <w:p w14:paraId="51203DE7" w14:textId="77777777" w:rsidR="00A906D4" w:rsidRPr="00241FF4" w:rsidRDefault="00A906D4" w:rsidP="009A67C7">
            <w:pPr>
              <w:pStyle w:val="af7"/>
              <w:ind w:leftChars="-86" w:left="-181" w:firstLineChars="73" w:firstLine="160"/>
              <w:jc w:val="center"/>
              <w:rPr>
                <w:rFonts w:cs="Arial"/>
                <w:b/>
                <w:bCs/>
                <w:color w:val="000000"/>
                <w:spacing w:val="4"/>
                <w:sz w:val="21"/>
                <w:szCs w:val="21"/>
              </w:rPr>
            </w:pPr>
            <w:r w:rsidRPr="00241FF4">
              <w:rPr>
                <w:rFonts w:cs="Arial"/>
                <w:b/>
                <w:bCs/>
                <w:color w:val="000000"/>
                <w:spacing w:val="4"/>
                <w:sz w:val="21"/>
                <w:szCs w:val="21"/>
              </w:rPr>
              <w:t>职业技能证书</w:t>
            </w:r>
          </w:p>
        </w:tc>
        <w:tc>
          <w:tcPr>
            <w:tcW w:w="2178" w:type="dxa"/>
            <w:shd w:val="clear" w:color="auto" w:fill="009ED6"/>
            <w:vAlign w:val="center"/>
          </w:tcPr>
          <w:p w14:paraId="5CF3AD91" w14:textId="77777777" w:rsidR="00A906D4" w:rsidRPr="00241FF4" w:rsidRDefault="00A906D4" w:rsidP="009A67C7">
            <w:pPr>
              <w:pStyle w:val="af7"/>
              <w:jc w:val="center"/>
              <w:rPr>
                <w:rFonts w:cs="Arial"/>
                <w:b/>
                <w:bCs/>
                <w:color w:val="000000"/>
                <w:spacing w:val="4"/>
                <w:sz w:val="21"/>
                <w:szCs w:val="21"/>
              </w:rPr>
            </w:pPr>
            <w:r w:rsidRPr="00241FF4">
              <w:rPr>
                <w:rFonts w:cs="Arial"/>
                <w:b/>
                <w:bCs/>
                <w:color w:val="000000"/>
                <w:spacing w:val="4"/>
                <w:sz w:val="21"/>
                <w:szCs w:val="21"/>
              </w:rPr>
              <w:t>评价机构</w:t>
            </w:r>
          </w:p>
        </w:tc>
        <w:tc>
          <w:tcPr>
            <w:tcW w:w="1689" w:type="dxa"/>
            <w:shd w:val="clear" w:color="auto" w:fill="009ED6"/>
            <w:vAlign w:val="center"/>
          </w:tcPr>
          <w:p w14:paraId="0B568E0A" w14:textId="77777777" w:rsidR="00A906D4" w:rsidRPr="00241FF4" w:rsidRDefault="00A906D4" w:rsidP="009A67C7">
            <w:pPr>
              <w:pStyle w:val="af7"/>
              <w:jc w:val="center"/>
              <w:rPr>
                <w:rFonts w:cs="Arial"/>
                <w:b/>
                <w:bCs/>
                <w:color w:val="000000"/>
                <w:spacing w:val="4"/>
                <w:sz w:val="21"/>
                <w:szCs w:val="21"/>
              </w:rPr>
            </w:pPr>
            <w:r w:rsidRPr="00241FF4">
              <w:rPr>
                <w:rFonts w:cs="Arial"/>
                <w:b/>
                <w:bCs/>
                <w:color w:val="000000"/>
                <w:spacing w:val="4"/>
                <w:sz w:val="21"/>
                <w:szCs w:val="21"/>
              </w:rPr>
              <w:t>对接专业课程</w:t>
            </w:r>
          </w:p>
        </w:tc>
      </w:tr>
      <w:tr w:rsidR="00A906D4" w:rsidRPr="00241FF4" w14:paraId="1A660DDD" w14:textId="77777777" w:rsidTr="009A67C7">
        <w:trPr>
          <w:jc w:val="center"/>
        </w:trPr>
        <w:tc>
          <w:tcPr>
            <w:tcW w:w="770" w:type="dxa"/>
            <w:vAlign w:val="center"/>
          </w:tcPr>
          <w:p w14:paraId="48668210" w14:textId="77777777" w:rsidR="00A906D4" w:rsidRPr="00241FF4" w:rsidRDefault="00A906D4" w:rsidP="009A67C7">
            <w:pPr>
              <w:pStyle w:val="af7"/>
              <w:jc w:val="center"/>
              <w:rPr>
                <w:rFonts w:cs="Arial"/>
                <w:color w:val="000000"/>
                <w:spacing w:val="4"/>
                <w:sz w:val="21"/>
                <w:szCs w:val="21"/>
              </w:rPr>
            </w:pPr>
            <w:r w:rsidRPr="00241FF4">
              <w:rPr>
                <w:rFonts w:cs="Arial"/>
                <w:color w:val="000000"/>
                <w:spacing w:val="4"/>
                <w:sz w:val="21"/>
                <w:szCs w:val="21"/>
              </w:rPr>
              <w:t>1</w:t>
            </w:r>
          </w:p>
        </w:tc>
        <w:tc>
          <w:tcPr>
            <w:tcW w:w="1357" w:type="dxa"/>
            <w:vAlign w:val="center"/>
          </w:tcPr>
          <w:p w14:paraId="1F98772E" w14:textId="77777777" w:rsidR="00A906D4" w:rsidRPr="00241FF4" w:rsidRDefault="00A906D4" w:rsidP="009A67C7">
            <w:pPr>
              <w:pStyle w:val="af7"/>
              <w:ind w:rightChars="-90" w:right="-189" w:firstLineChars="100" w:firstLine="218"/>
              <w:rPr>
                <w:rFonts w:cs="Arial"/>
                <w:color w:val="000000"/>
                <w:spacing w:val="4"/>
                <w:sz w:val="21"/>
                <w:szCs w:val="21"/>
              </w:rPr>
            </w:pPr>
            <w:r w:rsidRPr="00241FF4">
              <w:rPr>
                <w:rFonts w:cs="Arial"/>
                <w:color w:val="000000"/>
                <w:spacing w:val="4"/>
                <w:sz w:val="21"/>
                <w:szCs w:val="21"/>
              </w:rPr>
              <w:t>电子商务</w:t>
            </w:r>
          </w:p>
        </w:tc>
        <w:tc>
          <w:tcPr>
            <w:tcW w:w="2528" w:type="dxa"/>
            <w:vAlign w:val="center"/>
          </w:tcPr>
          <w:p w14:paraId="3720F19C" w14:textId="77777777" w:rsidR="00A906D4" w:rsidRPr="00241FF4" w:rsidRDefault="00A906D4" w:rsidP="009A67C7">
            <w:pPr>
              <w:pStyle w:val="af7"/>
              <w:jc w:val="center"/>
              <w:rPr>
                <w:rFonts w:cs="Arial"/>
                <w:color w:val="000000"/>
                <w:spacing w:val="4"/>
                <w:sz w:val="21"/>
                <w:szCs w:val="21"/>
              </w:rPr>
            </w:pPr>
            <w:r w:rsidRPr="00241FF4">
              <w:rPr>
                <w:rFonts w:cs="Arial"/>
                <w:color w:val="000000"/>
                <w:spacing w:val="4"/>
                <w:sz w:val="21"/>
                <w:szCs w:val="21"/>
              </w:rPr>
              <w:t>电子商务数据分析职业技能等级证书</w:t>
            </w:r>
          </w:p>
        </w:tc>
        <w:tc>
          <w:tcPr>
            <w:tcW w:w="2178" w:type="dxa"/>
            <w:vAlign w:val="center"/>
          </w:tcPr>
          <w:p w14:paraId="05E1B59B" w14:textId="77777777" w:rsidR="00A906D4" w:rsidRPr="00241FF4" w:rsidRDefault="00A906D4" w:rsidP="009A67C7">
            <w:pPr>
              <w:pStyle w:val="af7"/>
              <w:jc w:val="center"/>
              <w:rPr>
                <w:rFonts w:cs="Arial"/>
                <w:color w:val="000000"/>
                <w:spacing w:val="4"/>
                <w:sz w:val="21"/>
                <w:szCs w:val="21"/>
              </w:rPr>
            </w:pPr>
            <w:r w:rsidRPr="00241FF4">
              <w:rPr>
                <w:rFonts w:cs="Arial"/>
                <w:color w:val="000000"/>
                <w:spacing w:val="4"/>
                <w:sz w:val="21"/>
                <w:szCs w:val="21"/>
              </w:rPr>
              <w:t>北京博导前程信息技术股份有限公司</w:t>
            </w:r>
          </w:p>
        </w:tc>
        <w:tc>
          <w:tcPr>
            <w:tcW w:w="1689" w:type="dxa"/>
            <w:vAlign w:val="center"/>
          </w:tcPr>
          <w:p w14:paraId="3F00BD2C" w14:textId="26A4DEED" w:rsidR="00A906D4" w:rsidRPr="00241FF4" w:rsidRDefault="00A906D4" w:rsidP="009A67C7">
            <w:pPr>
              <w:pStyle w:val="af7"/>
              <w:jc w:val="center"/>
              <w:rPr>
                <w:rFonts w:cs="Arial"/>
                <w:color w:val="000000"/>
                <w:spacing w:val="4"/>
                <w:sz w:val="21"/>
                <w:szCs w:val="21"/>
              </w:rPr>
            </w:pPr>
            <w:r w:rsidRPr="00241FF4">
              <w:rPr>
                <w:rFonts w:cs="Arial"/>
                <w:color w:val="000000"/>
                <w:spacing w:val="4"/>
                <w:sz w:val="21"/>
                <w:szCs w:val="21"/>
              </w:rPr>
              <w:t>网络营销、</w:t>
            </w:r>
            <w:r w:rsidR="003F788A">
              <w:rPr>
                <w:rFonts w:cs="Arial" w:hint="eastAsia"/>
                <w:color w:val="000000"/>
                <w:spacing w:val="4"/>
                <w:sz w:val="21"/>
                <w:szCs w:val="21"/>
              </w:rPr>
              <w:t>网络客户服务与管理</w:t>
            </w:r>
          </w:p>
        </w:tc>
      </w:tr>
      <w:tr w:rsidR="00A906D4" w:rsidRPr="00241FF4" w14:paraId="1C303C22" w14:textId="77777777" w:rsidTr="009A67C7">
        <w:trPr>
          <w:jc w:val="center"/>
        </w:trPr>
        <w:tc>
          <w:tcPr>
            <w:tcW w:w="770" w:type="dxa"/>
            <w:shd w:val="clear" w:color="auto" w:fill="B8CCE4"/>
            <w:vAlign w:val="center"/>
          </w:tcPr>
          <w:p w14:paraId="582E98B2" w14:textId="77777777" w:rsidR="00A906D4" w:rsidRPr="00241FF4" w:rsidRDefault="00A906D4" w:rsidP="009A67C7">
            <w:pPr>
              <w:pStyle w:val="af7"/>
              <w:jc w:val="center"/>
              <w:rPr>
                <w:rFonts w:cs="Arial"/>
                <w:color w:val="000000"/>
                <w:spacing w:val="4"/>
                <w:sz w:val="21"/>
                <w:szCs w:val="21"/>
              </w:rPr>
            </w:pPr>
            <w:r w:rsidRPr="00241FF4">
              <w:rPr>
                <w:rFonts w:cs="Arial"/>
                <w:color w:val="000000"/>
                <w:spacing w:val="4"/>
                <w:sz w:val="21"/>
                <w:szCs w:val="21"/>
              </w:rPr>
              <w:t>2</w:t>
            </w:r>
          </w:p>
        </w:tc>
        <w:tc>
          <w:tcPr>
            <w:tcW w:w="1357" w:type="dxa"/>
            <w:shd w:val="clear" w:color="auto" w:fill="B8CCE4"/>
            <w:vAlign w:val="center"/>
          </w:tcPr>
          <w:p w14:paraId="0EA4D476" w14:textId="77777777" w:rsidR="00A906D4" w:rsidRPr="00241FF4" w:rsidRDefault="00A906D4" w:rsidP="009A67C7">
            <w:pPr>
              <w:widowControl/>
              <w:spacing w:beforeAutospacing="1" w:afterAutospacing="1"/>
              <w:jc w:val="center"/>
              <w:rPr>
                <w:rFonts w:ascii="宋体" w:hAnsi="宋体" w:cs="Arial"/>
                <w:color w:val="000000"/>
                <w:spacing w:val="4"/>
                <w:szCs w:val="21"/>
              </w:rPr>
            </w:pPr>
            <w:r w:rsidRPr="00241FF4">
              <w:rPr>
                <w:rFonts w:ascii="宋体" w:hAnsi="宋体" w:cs="Arial"/>
                <w:color w:val="000000"/>
                <w:spacing w:val="4"/>
                <w:szCs w:val="21"/>
              </w:rPr>
              <w:t>电子商务</w:t>
            </w:r>
          </w:p>
        </w:tc>
        <w:tc>
          <w:tcPr>
            <w:tcW w:w="2528" w:type="dxa"/>
            <w:shd w:val="clear" w:color="auto" w:fill="B8CCE4"/>
            <w:vAlign w:val="center"/>
          </w:tcPr>
          <w:p w14:paraId="647766A4" w14:textId="77777777" w:rsidR="00A906D4" w:rsidRPr="00241FF4" w:rsidRDefault="00A906D4" w:rsidP="009A67C7">
            <w:pPr>
              <w:pStyle w:val="af7"/>
              <w:jc w:val="center"/>
              <w:rPr>
                <w:rFonts w:cs="Arial"/>
                <w:color w:val="000000"/>
                <w:spacing w:val="4"/>
                <w:sz w:val="21"/>
                <w:szCs w:val="21"/>
              </w:rPr>
            </w:pPr>
            <w:r w:rsidRPr="00241FF4">
              <w:rPr>
                <w:rFonts w:cs="Arial"/>
                <w:color w:val="000000"/>
                <w:spacing w:val="4"/>
                <w:sz w:val="21"/>
                <w:szCs w:val="21"/>
              </w:rPr>
              <w:t>网店运营推广职业技能等级证书</w:t>
            </w:r>
          </w:p>
        </w:tc>
        <w:tc>
          <w:tcPr>
            <w:tcW w:w="2178" w:type="dxa"/>
            <w:shd w:val="clear" w:color="auto" w:fill="B8CCE4"/>
            <w:vAlign w:val="center"/>
          </w:tcPr>
          <w:p w14:paraId="53A98F1F" w14:textId="77777777" w:rsidR="00A906D4" w:rsidRPr="00241FF4" w:rsidRDefault="00A906D4" w:rsidP="009A67C7">
            <w:pPr>
              <w:pStyle w:val="af7"/>
              <w:jc w:val="center"/>
              <w:rPr>
                <w:rFonts w:cs="Arial"/>
                <w:color w:val="000000"/>
                <w:spacing w:val="4"/>
                <w:sz w:val="21"/>
                <w:szCs w:val="21"/>
              </w:rPr>
            </w:pPr>
            <w:r w:rsidRPr="00241FF4">
              <w:rPr>
                <w:rFonts w:cs="Arial"/>
                <w:color w:val="000000"/>
                <w:spacing w:val="4"/>
                <w:sz w:val="21"/>
                <w:szCs w:val="21"/>
              </w:rPr>
              <w:t>北京鸿科经纬科技有限公司</w:t>
            </w:r>
          </w:p>
        </w:tc>
        <w:tc>
          <w:tcPr>
            <w:tcW w:w="1689" w:type="dxa"/>
            <w:shd w:val="clear" w:color="auto" w:fill="B8CCE4"/>
            <w:vAlign w:val="center"/>
          </w:tcPr>
          <w:p w14:paraId="2AE48788" w14:textId="77777777" w:rsidR="00A906D4" w:rsidRPr="00241FF4" w:rsidRDefault="00A906D4" w:rsidP="009A67C7">
            <w:pPr>
              <w:pStyle w:val="af7"/>
              <w:jc w:val="center"/>
              <w:rPr>
                <w:rFonts w:cs="Arial"/>
                <w:color w:val="000000"/>
                <w:spacing w:val="4"/>
                <w:sz w:val="21"/>
                <w:szCs w:val="21"/>
              </w:rPr>
            </w:pPr>
            <w:r w:rsidRPr="00241FF4">
              <w:rPr>
                <w:rFonts w:cs="Arial"/>
                <w:color w:val="000000"/>
                <w:spacing w:val="4"/>
                <w:sz w:val="21"/>
                <w:szCs w:val="21"/>
              </w:rPr>
              <w:t>运营思维、</w:t>
            </w:r>
            <w:r w:rsidRPr="00241FF4">
              <w:rPr>
                <w:rFonts w:cs="Arial" w:hint="eastAsia"/>
                <w:color w:val="000000"/>
                <w:spacing w:val="4"/>
                <w:sz w:val="21"/>
                <w:szCs w:val="21"/>
              </w:rPr>
              <w:t>网店</w:t>
            </w:r>
            <w:r w:rsidRPr="00241FF4">
              <w:rPr>
                <w:rFonts w:cs="Arial"/>
                <w:color w:val="000000"/>
                <w:spacing w:val="4"/>
                <w:sz w:val="21"/>
                <w:szCs w:val="21"/>
              </w:rPr>
              <w:t>运营</w:t>
            </w:r>
            <w:r w:rsidRPr="00241FF4">
              <w:rPr>
                <w:rFonts w:cs="Arial" w:hint="eastAsia"/>
                <w:color w:val="000000"/>
                <w:spacing w:val="4"/>
                <w:sz w:val="21"/>
                <w:szCs w:val="21"/>
              </w:rPr>
              <w:t>推广</w:t>
            </w:r>
          </w:p>
        </w:tc>
      </w:tr>
    </w:tbl>
    <w:p w14:paraId="017FA206" w14:textId="77777777" w:rsidR="00A906D4" w:rsidRDefault="00A906D4" w:rsidP="00A906D4">
      <w:pPr>
        <w:spacing w:line="360" w:lineRule="auto"/>
        <w:rPr>
          <w:rFonts w:ascii="宋体" w:hAnsi="宋体"/>
          <w:b/>
          <w:bCs/>
          <w:sz w:val="28"/>
          <w:szCs w:val="28"/>
        </w:rPr>
      </w:pPr>
    </w:p>
    <w:p w14:paraId="1877601A" w14:textId="77777777" w:rsidR="00A906D4" w:rsidRPr="00B30567" w:rsidRDefault="00A906D4" w:rsidP="00A906D4">
      <w:pPr>
        <w:spacing w:line="360" w:lineRule="auto"/>
        <w:ind w:firstLineChars="200" w:firstLine="480"/>
        <w:rPr>
          <w:rFonts w:ascii="宋体" w:hAnsi="宋体" w:cs="宋体"/>
          <w:bCs/>
          <w:sz w:val="24"/>
        </w:rPr>
      </w:pPr>
      <w:r>
        <w:rPr>
          <w:rFonts w:ascii="宋体" w:hAnsi="宋体" w:cs="宋体"/>
          <w:bCs/>
          <w:sz w:val="24"/>
        </w:rPr>
        <w:t>3.</w:t>
      </w:r>
      <w:proofErr w:type="gramStart"/>
      <w:r w:rsidRPr="00E51487">
        <w:rPr>
          <w:rFonts w:ascii="宋体" w:hAnsi="宋体" w:cs="宋体" w:hint="eastAsia"/>
          <w:bCs/>
          <w:sz w:val="24"/>
        </w:rPr>
        <w:t>双园融合</w:t>
      </w:r>
      <w:proofErr w:type="gramEnd"/>
      <w:r w:rsidRPr="00E51487">
        <w:rPr>
          <w:rFonts w:ascii="宋体" w:hAnsi="宋体" w:cs="宋体" w:hint="eastAsia"/>
          <w:bCs/>
          <w:sz w:val="24"/>
        </w:rPr>
        <w:t>、产教一体，建设岗</w:t>
      </w:r>
      <w:proofErr w:type="gramStart"/>
      <w:r w:rsidRPr="00E51487">
        <w:rPr>
          <w:rFonts w:ascii="宋体" w:hAnsi="宋体" w:cs="宋体" w:hint="eastAsia"/>
          <w:bCs/>
          <w:sz w:val="24"/>
        </w:rPr>
        <w:t>课赛证</w:t>
      </w:r>
      <w:proofErr w:type="gramEnd"/>
      <w:r w:rsidRPr="00E51487">
        <w:rPr>
          <w:rFonts w:ascii="宋体" w:hAnsi="宋体" w:cs="宋体"/>
          <w:bCs/>
          <w:sz w:val="24"/>
        </w:rPr>
        <w:t>融合的</w:t>
      </w:r>
      <w:r w:rsidRPr="00E51487">
        <w:rPr>
          <w:rFonts w:ascii="宋体" w:hAnsi="宋体" w:cs="宋体" w:hint="eastAsia"/>
          <w:bCs/>
          <w:sz w:val="24"/>
        </w:rPr>
        <w:t>专业</w:t>
      </w:r>
      <w:proofErr w:type="gramStart"/>
      <w:r w:rsidRPr="00E51487">
        <w:rPr>
          <w:rFonts w:ascii="宋体" w:hAnsi="宋体" w:cs="宋体" w:hint="eastAsia"/>
          <w:bCs/>
          <w:sz w:val="24"/>
        </w:rPr>
        <w:t>群教学</w:t>
      </w:r>
      <w:proofErr w:type="gramEnd"/>
      <w:r w:rsidRPr="00E51487">
        <w:rPr>
          <w:rFonts w:ascii="宋体" w:hAnsi="宋体" w:cs="宋体" w:hint="eastAsia"/>
          <w:bCs/>
          <w:sz w:val="24"/>
        </w:rPr>
        <w:t>资源</w:t>
      </w:r>
    </w:p>
    <w:p w14:paraId="36AE8776" w14:textId="77777777" w:rsidR="00A906D4" w:rsidRPr="00E51487" w:rsidRDefault="00A906D4" w:rsidP="00A906D4">
      <w:pPr>
        <w:spacing w:line="360" w:lineRule="auto"/>
        <w:ind w:firstLineChars="200" w:firstLine="480"/>
        <w:rPr>
          <w:rFonts w:ascii="宋体" w:hAnsi="宋体" w:cs="宋体"/>
          <w:bCs/>
          <w:sz w:val="24"/>
        </w:rPr>
      </w:pPr>
      <w:r w:rsidRPr="00E51487">
        <w:rPr>
          <w:rFonts w:ascii="宋体" w:hAnsi="宋体" w:cs="宋体" w:hint="eastAsia"/>
          <w:bCs/>
          <w:sz w:val="24"/>
        </w:rPr>
        <w:t>依托</w:t>
      </w:r>
      <w:proofErr w:type="gramStart"/>
      <w:r w:rsidRPr="00E51487">
        <w:rPr>
          <w:rFonts w:ascii="宋体" w:hAnsi="宋体" w:cs="宋体" w:hint="eastAsia"/>
          <w:bCs/>
          <w:sz w:val="24"/>
        </w:rPr>
        <w:t>优慕课</w:t>
      </w:r>
      <w:proofErr w:type="gramEnd"/>
      <w:r w:rsidRPr="00E51487">
        <w:rPr>
          <w:rFonts w:ascii="宋体" w:hAnsi="宋体" w:cs="宋体" w:hint="eastAsia"/>
          <w:bCs/>
          <w:sz w:val="24"/>
        </w:rPr>
        <w:t>平台，深化校园与产业园</w:t>
      </w:r>
      <w:proofErr w:type="gramStart"/>
      <w:r w:rsidRPr="00E51487">
        <w:rPr>
          <w:rFonts w:ascii="宋体" w:hAnsi="宋体" w:cs="宋体" w:hint="eastAsia"/>
          <w:bCs/>
          <w:sz w:val="24"/>
        </w:rPr>
        <w:t>的双园融合</w:t>
      </w:r>
      <w:proofErr w:type="gramEnd"/>
      <w:r w:rsidRPr="00E51487">
        <w:rPr>
          <w:rFonts w:ascii="宋体" w:hAnsi="宋体" w:cs="宋体" w:hint="eastAsia"/>
          <w:bCs/>
          <w:sz w:val="24"/>
        </w:rPr>
        <w:t>、产教一体化教学模式，对</w:t>
      </w:r>
      <w:proofErr w:type="gramStart"/>
      <w:r w:rsidRPr="00E51487">
        <w:rPr>
          <w:rFonts w:ascii="宋体" w:hAnsi="宋体" w:cs="宋体" w:hint="eastAsia"/>
          <w:bCs/>
          <w:sz w:val="24"/>
        </w:rPr>
        <w:t>标国际</w:t>
      </w:r>
      <w:proofErr w:type="gramEnd"/>
      <w:r w:rsidRPr="00E51487">
        <w:rPr>
          <w:rFonts w:ascii="宋体" w:hAnsi="宋体" w:cs="宋体" w:hint="eastAsia"/>
          <w:bCs/>
          <w:sz w:val="24"/>
        </w:rPr>
        <w:t>先进标准及国内标杆企业职业标准，融入电子商务产业新技术、新技能、新工艺、新规范等先进要素，以建设省级精品资源共享课为抓手，稳步推进电商专业课程及数字资源建设。</w:t>
      </w:r>
    </w:p>
    <w:p w14:paraId="608F79D1" w14:textId="77777777" w:rsidR="00A906D4" w:rsidRPr="00E51487" w:rsidRDefault="00A906D4" w:rsidP="00A906D4">
      <w:pPr>
        <w:spacing w:line="360" w:lineRule="auto"/>
        <w:ind w:firstLineChars="200" w:firstLine="480"/>
        <w:rPr>
          <w:rFonts w:ascii="宋体" w:hAnsi="宋体" w:cs="宋体"/>
          <w:bCs/>
          <w:sz w:val="24"/>
        </w:rPr>
      </w:pPr>
      <w:r w:rsidRPr="00E51487">
        <w:rPr>
          <w:rFonts w:ascii="宋体" w:hAnsi="宋体" w:cs="宋体" w:hint="eastAsia"/>
          <w:bCs/>
          <w:sz w:val="24"/>
        </w:rPr>
        <w:t>（1）对接企业及岗位技能，完善教学资源</w:t>
      </w:r>
    </w:p>
    <w:p w14:paraId="7B413511" w14:textId="77777777" w:rsidR="00A906D4" w:rsidRPr="00E51487" w:rsidRDefault="00A906D4" w:rsidP="00A906D4">
      <w:pPr>
        <w:spacing w:line="360" w:lineRule="auto"/>
        <w:ind w:firstLine="480"/>
        <w:rPr>
          <w:rFonts w:ascii="宋体" w:hAnsi="宋体" w:cs="宋体"/>
          <w:bCs/>
          <w:sz w:val="24"/>
        </w:rPr>
      </w:pPr>
      <w:r w:rsidRPr="00E51487">
        <w:rPr>
          <w:rFonts w:ascii="宋体" w:hAnsi="宋体" w:cs="宋体" w:hint="eastAsia"/>
          <w:bCs/>
          <w:sz w:val="24"/>
        </w:rPr>
        <w:t>依托产业园的优势，课程资源建设深入对接企业岗位需求，按岗定能、按能开课，保障教学内容适应岗位职业技能需求，同时发挥企业一线人员的技能优势，校企共建课程资源，真正做到产教融合、教学做一体化的教学模式。</w:t>
      </w:r>
    </w:p>
    <w:p w14:paraId="0F9DCDD5" w14:textId="77777777" w:rsidR="00A906D4" w:rsidRPr="00E51487" w:rsidRDefault="00A906D4" w:rsidP="00A906D4">
      <w:pPr>
        <w:spacing w:line="360" w:lineRule="auto"/>
        <w:ind w:firstLine="480"/>
        <w:rPr>
          <w:rFonts w:ascii="宋体" w:hAnsi="宋体" w:cs="宋体"/>
          <w:bCs/>
          <w:sz w:val="24"/>
        </w:rPr>
      </w:pPr>
      <w:r w:rsidRPr="00E51487">
        <w:rPr>
          <w:rFonts w:ascii="宋体" w:hAnsi="宋体" w:cs="宋体" w:hint="eastAsia"/>
          <w:bCs/>
          <w:sz w:val="24"/>
        </w:rPr>
        <w:t>（2）</w:t>
      </w:r>
      <w:proofErr w:type="gramStart"/>
      <w:r w:rsidRPr="00E51487">
        <w:rPr>
          <w:rFonts w:ascii="宋体" w:hAnsi="宋体" w:cs="宋体" w:hint="eastAsia"/>
          <w:bCs/>
          <w:sz w:val="24"/>
        </w:rPr>
        <w:t>课赛</w:t>
      </w:r>
      <w:r w:rsidRPr="00E51487">
        <w:rPr>
          <w:rFonts w:ascii="宋体" w:hAnsi="宋体" w:cs="宋体"/>
          <w:bCs/>
          <w:sz w:val="24"/>
        </w:rPr>
        <w:t>融合</w:t>
      </w:r>
      <w:proofErr w:type="gramEnd"/>
      <w:r w:rsidRPr="00E51487">
        <w:rPr>
          <w:rFonts w:ascii="宋体" w:hAnsi="宋体" w:cs="宋体"/>
          <w:bCs/>
          <w:sz w:val="24"/>
        </w:rPr>
        <w:t>，建设技能</w:t>
      </w:r>
      <w:r>
        <w:rPr>
          <w:rFonts w:ascii="宋体" w:hAnsi="宋体" w:cs="宋体" w:hint="eastAsia"/>
          <w:bCs/>
          <w:sz w:val="24"/>
        </w:rPr>
        <w:t>技术</w:t>
      </w:r>
      <w:r w:rsidRPr="00E51487">
        <w:rPr>
          <w:rFonts w:ascii="宋体" w:hAnsi="宋体" w:cs="宋体"/>
          <w:bCs/>
          <w:sz w:val="24"/>
        </w:rPr>
        <w:t>课程体系</w:t>
      </w:r>
    </w:p>
    <w:p w14:paraId="33EE1336" w14:textId="77777777" w:rsidR="00A906D4" w:rsidRPr="00E51487" w:rsidRDefault="00A906D4" w:rsidP="00A906D4">
      <w:pPr>
        <w:spacing w:line="360" w:lineRule="auto"/>
        <w:ind w:firstLine="480"/>
        <w:rPr>
          <w:rFonts w:ascii="宋体" w:hAnsi="宋体" w:cs="宋体"/>
          <w:bCs/>
          <w:sz w:val="24"/>
        </w:rPr>
      </w:pPr>
      <w:r w:rsidRPr="00E51487">
        <w:rPr>
          <w:rFonts w:ascii="宋体" w:hAnsi="宋体" w:cs="宋体" w:hint="eastAsia"/>
          <w:bCs/>
          <w:sz w:val="24"/>
        </w:rPr>
        <w:t>结合</w:t>
      </w:r>
      <w:r>
        <w:rPr>
          <w:rFonts w:ascii="宋体" w:hAnsi="宋体" w:cs="宋体" w:hint="eastAsia"/>
          <w:bCs/>
          <w:sz w:val="24"/>
        </w:rPr>
        <w:t>电子商务</w:t>
      </w:r>
      <w:r w:rsidRPr="00E51487">
        <w:rPr>
          <w:rFonts w:ascii="宋体" w:hAnsi="宋体" w:cs="宋体"/>
          <w:bCs/>
          <w:sz w:val="24"/>
        </w:rPr>
        <w:t>专业技能大赛，对接课程知识点，将课程与技能大赛充分融合，以赛备课、以课备赛，</w:t>
      </w:r>
      <w:r w:rsidRPr="00E51487">
        <w:rPr>
          <w:rFonts w:ascii="宋体" w:hAnsi="宋体" w:cs="宋体" w:hint="eastAsia"/>
          <w:bCs/>
          <w:sz w:val="24"/>
        </w:rPr>
        <w:t>使课程</w:t>
      </w:r>
      <w:r w:rsidRPr="00E51487">
        <w:rPr>
          <w:rFonts w:ascii="宋体" w:hAnsi="宋体" w:cs="宋体"/>
          <w:bCs/>
          <w:sz w:val="24"/>
        </w:rPr>
        <w:t>更加贴合技能竞赛需要，进而打造</w:t>
      </w:r>
      <w:r w:rsidRPr="00E51487">
        <w:rPr>
          <w:rFonts w:ascii="宋体" w:hAnsi="宋体" w:cs="宋体" w:hint="eastAsia"/>
          <w:bCs/>
          <w:sz w:val="24"/>
        </w:rPr>
        <w:t>重技能</w:t>
      </w:r>
      <w:r>
        <w:rPr>
          <w:rFonts w:ascii="宋体" w:hAnsi="宋体" w:cs="宋体" w:hint="eastAsia"/>
          <w:bCs/>
          <w:sz w:val="24"/>
        </w:rPr>
        <w:t>技术</w:t>
      </w:r>
      <w:r w:rsidRPr="00E51487">
        <w:rPr>
          <w:rFonts w:ascii="宋体" w:hAnsi="宋体" w:cs="宋体"/>
          <w:bCs/>
          <w:sz w:val="24"/>
        </w:rPr>
        <w:t>的</w:t>
      </w:r>
      <w:proofErr w:type="gramStart"/>
      <w:r w:rsidRPr="00E51487">
        <w:rPr>
          <w:rFonts w:ascii="宋体" w:hAnsi="宋体" w:cs="宋体"/>
          <w:bCs/>
          <w:sz w:val="24"/>
        </w:rPr>
        <w:t>课赛融合</w:t>
      </w:r>
      <w:proofErr w:type="gramEnd"/>
      <w:r w:rsidRPr="00E51487">
        <w:rPr>
          <w:rFonts w:ascii="宋体" w:hAnsi="宋体" w:cs="宋体"/>
          <w:bCs/>
          <w:sz w:val="24"/>
        </w:rPr>
        <w:t>的课程体系。</w:t>
      </w:r>
    </w:p>
    <w:p w14:paraId="4F63C63F" w14:textId="77777777" w:rsidR="00A906D4" w:rsidRPr="00E51487" w:rsidRDefault="00A906D4" w:rsidP="00A906D4">
      <w:pPr>
        <w:spacing w:line="360" w:lineRule="auto"/>
        <w:ind w:firstLineChars="200" w:firstLine="480"/>
        <w:rPr>
          <w:rFonts w:ascii="宋体" w:hAnsi="宋体" w:cs="宋体"/>
          <w:bCs/>
          <w:sz w:val="24"/>
        </w:rPr>
      </w:pPr>
      <w:r w:rsidRPr="00E51487">
        <w:rPr>
          <w:rFonts w:ascii="宋体" w:hAnsi="宋体" w:cs="宋体" w:hint="eastAsia"/>
          <w:bCs/>
          <w:sz w:val="24"/>
        </w:rPr>
        <w:lastRenderedPageBreak/>
        <w:t>（</w:t>
      </w:r>
      <w:r w:rsidRPr="00E51487">
        <w:rPr>
          <w:rFonts w:ascii="宋体" w:hAnsi="宋体" w:cs="宋体"/>
          <w:bCs/>
          <w:sz w:val="24"/>
        </w:rPr>
        <w:t>3</w:t>
      </w:r>
      <w:r w:rsidRPr="00E51487">
        <w:rPr>
          <w:rFonts w:ascii="宋体" w:hAnsi="宋体" w:cs="宋体" w:hint="eastAsia"/>
          <w:bCs/>
          <w:sz w:val="24"/>
        </w:rPr>
        <w:t>）全面建设</w:t>
      </w:r>
      <w:proofErr w:type="gramStart"/>
      <w:r w:rsidRPr="00E51487">
        <w:rPr>
          <w:rFonts w:ascii="宋体" w:hAnsi="宋体" w:cs="宋体" w:hint="eastAsia"/>
          <w:bCs/>
          <w:sz w:val="24"/>
        </w:rPr>
        <w:t>优慕课</w:t>
      </w:r>
      <w:proofErr w:type="gramEnd"/>
      <w:r w:rsidRPr="00E51487">
        <w:rPr>
          <w:rFonts w:ascii="宋体" w:hAnsi="宋体" w:cs="宋体" w:hint="eastAsia"/>
          <w:bCs/>
          <w:sz w:val="24"/>
        </w:rPr>
        <w:t>平台数字资源课程</w:t>
      </w:r>
    </w:p>
    <w:p w14:paraId="41B9519A" w14:textId="77777777" w:rsidR="00A906D4" w:rsidRPr="00E51487" w:rsidRDefault="00A906D4" w:rsidP="00A906D4">
      <w:pPr>
        <w:spacing w:line="360" w:lineRule="auto"/>
        <w:ind w:firstLineChars="200" w:firstLine="480"/>
        <w:rPr>
          <w:rFonts w:ascii="宋体" w:hAnsi="宋体" w:cs="宋体"/>
          <w:bCs/>
          <w:sz w:val="24"/>
        </w:rPr>
      </w:pPr>
      <w:r>
        <w:rPr>
          <w:rFonts w:ascii="宋体" w:hAnsi="宋体" w:cs="宋体" w:hint="eastAsia"/>
          <w:bCs/>
          <w:sz w:val="24"/>
        </w:rPr>
        <w:t>电子商务专业</w:t>
      </w:r>
      <w:r w:rsidRPr="00E51487">
        <w:rPr>
          <w:rFonts w:ascii="宋体" w:hAnsi="宋体" w:cs="宋体" w:hint="eastAsia"/>
          <w:bCs/>
          <w:sz w:val="24"/>
        </w:rPr>
        <w:t>所有课程都按照资源共享</w:t>
      </w:r>
      <w:r>
        <w:rPr>
          <w:rFonts w:ascii="宋体" w:hAnsi="宋体" w:cs="宋体" w:hint="eastAsia"/>
          <w:bCs/>
          <w:sz w:val="24"/>
        </w:rPr>
        <w:t>课程</w:t>
      </w:r>
      <w:r w:rsidRPr="00E51487">
        <w:rPr>
          <w:rFonts w:ascii="宋体" w:hAnsi="宋体" w:cs="宋体" w:hint="eastAsia"/>
          <w:bCs/>
          <w:sz w:val="24"/>
        </w:rPr>
        <w:t>建设标准，打造</w:t>
      </w:r>
      <w:proofErr w:type="gramStart"/>
      <w:r w:rsidRPr="00E51487">
        <w:rPr>
          <w:rFonts w:ascii="宋体" w:hAnsi="宋体" w:cs="宋体" w:hint="eastAsia"/>
          <w:bCs/>
          <w:sz w:val="24"/>
        </w:rPr>
        <w:t>优慕课网络</w:t>
      </w:r>
      <w:proofErr w:type="gramEnd"/>
      <w:r w:rsidRPr="00E51487">
        <w:rPr>
          <w:rFonts w:ascii="宋体" w:hAnsi="宋体" w:cs="宋体" w:hint="eastAsia"/>
          <w:bCs/>
          <w:sz w:val="24"/>
        </w:rPr>
        <w:t>教学资源。以核心课程为</w:t>
      </w:r>
      <w:r>
        <w:rPr>
          <w:rFonts w:ascii="宋体" w:hAnsi="宋体" w:cs="宋体" w:hint="eastAsia"/>
          <w:bCs/>
          <w:sz w:val="24"/>
        </w:rPr>
        <w:t>主线</w:t>
      </w:r>
      <w:r w:rsidRPr="00E51487">
        <w:rPr>
          <w:rFonts w:ascii="宋体" w:hAnsi="宋体" w:cs="宋体" w:hint="eastAsia"/>
          <w:bCs/>
          <w:sz w:val="24"/>
        </w:rPr>
        <w:t>，建设</w:t>
      </w:r>
      <w:r>
        <w:rPr>
          <w:rFonts w:ascii="宋体" w:hAnsi="宋体" w:cs="宋体" w:hint="eastAsia"/>
          <w:bCs/>
          <w:sz w:val="24"/>
        </w:rPr>
        <w:t>电子商务</w:t>
      </w:r>
      <w:r w:rsidRPr="00E51487">
        <w:rPr>
          <w:rFonts w:ascii="宋体" w:hAnsi="宋体" w:cs="宋体" w:hint="eastAsia"/>
          <w:bCs/>
          <w:sz w:val="24"/>
        </w:rPr>
        <w:t>网络教学资源库，所有课程均实现向上线下资源共享</w:t>
      </w:r>
      <w:r>
        <w:rPr>
          <w:rFonts w:ascii="宋体" w:hAnsi="宋体" w:cs="宋体" w:hint="eastAsia"/>
          <w:bCs/>
          <w:sz w:val="24"/>
        </w:rPr>
        <w:t>，并逐步完善课程资源，实时更新课程最新知识与技能</w:t>
      </w:r>
      <w:r w:rsidRPr="00E51487">
        <w:rPr>
          <w:rFonts w:ascii="宋体" w:hAnsi="宋体" w:cs="宋体" w:hint="eastAsia"/>
          <w:bCs/>
          <w:sz w:val="24"/>
        </w:rPr>
        <w:t>，提升专业课程资源</w:t>
      </w:r>
      <w:r>
        <w:rPr>
          <w:rFonts w:ascii="宋体" w:hAnsi="宋体" w:cs="宋体" w:hint="eastAsia"/>
          <w:bCs/>
          <w:sz w:val="24"/>
        </w:rPr>
        <w:t>建设水平</w:t>
      </w:r>
      <w:r w:rsidRPr="00E51487">
        <w:rPr>
          <w:rFonts w:ascii="宋体" w:hAnsi="宋体" w:cs="宋体" w:hint="eastAsia"/>
          <w:bCs/>
          <w:sz w:val="24"/>
        </w:rPr>
        <w:t>，全方位打造</w:t>
      </w:r>
      <w:r>
        <w:rPr>
          <w:rFonts w:ascii="宋体" w:hAnsi="宋体" w:cs="宋体" w:hint="eastAsia"/>
          <w:bCs/>
          <w:sz w:val="24"/>
        </w:rPr>
        <w:t>高素质技术技能</w:t>
      </w:r>
      <w:r w:rsidRPr="00E51487">
        <w:rPr>
          <w:rFonts w:ascii="宋体" w:hAnsi="宋体" w:cs="宋体" w:hint="eastAsia"/>
          <w:bCs/>
          <w:sz w:val="24"/>
        </w:rPr>
        <w:t>人才。</w:t>
      </w:r>
    </w:p>
    <w:p w14:paraId="7D7C5E4D" w14:textId="77777777" w:rsidR="00A906D4" w:rsidRPr="00E51487" w:rsidRDefault="00A906D4" w:rsidP="00A906D4">
      <w:pPr>
        <w:spacing w:line="360" w:lineRule="auto"/>
        <w:ind w:firstLineChars="200" w:firstLine="480"/>
        <w:rPr>
          <w:rFonts w:ascii="宋体" w:hAnsi="宋体" w:cs="宋体"/>
          <w:bCs/>
          <w:sz w:val="24"/>
        </w:rPr>
      </w:pPr>
      <w:r w:rsidRPr="00E51487">
        <w:rPr>
          <w:rFonts w:ascii="宋体" w:hAnsi="宋体" w:cs="宋体" w:hint="eastAsia"/>
          <w:bCs/>
          <w:sz w:val="24"/>
        </w:rPr>
        <w:t>（</w:t>
      </w:r>
      <w:r w:rsidRPr="00E51487">
        <w:rPr>
          <w:rFonts w:ascii="宋体" w:hAnsi="宋体" w:cs="宋体"/>
          <w:bCs/>
          <w:sz w:val="24"/>
        </w:rPr>
        <w:t>4</w:t>
      </w:r>
      <w:r w:rsidRPr="00E51487">
        <w:rPr>
          <w:rFonts w:ascii="宋体" w:hAnsi="宋体" w:cs="宋体" w:hint="eastAsia"/>
          <w:bCs/>
          <w:sz w:val="24"/>
        </w:rPr>
        <w:t>）</w:t>
      </w:r>
      <w:proofErr w:type="gramStart"/>
      <w:r w:rsidRPr="00E51487">
        <w:rPr>
          <w:rFonts w:ascii="宋体" w:hAnsi="宋体" w:cs="宋体" w:hint="eastAsia"/>
          <w:bCs/>
          <w:sz w:val="24"/>
        </w:rPr>
        <w:t>课证融通</w:t>
      </w:r>
      <w:proofErr w:type="gramEnd"/>
      <w:r w:rsidRPr="00E51487">
        <w:rPr>
          <w:rFonts w:ascii="宋体" w:hAnsi="宋体" w:cs="宋体" w:hint="eastAsia"/>
          <w:bCs/>
          <w:sz w:val="24"/>
        </w:rPr>
        <w:t>，</w:t>
      </w:r>
      <w:r>
        <w:rPr>
          <w:rFonts w:ascii="宋体" w:hAnsi="宋体" w:cs="宋体" w:hint="eastAsia"/>
          <w:bCs/>
          <w:sz w:val="24"/>
        </w:rPr>
        <w:t>学技并重，</w:t>
      </w:r>
      <w:r w:rsidRPr="00110EB2">
        <w:rPr>
          <w:rFonts w:ascii="宋体" w:hAnsi="宋体" w:cs="宋体" w:hint="eastAsia"/>
          <w:bCs/>
          <w:sz w:val="24"/>
        </w:rPr>
        <w:t>提升人才培养质量</w:t>
      </w:r>
    </w:p>
    <w:p w14:paraId="273ABC9D" w14:textId="77777777" w:rsidR="00A906D4" w:rsidRDefault="00A906D4" w:rsidP="00A906D4">
      <w:pPr>
        <w:spacing w:line="360" w:lineRule="auto"/>
        <w:ind w:firstLineChars="200" w:firstLine="480"/>
        <w:rPr>
          <w:rFonts w:ascii="宋体" w:hAnsi="宋体" w:cs="宋体"/>
          <w:bCs/>
          <w:sz w:val="24"/>
        </w:rPr>
      </w:pPr>
      <w:r w:rsidRPr="00110EB2">
        <w:rPr>
          <w:rFonts w:ascii="宋体" w:hAnsi="宋体" w:cs="宋体" w:hint="eastAsia"/>
          <w:bCs/>
          <w:sz w:val="24"/>
        </w:rPr>
        <w:t>在课程开发过程中</w:t>
      </w:r>
      <w:r>
        <w:rPr>
          <w:rFonts w:ascii="宋体" w:hAnsi="宋体" w:cs="宋体" w:hint="eastAsia"/>
          <w:bCs/>
          <w:sz w:val="24"/>
        </w:rPr>
        <w:t>将“</w:t>
      </w:r>
      <w:r w:rsidRPr="00110EB2">
        <w:rPr>
          <w:rFonts w:ascii="宋体" w:hAnsi="宋体" w:cs="宋体"/>
          <w:bCs/>
          <w:sz w:val="24"/>
        </w:rPr>
        <w:t>X”证书的职业标准融入到专业教学标准中，教学标准是课程标准的具体化，职业岗位工作任务以职业标准为完成任务的评价标准，把学习任务融入到职业岗位任务中，实现课程标准与职业标准的融合。按照“X”证书承载的职业标准等级设置的知识和技能点，实现职业等级与学习</w:t>
      </w:r>
      <w:r w:rsidRPr="00110EB2">
        <w:rPr>
          <w:rFonts w:ascii="宋体" w:hAnsi="宋体" w:cs="宋体" w:hint="eastAsia"/>
          <w:bCs/>
          <w:sz w:val="24"/>
        </w:rPr>
        <w:t>任务层级的融合，根据学生的学习需求和学习基础分级设计学习任务组群，在知识和技能训练中分初级、中级和高级，同时按照技能等级要求设置考核评价标准，满足高职学生对不同知识技能等级的需求。</w:t>
      </w:r>
    </w:p>
    <w:p w14:paraId="1362AAA1" w14:textId="77777777" w:rsidR="00A906D4" w:rsidRDefault="00A906D4" w:rsidP="00A906D4">
      <w:pPr>
        <w:widowControl/>
        <w:jc w:val="left"/>
        <w:rPr>
          <w:rFonts w:ascii="宋体" w:hAnsi="宋体" w:cs="宋体"/>
          <w:bCs/>
          <w:sz w:val="24"/>
        </w:rPr>
      </w:pPr>
      <w:r>
        <w:rPr>
          <w:rFonts w:ascii="宋体" w:hAnsi="宋体" w:cs="宋体"/>
          <w:bCs/>
          <w:sz w:val="24"/>
        </w:rPr>
        <w:br w:type="page"/>
      </w:r>
    </w:p>
    <w:p w14:paraId="4B38A2ED" w14:textId="77777777" w:rsidR="00A906D4" w:rsidRPr="00E51487" w:rsidRDefault="00A906D4" w:rsidP="00A906D4">
      <w:pPr>
        <w:spacing w:line="360" w:lineRule="auto"/>
        <w:ind w:leftChars="-338" w:left="-112" w:hangingChars="285" w:hanging="598"/>
        <w:rPr>
          <w:rFonts w:ascii="宋体" w:hAnsi="宋体" w:cs="宋体"/>
          <w:bCs/>
          <w:sz w:val="24"/>
        </w:rPr>
      </w:pPr>
      <w:r>
        <w:rPr>
          <w:noProof/>
        </w:rPr>
        <w:lastRenderedPageBreak/>
        <w:drawing>
          <wp:inline distT="0" distB="0" distL="0" distR="0" wp14:anchorId="385C386A" wp14:editId="44ED0237">
            <wp:extent cx="6296025" cy="68389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6025" cy="6838950"/>
                    </a:xfrm>
                    <a:prstGeom prst="rect">
                      <a:avLst/>
                    </a:prstGeom>
                    <a:noFill/>
                    <a:ln>
                      <a:noFill/>
                    </a:ln>
                  </pic:spPr>
                </pic:pic>
              </a:graphicData>
            </a:graphic>
          </wp:inline>
        </w:drawing>
      </w:r>
    </w:p>
    <w:p w14:paraId="56CF4007" w14:textId="77777777" w:rsidR="00A906D4" w:rsidRDefault="00A906D4" w:rsidP="00A906D4">
      <w:pPr>
        <w:adjustRightInd w:val="0"/>
        <w:snapToGrid w:val="0"/>
        <w:spacing w:line="360" w:lineRule="auto"/>
        <w:outlineLvl w:val="2"/>
        <w:rPr>
          <w:rFonts w:ascii="宋体" w:hAnsi="宋体" w:cs="宋体"/>
          <w:b/>
          <w:color w:val="000000"/>
          <w:sz w:val="24"/>
        </w:rPr>
      </w:pPr>
      <w:bookmarkStart w:id="55" w:name="_Toc369009405"/>
    </w:p>
    <w:p w14:paraId="67D835E4" w14:textId="77777777" w:rsidR="00A906D4" w:rsidRPr="00241FF4" w:rsidRDefault="00A906D4" w:rsidP="00A906D4">
      <w:pPr>
        <w:adjustRightInd w:val="0"/>
        <w:snapToGrid w:val="0"/>
        <w:spacing w:line="360" w:lineRule="auto"/>
        <w:outlineLvl w:val="2"/>
        <w:rPr>
          <w:rFonts w:ascii="宋体" w:hAnsi="宋体" w:cs="宋体"/>
          <w:b/>
          <w:color w:val="000000"/>
          <w:sz w:val="24"/>
        </w:rPr>
      </w:pPr>
      <w:bookmarkStart w:id="56" w:name="_Toc152149481"/>
      <w:r w:rsidRPr="00241FF4">
        <w:rPr>
          <w:rFonts w:ascii="宋体" w:hAnsi="宋体" w:cs="宋体" w:hint="eastAsia"/>
          <w:b/>
          <w:color w:val="000000"/>
          <w:sz w:val="24"/>
        </w:rPr>
        <w:t>（二）职业能力课程开发</w:t>
      </w:r>
      <w:bookmarkEnd w:id="55"/>
      <w:bookmarkEnd w:id="56"/>
    </w:p>
    <w:p w14:paraId="6C985480"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课程内容的选择和重构着眼于专业的整个课程体系，明确具体的知识、技能、素质等要求，打破传统学科课程的束缚，将课程内容进行整合重构。</w:t>
      </w:r>
    </w:p>
    <w:p w14:paraId="2AEEA930" w14:textId="77777777" w:rsidR="00A906D4" w:rsidRPr="00241FF4" w:rsidRDefault="00A906D4" w:rsidP="00A906D4">
      <w:pPr>
        <w:adjustRightInd w:val="0"/>
        <w:snapToGrid w:val="0"/>
        <w:spacing w:line="360" w:lineRule="auto"/>
        <w:ind w:firstLineChars="200" w:firstLine="480"/>
        <w:rPr>
          <w:rFonts w:ascii="宋体" w:hAnsi="宋体" w:cs="宋体"/>
          <w:bCs/>
          <w:sz w:val="24"/>
        </w:rPr>
      </w:pPr>
      <w:r w:rsidRPr="00241FF4">
        <w:rPr>
          <w:rFonts w:ascii="宋体" w:hAnsi="宋体" w:cs="宋体" w:hint="eastAsia"/>
          <w:bCs/>
          <w:sz w:val="24"/>
        </w:rPr>
        <w:t>教学情境构建应以实际岗位操作中的任务（项目）作为教学任务，由简单到复杂的几个任务或者综合性的项目贯穿整个课程内容，然后将与任务（项目）相关的知识与技能贯穿在任务（项目）完成的过程中。按照咨询、计划、决策、实施、检</w:t>
      </w:r>
      <w:r w:rsidRPr="00241FF4">
        <w:rPr>
          <w:rFonts w:ascii="宋体" w:hAnsi="宋体" w:cs="宋体" w:hint="eastAsia"/>
          <w:bCs/>
          <w:sz w:val="24"/>
        </w:rPr>
        <w:lastRenderedPageBreak/>
        <w:t>查、评估“六步教学法”构建任务驱动、行动导向的课程内容。</w:t>
      </w:r>
    </w:p>
    <w:p w14:paraId="20DD657D" w14:textId="77777777" w:rsidR="00A906D4" w:rsidRPr="00241FF4" w:rsidRDefault="00A906D4" w:rsidP="00A906D4">
      <w:pPr>
        <w:spacing w:line="460" w:lineRule="exact"/>
        <w:jc w:val="center"/>
        <w:rPr>
          <w:rFonts w:ascii="宋体" w:hAnsi="宋体" w:cs="宋体"/>
          <w:b/>
          <w:color w:val="000000"/>
          <w:sz w:val="24"/>
        </w:rPr>
      </w:pPr>
      <w:r w:rsidRPr="00241FF4">
        <w:rPr>
          <w:rFonts w:ascii="宋体" w:hAnsi="宋体" w:cs="宋体" w:hint="eastAsia"/>
          <w:b/>
          <w:color w:val="000000"/>
          <w:sz w:val="24"/>
        </w:rPr>
        <w:t>职业能力</w:t>
      </w:r>
      <w:r w:rsidRPr="00241FF4">
        <w:rPr>
          <w:rFonts w:ascii="宋体" w:hAnsi="宋体" w:cs="宋体"/>
          <w:b/>
          <w:color w:val="000000"/>
          <w:sz w:val="24"/>
        </w:rPr>
        <w:t>核心</w:t>
      </w:r>
      <w:r w:rsidRPr="00241FF4">
        <w:rPr>
          <w:rFonts w:ascii="宋体" w:hAnsi="宋体" w:cs="宋体" w:hint="eastAsia"/>
          <w:b/>
          <w:color w:val="000000"/>
          <w:sz w:val="24"/>
        </w:rPr>
        <w:t>课程内容</w:t>
      </w:r>
    </w:p>
    <w:tbl>
      <w:tblPr>
        <w:tblW w:w="9173" w:type="dxa"/>
        <w:jc w:val="center"/>
        <w:tblCellMar>
          <w:top w:w="15" w:type="dxa"/>
          <w:left w:w="15" w:type="dxa"/>
          <w:bottom w:w="15" w:type="dxa"/>
          <w:right w:w="15" w:type="dxa"/>
        </w:tblCellMar>
        <w:tblLook w:val="04A0" w:firstRow="1" w:lastRow="0" w:firstColumn="1" w:lastColumn="0" w:noHBand="0" w:noVBand="1"/>
      </w:tblPr>
      <w:tblGrid>
        <w:gridCol w:w="988"/>
        <w:gridCol w:w="985"/>
        <w:gridCol w:w="987"/>
        <w:gridCol w:w="1001"/>
        <w:gridCol w:w="972"/>
        <w:gridCol w:w="848"/>
        <w:gridCol w:w="848"/>
        <w:gridCol w:w="848"/>
        <w:gridCol w:w="848"/>
        <w:gridCol w:w="848"/>
      </w:tblGrid>
      <w:tr w:rsidR="00A906D4" w:rsidRPr="00241FF4" w14:paraId="74EA3548" w14:textId="77777777" w:rsidTr="009A67C7">
        <w:trPr>
          <w:trHeight w:val="785"/>
          <w:jc w:val="center"/>
        </w:trPr>
        <w:tc>
          <w:tcPr>
            <w:tcW w:w="988" w:type="dxa"/>
            <w:tcBorders>
              <w:top w:val="single" w:sz="4" w:space="0" w:color="000000"/>
              <w:left w:val="single" w:sz="4" w:space="0" w:color="000000"/>
              <w:bottom w:val="single" w:sz="4" w:space="0" w:color="000000"/>
            </w:tcBorders>
            <w:shd w:val="clear" w:color="auto" w:fill="DEEAF6"/>
            <w:vAlign w:val="center"/>
          </w:tcPr>
          <w:p w14:paraId="688B3816"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color w:val="000000"/>
                <w:kern w:val="0"/>
                <w:szCs w:val="21"/>
              </w:rPr>
              <w:t>课程名称</w:t>
            </w:r>
          </w:p>
        </w:tc>
        <w:tc>
          <w:tcPr>
            <w:tcW w:w="98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FF38F5D"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color w:val="000000"/>
                <w:kern w:val="0"/>
                <w:szCs w:val="21"/>
              </w:rPr>
              <w:t>学习情境1</w:t>
            </w:r>
          </w:p>
        </w:tc>
        <w:tc>
          <w:tcPr>
            <w:tcW w:w="98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DCFC7C9"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color w:val="000000"/>
                <w:kern w:val="0"/>
                <w:szCs w:val="21"/>
              </w:rPr>
              <w:t>学习情境2</w:t>
            </w:r>
          </w:p>
        </w:tc>
        <w:tc>
          <w:tcPr>
            <w:tcW w:w="100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7306487"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color w:val="000000"/>
                <w:kern w:val="0"/>
                <w:szCs w:val="21"/>
              </w:rPr>
              <w:t>学习情境3</w:t>
            </w:r>
          </w:p>
        </w:tc>
        <w:tc>
          <w:tcPr>
            <w:tcW w:w="97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68D6849"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color w:val="000000"/>
                <w:kern w:val="0"/>
                <w:szCs w:val="21"/>
              </w:rPr>
              <w:t>学习情境4</w:t>
            </w:r>
          </w:p>
        </w:tc>
        <w:tc>
          <w:tcPr>
            <w:tcW w:w="848"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9E678CE"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color w:val="000000"/>
                <w:kern w:val="0"/>
                <w:szCs w:val="21"/>
              </w:rPr>
              <w:t>学习情境5</w:t>
            </w:r>
          </w:p>
        </w:tc>
        <w:tc>
          <w:tcPr>
            <w:tcW w:w="848"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9B57132"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color w:val="000000"/>
                <w:kern w:val="0"/>
                <w:szCs w:val="21"/>
              </w:rPr>
              <w:t>学习情境6</w:t>
            </w:r>
          </w:p>
        </w:tc>
        <w:tc>
          <w:tcPr>
            <w:tcW w:w="848"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0C45677"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color w:val="000000"/>
                <w:kern w:val="0"/>
                <w:szCs w:val="21"/>
              </w:rPr>
              <w:t>学习情境7</w:t>
            </w:r>
          </w:p>
        </w:tc>
        <w:tc>
          <w:tcPr>
            <w:tcW w:w="848"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736021F"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color w:val="000000"/>
                <w:kern w:val="0"/>
                <w:szCs w:val="21"/>
              </w:rPr>
              <w:t>学习情境8</w:t>
            </w:r>
          </w:p>
        </w:tc>
        <w:tc>
          <w:tcPr>
            <w:tcW w:w="848"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DFC58DF"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color w:val="000000"/>
                <w:kern w:val="0"/>
                <w:szCs w:val="21"/>
              </w:rPr>
              <w:t>学习情境9</w:t>
            </w:r>
          </w:p>
        </w:tc>
      </w:tr>
      <w:tr w:rsidR="00A906D4" w:rsidRPr="00241FF4" w14:paraId="5011A44A" w14:textId="77777777" w:rsidTr="009A67C7">
        <w:trPr>
          <w:trHeight w:val="840"/>
          <w:jc w:val="center"/>
        </w:trPr>
        <w:tc>
          <w:tcPr>
            <w:tcW w:w="988" w:type="dxa"/>
            <w:tcBorders>
              <w:top w:val="single" w:sz="4" w:space="0" w:color="000000"/>
              <w:left w:val="single" w:sz="4" w:space="0" w:color="000000"/>
              <w:bottom w:val="single" w:sz="4" w:space="0" w:color="000000"/>
            </w:tcBorders>
            <w:shd w:val="clear" w:color="auto" w:fill="FFE599" w:themeFill="accent4" w:themeFillTint="66"/>
            <w:vAlign w:val="center"/>
          </w:tcPr>
          <w:p w14:paraId="580AF5EE" w14:textId="124D106A" w:rsidR="00A906D4" w:rsidRPr="00241FF4" w:rsidRDefault="003F788A" w:rsidP="009A67C7">
            <w:pPr>
              <w:widowControl/>
              <w:jc w:val="center"/>
              <w:textAlignment w:val="center"/>
              <w:rPr>
                <w:rFonts w:ascii="宋体" w:hAnsi="宋体" w:cs="宋体"/>
                <w:color w:val="000000"/>
                <w:szCs w:val="21"/>
              </w:rPr>
            </w:pPr>
            <w:r>
              <w:rPr>
                <w:rFonts w:cs="Arial" w:hint="eastAsia"/>
                <w:color w:val="000000"/>
                <w:spacing w:val="4"/>
                <w:szCs w:val="21"/>
              </w:rPr>
              <w:t>网络客户服务与管理</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97F28" w14:textId="77777777" w:rsidR="00A906D4" w:rsidRPr="00241FF4" w:rsidRDefault="00A906D4" w:rsidP="009A67C7">
            <w:pPr>
              <w:widowControl/>
              <w:jc w:val="center"/>
              <w:textAlignment w:val="center"/>
              <w:rPr>
                <w:rFonts w:ascii="宋体" w:hAnsi="宋体" w:cs="微软雅黑"/>
                <w:color w:val="000000"/>
                <w:szCs w:val="21"/>
              </w:rPr>
            </w:pPr>
            <w:r w:rsidRPr="00241FF4">
              <w:rPr>
                <w:rStyle w:val="font11"/>
                <w:rFonts w:hint="default"/>
                <w:szCs w:val="21"/>
              </w:rPr>
              <w:t>客</w:t>
            </w:r>
            <w:proofErr w:type="gramStart"/>
            <w:r w:rsidRPr="00241FF4">
              <w:rPr>
                <w:rStyle w:val="font11"/>
                <w:rFonts w:hint="default"/>
                <w:szCs w:val="21"/>
              </w:rPr>
              <w:t>服岗位</w:t>
            </w:r>
            <w:proofErr w:type="gramEnd"/>
            <w:r w:rsidRPr="00241FF4">
              <w:rPr>
                <w:rStyle w:val="font11"/>
                <w:rFonts w:hint="default"/>
                <w:szCs w:val="21"/>
              </w:rPr>
              <w:t>概述</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FF740"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客</w:t>
            </w:r>
            <w:proofErr w:type="gramStart"/>
            <w:r w:rsidRPr="00241FF4">
              <w:rPr>
                <w:rStyle w:val="font11"/>
                <w:rFonts w:hint="default"/>
                <w:szCs w:val="21"/>
              </w:rPr>
              <w:t>服岗位</w:t>
            </w:r>
            <w:proofErr w:type="gramEnd"/>
            <w:r w:rsidRPr="00241FF4">
              <w:rPr>
                <w:rStyle w:val="font11"/>
                <w:rFonts w:hint="default"/>
                <w:szCs w:val="21"/>
              </w:rPr>
              <w:t>知识储备</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D244D"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客</w:t>
            </w:r>
            <w:proofErr w:type="gramStart"/>
            <w:r w:rsidRPr="00241FF4">
              <w:rPr>
                <w:rStyle w:val="font11"/>
                <w:rFonts w:hint="default"/>
                <w:szCs w:val="21"/>
              </w:rPr>
              <w:t>服岗位</w:t>
            </w:r>
            <w:proofErr w:type="gramEnd"/>
            <w:r w:rsidRPr="00241FF4">
              <w:rPr>
                <w:rStyle w:val="font11"/>
                <w:rFonts w:hint="default"/>
                <w:szCs w:val="21"/>
              </w:rPr>
              <w:t>操作技能</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64D7A"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客</w:t>
            </w:r>
            <w:proofErr w:type="gramStart"/>
            <w:r w:rsidRPr="00241FF4">
              <w:rPr>
                <w:rStyle w:val="font11"/>
                <w:rFonts w:hint="default"/>
                <w:szCs w:val="21"/>
              </w:rPr>
              <w:t>服岗位</w:t>
            </w:r>
            <w:proofErr w:type="gramEnd"/>
            <w:r w:rsidRPr="00241FF4">
              <w:rPr>
                <w:rStyle w:val="font11"/>
                <w:rFonts w:hint="default"/>
                <w:szCs w:val="21"/>
              </w:rPr>
              <w:t>销售技能</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7214E"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售后服务</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57AF6"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客户关系管理</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B101B"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客户分析</w:t>
            </w:r>
            <w:proofErr w:type="gramStart"/>
            <w:r w:rsidRPr="00241FF4">
              <w:rPr>
                <w:rStyle w:val="font11"/>
                <w:rFonts w:hint="default"/>
                <w:szCs w:val="21"/>
              </w:rPr>
              <w:t>及打标</w:t>
            </w:r>
            <w:proofErr w:type="gramEnd"/>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57C07"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客户群体工具</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3F66E"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客户关怀</w:t>
            </w:r>
          </w:p>
        </w:tc>
      </w:tr>
      <w:tr w:rsidR="00A906D4" w:rsidRPr="00241FF4" w14:paraId="6286B64E" w14:textId="77777777" w:rsidTr="009A67C7">
        <w:trPr>
          <w:trHeight w:val="1053"/>
          <w:jc w:val="center"/>
        </w:trPr>
        <w:tc>
          <w:tcPr>
            <w:tcW w:w="988" w:type="dxa"/>
            <w:tcBorders>
              <w:top w:val="single" w:sz="4" w:space="0" w:color="000000"/>
              <w:left w:val="single" w:sz="4" w:space="0" w:color="000000"/>
              <w:bottom w:val="single" w:sz="4" w:space="0" w:color="000000"/>
            </w:tcBorders>
            <w:shd w:val="clear" w:color="auto" w:fill="FFE599" w:themeFill="accent4" w:themeFillTint="66"/>
            <w:vAlign w:val="center"/>
          </w:tcPr>
          <w:p w14:paraId="4FD88BEA"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kern w:val="0"/>
                <w:szCs w:val="21"/>
              </w:rPr>
              <w:t>客户关系管理</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C7277"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认识客户关系</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00CA1"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顾客价值管理</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16EAD"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客户价值管理</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FDC28"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客户风险管理</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C74B"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客户知识管理</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5D23"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CRM系统建设</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90033"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CRM系统实施</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9815E"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社会化客户关系管理 </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4A8A6"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智能化客户关系管理 </w:t>
            </w:r>
          </w:p>
        </w:tc>
      </w:tr>
      <w:tr w:rsidR="00A906D4" w:rsidRPr="00241FF4" w14:paraId="34D7286B" w14:textId="77777777" w:rsidTr="009A67C7">
        <w:trPr>
          <w:trHeight w:val="930"/>
          <w:jc w:val="center"/>
        </w:trPr>
        <w:tc>
          <w:tcPr>
            <w:tcW w:w="988" w:type="dxa"/>
            <w:tcBorders>
              <w:top w:val="single" w:sz="4" w:space="0" w:color="000000"/>
              <w:left w:val="single" w:sz="4" w:space="0" w:color="000000"/>
              <w:bottom w:val="single" w:sz="4" w:space="0" w:color="000000"/>
            </w:tcBorders>
            <w:shd w:val="clear" w:color="auto" w:fill="FFE599" w:themeFill="accent4" w:themeFillTint="66"/>
            <w:vAlign w:val="center"/>
          </w:tcPr>
          <w:p w14:paraId="650CAB8B"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kern w:val="0"/>
                <w:szCs w:val="21"/>
              </w:rPr>
              <w:t>网络营销</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DF233"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网络营销发展历程</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16E49"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网络营销战略和绩效考核指标</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0C59C"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网络营销计划</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9920B"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全球网络营销市场</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47575"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道德与法律问题</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AD9FA"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网络营销调研</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928CF"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互联互通的网络消费者</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F50A3"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市场细分战略、目标市场战略、市场定位战略</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542F9"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网络产品与服务</w:t>
            </w:r>
          </w:p>
        </w:tc>
      </w:tr>
      <w:tr w:rsidR="00A906D4" w:rsidRPr="00241FF4" w14:paraId="23BE7EFD" w14:textId="77777777" w:rsidTr="009A67C7">
        <w:trPr>
          <w:trHeight w:val="980"/>
          <w:jc w:val="center"/>
        </w:trPr>
        <w:tc>
          <w:tcPr>
            <w:tcW w:w="988" w:type="dxa"/>
            <w:tcBorders>
              <w:top w:val="single" w:sz="4" w:space="0" w:color="000000"/>
              <w:left w:val="single" w:sz="4" w:space="0" w:color="000000"/>
              <w:bottom w:val="single" w:sz="4" w:space="0" w:color="000000"/>
            </w:tcBorders>
            <w:shd w:val="clear" w:color="auto" w:fill="FFE599" w:themeFill="accent4" w:themeFillTint="66"/>
            <w:vAlign w:val="center"/>
          </w:tcPr>
          <w:p w14:paraId="3D36622B"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color w:val="000000"/>
                <w:kern w:val="0"/>
                <w:szCs w:val="21"/>
              </w:rPr>
              <w:t>网店</w:t>
            </w:r>
            <w:r w:rsidRPr="00241FF4">
              <w:rPr>
                <w:rFonts w:ascii="宋体" w:hAnsi="宋体" w:cs="宋体" w:hint="eastAsia"/>
                <w:color w:val="000000"/>
                <w:kern w:val="0"/>
                <w:szCs w:val="21"/>
              </w:rPr>
              <w:t>运营推广</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0E888" w14:textId="77777777" w:rsidR="00A906D4" w:rsidRPr="00241FF4" w:rsidRDefault="00A906D4" w:rsidP="009A67C7">
            <w:pPr>
              <w:widowControl/>
              <w:jc w:val="center"/>
              <w:textAlignment w:val="center"/>
              <w:rPr>
                <w:rFonts w:ascii="宋体" w:hAnsi="宋体" w:cs="宋体"/>
                <w:color w:val="000000"/>
                <w:szCs w:val="21"/>
              </w:rPr>
            </w:pPr>
            <w:r w:rsidRPr="00241FF4">
              <w:rPr>
                <w:rStyle w:val="font11"/>
                <w:rFonts w:hint="default"/>
                <w:szCs w:val="21"/>
              </w:rPr>
              <w:t>电商零售平台</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58C3D" w14:textId="77777777" w:rsidR="00A906D4" w:rsidRPr="00241FF4" w:rsidRDefault="00A906D4" w:rsidP="009A67C7">
            <w:pPr>
              <w:widowControl/>
              <w:jc w:val="center"/>
              <w:textAlignment w:val="center"/>
              <w:rPr>
                <w:rFonts w:ascii="宋体" w:hAnsi="宋体" w:cs="宋体"/>
                <w:color w:val="000000"/>
                <w:szCs w:val="21"/>
              </w:rPr>
            </w:pPr>
            <w:r w:rsidRPr="00241FF4">
              <w:rPr>
                <w:rStyle w:val="font11"/>
                <w:rFonts w:hint="default"/>
                <w:szCs w:val="21"/>
              </w:rPr>
              <w:t>电</w:t>
            </w:r>
            <w:proofErr w:type="gramStart"/>
            <w:r w:rsidRPr="00241FF4">
              <w:rPr>
                <w:rStyle w:val="font11"/>
                <w:rFonts w:hint="default"/>
                <w:szCs w:val="21"/>
              </w:rPr>
              <w:t>商岗位</w:t>
            </w:r>
            <w:proofErr w:type="gramEnd"/>
            <w:r w:rsidRPr="00241FF4">
              <w:rPr>
                <w:rStyle w:val="font11"/>
                <w:rFonts w:hint="default"/>
                <w:szCs w:val="21"/>
              </w:rPr>
              <w:t>配置</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1CA0B" w14:textId="77777777" w:rsidR="00A906D4" w:rsidRPr="00241FF4" w:rsidRDefault="00A906D4" w:rsidP="009A67C7">
            <w:pPr>
              <w:widowControl/>
              <w:jc w:val="center"/>
              <w:textAlignment w:val="center"/>
              <w:rPr>
                <w:rFonts w:ascii="宋体" w:hAnsi="宋体" w:cs="宋体"/>
                <w:color w:val="000000"/>
                <w:szCs w:val="21"/>
              </w:rPr>
            </w:pPr>
            <w:r w:rsidRPr="00241FF4">
              <w:rPr>
                <w:rStyle w:val="font11"/>
                <w:rFonts w:hint="default"/>
                <w:szCs w:val="21"/>
              </w:rPr>
              <w:t>市场数据分析</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0BF38" w14:textId="77777777" w:rsidR="00A906D4" w:rsidRPr="00241FF4" w:rsidRDefault="00A906D4" w:rsidP="009A67C7">
            <w:pPr>
              <w:widowControl/>
              <w:jc w:val="center"/>
              <w:textAlignment w:val="center"/>
              <w:rPr>
                <w:rFonts w:ascii="宋体" w:hAnsi="宋体" w:cs="宋体"/>
                <w:color w:val="000000"/>
                <w:szCs w:val="21"/>
              </w:rPr>
            </w:pPr>
            <w:r w:rsidRPr="00241FF4">
              <w:rPr>
                <w:rStyle w:val="font11"/>
                <w:rFonts w:hint="default"/>
                <w:szCs w:val="21"/>
              </w:rPr>
              <w:t>开店基本操作</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49C29" w14:textId="77777777" w:rsidR="00A906D4" w:rsidRPr="00241FF4" w:rsidRDefault="00A906D4" w:rsidP="009A67C7">
            <w:pPr>
              <w:widowControl/>
              <w:jc w:val="center"/>
              <w:textAlignment w:val="center"/>
              <w:rPr>
                <w:rFonts w:ascii="宋体" w:hAnsi="宋体" w:cs="宋体"/>
                <w:color w:val="000000"/>
                <w:szCs w:val="21"/>
              </w:rPr>
            </w:pPr>
            <w:r w:rsidRPr="00241FF4">
              <w:rPr>
                <w:rStyle w:val="font81"/>
                <w:rFonts w:hint="default"/>
                <w:szCs w:val="21"/>
              </w:rPr>
              <w:t>商品的发布和管理</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7C26A" w14:textId="77777777" w:rsidR="00A906D4" w:rsidRPr="00241FF4" w:rsidRDefault="00A906D4" w:rsidP="009A67C7">
            <w:pPr>
              <w:widowControl/>
              <w:jc w:val="center"/>
              <w:textAlignment w:val="center"/>
              <w:rPr>
                <w:rFonts w:ascii="宋体" w:hAnsi="宋体" w:cs="宋体"/>
                <w:color w:val="000000"/>
                <w:szCs w:val="21"/>
              </w:rPr>
            </w:pPr>
            <w:r w:rsidRPr="00241FF4">
              <w:rPr>
                <w:rStyle w:val="font11"/>
                <w:rFonts w:hint="default"/>
                <w:szCs w:val="21"/>
              </w:rPr>
              <w:t>店铺流量</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A172D" w14:textId="77777777" w:rsidR="00A906D4" w:rsidRPr="00241FF4" w:rsidRDefault="00A906D4" w:rsidP="009A67C7">
            <w:pPr>
              <w:widowControl/>
              <w:jc w:val="center"/>
              <w:textAlignment w:val="center"/>
              <w:rPr>
                <w:rFonts w:ascii="宋体" w:hAnsi="宋体" w:cs="宋体"/>
                <w:color w:val="000000"/>
                <w:szCs w:val="21"/>
              </w:rPr>
            </w:pPr>
            <w:r w:rsidRPr="00241FF4">
              <w:rPr>
                <w:rStyle w:val="font11"/>
                <w:rFonts w:hint="default"/>
                <w:szCs w:val="21"/>
              </w:rPr>
              <w:t>店铺转化</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7FBCE" w14:textId="77777777" w:rsidR="00A906D4" w:rsidRPr="00241FF4" w:rsidRDefault="00A906D4" w:rsidP="009A67C7">
            <w:pPr>
              <w:widowControl/>
              <w:jc w:val="center"/>
              <w:textAlignment w:val="center"/>
              <w:rPr>
                <w:rFonts w:ascii="宋体" w:hAnsi="宋体" w:cs="宋体"/>
                <w:color w:val="000000"/>
                <w:szCs w:val="21"/>
              </w:rPr>
            </w:pPr>
            <w:r w:rsidRPr="00241FF4">
              <w:rPr>
                <w:rStyle w:val="font11"/>
                <w:rFonts w:hint="default"/>
                <w:szCs w:val="21"/>
              </w:rPr>
              <w:t>仓储管理规划</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3DB3C" w14:textId="77777777" w:rsidR="00A906D4" w:rsidRPr="00241FF4" w:rsidRDefault="00A906D4" w:rsidP="009A67C7">
            <w:pPr>
              <w:widowControl/>
              <w:jc w:val="center"/>
              <w:textAlignment w:val="center"/>
              <w:rPr>
                <w:rFonts w:ascii="宋体" w:hAnsi="宋体" w:cs="宋体"/>
                <w:color w:val="000000"/>
                <w:szCs w:val="21"/>
              </w:rPr>
            </w:pPr>
            <w:r w:rsidRPr="00241FF4">
              <w:rPr>
                <w:rStyle w:val="font11"/>
                <w:rFonts w:hint="default"/>
                <w:szCs w:val="21"/>
              </w:rPr>
              <w:t>入库及分拣作业</w:t>
            </w:r>
          </w:p>
        </w:tc>
      </w:tr>
      <w:tr w:rsidR="00A906D4" w:rsidRPr="00241FF4" w14:paraId="19D30E06" w14:textId="77777777" w:rsidTr="009A67C7">
        <w:trPr>
          <w:trHeight w:val="1413"/>
          <w:jc w:val="center"/>
        </w:trPr>
        <w:tc>
          <w:tcPr>
            <w:tcW w:w="988" w:type="dxa"/>
            <w:tcBorders>
              <w:top w:val="single" w:sz="4" w:space="0" w:color="000000"/>
              <w:left w:val="single" w:sz="4" w:space="0" w:color="000000"/>
              <w:bottom w:val="single" w:sz="4" w:space="0" w:color="000000"/>
            </w:tcBorders>
            <w:shd w:val="clear" w:color="auto" w:fill="FFE599" w:themeFill="accent4" w:themeFillTint="66"/>
            <w:vAlign w:val="center"/>
          </w:tcPr>
          <w:p w14:paraId="5E1A82DB"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color w:val="000000"/>
                <w:kern w:val="0"/>
                <w:szCs w:val="21"/>
              </w:rPr>
              <w:t>直播营销</w:t>
            </w:r>
            <w:r>
              <w:rPr>
                <w:rFonts w:ascii="宋体" w:hAnsi="宋体" w:cs="宋体" w:hint="eastAsia"/>
                <w:color w:val="000000"/>
                <w:kern w:val="0"/>
                <w:szCs w:val="21"/>
              </w:rPr>
              <w:t>与运营</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AE852" w14:textId="77777777" w:rsidR="00A906D4" w:rsidRPr="00241FF4" w:rsidRDefault="00A906D4" w:rsidP="009A67C7">
            <w:pPr>
              <w:widowControl/>
              <w:jc w:val="center"/>
              <w:textAlignment w:val="center"/>
              <w:rPr>
                <w:rFonts w:ascii="宋体" w:hAnsi="宋体" w:cs="宋体"/>
                <w:color w:val="000000"/>
                <w:szCs w:val="21"/>
              </w:rPr>
            </w:pPr>
            <w:r w:rsidRPr="00241FF4">
              <w:rPr>
                <w:rStyle w:val="font11"/>
                <w:rFonts w:hint="default"/>
                <w:szCs w:val="21"/>
              </w:rPr>
              <w:t>认识直播营销</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F66AF" w14:textId="77777777" w:rsidR="00A906D4" w:rsidRPr="00241FF4" w:rsidRDefault="00A906D4" w:rsidP="009A67C7">
            <w:pPr>
              <w:widowControl/>
              <w:jc w:val="center"/>
              <w:textAlignment w:val="center"/>
              <w:rPr>
                <w:rFonts w:ascii="宋体" w:hAnsi="宋体" w:cs="宋体"/>
                <w:color w:val="000000"/>
                <w:szCs w:val="21"/>
              </w:rPr>
            </w:pPr>
            <w:r w:rsidRPr="00241FF4">
              <w:rPr>
                <w:rStyle w:val="font51"/>
                <w:rFonts w:hint="eastAsia"/>
                <w:szCs w:val="21"/>
              </w:rPr>
              <w:t>直播</w:t>
            </w:r>
            <w:r>
              <w:rPr>
                <w:rStyle w:val="font51"/>
                <w:rFonts w:hint="eastAsia"/>
                <w:szCs w:val="21"/>
              </w:rPr>
              <w:t>策划</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319B2" w14:textId="77777777" w:rsidR="00A906D4" w:rsidRPr="00241FF4" w:rsidRDefault="00A906D4" w:rsidP="009A67C7">
            <w:pPr>
              <w:widowControl/>
              <w:textAlignment w:val="center"/>
              <w:rPr>
                <w:rFonts w:ascii="宋体" w:hAnsi="宋体" w:cs="宋体"/>
                <w:color w:val="000000"/>
                <w:szCs w:val="21"/>
              </w:rPr>
            </w:pPr>
            <w:r>
              <w:rPr>
                <w:rFonts w:ascii="宋体" w:hAnsi="宋体" w:cs="宋体" w:hint="eastAsia"/>
                <w:color w:val="000000"/>
                <w:szCs w:val="21"/>
              </w:rPr>
              <w:t>主播营销</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D9E80" w14:textId="77777777" w:rsidR="00A906D4" w:rsidRPr="00241FF4" w:rsidRDefault="00A906D4" w:rsidP="009A67C7">
            <w:pPr>
              <w:widowControl/>
              <w:jc w:val="center"/>
              <w:textAlignment w:val="center"/>
              <w:rPr>
                <w:rFonts w:ascii="宋体" w:hAnsi="宋体" w:cs="宋体"/>
                <w:color w:val="000000"/>
                <w:szCs w:val="21"/>
              </w:rPr>
            </w:pPr>
            <w:r w:rsidRPr="00241FF4">
              <w:rPr>
                <w:rStyle w:val="font51"/>
                <w:rFonts w:hint="eastAsia"/>
                <w:szCs w:val="21"/>
              </w:rPr>
              <w:t>直播</w:t>
            </w:r>
            <w:r>
              <w:rPr>
                <w:rStyle w:val="font51"/>
                <w:rFonts w:hint="eastAsia"/>
                <w:szCs w:val="21"/>
              </w:rPr>
              <w:t>推广</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6705C" w14:textId="77777777" w:rsidR="00A906D4" w:rsidRPr="00241FF4" w:rsidRDefault="00A906D4" w:rsidP="009A67C7">
            <w:pPr>
              <w:widowControl/>
              <w:jc w:val="center"/>
              <w:textAlignment w:val="center"/>
              <w:rPr>
                <w:rFonts w:ascii="宋体" w:hAnsi="宋体" w:cs="宋体"/>
                <w:color w:val="000000"/>
                <w:szCs w:val="21"/>
              </w:rPr>
            </w:pPr>
            <w:r>
              <w:rPr>
                <w:rStyle w:val="font51"/>
                <w:rFonts w:hint="eastAsia"/>
                <w:szCs w:val="21"/>
              </w:rPr>
              <w:t>短视频制作与运营</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16DC9" w14:textId="77777777" w:rsidR="00A906D4" w:rsidRPr="00241FF4" w:rsidRDefault="00A906D4" w:rsidP="009A67C7">
            <w:pPr>
              <w:widowControl/>
              <w:jc w:val="center"/>
              <w:textAlignment w:val="center"/>
              <w:rPr>
                <w:rFonts w:ascii="宋体" w:hAnsi="宋体" w:cs="宋体"/>
                <w:color w:val="000000"/>
                <w:szCs w:val="21"/>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D953A" w14:textId="77777777" w:rsidR="00A906D4" w:rsidRPr="00241FF4" w:rsidRDefault="00A906D4" w:rsidP="009A67C7">
            <w:pPr>
              <w:widowControl/>
              <w:jc w:val="center"/>
              <w:textAlignment w:val="center"/>
              <w:rPr>
                <w:rFonts w:ascii="宋体" w:hAnsi="宋体" w:cs="宋体"/>
                <w:color w:val="000000"/>
                <w:szCs w:val="21"/>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2D0C6" w14:textId="77777777" w:rsidR="00A906D4" w:rsidRPr="00241FF4" w:rsidRDefault="00A906D4" w:rsidP="009A67C7">
            <w:pPr>
              <w:widowControl/>
              <w:jc w:val="center"/>
              <w:textAlignment w:val="center"/>
              <w:rPr>
                <w:rFonts w:ascii="宋体" w:hAnsi="宋体" w:cs="宋体"/>
                <w:color w:val="000000"/>
                <w:szCs w:val="21"/>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01BAF" w14:textId="77777777" w:rsidR="00A906D4" w:rsidRPr="00241FF4" w:rsidRDefault="00A906D4" w:rsidP="009A67C7">
            <w:pPr>
              <w:widowControl/>
              <w:jc w:val="center"/>
              <w:textAlignment w:val="center"/>
              <w:rPr>
                <w:rFonts w:ascii="宋体" w:hAnsi="宋体" w:cs="宋体"/>
                <w:color w:val="000000"/>
                <w:szCs w:val="21"/>
              </w:rPr>
            </w:pPr>
          </w:p>
        </w:tc>
      </w:tr>
      <w:tr w:rsidR="00A906D4" w:rsidRPr="00241FF4" w14:paraId="0F60B5EC" w14:textId="77777777" w:rsidTr="009A67C7">
        <w:trPr>
          <w:trHeight w:val="1437"/>
          <w:jc w:val="center"/>
        </w:trPr>
        <w:tc>
          <w:tcPr>
            <w:tcW w:w="988" w:type="dxa"/>
            <w:tcBorders>
              <w:top w:val="single" w:sz="4" w:space="0" w:color="000000"/>
              <w:left w:val="single" w:sz="4" w:space="0" w:color="000000"/>
              <w:bottom w:val="single" w:sz="4" w:space="0" w:color="000000"/>
            </w:tcBorders>
            <w:shd w:val="clear" w:color="auto" w:fill="FFE599" w:themeFill="accent4" w:themeFillTint="66"/>
            <w:vAlign w:val="center"/>
          </w:tcPr>
          <w:p w14:paraId="50CDC2FC"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color w:val="000000"/>
                <w:kern w:val="0"/>
                <w:szCs w:val="21"/>
              </w:rPr>
              <w:t>网店美工</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E3057"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认识色彩</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13793"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包装设计</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DBE33"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插画设计</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6678F"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平面广告设计</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F9D8C"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商品</w:t>
            </w:r>
            <w:proofErr w:type="gramStart"/>
            <w:r w:rsidRPr="00241FF4">
              <w:rPr>
                <w:rStyle w:val="font11"/>
                <w:rFonts w:hint="default"/>
                <w:szCs w:val="21"/>
              </w:rPr>
              <w:t>图处理</w:t>
            </w:r>
            <w:proofErr w:type="gramEnd"/>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BD5B7"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滤</w:t>
            </w:r>
            <w:proofErr w:type="gramStart"/>
            <w:r w:rsidRPr="00241FF4">
              <w:rPr>
                <w:rStyle w:val="font11"/>
                <w:rFonts w:hint="default"/>
                <w:szCs w:val="21"/>
              </w:rPr>
              <w:t>镜处理</w:t>
            </w:r>
            <w:proofErr w:type="gramEnd"/>
            <w:r w:rsidRPr="00241FF4">
              <w:rPr>
                <w:rStyle w:val="font11"/>
                <w:rFonts w:hint="default"/>
                <w:szCs w:val="21"/>
              </w:rPr>
              <w:t>水中冰块特效</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2CB83" w14:textId="77777777" w:rsidR="00A906D4" w:rsidRPr="00241FF4" w:rsidRDefault="00A906D4" w:rsidP="009A67C7">
            <w:pPr>
              <w:widowControl/>
              <w:jc w:val="center"/>
              <w:textAlignment w:val="center"/>
              <w:rPr>
                <w:rStyle w:val="font11"/>
                <w:rFonts w:hint="default"/>
                <w:szCs w:val="21"/>
              </w:rPr>
            </w:pPr>
            <w:proofErr w:type="gramStart"/>
            <w:r w:rsidRPr="00241FF4">
              <w:rPr>
                <w:rStyle w:val="font11"/>
                <w:rFonts w:hint="default"/>
                <w:szCs w:val="21"/>
              </w:rPr>
              <w:t>鼠绘鲜花</w:t>
            </w:r>
            <w:proofErr w:type="gramEnd"/>
            <w:r w:rsidRPr="00241FF4">
              <w:rPr>
                <w:rStyle w:val="font11"/>
                <w:rFonts w:hint="default"/>
                <w:szCs w:val="21"/>
              </w:rPr>
              <w:t>与烛光</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62826" w14:textId="77777777" w:rsidR="00A906D4" w:rsidRPr="00241FF4" w:rsidRDefault="00A906D4" w:rsidP="009A67C7">
            <w:pPr>
              <w:widowControl/>
              <w:jc w:val="center"/>
              <w:textAlignment w:val="center"/>
              <w:rPr>
                <w:rStyle w:val="font11"/>
                <w:rFonts w:hint="default"/>
                <w:szCs w:val="21"/>
              </w:rPr>
            </w:pPr>
            <w:proofErr w:type="gramStart"/>
            <w:r w:rsidRPr="00241FF4">
              <w:rPr>
                <w:rStyle w:val="font11"/>
                <w:rFonts w:hint="default"/>
                <w:szCs w:val="21"/>
              </w:rPr>
              <w:t>鼠绘珍珠</w:t>
            </w:r>
            <w:proofErr w:type="gramEnd"/>
            <w:r w:rsidRPr="00241FF4">
              <w:rPr>
                <w:rStyle w:val="font11"/>
                <w:rFonts w:hint="default"/>
                <w:szCs w:val="21"/>
              </w:rPr>
              <w:t>项链</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EFF30"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照片暗夜荧光效果处理</w:t>
            </w:r>
          </w:p>
        </w:tc>
      </w:tr>
      <w:tr w:rsidR="00A906D4" w:rsidRPr="00241FF4" w14:paraId="4D397F21" w14:textId="77777777" w:rsidTr="009A67C7">
        <w:trPr>
          <w:trHeight w:val="980"/>
          <w:jc w:val="center"/>
        </w:trPr>
        <w:tc>
          <w:tcPr>
            <w:tcW w:w="988" w:type="dxa"/>
            <w:tcBorders>
              <w:top w:val="single" w:sz="4" w:space="0" w:color="000000"/>
              <w:left w:val="single" w:sz="4" w:space="0" w:color="000000"/>
              <w:bottom w:val="single" w:sz="4" w:space="0" w:color="000000"/>
            </w:tcBorders>
            <w:shd w:val="clear" w:color="auto" w:fill="FFE599" w:themeFill="accent4" w:themeFillTint="66"/>
            <w:vAlign w:val="center"/>
          </w:tcPr>
          <w:p w14:paraId="0C2FDE47" w14:textId="77777777" w:rsidR="00A906D4" w:rsidRPr="00241FF4" w:rsidRDefault="00A906D4" w:rsidP="009A67C7">
            <w:pPr>
              <w:widowControl/>
              <w:jc w:val="center"/>
              <w:textAlignment w:val="center"/>
              <w:rPr>
                <w:rFonts w:ascii="宋体" w:hAnsi="宋体" w:cs="宋体"/>
                <w:color w:val="000000"/>
                <w:szCs w:val="21"/>
              </w:rPr>
            </w:pPr>
            <w:r w:rsidRPr="00241FF4">
              <w:rPr>
                <w:rFonts w:ascii="宋体" w:hAnsi="宋体" w:cs="宋体" w:hint="eastAsia"/>
                <w:kern w:val="0"/>
                <w:szCs w:val="21"/>
              </w:rPr>
              <w:t>电商物流</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EFE78"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认识电子商务物流</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50FAB"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电子商务物流系统</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6F74D"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电子商务物流的过程</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A1944"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电子商务物流技术</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82CCD"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电子商务下的物流配送</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BB247"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电子商务下的第三方物流</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326A9"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电子商务与供应链</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EE534"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 电子商务国际物流</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BE47E" w14:textId="77777777" w:rsidR="00A906D4" w:rsidRPr="00241FF4" w:rsidRDefault="00A906D4" w:rsidP="009A67C7">
            <w:pPr>
              <w:widowControl/>
              <w:jc w:val="center"/>
              <w:textAlignment w:val="center"/>
              <w:rPr>
                <w:rStyle w:val="font11"/>
                <w:rFonts w:hint="default"/>
                <w:szCs w:val="21"/>
              </w:rPr>
            </w:pPr>
            <w:r w:rsidRPr="00241FF4">
              <w:rPr>
                <w:rStyle w:val="font11"/>
                <w:rFonts w:hint="default"/>
                <w:szCs w:val="21"/>
              </w:rPr>
              <w:t>电子商务综合案例</w:t>
            </w:r>
          </w:p>
        </w:tc>
      </w:tr>
    </w:tbl>
    <w:p w14:paraId="31CEE829" w14:textId="77777777" w:rsidR="00A906D4" w:rsidRDefault="00A906D4" w:rsidP="00A906D4">
      <w:pPr>
        <w:widowControl/>
        <w:jc w:val="left"/>
        <w:rPr>
          <w:rFonts w:ascii="宋体" w:hAnsi="宋体" w:cs="宋体"/>
          <w:b/>
          <w:color w:val="000000"/>
          <w:sz w:val="24"/>
        </w:rPr>
      </w:pPr>
    </w:p>
    <w:p w14:paraId="69AD3832" w14:textId="77777777" w:rsidR="00A906D4" w:rsidRDefault="00A906D4" w:rsidP="00A906D4">
      <w:pPr>
        <w:adjustRightInd w:val="0"/>
        <w:snapToGrid w:val="0"/>
        <w:spacing w:beforeLines="30" w:before="93" w:afterLines="30" w:after="93" w:line="360" w:lineRule="auto"/>
        <w:outlineLvl w:val="1"/>
        <w:rPr>
          <w:rFonts w:ascii="宋体" w:hAnsi="宋体" w:cs="宋体"/>
          <w:b/>
          <w:sz w:val="24"/>
        </w:rPr>
      </w:pPr>
      <w:bookmarkStart w:id="57" w:name="_Toc152149482"/>
      <w:r>
        <w:rPr>
          <w:rFonts w:ascii="宋体" w:hAnsi="宋体" w:cs="宋体" w:hint="eastAsia"/>
          <w:b/>
          <w:color w:val="000000"/>
          <w:sz w:val="24"/>
        </w:rPr>
        <w:t>八、培养进程</w:t>
      </w:r>
      <w:bookmarkEnd w:id="57"/>
    </w:p>
    <w:p w14:paraId="3551C50F" w14:textId="77777777" w:rsidR="00A906D4" w:rsidRDefault="00A906D4" w:rsidP="00A906D4">
      <w:pPr>
        <w:adjustRightInd w:val="0"/>
        <w:snapToGrid w:val="0"/>
        <w:spacing w:line="360" w:lineRule="auto"/>
        <w:ind w:firstLineChars="200" w:firstLine="480"/>
        <w:rPr>
          <w:rFonts w:ascii="宋体" w:hAnsi="宋体" w:cs="宋体"/>
          <w:sz w:val="24"/>
        </w:rPr>
      </w:pPr>
      <w:r>
        <w:rPr>
          <w:rFonts w:ascii="宋体" w:hAnsi="宋体" w:cs="宋体" w:hint="eastAsia"/>
          <w:sz w:val="24"/>
        </w:rPr>
        <w:t>1.教学环节分配表（见附件一）。</w:t>
      </w:r>
    </w:p>
    <w:p w14:paraId="1D01A3B2" w14:textId="77777777" w:rsidR="00A906D4" w:rsidRDefault="00A906D4" w:rsidP="00A906D4">
      <w:pPr>
        <w:adjustRightInd w:val="0"/>
        <w:snapToGrid w:val="0"/>
        <w:spacing w:line="360" w:lineRule="auto"/>
        <w:ind w:firstLineChars="200" w:firstLine="480"/>
        <w:rPr>
          <w:rFonts w:ascii="宋体" w:hAnsi="宋体" w:cs="宋体"/>
          <w:sz w:val="24"/>
        </w:rPr>
      </w:pPr>
      <w:r>
        <w:rPr>
          <w:rFonts w:ascii="宋体" w:hAnsi="宋体" w:cs="宋体" w:hint="eastAsia"/>
          <w:sz w:val="24"/>
        </w:rPr>
        <w:t>2.教学活动安排表（见附件二）</w:t>
      </w:r>
    </w:p>
    <w:p w14:paraId="62F1B5EF" w14:textId="77777777" w:rsidR="00A906D4" w:rsidRDefault="00A906D4" w:rsidP="00A906D4">
      <w:pPr>
        <w:adjustRightInd w:val="0"/>
        <w:snapToGrid w:val="0"/>
        <w:spacing w:line="360" w:lineRule="auto"/>
        <w:ind w:firstLineChars="200" w:firstLine="480"/>
        <w:rPr>
          <w:rFonts w:ascii="宋体" w:hAnsi="宋体" w:cs="宋体"/>
          <w:sz w:val="24"/>
        </w:rPr>
      </w:pPr>
      <w:r>
        <w:rPr>
          <w:rFonts w:ascii="宋体" w:hAnsi="宋体" w:cs="宋体" w:hint="eastAsia"/>
          <w:sz w:val="24"/>
        </w:rPr>
        <w:t>3.企业培养课程（见附件三）</w:t>
      </w:r>
    </w:p>
    <w:p w14:paraId="6DDD7C98" w14:textId="77777777" w:rsidR="00A906D4" w:rsidRDefault="00A906D4" w:rsidP="00A906D4">
      <w:pPr>
        <w:adjustRightInd w:val="0"/>
        <w:snapToGrid w:val="0"/>
        <w:spacing w:line="360" w:lineRule="auto"/>
        <w:ind w:firstLineChars="200" w:firstLine="480"/>
        <w:rPr>
          <w:rFonts w:ascii="宋体" w:hAnsi="宋体" w:cs="宋体"/>
          <w:sz w:val="24"/>
        </w:rPr>
      </w:pPr>
      <w:r>
        <w:rPr>
          <w:rFonts w:ascii="宋体" w:hAnsi="宋体" w:cs="宋体" w:hint="eastAsia"/>
          <w:sz w:val="24"/>
        </w:rPr>
        <w:t>4.教学学时比例表（见附件四）</w:t>
      </w:r>
    </w:p>
    <w:p w14:paraId="6501CD33" w14:textId="77777777" w:rsidR="00A906D4" w:rsidRDefault="00A906D4" w:rsidP="00A906D4">
      <w:pPr>
        <w:adjustRightInd w:val="0"/>
        <w:snapToGrid w:val="0"/>
        <w:spacing w:line="360" w:lineRule="auto"/>
        <w:ind w:firstLineChars="200" w:firstLine="480"/>
        <w:rPr>
          <w:rFonts w:ascii="宋体" w:hAnsi="宋体" w:cs="宋体"/>
          <w:sz w:val="24"/>
        </w:rPr>
      </w:pPr>
      <w:r>
        <w:rPr>
          <w:rFonts w:ascii="宋体" w:hAnsi="宋体" w:cs="宋体" w:hint="eastAsia"/>
          <w:sz w:val="24"/>
        </w:rPr>
        <w:lastRenderedPageBreak/>
        <w:t>5.公共选修课与专业选修课（见附件五）。</w:t>
      </w:r>
    </w:p>
    <w:p w14:paraId="112A12A5" w14:textId="77777777" w:rsidR="00A906D4" w:rsidRDefault="00A906D4" w:rsidP="00A906D4">
      <w:pPr>
        <w:adjustRightInd w:val="0"/>
        <w:snapToGrid w:val="0"/>
        <w:spacing w:line="360" w:lineRule="auto"/>
        <w:rPr>
          <w:rFonts w:ascii="宋体" w:hAnsi="宋体" w:cs="宋体"/>
          <w:b/>
          <w:bCs/>
          <w:sz w:val="24"/>
        </w:rPr>
      </w:pPr>
    </w:p>
    <w:p w14:paraId="1619F3C0" w14:textId="77777777" w:rsidR="00A906D4" w:rsidRDefault="00A906D4" w:rsidP="00A906D4">
      <w:pPr>
        <w:adjustRightInd w:val="0"/>
        <w:snapToGrid w:val="0"/>
        <w:spacing w:line="360" w:lineRule="auto"/>
        <w:ind w:firstLineChars="196" w:firstLine="472"/>
        <w:rPr>
          <w:rFonts w:ascii="宋体" w:hAnsi="宋体" w:cs="宋体"/>
          <w:b/>
          <w:bCs/>
          <w:sz w:val="24"/>
        </w:rPr>
      </w:pPr>
      <w:r>
        <w:rPr>
          <w:rFonts w:ascii="宋体" w:hAnsi="宋体" w:cs="宋体" w:hint="eastAsia"/>
          <w:b/>
          <w:bCs/>
          <w:sz w:val="24"/>
        </w:rPr>
        <w:t xml:space="preserve">附件一:               </w:t>
      </w:r>
    </w:p>
    <w:p w14:paraId="7CA8BBE0" w14:textId="77777777" w:rsidR="00A906D4" w:rsidRDefault="00A906D4" w:rsidP="00A906D4">
      <w:pPr>
        <w:adjustRightInd w:val="0"/>
        <w:snapToGrid w:val="0"/>
        <w:spacing w:line="360" w:lineRule="auto"/>
        <w:jc w:val="center"/>
        <w:rPr>
          <w:rFonts w:ascii="宋体" w:hAnsi="宋体" w:cs="宋体"/>
          <w:b/>
          <w:color w:val="000000"/>
          <w:sz w:val="24"/>
        </w:rPr>
      </w:pPr>
      <w:r>
        <w:rPr>
          <w:rFonts w:ascii="宋体" w:hAnsi="宋体" w:cs="宋体" w:hint="eastAsia"/>
          <w:b/>
          <w:color w:val="000000"/>
          <w:sz w:val="24"/>
        </w:rPr>
        <w:t>教学环节分配表</w:t>
      </w:r>
    </w:p>
    <w:tbl>
      <w:tblPr>
        <w:tblW w:w="0" w:type="auto"/>
        <w:jc w:val="center"/>
        <w:tblLayout w:type="fixed"/>
        <w:tblLook w:val="04A0" w:firstRow="1" w:lastRow="0" w:firstColumn="1" w:lastColumn="0" w:noHBand="0" w:noVBand="1"/>
      </w:tblPr>
      <w:tblGrid>
        <w:gridCol w:w="971"/>
        <w:gridCol w:w="900"/>
        <w:gridCol w:w="705"/>
        <w:gridCol w:w="720"/>
        <w:gridCol w:w="1080"/>
        <w:gridCol w:w="1080"/>
        <w:gridCol w:w="720"/>
        <w:gridCol w:w="720"/>
        <w:gridCol w:w="720"/>
        <w:gridCol w:w="720"/>
        <w:gridCol w:w="720"/>
        <w:gridCol w:w="720"/>
      </w:tblGrid>
      <w:tr w:rsidR="00A906D4" w:rsidRPr="00241FF4" w14:paraId="6A675330" w14:textId="77777777" w:rsidTr="009A67C7">
        <w:trPr>
          <w:trHeight w:val="900"/>
          <w:jc w:val="center"/>
        </w:trPr>
        <w:tc>
          <w:tcPr>
            <w:tcW w:w="971" w:type="dxa"/>
            <w:tcBorders>
              <w:top w:val="single" w:sz="12" w:space="0" w:color="auto"/>
              <w:left w:val="single" w:sz="12" w:space="0" w:color="auto"/>
              <w:bottom w:val="single" w:sz="4" w:space="0" w:color="auto"/>
              <w:right w:val="single" w:sz="4" w:space="0" w:color="auto"/>
              <w:tl2br w:val="single" w:sz="4" w:space="0" w:color="auto"/>
            </w:tcBorders>
            <w:vAlign w:val="center"/>
          </w:tcPr>
          <w:p w14:paraId="703C8A3E" w14:textId="77777777" w:rsidR="00A906D4" w:rsidRPr="00241FF4" w:rsidRDefault="00A906D4" w:rsidP="009A67C7">
            <w:pPr>
              <w:adjustRightInd w:val="0"/>
              <w:snapToGrid w:val="0"/>
              <w:spacing w:line="360" w:lineRule="auto"/>
              <w:ind w:firstLineChars="100" w:firstLine="211"/>
              <w:rPr>
                <w:rFonts w:ascii="宋体" w:hAnsi="宋体" w:cs="宋体"/>
                <w:b/>
                <w:bCs/>
                <w:szCs w:val="21"/>
              </w:rPr>
            </w:pPr>
            <w:r w:rsidRPr="00241FF4">
              <w:rPr>
                <w:rFonts w:ascii="宋体" w:hAnsi="宋体" w:cs="宋体" w:hint="eastAsia"/>
                <w:b/>
                <w:bCs/>
                <w:szCs w:val="21"/>
              </w:rPr>
              <w:t>项目</w:t>
            </w:r>
          </w:p>
          <w:p w14:paraId="5D904EC1"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学期</w:t>
            </w:r>
          </w:p>
        </w:tc>
        <w:tc>
          <w:tcPr>
            <w:tcW w:w="900" w:type="dxa"/>
            <w:tcBorders>
              <w:top w:val="single" w:sz="12" w:space="0" w:color="auto"/>
              <w:left w:val="single" w:sz="4" w:space="0" w:color="auto"/>
              <w:bottom w:val="single" w:sz="4" w:space="0" w:color="auto"/>
              <w:right w:val="single" w:sz="4" w:space="0" w:color="auto"/>
            </w:tcBorders>
            <w:vAlign w:val="center"/>
          </w:tcPr>
          <w:p w14:paraId="042A210D"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理论教学周数</w:t>
            </w:r>
          </w:p>
        </w:tc>
        <w:tc>
          <w:tcPr>
            <w:tcW w:w="705" w:type="dxa"/>
            <w:tcBorders>
              <w:top w:val="single" w:sz="12" w:space="0" w:color="auto"/>
              <w:left w:val="single" w:sz="4" w:space="0" w:color="auto"/>
              <w:bottom w:val="single" w:sz="4" w:space="0" w:color="auto"/>
              <w:right w:val="single" w:sz="4" w:space="0" w:color="auto"/>
            </w:tcBorders>
            <w:vAlign w:val="center"/>
          </w:tcPr>
          <w:p w14:paraId="5F42A884"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综合实践</w:t>
            </w:r>
          </w:p>
        </w:tc>
        <w:tc>
          <w:tcPr>
            <w:tcW w:w="720" w:type="dxa"/>
            <w:tcBorders>
              <w:top w:val="single" w:sz="12" w:space="0" w:color="auto"/>
              <w:left w:val="single" w:sz="4" w:space="0" w:color="auto"/>
              <w:bottom w:val="single" w:sz="4" w:space="0" w:color="auto"/>
              <w:right w:val="single" w:sz="4" w:space="0" w:color="auto"/>
            </w:tcBorders>
            <w:vAlign w:val="center"/>
          </w:tcPr>
          <w:p w14:paraId="1B47C405"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岗位实习</w:t>
            </w:r>
          </w:p>
        </w:tc>
        <w:tc>
          <w:tcPr>
            <w:tcW w:w="1080" w:type="dxa"/>
            <w:tcBorders>
              <w:top w:val="single" w:sz="12" w:space="0" w:color="auto"/>
              <w:left w:val="single" w:sz="4" w:space="0" w:color="auto"/>
              <w:bottom w:val="single" w:sz="4" w:space="0" w:color="auto"/>
              <w:right w:val="single" w:sz="4" w:space="0" w:color="auto"/>
            </w:tcBorders>
            <w:vAlign w:val="center"/>
          </w:tcPr>
          <w:p w14:paraId="2B37B528"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机动及公益劳动</w:t>
            </w:r>
          </w:p>
        </w:tc>
        <w:tc>
          <w:tcPr>
            <w:tcW w:w="1080" w:type="dxa"/>
            <w:tcBorders>
              <w:top w:val="single" w:sz="12" w:space="0" w:color="auto"/>
              <w:left w:val="single" w:sz="4" w:space="0" w:color="auto"/>
              <w:bottom w:val="single" w:sz="4" w:space="0" w:color="auto"/>
              <w:right w:val="single" w:sz="4" w:space="0" w:color="auto"/>
            </w:tcBorders>
            <w:vAlign w:val="center"/>
          </w:tcPr>
          <w:p w14:paraId="132D81FF"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军训及入学教育</w:t>
            </w:r>
          </w:p>
        </w:tc>
        <w:tc>
          <w:tcPr>
            <w:tcW w:w="720" w:type="dxa"/>
            <w:tcBorders>
              <w:top w:val="single" w:sz="12" w:space="0" w:color="auto"/>
              <w:left w:val="single" w:sz="4" w:space="0" w:color="auto"/>
              <w:bottom w:val="single" w:sz="4" w:space="0" w:color="auto"/>
              <w:right w:val="single" w:sz="4" w:space="0" w:color="auto"/>
            </w:tcBorders>
            <w:vAlign w:val="center"/>
          </w:tcPr>
          <w:p w14:paraId="53E0CB88"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毕业制作</w:t>
            </w:r>
          </w:p>
        </w:tc>
        <w:tc>
          <w:tcPr>
            <w:tcW w:w="720" w:type="dxa"/>
            <w:tcBorders>
              <w:top w:val="single" w:sz="12" w:space="0" w:color="auto"/>
              <w:left w:val="single" w:sz="4" w:space="0" w:color="auto"/>
              <w:bottom w:val="single" w:sz="4" w:space="0" w:color="auto"/>
              <w:right w:val="single" w:sz="4" w:space="0" w:color="auto"/>
            </w:tcBorders>
            <w:vAlign w:val="center"/>
          </w:tcPr>
          <w:p w14:paraId="71ED0D93"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考试考核</w:t>
            </w:r>
          </w:p>
        </w:tc>
        <w:tc>
          <w:tcPr>
            <w:tcW w:w="720" w:type="dxa"/>
            <w:tcBorders>
              <w:top w:val="single" w:sz="12" w:space="0" w:color="auto"/>
              <w:left w:val="single" w:sz="4" w:space="0" w:color="auto"/>
              <w:bottom w:val="single" w:sz="4" w:space="0" w:color="auto"/>
              <w:right w:val="single" w:sz="4" w:space="0" w:color="auto"/>
            </w:tcBorders>
            <w:vAlign w:val="center"/>
          </w:tcPr>
          <w:p w14:paraId="2E2EB332"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毕业教育</w:t>
            </w:r>
          </w:p>
        </w:tc>
        <w:tc>
          <w:tcPr>
            <w:tcW w:w="720" w:type="dxa"/>
            <w:tcBorders>
              <w:top w:val="single" w:sz="12" w:space="0" w:color="auto"/>
              <w:left w:val="single" w:sz="4" w:space="0" w:color="auto"/>
              <w:bottom w:val="single" w:sz="4" w:space="0" w:color="auto"/>
              <w:right w:val="single" w:sz="4" w:space="0" w:color="auto"/>
            </w:tcBorders>
            <w:vAlign w:val="center"/>
          </w:tcPr>
          <w:p w14:paraId="509D4321"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学期周数</w:t>
            </w:r>
          </w:p>
        </w:tc>
        <w:tc>
          <w:tcPr>
            <w:tcW w:w="720" w:type="dxa"/>
            <w:tcBorders>
              <w:top w:val="single" w:sz="12" w:space="0" w:color="auto"/>
              <w:left w:val="single" w:sz="4" w:space="0" w:color="auto"/>
              <w:bottom w:val="single" w:sz="4" w:space="0" w:color="auto"/>
              <w:right w:val="single" w:sz="4" w:space="0" w:color="auto"/>
            </w:tcBorders>
            <w:vAlign w:val="center"/>
          </w:tcPr>
          <w:p w14:paraId="3C252B25"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寒暑假期</w:t>
            </w:r>
          </w:p>
        </w:tc>
        <w:tc>
          <w:tcPr>
            <w:tcW w:w="720" w:type="dxa"/>
            <w:tcBorders>
              <w:top w:val="single" w:sz="12" w:space="0" w:color="auto"/>
              <w:left w:val="single" w:sz="4" w:space="0" w:color="auto"/>
              <w:bottom w:val="single" w:sz="4" w:space="0" w:color="auto"/>
              <w:right w:val="single" w:sz="12" w:space="0" w:color="auto"/>
            </w:tcBorders>
            <w:vAlign w:val="center"/>
          </w:tcPr>
          <w:p w14:paraId="78F50254"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合计</w:t>
            </w:r>
          </w:p>
        </w:tc>
      </w:tr>
      <w:tr w:rsidR="00A906D4" w:rsidRPr="00241FF4" w14:paraId="16E191C9" w14:textId="77777777" w:rsidTr="009A67C7">
        <w:trPr>
          <w:trHeight w:val="495"/>
          <w:jc w:val="center"/>
        </w:trPr>
        <w:tc>
          <w:tcPr>
            <w:tcW w:w="971" w:type="dxa"/>
            <w:tcBorders>
              <w:top w:val="single" w:sz="4" w:space="0" w:color="auto"/>
              <w:left w:val="single" w:sz="12" w:space="0" w:color="auto"/>
              <w:bottom w:val="single" w:sz="4" w:space="0" w:color="auto"/>
              <w:right w:val="single" w:sz="4" w:space="0" w:color="auto"/>
            </w:tcBorders>
            <w:vAlign w:val="center"/>
          </w:tcPr>
          <w:p w14:paraId="18EF5040" w14:textId="77777777" w:rsidR="00A906D4" w:rsidRPr="00241FF4" w:rsidRDefault="00A906D4" w:rsidP="009A67C7">
            <w:pPr>
              <w:adjustRightInd w:val="0"/>
              <w:snapToGrid w:val="0"/>
              <w:spacing w:line="360" w:lineRule="auto"/>
              <w:rPr>
                <w:rFonts w:ascii="宋体" w:hAnsi="宋体" w:cs="宋体"/>
                <w:b/>
                <w:bCs/>
                <w:szCs w:val="21"/>
              </w:rPr>
            </w:pPr>
            <w:proofErr w:type="gramStart"/>
            <w:r w:rsidRPr="00241FF4">
              <w:rPr>
                <w:rFonts w:ascii="宋体" w:hAnsi="宋体" w:cs="宋体" w:hint="eastAsia"/>
                <w:b/>
                <w:bCs/>
                <w:szCs w:val="21"/>
              </w:rPr>
              <w:t>一</w:t>
            </w:r>
            <w:proofErr w:type="gramEnd"/>
          </w:p>
        </w:tc>
        <w:tc>
          <w:tcPr>
            <w:tcW w:w="900" w:type="dxa"/>
            <w:tcBorders>
              <w:top w:val="single" w:sz="4" w:space="0" w:color="auto"/>
              <w:left w:val="single" w:sz="4" w:space="0" w:color="auto"/>
              <w:bottom w:val="single" w:sz="4" w:space="0" w:color="auto"/>
              <w:right w:val="single" w:sz="4" w:space="0" w:color="auto"/>
            </w:tcBorders>
            <w:vAlign w:val="center"/>
          </w:tcPr>
          <w:p w14:paraId="2FE66BBC"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14</w:t>
            </w:r>
          </w:p>
        </w:tc>
        <w:tc>
          <w:tcPr>
            <w:tcW w:w="705" w:type="dxa"/>
            <w:tcBorders>
              <w:top w:val="single" w:sz="4" w:space="0" w:color="auto"/>
              <w:left w:val="single" w:sz="4" w:space="0" w:color="auto"/>
              <w:bottom w:val="single" w:sz="4" w:space="0" w:color="auto"/>
              <w:right w:val="single" w:sz="4" w:space="0" w:color="auto"/>
            </w:tcBorders>
            <w:vAlign w:val="center"/>
          </w:tcPr>
          <w:p w14:paraId="35BFE5E3"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w:t>
            </w:r>
          </w:p>
        </w:tc>
        <w:tc>
          <w:tcPr>
            <w:tcW w:w="720" w:type="dxa"/>
            <w:tcBorders>
              <w:top w:val="single" w:sz="4" w:space="0" w:color="auto"/>
              <w:left w:val="single" w:sz="4" w:space="0" w:color="auto"/>
              <w:bottom w:val="single" w:sz="4" w:space="0" w:color="auto"/>
              <w:right w:val="single" w:sz="4" w:space="0" w:color="auto"/>
            </w:tcBorders>
            <w:vAlign w:val="center"/>
          </w:tcPr>
          <w:p w14:paraId="1DE30019" w14:textId="77777777" w:rsidR="00A906D4" w:rsidRPr="00241FF4" w:rsidRDefault="00A906D4" w:rsidP="009A67C7">
            <w:pPr>
              <w:adjustRightInd w:val="0"/>
              <w:snapToGrid w:val="0"/>
              <w:spacing w:line="360" w:lineRule="auto"/>
              <w:rPr>
                <w:rFonts w:ascii="宋体" w:hAnsi="宋体" w:cs="宋体"/>
                <w:b/>
                <w:bCs/>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28876F43"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w:t>
            </w:r>
          </w:p>
        </w:tc>
        <w:tc>
          <w:tcPr>
            <w:tcW w:w="1080" w:type="dxa"/>
            <w:tcBorders>
              <w:top w:val="single" w:sz="4" w:space="0" w:color="auto"/>
              <w:left w:val="single" w:sz="4" w:space="0" w:color="auto"/>
              <w:bottom w:val="single" w:sz="4" w:space="0" w:color="auto"/>
              <w:right w:val="single" w:sz="4" w:space="0" w:color="auto"/>
            </w:tcBorders>
            <w:vAlign w:val="center"/>
          </w:tcPr>
          <w:p w14:paraId="6EC42F4F"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w:t>
            </w:r>
          </w:p>
        </w:tc>
        <w:tc>
          <w:tcPr>
            <w:tcW w:w="720" w:type="dxa"/>
            <w:tcBorders>
              <w:top w:val="single" w:sz="4" w:space="0" w:color="auto"/>
              <w:left w:val="single" w:sz="4" w:space="0" w:color="auto"/>
              <w:bottom w:val="single" w:sz="4" w:space="0" w:color="auto"/>
              <w:right w:val="single" w:sz="4" w:space="0" w:color="auto"/>
            </w:tcBorders>
            <w:vAlign w:val="center"/>
          </w:tcPr>
          <w:p w14:paraId="7757DEF5"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0111678D"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w:t>
            </w:r>
          </w:p>
        </w:tc>
        <w:tc>
          <w:tcPr>
            <w:tcW w:w="720" w:type="dxa"/>
            <w:tcBorders>
              <w:top w:val="single" w:sz="4" w:space="0" w:color="auto"/>
              <w:left w:val="single" w:sz="4" w:space="0" w:color="auto"/>
              <w:bottom w:val="single" w:sz="4" w:space="0" w:color="auto"/>
              <w:right w:val="single" w:sz="4" w:space="0" w:color="auto"/>
            </w:tcBorders>
            <w:vAlign w:val="center"/>
          </w:tcPr>
          <w:p w14:paraId="13BE3A28"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03C9D146"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20</w:t>
            </w:r>
          </w:p>
        </w:tc>
        <w:tc>
          <w:tcPr>
            <w:tcW w:w="720" w:type="dxa"/>
            <w:tcBorders>
              <w:top w:val="single" w:sz="4" w:space="0" w:color="auto"/>
              <w:left w:val="single" w:sz="4" w:space="0" w:color="auto"/>
              <w:bottom w:val="single" w:sz="4" w:space="0" w:color="auto"/>
              <w:right w:val="single" w:sz="4" w:space="0" w:color="auto"/>
            </w:tcBorders>
            <w:vAlign w:val="center"/>
          </w:tcPr>
          <w:p w14:paraId="706E2702"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5</w:t>
            </w:r>
          </w:p>
        </w:tc>
        <w:tc>
          <w:tcPr>
            <w:tcW w:w="720" w:type="dxa"/>
            <w:tcBorders>
              <w:top w:val="single" w:sz="4" w:space="0" w:color="auto"/>
              <w:left w:val="single" w:sz="4" w:space="0" w:color="auto"/>
              <w:bottom w:val="single" w:sz="4" w:space="0" w:color="auto"/>
              <w:right w:val="single" w:sz="12" w:space="0" w:color="auto"/>
            </w:tcBorders>
            <w:vAlign w:val="center"/>
          </w:tcPr>
          <w:p w14:paraId="4CDB5F3D"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25</w:t>
            </w:r>
          </w:p>
        </w:tc>
      </w:tr>
      <w:tr w:rsidR="00A906D4" w:rsidRPr="00241FF4" w14:paraId="081CAC0A" w14:textId="77777777" w:rsidTr="009A67C7">
        <w:trPr>
          <w:trHeight w:val="480"/>
          <w:jc w:val="center"/>
        </w:trPr>
        <w:tc>
          <w:tcPr>
            <w:tcW w:w="971" w:type="dxa"/>
            <w:tcBorders>
              <w:top w:val="single" w:sz="4" w:space="0" w:color="auto"/>
              <w:left w:val="single" w:sz="12" w:space="0" w:color="auto"/>
              <w:bottom w:val="single" w:sz="4" w:space="0" w:color="auto"/>
              <w:right w:val="single" w:sz="4" w:space="0" w:color="auto"/>
            </w:tcBorders>
            <w:vAlign w:val="center"/>
          </w:tcPr>
          <w:p w14:paraId="66A291B3"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二</w:t>
            </w:r>
          </w:p>
        </w:tc>
        <w:tc>
          <w:tcPr>
            <w:tcW w:w="900" w:type="dxa"/>
            <w:tcBorders>
              <w:top w:val="single" w:sz="4" w:space="0" w:color="auto"/>
              <w:left w:val="single" w:sz="4" w:space="0" w:color="auto"/>
              <w:bottom w:val="single" w:sz="4" w:space="0" w:color="auto"/>
              <w:right w:val="single" w:sz="4" w:space="0" w:color="auto"/>
            </w:tcBorders>
            <w:vAlign w:val="center"/>
          </w:tcPr>
          <w:p w14:paraId="05BC7D63"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18</w:t>
            </w:r>
          </w:p>
        </w:tc>
        <w:tc>
          <w:tcPr>
            <w:tcW w:w="705" w:type="dxa"/>
            <w:tcBorders>
              <w:top w:val="single" w:sz="4" w:space="0" w:color="auto"/>
              <w:left w:val="single" w:sz="4" w:space="0" w:color="auto"/>
              <w:bottom w:val="single" w:sz="4" w:space="0" w:color="auto"/>
              <w:right w:val="single" w:sz="4" w:space="0" w:color="auto"/>
            </w:tcBorders>
            <w:vAlign w:val="center"/>
          </w:tcPr>
          <w:p w14:paraId="2B22EE05"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7612125A" w14:textId="77777777" w:rsidR="00A906D4" w:rsidRPr="00241FF4" w:rsidRDefault="00A906D4" w:rsidP="009A67C7">
            <w:pPr>
              <w:adjustRightInd w:val="0"/>
              <w:snapToGrid w:val="0"/>
              <w:spacing w:line="360" w:lineRule="auto"/>
              <w:rPr>
                <w:rFonts w:ascii="宋体" w:hAnsi="宋体" w:cs="宋体"/>
                <w:b/>
                <w:bCs/>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2E56ED0C"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w:t>
            </w:r>
          </w:p>
        </w:tc>
        <w:tc>
          <w:tcPr>
            <w:tcW w:w="1080" w:type="dxa"/>
            <w:tcBorders>
              <w:top w:val="single" w:sz="4" w:space="0" w:color="auto"/>
              <w:left w:val="single" w:sz="4" w:space="0" w:color="auto"/>
              <w:bottom w:val="single" w:sz="4" w:space="0" w:color="auto"/>
              <w:right w:val="single" w:sz="4" w:space="0" w:color="auto"/>
            </w:tcBorders>
            <w:vAlign w:val="center"/>
          </w:tcPr>
          <w:p w14:paraId="57D0C3FE"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7EFBD0EB"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1D8ACBEC"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w:t>
            </w:r>
          </w:p>
        </w:tc>
        <w:tc>
          <w:tcPr>
            <w:tcW w:w="720" w:type="dxa"/>
            <w:tcBorders>
              <w:top w:val="single" w:sz="4" w:space="0" w:color="auto"/>
              <w:left w:val="single" w:sz="4" w:space="0" w:color="auto"/>
              <w:bottom w:val="single" w:sz="4" w:space="0" w:color="auto"/>
              <w:right w:val="single" w:sz="4" w:space="0" w:color="auto"/>
            </w:tcBorders>
            <w:vAlign w:val="center"/>
          </w:tcPr>
          <w:p w14:paraId="70BDDCA5"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3EC6A3D2"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20</w:t>
            </w:r>
          </w:p>
        </w:tc>
        <w:tc>
          <w:tcPr>
            <w:tcW w:w="720" w:type="dxa"/>
            <w:tcBorders>
              <w:top w:val="single" w:sz="4" w:space="0" w:color="auto"/>
              <w:left w:val="single" w:sz="4" w:space="0" w:color="auto"/>
              <w:bottom w:val="single" w:sz="4" w:space="0" w:color="auto"/>
              <w:right w:val="single" w:sz="4" w:space="0" w:color="auto"/>
            </w:tcBorders>
            <w:vAlign w:val="center"/>
          </w:tcPr>
          <w:p w14:paraId="65878F1F"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7</w:t>
            </w:r>
          </w:p>
        </w:tc>
        <w:tc>
          <w:tcPr>
            <w:tcW w:w="720" w:type="dxa"/>
            <w:tcBorders>
              <w:top w:val="single" w:sz="4" w:space="0" w:color="auto"/>
              <w:left w:val="single" w:sz="4" w:space="0" w:color="auto"/>
              <w:bottom w:val="single" w:sz="4" w:space="0" w:color="auto"/>
              <w:right w:val="single" w:sz="12" w:space="0" w:color="auto"/>
            </w:tcBorders>
            <w:vAlign w:val="center"/>
          </w:tcPr>
          <w:p w14:paraId="1C8A7E51"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27</w:t>
            </w:r>
          </w:p>
        </w:tc>
      </w:tr>
      <w:tr w:rsidR="00A906D4" w:rsidRPr="00241FF4" w14:paraId="275AC444" w14:textId="77777777" w:rsidTr="009A67C7">
        <w:trPr>
          <w:trHeight w:val="420"/>
          <w:jc w:val="center"/>
        </w:trPr>
        <w:tc>
          <w:tcPr>
            <w:tcW w:w="971" w:type="dxa"/>
            <w:tcBorders>
              <w:top w:val="single" w:sz="4" w:space="0" w:color="auto"/>
              <w:left w:val="single" w:sz="12" w:space="0" w:color="auto"/>
              <w:bottom w:val="single" w:sz="4" w:space="0" w:color="auto"/>
              <w:right w:val="single" w:sz="4" w:space="0" w:color="auto"/>
            </w:tcBorders>
            <w:vAlign w:val="center"/>
          </w:tcPr>
          <w:p w14:paraId="4F00C177"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三</w:t>
            </w:r>
          </w:p>
        </w:tc>
        <w:tc>
          <w:tcPr>
            <w:tcW w:w="900" w:type="dxa"/>
            <w:tcBorders>
              <w:top w:val="single" w:sz="4" w:space="0" w:color="auto"/>
              <w:left w:val="single" w:sz="4" w:space="0" w:color="auto"/>
              <w:bottom w:val="single" w:sz="4" w:space="0" w:color="auto"/>
              <w:right w:val="single" w:sz="4" w:space="0" w:color="auto"/>
            </w:tcBorders>
            <w:vAlign w:val="center"/>
          </w:tcPr>
          <w:p w14:paraId="6B0AD728"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16</w:t>
            </w:r>
          </w:p>
        </w:tc>
        <w:tc>
          <w:tcPr>
            <w:tcW w:w="705" w:type="dxa"/>
            <w:tcBorders>
              <w:top w:val="single" w:sz="4" w:space="0" w:color="auto"/>
              <w:left w:val="single" w:sz="4" w:space="0" w:color="auto"/>
              <w:bottom w:val="single" w:sz="4" w:space="0" w:color="auto"/>
              <w:right w:val="single" w:sz="4" w:space="0" w:color="auto"/>
            </w:tcBorders>
            <w:vAlign w:val="center"/>
          </w:tcPr>
          <w:p w14:paraId="19ED0D13"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w:t>
            </w:r>
          </w:p>
        </w:tc>
        <w:tc>
          <w:tcPr>
            <w:tcW w:w="720" w:type="dxa"/>
            <w:tcBorders>
              <w:top w:val="single" w:sz="4" w:space="0" w:color="auto"/>
              <w:left w:val="single" w:sz="4" w:space="0" w:color="auto"/>
              <w:bottom w:val="single" w:sz="4" w:space="0" w:color="auto"/>
              <w:right w:val="single" w:sz="4" w:space="0" w:color="auto"/>
            </w:tcBorders>
            <w:vAlign w:val="center"/>
          </w:tcPr>
          <w:p w14:paraId="361B48FA" w14:textId="77777777" w:rsidR="00A906D4" w:rsidRPr="00241FF4" w:rsidRDefault="00A906D4" w:rsidP="009A67C7">
            <w:pPr>
              <w:adjustRightInd w:val="0"/>
              <w:snapToGrid w:val="0"/>
              <w:spacing w:line="360" w:lineRule="auto"/>
              <w:rPr>
                <w:rFonts w:ascii="宋体" w:hAnsi="宋体" w:cs="宋体"/>
                <w:b/>
                <w:bCs/>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4FCB65B4"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w:t>
            </w:r>
          </w:p>
        </w:tc>
        <w:tc>
          <w:tcPr>
            <w:tcW w:w="1080" w:type="dxa"/>
            <w:tcBorders>
              <w:top w:val="single" w:sz="4" w:space="0" w:color="auto"/>
              <w:left w:val="single" w:sz="4" w:space="0" w:color="auto"/>
              <w:bottom w:val="single" w:sz="4" w:space="0" w:color="auto"/>
              <w:right w:val="single" w:sz="4" w:space="0" w:color="auto"/>
            </w:tcBorders>
            <w:vAlign w:val="center"/>
          </w:tcPr>
          <w:p w14:paraId="49097DC9"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0C2B683B"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784A5B99"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w:t>
            </w:r>
          </w:p>
        </w:tc>
        <w:tc>
          <w:tcPr>
            <w:tcW w:w="720" w:type="dxa"/>
            <w:tcBorders>
              <w:top w:val="single" w:sz="4" w:space="0" w:color="auto"/>
              <w:left w:val="single" w:sz="4" w:space="0" w:color="auto"/>
              <w:bottom w:val="single" w:sz="4" w:space="0" w:color="auto"/>
              <w:right w:val="single" w:sz="4" w:space="0" w:color="auto"/>
            </w:tcBorders>
            <w:vAlign w:val="center"/>
          </w:tcPr>
          <w:p w14:paraId="57A8F750"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0824A649"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20</w:t>
            </w:r>
          </w:p>
        </w:tc>
        <w:tc>
          <w:tcPr>
            <w:tcW w:w="720" w:type="dxa"/>
            <w:tcBorders>
              <w:top w:val="single" w:sz="4" w:space="0" w:color="auto"/>
              <w:left w:val="single" w:sz="4" w:space="0" w:color="auto"/>
              <w:bottom w:val="single" w:sz="4" w:space="0" w:color="auto"/>
              <w:right w:val="single" w:sz="4" w:space="0" w:color="auto"/>
            </w:tcBorders>
            <w:vAlign w:val="center"/>
          </w:tcPr>
          <w:p w14:paraId="010BF96B"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5</w:t>
            </w:r>
          </w:p>
        </w:tc>
        <w:tc>
          <w:tcPr>
            <w:tcW w:w="720" w:type="dxa"/>
            <w:tcBorders>
              <w:top w:val="single" w:sz="4" w:space="0" w:color="auto"/>
              <w:left w:val="single" w:sz="4" w:space="0" w:color="auto"/>
              <w:bottom w:val="single" w:sz="4" w:space="0" w:color="auto"/>
              <w:right w:val="single" w:sz="12" w:space="0" w:color="auto"/>
            </w:tcBorders>
            <w:vAlign w:val="center"/>
          </w:tcPr>
          <w:p w14:paraId="436C2881"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25</w:t>
            </w:r>
          </w:p>
        </w:tc>
      </w:tr>
      <w:tr w:rsidR="00A906D4" w:rsidRPr="00241FF4" w14:paraId="33DE897F" w14:textId="77777777" w:rsidTr="009A67C7">
        <w:trPr>
          <w:trHeight w:val="510"/>
          <w:jc w:val="center"/>
        </w:trPr>
        <w:tc>
          <w:tcPr>
            <w:tcW w:w="971" w:type="dxa"/>
            <w:tcBorders>
              <w:top w:val="single" w:sz="4" w:space="0" w:color="auto"/>
              <w:left w:val="single" w:sz="12" w:space="0" w:color="auto"/>
              <w:bottom w:val="single" w:sz="4" w:space="0" w:color="auto"/>
              <w:right w:val="single" w:sz="4" w:space="0" w:color="auto"/>
            </w:tcBorders>
            <w:vAlign w:val="center"/>
          </w:tcPr>
          <w:p w14:paraId="60283D1E"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四</w:t>
            </w:r>
          </w:p>
        </w:tc>
        <w:tc>
          <w:tcPr>
            <w:tcW w:w="900" w:type="dxa"/>
            <w:tcBorders>
              <w:top w:val="single" w:sz="4" w:space="0" w:color="auto"/>
              <w:left w:val="single" w:sz="4" w:space="0" w:color="auto"/>
              <w:bottom w:val="single" w:sz="4" w:space="0" w:color="auto"/>
              <w:right w:val="single" w:sz="4" w:space="0" w:color="auto"/>
            </w:tcBorders>
            <w:vAlign w:val="center"/>
          </w:tcPr>
          <w:p w14:paraId="02BD8EA1"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18</w:t>
            </w:r>
          </w:p>
        </w:tc>
        <w:tc>
          <w:tcPr>
            <w:tcW w:w="705" w:type="dxa"/>
            <w:tcBorders>
              <w:top w:val="single" w:sz="4" w:space="0" w:color="auto"/>
              <w:left w:val="single" w:sz="4" w:space="0" w:color="auto"/>
              <w:bottom w:val="single" w:sz="4" w:space="0" w:color="auto"/>
              <w:right w:val="single" w:sz="4" w:space="0" w:color="auto"/>
            </w:tcBorders>
            <w:vAlign w:val="center"/>
          </w:tcPr>
          <w:p w14:paraId="3D156B17"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79BA1876" w14:textId="77777777" w:rsidR="00A906D4" w:rsidRPr="00241FF4" w:rsidRDefault="00A906D4" w:rsidP="009A67C7">
            <w:pPr>
              <w:adjustRightInd w:val="0"/>
              <w:snapToGrid w:val="0"/>
              <w:spacing w:line="360" w:lineRule="auto"/>
              <w:rPr>
                <w:rFonts w:ascii="宋体" w:hAnsi="宋体" w:cs="宋体"/>
                <w:b/>
                <w:bCs/>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7349662B"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w:t>
            </w:r>
          </w:p>
        </w:tc>
        <w:tc>
          <w:tcPr>
            <w:tcW w:w="1080" w:type="dxa"/>
            <w:tcBorders>
              <w:top w:val="single" w:sz="4" w:space="0" w:color="auto"/>
              <w:left w:val="single" w:sz="4" w:space="0" w:color="auto"/>
              <w:bottom w:val="single" w:sz="4" w:space="0" w:color="auto"/>
              <w:right w:val="single" w:sz="4" w:space="0" w:color="auto"/>
            </w:tcBorders>
            <w:vAlign w:val="center"/>
          </w:tcPr>
          <w:p w14:paraId="61E170D6"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20B2AD44"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01ADD649"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w:t>
            </w:r>
          </w:p>
        </w:tc>
        <w:tc>
          <w:tcPr>
            <w:tcW w:w="720" w:type="dxa"/>
            <w:tcBorders>
              <w:top w:val="single" w:sz="4" w:space="0" w:color="auto"/>
              <w:left w:val="single" w:sz="4" w:space="0" w:color="auto"/>
              <w:bottom w:val="single" w:sz="4" w:space="0" w:color="auto"/>
              <w:right w:val="single" w:sz="4" w:space="0" w:color="auto"/>
            </w:tcBorders>
            <w:vAlign w:val="center"/>
          </w:tcPr>
          <w:p w14:paraId="05025410"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455F9D5E"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20</w:t>
            </w:r>
          </w:p>
        </w:tc>
        <w:tc>
          <w:tcPr>
            <w:tcW w:w="720" w:type="dxa"/>
            <w:tcBorders>
              <w:top w:val="single" w:sz="4" w:space="0" w:color="auto"/>
              <w:left w:val="single" w:sz="4" w:space="0" w:color="auto"/>
              <w:bottom w:val="single" w:sz="4" w:space="0" w:color="auto"/>
              <w:right w:val="single" w:sz="4" w:space="0" w:color="auto"/>
            </w:tcBorders>
            <w:vAlign w:val="center"/>
          </w:tcPr>
          <w:p w14:paraId="0024E86C"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7</w:t>
            </w:r>
          </w:p>
        </w:tc>
        <w:tc>
          <w:tcPr>
            <w:tcW w:w="720" w:type="dxa"/>
            <w:tcBorders>
              <w:top w:val="single" w:sz="4" w:space="0" w:color="auto"/>
              <w:left w:val="single" w:sz="4" w:space="0" w:color="auto"/>
              <w:bottom w:val="single" w:sz="4" w:space="0" w:color="auto"/>
              <w:right w:val="single" w:sz="12" w:space="0" w:color="auto"/>
            </w:tcBorders>
            <w:vAlign w:val="center"/>
          </w:tcPr>
          <w:p w14:paraId="22F53427"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27</w:t>
            </w:r>
          </w:p>
        </w:tc>
      </w:tr>
      <w:tr w:rsidR="00A906D4" w:rsidRPr="00241FF4" w14:paraId="6EFFCD20" w14:textId="77777777" w:rsidTr="009A67C7">
        <w:trPr>
          <w:trHeight w:val="480"/>
          <w:jc w:val="center"/>
        </w:trPr>
        <w:tc>
          <w:tcPr>
            <w:tcW w:w="971" w:type="dxa"/>
            <w:tcBorders>
              <w:top w:val="single" w:sz="4" w:space="0" w:color="auto"/>
              <w:left w:val="single" w:sz="12" w:space="0" w:color="auto"/>
              <w:bottom w:val="single" w:sz="4" w:space="0" w:color="auto"/>
              <w:right w:val="single" w:sz="4" w:space="0" w:color="auto"/>
            </w:tcBorders>
            <w:vAlign w:val="center"/>
          </w:tcPr>
          <w:p w14:paraId="7B4DA061"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五</w:t>
            </w:r>
          </w:p>
        </w:tc>
        <w:tc>
          <w:tcPr>
            <w:tcW w:w="900" w:type="dxa"/>
            <w:tcBorders>
              <w:top w:val="single" w:sz="4" w:space="0" w:color="auto"/>
              <w:left w:val="single" w:sz="4" w:space="0" w:color="auto"/>
              <w:bottom w:val="single" w:sz="4" w:space="0" w:color="auto"/>
              <w:right w:val="single" w:sz="4" w:space="0" w:color="auto"/>
            </w:tcBorders>
            <w:vAlign w:val="center"/>
          </w:tcPr>
          <w:p w14:paraId="6C0EA1DF"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b/>
                <w:bCs/>
                <w:szCs w:val="21"/>
              </w:rPr>
              <w:t>8</w:t>
            </w:r>
          </w:p>
        </w:tc>
        <w:tc>
          <w:tcPr>
            <w:tcW w:w="705" w:type="dxa"/>
            <w:tcBorders>
              <w:top w:val="single" w:sz="4" w:space="0" w:color="auto"/>
              <w:left w:val="single" w:sz="4" w:space="0" w:color="auto"/>
              <w:bottom w:val="single" w:sz="4" w:space="0" w:color="auto"/>
              <w:right w:val="single" w:sz="4" w:space="0" w:color="auto"/>
            </w:tcBorders>
            <w:vAlign w:val="center"/>
          </w:tcPr>
          <w:p w14:paraId="0864D2F0"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1EFCFC75"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w:t>
            </w:r>
            <w:r w:rsidRPr="00241FF4">
              <w:rPr>
                <w:rFonts w:ascii="宋体" w:hAnsi="宋体" w:cs="宋体"/>
                <w:b/>
                <w:bCs/>
                <w:szCs w:val="21"/>
              </w:rPr>
              <w:t>0</w:t>
            </w:r>
          </w:p>
        </w:tc>
        <w:tc>
          <w:tcPr>
            <w:tcW w:w="1080" w:type="dxa"/>
            <w:tcBorders>
              <w:top w:val="single" w:sz="4" w:space="0" w:color="auto"/>
              <w:left w:val="single" w:sz="4" w:space="0" w:color="auto"/>
              <w:bottom w:val="single" w:sz="4" w:space="0" w:color="auto"/>
              <w:right w:val="single" w:sz="4" w:space="0" w:color="auto"/>
            </w:tcBorders>
            <w:vAlign w:val="center"/>
          </w:tcPr>
          <w:p w14:paraId="6A6DE1FA"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w:t>
            </w:r>
          </w:p>
        </w:tc>
        <w:tc>
          <w:tcPr>
            <w:tcW w:w="1080" w:type="dxa"/>
            <w:tcBorders>
              <w:top w:val="single" w:sz="4" w:space="0" w:color="auto"/>
              <w:left w:val="single" w:sz="4" w:space="0" w:color="auto"/>
              <w:bottom w:val="single" w:sz="4" w:space="0" w:color="auto"/>
              <w:right w:val="single" w:sz="4" w:space="0" w:color="auto"/>
            </w:tcBorders>
            <w:vAlign w:val="center"/>
          </w:tcPr>
          <w:p w14:paraId="14832CFB"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07616803"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3EDFF1DD"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w:t>
            </w:r>
          </w:p>
        </w:tc>
        <w:tc>
          <w:tcPr>
            <w:tcW w:w="720" w:type="dxa"/>
            <w:tcBorders>
              <w:top w:val="single" w:sz="4" w:space="0" w:color="auto"/>
              <w:left w:val="single" w:sz="4" w:space="0" w:color="auto"/>
              <w:bottom w:val="single" w:sz="4" w:space="0" w:color="auto"/>
              <w:right w:val="single" w:sz="4" w:space="0" w:color="auto"/>
            </w:tcBorders>
            <w:vAlign w:val="center"/>
          </w:tcPr>
          <w:p w14:paraId="304E7CA9"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4E111CE9"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20</w:t>
            </w:r>
          </w:p>
        </w:tc>
        <w:tc>
          <w:tcPr>
            <w:tcW w:w="720" w:type="dxa"/>
            <w:tcBorders>
              <w:top w:val="single" w:sz="4" w:space="0" w:color="auto"/>
              <w:left w:val="single" w:sz="4" w:space="0" w:color="auto"/>
              <w:bottom w:val="single" w:sz="4" w:space="0" w:color="auto"/>
              <w:right w:val="single" w:sz="4" w:space="0" w:color="auto"/>
            </w:tcBorders>
            <w:vAlign w:val="center"/>
          </w:tcPr>
          <w:p w14:paraId="018EF55C"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5</w:t>
            </w:r>
          </w:p>
        </w:tc>
        <w:tc>
          <w:tcPr>
            <w:tcW w:w="720" w:type="dxa"/>
            <w:tcBorders>
              <w:top w:val="single" w:sz="4" w:space="0" w:color="auto"/>
              <w:left w:val="single" w:sz="4" w:space="0" w:color="auto"/>
              <w:bottom w:val="single" w:sz="4" w:space="0" w:color="auto"/>
              <w:right w:val="single" w:sz="12" w:space="0" w:color="auto"/>
            </w:tcBorders>
            <w:vAlign w:val="center"/>
          </w:tcPr>
          <w:p w14:paraId="64676E50"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25</w:t>
            </w:r>
          </w:p>
        </w:tc>
      </w:tr>
      <w:tr w:rsidR="00A906D4" w:rsidRPr="00241FF4" w14:paraId="6C62D992" w14:textId="77777777" w:rsidTr="009A67C7">
        <w:trPr>
          <w:trHeight w:val="555"/>
          <w:jc w:val="center"/>
        </w:trPr>
        <w:tc>
          <w:tcPr>
            <w:tcW w:w="971" w:type="dxa"/>
            <w:tcBorders>
              <w:top w:val="single" w:sz="4" w:space="0" w:color="auto"/>
              <w:left w:val="single" w:sz="12" w:space="0" w:color="auto"/>
              <w:bottom w:val="single" w:sz="4" w:space="0" w:color="auto"/>
              <w:right w:val="single" w:sz="4" w:space="0" w:color="auto"/>
            </w:tcBorders>
            <w:vAlign w:val="center"/>
          </w:tcPr>
          <w:p w14:paraId="666D36AA"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六</w:t>
            </w:r>
          </w:p>
        </w:tc>
        <w:tc>
          <w:tcPr>
            <w:tcW w:w="900" w:type="dxa"/>
            <w:tcBorders>
              <w:top w:val="single" w:sz="4" w:space="0" w:color="auto"/>
              <w:left w:val="single" w:sz="4" w:space="0" w:color="auto"/>
              <w:bottom w:val="single" w:sz="4" w:space="0" w:color="auto"/>
              <w:right w:val="single" w:sz="4" w:space="0" w:color="auto"/>
            </w:tcBorders>
            <w:vAlign w:val="center"/>
          </w:tcPr>
          <w:p w14:paraId="06D70349"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0</w:t>
            </w:r>
          </w:p>
        </w:tc>
        <w:tc>
          <w:tcPr>
            <w:tcW w:w="705" w:type="dxa"/>
            <w:tcBorders>
              <w:top w:val="single" w:sz="4" w:space="0" w:color="auto"/>
              <w:left w:val="single" w:sz="4" w:space="0" w:color="auto"/>
              <w:bottom w:val="single" w:sz="4" w:space="0" w:color="auto"/>
              <w:right w:val="single" w:sz="4" w:space="0" w:color="auto"/>
            </w:tcBorders>
            <w:vAlign w:val="center"/>
          </w:tcPr>
          <w:p w14:paraId="01A5ADBD"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4C06D133"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w:t>
            </w:r>
            <w:r w:rsidRPr="00241FF4">
              <w:rPr>
                <w:rFonts w:ascii="宋体" w:hAnsi="宋体" w:cs="宋体"/>
                <w:b/>
                <w:bCs/>
                <w:szCs w:val="21"/>
              </w:rPr>
              <w:t>4</w:t>
            </w:r>
          </w:p>
        </w:tc>
        <w:tc>
          <w:tcPr>
            <w:tcW w:w="1080" w:type="dxa"/>
            <w:tcBorders>
              <w:top w:val="single" w:sz="4" w:space="0" w:color="auto"/>
              <w:left w:val="single" w:sz="4" w:space="0" w:color="auto"/>
              <w:bottom w:val="single" w:sz="4" w:space="0" w:color="auto"/>
              <w:right w:val="single" w:sz="4" w:space="0" w:color="auto"/>
            </w:tcBorders>
            <w:vAlign w:val="center"/>
          </w:tcPr>
          <w:p w14:paraId="3C946B71" w14:textId="77777777" w:rsidR="00A906D4" w:rsidRPr="00241FF4" w:rsidRDefault="00A906D4" w:rsidP="009A67C7">
            <w:pPr>
              <w:adjustRightInd w:val="0"/>
              <w:snapToGrid w:val="0"/>
              <w:spacing w:line="360" w:lineRule="auto"/>
              <w:rPr>
                <w:rFonts w:ascii="宋体" w:hAnsi="宋体" w:cs="宋体"/>
                <w:b/>
                <w:bCs/>
                <w:szCs w:val="21"/>
              </w:rPr>
            </w:pPr>
          </w:p>
        </w:tc>
        <w:tc>
          <w:tcPr>
            <w:tcW w:w="1080" w:type="dxa"/>
            <w:tcBorders>
              <w:top w:val="single" w:sz="4" w:space="0" w:color="auto"/>
              <w:left w:val="single" w:sz="4" w:space="0" w:color="auto"/>
              <w:bottom w:val="single" w:sz="4" w:space="0" w:color="auto"/>
              <w:right w:val="single" w:sz="4" w:space="0" w:color="auto"/>
            </w:tcBorders>
            <w:vAlign w:val="center"/>
          </w:tcPr>
          <w:p w14:paraId="24EAB228"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5AC175C8"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4</w:t>
            </w:r>
          </w:p>
        </w:tc>
        <w:tc>
          <w:tcPr>
            <w:tcW w:w="720" w:type="dxa"/>
            <w:tcBorders>
              <w:top w:val="single" w:sz="4" w:space="0" w:color="auto"/>
              <w:left w:val="single" w:sz="4" w:space="0" w:color="auto"/>
              <w:bottom w:val="single" w:sz="4" w:space="0" w:color="auto"/>
              <w:right w:val="single" w:sz="4" w:space="0" w:color="auto"/>
            </w:tcBorders>
            <w:vAlign w:val="center"/>
          </w:tcPr>
          <w:p w14:paraId="4AD05DE9"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36AF8ED5"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b/>
                <w:bCs/>
                <w:szCs w:val="21"/>
              </w:rPr>
              <w:t>2</w:t>
            </w:r>
          </w:p>
        </w:tc>
        <w:tc>
          <w:tcPr>
            <w:tcW w:w="720" w:type="dxa"/>
            <w:tcBorders>
              <w:top w:val="single" w:sz="4" w:space="0" w:color="auto"/>
              <w:left w:val="single" w:sz="4" w:space="0" w:color="auto"/>
              <w:bottom w:val="single" w:sz="4" w:space="0" w:color="auto"/>
              <w:right w:val="single" w:sz="4" w:space="0" w:color="auto"/>
            </w:tcBorders>
            <w:vAlign w:val="center"/>
          </w:tcPr>
          <w:p w14:paraId="08075D65"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20</w:t>
            </w:r>
          </w:p>
        </w:tc>
        <w:tc>
          <w:tcPr>
            <w:tcW w:w="720" w:type="dxa"/>
            <w:tcBorders>
              <w:top w:val="single" w:sz="4" w:space="0" w:color="auto"/>
              <w:left w:val="single" w:sz="4" w:space="0" w:color="auto"/>
              <w:bottom w:val="single" w:sz="4" w:space="0" w:color="auto"/>
              <w:right w:val="single" w:sz="4" w:space="0" w:color="auto"/>
            </w:tcBorders>
            <w:vAlign w:val="center"/>
          </w:tcPr>
          <w:p w14:paraId="1D96A144" w14:textId="77777777" w:rsidR="00A906D4" w:rsidRPr="00241FF4" w:rsidRDefault="00A906D4" w:rsidP="009A67C7">
            <w:pPr>
              <w:adjustRightInd w:val="0"/>
              <w:snapToGrid w:val="0"/>
              <w:spacing w:line="360" w:lineRule="auto"/>
              <w:rPr>
                <w:rFonts w:ascii="宋体" w:hAnsi="宋体" w:cs="宋体"/>
                <w:b/>
                <w:bCs/>
                <w:szCs w:val="21"/>
              </w:rPr>
            </w:pPr>
          </w:p>
        </w:tc>
        <w:tc>
          <w:tcPr>
            <w:tcW w:w="720" w:type="dxa"/>
            <w:tcBorders>
              <w:top w:val="single" w:sz="4" w:space="0" w:color="auto"/>
              <w:left w:val="single" w:sz="4" w:space="0" w:color="auto"/>
              <w:bottom w:val="single" w:sz="4" w:space="0" w:color="auto"/>
              <w:right w:val="single" w:sz="12" w:space="0" w:color="auto"/>
            </w:tcBorders>
            <w:vAlign w:val="center"/>
          </w:tcPr>
          <w:p w14:paraId="36B582AC"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20</w:t>
            </w:r>
          </w:p>
        </w:tc>
      </w:tr>
      <w:tr w:rsidR="00A906D4" w:rsidRPr="00241FF4" w14:paraId="7E1E6022" w14:textId="77777777" w:rsidTr="009A67C7">
        <w:trPr>
          <w:trHeight w:val="570"/>
          <w:jc w:val="center"/>
        </w:trPr>
        <w:tc>
          <w:tcPr>
            <w:tcW w:w="971" w:type="dxa"/>
            <w:tcBorders>
              <w:top w:val="single" w:sz="4" w:space="0" w:color="auto"/>
              <w:left w:val="single" w:sz="12" w:space="0" w:color="auto"/>
              <w:bottom w:val="single" w:sz="12" w:space="0" w:color="auto"/>
              <w:right w:val="single" w:sz="4" w:space="0" w:color="auto"/>
            </w:tcBorders>
            <w:vAlign w:val="center"/>
          </w:tcPr>
          <w:p w14:paraId="2741B51F"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合计</w:t>
            </w:r>
          </w:p>
        </w:tc>
        <w:tc>
          <w:tcPr>
            <w:tcW w:w="900" w:type="dxa"/>
            <w:tcBorders>
              <w:top w:val="single" w:sz="4" w:space="0" w:color="auto"/>
              <w:left w:val="single" w:sz="4" w:space="0" w:color="auto"/>
              <w:bottom w:val="single" w:sz="12" w:space="0" w:color="auto"/>
              <w:right w:val="single" w:sz="4" w:space="0" w:color="auto"/>
            </w:tcBorders>
            <w:vAlign w:val="bottom"/>
          </w:tcPr>
          <w:p w14:paraId="1ECE1C23"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7</w:t>
            </w:r>
            <w:r w:rsidRPr="00241FF4">
              <w:rPr>
                <w:rFonts w:ascii="宋体" w:hAnsi="宋体" w:cs="宋体"/>
                <w:b/>
                <w:bCs/>
                <w:szCs w:val="21"/>
              </w:rPr>
              <w:t>4</w:t>
            </w:r>
          </w:p>
        </w:tc>
        <w:tc>
          <w:tcPr>
            <w:tcW w:w="705" w:type="dxa"/>
            <w:tcBorders>
              <w:top w:val="single" w:sz="4" w:space="0" w:color="auto"/>
              <w:left w:val="single" w:sz="4" w:space="0" w:color="auto"/>
              <w:bottom w:val="single" w:sz="12" w:space="0" w:color="auto"/>
              <w:right w:val="single" w:sz="4" w:space="0" w:color="auto"/>
            </w:tcBorders>
            <w:vAlign w:val="bottom"/>
          </w:tcPr>
          <w:p w14:paraId="641A3531"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4</w:t>
            </w:r>
          </w:p>
        </w:tc>
        <w:tc>
          <w:tcPr>
            <w:tcW w:w="720" w:type="dxa"/>
            <w:tcBorders>
              <w:top w:val="single" w:sz="4" w:space="0" w:color="auto"/>
              <w:left w:val="single" w:sz="4" w:space="0" w:color="auto"/>
              <w:bottom w:val="single" w:sz="12" w:space="0" w:color="auto"/>
              <w:right w:val="single" w:sz="4" w:space="0" w:color="auto"/>
            </w:tcBorders>
            <w:vAlign w:val="bottom"/>
          </w:tcPr>
          <w:p w14:paraId="5C7787C5"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w:t>
            </w:r>
            <w:r w:rsidRPr="00241FF4">
              <w:rPr>
                <w:rFonts w:ascii="宋体" w:hAnsi="宋体" w:cs="宋体"/>
                <w:b/>
                <w:bCs/>
                <w:szCs w:val="21"/>
              </w:rPr>
              <w:t>4</w:t>
            </w:r>
          </w:p>
        </w:tc>
        <w:tc>
          <w:tcPr>
            <w:tcW w:w="1080" w:type="dxa"/>
            <w:tcBorders>
              <w:top w:val="single" w:sz="4" w:space="0" w:color="auto"/>
              <w:left w:val="single" w:sz="4" w:space="0" w:color="auto"/>
              <w:bottom w:val="single" w:sz="12" w:space="0" w:color="auto"/>
              <w:right w:val="single" w:sz="4" w:space="0" w:color="auto"/>
            </w:tcBorders>
            <w:vAlign w:val="bottom"/>
          </w:tcPr>
          <w:p w14:paraId="70A06AC7"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b/>
                <w:bCs/>
                <w:szCs w:val="21"/>
              </w:rPr>
              <w:t>5</w:t>
            </w:r>
          </w:p>
        </w:tc>
        <w:tc>
          <w:tcPr>
            <w:tcW w:w="1080" w:type="dxa"/>
            <w:tcBorders>
              <w:top w:val="single" w:sz="4" w:space="0" w:color="auto"/>
              <w:left w:val="single" w:sz="4" w:space="0" w:color="auto"/>
              <w:bottom w:val="single" w:sz="12" w:space="0" w:color="auto"/>
              <w:right w:val="single" w:sz="4" w:space="0" w:color="auto"/>
            </w:tcBorders>
            <w:vAlign w:val="bottom"/>
          </w:tcPr>
          <w:p w14:paraId="552D48CE"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w:t>
            </w:r>
          </w:p>
        </w:tc>
        <w:tc>
          <w:tcPr>
            <w:tcW w:w="720" w:type="dxa"/>
            <w:tcBorders>
              <w:top w:val="single" w:sz="4" w:space="0" w:color="auto"/>
              <w:left w:val="single" w:sz="4" w:space="0" w:color="auto"/>
              <w:bottom w:val="single" w:sz="12" w:space="0" w:color="auto"/>
              <w:right w:val="single" w:sz="4" w:space="0" w:color="auto"/>
            </w:tcBorders>
            <w:vAlign w:val="bottom"/>
          </w:tcPr>
          <w:p w14:paraId="454EF20F"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4</w:t>
            </w:r>
          </w:p>
        </w:tc>
        <w:tc>
          <w:tcPr>
            <w:tcW w:w="720" w:type="dxa"/>
            <w:tcBorders>
              <w:top w:val="single" w:sz="4" w:space="0" w:color="auto"/>
              <w:left w:val="single" w:sz="4" w:space="0" w:color="auto"/>
              <w:bottom w:val="single" w:sz="12" w:space="0" w:color="auto"/>
              <w:right w:val="single" w:sz="4" w:space="0" w:color="auto"/>
            </w:tcBorders>
            <w:vAlign w:val="bottom"/>
          </w:tcPr>
          <w:p w14:paraId="00A90085"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5</w:t>
            </w:r>
          </w:p>
        </w:tc>
        <w:tc>
          <w:tcPr>
            <w:tcW w:w="720" w:type="dxa"/>
            <w:tcBorders>
              <w:top w:val="single" w:sz="4" w:space="0" w:color="auto"/>
              <w:left w:val="single" w:sz="4" w:space="0" w:color="auto"/>
              <w:bottom w:val="single" w:sz="12" w:space="0" w:color="auto"/>
              <w:right w:val="single" w:sz="4" w:space="0" w:color="auto"/>
            </w:tcBorders>
            <w:vAlign w:val="bottom"/>
          </w:tcPr>
          <w:p w14:paraId="6E85A456"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b/>
                <w:bCs/>
                <w:szCs w:val="21"/>
              </w:rPr>
              <w:t>2</w:t>
            </w:r>
          </w:p>
        </w:tc>
        <w:tc>
          <w:tcPr>
            <w:tcW w:w="720" w:type="dxa"/>
            <w:tcBorders>
              <w:top w:val="single" w:sz="4" w:space="0" w:color="auto"/>
              <w:left w:val="single" w:sz="4" w:space="0" w:color="auto"/>
              <w:bottom w:val="single" w:sz="12" w:space="0" w:color="auto"/>
              <w:right w:val="single" w:sz="4" w:space="0" w:color="auto"/>
            </w:tcBorders>
            <w:vAlign w:val="bottom"/>
          </w:tcPr>
          <w:p w14:paraId="17FE7606"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120</w:t>
            </w:r>
          </w:p>
        </w:tc>
        <w:tc>
          <w:tcPr>
            <w:tcW w:w="720" w:type="dxa"/>
            <w:tcBorders>
              <w:top w:val="single" w:sz="4" w:space="0" w:color="auto"/>
              <w:left w:val="single" w:sz="4" w:space="0" w:color="auto"/>
              <w:bottom w:val="single" w:sz="12" w:space="0" w:color="auto"/>
              <w:right w:val="single" w:sz="4" w:space="0" w:color="auto"/>
            </w:tcBorders>
            <w:vAlign w:val="bottom"/>
          </w:tcPr>
          <w:p w14:paraId="18029016"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29</w:t>
            </w:r>
          </w:p>
        </w:tc>
        <w:tc>
          <w:tcPr>
            <w:tcW w:w="720" w:type="dxa"/>
            <w:tcBorders>
              <w:top w:val="single" w:sz="4" w:space="0" w:color="auto"/>
              <w:left w:val="single" w:sz="4" w:space="0" w:color="auto"/>
              <w:bottom w:val="single" w:sz="12" w:space="0" w:color="auto"/>
              <w:right w:val="single" w:sz="12" w:space="0" w:color="auto"/>
            </w:tcBorders>
            <w:vAlign w:val="bottom"/>
          </w:tcPr>
          <w:p w14:paraId="355E4F8B" w14:textId="77777777" w:rsidR="00A906D4" w:rsidRPr="00241FF4" w:rsidRDefault="00A906D4" w:rsidP="009A67C7">
            <w:pPr>
              <w:adjustRightInd w:val="0"/>
              <w:snapToGrid w:val="0"/>
              <w:spacing w:line="360" w:lineRule="auto"/>
              <w:rPr>
                <w:rFonts w:ascii="宋体" w:hAnsi="宋体" w:cs="宋体"/>
                <w:b/>
                <w:bCs/>
                <w:szCs w:val="21"/>
              </w:rPr>
            </w:pPr>
            <w:r w:rsidRPr="00241FF4">
              <w:rPr>
                <w:rFonts w:ascii="宋体" w:hAnsi="宋体" w:cs="宋体" w:hint="eastAsia"/>
                <w:b/>
                <w:bCs/>
                <w:szCs w:val="21"/>
              </w:rPr>
              <w:t>149</w:t>
            </w:r>
          </w:p>
        </w:tc>
      </w:tr>
    </w:tbl>
    <w:p w14:paraId="6E5AF3FB" w14:textId="77777777" w:rsidR="00A906D4" w:rsidRDefault="00A906D4" w:rsidP="00A906D4">
      <w:pPr>
        <w:adjustRightInd w:val="0"/>
        <w:snapToGrid w:val="0"/>
        <w:spacing w:line="360" w:lineRule="auto"/>
        <w:rPr>
          <w:rFonts w:ascii="宋体" w:hAnsi="宋体" w:cs="宋体"/>
          <w:b/>
          <w:bCs/>
          <w:sz w:val="24"/>
        </w:rPr>
      </w:pPr>
    </w:p>
    <w:p w14:paraId="324ED94C" w14:textId="77777777" w:rsidR="00A906D4" w:rsidRDefault="00A906D4" w:rsidP="00A906D4">
      <w:pPr>
        <w:adjustRightInd w:val="0"/>
        <w:snapToGrid w:val="0"/>
        <w:spacing w:line="360" w:lineRule="auto"/>
        <w:rPr>
          <w:rFonts w:ascii="宋体" w:hAnsi="宋体" w:cs="宋体"/>
          <w:b/>
          <w:bCs/>
          <w:sz w:val="24"/>
        </w:rPr>
      </w:pPr>
    </w:p>
    <w:p w14:paraId="15F30EDB" w14:textId="77777777" w:rsidR="00A906D4" w:rsidRDefault="00A906D4" w:rsidP="00A906D4">
      <w:pPr>
        <w:adjustRightInd w:val="0"/>
        <w:snapToGrid w:val="0"/>
        <w:spacing w:line="360" w:lineRule="auto"/>
        <w:rPr>
          <w:rFonts w:ascii="宋体" w:hAnsi="宋体" w:cs="宋体"/>
          <w:b/>
          <w:sz w:val="24"/>
        </w:rPr>
      </w:pPr>
      <w:r>
        <w:rPr>
          <w:rFonts w:ascii="宋体" w:hAnsi="宋体" w:cs="宋体" w:hint="eastAsia"/>
          <w:b/>
          <w:bCs/>
          <w:sz w:val="24"/>
        </w:rPr>
        <w:t xml:space="preserve">附件二:                     </w:t>
      </w:r>
      <w:r>
        <w:rPr>
          <w:rFonts w:ascii="宋体" w:hAnsi="宋体" w:cs="宋体" w:hint="eastAsia"/>
          <w:b/>
          <w:sz w:val="24"/>
        </w:rPr>
        <w:t>教学活动排表</w:t>
      </w:r>
    </w:p>
    <w:p w14:paraId="288D9DA9" w14:textId="77777777" w:rsidR="00A906D4" w:rsidRDefault="00A906D4" w:rsidP="00A906D4">
      <w:pPr>
        <w:adjustRightInd w:val="0"/>
        <w:snapToGrid w:val="0"/>
        <w:spacing w:line="360" w:lineRule="auto"/>
        <w:rPr>
          <w:rFonts w:ascii="宋体" w:hAnsi="宋体" w:cs="宋体"/>
          <w:b/>
          <w:sz w:val="24"/>
        </w:rPr>
      </w:pPr>
    </w:p>
    <w:tbl>
      <w:tblPr>
        <w:tblW w:w="9882" w:type="dxa"/>
        <w:tblInd w:w="-856" w:type="dxa"/>
        <w:tblLook w:val="04A0" w:firstRow="1" w:lastRow="0" w:firstColumn="1" w:lastColumn="0" w:noHBand="0" w:noVBand="1"/>
      </w:tblPr>
      <w:tblGrid>
        <w:gridCol w:w="675"/>
        <w:gridCol w:w="743"/>
        <w:gridCol w:w="1286"/>
        <w:gridCol w:w="841"/>
        <w:gridCol w:w="708"/>
        <w:gridCol w:w="675"/>
        <w:gridCol w:w="743"/>
        <w:gridCol w:w="709"/>
        <w:gridCol w:w="708"/>
        <w:gridCol w:w="709"/>
        <w:gridCol w:w="709"/>
        <w:gridCol w:w="709"/>
        <w:gridCol w:w="661"/>
        <w:gridCol w:w="6"/>
      </w:tblGrid>
      <w:tr w:rsidR="00A906D4" w:rsidRPr="009617B2" w14:paraId="3BBD4802" w14:textId="77777777" w:rsidTr="009A67C7">
        <w:trPr>
          <w:trHeight w:val="288"/>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6156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课程</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D0661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课程性质</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EA41D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课程名称</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EDF1F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总学时</w:t>
            </w:r>
          </w:p>
        </w:tc>
        <w:tc>
          <w:tcPr>
            <w:tcW w:w="1383" w:type="dxa"/>
            <w:gridSpan w:val="2"/>
            <w:tcBorders>
              <w:top w:val="single" w:sz="4" w:space="0" w:color="auto"/>
              <w:left w:val="nil"/>
              <w:bottom w:val="single" w:sz="4" w:space="0" w:color="auto"/>
              <w:right w:val="single" w:sz="4" w:space="0" w:color="auto"/>
            </w:tcBorders>
            <w:shd w:val="clear" w:color="auto" w:fill="auto"/>
            <w:vAlign w:val="center"/>
            <w:hideMark/>
          </w:tcPr>
          <w:p w14:paraId="75683E0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学时分配</w:t>
            </w:r>
          </w:p>
        </w:tc>
        <w:tc>
          <w:tcPr>
            <w:tcW w:w="743" w:type="dxa"/>
            <w:tcBorders>
              <w:top w:val="single" w:sz="4" w:space="0" w:color="auto"/>
              <w:left w:val="nil"/>
              <w:bottom w:val="single" w:sz="4" w:space="0" w:color="auto"/>
              <w:right w:val="single" w:sz="4" w:space="0" w:color="auto"/>
            </w:tcBorders>
            <w:shd w:val="clear" w:color="auto" w:fill="auto"/>
            <w:vAlign w:val="center"/>
            <w:hideMark/>
          </w:tcPr>
          <w:p w14:paraId="3B21C18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学分</w:t>
            </w:r>
          </w:p>
        </w:tc>
        <w:tc>
          <w:tcPr>
            <w:tcW w:w="4211" w:type="dxa"/>
            <w:gridSpan w:val="7"/>
            <w:tcBorders>
              <w:top w:val="single" w:sz="4" w:space="0" w:color="auto"/>
              <w:left w:val="nil"/>
              <w:bottom w:val="single" w:sz="4" w:space="0" w:color="auto"/>
              <w:right w:val="single" w:sz="4" w:space="0" w:color="auto"/>
            </w:tcBorders>
            <w:shd w:val="clear" w:color="auto" w:fill="auto"/>
            <w:vAlign w:val="center"/>
            <w:hideMark/>
          </w:tcPr>
          <w:p w14:paraId="190A507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建议开设时间及周学时数</w:t>
            </w:r>
          </w:p>
        </w:tc>
      </w:tr>
      <w:tr w:rsidR="00A906D4" w:rsidRPr="009617B2" w14:paraId="5C1AD3E3" w14:textId="77777777" w:rsidTr="009A67C7">
        <w:trPr>
          <w:gridAfter w:val="1"/>
          <w:wAfter w:w="6" w:type="dxa"/>
          <w:trHeight w:val="288"/>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678054B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类别</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413E97BE" w14:textId="77777777" w:rsidR="00A906D4" w:rsidRPr="009617B2" w:rsidRDefault="00A906D4" w:rsidP="009A67C7">
            <w:pPr>
              <w:widowControl/>
              <w:jc w:val="left"/>
              <w:rPr>
                <w:rFonts w:ascii="宋体" w:hAnsi="宋体" w:cs="宋体"/>
                <w:color w:val="000000"/>
                <w:kern w:val="0"/>
                <w:szCs w:val="21"/>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195034C2" w14:textId="77777777" w:rsidR="00A906D4" w:rsidRPr="009617B2" w:rsidRDefault="00A906D4" w:rsidP="009A67C7">
            <w:pPr>
              <w:widowControl/>
              <w:jc w:val="left"/>
              <w:rPr>
                <w:rFonts w:ascii="宋体" w:hAnsi="宋体" w:cs="宋体"/>
                <w:color w:val="000000"/>
                <w:kern w:val="0"/>
                <w:szCs w:val="21"/>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14:paraId="3504BD0F" w14:textId="77777777" w:rsidR="00A906D4" w:rsidRPr="009617B2" w:rsidRDefault="00A906D4" w:rsidP="009A67C7">
            <w:pPr>
              <w:widowControl/>
              <w:jc w:val="left"/>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11D5C65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理论</w:t>
            </w:r>
          </w:p>
          <w:p w14:paraId="51269B9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学时</w:t>
            </w:r>
          </w:p>
        </w:tc>
        <w:tc>
          <w:tcPr>
            <w:tcW w:w="675" w:type="dxa"/>
            <w:tcBorders>
              <w:top w:val="nil"/>
              <w:left w:val="nil"/>
              <w:bottom w:val="single" w:sz="4" w:space="0" w:color="auto"/>
              <w:right w:val="single" w:sz="4" w:space="0" w:color="auto"/>
            </w:tcBorders>
            <w:shd w:val="clear" w:color="auto" w:fill="auto"/>
            <w:vAlign w:val="center"/>
            <w:hideMark/>
          </w:tcPr>
          <w:p w14:paraId="512B111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实践学时</w:t>
            </w:r>
          </w:p>
        </w:tc>
        <w:tc>
          <w:tcPr>
            <w:tcW w:w="743" w:type="dxa"/>
            <w:tcBorders>
              <w:top w:val="nil"/>
              <w:left w:val="nil"/>
              <w:bottom w:val="single" w:sz="4" w:space="0" w:color="auto"/>
              <w:right w:val="single" w:sz="4" w:space="0" w:color="auto"/>
            </w:tcBorders>
            <w:shd w:val="clear" w:color="auto" w:fill="auto"/>
            <w:vAlign w:val="center"/>
            <w:hideMark/>
          </w:tcPr>
          <w:p w14:paraId="7C3AC1F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分数</w:t>
            </w:r>
          </w:p>
        </w:tc>
        <w:tc>
          <w:tcPr>
            <w:tcW w:w="709" w:type="dxa"/>
            <w:tcBorders>
              <w:top w:val="nil"/>
              <w:left w:val="nil"/>
              <w:bottom w:val="single" w:sz="4" w:space="0" w:color="auto"/>
              <w:right w:val="single" w:sz="4" w:space="0" w:color="auto"/>
            </w:tcBorders>
            <w:shd w:val="clear" w:color="auto" w:fill="auto"/>
            <w:vAlign w:val="center"/>
            <w:hideMark/>
          </w:tcPr>
          <w:p w14:paraId="75312109" w14:textId="77777777" w:rsidR="00A906D4" w:rsidRPr="009617B2" w:rsidRDefault="00A906D4" w:rsidP="009A67C7">
            <w:pPr>
              <w:widowControl/>
              <w:jc w:val="center"/>
              <w:rPr>
                <w:rFonts w:ascii="宋体" w:hAnsi="宋体" w:cs="宋体"/>
                <w:color w:val="000000"/>
                <w:kern w:val="0"/>
                <w:szCs w:val="21"/>
              </w:rPr>
            </w:pPr>
            <w:proofErr w:type="gramStart"/>
            <w:r w:rsidRPr="009617B2">
              <w:rPr>
                <w:rFonts w:ascii="宋体" w:hAnsi="宋体" w:cs="宋体" w:hint="eastAsia"/>
                <w:color w:val="000000"/>
                <w:kern w:val="0"/>
                <w:szCs w:val="21"/>
              </w:rPr>
              <w:t>一</w:t>
            </w:r>
            <w:proofErr w:type="gramEnd"/>
          </w:p>
        </w:tc>
        <w:tc>
          <w:tcPr>
            <w:tcW w:w="708" w:type="dxa"/>
            <w:tcBorders>
              <w:top w:val="nil"/>
              <w:left w:val="nil"/>
              <w:bottom w:val="single" w:sz="4" w:space="0" w:color="auto"/>
              <w:right w:val="single" w:sz="4" w:space="0" w:color="auto"/>
            </w:tcBorders>
            <w:shd w:val="clear" w:color="auto" w:fill="auto"/>
            <w:vAlign w:val="center"/>
            <w:hideMark/>
          </w:tcPr>
          <w:p w14:paraId="78CD488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二</w:t>
            </w:r>
          </w:p>
        </w:tc>
        <w:tc>
          <w:tcPr>
            <w:tcW w:w="709" w:type="dxa"/>
            <w:tcBorders>
              <w:top w:val="nil"/>
              <w:left w:val="nil"/>
              <w:bottom w:val="single" w:sz="4" w:space="0" w:color="auto"/>
              <w:right w:val="single" w:sz="4" w:space="0" w:color="auto"/>
            </w:tcBorders>
            <w:shd w:val="clear" w:color="auto" w:fill="auto"/>
            <w:vAlign w:val="center"/>
            <w:hideMark/>
          </w:tcPr>
          <w:p w14:paraId="766489C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三</w:t>
            </w:r>
          </w:p>
        </w:tc>
        <w:tc>
          <w:tcPr>
            <w:tcW w:w="709" w:type="dxa"/>
            <w:tcBorders>
              <w:top w:val="nil"/>
              <w:left w:val="nil"/>
              <w:bottom w:val="single" w:sz="4" w:space="0" w:color="auto"/>
              <w:right w:val="single" w:sz="4" w:space="0" w:color="auto"/>
            </w:tcBorders>
            <w:shd w:val="clear" w:color="auto" w:fill="auto"/>
            <w:vAlign w:val="center"/>
            <w:hideMark/>
          </w:tcPr>
          <w:p w14:paraId="0A05B72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四</w:t>
            </w:r>
          </w:p>
        </w:tc>
        <w:tc>
          <w:tcPr>
            <w:tcW w:w="709" w:type="dxa"/>
            <w:tcBorders>
              <w:top w:val="nil"/>
              <w:left w:val="nil"/>
              <w:bottom w:val="single" w:sz="4" w:space="0" w:color="auto"/>
              <w:right w:val="single" w:sz="4" w:space="0" w:color="auto"/>
            </w:tcBorders>
            <w:shd w:val="clear" w:color="auto" w:fill="auto"/>
            <w:vAlign w:val="center"/>
            <w:hideMark/>
          </w:tcPr>
          <w:p w14:paraId="1850781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五</w:t>
            </w:r>
          </w:p>
        </w:tc>
        <w:tc>
          <w:tcPr>
            <w:tcW w:w="661" w:type="dxa"/>
            <w:tcBorders>
              <w:top w:val="nil"/>
              <w:left w:val="nil"/>
              <w:bottom w:val="single" w:sz="4" w:space="0" w:color="auto"/>
              <w:right w:val="single" w:sz="4" w:space="0" w:color="auto"/>
            </w:tcBorders>
            <w:shd w:val="clear" w:color="auto" w:fill="auto"/>
            <w:vAlign w:val="center"/>
            <w:hideMark/>
          </w:tcPr>
          <w:p w14:paraId="621BB5D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六</w:t>
            </w:r>
          </w:p>
        </w:tc>
      </w:tr>
      <w:tr w:rsidR="00A906D4" w:rsidRPr="009617B2" w14:paraId="1D57616A" w14:textId="77777777" w:rsidTr="009A67C7">
        <w:trPr>
          <w:gridAfter w:val="1"/>
          <w:wAfter w:w="6" w:type="dxa"/>
          <w:trHeight w:val="576"/>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0C3F97D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必修课程</w:t>
            </w:r>
          </w:p>
        </w:tc>
        <w:tc>
          <w:tcPr>
            <w:tcW w:w="743" w:type="dxa"/>
            <w:vMerge w:val="restart"/>
            <w:tcBorders>
              <w:top w:val="nil"/>
              <w:left w:val="single" w:sz="4" w:space="0" w:color="auto"/>
              <w:bottom w:val="single" w:sz="4" w:space="0" w:color="auto"/>
              <w:right w:val="single" w:sz="4" w:space="0" w:color="auto"/>
            </w:tcBorders>
            <w:shd w:val="clear" w:color="auto" w:fill="auto"/>
            <w:vAlign w:val="center"/>
            <w:hideMark/>
          </w:tcPr>
          <w:p w14:paraId="7EAFD31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公共必修课程</w:t>
            </w:r>
          </w:p>
        </w:tc>
        <w:tc>
          <w:tcPr>
            <w:tcW w:w="1286" w:type="dxa"/>
            <w:tcBorders>
              <w:top w:val="nil"/>
              <w:left w:val="nil"/>
              <w:bottom w:val="single" w:sz="4" w:space="0" w:color="auto"/>
              <w:right w:val="single" w:sz="4" w:space="0" w:color="auto"/>
            </w:tcBorders>
            <w:shd w:val="clear" w:color="auto" w:fill="auto"/>
            <w:vAlign w:val="center"/>
            <w:hideMark/>
          </w:tcPr>
          <w:p w14:paraId="3A40F81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思想道德修养与法律基础</w:t>
            </w:r>
          </w:p>
        </w:tc>
        <w:tc>
          <w:tcPr>
            <w:tcW w:w="841" w:type="dxa"/>
            <w:tcBorders>
              <w:top w:val="nil"/>
              <w:left w:val="nil"/>
              <w:bottom w:val="single" w:sz="4" w:space="0" w:color="auto"/>
              <w:right w:val="single" w:sz="4" w:space="0" w:color="auto"/>
            </w:tcBorders>
            <w:shd w:val="clear" w:color="auto" w:fill="auto"/>
            <w:vAlign w:val="center"/>
            <w:hideMark/>
          </w:tcPr>
          <w:p w14:paraId="697B283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34C2518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54</w:t>
            </w:r>
          </w:p>
        </w:tc>
        <w:tc>
          <w:tcPr>
            <w:tcW w:w="675" w:type="dxa"/>
            <w:tcBorders>
              <w:top w:val="nil"/>
              <w:left w:val="nil"/>
              <w:bottom w:val="single" w:sz="4" w:space="0" w:color="auto"/>
              <w:right w:val="single" w:sz="4" w:space="0" w:color="auto"/>
            </w:tcBorders>
            <w:shd w:val="clear" w:color="auto" w:fill="auto"/>
            <w:vAlign w:val="center"/>
            <w:hideMark/>
          </w:tcPr>
          <w:p w14:paraId="1DBE341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10</w:t>
            </w:r>
          </w:p>
        </w:tc>
        <w:tc>
          <w:tcPr>
            <w:tcW w:w="743" w:type="dxa"/>
            <w:tcBorders>
              <w:top w:val="nil"/>
              <w:left w:val="nil"/>
              <w:bottom w:val="single" w:sz="4" w:space="0" w:color="auto"/>
              <w:right w:val="single" w:sz="4" w:space="0" w:color="auto"/>
            </w:tcBorders>
            <w:shd w:val="clear" w:color="auto" w:fill="auto"/>
            <w:vAlign w:val="center"/>
            <w:hideMark/>
          </w:tcPr>
          <w:p w14:paraId="24E1D30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w:t>
            </w:r>
          </w:p>
        </w:tc>
        <w:tc>
          <w:tcPr>
            <w:tcW w:w="709" w:type="dxa"/>
            <w:tcBorders>
              <w:top w:val="nil"/>
              <w:left w:val="nil"/>
              <w:bottom w:val="single" w:sz="4" w:space="0" w:color="auto"/>
              <w:right w:val="single" w:sz="4" w:space="0" w:color="auto"/>
            </w:tcBorders>
            <w:shd w:val="clear" w:color="auto" w:fill="auto"/>
            <w:vAlign w:val="center"/>
            <w:hideMark/>
          </w:tcPr>
          <w:p w14:paraId="066906D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8" w:type="dxa"/>
            <w:tcBorders>
              <w:top w:val="nil"/>
              <w:left w:val="nil"/>
              <w:bottom w:val="single" w:sz="4" w:space="0" w:color="auto"/>
              <w:right w:val="single" w:sz="4" w:space="0" w:color="auto"/>
            </w:tcBorders>
            <w:shd w:val="clear" w:color="auto" w:fill="auto"/>
            <w:vAlign w:val="center"/>
            <w:hideMark/>
          </w:tcPr>
          <w:p w14:paraId="0637228C"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C350531"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914E258"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13C36FD" w14:textId="77777777" w:rsidR="00A906D4" w:rsidRPr="009617B2" w:rsidRDefault="00A906D4" w:rsidP="009A67C7">
            <w:pPr>
              <w:widowControl/>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5E166CC3"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3AF4F7DC" w14:textId="77777777" w:rsidTr="009A67C7">
        <w:trPr>
          <w:gridAfter w:val="1"/>
          <w:wAfter w:w="6" w:type="dxa"/>
          <w:trHeight w:val="768"/>
        </w:trPr>
        <w:tc>
          <w:tcPr>
            <w:tcW w:w="675" w:type="dxa"/>
            <w:vMerge/>
            <w:tcBorders>
              <w:top w:val="nil"/>
              <w:left w:val="single" w:sz="4" w:space="0" w:color="auto"/>
              <w:bottom w:val="single" w:sz="4" w:space="0" w:color="auto"/>
              <w:right w:val="single" w:sz="4" w:space="0" w:color="auto"/>
            </w:tcBorders>
            <w:vAlign w:val="center"/>
            <w:hideMark/>
          </w:tcPr>
          <w:p w14:paraId="3C40DA8D"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1F0D3229"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584A07B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毛泽东思想和中国特色社会主义理论体系概论</w:t>
            </w:r>
          </w:p>
        </w:tc>
        <w:tc>
          <w:tcPr>
            <w:tcW w:w="841" w:type="dxa"/>
            <w:tcBorders>
              <w:top w:val="nil"/>
              <w:left w:val="nil"/>
              <w:bottom w:val="single" w:sz="4" w:space="0" w:color="auto"/>
              <w:right w:val="single" w:sz="4" w:space="0" w:color="auto"/>
            </w:tcBorders>
            <w:shd w:val="clear" w:color="auto" w:fill="auto"/>
            <w:vAlign w:val="center"/>
            <w:hideMark/>
          </w:tcPr>
          <w:p w14:paraId="2B15DF0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0118EAB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58</w:t>
            </w:r>
          </w:p>
        </w:tc>
        <w:tc>
          <w:tcPr>
            <w:tcW w:w="675" w:type="dxa"/>
            <w:tcBorders>
              <w:top w:val="nil"/>
              <w:left w:val="nil"/>
              <w:bottom w:val="single" w:sz="4" w:space="0" w:color="auto"/>
              <w:right w:val="single" w:sz="4" w:space="0" w:color="auto"/>
            </w:tcBorders>
            <w:shd w:val="clear" w:color="auto" w:fill="auto"/>
            <w:vAlign w:val="center"/>
            <w:hideMark/>
          </w:tcPr>
          <w:p w14:paraId="33F0BDD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w:t>
            </w:r>
          </w:p>
        </w:tc>
        <w:tc>
          <w:tcPr>
            <w:tcW w:w="743" w:type="dxa"/>
            <w:tcBorders>
              <w:top w:val="nil"/>
              <w:left w:val="nil"/>
              <w:bottom w:val="single" w:sz="4" w:space="0" w:color="auto"/>
              <w:right w:val="single" w:sz="4" w:space="0" w:color="auto"/>
            </w:tcBorders>
            <w:shd w:val="clear" w:color="auto" w:fill="auto"/>
            <w:vAlign w:val="center"/>
            <w:hideMark/>
          </w:tcPr>
          <w:p w14:paraId="35B0327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438C84D0"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00CFFAA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45D093E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6DC671E3"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10BF185"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723D766C"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0B95BE63" w14:textId="77777777" w:rsidTr="009A67C7">
        <w:trPr>
          <w:trHeight w:val="288"/>
        </w:trPr>
        <w:tc>
          <w:tcPr>
            <w:tcW w:w="675" w:type="dxa"/>
            <w:vMerge/>
            <w:tcBorders>
              <w:top w:val="nil"/>
              <w:left w:val="single" w:sz="4" w:space="0" w:color="auto"/>
              <w:bottom w:val="single" w:sz="4" w:space="0" w:color="auto"/>
              <w:right w:val="single" w:sz="4" w:space="0" w:color="auto"/>
            </w:tcBorders>
            <w:vAlign w:val="center"/>
            <w:hideMark/>
          </w:tcPr>
          <w:p w14:paraId="62D578AE"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3283892C"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7B322E4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形势与政策</w:t>
            </w:r>
          </w:p>
        </w:tc>
        <w:tc>
          <w:tcPr>
            <w:tcW w:w="841" w:type="dxa"/>
            <w:tcBorders>
              <w:top w:val="nil"/>
              <w:left w:val="nil"/>
              <w:bottom w:val="single" w:sz="4" w:space="0" w:color="auto"/>
              <w:right w:val="single" w:sz="4" w:space="0" w:color="auto"/>
            </w:tcBorders>
            <w:shd w:val="clear" w:color="auto" w:fill="auto"/>
            <w:vAlign w:val="center"/>
            <w:hideMark/>
          </w:tcPr>
          <w:p w14:paraId="4F265D1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0DCD380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14EA6E9C" w14:textId="77777777" w:rsidR="00A906D4" w:rsidRPr="009617B2" w:rsidRDefault="00A906D4" w:rsidP="009A67C7">
            <w:pPr>
              <w:widowControl/>
              <w:jc w:val="center"/>
              <w:rPr>
                <w:rFonts w:ascii="宋体" w:hAnsi="宋体" w:cs="宋体"/>
                <w:color w:val="000000"/>
                <w:kern w:val="0"/>
                <w:szCs w:val="21"/>
              </w:rPr>
            </w:pPr>
          </w:p>
        </w:tc>
        <w:tc>
          <w:tcPr>
            <w:tcW w:w="743" w:type="dxa"/>
            <w:tcBorders>
              <w:top w:val="nil"/>
              <w:left w:val="nil"/>
              <w:bottom w:val="single" w:sz="4" w:space="0" w:color="auto"/>
              <w:right w:val="single" w:sz="4" w:space="0" w:color="auto"/>
            </w:tcBorders>
            <w:shd w:val="clear" w:color="auto" w:fill="auto"/>
            <w:vAlign w:val="center"/>
            <w:hideMark/>
          </w:tcPr>
          <w:p w14:paraId="00A20DE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w:t>
            </w:r>
          </w:p>
        </w:tc>
        <w:tc>
          <w:tcPr>
            <w:tcW w:w="2835" w:type="dxa"/>
            <w:gridSpan w:val="4"/>
            <w:tcBorders>
              <w:top w:val="single" w:sz="4" w:space="0" w:color="auto"/>
              <w:left w:val="nil"/>
              <w:bottom w:val="single" w:sz="4" w:space="0" w:color="auto"/>
              <w:right w:val="single" w:sz="4" w:space="0" w:color="auto"/>
            </w:tcBorders>
            <w:shd w:val="clear" w:color="auto" w:fill="auto"/>
            <w:vAlign w:val="center"/>
            <w:hideMark/>
          </w:tcPr>
          <w:p w14:paraId="63FBDF0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1-4学期，每学期8学时</w:t>
            </w:r>
          </w:p>
        </w:tc>
        <w:tc>
          <w:tcPr>
            <w:tcW w:w="709" w:type="dxa"/>
            <w:tcBorders>
              <w:top w:val="nil"/>
              <w:left w:val="nil"/>
              <w:bottom w:val="single" w:sz="4" w:space="0" w:color="auto"/>
              <w:right w:val="single" w:sz="4" w:space="0" w:color="auto"/>
            </w:tcBorders>
            <w:shd w:val="clear" w:color="auto" w:fill="auto"/>
            <w:vAlign w:val="center"/>
            <w:hideMark/>
          </w:tcPr>
          <w:p w14:paraId="50A7413E" w14:textId="77777777" w:rsidR="00A906D4" w:rsidRPr="009617B2" w:rsidRDefault="00A906D4" w:rsidP="009A67C7">
            <w:pPr>
              <w:widowControl/>
              <w:jc w:val="center"/>
              <w:rPr>
                <w:rFonts w:ascii="宋体" w:hAnsi="宋体" w:cs="宋体"/>
                <w:color w:val="000000"/>
                <w:kern w:val="0"/>
                <w:szCs w:val="21"/>
              </w:rPr>
            </w:pPr>
          </w:p>
        </w:tc>
        <w:tc>
          <w:tcPr>
            <w:tcW w:w="667" w:type="dxa"/>
            <w:gridSpan w:val="2"/>
            <w:tcBorders>
              <w:top w:val="nil"/>
              <w:left w:val="nil"/>
              <w:bottom w:val="single" w:sz="4" w:space="0" w:color="auto"/>
              <w:right w:val="single" w:sz="4" w:space="0" w:color="auto"/>
            </w:tcBorders>
            <w:shd w:val="clear" w:color="auto" w:fill="auto"/>
            <w:vAlign w:val="center"/>
            <w:hideMark/>
          </w:tcPr>
          <w:p w14:paraId="3B7ED3F2"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21016750" w14:textId="77777777" w:rsidTr="009A67C7">
        <w:trPr>
          <w:gridAfter w:val="1"/>
          <w:wAfter w:w="6" w:type="dxa"/>
          <w:trHeight w:val="384"/>
        </w:trPr>
        <w:tc>
          <w:tcPr>
            <w:tcW w:w="675" w:type="dxa"/>
            <w:vMerge/>
            <w:tcBorders>
              <w:top w:val="nil"/>
              <w:left w:val="single" w:sz="4" w:space="0" w:color="auto"/>
              <w:bottom w:val="single" w:sz="4" w:space="0" w:color="auto"/>
              <w:right w:val="single" w:sz="4" w:space="0" w:color="auto"/>
            </w:tcBorders>
            <w:vAlign w:val="center"/>
            <w:hideMark/>
          </w:tcPr>
          <w:p w14:paraId="0AB59CC8"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744C5CB3"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308D3A2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体育与健康（一）</w:t>
            </w:r>
          </w:p>
        </w:tc>
        <w:tc>
          <w:tcPr>
            <w:tcW w:w="841" w:type="dxa"/>
            <w:tcBorders>
              <w:top w:val="nil"/>
              <w:left w:val="nil"/>
              <w:bottom w:val="single" w:sz="4" w:space="0" w:color="auto"/>
              <w:right w:val="single" w:sz="4" w:space="0" w:color="auto"/>
            </w:tcBorders>
            <w:shd w:val="clear" w:color="auto" w:fill="auto"/>
            <w:vAlign w:val="center"/>
            <w:hideMark/>
          </w:tcPr>
          <w:p w14:paraId="34FC14F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36</w:t>
            </w:r>
          </w:p>
        </w:tc>
        <w:tc>
          <w:tcPr>
            <w:tcW w:w="708" w:type="dxa"/>
            <w:tcBorders>
              <w:top w:val="nil"/>
              <w:left w:val="nil"/>
              <w:bottom w:val="single" w:sz="4" w:space="0" w:color="auto"/>
              <w:right w:val="single" w:sz="4" w:space="0" w:color="auto"/>
            </w:tcBorders>
            <w:shd w:val="clear" w:color="auto" w:fill="auto"/>
            <w:vAlign w:val="center"/>
            <w:hideMark/>
          </w:tcPr>
          <w:p w14:paraId="45BD808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675" w:type="dxa"/>
            <w:tcBorders>
              <w:top w:val="nil"/>
              <w:left w:val="nil"/>
              <w:bottom w:val="single" w:sz="4" w:space="0" w:color="auto"/>
              <w:right w:val="single" w:sz="4" w:space="0" w:color="auto"/>
            </w:tcBorders>
            <w:shd w:val="clear" w:color="auto" w:fill="auto"/>
            <w:vAlign w:val="center"/>
            <w:hideMark/>
          </w:tcPr>
          <w:p w14:paraId="11F7ABD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34</w:t>
            </w:r>
          </w:p>
        </w:tc>
        <w:tc>
          <w:tcPr>
            <w:tcW w:w="743" w:type="dxa"/>
            <w:tcBorders>
              <w:top w:val="nil"/>
              <w:left w:val="nil"/>
              <w:bottom w:val="single" w:sz="4" w:space="0" w:color="auto"/>
              <w:right w:val="single" w:sz="4" w:space="0" w:color="auto"/>
            </w:tcBorders>
            <w:shd w:val="clear" w:color="auto" w:fill="auto"/>
            <w:vAlign w:val="center"/>
            <w:hideMark/>
          </w:tcPr>
          <w:p w14:paraId="6588C5F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4B1FE45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8" w:type="dxa"/>
            <w:tcBorders>
              <w:top w:val="nil"/>
              <w:left w:val="nil"/>
              <w:bottom w:val="single" w:sz="4" w:space="0" w:color="auto"/>
              <w:right w:val="single" w:sz="4" w:space="0" w:color="auto"/>
            </w:tcBorders>
            <w:shd w:val="clear" w:color="auto" w:fill="auto"/>
            <w:vAlign w:val="center"/>
            <w:hideMark/>
          </w:tcPr>
          <w:p w14:paraId="21885D6A"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77463A2"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71EF334" w14:textId="77777777" w:rsidR="00A906D4" w:rsidRPr="009617B2" w:rsidRDefault="00A906D4" w:rsidP="009A67C7">
            <w:pPr>
              <w:widowControl/>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964D1F5"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4BD76318"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6CDCB7E1" w14:textId="77777777" w:rsidTr="009A67C7">
        <w:trPr>
          <w:gridAfter w:val="1"/>
          <w:wAfter w:w="6" w:type="dxa"/>
          <w:trHeight w:val="384"/>
        </w:trPr>
        <w:tc>
          <w:tcPr>
            <w:tcW w:w="675" w:type="dxa"/>
            <w:vMerge/>
            <w:tcBorders>
              <w:top w:val="nil"/>
              <w:left w:val="single" w:sz="4" w:space="0" w:color="auto"/>
              <w:bottom w:val="single" w:sz="4" w:space="0" w:color="auto"/>
              <w:right w:val="single" w:sz="4" w:space="0" w:color="auto"/>
            </w:tcBorders>
            <w:vAlign w:val="center"/>
            <w:hideMark/>
          </w:tcPr>
          <w:p w14:paraId="4DE52880"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6B4F986E"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67979D4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体育与健康（二）</w:t>
            </w:r>
          </w:p>
        </w:tc>
        <w:tc>
          <w:tcPr>
            <w:tcW w:w="841" w:type="dxa"/>
            <w:tcBorders>
              <w:top w:val="nil"/>
              <w:left w:val="nil"/>
              <w:bottom w:val="single" w:sz="4" w:space="0" w:color="auto"/>
              <w:right w:val="single" w:sz="4" w:space="0" w:color="auto"/>
            </w:tcBorders>
            <w:shd w:val="clear" w:color="auto" w:fill="auto"/>
            <w:vAlign w:val="center"/>
            <w:hideMark/>
          </w:tcPr>
          <w:p w14:paraId="3E7AC88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36</w:t>
            </w:r>
          </w:p>
        </w:tc>
        <w:tc>
          <w:tcPr>
            <w:tcW w:w="708" w:type="dxa"/>
            <w:tcBorders>
              <w:top w:val="nil"/>
              <w:left w:val="nil"/>
              <w:bottom w:val="single" w:sz="4" w:space="0" w:color="auto"/>
              <w:right w:val="single" w:sz="4" w:space="0" w:color="auto"/>
            </w:tcBorders>
            <w:shd w:val="clear" w:color="auto" w:fill="auto"/>
            <w:vAlign w:val="center"/>
            <w:hideMark/>
          </w:tcPr>
          <w:p w14:paraId="076B9AF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675" w:type="dxa"/>
            <w:tcBorders>
              <w:top w:val="nil"/>
              <w:left w:val="nil"/>
              <w:bottom w:val="single" w:sz="4" w:space="0" w:color="auto"/>
              <w:right w:val="single" w:sz="4" w:space="0" w:color="auto"/>
            </w:tcBorders>
            <w:shd w:val="clear" w:color="auto" w:fill="auto"/>
            <w:vAlign w:val="center"/>
            <w:hideMark/>
          </w:tcPr>
          <w:p w14:paraId="4623D65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34</w:t>
            </w:r>
          </w:p>
        </w:tc>
        <w:tc>
          <w:tcPr>
            <w:tcW w:w="743" w:type="dxa"/>
            <w:tcBorders>
              <w:top w:val="nil"/>
              <w:left w:val="nil"/>
              <w:bottom w:val="single" w:sz="4" w:space="0" w:color="auto"/>
              <w:right w:val="single" w:sz="4" w:space="0" w:color="auto"/>
            </w:tcBorders>
            <w:shd w:val="clear" w:color="auto" w:fill="auto"/>
            <w:vAlign w:val="center"/>
            <w:hideMark/>
          </w:tcPr>
          <w:p w14:paraId="67E353D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1714902A"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0AEB570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0177659E"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5C821458"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5536BC9"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6C5AA79A"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0456155B" w14:textId="77777777" w:rsidTr="009A67C7">
        <w:trPr>
          <w:gridAfter w:val="1"/>
          <w:wAfter w:w="6" w:type="dxa"/>
          <w:trHeight w:val="384"/>
        </w:trPr>
        <w:tc>
          <w:tcPr>
            <w:tcW w:w="675" w:type="dxa"/>
            <w:vMerge/>
            <w:tcBorders>
              <w:top w:val="nil"/>
              <w:left w:val="single" w:sz="4" w:space="0" w:color="auto"/>
              <w:bottom w:val="single" w:sz="4" w:space="0" w:color="auto"/>
              <w:right w:val="single" w:sz="4" w:space="0" w:color="auto"/>
            </w:tcBorders>
            <w:vAlign w:val="center"/>
            <w:hideMark/>
          </w:tcPr>
          <w:p w14:paraId="6A87132B"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5AF75021"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5CC9F75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体育与健康（三）</w:t>
            </w:r>
          </w:p>
        </w:tc>
        <w:tc>
          <w:tcPr>
            <w:tcW w:w="841" w:type="dxa"/>
            <w:tcBorders>
              <w:top w:val="nil"/>
              <w:left w:val="nil"/>
              <w:bottom w:val="single" w:sz="4" w:space="0" w:color="auto"/>
              <w:right w:val="single" w:sz="4" w:space="0" w:color="auto"/>
            </w:tcBorders>
            <w:shd w:val="clear" w:color="auto" w:fill="auto"/>
            <w:vAlign w:val="center"/>
            <w:hideMark/>
          </w:tcPr>
          <w:p w14:paraId="4B22163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36</w:t>
            </w:r>
          </w:p>
        </w:tc>
        <w:tc>
          <w:tcPr>
            <w:tcW w:w="708" w:type="dxa"/>
            <w:tcBorders>
              <w:top w:val="nil"/>
              <w:left w:val="nil"/>
              <w:bottom w:val="single" w:sz="4" w:space="0" w:color="auto"/>
              <w:right w:val="single" w:sz="4" w:space="0" w:color="auto"/>
            </w:tcBorders>
            <w:shd w:val="clear" w:color="auto" w:fill="auto"/>
            <w:vAlign w:val="center"/>
            <w:hideMark/>
          </w:tcPr>
          <w:p w14:paraId="75BB783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675" w:type="dxa"/>
            <w:tcBorders>
              <w:top w:val="nil"/>
              <w:left w:val="nil"/>
              <w:bottom w:val="single" w:sz="4" w:space="0" w:color="auto"/>
              <w:right w:val="single" w:sz="4" w:space="0" w:color="auto"/>
            </w:tcBorders>
            <w:shd w:val="clear" w:color="auto" w:fill="auto"/>
            <w:vAlign w:val="center"/>
            <w:hideMark/>
          </w:tcPr>
          <w:p w14:paraId="33FF212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34</w:t>
            </w:r>
          </w:p>
        </w:tc>
        <w:tc>
          <w:tcPr>
            <w:tcW w:w="743" w:type="dxa"/>
            <w:tcBorders>
              <w:top w:val="nil"/>
              <w:left w:val="nil"/>
              <w:bottom w:val="single" w:sz="4" w:space="0" w:color="auto"/>
              <w:right w:val="single" w:sz="4" w:space="0" w:color="auto"/>
            </w:tcBorders>
            <w:shd w:val="clear" w:color="auto" w:fill="auto"/>
            <w:vAlign w:val="center"/>
            <w:hideMark/>
          </w:tcPr>
          <w:p w14:paraId="5DA7D34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0A60F2CF"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444FA286"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E1AD8C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26FB2BED"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CD0F094"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46AA0A33"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2E800BB6" w14:textId="77777777" w:rsidTr="009A67C7">
        <w:trPr>
          <w:trHeight w:val="384"/>
        </w:trPr>
        <w:tc>
          <w:tcPr>
            <w:tcW w:w="675" w:type="dxa"/>
            <w:vMerge/>
            <w:tcBorders>
              <w:top w:val="nil"/>
              <w:left w:val="single" w:sz="4" w:space="0" w:color="auto"/>
              <w:bottom w:val="single" w:sz="4" w:space="0" w:color="auto"/>
              <w:right w:val="single" w:sz="4" w:space="0" w:color="auto"/>
            </w:tcBorders>
            <w:vAlign w:val="center"/>
            <w:hideMark/>
          </w:tcPr>
          <w:p w14:paraId="757DFAD4"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7D0C8EBF"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65CD3FC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大学生职业</w:t>
            </w:r>
            <w:r w:rsidRPr="009617B2">
              <w:rPr>
                <w:rFonts w:ascii="宋体" w:hAnsi="宋体" w:cs="宋体" w:hint="eastAsia"/>
                <w:color w:val="000000"/>
                <w:kern w:val="0"/>
                <w:szCs w:val="21"/>
              </w:rPr>
              <w:lastRenderedPageBreak/>
              <w:t>规划与就业</w:t>
            </w:r>
          </w:p>
        </w:tc>
        <w:tc>
          <w:tcPr>
            <w:tcW w:w="841" w:type="dxa"/>
            <w:tcBorders>
              <w:top w:val="nil"/>
              <w:left w:val="nil"/>
              <w:bottom w:val="single" w:sz="4" w:space="0" w:color="auto"/>
              <w:right w:val="single" w:sz="4" w:space="0" w:color="auto"/>
            </w:tcBorders>
            <w:shd w:val="clear" w:color="auto" w:fill="auto"/>
            <w:vAlign w:val="center"/>
            <w:hideMark/>
          </w:tcPr>
          <w:p w14:paraId="0E14A20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lastRenderedPageBreak/>
              <w:t>32</w:t>
            </w:r>
          </w:p>
        </w:tc>
        <w:tc>
          <w:tcPr>
            <w:tcW w:w="708" w:type="dxa"/>
            <w:tcBorders>
              <w:top w:val="nil"/>
              <w:left w:val="nil"/>
              <w:bottom w:val="single" w:sz="4" w:space="0" w:color="auto"/>
              <w:right w:val="single" w:sz="4" w:space="0" w:color="auto"/>
            </w:tcBorders>
            <w:shd w:val="clear" w:color="auto" w:fill="auto"/>
            <w:vAlign w:val="center"/>
            <w:hideMark/>
          </w:tcPr>
          <w:p w14:paraId="48983C6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20</w:t>
            </w:r>
          </w:p>
        </w:tc>
        <w:tc>
          <w:tcPr>
            <w:tcW w:w="675" w:type="dxa"/>
            <w:tcBorders>
              <w:top w:val="nil"/>
              <w:left w:val="nil"/>
              <w:bottom w:val="single" w:sz="4" w:space="0" w:color="auto"/>
              <w:right w:val="single" w:sz="4" w:space="0" w:color="auto"/>
            </w:tcBorders>
            <w:shd w:val="clear" w:color="auto" w:fill="auto"/>
            <w:vAlign w:val="center"/>
            <w:hideMark/>
          </w:tcPr>
          <w:p w14:paraId="1353450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12</w:t>
            </w:r>
          </w:p>
        </w:tc>
        <w:tc>
          <w:tcPr>
            <w:tcW w:w="743" w:type="dxa"/>
            <w:tcBorders>
              <w:top w:val="nil"/>
              <w:left w:val="nil"/>
              <w:bottom w:val="single" w:sz="4" w:space="0" w:color="auto"/>
              <w:right w:val="single" w:sz="4" w:space="0" w:color="auto"/>
            </w:tcBorders>
            <w:shd w:val="clear" w:color="auto" w:fill="auto"/>
            <w:vAlign w:val="center"/>
            <w:hideMark/>
          </w:tcPr>
          <w:p w14:paraId="7C8B8A5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2835" w:type="dxa"/>
            <w:gridSpan w:val="4"/>
            <w:tcBorders>
              <w:top w:val="single" w:sz="4" w:space="0" w:color="auto"/>
              <w:left w:val="nil"/>
              <w:bottom w:val="single" w:sz="4" w:space="0" w:color="auto"/>
              <w:right w:val="single" w:sz="4" w:space="0" w:color="auto"/>
            </w:tcBorders>
            <w:shd w:val="clear" w:color="auto" w:fill="auto"/>
            <w:vAlign w:val="center"/>
            <w:hideMark/>
          </w:tcPr>
          <w:p w14:paraId="1047D87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第一、三学期各2课时，第</w:t>
            </w:r>
            <w:r w:rsidRPr="009617B2">
              <w:rPr>
                <w:rFonts w:ascii="宋体" w:hAnsi="宋体" w:cs="宋体" w:hint="eastAsia"/>
                <w:color w:val="000000"/>
                <w:kern w:val="0"/>
                <w:szCs w:val="21"/>
              </w:rPr>
              <w:lastRenderedPageBreak/>
              <w:t>五学期1周+2课时</w:t>
            </w:r>
          </w:p>
        </w:tc>
        <w:tc>
          <w:tcPr>
            <w:tcW w:w="709" w:type="dxa"/>
            <w:tcBorders>
              <w:top w:val="nil"/>
              <w:left w:val="nil"/>
              <w:bottom w:val="single" w:sz="4" w:space="0" w:color="auto"/>
              <w:right w:val="single" w:sz="4" w:space="0" w:color="auto"/>
            </w:tcBorders>
            <w:shd w:val="clear" w:color="auto" w:fill="auto"/>
            <w:vAlign w:val="center"/>
            <w:hideMark/>
          </w:tcPr>
          <w:p w14:paraId="2F474BFB" w14:textId="77777777" w:rsidR="00A906D4" w:rsidRPr="009617B2" w:rsidRDefault="00A906D4" w:rsidP="009A67C7">
            <w:pPr>
              <w:widowControl/>
              <w:jc w:val="center"/>
              <w:rPr>
                <w:rFonts w:ascii="宋体" w:hAnsi="宋体" w:cs="宋体"/>
                <w:color w:val="000000"/>
                <w:kern w:val="0"/>
                <w:szCs w:val="21"/>
              </w:rPr>
            </w:pPr>
          </w:p>
        </w:tc>
        <w:tc>
          <w:tcPr>
            <w:tcW w:w="667" w:type="dxa"/>
            <w:gridSpan w:val="2"/>
            <w:tcBorders>
              <w:top w:val="nil"/>
              <w:left w:val="nil"/>
              <w:bottom w:val="single" w:sz="4" w:space="0" w:color="auto"/>
              <w:right w:val="single" w:sz="4" w:space="0" w:color="auto"/>
            </w:tcBorders>
            <w:shd w:val="clear" w:color="auto" w:fill="auto"/>
            <w:vAlign w:val="center"/>
            <w:hideMark/>
          </w:tcPr>
          <w:p w14:paraId="5D3AA95C"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37B9FE92" w14:textId="77777777" w:rsidTr="009A67C7">
        <w:trPr>
          <w:gridAfter w:val="1"/>
          <w:wAfter w:w="6" w:type="dxa"/>
          <w:trHeight w:val="384"/>
        </w:trPr>
        <w:tc>
          <w:tcPr>
            <w:tcW w:w="675" w:type="dxa"/>
            <w:vMerge/>
            <w:tcBorders>
              <w:top w:val="nil"/>
              <w:left w:val="single" w:sz="4" w:space="0" w:color="auto"/>
              <w:bottom w:val="single" w:sz="4" w:space="0" w:color="auto"/>
              <w:right w:val="single" w:sz="4" w:space="0" w:color="auto"/>
            </w:tcBorders>
            <w:vAlign w:val="center"/>
            <w:hideMark/>
          </w:tcPr>
          <w:p w14:paraId="014DFE11"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28188774"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5011263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心理健康教育</w:t>
            </w:r>
          </w:p>
        </w:tc>
        <w:tc>
          <w:tcPr>
            <w:tcW w:w="841" w:type="dxa"/>
            <w:tcBorders>
              <w:top w:val="nil"/>
              <w:left w:val="nil"/>
              <w:bottom w:val="single" w:sz="4" w:space="0" w:color="auto"/>
              <w:right w:val="single" w:sz="4" w:space="0" w:color="auto"/>
            </w:tcBorders>
            <w:shd w:val="clear" w:color="auto" w:fill="auto"/>
            <w:vAlign w:val="center"/>
            <w:hideMark/>
          </w:tcPr>
          <w:p w14:paraId="3CF4C0D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149810E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28CDBC0C" w14:textId="77777777" w:rsidR="00A906D4" w:rsidRPr="009617B2" w:rsidRDefault="00A906D4" w:rsidP="009A67C7">
            <w:pPr>
              <w:widowControl/>
              <w:jc w:val="center"/>
              <w:rPr>
                <w:rFonts w:ascii="宋体" w:hAnsi="宋体" w:cs="宋体"/>
                <w:color w:val="FF0000"/>
                <w:kern w:val="0"/>
                <w:szCs w:val="21"/>
              </w:rPr>
            </w:pPr>
          </w:p>
        </w:tc>
        <w:tc>
          <w:tcPr>
            <w:tcW w:w="743" w:type="dxa"/>
            <w:tcBorders>
              <w:top w:val="nil"/>
              <w:left w:val="nil"/>
              <w:bottom w:val="single" w:sz="4" w:space="0" w:color="auto"/>
              <w:right w:val="single" w:sz="4" w:space="0" w:color="auto"/>
            </w:tcBorders>
            <w:shd w:val="clear" w:color="auto" w:fill="auto"/>
            <w:vAlign w:val="center"/>
            <w:hideMark/>
          </w:tcPr>
          <w:p w14:paraId="77B3E66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4B9C148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8" w:type="dxa"/>
            <w:tcBorders>
              <w:top w:val="nil"/>
              <w:left w:val="nil"/>
              <w:bottom w:val="single" w:sz="4" w:space="0" w:color="auto"/>
              <w:right w:val="single" w:sz="4" w:space="0" w:color="auto"/>
            </w:tcBorders>
            <w:shd w:val="clear" w:color="auto" w:fill="auto"/>
            <w:vAlign w:val="center"/>
            <w:hideMark/>
          </w:tcPr>
          <w:p w14:paraId="3DCB6D28" w14:textId="77777777" w:rsidR="00A906D4" w:rsidRPr="009617B2" w:rsidRDefault="00A906D4" w:rsidP="009A67C7">
            <w:pPr>
              <w:widowControl/>
              <w:jc w:val="left"/>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0277EA2" w14:textId="77777777" w:rsidR="00A906D4" w:rsidRPr="009617B2" w:rsidRDefault="00A906D4" w:rsidP="009A67C7">
            <w:pPr>
              <w:widowControl/>
              <w:jc w:val="left"/>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631E44B" w14:textId="77777777" w:rsidR="00A906D4" w:rsidRPr="009617B2" w:rsidRDefault="00A906D4" w:rsidP="009A67C7">
            <w:pPr>
              <w:widowControl/>
              <w:jc w:val="left"/>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30FEA1D"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14951E59"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5F9A46C7"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75680765"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32F09E29"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53F0571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军事理论</w:t>
            </w:r>
          </w:p>
        </w:tc>
        <w:tc>
          <w:tcPr>
            <w:tcW w:w="841" w:type="dxa"/>
            <w:tcBorders>
              <w:top w:val="nil"/>
              <w:left w:val="nil"/>
              <w:bottom w:val="single" w:sz="4" w:space="0" w:color="auto"/>
              <w:right w:val="single" w:sz="4" w:space="0" w:color="auto"/>
            </w:tcBorders>
            <w:shd w:val="clear" w:color="auto" w:fill="auto"/>
            <w:vAlign w:val="center"/>
            <w:hideMark/>
          </w:tcPr>
          <w:p w14:paraId="464A298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24</w:t>
            </w:r>
          </w:p>
        </w:tc>
        <w:tc>
          <w:tcPr>
            <w:tcW w:w="708" w:type="dxa"/>
            <w:tcBorders>
              <w:top w:val="nil"/>
              <w:left w:val="nil"/>
              <w:bottom w:val="single" w:sz="4" w:space="0" w:color="auto"/>
              <w:right w:val="single" w:sz="4" w:space="0" w:color="auto"/>
            </w:tcBorders>
            <w:shd w:val="clear" w:color="auto" w:fill="auto"/>
            <w:vAlign w:val="center"/>
            <w:hideMark/>
          </w:tcPr>
          <w:p w14:paraId="2627286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24</w:t>
            </w:r>
          </w:p>
        </w:tc>
        <w:tc>
          <w:tcPr>
            <w:tcW w:w="675" w:type="dxa"/>
            <w:tcBorders>
              <w:top w:val="nil"/>
              <w:left w:val="nil"/>
              <w:bottom w:val="single" w:sz="4" w:space="0" w:color="auto"/>
              <w:right w:val="single" w:sz="4" w:space="0" w:color="auto"/>
            </w:tcBorders>
            <w:shd w:val="clear" w:color="auto" w:fill="auto"/>
            <w:vAlign w:val="center"/>
            <w:hideMark/>
          </w:tcPr>
          <w:p w14:paraId="47450E5E" w14:textId="77777777" w:rsidR="00A906D4" w:rsidRPr="009617B2" w:rsidRDefault="00A906D4" w:rsidP="009A67C7">
            <w:pPr>
              <w:widowControl/>
              <w:jc w:val="center"/>
              <w:rPr>
                <w:rFonts w:ascii="宋体" w:hAnsi="宋体" w:cs="宋体"/>
                <w:color w:val="000000"/>
                <w:kern w:val="0"/>
                <w:szCs w:val="21"/>
              </w:rPr>
            </w:pPr>
          </w:p>
        </w:tc>
        <w:tc>
          <w:tcPr>
            <w:tcW w:w="743" w:type="dxa"/>
            <w:tcBorders>
              <w:top w:val="nil"/>
              <w:left w:val="nil"/>
              <w:bottom w:val="single" w:sz="4" w:space="0" w:color="auto"/>
              <w:right w:val="single" w:sz="4" w:space="0" w:color="auto"/>
            </w:tcBorders>
            <w:shd w:val="clear" w:color="auto" w:fill="auto"/>
            <w:vAlign w:val="center"/>
            <w:hideMark/>
          </w:tcPr>
          <w:p w14:paraId="3F45130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1.5</w:t>
            </w:r>
          </w:p>
        </w:tc>
        <w:tc>
          <w:tcPr>
            <w:tcW w:w="709" w:type="dxa"/>
            <w:tcBorders>
              <w:top w:val="nil"/>
              <w:left w:val="nil"/>
              <w:bottom w:val="single" w:sz="4" w:space="0" w:color="auto"/>
              <w:right w:val="single" w:sz="4" w:space="0" w:color="auto"/>
            </w:tcBorders>
            <w:shd w:val="clear" w:color="auto" w:fill="auto"/>
            <w:vAlign w:val="center"/>
            <w:hideMark/>
          </w:tcPr>
          <w:p w14:paraId="57F7B61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8" w:type="dxa"/>
            <w:tcBorders>
              <w:top w:val="nil"/>
              <w:left w:val="nil"/>
              <w:bottom w:val="single" w:sz="4" w:space="0" w:color="auto"/>
              <w:right w:val="single" w:sz="4" w:space="0" w:color="auto"/>
            </w:tcBorders>
            <w:shd w:val="clear" w:color="auto" w:fill="auto"/>
            <w:vAlign w:val="center"/>
            <w:hideMark/>
          </w:tcPr>
          <w:p w14:paraId="5511027E"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89984D4"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4895F75"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251FC5F3"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4EF9C8D4"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40EFA21C" w14:textId="77777777" w:rsidTr="009A67C7">
        <w:trPr>
          <w:gridAfter w:val="1"/>
          <w:wAfter w:w="6" w:type="dxa"/>
          <w:trHeight w:val="384"/>
        </w:trPr>
        <w:tc>
          <w:tcPr>
            <w:tcW w:w="675" w:type="dxa"/>
            <w:vMerge/>
            <w:tcBorders>
              <w:top w:val="nil"/>
              <w:left w:val="single" w:sz="4" w:space="0" w:color="auto"/>
              <w:bottom w:val="single" w:sz="4" w:space="0" w:color="auto"/>
              <w:right w:val="single" w:sz="4" w:space="0" w:color="auto"/>
            </w:tcBorders>
            <w:vAlign w:val="center"/>
            <w:hideMark/>
          </w:tcPr>
          <w:p w14:paraId="3C9A315C"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026473F0"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62C065A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大学英语与专业英语</w:t>
            </w:r>
          </w:p>
        </w:tc>
        <w:tc>
          <w:tcPr>
            <w:tcW w:w="841" w:type="dxa"/>
            <w:tcBorders>
              <w:top w:val="nil"/>
              <w:left w:val="nil"/>
              <w:bottom w:val="single" w:sz="4" w:space="0" w:color="auto"/>
              <w:right w:val="single" w:sz="4" w:space="0" w:color="auto"/>
            </w:tcBorders>
            <w:shd w:val="clear" w:color="auto" w:fill="auto"/>
            <w:vAlign w:val="center"/>
            <w:hideMark/>
          </w:tcPr>
          <w:p w14:paraId="0A096D2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88</w:t>
            </w:r>
          </w:p>
        </w:tc>
        <w:tc>
          <w:tcPr>
            <w:tcW w:w="708" w:type="dxa"/>
            <w:tcBorders>
              <w:top w:val="nil"/>
              <w:left w:val="nil"/>
              <w:bottom w:val="single" w:sz="4" w:space="0" w:color="auto"/>
              <w:right w:val="single" w:sz="4" w:space="0" w:color="auto"/>
            </w:tcBorders>
            <w:shd w:val="clear" w:color="auto" w:fill="auto"/>
            <w:vAlign w:val="center"/>
            <w:hideMark/>
          </w:tcPr>
          <w:p w14:paraId="26AC35D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88</w:t>
            </w:r>
          </w:p>
        </w:tc>
        <w:tc>
          <w:tcPr>
            <w:tcW w:w="675" w:type="dxa"/>
            <w:tcBorders>
              <w:top w:val="nil"/>
              <w:left w:val="nil"/>
              <w:bottom w:val="single" w:sz="4" w:space="0" w:color="auto"/>
              <w:right w:val="single" w:sz="4" w:space="0" w:color="auto"/>
            </w:tcBorders>
            <w:shd w:val="clear" w:color="auto" w:fill="auto"/>
            <w:vAlign w:val="center"/>
            <w:hideMark/>
          </w:tcPr>
          <w:p w14:paraId="379A9BC7" w14:textId="77777777" w:rsidR="00A906D4" w:rsidRPr="009617B2" w:rsidRDefault="00A906D4" w:rsidP="009A67C7">
            <w:pPr>
              <w:widowControl/>
              <w:jc w:val="center"/>
              <w:rPr>
                <w:rFonts w:ascii="宋体" w:hAnsi="宋体" w:cs="宋体"/>
                <w:color w:val="000000"/>
                <w:kern w:val="0"/>
                <w:szCs w:val="21"/>
              </w:rPr>
            </w:pPr>
          </w:p>
        </w:tc>
        <w:tc>
          <w:tcPr>
            <w:tcW w:w="743" w:type="dxa"/>
            <w:tcBorders>
              <w:top w:val="nil"/>
              <w:left w:val="nil"/>
              <w:bottom w:val="single" w:sz="4" w:space="0" w:color="auto"/>
              <w:right w:val="single" w:sz="4" w:space="0" w:color="auto"/>
            </w:tcBorders>
            <w:shd w:val="clear" w:color="auto" w:fill="auto"/>
            <w:vAlign w:val="center"/>
            <w:hideMark/>
          </w:tcPr>
          <w:p w14:paraId="4156E1E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w:t>
            </w:r>
          </w:p>
        </w:tc>
        <w:tc>
          <w:tcPr>
            <w:tcW w:w="709" w:type="dxa"/>
            <w:tcBorders>
              <w:top w:val="nil"/>
              <w:left w:val="nil"/>
              <w:bottom w:val="single" w:sz="4" w:space="0" w:color="auto"/>
              <w:right w:val="single" w:sz="4" w:space="0" w:color="auto"/>
            </w:tcBorders>
            <w:shd w:val="clear" w:color="auto" w:fill="auto"/>
            <w:vAlign w:val="center"/>
            <w:hideMark/>
          </w:tcPr>
          <w:p w14:paraId="3D24649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8" w:type="dxa"/>
            <w:tcBorders>
              <w:top w:val="nil"/>
              <w:left w:val="nil"/>
              <w:bottom w:val="single" w:sz="4" w:space="0" w:color="auto"/>
              <w:right w:val="single" w:sz="4" w:space="0" w:color="auto"/>
            </w:tcBorders>
            <w:shd w:val="clear" w:color="auto" w:fill="auto"/>
            <w:vAlign w:val="center"/>
            <w:hideMark/>
          </w:tcPr>
          <w:p w14:paraId="38346F6B"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EA31EE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62E6801A"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FCD5803"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43B63A84"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1C7CDC77" w14:textId="77777777" w:rsidTr="009A67C7">
        <w:trPr>
          <w:gridAfter w:val="1"/>
          <w:wAfter w:w="6" w:type="dxa"/>
          <w:trHeight w:val="384"/>
        </w:trPr>
        <w:tc>
          <w:tcPr>
            <w:tcW w:w="675" w:type="dxa"/>
            <w:vMerge/>
            <w:tcBorders>
              <w:top w:val="nil"/>
              <w:left w:val="single" w:sz="4" w:space="0" w:color="auto"/>
              <w:bottom w:val="single" w:sz="4" w:space="0" w:color="auto"/>
              <w:right w:val="single" w:sz="4" w:space="0" w:color="auto"/>
            </w:tcBorders>
            <w:vAlign w:val="center"/>
            <w:hideMark/>
          </w:tcPr>
          <w:p w14:paraId="442AE2F0"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3C50F811"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094966B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计算机操作与应用</w:t>
            </w:r>
          </w:p>
        </w:tc>
        <w:tc>
          <w:tcPr>
            <w:tcW w:w="841" w:type="dxa"/>
            <w:tcBorders>
              <w:top w:val="nil"/>
              <w:left w:val="nil"/>
              <w:bottom w:val="single" w:sz="4" w:space="0" w:color="auto"/>
              <w:right w:val="single" w:sz="4" w:space="0" w:color="auto"/>
            </w:tcBorders>
            <w:shd w:val="clear" w:color="auto" w:fill="auto"/>
            <w:vAlign w:val="center"/>
            <w:hideMark/>
          </w:tcPr>
          <w:p w14:paraId="5FF6395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0402CE0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7AA6629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43" w:type="dxa"/>
            <w:tcBorders>
              <w:top w:val="nil"/>
              <w:left w:val="nil"/>
              <w:bottom w:val="single" w:sz="4" w:space="0" w:color="auto"/>
              <w:right w:val="single" w:sz="4" w:space="0" w:color="auto"/>
            </w:tcBorders>
            <w:shd w:val="clear" w:color="auto" w:fill="auto"/>
            <w:vAlign w:val="center"/>
            <w:hideMark/>
          </w:tcPr>
          <w:p w14:paraId="5C22283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256D46C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8" w:type="dxa"/>
            <w:tcBorders>
              <w:top w:val="nil"/>
              <w:left w:val="nil"/>
              <w:bottom w:val="single" w:sz="4" w:space="0" w:color="auto"/>
              <w:right w:val="single" w:sz="4" w:space="0" w:color="auto"/>
            </w:tcBorders>
            <w:shd w:val="clear" w:color="auto" w:fill="auto"/>
            <w:vAlign w:val="center"/>
            <w:hideMark/>
          </w:tcPr>
          <w:p w14:paraId="6C422699"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0CFACA6"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A1F39E3"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AFCB4A6"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6BAB0F75"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18CB5F3D" w14:textId="77777777" w:rsidTr="009A67C7">
        <w:trPr>
          <w:gridAfter w:val="1"/>
          <w:wAfter w:w="6" w:type="dxa"/>
          <w:trHeight w:val="384"/>
        </w:trPr>
        <w:tc>
          <w:tcPr>
            <w:tcW w:w="675" w:type="dxa"/>
            <w:vMerge/>
            <w:tcBorders>
              <w:top w:val="nil"/>
              <w:left w:val="single" w:sz="4" w:space="0" w:color="auto"/>
              <w:bottom w:val="single" w:sz="4" w:space="0" w:color="auto"/>
              <w:right w:val="single" w:sz="4" w:space="0" w:color="auto"/>
            </w:tcBorders>
            <w:vAlign w:val="center"/>
            <w:hideMark/>
          </w:tcPr>
          <w:p w14:paraId="7D227680"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2E291253"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78B0BD8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中华优秀传统文化</w:t>
            </w:r>
          </w:p>
        </w:tc>
        <w:tc>
          <w:tcPr>
            <w:tcW w:w="841" w:type="dxa"/>
            <w:tcBorders>
              <w:top w:val="nil"/>
              <w:left w:val="nil"/>
              <w:bottom w:val="single" w:sz="4" w:space="0" w:color="auto"/>
              <w:right w:val="single" w:sz="4" w:space="0" w:color="auto"/>
            </w:tcBorders>
            <w:shd w:val="clear" w:color="auto" w:fill="auto"/>
            <w:vAlign w:val="center"/>
            <w:hideMark/>
          </w:tcPr>
          <w:p w14:paraId="2F632FB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0B2B6E4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1C31927A" w14:textId="77777777" w:rsidR="00A906D4" w:rsidRPr="009617B2" w:rsidRDefault="00A906D4" w:rsidP="009A67C7">
            <w:pPr>
              <w:widowControl/>
              <w:jc w:val="center"/>
              <w:rPr>
                <w:rFonts w:ascii="宋体" w:hAnsi="宋体" w:cs="宋体"/>
                <w:color w:val="FF0000"/>
                <w:kern w:val="0"/>
                <w:szCs w:val="21"/>
              </w:rPr>
            </w:pPr>
          </w:p>
        </w:tc>
        <w:tc>
          <w:tcPr>
            <w:tcW w:w="743" w:type="dxa"/>
            <w:tcBorders>
              <w:top w:val="nil"/>
              <w:left w:val="nil"/>
              <w:bottom w:val="single" w:sz="4" w:space="0" w:color="auto"/>
              <w:right w:val="single" w:sz="4" w:space="0" w:color="auto"/>
            </w:tcBorders>
            <w:shd w:val="clear" w:color="auto" w:fill="auto"/>
            <w:vAlign w:val="center"/>
            <w:hideMark/>
          </w:tcPr>
          <w:p w14:paraId="34CD042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3824F7A1"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7D3C9C7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194AD420"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6B89C46"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535022AA"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444EA98D"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041AF1DD" w14:textId="77777777" w:rsidTr="009A67C7">
        <w:trPr>
          <w:gridAfter w:val="1"/>
          <w:wAfter w:w="6" w:type="dxa"/>
          <w:trHeight w:val="276"/>
        </w:trPr>
        <w:tc>
          <w:tcPr>
            <w:tcW w:w="675" w:type="dxa"/>
            <w:vMerge/>
            <w:tcBorders>
              <w:top w:val="nil"/>
              <w:left w:val="single" w:sz="4" w:space="0" w:color="auto"/>
              <w:bottom w:val="single" w:sz="4" w:space="0" w:color="auto"/>
              <w:right w:val="single" w:sz="4" w:space="0" w:color="auto"/>
            </w:tcBorders>
            <w:vAlign w:val="center"/>
            <w:hideMark/>
          </w:tcPr>
          <w:p w14:paraId="4D1178E8"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32583CA4"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7E1B29A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普通话</w:t>
            </w:r>
          </w:p>
        </w:tc>
        <w:tc>
          <w:tcPr>
            <w:tcW w:w="841" w:type="dxa"/>
            <w:tcBorders>
              <w:top w:val="nil"/>
              <w:left w:val="nil"/>
              <w:bottom w:val="single" w:sz="4" w:space="0" w:color="auto"/>
              <w:right w:val="single" w:sz="4" w:space="0" w:color="auto"/>
            </w:tcBorders>
            <w:shd w:val="clear" w:color="auto" w:fill="auto"/>
            <w:vAlign w:val="center"/>
            <w:hideMark/>
          </w:tcPr>
          <w:p w14:paraId="731AEAB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6AAAC3D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3428282F" w14:textId="77777777" w:rsidR="00A906D4" w:rsidRPr="009617B2" w:rsidRDefault="00A906D4" w:rsidP="009A67C7">
            <w:pPr>
              <w:widowControl/>
              <w:jc w:val="center"/>
              <w:rPr>
                <w:rFonts w:ascii="宋体" w:hAnsi="宋体" w:cs="宋体"/>
                <w:color w:val="000000"/>
                <w:kern w:val="0"/>
                <w:szCs w:val="21"/>
              </w:rPr>
            </w:pPr>
          </w:p>
        </w:tc>
        <w:tc>
          <w:tcPr>
            <w:tcW w:w="743" w:type="dxa"/>
            <w:tcBorders>
              <w:top w:val="nil"/>
              <w:left w:val="nil"/>
              <w:bottom w:val="single" w:sz="4" w:space="0" w:color="auto"/>
              <w:right w:val="single" w:sz="4" w:space="0" w:color="auto"/>
            </w:tcBorders>
            <w:shd w:val="clear" w:color="auto" w:fill="auto"/>
            <w:vAlign w:val="center"/>
            <w:hideMark/>
          </w:tcPr>
          <w:p w14:paraId="039A707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56D8389A"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4000437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6528E5B3"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D00EA14"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5720EA3D"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24C7126F"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69689C66"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18BD4DFB"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31654D7B"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165A437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应用文写作</w:t>
            </w:r>
          </w:p>
        </w:tc>
        <w:tc>
          <w:tcPr>
            <w:tcW w:w="841" w:type="dxa"/>
            <w:tcBorders>
              <w:top w:val="nil"/>
              <w:left w:val="nil"/>
              <w:bottom w:val="single" w:sz="4" w:space="0" w:color="auto"/>
              <w:right w:val="single" w:sz="4" w:space="0" w:color="auto"/>
            </w:tcBorders>
            <w:shd w:val="clear" w:color="auto" w:fill="auto"/>
            <w:vAlign w:val="center"/>
            <w:hideMark/>
          </w:tcPr>
          <w:p w14:paraId="1FDB3FF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3932AE3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6853587D" w14:textId="77777777" w:rsidR="00A906D4" w:rsidRPr="009617B2" w:rsidRDefault="00A906D4" w:rsidP="009A67C7">
            <w:pPr>
              <w:widowControl/>
              <w:jc w:val="center"/>
              <w:rPr>
                <w:rFonts w:ascii="宋体" w:hAnsi="宋体" w:cs="宋体"/>
                <w:color w:val="000000"/>
                <w:kern w:val="0"/>
                <w:szCs w:val="21"/>
              </w:rPr>
            </w:pPr>
          </w:p>
        </w:tc>
        <w:tc>
          <w:tcPr>
            <w:tcW w:w="743" w:type="dxa"/>
            <w:tcBorders>
              <w:top w:val="nil"/>
              <w:left w:val="nil"/>
              <w:bottom w:val="single" w:sz="4" w:space="0" w:color="auto"/>
              <w:right w:val="single" w:sz="4" w:space="0" w:color="auto"/>
            </w:tcBorders>
            <w:shd w:val="clear" w:color="auto" w:fill="auto"/>
            <w:vAlign w:val="center"/>
            <w:hideMark/>
          </w:tcPr>
          <w:p w14:paraId="607696B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407FD1A1"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0299D25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62277766"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F1C6072"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EACBE79"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6413DF41"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3E9D17B0"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6D44E273"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06B0371D"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313F053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高等数学</w:t>
            </w:r>
          </w:p>
        </w:tc>
        <w:tc>
          <w:tcPr>
            <w:tcW w:w="841" w:type="dxa"/>
            <w:tcBorders>
              <w:top w:val="nil"/>
              <w:left w:val="nil"/>
              <w:bottom w:val="single" w:sz="4" w:space="0" w:color="auto"/>
              <w:right w:val="single" w:sz="4" w:space="0" w:color="auto"/>
            </w:tcBorders>
            <w:shd w:val="clear" w:color="auto" w:fill="auto"/>
            <w:vAlign w:val="center"/>
            <w:hideMark/>
          </w:tcPr>
          <w:p w14:paraId="59B7D2D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7C2157D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675" w:type="dxa"/>
            <w:tcBorders>
              <w:top w:val="nil"/>
              <w:left w:val="nil"/>
              <w:bottom w:val="single" w:sz="4" w:space="0" w:color="auto"/>
              <w:right w:val="single" w:sz="4" w:space="0" w:color="auto"/>
            </w:tcBorders>
            <w:shd w:val="clear" w:color="auto" w:fill="auto"/>
            <w:vAlign w:val="center"/>
            <w:hideMark/>
          </w:tcPr>
          <w:p w14:paraId="263431CB" w14:textId="77777777" w:rsidR="00A906D4" w:rsidRPr="009617B2" w:rsidRDefault="00A906D4" w:rsidP="009A67C7">
            <w:pPr>
              <w:widowControl/>
              <w:jc w:val="center"/>
              <w:rPr>
                <w:rFonts w:ascii="宋体" w:hAnsi="宋体" w:cs="宋体"/>
                <w:color w:val="000000"/>
                <w:kern w:val="0"/>
                <w:szCs w:val="21"/>
              </w:rPr>
            </w:pPr>
          </w:p>
        </w:tc>
        <w:tc>
          <w:tcPr>
            <w:tcW w:w="743" w:type="dxa"/>
            <w:tcBorders>
              <w:top w:val="nil"/>
              <w:left w:val="nil"/>
              <w:bottom w:val="single" w:sz="4" w:space="0" w:color="auto"/>
              <w:right w:val="single" w:sz="4" w:space="0" w:color="auto"/>
            </w:tcBorders>
            <w:shd w:val="clear" w:color="auto" w:fill="auto"/>
            <w:vAlign w:val="center"/>
            <w:hideMark/>
          </w:tcPr>
          <w:p w14:paraId="3B670C4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7B4F610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8" w:type="dxa"/>
            <w:tcBorders>
              <w:top w:val="nil"/>
              <w:left w:val="nil"/>
              <w:bottom w:val="single" w:sz="4" w:space="0" w:color="auto"/>
              <w:right w:val="single" w:sz="4" w:space="0" w:color="auto"/>
            </w:tcBorders>
            <w:shd w:val="clear" w:color="auto" w:fill="auto"/>
            <w:vAlign w:val="center"/>
            <w:hideMark/>
          </w:tcPr>
          <w:p w14:paraId="2F4A23D5"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A4D7792"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8F10A09"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21AC79E"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0868FC20"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22FEABF4"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2BA2A064"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18EFF3EC"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486D652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小计</w:t>
            </w:r>
          </w:p>
        </w:tc>
        <w:tc>
          <w:tcPr>
            <w:tcW w:w="841" w:type="dxa"/>
            <w:tcBorders>
              <w:top w:val="nil"/>
              <w:left w:val="nil"/>
              <w:bottom w:val="single" w:sz="4" w:space="0" w:color="auto"/>
              <w:right w:val="single" w:sz="4" w:space="0" w:color="auto"/>
            </w:tcBorders>
            <w:shd w:val="clear" w:color="auto" w:fill="auto"/>
            <w:vAlign w:val="center"/>
            <w:hideMark/>
          </w:tcPr>
          <w:p w14:paraId="27CF2AE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668</w:t>
            </w:r>
          </w:p>
        </w:tc>
        <w:tc>
          <w:tcPr>
            <w:tcW w:w="708" w:type="dxa"/>
            <w:tcBorders>
              <w:top w:val="nil"/>
              <w:left w:val="nil"/>
              <w:bottom w:val="single" w:sz="4" w:space="0" w:color="auto"/>
              <w:right w:val="single" w:sz="4" w:space="0" w:color="auto"/>
            </w:tcBorders>
            <w:shd w:val="clear" w:color="auto" w:fill="auto"/>
            <w:vAlign w:val="center"/>
            <w:hideMark/>
          </w:tcPr>
          <w:p w14:paraId="51AE3C5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506</w:t>
            </w:r>
          </w:p>
        </w:tc>
        <w:tc>
          <w:tcPr>
            <w:tcW w:w="675" w:type="dxa"/>
            <w:tcBorders>
              <w:top w:val="nil"/>
              <w:left w:val="nil"/>
              <w:bottom w:val="single" w:sz="4" w:space="0" w:color="auto"/>
              <w:right w:val="single" w:sz="4" w:space="0" w:color="auto"/>
            </w:tcBorders>
            <w:shd w:val="clear" w:color="auto" w:fill="auto"/>
            <w:vAlign w:val="center"/>
            <w:hideMark/>
          </w:tcPr>
          <w:p w14:paraId="244E57B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162</w:t>
            </w:r>
          </w:p>
        </w:tc>
        <w:tc>
          <w:tcPr>
            <w:tcW w:w="743" w:type="dxa"/>
            <w:tcBorders>
              <w:top w:val="nil"/>
              <w:left w:val="nil"/>
              <w:bottom w:val="single" w:sz="4" w:space="0" w:color="auto"/>
              <w:right w:val="single" w:sz="4" w:space="0" w:color="auto"/>
            </w:tcBorders>
            <w:shd w:val="clear" w:color="auto" w:fill="auto"/>
            <w:vAlign w:val="center"/>
            <w:hideMark/>
          </w:tcPr>
          <w:p w14:paraId="6C88979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39.5</w:t>
            </w:r>
          </w:p>
        </w:tc>
        <w:tc>
          <w:tcPr>
            <w:tcW w:w="709" w:type="dxa"/>
            <w:tcBorders>
              <w:top w:val="nil"/>
              <w:left w:val="nil"/>
              <w:bottom w:val="single" w:sz="4" w:space="0" w:color="auto"/>
              <w:right w:val="single" w:sz="4" w:space="0" w:color="auto"/>
            </w:tcBorders>
            <w:shd w:val="clear" w:color="auto" w:fill="auto"/>
            <w:vAlign w:val="center"/>
            <w:hideMark/>
          </w:tcPr>
          <w:p w14:paraId="4F2D7DC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20</w:t>
            </w:r>
          </w:p>
        </w:tc>
        <w:tc>
          <w:tcPr>
            <w:tcW w:w="708" w:type="dxa"/>
            <w:tcBorders>
              <w:top w:val="nil"/>
              <w:left w:val="nil"/>
              <w:bottom w:val="single" w:sz="4" w:space="0" w:color="auto"/>
              <w:right w:val="single" w:sz="4" w:space="0" w:color="auto"/>
            </w:tcBorders>
            <w:shd w:val="clear" w:color="auto" w:fill="auto"/>
            <w:vAlign w:val="center"/>
            <w:hideMark/>
          </w:tcPr>
          <w:p w14:paraId="1F40605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10</w:t>
            </w:r>
          </w:p>
        </w:tc>
        <w:tc>
          <w:tcPr>
            <w:tcW w:w="709" w:type="dxa"/>
            <w:tcBorders>
              <w:top w:val="nil"/>
              <w:left w:val="nil"/>
              <w:bottom w:val="single" w:sz="4" w:space="0" w:color="auto"/>
              <w:right w:val="single" w:sz="4" w:space="0" w:color="auto"/>
            </w:tcBorders>
            <w:shd w:val="clear" w:color="auto" w:fill="auto"/>
            <w:vAlign w:val="center"/>
            <w:hideMark/>
          </w:tcPr>
          <w:p w14:paraId="03BBCF6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w:t>
            </w:r>
          </w:p>
        </w:tc>
        <w:tc>
          <w:tcPr>
            <w:tcW w:w="709" w:type="dxa"/>
            <w:tcBorders>
              <w:top w:val="nil"/>
              <w:left w:val="nil"/>
              <w:bottom w:val="single" w:sz="4" w:space="0" w:color="auto"/>
              <w:right w:val="single" w:sz="4" w:space="0" w:color="auto"/>
            </w:tcBorders>
            <w:shd w:val="clear" w:color="auto" w:fill="auto"/>
            <w:vAlign w:val="center"/>
            <w:hideMark/>
          </w:tcPr>
          <w:p w14:paraId="5710834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c>
          <w:tcPr>
            <w:tcW w:w="709" w:type="dxa"/>
            <w:tcBorders>
              <w:top w:val="nil"/>
              <w:left w:val="nil"/>
              <w:bottom w:val="single" w:sz="4" w:space="0" w:color="auto"/>
              <w:right w:val="single" w:sz="4" w:space="0" w:color="auto"/>
            </w:tcBorders>
            <w:shd w:val="clear" w:color="auto" w:fill="auto"/>
            <w:vAlign w:val="center"/>
            <w:hideMark/>
          </w:tcPr>
          <w:p w14:paraId="2F89F57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c>
          <w:tcPr>
            <w:tcW w:w="661" w:type="dxa"/>
            <w:tcBorders>
              <w:top w:val="nil"/>
              <w:left w:val="nil"/>
              <w:bottom w:val="single" w:sz="4" w:space="0" w:color="auto"/>
              <w:right w:val="single" w:sz="4" w:space="0" w:color="auto"/>
            </w:tcBorders>
            <w:shd w:val="clear" w:color="auto" w:fill="auto"/>
            <w:vAlign w:val="center"/>
            <w:hideMark/>
          </w:tcPr>
          <w:p w14:paraId="5A9BB86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r>
      <w:tr w:rsidR="00A906D4" w:rsidRPr="009617B2" w14:paraId="2807D5F0"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1F176345" w14:textId="77777777" w:rsidR="00A906D4" w:rsidRPr="009617B2" w:rsidRDefault="00A906D4" w:rsidP="009A67C7">
            <w:pPr>
              <w:widowControl/>
              <w:jc w:val="left"/>
              <w:rPr>
                <w:rFonts w:ascii="宋体" w:hAnsi="宋体" w:cs="宋体"/>
                <w:color w:val="000000"/>
                <w:kern w:val="0"/>
                <w:szCs w:val="21"/>
              </w:rPr>
            </w:pPr>
          </w:p>
        </w:tc>
        <w:tc>
          <w:tcPr>
            <w:tcW w:w="743" w:type="dxa"/>
            <w:vMerge w:val="restart"/>
            <w:tcBorders>
              <w:top w:val="nil"/>
              <w:left w:val="single" w:sz="4" w:space="0" w:color="auto"/>
              <w:bottom w:val="single" w:sz="4" w:space="0" w:color="auto"/>
              <w:right w:val="single" w:sz="4" w:space="0" w:color="auto"/>
            </w:tcBorders>
            <w:shd w:val="clear" w:color="auto" w:fill="auto"/>
            <w:vAlign w:val="center"/>
            <w:hideMark/>
          </w:tcPr>
          <w:p w14:paraId="5F48074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专业基础课程</w:t>
            </w:r>
          </w:p>
        </w:tc>
        <w:tc>
          <w:tcPr>
            <w:tcW w:w="1286" w:type="dxa"/>
            <w:tcBorders>
              <w:top w:val="nil"/>
              <w:left w:val="nil"/>
              <w:bottom w:val="single" w:sz="4" w:space="0" w:color="auto"/>
              <w:right w:val="single" w:sz="4" w:space="0" w:color="auto"/>
            </w:tcBorders>
            <w:shd w:val="clear" w:color="auto" w:fill="auto"/>
            <w:vAlign w:val="center"/>
            <w:hideMark/>
          </w:tcPr>
          <w:p w14:paraId="694D593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商务基础</w:t>
            </w:r>
          </w:p>
        </w:tc>
        <w:tc>
          <w:tcPr>
            <w:tcW w:w="841" w:type="dxa"/>
            <w:tcBorders>
              <w:top w:val="nil"/>
              <w:left w:val="nil"/>
              <w:bottom w:val="single" w:sz="4" w:space="0" w:color="auto"/>
              <w:right w:val="single" w:sz="4" w:space="0" w:color="auto"/>
            </w:tcBorders>
            <w:shd w:val="clear" w:color="auto" w:fill="auto"/>
            <w:hideMark/>
          </w:tcPr>
          <w:p w14:paraId="57643B9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hideMark/>
          </w:tcPr>
          <w:p w14:paraId="3B4EFAE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40</w:t>
            </w:r>
          </w:p>
        </w:tc>
        <w:tc>
          <w:tcPr>
            <w:tcW w:w="675" w:type="dxa"/>
            <w:tcBorders>
              <w:top w:val="nil"/>
              <w:left w:val="nil"/>
              <w:bottom w:val="single" w:sz="4" w:space="0" w:color="auto"/>
              <w:right w:val="single" w:sz="4" w:space="0" w:color="auto"/>
            </w:tcBorders>
            <w:shd w:val="clear" w:color="auto" w:fill="auto"/>
            <w:vAlign w:val="center"/>
            <w:hideMark/>
          </w:tcPr>
          <w:p w14:paraId="5FFD459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24</w:t>
            </w:r>
          </w:p>
        </w:tc>
        <w:tc>
          <w:tcPr>
            <w:tcW w:w="743" w:type="dxa"/>
            <w:tcBorders>
              <w:top w:val="nil"/>
              <w:left w:val="nil"/>
              <w:bottom w:val="single" w:sz="4" w:space="0" w:color="auto"/>
              <w:right w:val="single" w:sz="4" w:space="0" w:color="auto"/>
            </w:tcBorders>
            <w:shd w:val="clear" w:color="auto" w:fill="auto"/>
            <w:vAlign w:val="center"/>
            <w:hideMark/>
          </w:tcPr>
          <w:p w14:paraId="1263967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1190EAB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8" w:type="dxa"/>
            <w:tcBorders>
              <w:top w:val="nil"/>
              <w:left w:val="nil"/>
              <w:bottom w:val="single" w:sz="4" w:space="0" w:color="auto"/>
              <w:right w:val="single" w:sz="4" w:space="0" w:color="auto"/>
            </w:tcBorders>
            <w:shd w:val="clear" w:color="auto" w:fill="auto"/>
            <w:vAlign w:val="center"/>
            <w:hideMark/>
          </w:tcPr>
          <w:p w14:paraId="7F8935E2"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DE52346"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A871E27"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5C9CA352"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003262E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r>
      <w:tr w:rsidR="00A906D4" w:rsidRPr="009617B2" w14:paraId="5D7DDEF0"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4FA71242"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57744D6F"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23CB84E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市场营销</w:t>
            </w:r>
          </w:p>
        </w:tc>
        <w:tc>
          <w:tcPr>
            <w:tcW w:w="841" w:type="dxa"/>
            <w:tcBorders>
              <w:top w:val="nil"/>
              <w:left w:val="nil"/>
              <w:bottom w:val="single" w:sz="4" w:space="0" w:color="auto"/>
              <w:right w:val="single" w:sz="4" w:space="0" w:color="auto"/>
            </w:tcBorders>
            <w:shd w:val="clear" w:color="auto" w:fill="auto"/>
            <w:vAlign w:val="center"/>
            <w:hideMark/>
          </w:tcPr>
          <w:p w14:paraId="51B642C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582C69E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40</w:t>
            </w:r>
          </w:p>
        </w:tc>
        <w:tc>
          <w:tcPr>
            <w:tcW w:w="675" w:type="dxa"/>
            <w:tcBorders>
              <w:top w:val="nil"/>
              <w:left w:val="nil"/>
              <w:bottom w:val="single" w:sz="4" w:space="0" w:color="auto"/>
              <w:right w:val="single" w:sz="4" w:space="0" w:color="auto"/>
            </w:tcBorders>
            <w:shd w:val="clear" w:color="auto" w:fill="auto"/>
            <w:vAlign w:val="center"/>
            <w:hideMark/>
          </w:tcPr>
          <w:p w14:paraId="3AE7200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24</w:t>
            </w:r>
          </w:p>
        </w:tc>
        <w:tc>
          <w:tcPr>
            <w:tcW w:w="743" w:type="dxa"/>
            <w:tcBorders>
              <w:top w:val="nil"/>
              <w:left w:val="nil"/>
              <w:bottom w:val="single" w:sz="4" w:space="0" w:color="auto"/>
              <w:right w:val="single" w:sz="4" w:space="0" w:color="auto"/>
            </w:tcBorders>
            <w:shd w:val="clear" w:color="auto" w:fill="auto"/>
            <w:vAlign w:val="center"/>
            <w:hideMark/>
          </w:tcPr>
          <w:p w14:paraId="4FC3877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1B31273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8" w:type="dxa"/>
            <w:tcBorders>
              <w:top w:val="nil"/>
              <w:left w:val="nil"/>
              <w:bottom w:val="single" w:sz="4" w:space="0" w:color="auto"/>
              <w:right w:val="single" w:sz="4" w:space="0" w:color="auto"/>
            </w:tcBorders>
            <w:shd w:val="clear" w:color="auto" w:fill="auto"/>
            <w:vAlign w:val="center"/>
            <w:hideMark/>
          </w:tcPr>
          <w:p w14:paraId="47BB39C8"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4A499B3"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9A96561"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22A33619"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6A5F1A39"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25C03FB8"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40DE7C0C"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3249B08D"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5006E30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photoshop</w:t>
            </w:r>
          </w:p>
        </w:tc>
        <w:tc>
          <w:tcPr>
            <w:tcW w:w="841" w:type="dxa"/>
            <w:tcBorders>
              <w:top w:val="nil"/>
              <w:left w:val="nil"/>
              <w:bottom w:val="single" w:sz="4" w:space="0" w:color="auto"/>
              <w:right w:val="single" w:sz="4" w:space="0" w:color="auto"/>
            </w:tcBorders>
            <w:shd w:val="clear" w:color="auto" w:fill="auto"/>
            <w:vAlign w:val="center"/>
            <w:hideMark/>
          </w:tcPr>
          <w:p w14:paraId="3341045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96</w:t>
            </w:r>
          </w:p>
        </w:tc>
        <w:tc>
          <w:tcPr>
            <w:tcW w:w="708" w:type="dxa"/>
            <w:tcBorders>
              <w:top w:val="nil"/>
              <w:left w:val="nil"/>
              <w:bottom w:val="single" w:sz="4" w:space="0" w:color="auto"/>
              <w:right w:val="single" w:sz="4" w:space="0" w:color="auto"/>
            </w:tcBorders>
            <w:shd w:val="clear" w:color="auto" w:fill="auto"/>
            <w:vAlign w:val="center"/>
            <w:hideMark/>
          </w:tcPr>
          <w:p w14:paraId="604FAA2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6B3ECD3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43" w:type="dxa"/>
            <w:tcBorders>
              <w:top w:val="nil"/>
              <w:left w:val="nil"/>
              <w:bottom w:val="single" w:sz="4" w:space="0" w:color="auto"/>
              <w:right w:val="single" w:sz="4" w:space="0" w:color="auto"/>
            </w:tcBorders>
            <w:shd w:val="clear" w:color="auto" w:fill="auto"/>
            <w:vAlign w:val="center"/>
            <w:hideMark/>
          </w:tcPr>
          <w:p w14:paraId="6353A24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w:t>
            </w:r>
          </w:p>
        </w:tc>
        <w:tc>
          <w:tcPr>
            <w:tcW w:w="709" w:type="dxa"/>
            <w:tcBorders>
              <w:top w:val="nil"/>
              <w:left w:val="nil"/>
              <w:bottom w:val="single" w:sz="4" w:space="0" w:color="auto"/>
              <w:right w:val="single" w:sz="4" w:space="0" w:color="auto"/>
            </w:tcBorders>
            <w:shd w:val="clear" w:color="auto" w:fill="auto"/>
            <w:vAlign w:val="center"/>
            <w:hideMark/>
          </w:tcPr>
          <w:p w14:paraId="1A855BD5"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0920AC4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w:t>
            </w:r>
          </w:p>
        </w:tc>
        <w:tc>
          <w:tcPr>
            <w:tcW w:w="709" w:type="dxa"/>
            <w:tcBorders>
              <w:top w:val="nil"/>
              <w:left w:val="nil"/>
              <w:bottom w:val="single" w:sz="4" w:space="0" w:color="auto"/>
              <w:right w:val="single" w:sz="4" w:space="0" w:color="auto"/>
            </w:tcBorders>
            <w:shd w:val="clear" w:color="auto" w:fill="auto"/>
            <w:vAlign w:val="center"/>
            <w:hideMark/>
          </w:tcPr>
          <w:p w14:paraId="457E1EF2"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2760D1F"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55E2249E"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5FA3B0BE"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2E27324D"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5B592F63"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077BD5FD"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34CD096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消费者行为</w:t>
            </w:r>
          </w:p>
        </w:tc>
        <w:tc>
          <w:tcPr>
            <w:tcW w:w="841" w:type="dxa"/>
            <w:tcBorders>
              <w:top w:val="nil"/>
              <w:left w:val="nil"/>
              <w:bottom w:val="single" w:sz="4" w:space="0" w:color="auto"/>
              <w:right w:val="single" w:sz="4" w:space="0" w:color="auto"/>
            </w:tcBorders>
            <w:shd w:val="clear" w:color="auto" w:fill="auto"/>
            <w:hideMark/>
          </w:tcPr>
          <w:p w14:paraId="38EE7AA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hideMark/>
          </w:tcPr>
          <w:p w14:paraId="2FE32D8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hideMark/>
          </w:tcPr>
          <w:p w14:paraId="3956995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43" w:type="dxa"/>
            <w:tcBorders>
              <w:top w:val="nil"/>
              <w:left w:val="nil"/>
              <w:bottom w:val="single" w:sz="4" w:space="0" w:color="auto"/>
              <w:right w:val="single" w:sz="4" w:space="0" w:color="auto"/>
            </w:tcBorders>
            <w:shd w:val="clear" w:color="auto" w:fill="auto"/>
            <w:vAlign w:val="center"/>
            <w:hideMark/>
          </w:tcPr>
          <w:p w14:paraId="4A457DC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66F695E7" w14:textId="77777777" w:rsidR="00A906D4" w:rsidRPr="009617B2" w:rsidRDefault="00A906D4" w:rsidP="009A67C7">
            <w:pPr>
              <w:widowControl/>
              <w:jc w:val="center"/>
              <w:rPr>
                <w:rFonts w:ascii="宋体" w:hAnsi="宋体" w:cs="宋体"/>
                <w:color w:val="0000FF"/>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1CE1A69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17C1E43A"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45D3CF9"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7F8BCE8"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6C73B658"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67EB5CC5"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30C16FD7"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07EC69F8"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13AA00ED" w14:textId="77777777" w:rsidR="00A906D4" w:rsidRPr="009617B2" w:rsidRDefault="00A906D4" w:rsidP="009A67C7">
            <w:pPr>
              <w:widowControl/>
              <w:jc w:val="center"/>
              <w:rPr>
                <w:rFonts w:ascii="宋体" w:hAnsi="宋体" w:cs="宋体"/>
                <w:color w:val="000000"/>
                <w:kern w:val="0"/>
                <w:szCs w:val="21"/>
              </w:rPr>
            </w:pPr>
            <w:r>
              <w:rPr>
                <w:rFonts w:ascii="宋体" w:hAnsi="宋体" w:cs="宋体" w:hint="eastAsia"/>
                <w:color w:val="000000"/>
                <w:kern w:val="0"/>
                <w:szCs w:val="21"/>
              </w:rPr>
              <w:t>互联网</w:t>
            </w:r>
            <w:r w:rsidRPr="009617B2">
              <w:rPr>
                <w:rFonts w:ascii="宋体" w:hAnsi="宋体" w:cs="宋体" w:hint="eastAsia"/>
                <w:color w:val="000000"/>
                <w:kern w:val="0"/>
                <w:szCs w:val="21"/>
              </w:rPr>
              <w:t>运营思维</w:t>
            </w:r>
          </w:p>
        </w:tc>
        <w:tc>
          <w:tcPr>
            <w:tcW w:w="841" w:type="dxa"/>
            <w:tcBorders>
              <w:top w:val="nil"/>
              <w:left w:val="nil"/>
              <w:bottom w:val="single" w:sz="4" w:space="0" w:color="auto"/>
              <w:right w:val="single" w:sz="4" w:space="0" w:color="auto"/>
            </w:tcBorders>
            <w:shd w:val="clear" w:color="auto" w:fill="auto"/>
            <w:vAlign w:val="center"/>
            <w:hideMark/>
          </w:tcPr>
          <w:p w14:paraId="7BF22F8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151741E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3848741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43" w:type="dxa"/>
            <w:tcBorders>
              <w:top w:val="nil"/>
              <w:left w:val="nil"/>
              <w:bottom w:val="single" w:sz="4" w:space="0" w:color="auto"/>
              <w:right w:val="single" w:sz="4" w:space="0" w:color="auto"/>
            </w:tcBorders>
            <w:shd w:val="clear" w:color="auto" w:fill="auto"/>
            <w:vAlign w:val="center"/>
            <w:hideMark/>
          </w:tcPr>
          <w:p w14:paraId="4E9983A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725C381D"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56E1B54F" w14:textId="77777777" w:rsidR="00A906D4" w:rsidRPr="009617B2" w:rsidRDefault="00A906D4" w:rsidP="009A67C7">
            <w:pPr>
              <w:widowControl/>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2BF56C72"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14E159A"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2B9F73A9"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1F24F583"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7FCB7259"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4B52E046"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4572B266"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5C32CC2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小计</w:t>
            </w:r>
          </w:p>
        </w:tc>
        <w:tc>
          <w:tcPr>
            <w:tcW w:w="841" w:type="dxa"/>
            <w:tcBorders>
              <w:top w:val="nil"/>
              <w:left w:val="nil"/>
              <w:bottom w:val="single" w:sz="4" w:space="0" w:color="auto"/>
              <w:right w:val="single" w:sz="4" w:space="0" w:color="auto"/>
            </w:tcBorders>
            <w:shd w:val="clear" w:color="auto" w:fill="auto"/>
            <w:vAlign w:val="center"/>
            <w:hideMark/>
          </w:tcPr>
          <w:p w14:paraId="23CE802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352</w:t>
            </w:r>
          </w:p>
        </w:tc>
        <w:tc>
          <w:tcPr>
            <w:tcW w:w="708" w:type="dxa"/>
            <w:tcBorders>
              <w:top w:val="nil"/>
              <w:left w:val="nil"/>
              <w:bottom w:val="single" w:sz="4" w:space="0" w:color="auto"/>
              <w:right w:val="single" w:sz="4" w:space="0" w:color="auto"/>
            </w:tcBorders>
            <w:shd w:val="clear" w:color="auto" w:fill="auto"/>
            <w:vAlign w:val="center"/>
            <w:hideMark/>
          </w:tcPr>
          <w:p w14:paraId="44175AC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176</w:t>
            </w:r>
          </w:p>
        </w:tc>
        <w:tc>
          <w:tcPr>
            <w:tcW w:w="675" w:type="dxa"/>
            <w:tcBorders>
              <w:top w:val="nil"/>
              <w:left w:val="nil"/>
              <w:bottom w:val="single" w:sz="4" w:space="0" w:color="auto"/>
              <w:right w:val="single" w:sz="4" w:space="0" w:color="auto"/>
            </w:tcBorders>
            <w:shd w:val="clear" w:color="auto" w:fill="auto"/>
            <w:vAlign w:val="center"/>
            <w:hideMark/>
          </w:tcPr>
          <w:p w14:paraId="4F02020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176</w:t>
            </w:r>
          </w:p>
        </w:tc>
        <w:tc>
          <w:tcPr>
            <w:tcW w:w="743" w:type="dxa"/>
            <w:tcBorders>
              <w:top w:val="nil"/>
              <w:left w:val="nil"/>
              <w:bottom w:val="single" w:sz="4" w:space="0" w:color="auto"/>
              <w:right w:val="single" w:sz="4" w:space="0" w:color="auto"/>
            </w:tcBorders>
            <w:shd w:val="clear" w:color="auto" w:fill="auto"/>
            <w:vAlign w:val="center"/>
            <w:hideMark/>
          </w:tcPr>
          <w:p w14:paraId="1B154EF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22</w:t>
            </w:r>
          </w:p>
        </w:tc>
        <w:tc>
          <w:tcPr>
            <w:tcW w:w="709" w:type="dxa"/>
            <w:tcBorders>
              <w:top w:val="nil"/>
              <w:left w:val="nil"/>
              <w:bottom w:val="single" w:sz="4" w:space="0" w:color="auto"/>
              <w:right w:val="single" w:sz="4" w:space="0" w:color="auto"/>
            </w:tcBorders>
            <w:shd w:val="clear" w:color="auto" w:fill="auto"/>
            <w:vAlign w:val="center"/>
            <w:hideMark/>
          </w:tcPr>
          <w:p w14:paraId="1B8333F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8</w:t>
            </w:r>
          </w:p>
        </w:tc>
        <w:tc>
          <w:tcPr>
            <w:tcW w:w="708" w:type="dxa"/>
            <w:tcBorders>
              <w:top w:val="nil"/>
              <w:left w:val="nil"/>
              <w:bottom w:val="single" w:sz="4" w:space="0" w:color="auto"/>
              <w:right w:val="single" w:sz="4" w:space="0" w:color="auto"/>
            </w:tcBorders>
            <w:shd w:val="clear" w:color="auto" w:fill="auto"/>
            <w:vAlign w:val="center"/>
            <w:hideMark/>
          </w:tcPr>
          <w:p w14:paraId="136C991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14</w:t>
            </w:r>
          </w:p>
        </w:tc>
        <w:tc>
          <w:tcPr>
            <w:tcW w:w="709" w:type="dxa"/>
            <w:tcBorders>
              <w:top w:val="nil"/>
              <w:left w:val="nil"/>
              <w:bottom w:val="single" w:sz="4" w:space="0" w:color="auto"/>
              <w:right w:val="single" w:sz="4" w:space="0" w:color="auto"/>
            </w:tcBorders>
            <w:shd w:val="clear" w:color="auto" w:fill="auto"/>
            <w:vAlign w:val="center"/>
            <w:hideMark/>
          </w:tcPr>
          <w:p w14:paraId="4838E5F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c>
          <w:tcPr>
            <w:tcW w:w="709" w:type="dxa"/>
            <w:tcBorders>
              <w:top w:val="nil"/>
              <w:left w:val="nil"/>
              <w:bottom w:val="single" w:sz="4" w:space="0" w:color="auto"/>
              <w:right w:val="single" w:sz="4" w:space="0" w:color="auto"/>
            </w:tcBorders>
            <w:shd w:val="clear" w:color="auto" w:fill="auto"/>
            <w:vAlign w:val="center"/>
            <w:hideMark/>
          </w:tcPr>
          <w:p w14:paraId="49DADE7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c>
          <w:tcPr>
            <w:tcW w:w="709" w:type="dxa"/>
            <w:tcBorders>
              <w:top w:val="nil"/>
              <w:left w:val="nil"/>
              <w:bottom w:val="single" w:sz="4" w:space="0" w:color="auto"/>
              <w:right w:val="single" w:sz="4" w:space="0" w:color="auto"/>
            </w:tcBorders>
            <w:shd w:val="clear" w:color="auto" w:fill="auto"/>
            <w:vAlign w:val="center"/>
            <w:hideMark/>
          </w:tcPr>
          <w:p w14:paraId="6C955BB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c>
          <w:tcPr>
            <w:tcW w:w="661" w:type="dxa"/>
            <w:tcBorders>
              <w:top w:val="nil"/>
              <w:left w:val="nil"/>
              <w:bottom w:val="single" w:sz="4" w:space="0" w:color="auto"/>
              <w:right w:val="single" w:sz="4" w:space="0" w:color="auto"/>
            </w:tcBorders>
            <w:shd w:val="clear" w:color="auto" w:fill="auto"/>
            <w:vAlign w:val="center"/>
            <w:hideMark/>
          </w:tcPr>
          <w:p w14:paraId="38ED39B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r>
      <w:tr w:rsidR="00A906D4" w:rsidRPr="009617B2" w14:paraId="4B1B586F"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3AEEB6DF" w14:textId="77777777" w:rsidR="00A906D4" w:rsidRPr="009617B2" w:rsidRDefault="00A906D4" w:rsidP="009A67C7">
            <w:pPr>
              <w:widowControl/>
              <w:jc w:val="left"/>
              <w:rPr>
                <w:rFonts w:ascii="宋体" w:hAnsi="宋体" w:cs="宋体"/>
                <w:color w:val="000000"/>
                <w:kern w:val="0"/>
                <w:szCs w:val="21"/>
              </w:rPr>
            </w:pPr>
          </w:p>
        </w:tc>
        <w:tc>
          <w:tcPr>
            <w:tcW w:w="743" w:type="dxa"/>
            <w:vMerge w:val="restart"/>
            <w:tcBorders>
              <w:top w:val="single" w:sz="4" w:space="0" w:color="auto"/>
              <w:left w:val="single" w:sz="4" w:space="0" w:color="auto"/>
              <w:bottom w:val="single" w:sz="4" w:space="0" w:color="auto"/>
              <w:right w:val="single" w:sz="4" w:space="0" w:color="auto"/>
            </w:tcBorders>
            <w:vAlign w:val="center"/>
            <w:hideMark/>
          </w:tcPr>
          <w:p w14:paraId="72EA4A45" w14:textId="77777777" w:rsidR="00A906D4" w:rsidRPr="009617B2" w:rsidRDefault="00A906D4" w:rsidP="009A67C7">
            <w:pPr>
              <w:jc w:val="center"/>
              <w:rPr>
                <w:rFonts w:ascii="宋体" w:hAnsi="宋体" w:cs="宋体"/>
                <w:color w:val="000000"/>
                <w:kern w:val="0"/>
                <w:szCs w:val="21"/>
              </w:rPr>
            </w:pPr>
            <w:r w:rsidRPr="009617B2">
              <w:rPr>
                <w:rFonts w:ascii="宋体" w:hAnsi="宋体" w:cs="宋体" w:hint="eastAsia"/>
                <w:color w:val="000000"/>
                <w:kern w:val="0"/>
                <w:szCs w:val="21"/>
              </w:rPr>
              <w:t>专业</w:t>
            </w:r>
            <w:r>
              <w:rPr>
                <w:rFonts w:ascii="宋体" w:hAnsi="宋体" w:cs="宋体" w:hint="eastAsia"/>
                <w:color w:val="000000"/>
                <w:kern w:val="0"/>
                <w:szCs w:val="21"/>
              </w:rPr>
              <w:t>核心</w:t>
            </w:r>
            <w:r w:rsidRPr="009617B2">
              <w:rPr>
                <w:rFonts w:ascii="宋体" w:hAnsi="宋体" w:cs="宋体" w:hint="eastAsia"/>
                <w:color w:val="000000"/>
                <w:kern w:val="0"/>
                <w:szCs w:val="21"/>
              </w:rPr>
              <w:t>课程</w:t>
            </w:r>
          </w:p>
        </w:tc>
        <w:tc>
          <w:tcPr>
            <w:tcW w:w="1286" w:type="dxa"/>
            <w:tcBorders>
              <w:top w:val="nil"/>
              <w:left w:val="nil"/>
              <w:bottom w:val="single" w:sz="4" w:space="0" w:color="auto"/>
              <w:right w:val="single" w:sz="4" w:space="0" w:color="auto"/>
            </w:tcBorders>
            <w:shd w:val="clear" w:color="auto" w:fill="auto"/>
            <w:vAlign w:val="center"/>
            <w:hideMark/>
          </w:tcPr>
          <w:p w14:paraId="2130414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网店运营</w:t>
            </w:r>
          </w:p>
        </w:tc>
        <w:tc>
          <w:tcPr>
            <w:tcW w:w="841" w:type="dxa"/>
            <w:tcBorders>
              <w:top w:val="nil"/>
              <w:left w:val="nil"/>
              <w:bottom w:val="single" w:sz="4" w:space="0" w:color="auto"/>
              <w:right w:val="single" w:sz="4" w:space="0" w:color="auto"/>
            </w:tcBorders>
            <w:shd w:val="clear" w:color="auto" w:fill="auto"/>
            <w:vAlign w:val="center"/>
            <w:hideMark/>
          </w:tcPr>
          <w:p w14:paraId="5345700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29E8771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562D9B6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43" w:type="dxa"/>
            <w:tcBorders>
              <w:top w:val="nil"/>
              <w:left w:val="nil"/>
              <w:bottom w:val="single" w:sz="4" w:space="0" w:color="auto"/>
              <w:right w:val="single" w:sz="4" w:space="0" w:color="auto"/>
            </w:tcBorders>
            <w:shd w:val="clear" w:color="auto" w:fill="auto"/>
            <w:vAlign w:val="center"/>
            <w:hideMark/>
          </w:tcPr>
          <w:p w14:paraId="2EB077E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42F54B9C"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57628653"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9C7F22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06A16709"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8FA85D4"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3DED13BF" w14:textId="77777777" w:rsidR="00A906D4" w:rsidRPr="009617B2" w:rsidRDefault="00A906D4" w:rsidP="009A67C7">
            <w:pPr>
              <w:widowControl/>
              <w:jc w:val="center"/>
              <w:rPr>
                <w:rFonts w:ascii="宋体" w:hAnsi="宋体" w:cs="宋体"/>
                <w:color w:val="FF0000"/>
                <w:kern w:val="0"/>
                <w:szCs w:val="21"/>
              </w:rPr>
            </w:pPr>
          </w:p>
        </w:tc>
      </w:tr>
      <w:tr w:rsidR="00A906D4" w:rsidRPr="009617B2" w14:paraId="7E8E20E7"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731C7030"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2508E7C9"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61B0D7B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网络营销</w:t>
            </w:r>
          </w:p>
        </w:tc>
        <w:tc>
          <w:tcPr>
            <w:tcW w:w="841" w:type="dxa"/>
            <w:tcBorders>
              <w:top w:val="nil"/>
              <w:left w:val="nil"/>
              <w:bottom w:val="single" w:sz="4" w:space="0" w:color="auto"/>
              <w:right w:val="single" w:sz="4" w:space="0" w:color="auto"/>
            </w:tcBorders>
            <w:shd w:val="clear" w:color="auto" w:fill="auto"/>
            <w:vAlign w:val="center"/>
            <w:hideMark/>
          </w:tcPr>
          <w:p w14:paraId="5850958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2685DE5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78AECE0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43" w:type="dxa"/>
            <w:tcBorders>
              <w:top w:val="nil"/>
              <w:left w:val="nil"/>
              <w:bottom w:val="single" w:sz="4" w:space="0" w:color="auto"/>
              <w:right w:val="single" w:sz="4" w:space="0" w:color="auto"/>
            </w:tcBorders>
            <w:shd w:val="clear" w:color="auto" w:fill="auto"/>
            <w:vAlign w:val="center"/>
            <w:hideMark/>
          </w:tcPr>
          <w:p w14:paraId="65238F8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204620E9"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3D694F94"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C1EBEC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128A96BE"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9C5A973"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5F0283FB" w14:textId="77777777" w:rsidR="00A906D4" w:rsidRPr="009617B2" w:rsidRDefault="00A906D4" w:rsidP="009A67C7">
            <w:pPr>
              <w:widowControl/>
              <w:jc w:val="center"/>
              <w:rPr>
                <w:rFonts w:ascii="宋体" w:hAnsi="宋体" w:cs="宋体"/>
                <w:color w:val="FF0000"/>
                <w:kern w:val="0"/>
                <w:szCs w:val="21"/>
              </w:rPr>
            </w:pPr>
          </w:p>
        </w:tc>
      </w:tr>
      <w:tr w:rsidR="00A906D4" w:rsidRPr="009617B2" w14:paraId="37A01501"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2D912D43"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35823A2F"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5FFEE48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直播营销</w:t>
            </w:r>
            <w:r>
              <w:rPr>
                <w:rFonts w:ascii="宋体" w:hAnsi="宋体" w:cs="宋体" w:hint="eastAsia"/>
                <w:color w:val="000000"/>
                <w:kern w:val="0"/>
                <w:szCs w:val="21"/>
              </w:rPr>
              <w:t>与运营</w:t>
            </w:r>
          </w:p>
        </w:tc>
        <w:tc>
          <w:tcPr>
            <w:tcW w:w="841" w:type="dxa"/>
            <w:tcBorders>
              <w:top w:val="nil"/>
              <w:left w:val="nil"/>
              <w:bottom w:val="single" w:sz="4" w:space="0" w:color="auto"/>
              <w:right w:val="single" w:sz="4" w:space="0" w:color="auto"/>
            </w:tcBorders>
            <w:shd w:val="clear" w:color="auto" w:fill="auto"/>
            <w:vAlign w:val="center"/>
            <w:hideMark/>
          </w:tcPr>
          <w:p w14:paraId="5093005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3281D56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39E41C7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43" w:type="dxa"/>
            <w:tcBorders>
              <w:top w:val="nil"/>
              <w:left w:val="nil"/>
              <w:bottom w:val="single" w:sz="4" w:space="0" w:color="auto"/>
              <w:right w:val="single" w:sz="4" w:space="0" w:color="auto"/>
            </w:tcBorders>
            <w:shd w:val="clear" w:color="auto" w:fill="auto"/>
            <w:vAlign w:val="center"/>
            <w:hideMark/>
          </w:tcPr>
          <w:p w14:paraId="7F25EC5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6CE85B8F"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290D5F55"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10F0664"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874DAE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75FDDE8D"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274FB359" w14:textId="77777777" w:rsidR="00A906D4" w:rsidRPr="009617B2" w:rsidRDefault="00A906D4" w:rsidP="009A67C7">
            <w:pPr>
              <w:widowControl/>
              <w:jc w:val="center"/>
              <w:rPr>
                <w:rFonts w:ascii="宋体" w:hAnsi="宋体" w:cs="宋体"/>
                <w:color w:val="FF0000"/>
                <w:kern w:val="0"/>
                <w:szCs w:val="21"/>
              </w:rPr>
            </w:pPr>
          </w:p>
        </w:tc>
      </w:tr>
      <w:tr w:rsidR="00A906D4" w:rsidRPr="009617B2" w14:paraId="2B19D293" w14:textId="77777777" w:rsidTr="009A67C7">
        <w:trPr>
          <w:gridAfter w:val="1"/>
          <w:wAfter w:w="6" w:type="dxa"/>
          <w:trHeight w:val="384"/>
        </w:trPr>
        <w:tc>
          <w:tcPr>
            <w:tcW w:w="675" w:type="dxa"/>
            <w:vMerge/>
            <w:tcBorders>
              <w:top w:val="nil"/>
              <w:left w:val="single" w:sz="4" w:space="0" w:color="auto"/>
              <w:bottom w:val="single" w:sz="4" w:space="0" w:color="auto"/>
              <w:right w:val="single" w:sz="4" w:space="0" w:color="auto"/>
            </w:tcBorders>
            <w:vAlign w:val="center"/>
            <w:hideMark/>
          </w:tcPr>
          <w:p w14:paraId="13529FA2"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63C2BC47"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40BDD30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电子商务物流</w:t>
            </w:r>
          </w:p>
        </w:tc>
        <w:tc>
          <w:tcPr>
            <w:tcW w:w="841" w:type="dxa"/>
            <w:tcBorders>
              <w:top w:val="nil"/>
              <w:left w:val="nil"/>
              <w:bottom w:val="single" w:sz="4" w:space="0" w:color="auto"/>
              <w:right w:val="single" w:sz="4" w:space="0" w:color="auto"/>
            </w:tcBorders>
            <w:shd w:val="clear" w:color="auto" w:fill="auto"/>
            <w:vAlign w:val="center"/>
            <w:hideMark/>
          </w:tcPr>
          <w:p w14:paraId="4D546D5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3AF42B6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4431E51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43" w:type="dxa"/>
            <w:tcBorders>
              <w:top w:val="nil"/>
              <w:left w:val="nil"/>
              <w:bottom w:val="single" w:sz="4" w:space="0" w:color="auto"/>
              <w:right w:val="single" w:sz="4" w:space="0" w:color="auto"/>
            </w:tcBorders>
            <w:shd w:val="clear" w:color="auto" w:fill="auto"/>
            <w:vAlign w:val="center"/>
            <w:hideMark/>
          </w:tcPr>
          <w:p w14:paraId="492F431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352D434A"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247B2C60"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24622516"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435780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724AD033"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3B223A0D" w14:textId="77777777" w:rsidR="00A906D4" w:rsidRPr="009617B2" w:rsidRDefault="00A906D4" w:rsidP="009A67C7">
            <w:pPr>
              <w:widowControl/>
              <w:jc w:val="center"/>
              <w:rPr>
                <w:rFonts w:ascii="宋体" w:hAnsi="宋体" w:cs="宋体"/>
                <w:color w:val="FF0000"/>
                <w:kern w:val="0"/>
                <w:szCs w:val="21"/>
              </w:rPr>
            </w:pPr>
          </w:p>
        </w:tc>
      </w:tr>
      <w:tr w:rsidR="00A906D4" w:rsidRPr="009617B2" w14:paraId="1C29979D" w14:textId="77777777" w:rsidTr="009A67C7">
        <w:trPr>
          <w:gridAfter w:val="1"/>
          <w:wAfter w:w="6" w:type="dxa"/>
          <w:trHeight w:val="384"/>
        </w:trPr>
        <w:tc>
          <w:tcPr>
            <w:tcW w:w="675" w:type="dxa"/>
            <w:vMerge/>
            <w:tcBorders>
              <w:top w:val="nil"/>
              <w:left w:val="single" w:sz="4" w:space="0" w:color="auto"/>
              <w:bottom w:val="single" w:sz="4" w:space="0" w:color="auto"/>
              <w:right w:val="single" w:sz="4" w:space="0" w:color="auto"/>
            </w:tcBorders>
            <w:vAlign w:val="center"/>
            <w:hideMark/>
          </w:tcPr>
          <w:p w14:paraId="18B020AE"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37E26D6E"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048CF3F9" w14:textId="77777777" w:rsidR="00A906D4" w:rsidRPr="009617B2" w:rsidRDefault="00A906D4" w:rsidP="009A67C7">
            <w:pPr>
              <w:widowControl/>
              <w:jc w:val="center"/>
              <w:rPr>
                <w:rFonts w:ascii="宋体" w:hAnsi="宋体" w:cs="宋体"/>
                <w:color w:val="000000"/>
                <w:kern w:val="0"/>
                <w:szCs w:val="21"/>
              </w:rPr>
            </w:pPr>
            <w:r>
              <w:rPr>
                <w:rFonts w:ascii="宋体" w:hAnsi="宋体" w:cs="宋体" w:hint="eastAsia"/>
                <w:color w:val="000000"/>
                <w:kern w:val="0"/>
                <w:szCs w:val="21"/>
              </w:rPr>
              <w:t>网络客户服务与</w:t>
            </w:r>
            <w:r w:rsidRPr="009617B2">
              <w:rPr>
                <w:rFonts w:ascii="宋体" w:hAnsi="宋体" w:cs="宋体" w:hint="eastAsia"/>
                <w:color w:val="000000"/>
                <w:kern w:val="0"/>
                <w:szCs w:val="21"/>
              </w:rPr>
              <w:t>管理</w:t>
            </w:r>
          </w:p>
        </w:tc>
        <w:tc>
          <w:tcPr>
            <w:tcW w:w="841" w:type="dxa"/>
            <w:tcBorders>
              <w:top w:val="nil"/>
              <w:left w:val="nil"/>
              <w:bottom w:val="single" w:sz="4" w:space="0" w:color="auto"/>
              <w:right w:val="single" w:sz="4" w:space="0" w:color="auto"/>
            </w:tcBorders>
            <w:shd w:val="clear" w:color="auto" w:fill="auto"/>
            <w:vAlign w:val="center"/>
            <w:hideMark/>
          </w:tcPr>
          <w:p w14:paraId="2E78573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59B6EF4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5A06AB9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43" w:type="dxa"/>
            <w:tcBorders>
              <w:top w:val="nil"/>
              <w:left w:val="nil"/>
              <w:bottom w:val="single" w:sz="4" w:space="0" w:color="auto"/>
              <w:right w:val="single" w:sz="4" w:space="0" w:color="auto"/>
            </w:tcBorders>
            <w:shd w:val="clear" w:color="auto" w:fill="auto"/>
            <w:vAlign w:val="center"/>
            <w:hideMark/>
          </w:tcPr>
          <w:p w14:paraId="4CF1CB8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73199D55"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38B5B4EC"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2DEAA311"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D7E9B2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1D12975C"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6D4571BF"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7BC7C58F"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02AA12D1"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51A098EB"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191743A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网店美工</w:t>
            </w:r>
          </w:p>
        </w:tc>
        <w:tc>
          <w:tcPr>
            <w:tcW w:w="841" w:type="dxa"/>
            <w:tcBorders>
              <w:top w:val="nil"/>
              <w:left w:val="nil"/>
              <w:bottom w:val="single" w:sz="4" w:space="0" w:color="auto"/>
              <w:right w:val="single" w:sz="4" w:space="0" w:color="auto"/>
            </w:tcBorders>
            <w:shd w:val="clear" w:color="auto" w:fill="auto"/>
            <w:vAlign w:val="center"/>
            <w:hideMark/>
          </w:tcPr>
          <w:p w14:paraId="2C8BCED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0A8BC2A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2EB7A71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43" w:type="dxa"/>
            <w:tcBorders>
              <w:top w:val="nil"/>
              <w:left w:val="nil"/>
              <w:bottom w:val="single" w:sz="4" w:space="0" w:color="auto"/>
              <w:right w:val="single" w:sz="4" w:space="0" w:color="auto"/>
            </w:tcBorders>
            <w:shd w:val="clear" w:color="auto" w:fill="auto"/>
            <w:vAlign w:val="center"/>
            <w:hideMark/>
          </w:tcPr>
          <w:p w14:paraId="5691BAB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2FB55334"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5A45BF5D"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0CB4BF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noWrap/>
            <w:vAlign w:val="center"/>
            <w:hideMark/>
          </w:tcPr>
          <w:p w14:paraId="522D51BD" w14:textId="77777777" w:rsidR="00A906D4" w:rsidRPr="009617B2" w:rsidRDefault="00A906D4" w:rsidP="009A67C7">
            <w:pPr>
              <w:widowControl/>
              <w:jc w:val="left"/>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noWrap/>
            <w:vAlign w:val="center"/>
            <w:hideMark/>
          </w:tcPr>
          <w:p w14:paraId="2FA59CCC" w14:textId="77777777" w:rsidR="00A906D4" w:rsidRPr="009617B2" w:rsidRDefault="00A906D4" w:rsidP="009A67C7">
            <w:pPr>
              <w:widowControl/>
              <w:jc w:val="left"/>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noWrap/>
            <w:vAlign w:val="center"/>
            <w:hideMark/>
          </w:tcPr>
          <w:p w14:paraId="7F7D0F7A" w14:textId="77777777" w:rsidR="00A906D4" w:rsidRPr="009617B2" w:rsidRDefault="00A906D4" w:rsidP="009A67C7">
            <w:pPr>
              <w:widowControl/>
              <w:jc w:val="left"/>
              <w:rPr>
                <w:rFonts w:ascii="宋体" w:hAnsi="宋体" w:cs="宋体"/>
                <w:color w:val="000000"/>
                <w:kern w:val="0"/>
                <w:szCs w:val="21"/>
              </w:rPr>
            </w:pPr>
          </w:p>
        </w:tc>
      </w:tr>
      <w:tr w:rsidR="00A906D4" w:rsidRPr="009617B2" w14:paraId="514EAE28"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39F30419"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3AF10461"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4B41DA2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小计</w:t>
            </w:r>
          </w:p>
        </w:tc>
        <w:tc>
          <w:tcPr>
            <w:tcW w:w="841" w:type="dxa"/>
            <w:tcBorders>
              <w:top w:val="nil"/>
              <w:left w:val="nil"/>
              <w:bottom w:val="single" w:sz="4" w:space="0" w:color="auto"/>
              <w:right w:val="single" w:sz="4" w:space="0" w:color="auto"/>
            </w:tcBorders>
            <w:shd w:val="clear" w:color="auto" w:fill="auto"/>
            <w:vAlign w:val="center"/>
            <w:hideMark/>
          </w:tcPr>
          <w:p w14:paraId="385AC6A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448</w:t>
            </w:r>
          </w:p>
        </w:tc>
        <w:tc>
          <w:tcPr>
            <w:tcW w:w="708" w:type="dxa"/>
            <w:tcBorders>
              <w:top w:val="nil"/>
              <w:left w:val="nil"/>
              <w:bottom w:val="single" w:sz="4" w:space="0" w:color="auto"/>
              <w:right w:val="single" w:sz="4" w:space="0" w:color="auto"/>
            </w:tcBorders>
            <w:shd w:val="clear" w:color="auto" w:fill="auto"/>
            <w:vAlign w:val="center"/>
            <w:hideMark/>
          </w:tcPr>
          <w:p w14:paraId="0D83251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224</w:t>
            </w:r>
          </w:p>
        </w:tc>
        <w:tc>
          <w:tcPr>
            <w:tcW w:w="675" w:type="dxa"/>
            <w:tcBorders>
              <w:top w:val="nil"/>
              <w:left w:val="nil"/>
              <w:bottom w:val="single" w:sz="4" w:space="0" w:color="auto"/>
              <w:right w:val="single" w:sz="4" w:space="0" w:color="auto"/>
            </w:tcBorders>
            <w:shd w:val="clear" w:color="auto" w:fill="auto"/>
            <w:vAlign w:val="center"/>
            <w:hideMark/>
          </w:tcPr>
          <w:p w14:paraId="7B32E74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224</w:t>
            </w:r>
          </w:p>
        </w:tc>
        <w:tc>
          <w:tcPr>
            <w:tcW w:w="743" w:type="dxa"/>
            <w:tcBorders>
              <w:top w:val="nil"/>
              <w:left w:val="nil"/>
              <w:bottom w:val="single" w:sz="4" w:space="0" w:color="auto"/>
              <w:right w:val="single" w:sz="4" w:space="0" w:color="auto"/>
            </w:tcBorders>
            <w:shd w:val="clear" w:color="auto" w:fill="auto"/>
            <w:vAlign w:val="center"/>
            <w:hideMark/>
          </w:tcPr>
          <w:p w14:paraId="6AE0702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28</w:t>
            </w:r>
          </w:p>
        </w:tc>
        <w:tc>
          <w:tcPr>
            <w:tcW w:w="709" w:type="dxa"/>
            <w:tcBorders>
              <w:top w:val="nil"/>
              <w:left w:val="nil"/>
              <w:bottom w:val="single" w:sz="4" w:space="0" w:color="auto"/>
              <w:right w:val="single" w:sz="4" w:space="0" w:color="auto"/>
            </w:tcBorders>
            <w:shd w:val="clear" w:color="auto" w:fill="auto"/>
            <w:vAlign w:val="center"/>
            <w:hideMark/>
          </w:tcPr>
          <w:p w14:paraId="3F3B79A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c>
          <w:tcPr>
            <w:tcW w:w="708" w:type="dxa"/>
            <w:tcBorders>
              <w:top w:val="nil"/>
              <w:left w:val="nil"/>
              <w:bottom w:val="single" w:sz="4" w:space="0" w:color="auto"/>
              <w:right w:val="single" w:sz="4" w:space="0" w:color="auto"/>
            </w:tcBorders>
            <w:shd w:val="clear" w:color="auto" w:fill="auto"/>
            <w:vAlign w:val="center"/>
            <w:hideMark/>
          </w:tcPr>
          <w:p w14:paraId="67B80F9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c>
          <w:tcPr>
            <w:tcW w:w="709" w:type="dxa"/>
            <w:tcBorders>
              <w:top w:val="nil"/>
              <w:left w:val="nil"/>
              <w:bottom w:val="single" w:sz="4" w:space="0" w:color="auto"/>
              <w:right w:val="single" w:sz="4" w:space="0" w:color="auto"/>
            </w:tcBorders>
            <w:shd w:val="clear" w:color="auto" w:fill="auto"/>
            <w:vAlign w:val="center"/>
            <w:hideMark/>
          </w:tcPr>
          <w:p w14:paraId="1B3B8FC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709" w:type="dxa"/>
            <w:tcBorders>
              <w:top w:val="nil"/>
              <w:left w:val="nil"/>
              <w:bottom w:val="single" w:sz="4" w:space="0" w:color="auto"/>
              <w:right w:val="single" w:sz="4" w:space="0" w:color="auto"/>
            </w:tcBorders>
            <w:shd w:val="clear" w:color="auto" w:fill="auto"/>
            <w:vAlign w:val="center"/>
            <w:hideMark/>
          </w:tcPr>
          <w:p w14:paraId="57071F9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12</w:t>
            </w:r>
          </w:p>
        </w:tc>
        <w:tc>
          <w:tcPr>
            <w:tcW w:w="709" w:type="dxa"/>
            <w:tcBorders>
              <w:top w:val="nil"/>
              <w:left w:val="nil"/>
              <w:bottom w:val="single" w:sz="4" w:space="0" w:color="auto"/>
              <w:right w:val="single" w:sz="4" w:space="0" w:color="auto"/>
            </w:tcBorders>
            <w:shd w:val="clear" w:color="auto" w:fill="auto"/>
            <w:vAlign w:val="center"/>
            <w:hideMark/>
          </w:tcPr>
          <w:p w14:paraId="4754492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c>
          <w:tcPr>
            <w:tcW w:w="661" w:type="dxa"/>
            <w:tcBorders>
              <w:top w:val="nil"/>
              <w:left w:val="nil"/>
              <w:bottom w:val="single" w:sz="4" w:space="0" w:color="auto"/>
              <w:right w:val="single" w:sz="4" w:space="0" w:color="auto"/>
            </w:tcBorders>
            <w:shd w:val="clear" w:color="auto" w:fill="auto"/>
            <w:vAlign w:val="center"/>
            <w:hideMark/>
          </w:tcPr>
          <w:p w14:paraId="078696A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r>
      <w:tr w:rsidR="00A906D4" w:rsidRPr="009617B2" w14:paraId="1255D0D3"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527C096D" w14:textId="77777777" w:rsidR="00A906D4" w:rsidRPr="009617B2" w:rsidRDefault="00A906D4" w:rsidP="009A67C7">
            <w:pPr>
              <w:widowControl/>
              <w:jc w:val="left"/>
              <w:rPr>
                <w:rFonts w:ascii="宋体" w:hAnsi="宋体" w:cs="宋体"/>
                <w:color w:val="000000"/>
                <w:kern w:val="0"/>
                <w:szCs w:val="21"/>
              </w:rPr>
            </w:pPr>
          </w:p>
        </w:tc>
        <w:tc>
          <w:tcPr>
            <w:tcW w:w="743" w:type="dxa"/>
            <w:vMerge w:val="restart"/>
            <w:tcBorders>
              <w:top w:val="nil"/>
              <w:left w:val="single" w:sz="4" w:space="0" w:color="auto"/>
              <w:bottom w:val="single" w:sz="4" w:space="0" w:color="auto"/>
              <w:right w:val="single" w:sz="4" w:space="0" w:color="auto"/>
            </w:tcBorders>
            <w:shd w:val="clear" w:color="auto" w:fill="auto"/>
            <w:vAlign w:val="center"/>
            <w:hideMark/>
          </w:tcPr>
          <w:p w14:paraId="7B826CB7" w14:textId="77777777" w:rsidR="00A906D4" w:rsidRPr="009617B2" w:rsidRDefault="00A906D4" w:rsidP="009A67C7">
            <w:pPr>
              <w:widowControl/>
              <w:jc w:val="left"/>
              <w:rPr>
                <w:rFonts w:ascii="宋体" w:hAnsi="宋体" w:cs="宋体"/>
                <w:color w:val="000000"/>
                <w:kern w:val="0"/>
                <w:szCs w:val="21"/>
              </w:rPr>
            </w:pPr>
            <w:r w:rsidRPr="009617B2">
              <w:rPr>
                <w:rFonts w:ascii="宋体" w:hAnsi="宋体" w:cs="宋体" w:hint="eastAsia"/>
                <w:color w:val="000000"/>
                <w:kern w:val="0"/>
                <w:szCs w:val="21"/>
              </w:rPr>
              <w:t>专业拓展课程</w:t>
            </w:r>
          </w:p>
        </w:tc>
        <w:tc>
          <w:tcPr>
            <w:tcW w:w="1286" w:type="dxa"/>
            <w:tcBorders>
              <w:top w:val="nil"/>
              <w:left w:val="nil"/>
              <w:bottom w:val="single" w:sz="4" w:space="0" w:color="auto"/>
              <w:right w:val="single" w:sz="4" w:space="0" w:color="auto"/>
            </w:tcBorders>
            <w:shd w:val="clear" w:color="auto" w:fill="auto"/>
            <w:vAlign w:val="center"/>
            <w:hideMark/>
          </w:tcPr>
          <w:p w14:paraId="5591ABA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商务谈判</w:t>
            </w:r>
          </w:p>
        </w:tc>
        <w:tc>
          <w:tcPr>
            <w:tcW w:w="841" w:type="dxa"/>
            <w:tcBorders>
              <w:top w:val="nil"/>
              <w:left w:val="nil"/>
              <w:bottom w:val="single" w:sz="4" w:space="0" w:color="auto"/>
              <w:right w:val="single" w:sz="4" w:space="0" w:color="auto"/>
            </w:tcBorders>
            <w:shd w:val="clear" w:color="auto" w:fill="auto"/>
            <w:vAlign w:val="center"/>
            <w:hideMark/>
          </w:tcPr>
          <w:p w14:paraId="50740E2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96</w:t>
            </w:r>
          </w:p>
        </w:tc>
        <w:tc>
          <w:tcPr>
            <w:tcW w:w="708" w:type="dxa"/>
            <w:tcBorders>
              <w:top w:val="nil"/>
              <w:left w:val="nil"/>
              <w:bottom w:val="single" w:sz="4" w:space="0" w:color="auto"/>
              <w:right w:val="single" w:sz="4" w:space="0" w:color="auto"/>
            </w:tcBorders>
            <w:shd w:val="clear" w:color="auto" w:fill="auto"/>
            <w:vAlign w:val="center"/>
            <w:hideMark/>
          </w:tcPr>
          <w:p w14:paraId="0F4F9CC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36</w:t>
            </w:r>
          </w:p>
        </w:tc>
        <w:tc>
          <w:tcPr>
            <w:tcW w:w="675" w:type="dxa"/>
            <w:tcBorders>
              <w:top w:val="nil"/>
              <w:left w:val="nil"/>
              <w:bottom w:val="single" w:sz="4" w:space="0" w:color="auto"/>
              <w:right w:val="single" w:sz="4" w:space="0" w:color="auto"/>
            </w:tcBorders>
            <w:shd w:val="clear" w:color="auto" w:fill="auto"/>
            <w:vAlign w:val="center"/>
            <w:hideMark/>
          </w:tcPr>
          <w:p w14:paraId="7C3E310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36</w:t>
            </w:r>
          </w:p>
        </w:tc>
        <w:tc>
          <w:tcPr>
            <w:tcW w:w="743" w:type="dxa"/>
            <w:tcBorders>
              <w:top w:val="nil"/>
              <w:left w:val="nil"/>
              <w:bottom w:val="single" w:sz="4" w:space="0" w:color="auto"/>
              <w:right w:val="single" w:sz="4" w:space="0" w:color="auto"/>
            </w:tcBorders>
            <w:shd w:val="clear" w:color="auto" w:fill="auto"/>
            <w:vAlign w:val="center"/>
            <w:hideMark/>
          </w:tcPr>
          <w:p w14:paraId="78EB658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w:t>
            </w:r>
          </w:p>
        </w:tc>
        <w:tc>
          <w:tcPr>
            <w:tcW w:w="709" w:type="dxa"/>
            <w:tcBorders>
              <w:top w:val="nil"/>
              <w:left w:val="nil"/>
              <w:bottom w:val="single" w:sz="4" w:space="0" w:color="auto"/>
              <w:right w:val="single" w:sz="4" w:space="0" w:color="auto"/>
            </w:tcBorders>
            <w:shd w:val="clear" w:color="auto" w:fill="auto"/>
            <w:vAlign w:val="center"/>
            <w:hideMark/>
          </w:tcPr>
          <w:p w14:paraId="79A2EEA4"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7AA9FA7E"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5FBA9C9"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2AD6129"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50750CE7"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357CDDC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w:t>
            </w:r>
          </w:p>
        </w:tc>
      </w:tr>
      <w:tr w:rsidR="00A906D4" w:rsidRPr="009617B2" w14:paraId="3B19ECF5"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0138EFD8"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0055E5FF"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7A6527C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企业管理</w:t>
            </w:r>
          </w:p>
        </w:tc>
        <w:tc>
          <w:tcPr>
            <w:tcW w:w="841" w:type="dxa"/>
            <w:tcBorders>
              <w:top w:val="nil"/>
              <w:left w:val="nil"/>
              <w:bottom w:val="single" w:sz="4" w:space="0" w:color="auto"/>
              <w:right w:val="single" w:sz="4" w:space="0" w:color="auto"/>
            </w:tcBorders>
            <w:shd w:val="clear" w:color="auto" w:fill="auto"/>
            <w:vAlign w:val="center"/>
            <w:hideMark/>
          </w:tcPr>
          <w:p w14:paraId="15B3CED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96</w:t>
            </w:r>
          </w:p>
        </w:tc>
        <w:tc>
          <w:tcPr>
            <w:tcW w:w="708" w:type="dxa"/>
            <w:tcBorders>
              <w:top w:val="nil"/>
              <w:left w:val="nil"/>
              <w:bottom w:val="single" w:sz="4" w:space="0" w:color="auto"/>
              <w:right w:val="single" w:sz="4" w:space="0" w:color="auto"/>
            </w:tcBorders>
            <w:shd w:val="clear" w:color="auto" w:fill="auto"/>
            <w:vAlign w:val="center"/>
            <w:hideMark/>
          </w:tcPr>
          <w:p w14:paraId="2E134F3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36</w:t>
            </w:r>
          </w:p>
        </w:tc>
        <w:tc>
          <w:tcPr>
            <w:tcW w:w="675" w:type="dxa"/>
            <w:tcBorders>
              <w:top w:val="nil"/>
              <w:left w:val="nil"/>
              <w:bottom w:val="single" w:sz="4" w:space="0" w:color="auto"/>
              <w:right w:val="single" w:sz="4" w:space="0" w:color="auto"/>
            </w:tcBorders>
            <w:shd w:val="clear" w:color="auto" w:fill="auto"/>
            <w:vAlign w:val="center"/>
            <w:hideMark/>
          </w:tcPr>
          <w:p w14:paraId="35D20E6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36</w:t>
            </w:r>
          </w:p>
        </w:tc>
        <w:tc>
          <w:tcPr>
            <w:tcW w:w="743" w:type="dxa"/>
            <w:tcBorders>
              <w:top w:val="nil"/>
              <w:left w:val="nil"/>
              <w:bottom w:val="single" w:sz="4" w:space="0" w:color="auto"/>
              <w:right w:val="single" w:sz="4" w:space="0" w:color="auto"/>
            </w:tcBorders>
            <w:shd w:val="clear" w:color="auto" w:fill="auto"/>
            <w:vAlign w:val="center"/>
            <w:hideMark/>
          </w:tcPr>
          <w:p w14:paraId="567E513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w:t>
            </w:r>
          </w:p>
        </w:tc>
        <w:tc>
          <w:tcPr>
            <w:tcW w:w="709" w:type="dxa"/>
            <w:tcBorders>
              <w:top w:val="nil"/>
              <w:left w:val="nil"/>
              <w:bottom w:val="single" w:sz="4" w:space="0" w:color="auto"/>
              <w:right w:val="single" w:sz="4" w:space="0" w:color="auto"/>
            </w:tcBorders>
            <w:shd w:val="clear" w:color="auto" w:fill="auto"/>
            <w:vAlign w:val="center"/>
            <w:hideMark/>
          </w:tcPr>
          <w:p w14:paraId="46FE8ABD"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2E1D53BF"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6228D1F"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68CA3B8"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C71B24B"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70D1C90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w:t>
            </w:r>
          </w:p>
        </w:tc>
      </w:tr>
      <w:tr w:rsidR="00A906D4" w:rsidRPr="009617B2" w14:paraId="461DFB80" w14:textId="77777777" w:rsidTr="009A67C7">
        <w:trPr>
          <w:gridAfter w:val="1"/>
          <w:wAfter w:w="6" w:type="dxa"/>
          <w:trHeight w:val="384"/>
        </w:trPr>
        <w:tc>
          <w:tcPr>
            <w:tcW w:w="675" w:type="dxa"/>
            <w:vMerge/>
            <w:tcBorders>
              <w:top w:val="nil"/>
              <w:left w:val="single" w:sz="4" w:space="0" w:color="auto"/>
              <w:bottom w:val="single" w:sz="4" w:space="0" w:color="auto"/>
              <w:right w:val="single" w:sz="4" w:space="0" w:color="auto"/>
            </w:tcBorders>
            <w:vAlign w:val="center"/>
            <w:hideMark/>
          </w:tcPr>
          <w:p w14:paraId="6CA43D8E"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73DA6685"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1C9BF8E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电子商务法规</w:t>
            </w:r>
          </w:p>
        </w:tc>
        <w:tc>
          <w:tcPr>
            <w:tcW w:w="841" w:type="dxa"/>
            <w:tcBorders>
              <w:top w:val="nil"/>
              <w:left w:val="nil"/>
              <w:bottom w:val="single" w:sz="4" w:space="0" w:color="auto"/>
              <w:right w:val="single" w:sz="4" w:space="0" w:color="auto"/>
            </w:tcBorders>
            <w:shd w:val="clear" w:color="auto" w:fill="auto"/>
            <w:vAlign w:val="center"/>
            <w:hideMark/>
          </w:tcPr>
          <w:p w14:paraId="26A9524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96</w:t>
            </w:r>
          </w:p>
        </w:tc>
        <w:tc>
          <w:tcPr>
            <w:tcW w:w="708" w:type="dxa"/>
            <w:tcBorders>
              <w:top w:val="nil"/>
              <w:left w:val="nil"/>
              <w:bottom w:val="single" w:sz="4" w:space="0" w:color="auto"/>
              <w:right w:val="single" w:sz="4" w:space="0" w:color="auto"/>
            </w:tcBorders>
            <w:shd w:val="clear" w:color="auto" w:fill="auto"/>
            <w:vAlign w:val="center"/>
            <w:hideMark/>
          </w:tcPr>
          <w:p w14:paraId="48C6076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36</w:t>
            </w:r>
          </w:p>
        </w:tc>
        <w:tc>
          <w:tcPr>
            <w:tcW w:w="675" w:type="dxa"/>
            <w:tcBorders>
              <w:top w:val="nil"/>
              <w:left w:val="nil"/>
              <w:bottom w:val="single" w:sz="4" w:space="0" w:color="auto"/>
              <w:right w:val="single" w:sz="4" w:space="0" w:color="auto"/>
            </w:tcBorders>
            <w:shd w:val="clear" w:color="auto" w:fill="auto"/>
            <w:vAlign w:val="center"/>
            <w:hideMark/>
          </w:tcPr>
          <w:p w14:paraId="7017725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36</w:t>
            </w:r>
          </w:p>
        </w:tc>
        <w:tc>
          <w:tcPr>
            <w:tcW w:w="743" w:type="dxa"/>
            <w:tcBorders>
              <w:top w:val="nil"/>
              <w:left w:val="nil"/>
              <w:bottom w:val="single" w:sz="4" w:space="0" w:color="auto"/>
              <w:right w:val="single" w:sz="4" w:space="0" w:color="auto"/>
            </w:tcBorders>
            <w:shd w:val="clear" w:color="auto" w:fill="auto"/>
            <w:vAlign w:val="center"/>
            <w:hideMark/>
          </w:tcPr>
          <w:p w14:paraId="4E8AE8C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w:t>
            </w:r>
          </w:p>
        </w:tc>
        <w:tc>
          <w:tcPr>
            <w:tcW w:w="709" w:type="dxa"/>
            <w:tcBorders>
              <w:top w:val="nil"/>
              <w:left w:val="nil"/>
              <w:bottom w:val="single" w:sz="4" w:space="0" w:color="auto"/>
              <w:right w:val="single" w:sz="4" w:space="0" w:color="auto"/>
            </w:tcBorders>
            <w:shd w:val="clear" w:color="auto" w:fill="auto"/>
            <w:vAlign w:val="center"/>
            <w:hideMark/>
          </w:tcPr>
          <w:p w14:paraId="4210B3FE"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15D5FCBB"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D4D4329"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281662B3"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DD52898"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7583389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w:t>
            </w:r>
          </w:p>
        </w:tc>
      </w:tr>
      <w:tr w:rsidR="00A906D4" w:rsidRPr="009617B2" w14:paraId="56A9D2E4" w14:textId="77777777" w:rsidTr="009A67C7">
        <w:trPr>
          <w:gridAfter w:val="1"/>
          <w:wAfter w:w="6" w:type="dxa"/>
          <w:trHeight w:val="384"/>
        </w:trPr>
        <w:tc>
          <w:tcPr>
            <w:tcW w:w="675" w:type="dxa"/>
            <w:vMerge/>
            <w:tcBorders>
              <w:top w:val="nil"/>
              <w:left w:val="single" w:sz="4" w:space="0" w:color="auto"/>
              <w:bottom w:val="single" w:sz="4" w:space="0" w:color="auto"/>
              <w:right w:val="single" w:sz="4" w:space="0" w:color="auto"/>
            </w:tcBorders>
            <w:vAlign w:val="center"/>
            <w:hideMark/>
          </w:tcPr>
          <w:p w14:paraId="07463BD7"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2C724E85"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383B0C9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电子商务企业综合实训</w:t>
            </w:r>
          </w:p>
        </w:tc>
        <w:tc>
          <w:tcPr>
            <w:tcW w:w="841" w:type="dxa"/>
            <w:tcBorders>
              <w:top w:val="nil"/>
              <w:left w:val="nil"/>
              <w:bottom w:val="single" w:sz="4" w:space="0" w:color="auto"/>
              <w:right w:val="single" w:sz="4" w:space="0" w:color="auto"/>
            </w:tcBorders>
            <w:shd w:val="clear" w:color="auto" w:fill="auto"/>
            <w:vAlign w:val="center"/>
            <w:hideMark/>
          </w:tcPr>
          <w:p w14:paraId="4C60147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1CFDF7D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561AC2E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43" w:type="dxa"/>
            <w:tcBorders>
              <w:top w:val="nil"/>
              <w:left w:val="nil"/>
              <w:bottom w:val="single" w:sz="4" w:space="0" w:color="auto"/>
              <w:right w:val="single" w:sz="4" w:space="0" w:color="auto"/>
            </w:tcBorders>
            <w:shd w:val="clear" w:color="auto" w:fill="auto"/>
            <w:vAlign w:val="center"/>
            <w:hideMark/>
          </w:tcPr>
          <w:p w14:paraId="5BB5290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4FF317EE"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3BE9D602"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4C3EEAF"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BA86EE4"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7B2E6F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661" w:type="dxa"/>
            <w:tcBorders>
              <w:top w:val="nil"/>
              <w:left w:val="nil"/>
              <w:bottom w:val="single" w:sz="4" w:space="0" w:color="auto"/>
              <w:right w:val="single" w:sz="4" w:space="0" w:color="auto"/>
            </w:tcBorders>
            <w:shd w:val="clear" w:color="auto" w:fill="auto"/>
            <w:vAlign w:val="center"/>
            <w:hideMark/>
          </w:tcPr>
          <w:p w14:paraId="355345CE" w14:textId="77777777" w:rsidR="00A906D4" w:rsidRPr="009617B2" w:rsidRDefault="00A906D4" w:rsidP="009A67C7">
            <w:pPr>
              <w:widowControl/>
              <w:jc w:val="center"/>
              <w:rPr>
                <w:rFonts w:ascii="宋体" w:hAnsi="宋体" w:cs="宋体"/>
                <w:color w:val="FF0000"/>
                <w:kern w:val="0"/>
                <w:szCs w:val="21"/>
              </w:rPr>
            </w:pPr>
          </w:p>
        </w:tc>
      </w:tr>
      <w:tr w:rsidR="00A906D4" w:rsidRPr="009617B2" w14:paraId="448DED72"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4C0C539D"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0FF07F43"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184EDCE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小计</w:t>
            </w:r>
          </w:p>
        </w:tc>
        <w:tc>
          <w:tcPr>
            <w:tcW w:w="841" w:type="dxa"/>
            <w:tcBorders>
              <w:top w:val="nil"/>
              <w:left w:val="nil"/>
              <w:bottom w:val="single" w:sz="4" w:space="0" w:color="auto"/>
              <w:right w:val="single" w:sz="4" w:space="0" w:color="auto"/>
            </w:tcBorders>
            <w:shd w:val="clear" w:color="auto" w:fill="auto"/>
            <w:vAlign w:val="center"/>
            <w:hideMark/>
          </w:tcPr>
          <w:p w14:paraId="247E0A5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352</w:t>
            </w:r>
          </w:p>
        </w:tc>
        <w:tc>
          <w:tcPr>
            <w:tcW w:w="708" w:type="dxa"/>
            <w:tcBorders>
              <w:top w:val="nil"/>
              <w:left w:val="nil"/>
              <w:bottom w:val="single" w:sz="4" w:space="0" w:color="auto"/>
              <w:right w:val="single" w:sz="4" w:space="0" w:color="auto"/>
            </w:tcBorders>
            <w:shd w:val="clear" w:color="auto" w:fill="auto"/>
            <w:vAlign w:val="center"/>
            <w:hideMark/>
          </w:tcPr>
          <w:p w14:paraId="125EDBA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140</w:t>
            </w:r>
          </w:p>
        </w:tc>
        <w:tc>
          <w:tcPr>
            <w:tcW w:w="675" w:type="dxa"/>
            <w:tcBorders>
              <w:top w:val="nil"/>
              <w:left w:val="nil"/>
              <w:bottom w:val="single" w:sz="4" w:space="0" w:color="auto"/>
              <w:right w:val="single" w:sz="4" w:space="0" w:color="auto"/>
            </w:tcBorders>
            <w:shd w:val="clear" w:color="auto" w:fill="auto"/>
            <w:vAlign w:val="center"/>
            <w:hideMark/>
          </w:tcPr>
          <w:p w14:paraId="5C1D9D2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140</w:t>
            </w:r>
          </w:p>
        </w:tc>
        <w:tc>
          <w:tcPr>
            <w:tcW w:w="743" w:type="dxa"/>
            <w:tcBorders>
              <w:top w:val="nil"/>
              <w:left w:val="nil"/>
              <w:bottom w:val="single" w:sz="4" w:space="0" w:color="auto"/>
              <w:right w:val="single" w:sz="4" w:space="0" w:color="auto"/>
            </w:tcBorders>
            <w:shd w:val="clear" w:color="auto" w:fill="auto"/>
            <w:vAlign w:val="center"/>
            <w:hideMark/>
          </w:tcPr>
          <w:p w14:paraId="7722312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22</w:t>
            </w:r>
          </w:p>
        </w:tc>
        <w:tc>
          <w:tcPr>
            <w:tcW w:w="709" w:type="dxa"/>
            <w:tcBorders>
              <w:top w:val="nil"/>
              <w:left w:val="nil"/>
              <w:bottom w:val="single" w:sz="4" w:space="0" w:color="auto"/>
              <w:right w:val="single" w:sz="4" w:space="0" w:color="auto"/>
            </w:tcBorders>
            <w:shd w:val="clear" w:color="auto" w:fill="auto"/>
            <w:vAlign w:val="center"/>
            <w:hideMark/>
          </w:tcPr>
          <w:p w14:paraId="75C3FB5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c>
          <w:tcPr>
            <w:tcW w:w="708" w:type="dxa"/>
            <w:tcBorders>
              <w:top w:val="nil"/>
              <w:left w:val="nil"/>
              <w:bottom w:val="single" w:sz="4" w:space="0" w:color="auto"/>
              <w:right w:val="single" w:sz="4" w:space="0" w:color="auto"/>
            </w:tcBorders>
            <w:shd w:val="clear" w:color="auto" w:fill="auto"/>
            <w:vAlign w:val="center"/>
            <w:hideMark/>
          </w:tcPr>
          <w:p w14:paraId="7A8EC4C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c>
          <w:tcPr>
            <w:tcW w:w="709" w:type="dxa"/>
            <w:tcBorders>
              <w:top w:val="nil"/>
              <w:left w:val="nil"/>
              <w:bottom w:val="single" w:sz="4" w:space="0" w:color="auto"/>
              <w:right w:val="single" w:sz="4" w:space="0" w:color="auto"/>
            </w:tcBorders>
            <w:shd w:val="clear" w:color="auto" w:fill="auto"/>
            <w:vAlign w:val="center"/>
            <w:hideMark/>
          </w:tcPr>
          <w:p w14:paraId="521FBD5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c>
          <w:tcPr>
            <w:tcW w:w="709" w:type="dxa"/>
            <w:tcBorders>
              <w:top w:val="nil"/>
              <w:left w:val="nil"/>
              <w:bottom w:val="single" w:sz="4" w:space="0" w:color="auto"/>
              <w:right w:val="single" w:sz="4" w:space="0" w:color="auto"/>
            </w:tcBorders>
            <w:shd w:val="clear" w:color="auto" w:fill="auto"/>
            <w:vAlign w:val="center"/>
            <w:hideMark/>
          </w:tcPr>
          <w:p w14:paraId="26B0861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c>
          <w:tcPr>
            <w:tcW w:w="709" w:type="dxa"/>
            <w:tcBorders>
              <w:top w:val="nil"/>
              <w:left w:val="nil"/>
              <w:bottom w:val="single" w:sz="4" w:space="0" w:color="auto"/>
              <w:right w:val="single" w:sz="4" w:space="0" w:color="auto"/>
            </w:tcBorders>
            <w:shd w:val="clear" w:color="auto" w:fill="auto"/>
            <w:vAlign w:val="center"/>
            <w:hideMark/>
          </w:tcPr>
          <w:p w14:paraId="5D15942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661" w:type="dxa"/>
            <w:tcBorders>
              <w:top w:val="nil"/>
              <w:left w:val="nil"/>
              <w:bottom w:val="single" w:sz="4" w:space="0" w:color="auto"/>
              <w:right w:val="single" w:sz="4" w:space="0" w:color="auto"/>
            </w:tcBorders>
            <w:shd w:val="clear" w:color="auto" w:fill="auto"/>
            <w:vAlign w:val="center"/>
            <w:hideMark/>
          </w:tcPr>
          <w:p w14:paraId="1FE2381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18</w:t>
            </w:r>
          </w:p>
        </w:tc>
      </w:tr>
      <w:tr w:rsidR="00A906D4" w:rsidRPr="009617B2" w14:paraId="294E570E" w14:textId="77777777" w:rsidTr="009A67C7">
        <w:trPr>
          <w:gridAfter w:val="1"/>
          <w:wAfter w:w="6" w:type="dxa"/>
          <w:trHeight w:val="288"/>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13DAFF44" w14:textId="77777777" w:rsidR="00A906D4" w:rsidRPr="009617B2" w:rsidRDefault="00A906D4" w:rsidP="009A67C7">
            <w:pPr>
              <w:widowControl/>
              <w:jc w:val="left"/>
              <w:rPr>
                <w:rFonts w:ascii="宋体" w:hAnsi="宋体" w:cs="宋体"/>
                <w:color w:val="000000"/>
                <w:kern w:val="0"/>
                <w:szCs w:val="21"/>
              </w:rPr>
            </w:pPr>
            <w:r w:rsidRPr="009617B2">
              <w:rPr>
                <w:rFonts w:ascii="宋体" w:hAnsi="宋体" w:cs="宋体" w:hint="eastAsia"/>
                <w:color w:val="000000"/>
                <w:kern w:val="0"/>
                <w:szCs w:val="21"/>
              </w:rPr>
              <w:t>选修课程</w:t>
            </w:r>
          </w:p>
        </w:tc>
        <w:tc>
          <w:tcPr>
            <w:tcW w:w="743" w:type="dxa"/>
            <w:vMerge w:val="restart"/>
            <w:tcBorders>
              <w:top w:val="nil"/>
              <w:left w:val="single" w:sz="4" w:space="0" w:color="auto"/>
              <w:bottom w:val="single" w:sz="4" w:space="0" w:color="auto"/>
              <w:right w:val="single" w:sz="4" w:space="0" w:color="auto"/>
            </w:tcBorders>
            <w:shd w:val="clear" w:color="auto" w:fill="auto"/>
            <w:vAlign w:val="center"/>
            <w:hideMark/>
          </w:tcPr>
          <w:p w14:paraId="537F86C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公共选修课程</w:t>
            </w:r>
          </w:p>
        </w:tc>
        <w:tc>
          <w:tcPr>
            <w:tcW w:w="1286" w:type="dxa"/>
            <w:tcBorders>
              <w:top w:val="nil"/>
              <w:left w:val="nil"/>
              <w:bottom w:val="single" w:sz="4" w:space="0" w:color="auto"/>
              <w:right w:val="single" w:sz="4" w:space="0" w:color="auto"/>
            </w:tcBorders>
            <w:shd w:val="clear" w:color="auto" w:fill="auto"/>
            <w:vAlign w:val="center"/>
            <w:hideMark/>
          </w:tcPr>
          <w:p w14:paraId="5E63620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公共选修</w:t>
            </w:r>
            <w:proofErr w:type="gramStart"/>
            <w:r w:rsidRPr="009617B2">
              <w:rPr>
                <w:rFonts w:ascii="宋体" w:hAnsi="宋体" w:cs="宋体" w:hint="eastAsia"/>
                <w:color w:val="000000"/>
                <w:kern w:val="0"/>
                <w:szCs w:val="21"/>
              </w:rPr>
              <w:t>一</w:t>
            </w:r>
            <w:proofErr w:type="gramEnd"/>
          </w:p>
        </w:tc>
        <w:tc>
          <w:tcPr>
            <w:tcW w:w="841" w:type="dxa"/>
            <w:tcBorders>
              <w:top w:val="nil"/>
              <w:left w:val="nil"/>
              <w:bottom w:val="single" w:sz="4" w:space="0" w:color="auto"/>
              <w:right w:val="single" w:sz="4" w:space="0" w:color="auto"/>
            </w:tcBorders>
            <w:shd w:val="clear" w:color="auto" w:fill="auto"/>
            <w:vAlign w:val="center"/>
            <w:hideMark/>
          </w:tcPr>
          <w:p w14:paraId="25B4948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1BB33E7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4670F868" w14:textId="77777777" w:rsidR="00A906D4" w:rsidRPr="009617B2" w:rsidRDefault="00A906D4" w:rsidP="009A67C7">
            <w:pPr>
              <w:widowControl/>
              <w:jc w:val="center"/>
              <w:rPr>
                <w:rFonts w:ascii="宋体" w:hAnsi="宋体" w:cs="宋体"/>
                <w:color w:val="000000"/>
                <w:kern w:val="0"/>
                <w:szCs w:val="21"/>
              </w:rPr>
            </w:pPr>
          </w:p>
        </w:tc>
        <w:tc>
          <w:tcPr>
            <w:tcW w:w="743" w:type="dxa"/>
            <w:tcBorders>
              <w:top w:val="nil"/>
              <w:left w:val="nil"/>
              <w:bottom w:val="single" w:sz="4" w:space="0" w:color="auto"/>
              <w:right w:val="single" w:sz="4" w:space="0" w:color="auto"/>
            </w:tcBorders>
            <w:shd w:val="clear" w:color="auto" w:fill="auto"/>
            <w:vAlign w:val="center"/>
            <w:hideMark/>
          </w:tcPr>
          <w:p w14:paraId="76F6940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6C9ADAF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8" w:type="dxa"/>
            <w:tcBorders>
              <w:top w:val="nil"/>
              <w:left w:val="nil"/>
              <w:bottom w:val="single" w:sz="4" w:space="0" w:color="auto"/>
              <w:right w:val="single" w:sz="4" w:space="0" w:color="auto"/>
            </w:tcBorders>
            <w:shd w:val="clear" w:color="auto" w:fill="auto"/>
            <w:vAlign w:val="center"/>
            <w:hideMark/>
          </w:tcPr>
          <w:p w14:paraId="0BCF1591"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227B1B71"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7D887A1"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8D8138F"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1473609E"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20ACAF17"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3D6E7CC4"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52B54C62"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10403BF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公共选修二</w:t>
            </w:r>
          </w:p>
        </w:tc>
        <w:tc>
          <w:tcPr>
            <w:tcW w:w="841" w:type="dxa"/>
            <w:tcBorders>
              <w:top w:val="nil"/>
              <w:left w:val="nil"/>
              <w:bottom w:val="single" w:sz="4" w:space="0" w:color="auto"/>
              <w:right w:val="single" w:sz="4" w:space="0" w:color="auto"/>
            </w:tcBorders>
            <w:shd w:val="clear" w:color="auto" w:fill="auto"/>
            <w:vAlign w:val="center"/>
            <w:hideMark/>
          </w:tcPr>
          <w:p w14:paraId="0B4A6AC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40EFE0B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4D8B8BD7" w14:textId="77777777" w:rsidR="00A906D4" w:rsidRPr="009617B2" w:rsidRDefault="00A906D4" w:rsidP="009A67C7">
            <w:pPr>
              <w:widowControl/>
              <w:jc w:val="center"/>
              <w:rPr>
                <w:rFonts w:ascii="宋体" w:hAnsi="宋体" w:cs="宋体"/>
                <w:color w:val="000000"/>
                <w:kern w:val="0"/>
                <w:szCs w:val="21"/>
              </w:rPr>
            </w:pPr>
          </w:p>
        </w:tc>
        <w:tc>
          <w:tcPr>
            <w:tcW w:w="743" w:type="dxa"/>
            <w:tcBorders>
              <w:top w:val="nil"/>
              <w:left w:val="nil"/>
              <w:bottom w:val="single" w:sz="4" w:space="0" w:color="auto"/>
              <w:right w:val="single" w:sz="4" w:space="0" w:color="auto"/>
            </w:tcBorders>
            <w:shd w:val="clear" w:color="auto" w:fill="auto"/>
            <w:vAlign w:val="center"/>
            <w:hideMark/>
          </w:tcPr>
          <w:p w14:paraId="7D80910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48484575"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179D6ED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0DB25067"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CC34388"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A027027"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0A956768"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44915D28"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1BC5C293"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0CC6443E"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2D34B2E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公共选修三</w:t>
            </w:r>
          </w:p>
        </w:tc>
        <w:tc>
          <w:tcPr>
            <w:tcW w:w="841" w:type="dxa"/>
            <w:tcBorders>
              <w:top w:val="nil"/>
              <w:left w:val="nil"/>
              <w:bottom w:val="single" w:sz="4" w:space="0" w:color="auto"/>
              <w:right w:val="single" w:sz="4" w:space="0" w:color="auto"/>
            </w:tcBorders>
            <w:shd w:val="clear" w:color="auto" w:fill="auto"/>
            <w:vAlign w:val="center"/>
            <w:hideMark/>
          </w:tcPr>
          <w:p w14:paraId="59BFFA1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34EB459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40D87809" w14:textId="77777777" w:rsidR="00A906D4" w:rsidRPr="009617B2" w:rsidRDefault="00A906D4" w:rsidP="009A67C7">
            <w:pPr>
              <w:widowControl/>
              <w:jc w:val="center"/>
              <w:rPr>
                <w:rFonts w:ascii="宋体" w:hAnsi="宋体" w:cs="宋体"/>
                <w:color w:val="000000"/>
                <w:kern w:val="0"/>
                <w:szCs w:val="21"/>
              </w:rPr>
            </w:pPr>
          </w:p>
        </w:tc>
        <w:tc>
          <w:tcPr>
            <w:tcW w:w="743" w:type="dxa"/>
            <w:tcBorders>
              <w:top w:val="nil"/>
              <w:left w:val="nil"/>
              <w:bottom w:val="single" w:sz="4" w:space="0" w:color="auto"/>
              <w:right w:val="single" w:sz="4" w:space="0" w:color="auto"/>
            </w:tcBorders>
            <w:shd w:val="clear" w:color="auto" w:fill="auto"/>
            <w:vAlign w:val="center"/>
            <w:hideMark/>
          </w:tcPr>
          <w:p w14:paraId="4B81B92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4AA7E1E2"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25916C1A"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56ECE27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58B97BFF"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5ED6D461"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729E78E8"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34B5C2AA"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17AFB18F"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4A3B6F40"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6527BBD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公共选修四</w:t>
            </w:r>
          </w:p>
        </w:tc>
        <w:tc>
          <w:tcPr>
            <w:tcW w:w="841" w:type="dxa"/>
            <w:tcBorders>
              <w:top w:val="nil"/>
              <w:left w:val="nil"/>
              <w:bottom w:val="single" w:sz="4" w:space="0" w:color="auto"/>
              <w:right w:val="single" w:sz="4" w:space="0" w:color="auto"/>
            </w:tcBorders>
            <w:shd w:val="clear" w:color="auto" w:fill="auto"/>
            <w:vAlign w:val="center"/>
            <w:hideMark/>
          </w:tcPr>
          <w:p w14:paraId="405E464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7BB9FDF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675" w:type="dxa"/>
            <w:tcBorders>
              <w:top w:val="nil"/>
              <w:left w:val="nil"/>
              <w:bottom w:val="single" w:sz="4" w:space="0" w:color="auto"/>
              <w:right w:val="single" w:sz="4" w:space="0" w:color="auto"/>
            </w:tcBorders>
            <w:shd w:val="clear" w:color="auto" w:fill="auto"/>
            <w:vAlign w:val="center"/>
            <w:hideMark/>
          </w:tcPr>
          <w:p w14:paraId="295091BF" w14:textId="77777777" w:rsidR="00A906D4" w:rsidRPr="009617B2" w:rsidRDefault="00A906D4" w:rsidP="009A67C7">
            <w:pPr>
              <w:widowControl/>
              <w:jc w:val="center"/>
              <w:rPr>
                <w:rFonts w:ascii="宋体" w:hAnsi="宋体" w:cs="宋体"/>
                <w:color w:val="000000"/>
                <w:kern w:val="0"/>
                <w:szCs w:val="21"/>
              </w:rPr>
            </w:pPr>
          </w:p>
        </w:tc>
        <w:tc>
          <w:tcPr>
            <w:tcW w:w="743" w:type="dxa"/>
            <w:tcBorders>
              <w:top w:val="nil"/>
              <w:left w:val="nil"/>
              <w:bottom w:val="single" w:sz="4" w:space="0" w:color="auto"/>
              <w:right w:val="single" w:sz="4" w:space="0" w:color="auto"/>
            </w:tcBorders>
            <w:shd w:val="clear" w:color="auto" w:fill="auto"/>
            <w:vAlign w:val="center"/>
            <w:hideMark/>
          </w:tcPr>
          <w:p w14:paraId="12F41C0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39E46255"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099D2149"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C12AF28"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23D66FD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748E657F"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15D8AEC7"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17E7360F"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3BF9BA57" w14:textId="77777777" w:rsidR="00A906D4" w:rsidRPr="009617B2" w:rsidRDefault="00A906D4" w:rsidP="009A67C7">
            <w:pPr>
              <w:widowControl/>
              <w:jc w:val="left"/>
              <w:rPr>
                <w:rFonts w:ascii="宋体" w:hAnsi="宋体" w:cs="宋体"/>
                <w:color w:val="000000"/>
                <w:kern w:val="0"/>
                <w:szCs w:val="21"/>
              </w:rPr>
            </w:pPr>
          </w:p>
        </w:tc>
        <w:tc>
          <w:tcPr>
            <w:tcW w:w="743" w:type="dxa"/>
            <w:vMerge w:val="restart"/>
            <w:tcBorders>
              <w:top w:val="nil"/>
              <w:left w:val="single" w:sz="4" w:space="0" w:color="auto"/>
              <w:bottom w:val="single" w:sz="4" w:space="0" w:color="auto"/>
              <w:right w:val="single" w:sz="4" w:space="0" w:color="auto"/>
            </w:tcBorders>
            <w:shd w:val="clear" w:color="auto" w:fill="auto"/>
            <w:vAlign w:val="center"/>
            <w:hideMark/>
          </w:tcPr>
          <w:p w14:paraId="766E797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专业选修</w:t>
            </w:r>
            <w:r w:rsidRPr="009617B2">
              <w:rPr>
                <w:rFonts w:ascii="宋体" w:hAnsi="宋体" w:cs="宋体" w:hint="eastAsia"/>
                <w:color w:val="000000"/>
                <w:kern w:val="0"/>
                <w:szCs w:val="21"/>
              </w:rPr>
              <w:lastRenderedPageBreak/>
              <w:t>课程</w:t>
            </w:r>
          </w:p>
        </w:tc>
        <w:tc>
          <w:tcPr>
            <w:tcW w:w="1286" w:type="dxa"/>
            <w:tcBorders>
              <w:top w:val="nil"/>
              <w:left w:val="nil"/>
              <w:bottom w:val="single" w:sz="4" w:space="0" w:color="auto"/>
              <w:right w:val="single" w:sz="4" w:space="0" w:color="auto"/>
            </w:tcBorders>
            <w:shd w:val="clear" w:color="auto" w:fill="auto"/>
            <w:vAlign w:val="center"/>
            <w:hideMark/>
          </w:tcPr>
          <w:p w14:paraId="0737A11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lastRenderedPageBreak/>
              <w:t>专业选修</w:t>
            </w:r>
            <w:proofErr w:type="gramStart"/>
            <w:r w:rsidRPr="009617B2">
              <w:rPr>
                <w:rFonts w:ascii="宋体" w:hAnsi="宋体" w:cs="宋体" w:hint="eastAsia"/>
                <w:color w:val="000000"/>
                <w:kern w:val="0"/>
                <w:szCs w:val="21"/>
              </w:rPr>
              <w:t>一</w:t>
            </w:r>
            <w:proofErr w:type="gramEnd"/>
          </w:p>
        </w:tc>
        <w:tc>
          <w:tcPr>
            <w:tcW w:w="841" w:type="dxa"/>
            <w:tcBorders>
              <w:top w:val="nil"/>
              <w:left w:val="nil"/>
              <w:bottom w:val="single" w:sz="4" w:space="0" w:color="auto"/>
              <w:right w:val="single" w:sz="4" w:space="0" w:color="auto"/>
            </w:tcBorders>
            <w:shd w:val="clear" w:color="auto" w:fill="auto"/>
            <w:vAlign w:val="center"/>
            <w:hideMark/>
          </w:tcPr>
          <w:p w14:paraId="7C2C437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492581C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675" w:type="dxa"/>
            <w:tcBorders>
              <w:top w:val="nil"/>
              <w:left w:val="nil"/>
              <w:bottom w:val="single" w:sz="4" w:space="0" w:color="auto"/>
              <w:right w:val="single" w:sz="4" w:space="0" w:color="auto"/>
            </w:tcBorders>
            <w:shd w:val="clear" w:color="auto" w:fill="auto"/>
            <w:vAlign w:val="center"/>
            <w:hideMark/>
          </w:tcPr>
          <w:p w14:paraId="3EF07CD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743" w:type="dxa"/>
            <w:tcBorders>
              <w:top w:val="nil"/>
              <w:left w:val="nil"/>
              <w:bottom w:val="single" w:sz="4" w:space="0" w:color="auto"/>
              <w:right w:val="single" w:sz="4" w:space="0" w:color="auto"/>
            </w:tcBorders>
            <w:shd w:val="clear" w:color="auto" w:fill="auto"/>
            <w:vAlign w:val="center"/>
            <w:hideMark/>
          </w:tcPr>
          <w:p w14:paraId="2AF2443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2B307C8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8" w:type="dxa"/>
            <w:tcBorders>
              <w:top w:val="nil"/>
              <w:left w:val="nil"/>
              <w:bottom w:val="single" w:sz="4" w:space="0" w:color="auto"/>
              <w:right w:val="single" w:sz="4" w:space="0" w:color="auto"/>
            </w:tcBorders>
            <w:shd w:val="clear" w:color="auto" w:fill="auto"/>
            <w:vAlign w:val="center"/>
            <w:hideMark/>
          </w:tcPr>
          <w:p w14:paraId="7E251802"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016F8F0"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C5904E7"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E1DD32E"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193B6D92"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08D4E5C5"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1C11A3E2"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6BC8E50C"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1507F64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专业选修二</w:t>
            </w:r>
          </w:p>
        </w:tc>
        <w:tc>
          <w:tcPr>
            <w:tcW w:w="841" w:type="dxa"/>
            <w:tcBorders>
              <w:top w:val="nil"/>
              <w:left w:val="nil"/>
              <w:bottom w:val="single" w:sz="4" w:space="0" w:color="auto"/>
              <w:right w:val="single" w:sz="4" w:space="0" w:color="auto"/>
            </w:tcBorders>
            <w:shd w:val="clear" w:color="auto" w:fill="auto"/>
            <w:vAlign w:val="center"/>
            <w:hideMark/>
          </w:tcPr>
          <w:p w14:paraId="6D807BA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7515934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675" w:type="dxa"/>
            <w:tcBorders>
              <w:top w:val="nil"/>
              <w:left w:val="nil"/>
              <w:bottom w:val="single" w:sz="4" w:space="0" w:color="auto"/>
              <w:right w:val="single" w:sz="4" w:space="0" w:color="auto"/>
            </w:tcBorders>
            <w:shd w:val="clear" w:color="auto" w:fill="auto"/>
            <w:vAlign w:val="center"/>
            <w:hideMark/>
          </w:tcPr>
          <w:p w14:paraId="57C01FA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743" w:type="dxa"/>
            <w:tcBorders>
              <w:top w:val="nil"/>
              <w:left w:val="nil"/>
              <w:bottom w:val="single" w:sz="4" w:space="0" w:color="auto"/>
              <w:right w:val="single" w:sz="4" w:space="0" w:color="auto"/>
            </w:tcBorders>
            <w:shd w:val="clear" w:color="auto" w:fill="auto"/>
            <w:vAlign w:val="center"/>
            <w:hideMark/>
          </w:tcPr>
          <w:p w14:paraId="008C06B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16E97BC9"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163E8C7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789E6F6D"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1259CC5"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AFC3703"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48D75B43"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1E5EF919"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6A7F7488"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36A66790"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28DFD73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专业选修三</w:t>
            </w:r>
          </w:p>
        </w:tc>
        <w:tc>
          <w:tcPr>
            <w:tcW w:w="841" w:type="dxa"/>
            <w:tcBorders>
              <w:top w:val="nil"/>
              <w:left w:val="nil"/>
              <w:bottom w:val="single" w:sz="4" w:space="0" w:color="auto"/>
              <w:right w:val="single" w:sz="4" w:space="0" w:color="auto"/>
            </w:tcBorders>
            <w:shd w:val="clear" w:color="auto" w:fill="auto"/>
            <w:vAlign w:val="center"/>
            <w:hideMark/>
          </w:tcPr>
          <w:p w14:paraId="2E4FC23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44DA165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675" w:type="dxa"/>
            <w:tcBorders>
              <w:top w:val="nil"/>
              <w:left w:val="nil"/>
              <w:bottom w:val="single" w:sz="4" w:space="0" w:color="auto"/>
              <w:right w:val="single" w:sz="4" w:space="0" w:color="auto"/>
            </w:tcBorders>
            <w:shd w:val="clear" w:color="auto" w:fill="auto"/>
            <w:vAlign w:val="center"/>
            <w:hideMark/>
          </w:tcPr>
          <w:p w14:paraId="7D97CC1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743" w:type="dxa"/>
            <w:tcBorders>
              <w:top w:val="nil"/>
              <w:left w:val="nil"/>
              <w:bottom w:val="single" w:sz="4" w:space="0" w:color="auto"/>
              <w:right w:val="single" w:sz="4" w:space="0" w:color="auto"/>
            </w:tcBorders>
            <w:shd w:val="clear" w:color="auto" w:fill="auto"/>
            <w:vAlign w:val="center"/>
            <w:hideMark/>
          </w:tcPr>
          <w:p w14:paraId="437D68F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3D2FD69E"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6F4948E8"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97EE07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4377377C"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F987799"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27310379"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6B011EB1"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3C86FA24"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21370A8D"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579C840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专业选修四</w:t>
            </w:r>
          </w:p>
        </w:tc>
        <w:tc>
          <w:tcPr>
            <w:tcW w:w="841" w:type="dxa"/>
            <w:tcBorders>
              <w:top w:val="nil"/>
              <w:left w:val="nil"/>
              <w:bottom w:val="single" w:sz="4" w:space="0" w:color="auto"/>
              <w:right w:val="single" w:sz="4" w:space="0" w:color="auto"/>
            </w:tcBorders>
            <w:shd w:val="clear" w:color="auto" w:fill="auto"/>
            <w:vAlign w:val="center"/>
            <w:hideMark/>
          </w:tcPr>
          <w:p w14:paraId="2A822BA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5ED286F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675" w:type="dxa"/>
            <w:tcBorders>
              <w:top w:val="nil"/>
              <w:left w:val="nil"/>
              <w:bottom w:val="single" w:sz="4" w:space="0" w:color="auto"/>
              <w:right w:val="single" w:sz="4" w:space="0" w:color="auto"/>
            </w:tcBorders>
            <w:shd w:val="clear" w:color="auto" w:fill="auto"/>
            <w:vAlign w:val="center"/>
            <w:hideMark/>
          </w:tcPr>
          <w:p w14:paraId="4D90293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743" w:type="dxa"/>
            <w:tcBorders>
              <w:top w:val="nil"/>
              <w:left w:val="nil"/>
              <w:bottom w:val="single" w:sz="4" w:space="0" w:color="auto"/>
              <w:right w:val="single" w:sz="4" w:space="0" w:color="auto"/>
            </w:tcBorders>
            <w:shd w:val="clear" w:color="auto" w:fill="auto"/>
            <w:vAlign w:val="center"/>
            <w:hideMark/>
          </w:tcPr>
          <w:p w14:paraId="2E88FB8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5825D211"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3DF8AB38"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7CD6368"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D6B3B0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45C3BEB4"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0177C65A"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7535DFF7"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25036EC1" w14:textId="77777777" w:rsidR="00A906D4" w:rsidRPr="009617B2" w:rsidRDefault="00A906D4" w:rsidP="009A67C7">
            <w:pPr>
              <w:widowControl/>
              <w:jc w:val="left"/>
              <w:rPr>
                <w:rFonts w:ascii="宋体" w:hAnsi="宋体" w:cs="宋体"/>
                <w:color w:val="000000"/>
                <w:kern w:val="0"/>
                <w:szCs w:val="21"/>
              </w:rPr>
            </w:pPr>
          </w:p>
        </w:tc>
        <w:tc>
          <w:tcPr>
            <w:tcW w:w="743" w:type="dxa"/>
            <w:vMerge/>
            <w:tcBorders>
              <w:top w:val="nil"/>
              <w:left w:val="single" w:sz="4" w:space="0" w:color="auto"/>
              <w:bottom w:val="single" w:sz="4" w:space="0" w:color="auto"/>
              <w:right w:val="single" w:sz="4" w:space="0" w:color="auto"/>
            </w:tcBorders>
            <w:vAlign w:val="center"/>
            <w:hideMark/>
          </w:tcPr>
          <w:p w14:paraId="0FBCAA46"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53DCEFD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专业选修五</w:t>
            </w:r>
          </w:p>
        </w:tc>
        <w:tc>
          <w:tcPr>
            <w:tcW w:w="841" w:type="dxa"/>
            <w:tcBorders>
              <w:top w:val="nil"/>
              <w:left w:val="nil"/>
              <w:bottom w:val="single" w:sz="4" w:space="0" w:color="auto"/>
              <w:right w:val="single" w:sz="4" w:space="0" w:color="auto"/>
            </w:tcBorders>
            <w:shd w:val="clear" w:color="auto" w:fill="auto"/>
            <w:vAlign w:val="center"/>
            <w:hideMark/>
          </w:tcPr>
          <w:p w14:paraId="5DE9A54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6775978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675" w:type="dxa"/>
            <w:tcBorders>
              <w:top w:val="nil"/>
              <w:left w:val="nil"/>
              <w:bottom w:val="single" w:sz="4" w:space="0" w:color="auto"/>
              <w:right w:val="single" w:sz="4" w:space="0" w:color="auto"/>
            </w:tcBorders>
            <w:shd w:val="clear" w:color="auto" w:fill="auto"/>
            <w:vAlign w:val="center"/>
            <w:hideMark/>
          </w:tcPr>
          <w:p w14:paraId="254261D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743" w:type="dxa"/>
            <w:tcBorders>
              <w:top w:val="nil"/>
              <w:left w:val="nil"/>
              <w:bottom w:val="single" w:sz="4" w:space="0" w:color="auto"/>
              <w:right w:val="single" w:sz="4" w:space="0" w:color="auto"/>
            </w:tcBorders>
            <w:shd w:val="clear" w:color="auto" w:fill="auto"/>
            <w:vAlign w:val="center"/>
            <w:hideMark/>
          </w:tcPr>
          <w:p w14:paraId="7EAF77F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2C9A7EA0"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3DF87AA5"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0085E077"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2B00E483"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5C4B40A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661" w:type="dxa"/>
            <w:tcBorders>
              <w:top w:val="nil"/>
              <w:left w:val="nil"/>
              <w:bottom w:val="single" w:sz="4" w:space="0" w:color="auto"/>
              <w:right w:val="single" w:sz="4" w:space="0" w:color="auto"/>
            </w:tcBorders>
            <w:shd w:val="clear" w:color="auto" w:fill="auto"/>
            <w:vAlign w:val="center"/>
            <w:hideMark/>
          </w:tcPr>
          <w:p w14:paraId="4DFCC59C" w14:textId="77777777" w:rsidR="00A906D4" w:rsidRPr="009617B2" w:rsidRDefault="00A906D4" w:rsidP="009A67C7">
            <w:pPr>
              <w:widowControl/>
              <w:jc w:val="center"/>
              <w:rPr>
                <w:rFonts w:ascii="宋体" w:hAnsi="宋体" w:cs="宋体"/>
                <w:color w:val="000000"/>
                <w:kern w:val="0"/>
                <w:szCs w:val="21"/>
              </w:rPr>
            </w:pPr>
          </w:p>
        </w:tc>
      </w:tr>
      <w:tr w:rsidR="00A906D4" w:rsidRPr="009617B2" w14:paraId="0E82200B" w14:textId="77777777" w:rsidTr="009A67C7">
        <w:trPr>
          <w:gridAfter w:val="1"/>
          <w:wAfter w:w="6" w:type="dxa"/>
          <w:trHeight w:val="288"/>
        </w:trPr>
        <w:tc>
          <w:tcPr>
            <w:tcW w:w="675" w:type="dxa"/>
            <w:vMerge/>
            <w:tcBorders>
              <w:top w:val="nil"/>
              <w:left w:val="single" w:sz="4" w:space="0" w:color="auto"/>
              <w:bottom w:val="single" w:sz="4" w:space="0" w:color="auto"/>
              <w:right w:val="single" w:sz="4" w:space="0" w:color="auto"/>
            </w:tcBorders>
            <w:vAlign w:val="center"/>
            <w:hideMark/>
          </w:tcPr>
          <w:p w14:paraId="2EDDEEF5" w14:textId="77777777" w:rsidR="00A906D4" w:rsidRPr="009617B2" w:rsidRDefault="00A906D4" w:rsidP="009A67C7">
            <w:pPr>
              <w:widowControl/>
              <w:jc w:val="left"/>
              <w:rPr>
                <w:rFonts w:ascii="宋体" w:hAnsi="宋体" w:cs="宋体"/>
                <w:color w:val="000000"/>
                <w:kern w:val="0"/>
                <w:szCs w:val="21"/>
              </w:rPr>
            </w:pPr>
          </w:p>
        </w:tc>
        <w:tc>
          <w:tcPr>
            <w:tcW w:w="2029" w:type="dxa"/>
            <w:gridSpan w:val="2"/>
            <w:tcBorders>
              <w:top w:val="single" w:sz="4" w:space="0" w:color="auto"/>
              <w:left w:val="nil"/>
              <w:bottom w:val="single" w:sz="4" w:space="0" w:color="auto"/>
              <w:right w:val="single" w:sz="4" w:space="0" w:color="auto"/>
            </w:tcBorders>
            <w:shd w:val="clear" w:color="auto" w:fill="auto"/>
            <w:vAlign w:val="center"/>
            <w:hideMark/>
          </w:tcPr>
          <w:p w14:paraId="1324F9F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小计</w:t>
            </w:r>
          </w:p>
        </w:tc>
        <w:tc>
          <w:tcPr>
            <w:tcW w:w="841" w:type="dxa"/>
            <w:tcBorders>
              <w:top w:val="nil"/>
              <w:left w:val="nil"/>
              <w:bottom w:val="single" w:sz="4" w:space="0" w:color="auto"/>
              <w:right w:val="single" w:sz="4" w:space="0" w:color="auto"/>
            </w:tcBorders>
            <w:shd w:val="clear" w:color="auto" w:fill="auto"/>
            <w:vAlign w:val="center"/>
            <w:hideMark/>
          </w:tcPr>
          <w:p w14:paraId="0C95F46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288</w:t>
            </w:r>
          </w:p>
        </w:tc>
        <w:tc>
          <w:tcPr>
            <w:tcW w:w="708" w:type="dxa"/>
            <w:tcBorders>
              <w:top w:val="nil"/>
              <w:left w:val="nil"/>
              <w:bottom w:val="single" w:sz="4" w:space="0" w:color="auto"/>
              <w:right w:val="single" w:sz="4" w:space="0" w:color="auto"/>
            </w:tcBorders>
            <w:shd w:val="clear" w:color="auto" w:fill="auto"/>
            <w:vAlign w:val="center"/>
            <w:hideMark/>
          </w:tcPr>
          <w:p w14:paraId="6FCD3F4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208</w:t>
            </w:r>
          </w:p>
        </w:tc>
        <w:tc>
          <w:tcPr>
            <w:tcW w:w="675" w:type="dxa"/>
            <w:tcBorders>
              <w:top w:val="nil"/>
              <w:left w:val="nil"/>
              <w:bottom w:val="single" w:sz="4" w:space="0" w:color="auto"/>
              <w:right w:val="single" w:sz="4" w:space="0" w:color="auto"/>
            </w:tcBorders>
            <w:shd w:val="clear" w:color="auto" w:fill="auto"/>
            <w:vAlign w:val="center"/>
            <w:hideMark/>
          </w:tcPr>
          <w:p w14:paraId="30013AF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80</w:t>
            </w:r>
          </w:p>
        </w:tc>
        <w:tc>
          <w:tcPr>
            <w:tcW w:w="743" w:type="dxa"/>
            <w:tcBorders>
              <w:top w:val="nil"/>
              <w:left w:val="nil"/>
              <w:bottom w:val="single" w:sz="4" w:space="0" w:color="auto"/>
              <w:right w:val="single" w:sz="4" w:space="0" w:color="auto"/>
            </w:tcBorders>
            <w:shd w:val="clear" w:color="auto" w:fill="auto"/>
            <w:vAlign w:val="center"/>
            <w:hideMark/>
          </w:tcPr>
          <w:p w14:paraId="3A3F199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18</w:t>
            </w:r>
          </w:p>
        </w:tc>
        <w:tc>
          <w:tcPr>
            <w:tcW w:w="709" w:type="dxa"/>
            <w:tcBorders>
              <w:top w:val="nil"/>
              <w:left w:val="nil"/>
              <w:bottom w:val="single" w:sz="4" w:space="0" w:color="auto"/>
              <w:right w:val="single" w:sz="4" w:space="0" w:color="auto"/>
            </w:tcBorders>
            <w:shd w:val="clear" w:color="auto" w:fill="auto"/>
            <w:vAlign w:val="center"/>
            <w:hideMark/>
          </w:tcPr>
          <w:p w14:paraId="21C4F71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8" w:type="dxa"/>
            <w:tcBorders>
              <w:top w:val="nil"/>
              <w:left w:val="nil"/>
              <w:bottom w:val="single" w:sz="4" w:space="0" w:color="auto"/>
              <w:right w:val="single" w:sz="4" w:space="0" w:color="auto"/>
            </w:tcBorders>
            <w:shd w:val="clear" w:color="auto" w:fill="auto"/>
            <w:vAlign w:val="center"/>
            <w:hideMark/>
          </w:tcPr>
          <w:p w14:paraId="1C4718C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6E8E365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60C7ED0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4</w:t>
            </w:r>
          </w:p>
        </w:tc>
        <w:tc>
          <w:tcPr>
            <w:tcW w:w="709" w:type="dxa"/>
            <w:tcBorders>
              <w:top w:val="nil"/>
              <w:left w:val="nil"/>
              <w:bottom w:val="single" w:sz="4" w:space="0" w:color="auto"/>
              <w:right w:val="single" w:sz="4" w:space="0" w:color="auto"/>
            </w:tcBorders>
            <w:shd w:val="clear" w:color="auto" w:fill="auto"/>
            <w:vAlign w:val="center"/>
            <w:hideMark/>
          </w:tcPr>
          <w:p w14:paraId="70DD8A7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661" w:type="dxa"/>
            <w:tcBorders>
              <w:top w:val="nil"/>
              <w:left w:val="nil"/>
              <w:bottom w:val="single" w:sz="4" w:space="0" w:color="auto"/>
              <w:right w:val="single" w:sz="4" w:space="0" w:color="auto"/>
            </w:tcBorders>
            <w:shd w:val="clear" w:color="auto" w:fill="auto"/>
            <w:vAlign w:val="center"/>
            <w:hideMark/>
          </w:tcPr>
          <w:p w14:paraId="7E15343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r>
      <w:tr w:rsidR="00A906D4" w:rsidRPr="009617B2" w14:paraId="15FDCE5C" w14:textId="77777777" w:rsidTr="009A67C7">
        <w:trPr>
          <w:gridAfter w:val="1"/>
          <w:wAfter w:w="6" w:type="dxa"/>
          <w:trHeight w:val="288"/>
        </w:trPr>
        <w:tc>
          <w:tcPr>
            <w:tcW w:w="27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1400A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合计</w:t>
            </w:r>
          </w:p>
        </w:tc>
        <w:tc>
          <w:tcPr>
            <w:tcW w:w="841" w:type="dxa"/>
            <w:tcBorders>
              <w:top w:val="nil"/>
              <w:left w:val="nil"/>
              <w:bottom w:val="single" w:sz="4" w:space="0" w:color="auto"/>
              <w:right w:val="single" w:sz="4" w:space="0" w:color="auto"/>
            </w:tcBorders>
            <w:shd w:val="clear" w:color="auto" w:fill="auto"/>
            <w:vAlign w:val="center"/>
            <w:hideMark/>
          </w:tcPr>
          <w:p w14:paraId="676A5C3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2108</w:t>
            </w:r>
          </w:p>
        </w:tc>
        <w:tc>
          <w:tcPr>
            <w:tcW w:w="708" w:type="dxa"/>
            <w:tcBorders>
              <w:top w:val="nil"/>
              <w:left w:val="nil"/>
              <w:bottom w:val="single" w:sz="4" w:space="0" w:color="auto"/>
              <w:right w:val="single" w:sz="4" w:space="0" w:color="auto"/>
            </w:tcBorders>
            <w:shd w:val="clear" w:color="auto" w:fill="auto"/>
            <w:vAlign w:val="center"/>
            <w:hideMark/>
          </w:tcPr>
          <w:p w14:paraId="7660776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1254</w:t>
            </w:r>
          </w:p>
        </w:tc>
        <w:tc>
          <w:tcPr>
            <w:tcW w:w="675" w:type="dxa"/>
            <w:tcBorders>
              <w:top w:val="nil"/>
              <w:left w:val="nil"/>
              <w:bottom w:val="single" w:sz="4" w:space="0" w:color="auto"/>
              <w:right w:val="single" w:sz="4" w:space="0" w:color="auto"/>
            </w:tcBorders>
            <w:shd w:val="clear" w:color="auto" w:fill="auto"/>
            <w:vAlign w:val="center"/>
            <w:hideMark/>
          </w:tcPr>
          <w:p w14:paraId="6DD0B66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782</w:t>
            </w:r>
          </w:p>
        </w:tc>
        <w:tc>
          <w:tcPr>
            <w:tcW w:w="743" w:type="dxa"/>
            <w:tcBorders>
              <w:top w:val="nil"/>
              <w:left w:val="nil"/>
              <w:bottom w:val="single" w:sz="4" w:space="0" w:color="auto"/>
              <w:right w:val="single" w:sz="4" w:space="0" w:color="auto"/>
            </w:tcBorders>
            <w:shd w:val="clear" w:color="auto" w:fill="auto"/>
            <w:vAlign w:val="center"/>
            <w:hideMark/>
          </w:tcPr>
          <w:p w14:paraId="7AF36CE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129.5</w:t>
            </w:r>
          </w:p>
        </w:tc>
        <w:tc>
          <w:tcPr>
            <w:tcW w:w="709" w:type="dxa"/>
            <w:tcBorders>
              <w:top w:val="nil"/>
              <w:left w:val="nil"/>
              <w:bottom w:val="single" w:sz="4" w:space="0" w:color="auto"/>
              <w:right w:val="single" w:sz="4" w:space="0" w:color="auto"/>
            </w:tcBorders>
            <w:shd w:val="clear" w:color="auto" w:fill="auto"/>
            <w:vAlign w:val="center"/>
            <w:hideMark/>
          </w:tcPr>
          <w:p w14:paraId="67A5DD1E"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6120A3D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28</w:t>
            </w:r>
          </w:p>
        </w:tc>
        <w:tc>
          <w:tcPr>
            <w:tcW w:w="709" w:type="dxa"/>
            <w:tcBorders>
              <w:top w:val="nil"/>
              <w:left w:val="nil"/>
              <w:bottom w:val="single" w:sz="4" w:space="0" w:color="auto"/>
              <w:right w:val="single" w:sz="4" w:space="0" w:color="auto"/>
            </w:tcBorders>
            <w:shd w:val="clear" w:color="auto" w:fill="auto"/>
            <w:vAlign w:val="center"/>
            <w:hideMark/>
          </w:tcPr>
          <w:p w14:paraId="3C3A1DB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26</w:t>
            </w:r>
          </w:p>
        </w:tc>
        <w:tc>
          <w:tcPr>
            <w:tcW w:w="709" w:type="dxa"/>
            <w:tcBorders>
              <w:top w:val="nil"/>
              <w:left w:val="nil"/>
              <w:bottom w:val="single" w:sz="4" w:space="0" w:color="auto"/>
              <w:right w:val="single" w:sz="4" w:space="0" w:color="auto"/>
            </w:tcBorders>
            <w:shd w:val="clear" w:color="auto" w:fill="auto"/>
            <w:vAlign w:val="center"/>
            <w:hideMark/>
          </w:tcPr>
          <w:p w14:paraId="1C92A83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709" w:type="dxa"/>
            <w:tcBorders>
              <w:top w:val="nil"/>
              <w:left w:val="nil"/>
              <w:bottom w:val="single" w:sz="4" w:space="0" w:color="auto"/>
              <w:right w:val="single" w:sz="4" w:space="0" w:color="auto"/>
            </w:tcBorders>
            <w:shd w:val="clear" w:color="auto" w:fill="auto"/>
            <w:vAlign w:val="center"/>
            <w:hideMark/>
          </w:tcPr>
          <w:p w14:paraId="414BD1F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w:t>
            </w:r>
          </w:p>
        </w:tc>
        <w:tc>
          <w:tcPr>
            <w:tcW w:w="661" w:type="dxa"/>
            <w:tcBorders>
              <w:top w:val="nil"/>
              <w:left w:val="nil"/>
              <w:bottom w:val="single" w:sz="4" w:space="0" w:color="auto"/>
              <w:right w:val="single" w:sz="4" w:space="0" w:color="auto"/>
            </w:tcBorders>
            <w:shd w:val="clear" w:color="auto" w:fill="auto"/>
            <w:vAlign w:val="center"/>
            <w:hideMark/>
          </w:tcPr>
          <w:p w14:paraId="14C2F35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22</w:t>
            </w:r>
          </w:p>
        </w:tc>
      </w:tr>
      <w:tr w:rsidR="00A906D4" w:rsidRPr="009617B2" w14:paraId="1C68041B" w14:textId="77777777" w:rsidTr="009A67C7">
        <w:trPr>
          <w:gridAfter w:val="1"/>
          <w:wAfter w:w="6" w:type="dxa"/>
          <w:trHeight w:val="384"/>
        </w:trPr>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E2680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综合实践</w:t>
            </w:r>
          </w:p>
        </w:tc>
        <w:tc>
          <w:tcPr>
            <w:tcW w:w="1286" w:type="dxa"/>
            <w:tcBorders>
              <w:top w:val="nil"/>
              <w:left w:val="nil"/>
              <w:bottom w:val="single" w:sz="4" w:space="0" w:color="auto"/>
              <w:right w:val="single" w:sz="4" w:space="0" w:color="auto"/>
            </w:tcBorders>
            <w:shd w:val="clear" w:color="auto" w:fill="auto"/>
            <w:vAlign w:val="center"/>
            <w:hideMark/>
          </w:tcPr>
          <w:p w14:paraId="3CBDAEC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军事技能训练</w:t>
            </w:r>
          </w:p>
        </w:tc>
        <w:tc>
          <w:tcPr>
            <w:tcW w:w="841" w:type="dxa"/>
            <w:tcBorders>
              <w:top w:val="nil"/>
              <w:left w:val="nil"/>
              <w:bottom w:val="single" w:sz="4" w:space="0" w:color="auto"/>
              <w:right w:val="single" w:sz="4" w:space="0" w:color="auto"/>
            </w:tcBorders>
            <w:shd w:val="clear" w:color="auto" w:fill="auto"/>
            <w:vAlign w:val="center"/>
            <w:hideMark/>
          </w:tcPr>
          <w:p w14:paraId="53E616A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3CFEE346" w14:textId="77777777" w:rsidR="00A906D4" w:rsidRPr="009617B2" w:rsidRDefault="00A906D4" w:rsidP="009A67C7">
            <w:pPr>
              <w:widowControl/>
              <w:jc w:val="center"/>
              <w:rPr>
                <w:rFonts w:ascii="宋体" w:hAnsi="宋体" w:cs="宋体"/>
                <w:color w:val="FF0000"/>
                <w:kern w:val="0"/>
                <w:szCs w:val="21"/>
              </w:rPr>
            </w:pPr>
          </w:p>
        </w:tc>
        <w:tc>
          <w:tcPr>
            <w:tcW w:w="675" w:type="dxa"/>
            <w:tcBorders>
              <w:top w:val="nil"/>
              <w:left w:val="nil"/>
              <w:bottom w:val="single" w:sz="4" w:space="0" w:color="auto"/>
              <w:right w:val="single" w:sz="4" w:space="0" w:color="auto"/>
            </w:tcBorders>
            <w:shd w:val="clear" w:color="auto" w:fill="auto"/>
            <w:vAlign w:val="center"/>
            <w:hideMark/>
          </w:tcPr>
          <w:p w14:paraId="1961C48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43" w:type="dxa"/>
            <w:tcBorders>
              <w:top w:val="nil"/>
              <w:left w:val="nil"/>
              <w:bottom w:val="single" w:sz="4" w:space="0" w:color="auto"/>
              <w:right w:val="single" w:sz="4" w:space="0" w:color="auto"/>
            </w:tcBorders>
            <w:shd w:val="clear" w:color="auto" w:fill="auto"/>
            <w:vAlign w:val="center"/>
            <w:hideMark/>
          </w:tcPr>
          <w:p w14:paraId="56BD4F8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37A1AC4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2周</w:t>
            </w:r>
          </w:p>
        </w:tc>
        <w:tc>
          <w:tcPr>
            <w:tcW w:w="708" w:type="dxa"/>
            <w:tcBorders>
              <w:top w:val="nil"/>
              <w:left w:val="nil"/>
              <w:bottom w:val="single" w:sz="4" w:space="0" w:color="auto"/>
              <w:right w:val="single" w:sz="4" w:space="0" w:color="auto"/>
            </w:tcBorders>
            <w:shd w:val="clear" w:color="auto" w:fill="auto"/>
            <w:vAlign w:val="center"/>
            <w:hideMark/>
          </w:tcPr>
          <w:p w14:paraId="505A7096"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89E1A10"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245A9D0C"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4347A8E8" w14:textId="77777777" w:rsidR="00A906D4" w:rsidRPr="009617B2" w:rsidRDefault="00A906D4" w:rsidP="009A67C7">
            <w:pPr>
              <w:widowControl/>
              <w:jc w:val="center"/>
              <w:rPr>
                <w:rFonts w:ascii="宋体" w:hAnsi="宋体" w:cs="宋体"/>
                <w:color w:val="FF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2F279410" w14:textId="77777777" w:rsidR="00A906D4" w:rsidRPr="009617B2" w:rsidRDefault="00A906D4" w:rsidP="009A67C7">
            <w:pPr>
              <w:widowControl/>
              <w:jc w:val="center"/>
              <w:rPr>
                <w:rFonts w:ascii="宋体" w:hAnsi="宋体" w:cs="宋体"/>
                <w:color w:val="FF0000"/>
                <w:kern w:val="0"/>
                <w:szCs w:val="21"/>
              </w:rPr>
            </w:pPr>
          </w:p>
        </w:tc>
      </w:tr>
      <w:tr w:rsidR="00A906D4" w:rsidRPr="009617B2" w14:paraId="7B6C311C" w14:textId="77777777" w:rsidTr="009A67C7">
        <w:trPr>
          <w:gridAfter w:val="1"/>
          <w:wAfter w:w="6" w:type="dxa"/>
          <w:trHeight w:val="288"/>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5D722E90"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0071315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劳动实践</w:t>
            </w:r>
          </w:p>
        </w:tc>
        <w:tc>
          <w:tcPr>
            <w:tcW w:w="841" w:type="dxa"/>
            <w:tcBorders>
              <w:top w:val="nil"/>
              <w:left w:val="nil"/>
              <w:bottom w:val="single" w:sz="4" w:space="0" w:color="auto"/>
              <w:right w:val="single" w:sz="4" w:space="0" w:color="auto"/>
            </w:tcBorders>
            <w:shd w:val="clear" w:color="auto" w:fill="auto"/>
            <w:vAlign w:val="center"/>
            <w:hideMark/>
          </w:tcPr>
          <w:p w14:paraId="117EA71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708" w:type="dxa"/>
            <w:tcBorders>
              <w:top w:val="nil"/>
              <w:left w:val="nil"/>
              <w:bottom w:val="single" w:sz="4" w:space="0" w:color="auto"/>
              <w:right w:val="single" w:sz="4" w:space="0" w:color="auto"/>
            </w:tcBorders>
            <w:shd w:val="clear" w:color="auto" w:fill="auto"/>
            <w:vAlign w:val="center"/>
            <w:hideMark/>
          </w:tcPr>
          <w:p w14:paraId="42DC8741" w14:textId="77777777" w:rsidR="00A906D4" w:rsidRPr="009617B2" w:rsidRDefault="00A906D4" w:rsidP="009A67C7">
            <w:pPr>
              <w:widowControl/>
              <w:jc w:val="center"/>
              <w:rPr>
                <w:rFonts w:ascii="宋体" w:hAnsi="宋体" w:cs="宋体"/>
                <w:color w:val="FF0000"/>
                <w:kern w:val="0"/>
                <w:szCs w:val="21"/>
              </w:rPr>
            </w:pPr>
          </w:p>
        </w:tc>
        <w:tc>
          <w:tcPr>
            <w:tcW w:w="675" w:type="dxa"/>
            <w:tcBorders>
              <w:top w:val="nil"/>
              <w:left w:val="nil"/>
              <w:bottom w:val="single" w:sz="4" w:space="0" w:color="auto"/>
              <w:right w:val="single" w:sz="4" w:space="0" w:color="auto"/>
            </w:tcBorders>
            <w:shd w:val="clear" w:color="auto" w:fill="auto"/>
            <w:vAlign w:val="center"/>
            <w:hideMark/>
          </w:tcPr>
          <w:p w14:paraId="213D978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w:t>
            </w:r>
          </w:p>
        </w:tc>
        <w:tc>
          <w:tcPr>
            <w:tcW w:w="743" w:type="dxa"/>
            <w:tcBorders>
              <w:top w:val="nil"/>
              <w:left w:val="nil"/>
              <w:bottom w:val="single" w:sz="4" w:space="0" w:color="auto"/>
              <w:right w:val="single" w:sz="4" w:space="0" w:color="auto"/>
            </w:tcBorders>
            <w:shd w:val="clear" w:color="auto" w:fill="auto"/>
            <w:vAlign w:val="center"/>
            <w:hideMark/>
          </w:tcPr>
          <w:p w14:paraId="52EBD09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w:t>
            </w:r>
          </w:p>
        </w:tc>
        <w:tc>
          <w:tcPr>
            <w:tcW w:w="709" w:type="dxa"/>
            <w:tcBorders>
              <w:top w:val="nil"/>
              <w:left w:val="nil"/>
              <w:bottom w:val="single" w:sz="4" w:space="0" w:color="auto"/>
              <w:right w:val="single" w:sz="4" w:space="0" w:color="auto"/>
            </w:tcBorders>
            <w:shd w:val="clear" w:color="auto" w:fill="auto"/>
            <w:vAlign w:val="center"/>
            <w:hideMark/>
          </w:tcPr>
          <w:p w14:paraId="3BAE1EED" w14:textId="77777777" w:rsidR="00A906D4" w:rsidRPr="009617B2" w:rsidRDefault="00A906D4" w:rsidP="009A67C7">
            <w:pPr>
              <w:widowControl/>
              <w:jc w:val="center"/>
              <w:rPr>
                <w:rFonts w:ascii="宋体" w:hAnsi="宋体" w:cs="宋体"/>
                <w:color w:val="FF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21E53D6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1周</w:t>
            </w:r>
          </w:p>
        </w:tc>
        <w:tc>
          <w:tcPr>
            <w:tcW w:w="709" w:type="dxa"/>
            <w:tcBorders>
              <w:top w:val="nil"/>
              <w:left w:val="nil"/>
              <w:bottom w:val="single" w:sz="4" w:space="0" w:color="auto"/>
              <w:right w:val="single" w:sz="4" w:space="0" w:color="auto"/>
            </w:tcBorders>
            <w:shd w:val="clear" w:color="auto" w:fill="auto"/>
            <w:vAlign w:val="center"/>
            <w:hideMark/>
          </w:tcPr>
          <w:p w14:paraId="72720B1C"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C2117D3"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C9BCDCC" w14:textId="77777777" w:rsidR="00A906D4" w:rsidRPr="009617B2" w:rsidRDefault="00A906D4" w:rsidP="009A67C7">
            <w:pPr>
              <w:widowControl/>
              <w:jc w:val="center"/>
              <w:rPr>
                <w:rFonts w:ascii="宋体" w:hAnsi="宋体" w:cs="宋体"/>
                <w:color w:val="FF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4032E446" w14:textId="77777777" w:rsidR="00A906D4" w:rsidRPr="009617B2" w:rsidRDefault="00A906D4" w:rsidP="009A67C7">
            <w:pPr>
              <w:widowControl/>
              <w:jc w:val="center"/>
              <w:rPr>
                <w:rFonts w:ascii="宋体" w:hAnsi="宋体" w:cs="宋体"/>
                <w:color w:val="FF0000"/>
                <w:kern w:val="0"/>
                <w:szCs w:val="21"/>
              </w:rPr>
            </w:pPr>
          </w:p>
        </w:tc>
      </w:tr>
      <w:tr w:rsidR="00A906D4" w:rsidRPr="009617B2" w14:paraId="3B3AD359" w14:textId="77777777" w:rsidTr="009A67C7">
        <w:trPr>
          <w:gridAfter w:val="1"/>
          <w:wAfter w:w="6" w:type="dxa"/>
          <w:trHeight w:val="576"/>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00A4FDA8"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54A3BA8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1+X电子商务数据分析中级</w:t>
            </w:r>
          </w:p>
        </w:tc>
        <w:tc>
          <w:tcPr>
            <w:tcW w:w="841" w:type="dxa"/>
            <w:tcBorders>
              <w:top w:val="nil"/>
              <w:left w:val="nil"/>
              <w:bottom w:val="single" w:sz="4" w:space="0" w:color="auto"/>
              <w:right w:val="single" w:sz="4" w:space="0" w:color="auto"/>
            </w:tcBorders>
            <w:shd w:val="clear" w:color="auto" w:fill="auto"/>
            <w:vAlign w:val="center"/>
            <w:hideMark/>
          </w:tcPr>
          <w:p w14:paraId="28376BC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712E0F46" w14:textId="77777777" w:rsidR="00A906D4" w:rsidRPr="009617B2" w:rsidRDefault="00A906D4" w:rsidP="009A67C7">
            <w:pPr>
              <w:widowControl/>
              <w:jc w:val="center"/>
              <w:rPr>
                <w:rFonts w:ascii="宋体" w:hAnsi="宋体" w:cs="宋体"/>
                <w:color w:val="FF0000"/>
                <w:kern w:val="0"/>
                <w:szCs w:val="21"/>
              </w:rPr>
            </w:pPr>
          </w:p>
        </w:tc>
        <w:tc>
          <w:tcPr>
            <w:tcW w:w="675" w:type="dxa"/>
            <w:tcBorders>
              <w:top w:val="nil"/>
              <w:left w:val="nil"/>
              <w:bottom w:val="single" w:sz="4" w:space="0" w:color="auto"/>
              <w:right w:val="single" w:sz="4" w:space="0" w:color="auto"/>
            </w:tcBorders>
            <w:shd w:val="clear" w:color="auto" w:fill="auto"/>
            <w:vAlign w:val="center"/>
            <w:hideMark/>
          </w:tcPr>
          <w:p w14:paraId="0F0CDEC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43" w:type="dxa"/>
            <w:tcBorders>
              <w:top w:val="nil"/>
              <w:left w:val="nil"/>
              <w:bottom w:val="single" w:sz="4" w:space="0" w:color="auto"/>
              <w:right w:val="single" w:sz="4" w:space="0" w:color="auto"/>
            </w:tcBorders>
            <w:shd w:val="clear" w:color="auto" w:fill="auto"/>
            <w:vAlign w:val="center"/>
            <w:hideMark/>
          </w:tcPr>
          <w:p w14:paraId="7BCC276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620F83F6" w14:textId="77777777" w:rsidR="00A906D4" w:rsidRPr="009617B2" w:rsidRDefault="00A906D4" w:rsidP="009A67C7">
            <w:pPr>
              <w:widowControl/>
              <w:jc w:val="center"/>
              <w:rPr>
                <w:rFonts w:ascii="宋体" w:hAnsi="宋体" w:cs="宋体"/>
                <w:color w:val="FF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0846586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2周</w:t>
            </w:r>
          </w:p>
        </w:tc>
        <w:tc>
          <w:tcPr>
            <w:tcW w:w="709" w:type="dxa"/>
            <w:tcBorders>
              <w:top w:val="nil"/>
              <w:left w:val="nil"/>
              <w:bottom w:val="single" w:sz="4" w:space="0" w:color="auto"/>
              <w:right w:val="single" w:sz="4" w:space="0" w:color="auto"/>
            </w:tcBorders>
            <w:shd w:val="clear" w:color="auto" w:fill="auto"/>
            <w:vAlign w:val="center"/>
            <w:hideMark/>
          </w:tcPr>
          <w:p w14:paraId="0DBA0757"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4B8569E"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EDFC637" w14:textId="77777777" w:rsidR="00A906D4" w:rsidRPr="009617B2" w:rsidRDefault="00A906D4" w:rsidP="009A67C7">
            <w:pPr>
              <w:widowControl/>
              <w:jc w:val="center"/>
              <w:rPr>
                <w:rFonts w:ascii="宋体" w:hAnsi="宋体" w:cs="宋体"/>
                <w:color w:val="FF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09C3E528" w14:textId="77777777" w:rsidR="00A906D4" w:rsidRPr="009617B2" w:rsidRDefault="00A906D4" w:rsidP="009A67C7">
            <w:pPr>
              <w:widowControl/>
              <w:jc w:val="center"/>
              <w:rPr>
                <w:rFonts w:ascii="宋体" w:hAnsi="宋体" w:cs="宋体"/>
                <w:color w:val="FF0000"/>
                <w:kern w:val="0"/>
                <w:szCs w:val="21"/>
              </w:rPr>
            </w:pPr>
          </w:p>
        </w:tc>
      </w:tr>
      <w:tr w:rsidR="00A906D4" w:rsidRPr="009617B2" w14:paraId="6B02B786" w14:textId="77777777" w:rsidTr="009A67C7">
        <w:trPr>
          <w:gridAfter w:val="1"/>
          <w:wAfter w:w="6" w:type="dxa"/>
          <w:trHeight w:val="288"/>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5ACAD06D"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31AAD04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创业培训</w:t>
            </w:r>
          </w:p>
        </w:tc>
        <w:tc>
          <w:tcPr>
            <w:tcW w:w="841" w:type="dxa"/>
            <w:tcBorders>
              <w:top w:val="nil"/>
              <w:left w:val="nil"/>
              <w:bottom w:val="single" w:sz="4" w:space="0" w:color="auto"/>
              <w:right w:val="single" w:sz="4" w:space="0" w:color="auto"/>
            </w:tcBorders>
            <w:shd w:val="clear" w:color="auto" w:fill="auto"/>
            <w:vAlign w:val="center"/>
            <w:hideMark/>
          </w:tcPr>
          <w:p w14:paraId="0105C044"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08" w:type="dxa"/>
            <w:tcBorders>
              <w:top w:val="nil"/>
              <w:left w:val="nil"/>
              <w:bottom w:val="single" w:sz="4" w:space="0" w:color="auto"/>
              <w:right w:val="single" w:sz="4" w:space="0" w:color="auto"/>
            </w:tcBorders>
            <w:shd w:val="clear" w:color="auto" w:fill="auto"/>
            <w:vAlign w:val="center"/>
            <w:hideMark/>
          </w:tcPr>
          <w:p w14:paraId="54AD9D36" w14:textId="77777777" w:rsidR="00A906D4" w:rsidRPr="009617B2" w:rsidRDefault="00A906D4" w:rsidP="009A67C7">
            <w:pPr>
              <w:widowControl/>
              <w:jc w:val="center"/>
              <w:rPr>
                <w:rFonts w:ascii="宋体" w:hAnsi="宋体" w:cs="宋体"/>
                <w:color w:val="FF0000"/>
                <w:kern w:val="0"/>
                <w:szCs w:val="21"/>
              </w:rPr>
            </w:pPr>
          </w:p>
        </w:tc>
        <w:tc>
          <w:tcPr>
            <w:tcW w:w="675" w:type="dxa"/>
            <w:tcBorders>
              <w:top w:val="nil"/>
              <w:left w:val="nil"/>
              <w:bottom w:val="single" w:sz="4" w:space="0" w:color="auto"/>
              <w:right w:val="single" w:sz="4" w:space="0" w:color="auto"/>
            </w:tcBorders>
            <w:shd w:val="clear" w:color="auto" w:fill="auto"/>
            <w:vAlign w:val="center"/>
            <w:hideMark/>
          </w:tcPr>
          <w:p w14:paraId="2374F66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32</w:t>
            </w:r>
          </w:p>
        </w:tc>
        <w:tc>
          <w:tcPr>
            <w:tcW w:w="743" w:type="dxa"/>
            <w:tcBorders>
              <w:top w:val="nil"/>
              <w:left w:val="nil"/>
              <w:bottom w:val="single" w:sz="4" w:space="0" w:color="auto"/>
              <w:right w:val="single" w:sz="4" w:space="0" w:color="auto"/>
            </w:tcBorders>
            <w:shd w:val="clear" w:color="auto" w:fill="auto"/>
            <w:vAlign w:val="center"/>
            <w:hideMark/>
          </w:tcPr>
          <w:p w14:paraId="591DFE9F"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w:t>
            </w:r>
          </w:p>
        </w:tc>
        <w:tc>
          <w:tcPr>
            <w:tcW w:w="709" w:type="dxa"/>
            <w:tcBorders>
              <w:top w:val="nil"/>
              <w:left w:val="nil"/>
              <w:bottom w:val="single" w:sz="4" w:space="0" w:color="auto"/>
              <w:right w:val="single" w:sz="4" w:space="0" w:color="auto"/>
            </w:tcBorders>
            <w:shd w:val="clear" w:color="auto" w:fill="auto"/>
            <w:vAlign w:val="center"/>
            <w:hideMark/>
          </w:tcPr>
          <w:p w14:paraId="6EBE09DA" w14:textId="77777777" w:rsidR="00A906D4" w:rsidRPr="009617B2" w:rsidRDefault="00A906D4" w:rsidP="009A67C7">
            <w:pPr>
              <w:widowControl/>
              <w:jc w:val="center"/>
              <w:rPr>
                <w:rFonts w:ascii="宋体" w:hAnsi="宋体" w:cs="宋体"/>
                <w:color w:val="FF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0B8CE636"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7685C64"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9AD39B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2周</w:t>
            </w:r>
          </w:p>
        </w:tc>
        <w:tc>
          <w:tcPr>
            <w:tcW w:w="709" w:type="dxa"/>
            <w:tcBorders>
              <w:top w:val="nil"/>
              <w:left w:val="nil"/>
              <w:bottom w:val="single" w:sz="4" w:space="0" w:color="auto"/>
              <w:right w:val="single" w:sz="4" w:space="0" w:color="auto"/>
            </w:tcBorders>
            <w:shd w:val="clear" w:color="auto" w:fill="auto"/>
            <w:vAlign w:val="center"/>
            <w:hideMark/>
          </w:tcPr>
          <w:p w14:paraId="458B6BE8" w14:textId="77777777" w:rsidR="00A906D4" w:rsidRPr="009617B2" w:rsidRDefault="00A906D4" w:rsidP="009A67C7">
            <w:pPr>
              <w:widowControl/>
              <w:jc w:val="center"/>
              <w:rPr>
                <w:rFonts w:ascii="宋体" w:hAnsi="宋体" w:cs="宋体"/>
                <w:color w:val="FF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10B781FE" w14:textId="77777777" w:rsidR="00A906D4" w:rsidRPr="009617B2" w:rsidRDefault="00A906D4" w:rsidP="009A67C7">
            <w:pPr>
              <w:widowControl/>
              <w:jc w:val="center"/>
              <w:rPr>
                <w:rFonts w:ascii="宋体" w:hAnsi="宋体" w:cs="宋体"/>
                <w:color w:val="FF0000"/>
                <w:kern w:val="0"/>
                <w:szCs w:val="21"/>
              </w:rPr>
            </w:pPr>
          </w:p>
        </w:tc>
      </w:tr>
      <w:tr w:rsidR="00A906D4" w:rsidRPr="009617B2" w14:paraId="529B2BC1" w14:textId="77777777" w:rsidTr="009A67C7">
        <w:trPr>
          <w:gridAfter w:val="1"/>
          <w:wAfter w:w="6" w:type="dxa"/>
          <w:trHeight w:val="384"/>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6247901B"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6E70428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毕业设计及毕业教育</w:t>
            </w:r>
          </w:p>
        </w:tc>
        <w:tc>
          <w:tcPr>
            <w:tcW w:w="841" w:type="dxa"/>
            <w:tcBorders>
              <w:top w:val="nil"/>
              <w:left w:val="nil"/>
              <w:bottom w:val="single" w:sz="4" w:space="0" w:color="auto"/>
              <w:right w:val="single" w:sz="4" w:space="0" w:color="auto"/>
            </w:tcBorders>
            <w:shd w:val="clear" w:color="auto" w:fill="auto"/>
            <w:vAlign w:val="center"/>
            <w:hideMark/>
          </w:tcPr>
          <w:p w14:paraId="63B55CB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08" w:type="dxa"/>
            <w:tcBorders>
              <w:top w:val="nil"/>
              <w:left w:val="nil"/>
              <w:bottom w:val="single" w:sz="4" w:space="0" w:color="auto"/>
              <w:right w:val="single" w:sz="4" w:space="0" w:color="auto"/>
            </w:tcBorders>
            <w:shd w:val="clear" w:color="auto" w:fill="auto"/>
            <w:vAlign w:val="center"/>
            <w:hideMark/>
          </w:tcPr>
          <w:p w14:paraId="3FB35F8E" w14:textId="77777777" w:rsidR="00A906D4" w:rsidRPr="009617B2" w:rsidRDefault="00A906D4" w:rsidP="009A67C7">
            <w:pPr>
              <w:widowControl/>
              <w:jc w:val="center"/>
              <w:rPr>
                <w:rFonts w:ascii="宋体" w:hAnsi="宋体" w:cs="宋体"/>
                <w:color w:val="000000"/>
                <w:kern w:val="0"/>
                <w:szCs w:val="21"/>
              </w:rPr>
            </w:pPr>
          </w:p>
        </w:tc>
        <w:tc>
          <w:tcPr>
            <w:tcW w:w="675" w:type="dxa"/>
            <w:tcBorders>
              <w:top w:val="nil"/>
              <w:left w:val="nil"/>
              <w:bottom w:val="single" w:sz="4" w:space="0" w:color="auto"/>
              <w:right w:val="single" w:sz="4" w:space="0" w:color="auto"/>
            </w:tcBorders>
            <w:shd w:val="clear" w:color="auto" w:fill="auto"/>
            <w:vAlign w:val="center"/>
            <w:hideMark/>
          </w:tcPr>
          <w:p w14:paraId="5F659A7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64</w:t>
            </w:r>
          </w:p>
        </w:tc>
        <w:tc>
          <w:tcPr>
            <w:tcW w:w="743" w:type="dxa"/>
            <w:tcBorders>
              <w:top w:val="nil"/>
              <w:left w:val="nil"/>
              <w:bottom w:val="single" w:sz="4" w:space="0" w:color="auto"/>
              <w:right w:val="single" w:sz="4" w:space="0" w:color="auto"/>
            </w:tcBorders>
            <w:shd w:val="clear" w:color="auto" w:fill="auto"/>
            <w:vAlign w:val="center"/>
            <w:hideMark/>
          </w:tcPr>
          <w:p w14:paraId="57E36C7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w:t>
            </w:r>
          </w:p>
        </w:tc>
        <w:tc>
          <w:tcPr>
            <w:tcW w:w="709" w:type="dxa"/>
            <w:tcBorders>
              <w:top w:val="nil"/>
              <w:left w:val="nil"/>
              <w:bottom w:val="single" w:sz="4" w:space="0" w:color="auto"/>
              <w:right w:val="single" w:sz="4" w:space="0" w:color="auto"/>
            </w:tcBorders>
            <w:shd w:val="clear" w:color="auto" w:fill="auto"/>
            <w:vAlign w:val="center"/>
            <w:hideMark/>
          </w:tcPr>
          <w:p w14:paraId="4AC51BFF" w14:textId="77777777" w:rsidR="00A906D4" w:rsidRPr="009617B2" w:rsidRDefault="00A906D4" w:rsidP="009A67C7">
            <w:pPr>
              <w:widowControl/>
              <w:jc w:val="center"/>
              <w:rPr>
                <w:rFonts w:ascii="宋体" w:hAnsi="宋体" w:cs="宋体"/>
                <w:color w:val="FF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06CFEEC4"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207829B"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252A775C"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6931D26C" w14:textId="77777777" w:rsidR="00A906D4" w:rsidRPr="009617B2" w:rsidRDefault="00A906D4" w:rsidP="009A67C7">
            <w:pPr>
              <w:widowControl/>
              <w:jc w:val="center"/>
              <w:rPr>
                <w:rFonts w:ascii="宋体" w:hAnsi="宋体" w:cs="宋体"/>
                <w:color w:val="FF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3762567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6周</w:t>
            </w:r>
          </w:p>
        </w:tc>
      </w:tr>
      <w:tr w:rsidR="00A906D4" w:rsidRPr="009617B2" w14:paraId="71031DC8" w14:textId="77777777" w:rsidTr="009A67C7">
        <w:trPr>
          <w:gridAfter w:val="1"/>
          <w:wAfter w:w="6" w:type="dxa"/>
          <w:trHeight w:val="288"/>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25EA6AE0"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2D12CC1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岗位实习</w:t>
            </w:r>
          </w:p>
        </w:tc>
        <w:tc>
          <w:tcPr>
            <w:tcW w:w="841" w:type="dxa"/>
            <w:tcBorders>
              <w:top w:val="nil"/>
              <w:left w:val="nil"/>
              <w:bottom w:val="single" w:sz="4" w:space="0" w:color="auto"/>
              <w:right w:val="single" w:sz="4" w:space="0" w:color="auto"/>
            </w:tcBorders>
            <w:shd w:val="clear" w:color="auto" w:fill="auto"/>
            <w:vAlign w:val="center"/>
            <w:hideMark/>
          </w:tcPr>
          <w:p w14:paraId="452CA1D0"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384</w:t>
            </w:r>
          </w:p>
        </w:tc>
        <w:tc>
          <w:tcPr>
            <w:tcW w:w="708" w:type="dxa"/>
            <w:tcBorders>
              <w:top w:val="nil"/>
              <w:left w:val="nil"/>
              <w:bottom w:val="single" w:sz="4" w:space="0" w:color="auto"/>
              <w:right w:val="single" w:sz="4" w:space="0" w:color="auto"/>
            </w:tcBorders>
            <w:shd w:val="clear" w:color="auto" w:fill="auto"/>
            <w:vAlign w:val="center"/>
            <w:hideMark/>
          </w:tcPr>
          <w:p w14:paraId="5C489462" w14:textId="77777777" w:rsidR="00A906D4" w:rsidRPr="009617B2" w:rsidRDefault="00A906D4" w:rsidP="009A67C7">
            <w:pPr>
              <w:widowControl/>
              <w:jc w:val="center"/>
              <w:rPr>
                <w:rFonts w:ascii="宋体" w:hAnsi="宋体" w:cs="宋体"/>
                <w:color w:val="000000"/>
                <w:kern w:val="0"/>
                <w:szCs w:val="21"/>
              </w:rPr>
            </w:pPr>
          </w:p>
        </w:tc>
        <w:tc>
          <w:tcPr>
            <w:tcW w:w="675" w:type="dxa"/>
            <w:tcBorders>
              <w:top w:val="nil"/>
              <w:left w:val="nil"/>
              <w:bottom w:val="single" w:sz="4" w:space="0" w:color="auto"/>
              <w:right w:val="single" w:sz="4" w:space="0" w:color="auto"/>
            </w:tcBorders>
            <w:shd w:val="clear" w:color="auto" w:fill="auto"/>
            <w:vAlign w:val="center"/>
            <w:hideMark/>
          </w:tcPr>
          <w:p w14:paraId="67715C0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384</w:t>
            </w:r>
          </w:p>
        </w:tc>
        <w:tc>
          <w:tcPr>
            <w:tcW w:w="743" w:type="dxa"/>
            <w:tcBorders>
              <w:top w:val="nil"/>
              <w:left w:val="nil"/>
              <w:bottom w:val="single" w:sz="4" w:space="0" w:color="auto"/>
              <w:right w:val="single" w:sz="4" w:space="0" w:color="auto"/>
            </w:tcBorders>
            <w:shd w:val="clear" w:color="auto" w:fill="auto"/>
            <w:vAlign w:val="center"/>
            <w:hideMark/>
          </w:tcPr>
          <w:p w14:paraId="02E54082"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24</w:t>
            </w:r>
          </w:p>
        </w:tc>
        <w:tc>
          <w:tcPr>
            <w:tcW w:w="709" w:type="dxa"/>
            <w:tcBorders>
              <w:top w:val="nil"/>
              <w:left w:val="nil"/>
              <w:bottom w:val="single" w:sz="4" w:space="0" w:color="auto"/>
              <w:right w:val="single" w:sz="4" w:space="0" w:color="auto"/>
            </w:tcBorders>
            <w:shd w:val="clear" w:color="auto" w:fill="auto"/>
            <w:vAlign w:val="center"/>
            <w:hideMark/>
          </w:tcPr>
          <w:p w14:paraId="2FE87047" w14:textId="77777777" w:rsidR="00A906D4" w:rsidRPr="009617B2" w:rsidRDefault="00A906D4" w:rsidP="009A67C7">
            <w:pPr>
              <w:widowControl/>
              <w:jc w:val="center"/>
              <w:rPr>
                <w:rFonts w:ascii="宋体" w:hAnsi="宋体" w:cs="宋体"/>
                <w:color w:val="FF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03281E5A"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52122E9"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534511AC" w14:textId="77777777" w:rsidR="00A906D4" w:rsidRPr="009617B2" w:rsidRDefault="00A906D4" w:rsidP="009A67C7">
            <w:pPr>
              <w:widowControl/>
              <w:jc w:val="center"/>
              <w:rPr>
                <w:rFonts w:ascii="宋体" w:hAnsi="宋体" w:cs="宋体"/>
                <w:color w:val="FF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1BC3D9D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10周</w:t>
            </w:r>
          </w:p>
        </w:tc>
        <w:tc>
          <w:tcPr>
            <w:tcW w:w="661" w:type="dxa"/>
            <w:tcBorders>
              <w:top w:val="nil"/>
              <w:left w:val="nil"/>
              <w:bottom w:val="single" w:sz="4" w:space="0" w:color="auto"/>
              <w:right w:val="single" w:sz="4" w:space="0" w:color="auto"/>
            </w:tcBorders>
            <w:shd w:val="clear" w:color="auto" w:fill="auto"/>
            <w:vAlign w:val="center"/>
            <w:hideMark/>
          </w:tcPr>
          <w:p w14:paraId="4388C53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14周</w:t>
            </w:r>
          </w:p>
        </w:tc>
      </w:tr>
      <w:tr w:rsidR="00A906D4" w:rsidRPr="009617B2" w14:paraId="071866BD" w14:textId="77777777" w:rsidTr="009A67C7">
        <w:trPr>
          <w:gridAfter w:val="1"/>
          <w:wAfter w:w="6" w:type="dxa"/>
          <w:trHeight w:val="288"/>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1F9A6816" w14:textId="77777777" w:rsidR="00A906D4" w:rsidRPr="009617B2" w:rsidRDefault="00A906D4" w:rsidP="009A67C7">
            <w:pPr>
              <w:widowControl/>
              <w:jc w:val="left"/>
              <w:rPr>
                <w:rFonts w:ascii="宋体" w:hAnsi="宋体" w:cs="宋体"/>
                <w:color w:val="000000"/>
                <w:kern w:val="0"/>
                <w:szCs w:val="21"/>
              </w:rPr>
            </w:pPr>
          </w:p>
        </w:tc>
        <w:tc>
          <w:tcPr>
            <w:tcW w:w="1286" w:type="dxa"/>
            <w:tcBorders>
              <w:top w:val="nil"/>
              <w:left w:val="nil"/>
              <w:bottom w:val="single" w:sz="4" w:space="0" w:color="auto"/>
              <w:right w:val="single" w:sz="4" w:space="0" w:color="auto"/>
            </w:tcBorders>
            <w:shd w:val="clear" w:color="auto" w:fill="auto"/>
            <w:vAlign w:val="center"/>
            <w:hideMark/>
          </w:tcPr>
          <w:p w14:paraId="0197D32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小计</w:t>
            </w:r>
          </w:p>
        </w:tc>
        <w:tc>
          <w:tcPr>
            <w:tcW w:w="841" w:type="dxa"/>
            <w:tcBorders>
              <w:top w:val="nil"/>
              <w:left w:val="nil"/>
              <w:bottom w:val="single" w:sz="4" w:space="0" w:color="auto"/>
              <w:right w:val="single" w:sz="4" w:space="0" w:color="auto"/>
            </w:tcBorders>
            <w:shd w:val="clear" w:color="auto" w:fill="auto"/>
            <w:vAlign w:val="center"/>
            <w:hideMark/>
          </w:tcPr>
          <w:p w14:paraId="388C841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560</w:t>
            </w:r>
          </w:p>
        </w:tc>
        <w:tc>
          <w:tcPr>
            <w:tcW w:w="708" w:type="dxa"/>
            <w:tcBorders>
              <w:top w:val="nil"/>
              <w:left w:val="nil"/>
              <w:bottom w:val="single" w:sz="4" w:space="0" w:color="auto"/>
              <w:right w:val="single" w:sz="4" w:space="0" w:color="auto"/>
            </w:tcBorders>
            <w:shd w:val="clear" w:color="auto" w:fill="auto"/>
            <w:vAlign w:val="center"/>
            <w:hideMark/>
          </w:tcPr>
          <w:p w14:paraId="01B4490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0</w:t>
            </w:r>
          </w:p>
        </w:tc>
        <w:tc>
          <w:tcPr>
            <w:tcW w:w="675" w:type="dxa"/>
            <w:tcBorders>
              <w:top w:val="nil"/>
              <w:left w:val="nil"/>
              <w:bottom w:val="single" w:sz="4" w:space="0" w:color="auto"/>
              <w:right w:val="single" w:sz="4" w:space="0" w:color="auto"/>
            </w:tcBorders>
            <w:shd w:val="clear" w:color="auto" w:fill="auto"/>
            <w:vAlign w:val="center"/>
            <w:hideMark/>
          </w:tcPr>
          <w:p w14:paraId="7C62CC09"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560</w:t>
            </w:r>
          </w:p>
        </w:tc>
        <w:tc>
          <w:tcPr>
            <w:tcW w:w="743" w:type="dxa"/>
            <w:tcBorders>
              <w:top w:val="nil"/>
              <w:left w:val="nil"/>
              <w:bottom w:val="single" w:sz="4" w:space="0" w:color="auto"/>
              <w:right w:val="single" w:sz="4" w:space="0" w:color="auto"/>
            </w:tcBorders>
            <w:shd w:val="clear" w:color="auto" w:fill="auto"/>
            <w:vAlign w:val="center"/>
            <w:hideMark/>
          </w:tcPr>
          <w:p w14:paraId="753A797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37</w:t>
            </w:r>
          </w:p>
        </w:tc>
        <w:tc>
          <w:tcPr>
            <w:tcW w:w="709" w:type="dxa"/>
            <w:tcBorders>
              <w:top w:val="nil"/>
              <w:left w:val="nil"/>
              <w:bottom w:val="single" w:sz="4" w:space="0" w:color="auto"/>
              <w:right w:val="single" w:sz="4" w:space="0" w:color="auto"/>
            </w:tcBorders>
            <w:shd w:val="clear" w:color="auto" w:fill="auto"/>
            <w:vAlign w:val="center"/>
            <w:hideMark/>
          </w:tcPr>
          <w:p w14:paraId="5F51E4D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2周</w:t>
            </w:r>
          </w:p>
        </w:tc>
        <w:tc>
          <w:tcPr>
            <w:tcW w:w="708" w:type="dxa"/>
            <w:tcBorders>
              <w:top w:val="nil"/>
              <w:left w:val="nil"/>
              <w:bottom w:val="single" w:sz="4" w:space="0" w:color="auto"/>
              <w:right w:val="single" w:sz="4" w:space="0" w:color="auto"/>
            </w:tcBorders>
            <w:shd w:val="clear" w:color="auto" w:fill="auto"/>
            <w:vAlign w:val="center"/>
            <w:hideMark/>
          </w:tcPr>
          <w:p w14:paraId="63C56253"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3周</w:t>
            </w:r>
          </w:p>
        </w:tc>
        <w:tc>
          <w:tcPr>
            <w:tcW w:w="709" w:type="dxa"/>
            <w:tcBorders>
              <w:top w:val="nil"/>
              <w:left w:val="nil"/>
              <w:bottom w:val="single" w:sz="4" w:space="0" w:color="auto"/>
              <w:right w:val="single" w:sz="4" w:space="0" w:color="auto"/>
            </w:tcBorders>
            <w:shd w:val="clear" w:color="auto" w:fill="auto"/>
            <w:vAlign w:val="center"/>
            <w:hideMark/>
          </w:tcPr>
          <w:p w14:paraId="2659EFE8"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2周</w:t>
            </w:r>
          </w:p>
        </w:tc>
        <w:tc>
          <w:tcPr>
            <w:tcW w:w="709" w:type="dxa"/>
            <w:tcBorders>
              <w:top w:val="nil"/>
              <w:left w:val="nil"/>
              <w:bottom w:val="single" w:sz="4" w:space="0" w:color="auto"/>
              <w:right w:val="single" w:sz="4" w:space="0" w:color="auto"/>
            </w:tcBorders>
            <w:shd w:val="clear" w:color="auto" w:fill="auto"/>
            <w:vAlign w:val="center"/>
            <w:hideMark/>
          </w:tcPr>
          <w:p w14:paraId="63556461"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 xml:space="preserve">2 周 </w:t>
            </w:r>
          </w:p>
        </w:tc>
        <w:tc>
          <w:tcPr>
            <w:tcW w:w="709" w:type="dxa"/>
            <w:tcBorders>
              <w:top w:val="nil"/>
              <w:left w:val="nil"/>
              <w:bottom w:val="single" w:sz="4" w:space="0" w:color="auto"/>
              <w:right w:val="single" w:sz="4" w:space="0" w:color="auto"/>
            </w:tcBorders>
            <w:shd w:val="clear" w:color="auto" w:fill="auto"/>
            <w:vAlign w:val="center"/>
            <w:hideMark/>
          </w:tcPr>
          <w:p w14:paraId="5DF8D9EB"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10周</w:t>
            </w:r>
          </w:p>
        </w:tc>
        <w:tc>
          <w:tcPr>
            <w:tcW w:w="661" w:type="dxa"/>
            <w:tcBorders>
              <w:top w:val="nil"/>
              <w:left w:val="nil"/>
              <w:bottom w:val="single" w:sz="4" w:space="0" w:color="auto"/>
              <w:right w:val="single" w:sz="4" w:space="0" w:color="auto"/>
            </w:tcBorders>
            <w:shd w:val="clear" w:color="auto" w:fill="auto"/>
            <w:vAlign w:val="center"/>
            <w:hideMark/>
          </w:tcPr>
          <w:p w14:paraId="2ECCEFCD"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20周</w:t>
            </w:r>
          </w:p>
        </w:tc>
      </w:tr>
      <w:tr w:rsidR="00A906D4" w:rsidRPr="009617B2" w14:paraId="3288D120" w14:textId="77777777" w:rsidTr="009A67C7">
        <w:trPr>
          <w:gridAfter w:val="1"/>
          <w:wAfter w:w="6" w:type="dxa"/>
          <w:trHeight w:val="288"/>
        </w:trPr>
        <w:tc>
          <w:tcPr>
            <w:tcW w:w="27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2A1D47"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总计</w:t>
            </w:r>
          </w:p>
        </w:tc>
        <w:tc>
          <w:tcPr>
            <w:tcW w:w="841" w:type="dxa"/>
            <w:tcBorders>
              <w:top w:val="nil"/>
              <w:left w:val="nil"/>
              <w:bottom w:val="single" w:sz="4" w:space="0" w:color="auto"/>
              <w:right w:val="single" w:sz="4" w:space="0" w:color="auto"/>
            </w:tcBorders>
            <w:shd w:val="clear" w:color="auto" w:fill="auto"/>
            <w:vAlign w:val="center"/>
            <w:hideMark/>
          </w:tcPr>
          <w:p w14:paraId="40B2049C"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2668</w:t>
            </w:r>
          </w:p>
        </w:tc>
        <w:tc>
          <w:tcPr>
            <w:tcW w:w="708" w:type="dxa"/>
            <w:tcBorders>
              <w:top w:val="nil"/>
              <w:left w:val="nil"/>
              <w:bottom w:val="single" w:sz="4" w:space="0" w:color="auto"/>
              <w:right w:val="single" w:sz="4" w:space="0" w:color="auto"/>
            </w:tcBorders>
            <w:shd w:val="clear" w:color="auto" w:fill="auto"/>
            <w:vAlign w:val="center"/>
            <w:hideMark/>
          </w:tcPr>
          <w:p w14:paraId="0867AA05"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1254</w:t>
            </w:r>
          </w:p>
        </w:tc>
        <w:tc>
          <w:tcPr>
            <w:tcW w:w="675" w:type="dxa"/>
            <w:tcBorders>
              <w:top w:val="nil"/>
              <w:left w:val="nil"/>
              <w:bottom w:val="single" w:sz="4" w:space="0" w:color="auto"/>
              <w:right w:val="single" w:sz="4" w:space="0" w:color="auto"/>
            </w:tcBorders>
            <w:shd w:val="clear" w:color="auto" w:fill="auto"/>
            <w:vAlign w:val="center"/>
            <w:hideMark/>
          </w:tcPr>
          <w:p w14:paraId="0BF23106"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1342</w:t>
            </w:r>
          </w:p>
        </w:tc>
        <w:tc>
          <w:tcPr>
            <w:tcW w:w="743" w:type="dxa"/>
            <w:tcBorders>
              <w:top w:val="nil"/>
              <w:left w:val="nil"/>
              <w:bottom w:val="single" w:sz="4" w:space="0" w:color="auto"/>
              <w:right w:val="single" w:sz="4" w:space="0" w:color="auto"/>
            </w:tcBorders>
            <w:shd w:val="clear" w:color="auto" w:fill="auto"/>
            <w:vAlign w:val="center"/>
            <w:hideMark/>
          </w:tcPr>
          <w:p w14:paraId="654F774A" w14:textId="77777777" w:rsidR="00A906D4" w:rsidRPr="009617B2" w:rsidRDefault="00A906D4" w:rsidP="009A67C7">
            <w:pPr>
              <w:widowControl/>
              <w:jc w:val="center"/>
              <w:rPr>
                <w:rFonts w:ascii="宋体" w:hAnsi="宋体" w:cs="宋体"/>
                <w:color w:val="000000"/>
                <w:kern w:val="0"/>
                <w:szCs w:val="21"/>
              </w:rPr>
            </w:pPr>
            <w:r w:rsidRPr="009617B2">
              <w:rPr>
                <w:rFonts w:ascii="宋体" w:hAnsi="宋体" w:cs="宋体" w:hint="eastAsia"/>
                <w:color w:val="000000"/>
                <w:kern w:val="0"/>
                <w:szCs w:val="21"/>
              </w:rPr>
              <w:t>166.5</w:t>
            </w:r>
          </w:p>
        </w:tc>
        <w:tc>
          <w:tcPr>
            <w:tcW w:w="709" w:type="dxa"/>
            <w:tcBorders>
              <w:top w:val="nil"/>
              <w:left w:val="nil"/>
              <w:bottom w:val="single" w:sz="4" w:space="0" w:color="auto"/>
              <w:right w:val="single" w:sz="4" w:space="0" w:color="auto"/>
            </w:tcBorders>
            <w:shd w:val="clear" w:color="auto" w:fill="auto"/>
            <w:vAlign w:val="center"/>
            <w:hideMark/>
          </w:tcPr>
          <w:p w14:paraId="34A02FFE" w14:textId="77777777" w:rsidR="00A906D4" w:rsidRPr="009617B2" w:rsidRDefault="00A906D4" w:rsidP="009A67C7">
            <w:pPr>
              <w:widowControl/>
              <w:jc w:val="center"/>
              <w:rPr>
                <w:rFonts w:ascii="宋体" w:hAnsi="宋体" w:cs="宋体"/>
                <w:color w:val="000000"/>
                <w:kern w:val="0"/>
                <w:szCs w:val="21"/>
              </w:rPr>
            </w:pPr>
          </w:p>
        </w:tc>
        <w:tc>
          <w:tcPr>
            <w:tcW w:w="708" w:type="dxa"/>
            <w:tcBorders>
              <w:top w:val="nil"/>
              <w:left w:val="nil"/>
              <w:bottom w:val="single" w:sz="4" w:space="0" w:color="auto"/>
              <w:right w:val="single" w:sz="4" w:space="0" w:color="auto"/>
            </w:tcBorders>
            <w:shd w:val="clear" w:color="auto" w:fill="auto"/>
            <w:vAlign w:val="center"/>
            <w:hideMark/>
          </w:tcPr>
          <w:p w14:paraId="005E0283"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319309E6"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70EF79C5" w14:textId="77777777" w:rsidR="00A906D4" w:rsidRPr="009617B2" w:rsidRDefault="00A906D4" w:rsidP="009A67C7">
            <w:pPr>
              <w:widowControl/>
              <w:jc w:val="center"/>
              <w:rPr>
                <w:rFonts w:ascii="宋体" w:hAnsi="宋体" w:cs="宋体"/>
                <w:color w:val="000000"/>
                <w:kern w:val="0"/>
                <w:szCs w:val="21"/>
              </w:rPr>
            </w:pPr>
          </w:p>
        </w:tc>
        <w:tc>
          <w:tcPr>
            <w:tcW w:w="709" w:type="dxa"/>
            <w:tcBorders>
              <w:top w:val="nil"/>
              <w:left w:val="nil"/>
              <w:bottom w:val="single" w:sz="4" w:space="0" w:color="auto"/>
              <w:right w:val="single" w:sz="4" w:space="0" w:color="auto"/>
            </w:tcBorders>
            <w:shd w:val="clear" w:color="auto" w:fill="auto"/>
            <w:vAlign w:val="center"/>
            <w:hideMark/>
          </w:tcPr>
          <w:p w14:paraId="2E1F7227" w14:textId="77777777" w:rsidR="00A906D4" w:rsidRPr="009617B2" w:rsidRDefault="00A906D4" w:rsidP="009A67C7">
            <w:pPr>
              <w:widowControl/>
              <w:jc w:val="center"/>
              <w:rPr>
                <w:rFonts w:ascii="宋体" w:hAnsi="宋体" w:cs="宋体"/>
                <w:color w:val="000000"/>
                <w:kern w:val="0"/>
                <w:szCs w:val="21"/>
              </w:rPr>
            </w:pPr>
          </w:p>
        </w:tc>
        <w:tc>
          <w:tcPr>
            <w:tcW w:w="661" w:type="dxa"/>
            <w:tcBorders>
              <w:top w:val="nil"/>
              <w:left w:val="nil"/>
              <w:bottom w:val="single" w:sz="4" w:space="0" w:color="auto"/>
              <w:right w:val="single" w:sz="4" w:space="0" w:color="auto"/>
            </w:tcBorders>
            <w:shd w:val="clear" w:color="auto" w:fill="auto"/>
            <w:vAlign w:val="center"/>
            <w:hideMark/>
          </w:tcPr>
          <w:p w14:paraId="076B181D" w14:textId="77777777" w:rsidR="00A906D4" w:rsidRPr="009617B2" w:rsidRDefault="00A906D4" w:rsidP="009A67C7">
            <w:pPr>
              <w:widowControl/>
              <w:jc w:val="center"/>
              <w:rPr>
                <w:rFonts w:ascii="宋体" w:hAnsi="宋体" w:cs="宋体"/>
                <w:color w:val="000000"/>
                <w:kern w:val="0"/>
                <w:szCs w:val="21"/>
              </w:rPr>
            </w:pPr>
          </w:p>
        </w:tc>
      </w:tr>
    </w:tbl>
    <w:p w14:paraId="45CB8221" w14:textId="77777777" w:rsidR="00A906D4" w:rsidRDefault="00A906D4" w:rsidP="00A906D4">
      <w:pPr>
        <w:adjustRightInd w:val="0"/>
        <w:snapToGrid w:val="0"/>
        <w:spacing w:line="360" w:lineRule="auto"/>
        <w:rPr>
          <w:rFonts w:ascii="宋体" w:hAnsi="宋体" w:cs="宋体"/>
          <w:b/>
          <w:sz w:val="24"/>
        </w:rPr>
      </w:pPr>
    </w:p>
    <w:p w14:paraId="2B4C0D19" w14:textId="77777777" w:rsidR="00A906D4" w:rsidRDefault="00A906D4" w:rsidP="00A906D4">
      <w:pPr>
        <w:autoSpaceDE w:val="0"/>
        <w:autoSpaceDN w:val="0"/>
        <w:adjustRightInd w:val="0"/>
        <w:snapToGrid w:val="0"/>
        <w:spacing w:before="240" w:after="120" w:line="360" w:lineRule="auto"/>
        <w:textAlignment w:val="bottom"/>
        <w:rPr>
          <w:rFonts w:ascii="宋体" w:hAnsi="宋体" w:cs="宋体"/>
          <w:b/>
          <w:sz w:val="24"/>
        </w:rPr>
      </w:pPr>
      <w:r>
        <w:rPr>
          <w:rFonts w:ascii="宋体" w:hAnsi="宋体" w:cs="宋体" w:hint="eastAsia"/>
          <w:b/>
          <w:sz w:val="24"/>
        </w:rPr>
        <w:t>附件三:                   学校、企业培训课程对照表</w:t>
      </w:r>
    </w:p>
    <w:p w14:paraId="1F9F3B25" w14:textId="77777777" w:rsidR="00A906D4" w:rsidRPr="00EA6641" w:rsidRDefault="00A906D4" w:rsidP="00A906D4">
      <w:pPr>
        <w:pStyle w:val="aff1"/>
        <w:spacing w:line="360" w:lineRule="auto"/>
        <w:ind w:left="1070" w:firstLineChars="0" w:firstLine="0"/>
        <w:rPr>
          <w:rFonts w:ascii="宋体" w:hAnsi="宋体"/>
          <w:sz w:val="24"/>
        </w:rPr>
      </w:pPr>
      <w:r>
        <w:rPr>
          <w:rFonts w:ascii="宋体" w:hAnsi="宋体" w:hint="eastAsia"/>
          <w:sz w:val="24"/>
        </w:rPr>
        <w:t>1</w:t>
      </w:r>
      <w:r>
        <w:rPr>
          <w:rFonts w:ascii="宋体" w:hAnsi="宋体"/>
          <w:sz w:val="24"/>
        </w:rPr>
        <w:t>.</w:t>
      </w:r>
      <w:r w:rsidRPr="00EA6641">
        <w:rPr>
          <w:rFonts w:ascii="宋体" w:hAnsi="宋体" w:hint="eastAsia"/>
          <w:sz w:val="24"/>
        </w:rPr>
        <w:t>校内模拟实</w:t>
      </w:r>
      <w:proofErr w:type="gramStart"/>
      <w:r w:rsidRPr="00EA6641">
        <w:rPr>
          <w:rFonts w:ascii="宋体" w:hAnsi="宋体" w:hint="eastAsia"/>
          <w:sz w:val="24"/>
        </w:rPr>
        <w:t>训</w:t>
      </w:r>
      <w:r>
        <w:rPr>
          <w:rFonts w:ascii="宋体" w:hAnsi="宋体" w:hint="eastAsia"/>
          <w:sz w:val="24"/>
        </w:rPr>
        <w:t>项目</w:t>
      </w:r>
      <w:proofErr w:type="gramEnd"/>
      <w:r>
        <w:rPr>
          <w:rFonts w:ascii="宋体" w:hAnsi="宋体" w:hint="eastAsia"/>
          <w:sz w:val="24"/>
        </w:rPr>
        <w:t>与课程对照表</w:t>
      </w:r>
    </w:p>
    <w:tbl>
      <w:tblPr>
        <w:tblStyle w:val="afa"/>
        <w:tblW w:w="8925" w:type="dxa"/>
        <w:jc w:val="center"/>
        <w:tblLayout w:type="fixed"/>
        <w:tblLook w:val="04A0" w:firstRow="1" w:lastRow="0" w:firstColumn="1" w:lastColumn="0" w:noHBand="0" w:noVBand="1"/>
      </w:tblPr>
      <w:tblGrid>
        <w:gridCol w:w="562"/>
        <w:gridCol w:w="709"/>
        <w:gridCol w:w="1134"/>
        <w:gridCol w:w="4253"/>
        <w:gridCol w:w="708"/>
        <w:gridCol w:w="426"/>
        <w:gridCol w:w="567"/>
        <w:gridCol w:w="566"/>
      </w:tblGrid>
      <w:tr w:rsidR="00A906D4" w:rsidRPr="00241FF4" w14:paraId="2B4744CB" w14:textId="77777777" w:rsidTr="009A67C7">
        <w:trPr>
          <w:jc w:val="center"/>
        </w:trPr>
        <w:tc>
          <w:tcPr>
            <w:tcW w:w="562" w:type="dxa"/>
            <w:vAlign w:val="center"/>
          </w:tcPr>
          <w:p w14:paraId="3AACC3B9" w14:textId="77777777" w:rsidR="00A906D4" w:rsidRPr="00241FF4" w:rsidRDefault="00A906D4" w:rsidP="009A67C7">
            <w:pPr>
              <w:rPr>
                <w:rFonts w:ascii="宋体" w:hAnsi="宋体"/>
                <w:szCs w:val="21"/>
              </w:rPr>
            </w:pPr>
            <w:r w:rsidRPr="00241FF4">
              <w:rPr>
                <w:rFonts w:ascii="宋体" w:hAnsi="宋体" w:hint="eastAsia"/>
                <w:szCs w:val="21"/>
              </w:rPr>
              <w:t>序号</w:t>
            </w:r>
          </w:p>
        </w:tc>
        <w:tc>
          <w:tcPr>
            <w:tcW w:w="709" w:type="dxa"/>
            <w:vAlign w:val="center"/>
          </w:tcPr>
          <w:p w14:paraId="10DD5C6A" w14:textId="77777777" w:rsidR="00A906D4" w:rsidRPr="00241FF4" w:rsidRDefault="00A906D4" w:rsidP="009A67C7">
            <w:pPr>
              <w:rPr>
                <w:rFonts w:ascii="宋体" w:hAnsi="宋体"/>
                <w:szCs w:val="21"/>
              </w:rPr>
            </w:pPr>
            <w:r w:rsidRPr="00241FF4">
              <w:rPr>
                <w:rFonts w:ascii="宋体" w:hAnsi="宋体" w:hint="eastAsia"/>
                <w:szCs w:val="21"/>
              </w:rPr>
              <w:t>项目名称</w:t>
            </w:r>
          </w:p>
        </w:tc>
        <w:tc>
          <w:tcPr>
            <w:tcW w:w="1134" w:type="dxa"/>
            <w:vAlign w:val="center"/>
          </w:tcPr>
          <w:p w14:paraId="172EF792" w14:textId="77777777" w:rsidR="00A906D4" w:rsidRPr="00241FF4" w:rsidRDefault="00A906D4" w:rsidP="009A67C7">
            <w:pPr>
              <w:jc w:val="center"/>
              <w:rPr>
                <w:rFonts w:ascii="宋体" w:hAnsi="宋体"/>
                <w:szCs w:val="21"/>
              </w:rPr>
            </w:pPr>
            <w:r w:rsidRPr="00241FF4">
              <w:rPr>
                <w:rFonts w:ascii="宋体" w:hAnsi="宋体" w:hint="eastAsia"/>
                <w:szCs w:val="21"/>
              </w:rPr>
              <w:t>项目内容</w:t>
            </w:r>
          </w:p>
        </w:tc>
        <w:tc>
          <w:tcPr>
            <w:tcW w:w="4253" w:type="dxa"/>
            <w:vAlign w:val="center"/>
          </w:tcPr>
          <w:p w14:paraId="7FDC6431" w14:textId="77777777" w:rsidR="00A906D4" w:rsidRPr="00241FF4" w:rsidRDefault="00A906D4" w:rsidP="009A67C7">
            <w:pPr>
              <w:jc w:val="center"/>
              <w:rPr>
                <w:rFonts w:ascii="宋体" w:hAnsi="宋体"/>
                <w:szCs w:val="21"/>
              </w:rPr>
            </w:pPr>
            <w:r w:rsidRPr="00241FF4">
              <w:rPr>
                <w:rFonts w:ascii="宋体" w:hAnsi="宋体" w:hint="eastAsia"/>
                <w:szCs w:val="21"/>
              </w:rPr>
              <w:t>实训内容</w:t>
            </w:r>
          </w:p>
        </w:tc>
        <w:tc>
          <w:tcPr>
            <w:tcW w:w="708" w:type="dxa"/>
            <w:vAlign w:val="center"/>
          </w:tcPr>
          <w:p w14:paraId="44FCA8EE" w14:textId="77777777" w:rsidR="00A906D4" w:rsidRPr="00241FF4" w:rsidRDefault="00A906D4" w:rsidP="009A67C7">
            <w:pPr>
              <w:rPr>
                <w:rFonts w:ascii="宋体" w:hAnsi="宋体"/>
                <w:szCs w:val="21"/>
              </w:rPr>
            </w:pPr>
            <w:r w:rsidRPr="00241FF4">
              <w:rPr>
                <w:rFonts w:ascii="宋体" w:hAnsi="宋体" w:hint="eastAsia"/>
                <w:szCs w:val="21"/>
              </w:rPr>
              <w:t>对应课程</w:t>
            </w:r>
          </w:p>
        </w:tc>
        <w:tc>
          <w:tcPr>
            <w:tcW w:w="426" w:type="dxa"/>
            <w:vAlign w:val="center"/>
          </w:tcPr>
          <w:p w14:paraId="2BE9997D" w14:textId="77777777" w:rsidR="00A906D4" w:rsidRPr="00241FF4" w:rsidRDefault="00A906D4" w:rsidP="009A67C7">
            <w:pPr>
              <w:rPr>
                <w:rFonts w:ascii="宋体" w:hAnsi="宋体"/>
                <w:szCs w:val="21"/>
              </w:rPr>
            </w:pPr>
            <w:r w:rsidRPr="00241FF4">
              <w:rPr>
                <w:rFonts w:ascii="宋体" w:hAnsi="宋体" w:hint="eastAsia"/>
                <w:szCs w:val="21"/>
              </w:rPr>
              <w:t>实训周数</w:t>
            </w:r>
          </w:p>
        </w:tc>
        <w:tc>
          <w:tcPr>
            <w:tcW w:w="567" w:type="dxa"/>
            <w:vAlign w:val="center"/>
          </w:tcPr>
          <w:p w14:paraId="3BB220E2" w14:textId="77777777" w:rsidR="00A906D4" w:rsidRPr="00241FF4" w:rsidRDefault="00A906D4" w:rsidP="009A67C7">
            <w:pPr>
              <w:rPr>
                <w:rFonts w:ascii="宋体" w:hAnsi="宋体"/>
                <w:szCs w:val="21"/>
              </w:rPr>
            </w:pPr>
            <w:proofErr w:type="gramStart"/>
            <w:r w:rsidRPr="00241FF4">
              <w:rPr>
                <w:rFonts w:ascii="宋体" w:hAnsi="宋体" w:hint="eastAsia"/>
                <w:szCs w:val="21"/>
              </w:rPr>
              <w:t>实训周课时</w:t>
            </w:r>
            <w:proofErr w:type="gramEnd"/>
          </w:p>
        </w:tc>
        <w:tc>
          <w:tcPr>
            <w:tcW w:w="566" w:type="dxa"/>
            <w:vAlign w:val="center"/>
          </w:tcPr>
          <w:p w14:paraId="3BA45B17" w14:textId="77777777" w:rsidR="00A906D4" w:rsidRPr="00241FF4" w:rsidRDefault="00A906D4" w:rsidP="009A67C7">
            <w:pPr>
              <w:rPr>
                <w:rFonts w:ascii="宋体" w:hAnsi="宋体"/>
                <w:szCs w:val="21"/>
              </w:rPr>
            </w:pPr>
            <w:r w:rsidRPr="00241FF4">
              <w:rPr>
                <w:rFonts w:ascii="宋体" w:hAnsi="宋体" w:hint="eastAsia"/>
                <w:szCs w:val="21"/>
              </w:rPr>
              <w:t>总课时</w:t>
            </w:r>
          </w:p>
        </w:tc>
      </w:tr>
      <w:tr w:rsidR="00A906D4" w:rsidRPr="00241FF4" w14:paraId="4A04E5CA" w14:textId="77777777" w:rsidTr="009A67C7">
        <w:trPr>
          <w:jc w:val="center"/>
        </w:trPr>
        <w:tc>
          <w:tcPr>
            <w:tcW w:w="562" w:type="dxa"/>
            <w:vAlign w:val="center"/>
          </w:tcPr>
          <w:p w14:paraId="6826E581" w14:textId="77777777" w:rsidR="00A906D4" w:rsidRPr="00241FF4" w:rsidRDefault="00A906D4" w:rsidP="009A67C7">
            <w:pPr>
              <w:rPr>
                <w:rFonts w:ascii="宋体" w:hAnsi="宋体"/>
                <w:szCs w:val="21"/>
              </w:rPr>
            </w:pPr>
            <w:r w:rsidRPr="00241FF4">
              <w:rPr>
                <w:rFonts w:ascii="宋体" w:hAnsi="宋体" w:hint="eastAsia"/>
                <w:szCs w:val="21"/>
              </w:rPr>
              <w:t>1</w:t>
            </w:r>
          </w:p>
        </w:tc>
        <w:tc>
          <w:tcPr>
            <w:tcW w:w="709" w:type="dxa"/>
            <w:vAlign w:val="center"/>
          </w:tcPr>
          <w:p w14:paraId="373F63D3" w14:textId="77777777" w:rsidR="00A906D4" w:rsidRPr="00241FF4" w:rsidRDefault="00A906D4" w:rsidP="009A67C7">
            <w:pPr>
              <w:rPr>
                <w:rFonts w:ascii="宋体" w:hAnsi="宋体"/>
                <w:szCs w:val="21"/>
              </w:rPr>
            </w:pPr>
            <w:r w:rsidRPr="00241FF4">
              <w:rPr>
                <w:rFonts w:ascii="宋体" w:hAnsi="宋体" w:hint="eastAsia"/>
                <w:szCs w:val="21"/>
              </w:rPr>
              <w:t>校内实训项目</w:t>
            </w:r>
            <w:proofErr w:type="gramStart"/>
            <w:r w:rsidRPr="00241FF4">
              <w:rPr>
                <w:rFonts w:ascii="宋体" w:hAnsi="宋体" w:hint="eastAsia"/>
                <w:szCs w:val="21"/>
              </w:rPr>
              <w:t>一</w:t>
            </w:r>
            <w:proofErr w:type="gramEnd"/>
          </w:p>
        </w:tc>
        <w:tc>
          <w:tcPr>
            <w:tcW w:w="1134" w:type="dxa"/>
            <w:vAlign w:val="center"/>
          </w:tcPr>
          <w:p w14:paraId="15E566F4" w14:textId="77777777" w:rsidR="00A906D4" w:rsidRPr="00241FF4" w:rsidRDefault="00A906D4" w:rsidP="009A67C7">
            <w:pPr>
              <w:rPr>
                <w:rFonts w:ascii="宋体" w:hAnsi="宋体"/>
                <w:szCs w:val="21"/>
              </w:rPr>
            </w:pPr>
            <w:r w:rsidRPr="00241FF4">
              <w:rPr>
                <w:rFonts w:ascii="宋体" w:hAnsi="宋体" w:hint="eastAsia"/>
                <w:szCs w:val="21"/>
              </w:rPr>
              <w:t>网店客服售前客</w:t>
            </w:r>
            <w:proofErr w:type="gramStart"/>
            <w:r w:rsidRPr="00241FF4">
              <w:rPr>
                <w:rFonts w:ascii="宋体" w:hAnsi="宋体" w:hint="eastAsia"/>
                <w:szCs w:val="21"/>
              </w:rPr>
              <w:t>服业务</w:t>
            </w:r>
            <w:proofErr w:type="gramEnd"/>
            <w:r w:rsidRPr="00241FF4">
              <w:rPr>
                <w:rFonts w:ascii="宋体" w:hAnsi="宋体" w:hint="eastAsia"/>
                <w:szCs w:val="21"/>
              </w:rPr>
              <w:t>处理、产品推广、客户管理</w:t>
            </w:r>
          </w:p>
        </w:tc>
        <w:tc>
          <w:tcPr>
            <w:tcW w:w="4253" w:type="dxa"/>
          </w:tcPr>
          <w:p w14:paraId="1CAB5531" w14:textId="77777777" w:rsidR="00A906D4" w:rsidRPr="00241FF4" w:rsidRDefault="00A906D4" w:rsidP="009A67C7">
            <w:pPr>
              <w:spacing w:line="276" w:lineRule="auto"/>
              <w:rPr>
                <w:rFonts w:ascii="宋体" w:hAnsi="宋体"/>
                <w:szCs w:val="21"/>
              </w:rPr>
            </w:pPr>
            <w:r w:rsidRPr="00241FF4">
              <w:rPr>
                <w:rFonts w:ascii="宋体" w:hAnsi="宋体"/>
                <w:szCs w:val="21"/>
              </w:rPr>
              <w:t>核对产品信息，统计整理</w:t>
            </w:r>
            <w:r w:rsidRPr="00241FF4">
              <w:rPr>
                <w:rFonts w:ascii="宋体" w:hAnsi="宋体" w:hint="eastAsia"/>
                <w:szCs w:val="21"/>
              </w:rPr>
              <w:t>客户信息</w:t>
            </w:r>
            <w:r w:rsidRPr="00241FF4">
              <w:rPr>
                <w:rFonts w:ascii="宋体" w:hAnsi="宋体"/>
                <w:szCs w:val="21"/>
              </w:rPr>
              <w:t>，</w:t>
            </w:r>
            <w:r w:rsidRPr="00241FF4">
              <w:rPr>
                <w:rFonts w:ascii="宋体" w:hAnsi="宋体" w:hint="eastAsia"/>
                <w:szCs w:val="21"/>
              </w:rPr>
              <w:t>利用</w:t>
            </w:r>
            <w:r w:rsidRPr="00241FF4">
              <w:rPr>
                <w:rFonts w:ascii="宋体" w:hAnsi="宋体"/>
                <w:szCs w:val="21"/>
              </w:rPr>
              <w:t>诊断助手对运营状况进行诊断</w:t>
            </w:r>
          </w:p>
          <w:p w14:paraId="73EFF544"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处理咨询客户，引导用户购买，促成交易</w:t>
            </w:r>
          </w:p>
          <w:p w14:paraId="57A121F2" w14:textId="77777777" w:rsidR="00A906D4" w:rsidRPr="00241FF4" w:rsidRDefault="00A906D4" w:rsidP="009A67C7">
            <w:pPr>
              <w:rPr>
                <w:rFonts w:ascii="宋体" w:hAnsi="宋体"/>
                <w:szCs w:val="21"/>
              </w:rPr>
            </w:pPr>
            <w:r w:rsidRPr="00241FF4">
              <w:rPr>
                <w:rFonts w:ascii="宋体" w:hAnsi="宋体" w:hint="eastAsia"/>
                <w:szCs w:val="21"/>
              </w:rPr>
              <w:t>店铺产品</w:t>
            </w:r>
            <w:r w:rsidRPr="00241FF4">
              <w:rPr>
                <w:rFonts w:ascii="宋体" w:hAnsi="宋体"/>
                <w:szCs w:val="21"/>
              </w:rPr>
              <w:t>的运营推广</w:t>
            </w:r>
          </w:p>
          <w:p w14:paraId="5BA01EA6"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端正服务态度，引导客户收货好评，提高店铺评价</w:t>
            </w:r>
          </w:p>
          <w:p w14:paraId="28C4A910"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订单持续跟踪记录</w:t>
            </w:r>
          </w:p>
          <w:p w14:paraId="1B968DBA"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解答客户问题，解决用户难题，营造和谐融洽的交流七分与购物气氛</w:t>
            </w:r>
          </w:p>
          <w:p w14:paraId="79C7D3E9" w14:textId="77777777" w:rsidR="00A906D4" w:rsidRPr="00241FF4" w:rsidRDefault="00A906D4" w:rsidP="009A67C7">
            <w:pPr>
              <w:rPr>
                <w:rFonts w:ascii="宋体" w:hAnsi="宋体"/>
                <w:szCs w:val="21"/>
              </w:rPr>
            </w:pPr>
            <w:r w:rsidRPr="00241FF4">
              <w:rPr>
                <w:rFonts w:ascii="宋体" w:hAnsi="宋体" w:hint="eastAsia"/>
                <w:szCs w:val="21"/>
              </w:rPr>
              <w:t>对即时出现的问题进行处理与汇总，对投诉、退款客户进行电话沟通解释，尽最大可能让顾客满意</w:t>
            </w:r>
          </w:p>
        </w:tc>
        <w:tc>
          <w:tcPr>
            <w:tcW w:w="708" w:type="dxa"/>
            <w:vAlign w:val="center"/>
          </w:tcPr>
          <w:p w14:paraId="02198C75" w14:textId="77777777" w:rsidR="00A906D4" w:rsidRPr="00241FF4" w:rsidRDefault="00A906D4" w:rsidP="009A67C7">
            <w:pPr>
              <w:rPr>
                <w:rFonts w:ascii="宋体" w:hAnsi="宋体"/>
                <w:szCs w:val="21"/>
              </w:rPr>
            </w:pPr>
            <w:r w:rsidRPr="00241FF4">
              <w:rPr>
                <w:rFonts w:ascii="宋体" w:hAnsi="宋体" w:hint="eastAsia"/>
                <w:szCs w:val="21"/>
              </w:rPr>
              <w:t>客户关系管理</w:t>
            </w:r>
          </w:p>
        </w:tc>
        <w:tc>
          <w:tcPr>
            <w:tcW w:w="426" w:type="dxa"/>
            <w:vAlign w:val="center"/>
          </w:tcPr>
          <w:p w14:paraId="292E0CE4"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66B15CFF"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3D498F22"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74327F32" w14:textId="77777777" w:rsidTr="009A67C7">
        <w:trPr>
          <w:jc w:val="center"/>
        </w:trPr>
        <w:tc>
          <w:tcPr>
            <w:tcW w:w="562" w:type="dxa"/>
            <w:vAlign w:val="center"/>
          </w:tcPr>
          <w:p w14:paraId="38F05970" w14:textId="77777777" w:rsidR="00A906D4" w:rsidRPr="00241FF4" w:rsidRDefault="00A906D4" w:rsidP="009A67C7">
            <w:pPr>
              <w:rPr>
                <w:rFonts w:ascii="宋体" w:hAnsi="宋体"/>
                <w:szCs w:val="21"/>
              </w:rPr>
            </w:pPr>
            <w:r w:rsidRPr="00241FF4">
              <w:rPr>
                <w:rFonts w:ascii="宋体" w:hAnsi="宋体" w:hint="eastAsia"/>
                <w:szCs w:val="21"/>
              </w:rPr>
              <w:t>2</w:t>
            </w:r>
          </w:p>
        </w:tc>
        <w:tc>
          <w:tcPr>
            <w:tcW w:w="709" w:type="dxa"/>
            <w:vAlign w:val="center"/>
          </w:tcPr>
          <w:p w14:paraId="77A3FC78"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w:t>
            </w:r>
            <w:r w:rsidRPr="00241FF4">
              <w:rPr>
                <w:rFonts w:ascii="宋体" w:hAnsi="宋体" w:hint="eastAsia"/>
                <w:szCs w:val="21"/>
              </w:rPr>
              <w:lastRenderedPageBreak/>
              <w:t>项目</w:t>
            </w:r>
            <w:proofErr w:type="gramEnd"/>
            <w:r w:rsidRPr="00241FF4">
              <w:rPr>
                <w:rFonts w:ascii="宋体" w:hAnsi="宋体" w:hint="eastAsia"/>
                <w:szCs w:val="21"/>
              </w:rPr>
              <w:t>二</w:t>
            </w:r>
          </w:p>
        </w:tc>
        <w:tc>
          <w:tcPr>
            <w:tcW w:w="1134" w:type="dxa"/>
            <w:vAlign w:val="center"/>
          </w:tcPr>
          <w:p w14:paraId="69197F2D" w14:textId="77777777" w:rsidR="00A906D4" w:rsidRPr="00241FF4" w:rsidRDefault="00A906D4" w:rsidP="009A67C7">
            <w:pPr>
              <w:rPr>
                <w:rFonts w:ascii="宋体" w:hAnsi="宋体"/>
                <w:szCs w:val="21"/>
              </w:rPr>
            </w:pPr>
            <w:r w:rsidRPr="00241FF4">
              <w:rPr>
                <w:rFonts w:ascii="宋体" w:hAnsi="宋体" w:hint="eastAsia"/>
                <w:szCs w:val="21"/>
              </w:rPr>
              <w:lastRenderedPageBreak/>
              <w:t>仓储作业、装卸</w:t>
            </w:r>
            <w:r w:rsidRPr="00241FF4">
              <w:rPr>
                <w:rFonts w:ascii="宋体" w:hAnsi="宋体" w:hint="eastAsia"/>
                <w:szCs w:val="21"/>
              </w:rPr>
              <w:lastRenderedPageBreak/>
              <w:t>搬运作业、货品验收入库、</w:t>
            </w:r>
            <w:proofErr w:type="gramStart"/>
            <w:r w:rsidRPr="00241FF4">
              <w:rPr>
                <w:rFonts w:ascii="宋体" w:hAnsi="宋体" w:hint="eastAsia"/>
                <w:szCs w:val="21"/>
              </w:rPr>
              <w:t>物流返品处理</w:t>
            </w:r>
            <w:proofErr w:type="gramEnd"/>
          </w:p>
        </w:tc>
        <w:tc>
          <w:tcPr>
            <w:tcW w:w="4253" w:type="dxa"/>
          </w:tcPr>
          <w:p w14:paraId="1230DDA8" w14:textId="77777777" w:rsidR="00A906D4" w:rsidRPr="00241FF4" w:rsidRDefault="00A906D4" w:rsidP="009A67C7">
            <w:pPr>
              <w:spacing w:line="276" w:lineRule="auto"/>
              <w:rPr>
                <w:rFonts w:ascii="宋体" w:hAnsi="宋体"/>
                <w:szCs w:val="21"/>
              </w:rPr>
            </w:pPr>
            <w:r w:rsidRPr="00241FF4">
              <w:rPr>
                <w:rFonts w:ascii="宋体" w:hAnsi="宋体" w:hint="eastAsia"/>
                <w:szCs w:val="21"/>
              </w:rPr>
              <w:lastRenderedPageBreak/>
              <w:t>仓储作业的工作原理的分析</w:t>
            </w:r>
          </w:p>
          <w:p w14:paraId="77B4369E" w14:textId="77777777" w:rsidR="00A906D4" w:rsidRPr="00241FF4" w:rsidRDefault="00A906D4" w:rsidP="009A67C7">
            <w:pPr>
              <w:spacing w:line="276" w:lineRule="auto"/>
              <w:rPr>
                <w:rFonts w:ascii="宋体" w:hAnsi="宋体"/>
                <w:szCs w:val="21"/>
              </w:rPr>
            </w:pPr>
            <w:r w:rsidRPr="00241FF4">
              <w:rPr>
                <w:rFonts w:ascii="宋体" w:hAnsi="宋体" w:hint="eastAsia"/>
                <w:szCs w:val="21"/>
              </w:rPr>
              <w:lastRenderedPageBreak/>
              <w:t>装卸搬运作业的技巧</w:t>
            </w:r>
          </w:p>
          <w:p w14:paraId="57A03B44"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货品验收入库的作业的技巧</w:t>
            </w:r>
          </w:p>
          <w:p w14:paraId="390E80E3"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货品拣选作业的技巧</w:t>
            </w:r>
          </w:p>
          <w:p w14:paraId="7C734E7E" w14:textId="77777777" w:rsidR="00A906D4" w:rsidRPr="00241FF4" w:rsidRDefault="00A906D4" w:rsidP="009A67C7">
            <w:pPr>
              <w:spacing w:line="276" w:lineRule="auto"/>
              <w:rPr>
                <w:rFonts w:ascii="宋体" w:hAnsi="宋体"/>
                <w:szCs w:val="21"/>
              </w:rPr>
            </w:pPr>
            <w:proofErr w:type="gramStart"/>
            <w:r w:rsidRPr="00241FF4">
              <w:rPr>
                <w:rFonts w:ascii="宋体" w:hAnsi="宋体" w:hint="eastAsia"/>
                <w:szCs w:val="21"/>
              </w:rPr>
              <w:t>物流返品处理</w:t>
            </w:r>
            <w:proofErr w:type="gramEnd"/>
            <w:r w:rsidRPr="00241FF4">
              <w:rPr>
                <w:rFonts w:ascii="宋体" w:hAnsi="宋体" w:hint="eastAsia"/>
                <w:szCs w:val="21"/>
              </w:rPr>
              <w:t>作业的技巧</w:t>
            </w:r>
          </w:p>
          <w:p w14:paraId="6E97234B"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物流盘点作业的技巧</w:t>
            </w:r>
          </w:p>
          <w:p w14:paraId="3731E743"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货品配送作业的分析</w:t>
            </w:r>
          </w:p>
          <w:p w14:paraId="1081C84A"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车辆调度作业安排</w:t>
            </w:r>
          </w:p>
        </w:tc>
        <w:tc>
          <w:tcPr>
            <w:tcW w:w="708" w:type="dxa"/>
            <w:vAlign w:val="center"/>
          </w:tcPr>
          <w:p w14:paraId="5DED7547" w14:textId="77777777" w:rsidR="00A906D4" w:rsidRPr="00241FF4" w:rsidRDefault="00A906D4" w:rsidP="009A67C7">
            <w:pPr>
              <w:rPr>
                <w:rFonts w:ascii="宋体" w:hAnsi="宋体"/>
                <w:szCs w:val="21"/>
              </w:rPr>
            </w:pPr>
            <w:r w:rsidRPr="00241FF4">
              <w:rPr>
                <w:rFonts w:ascii="宋体" w:hAnsi="宋体" w:hint="eastAsia"/>
                <w:szCs w:val="21"/>
              </w:rPr>
              <w:lastRenderedPageBreak/>
              <w:t>电商物流</w:t>
            </w:r>
          </w:p>
        </w:tc>
        <w:tc>
          <w:tcPr>
            <w:tcW w:w="426" w:type="dxa"/>
            <w:vAlign w:val="center"/>
          </w:tcPr>
          <w:p w14:paraId="79B9200C"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4E0F64D8"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3F9C8F4E"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798836FA" w14:textId="77777777" w:rsidTr="009A67C7">
        <w:trPr>
          <w:jc w:val="center"/>
        </w:trPr>
        <w:tc>
          <w:tcPr>
            <w:tcW w:w="562" w:type="dxa"/>
            <w:vAlign w:val="center"/>
          </w:tcPr>
          <w:p w14:paraId="50469587" w14:textId="77777777" w:rsidR="00A906D4" w:rsidRPr="00241FF4" w:rsidRDefault="00A906D4" w:rsidP="009A67C7">
            <w:pPr>
              <w:rPr>
                <w:rFonts w:ascii="宋体" w:hAnsi="宋体"/>
                <w:szCs w:val="21"/>
              </w:rPr>
            </w:pPr>
            <w:r w:rsidRPr="00241FF4">
              <w:rPr>
                <w:rFonts w:ascii="宋体" w:hAnsi="宋体" w:hint="eastAsia"/>
                <w:szCs w:val="21"/>
              </w:rPr>
              <w:t>3</w:t>
            </w:r>
          </w:p>
        </w:tc>
        <w:tc>
          <w:tcPr>
            <w:tcW w:w="709" w:type="dxa"/>
            <w:vAlign w:val="center"/>
          </w:tcPr>
          <w:p w14:paraId="3EE33954"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三</w:t>
            </w:r>
          </w:p>
        </w:tc>
        <w:tc>
          <w:tcPr>
            <w:tcW w:w="1134" w:type="dxa"/>
            <w:vAlign w:val="center"/>
          </w:tcPr>
          <w:p w14:paraId="2E1B2AD3" w14:textId="77777777" w:rsidR="00A906D4" w:rsidRPr="00241FF4" w:rsidRDefault="00A906D4" w:rsidP="009A67C7">
            <w:pPr>
              <w:rPr>
                <w:rFonts w:ascii="宋体" w:hAnsi="宋体"/>
                <w:szCs w:val="21"/>
              </w:rPr>
            </w:pPr>
            <w:r w:rsidRPr="00241FF4">
              <w:rPr>
                <w:rFonts w:ascii="宋体" w:hAnsi="宋体" w:hint="eastAsia"/>
                <w:szCs w:val="21"/>
              </w:rPr>
              <w:t>网店美工图片美化、精修图片、色彩调整</w:t>
            </w:r>
          </w:p>
        </w:tc>
        <w:tc>
          <w:tcPr>
            <w:tcW w:w="4253" w:type="dxa"/>
          </w:tcPr>
          <w:p w14:paraId="6346BC4A" w14:textId="77777777" w:rsidR="00A906D4" w:rsidRPr="00241FF4" w:rsidRDefault="00A906D4" w:rsidP="009A67C7">
            <w:pPr>
              <w:rPr>
                <w:rFonts w:ascii="宋体" w:hAnsi="宋体"/>
                <w:szCs w:val="21"/>
              </w:rPr>
            </w:pPr>
            <w:r w:rsidRPr="00241FF4">
              <w:rPr>
                <w:rFonts w:ascii="宋体" w:hAnsi="宋体" w:hint="eastAsia"/>
                <w:szCs w:val="21"/>
              </w:rPr>
              <w:t>熟悉</w:t>
            </w:r>
            <w:r w:rsidRPr="00241FF4">
              <w:rPr>
                <w:rFonts w:ascii="宋体" w:hAnsi="宋体"/>
                <w:szCs w:val="21"/>
              </w:rPr>
              <w:t>Photoshop图像处理软件</w:t>
            </w:r>
          </w:p>
          <w:p w14:paraId="2BB24258" w14:textId="77777777" w:rsidR="00A906D4" w:rsidRPr="00241FF4" w:rsidRDefault="00A906D4" w:rsidP="009A67C7">
            <w:pPr>
              <w:rPr>
                <w:rFonts w:ascii="宋体" w:hAnsi="宋体"/>
                <w:szCs w:val="21"/>
              </w:rPr>
            </w:pPr>
            <w:r w:rsidRPr="00241FF4">
              <w:rPr>
                <w:rFonts w:ascii="宋体" w:hAnsi="宋体" w:hint="eastAsia"/>
                <w:szCs w:val="21"/>
              </w:rPr>
              <w:t>图片处理的基本操作方法、技巧</w:t>
            </w:r>
          </w:p>
          <w:p w14:paraId="70A7ED2D" w14:textId="77777777" w:rsidR="00A906D4" w:rsidRPr="00241FF4" w:rsidRDefault="00A906D4" w:rsidP="009A67C7">
            <w:pPr>
              <w:rPr>
                <w:rFonts w:ascii="宋体" w:hAnsi="宋体"/>
                <w:szCs w:val="21"/>
              </w:rPr>
            </w:pPr>
            <w:r w:rsidRPr="00241FF4">
              <w:rPr>
                <w:rFonts w:ascii="宋体" w:hAnsi="宋体" w:hint="eastAsia"/>
                <w:szCs w:val="21"/>
              </w:rPr>
              <w:t>调整图片的亮度和色彩</w:t>
            </w:r>
          </w:p>
          <w:p w14:paraId="7542D4ED" w14:textId="77777777" w:rsidR="00A906D4" w:rsidRPr="00241FF4" w:rsidRDefault="00A906D4" w:rsidP="009A67C7">
            <w:pPr>
              <w:rPr>
                <w:rFonts w:ascii="宋体" w:hAnsi="宋体"/>
                <w:szCs w:val="21"/>
              </w:rPr>
            </w:pPr>
            <w:r w:rsidRPr="00241FF4">
              <w:rPr>
                <w:rFonts w:ascii="宋体" w:hAnsi="宋体" w:hint="eastAsia"/>
                <w:szCs w:val="21"/>
              </w:rPr>
              <w:t>图片的</w:t>
            </w:r>
            <w:proofErr w:type="gramStart"/>
            <w:r w:rsidRPr="00241FF4">
              <w:rPr>
                <w:rFonts w:ascii="宋体" w:hAnsi="宋体" w:hint="eastAsia"/>
                <w:szCs w:val="21"/>
              </w:rPr>
              <w:t>基本抠图处理</w:t>
            </w:r>
            <w:proofErr w:type="gramEnd"/>
          </w:p>
          <w:p w14:paraId="1FEF726C" w14:textId="77777777" w:rsidR="00A906D4" w:rsidRPr="00241FF4" w:rsidRDefault="00A906D4" w:rsidP="009A67C7">
            <w:pPr>
              <w:rPr>
                <w:rFonts w:ascii="宋体" w:hAnsi="宋体"/>
                <w:szCs w:val="21"/>
              </w:rPr>
            </w:pPr>
            <w:r w:rsidRPr="00241FF4">
              <w:rPr>
                <w:rFonts w:ascii="宋体" w:hAnsi="宋体" w:hint="eastAsia"/>
                <w:szCs w:val="21"/>
              </w:rPr>
              <w:t>人像图片的美化处理</w:t>
            </w:r>
          </w:p>
        </w:tc>
        <w:tc>
          <w:tcPr>
            <w:tcW w:w="708" w:type="dxa"/>
            <w:vAlign w:val="center"/>
          </w:tcPr>
          <w:p w14:paraId="4005697C" w14:textId="77777777" w:rsidR="00A906D4" w:rsidRPr="00241FF4" w:rsidRDefault="00A906D4" w:rsidP="009A67C7">
            <w:pPr>
              <w:rPr>
                <w:rFonts w:ascii="宋体" w:hAnsi="宋体"/>
                <w:szCs w:val="21"/>
              </w:rPr>
            </w:pPr>
            <w:r w:rsidRPr="00241FF4">
              <w:rPr>
                <w:rFonts w:ascii="宋体" w:hAnsi="宋体" w:hint="eastAsia"/>
                <w:szCs w:val="21"/>
              </w:rPr>
              <w:t>视觉营销</w:t>
            </w:r>
          </w:p>
        </w:tc>
        <w:tc>
          <w:tcPr>
            <w:tcW w:w="426" w:type="dxa"/>
            <w:vAlign w:val="center"/>
          </w:tcPr>
          <w:p w14:paraId="2AAC8221"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3708FBCA"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6EB03904"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7621F0E3" w14:textId="77777777" w:rsidTr="009A67C7">
        <w:trPr>
          <w:jc w:val="center"/>
        </w:trPr>
        <w:tc>
          <w:tcPr>
            <w:tcW w:w="562" w:type="dxa"/>
            <w:vAlign w:val="center"/>
          </w:tcPr>
          <w:p w14:paraId="79B1FDA4" w14:textId="77777777" w:rsidR="00A906D4" w:rsidRPr="00241FF4" w:rsidRDefault="00A906D4" w:rsidP="009A67C7">
            <w:pPr>
              <w:rPr>
                <w:rFonts w:ascii="宋体" w:hAnsi="宋体"/>
                <w:szCs w:val="21"/>
              </w:rPr>
            </w:pPr>
            <w:r w:rsidRPr="00241FF4">
              <w:rPr>
                <w:rFonts w:ascii="宋体" w:hAnsi="宋体" w:hint="eastAsia"/>
                <w:szCs w:val="21"/>
              </w:rPr>
              <w:t>4</w:t>
            </w:r>
          </w:p>
        </w:tc>
        <w:tc>
          <w:tcPr>
            <w:tcW w:w="709" w:type="dxa"/>
            <w:vAlign w:val="center"/>
          </w:tcPr>
          <w:p w14:paraId="3C5C8147"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四</w:t>
            </w:r>
          </w:p>
        </w:tc>
        <w:tc>
          <w:tcPr>
            <w:tcW w:w="1134" w:type="dxa"/>
            <w:vAlign w:val="center"/>
          </w:tcPr>
          <w:p w14:paraId="43D84EA5" w14:textId="77777777" w:rsidR="00A906D4" w:rsidRPr="00241FF4" w:rsidRDefault="00A906D4" w:rsidP="009A67C7">
            <w:pPr>
              <w:rPr>
                <w:rFonts w:ascii="宋体" w:hAnsi="宋体"/>
                <w:szCs w:val="21"/>
              </w:rPr>
            </w:pPr>
            <w:r w:rsidRPr="00241FF4">
              <w:rPr>
                <w:rFonts w:ascii="宋体" w:hAnsi="宋体" w:hint="eastAsia"/>
                <w:szCs w:val="21"/>
              </w:rPr>
              <w:t>信息设计、产品管理、信息服务</w:t>
            </w:r>
          </w:p>
        </w:tc>
        <w:tc>
          <w:tcPr>
            <w:tcW w:w="4253" w:type="dxa"/>
          </w:tcPr>
          <w:p w14:paraId="5C4DDF37"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确定活动款和活动折扣，优化设计活动吸引买家更好的参与到营销促销中来</w:t>
            </w:r>
          </w:p>
          <w:p w14:paraId="32792190" w14:textId="77777777" w:rsidR="00A906D4" w:rsidRPr="00241FF4" w:rsidRDefault="00A906D4" w:rsidP="009A67C7">
            <w:pPr>
              <w:rPr>
                <w:rFonts w:ascii="宋体" w:hAnsi="宋体" w:cs="宋体"/>
                <w:color w:val="000000"/>
                <w:kern w:val="0"/>
                <w:szCs w:val="21"/>
              </w:rPr>
            </w:pPr>
            <w:r w:rsidRPr="00241FF4">
              <w:rPr>
                <w:rFonts w:ascii="宋体" w:hAnsi="宋体" w:hint="eastAsia"/>
                <w:szCs w:val="21"/>
              </w:rPr>
              <w:t>全流程的把握店铺信息发布，销售客户服务跟踪，仓库发货节奏，分析活动效果，以后续改善活动设计</w:t>
            </w:r>
          </w:p>
        </w:tc>
        <w:tc>
          <w:tcPr>
            <w:tcW w:w="708" w:type="dxa"/>
            <w:vAlign w:val="center"/>
          </w:tcPr>
          <w:p w14:paraId="6C097052" w14:textId="77777777" w:rsidR="00A906D4" w:rsidRPr="00241FF4" w:rsidRDefault="00A906D4" w:rsidP="009A67C7">
            <w:pPr>
              <w:rPr>
                <w:rFonts w:ascii="宋体" w:hAnsi="宋体"/>
                <w:szCs w:val="21"/>
              </w:rPr>
            </w:pPr>
            <w:r w:rsidRPr="00241FF4">
              <w:rPr>
                <w:rFonts w:ascii="宋体" w:hAnsi="宋体" w:cs="宋体" w:hint="eastAsia"/>
                <w:color w:val="000000"/>
                <w:kern w:val="0"/>
                <w:szCs w:val="21"/>
              </w:rPr>
              <w:t>跨境电商概论</w:t>
            </w:r>
          </w:p>
        </w:tc>
        <w:tc>
          <w:tcPr>
            <w:tcW w:w="426" w:type="dxa"/>
            <w:vAlign w:val="center"/>
          </w:tcPr>
          <w:p w14:paraId="4126DFEB"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0B690407"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56CC4939"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2EEC8BC4" w14:textId="77777777" w:rsidTr="009A67C7">
        <w:trPr>
          <w:jc w:val="center"/>
        </w:trPr>
        <w:tc>
          <w:tcPr>
            <w:tcW w:w="562" w:type="dxa"/>
            <w:vAlign w:val="center"/>
          </w:tcPr>
          <w:p w14:paraId="0F2324DC" w14:textId="77777777" w:rsidR="00A906D4" w:rsidRPr="00241FF4" w:rsidRDefault="00A906D4" w:rsidP="009A67C7">
            <w:pPr>
              <w:rPr>
                <w:rFonts w:ascii="宋体" w:hAnsi="宋体"/>
                <w:szCs w:val="21"/>
              </w:rPr>
            </w:pPr>
            <w:r w:rsidRPr="00241FF4">
              <w:rPr>
                <w:rFonts w:ascii="宋体" w:hAnsi="宋体" w:hint="eastAsia"/>
                <w:szCs w:val="21"/>
              </w:rPr>
              <w:t>5</w:t>
            </w:r>
          </w:p>
        </w:tc>
        <w:tc>
          <w:tcPr>
            <w:tcW w:w="709" w:type="dxa"/>
            <w:vAlign w:val="center"/>
          </w:tcPr>
          <w:p w14:paraId="5249D114"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五</w:t>
            </w:r>
          </w:p>
        </w:tc>
        <w:tc>
          <w:tcPr>
            <w:tcW w:w="1134" w:type="dxa"/>
            <w:vAlign w:val="center"/>
          </w:tcPr>
          <w:p w14:paraId="74E6DF34" w14:textId="77777777" w:rsidR="00A906D4" w:rsidRPr="00241FF4" w:rsidRDefault="00A906D4" w:rsidP="009A67C7">
            <w:pPr>
              <w:rPr>
                <w:rFonts w:ascii="宋体" w:hAnsi="宋体"/>
                <w:szCs w:val="21"/>
              </w:rPr>
            </w:pPr>
            <w:r w:rsidRPr="00241FF4">
              <w:rPr>
                <w:rFonts w:ascii="宋体" w:hAnsi="宋体" w:hint="eastAsia"/>
                <w:szCs w:val="21"/>
              </w:rPr>
              <w:t>商品图片采集、视频采集</w:t>
            </w:r>
          </w:p>
        </w:tc>
        <w:tc>
          <w:tcPr>
            <w:tcW w:w="4253" w:type="dxa"/>
          </w:tcPr>
          <w:p w14:paraId="580DC028" w14:textId="77777777" w:rsidR="00A906D4" w:rsidRPr="00241FF4" w:rsidRDefault="00A906D4" w:rsidP="009A67C7">
            <w:pPr>
              <w:rPr>
                <w:rFonts w:ascii="宋体" w:hAnsi="宋体" w:cs="宋体"/>
                <w:color w:val="000000"/>
                <w:kern w:val="0"/>
                <w:szCs w:val="21"/>
              </w:rPr>
            </w:pPr>
            <w:r w:rsidRPr="00241FF4">
              <w:rPr>
                <w:rFonts w:ascii="宋体" w:hAnsi="宋体" w:cs="宋体" w:hint="eastAsia"/>
                <w:color w:val="000000"/>
                <w:kern w:val="0"/>
                <w:szCs w:val="21"/>
              </w:rPr>
              <w:t>商品拍摄环境的搭建、设计</w:t>
            </w:r>
          </w:p>
          <w:p w14:paraId="22919886" w14:textId="77777777" w:rsidR="00A906D4" w:rsidRPr="00241FF4" w:rsidRDefault="00A906D4" w:rsidP="009A67C7">
            <w:pPr>
              <w:rPr>
                <w:rFonts w:ascii="宋体" w:hAnsi="宋体" w:cs="宋体"/>
                <w:color w:val="000000"/>
                <w:kern w:val="0"/>
                <w:szCs w:val="21"/>
              </w:rPr>
            </w:pPr>
            <w:r w:rsidRPr="00241FF4">
              <w:rPr>
                <w:rFonts w:ascii="宋体" w:hAnsi="宋体" w:cs="宋体" w:hint="eastAsia"/>
                <w:color w:val="000000"/>
                <w:kern w:val="0"/>
                <w:szCs w:val="21"/>
              </w:rPr>
              <w:t>产品视频拍摄、图片处理、视频处理</w:t>
            </w:r>
          </w:p>
          <w:p w14:paraId="469505ED" w14:textId="77777777" w:rsidR="00A906D4" w:rsidRPr="00241FF4" w:rsidRDefault="00A906D4" w:rsidP="009A67C7">
            <w:pPr>
              <w:rPr>
                <w:rFonts w:ascii="宋体" w:hAnsi="宋体" w:cs="宋体"/>
                <w:color w:val="000000"/>
                <w:kern w:val="0"/>
                <w:szCs w:val="21"/>
              </w:rPr>
            </w:pPr>
            <w:r w:rsidRPr="00241FF4">
              <w:rPr>
                <w:rFonts w:ascii="宋体" w:hAnsi="宋体" w:cs="宋体" w:hint="eastAsia"/>
                <w:color w:val="000000"/>
                <w:kern w:val="0"/>
                <w:szCs w:val="21"/>
              </w:rPr>
              <w:t>视频后期制作</w:t>
            </w:r>
          </w:p>
          <w:p w14:paraId="5E11263E"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直播脚本的选择与优化</w:t>
            </w:r>
          </w:p>
          <w:p w14:paraId="52F50DDC" w14:textId="77777777" w:rsidR="00A906D4" w:rsidRPr="00241FF4" w:rsidRDefault="00A906D4" w:rsidP="009A67C7">
            <w:pPr>
              <w:rPr>
                <w:rFonts w:ascii="宋体" w:hAnsi="宋体" w:cs="宋体"/>
                <w:color w:val="000000"/>
                <w:kern w:val="0"/>
                <w:szCs w:val="21"/>
              </w:rPr>
            </w:pPr>
            <w:r w:rsidRPr="00241FF4">
              <w:rPr>
                <w:rFonts w:ascii="宋体" w:hAnsi="宋体" w:hint="eastAsia"/>
                <w:szCs w:val="21"/>
              </w:rPr>
              <w:t>直播实现与人互动、创作优质作品</w:t>
            </w:r>
          </w:p>
        </w:tc>
        <w:tc>
          <w:tcPr>
            <w:tcW w:w="708" w:type="dxa"/>
            <w:vAlign w:val="center"/>
          </w:tcPr>
          <w:p w14:paraId="1E219BFF" w14:textId="77777777" w:rsidR="00A906D4" w:rsidRPr="00241FF4" w:rsidRDefault="00A906D4" w:rsidP="009A67C7">
            <w:pPr>
              <w:rPr>
                <w:rFonts w:ascii="宋体" w:hAnsi="宋体"/>
                <w:szCs w:val="21"/>
              </w:rPr>
            </w:pPr>
            <w:r w:rsidRPr="00241FF4">
              <w:rPr>
                <w:rFonts w:ascii="宋体" w:hAnsi="宋体" w:cs="宋体" w:hint="eastAsia"/>
                <w:color w:val="000000"/>
                <w:kern w:val="0"/>
                <w:szCs w:val="21"/>
              </w:rPr>
              <w:t>短视频运营</w:t>
            </w:r>
          </w:p>
        </w:tc>
        <w:tc>
          <w:tcPr>
            <w:tcW w:w="426" w:type="dxa"/>
            <w:vAlign w:val="center"/>
          </w:tcPr>
          <w:p w14:paraId="0A6A4EC5"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2B5C99D5"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1A86580C"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52EDACFB" w14:textId="77777777" w:rsidTr="009A67C7">
        <w:trPr>
          <w:jc w:val="center"/>
        </w:trPr>
        <w:tc>
          <w:tcPr>
            <w:tcW w:w="562" w:type="dxa"/>
            <w:vAlign w:val="center"/>
          </w:tcPr>
          <w:p w14:paraId="43BABC03" w14:textId="77777777" w:rsidR="00A906D4" w:rsidRPr="00241FF4" w:rsidRDefault="00A906D4" w:rsidP="009A67C7">
            <w:pPr>
              <w:rPr>
                <w:rFonts w:ascii="宋体" w:hAnsi="宋体"/>
                <w:szCs w:val="21"/>
              </w:rPr>
            </w:pPr>
            <w:r w:rsidRPr="00241FF4">
              <w:rPr>
                <w:rFonts w:ascii="宋体" w:hAnsi="宋体" w:hint="eastAsia"/>
                <w:szCs w:val="21"/>
              </w:rPr>
              <w:t>6</w:t>
            </w:r>
          </w:p>
        </w:tc>
        <w:tc>
          <w:tcPr>
            <w:tcW w:w="709" w:type="dxa"/>
            <w:vAlign w:val="center"/>
          </w:tcPr>
          <w:p w14:paraId="6DCBA8D0"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训项目六</w:t>
            </w:r>
            <w:proofErr w:type="gramEnd"/>
          </w:p>
        </w:tc>
        <w:tc>
          <w:tcPr>
            <w:tcW w:w="1134" w:type="dxa"/>
            <w:vAlign w:val="center"/>
          </w:tcPr>
          <w:p w14:paraId="391818B7" w14:textId="77777777" w:rsidR="00A906D4" w:rsidRPr="00241FF4" w:rsidRDefault="00A906D4" w:rsidP="009A67C7">
            <w:pPr>
              <w:rPr>
                <w:rFonts w:ascii="宋体" w:hAnsi="宋体"/>
                <w:szCs w:val="21"/>
              </w:rPr>
            </w:pPr>
            <w:r w:rsidRPr="00241FF4">
              <w:rPr>
                <w:rFonts w:ascii="宋体" w:hAnsi="宋体" w:hint="eastAsia"/>
                <w:szCs w:val="21"/>
              </w:rPr>
              <w:t>直播实训、直播营销</w:t>
            </w:r>
          </w:p>
        </w:tc>
        <w:tc>
          <w:tcPr>
            <w:tcW w:w="4253" w:type="dxa"/>
          </w:tcPr>
          <w:p w14:paraId="6C7906B6" w14:textId="77777777" w:rsidR="00A906D4" w:rsidRPr="00241FF4" w:rsidRDefault="00A906D4" w:rsidP="009A67C7">
            <w:pPr>
              <w:rPr>
                <w:rFonts w:ascii="宋体" w:hAnsi="宋体" w:cs="宋体"/>
                <w:color w:val="000000"/>
                <w:kern w:val="0"/>
                <w:szCs w:val="21"/>
              </w:rPr>
            </w:pPr>
            <w:r w:rsidRPr="00241FF4">
              <w:rPr>
                <w:rFonts w:ascii="宋体" w:hAnsi="宋体" w:cs="宋体" w:hint="eastAsia"/>
                <w:color w:val="000000"/>
                <w:kern w:val="0"/>
                <w:szCs w:val="21"/>
              </w:rPr>
              <w:t>直播运营目标设计、粉丝转化、销量提升方法</w:t>
            </w:r>
          </w:p>
          <w:p w14:paraId="7A0352F9" w14:textId="77777777" w:rsidR="00A906D4" w:rsidRPr="00241FF4" w:rsidRDefault="00A906D4" w:rsidP="009A67C7">
            <w:pPr>
              <w:rPr>
                <w:rFonts w:ascii="宋体" w:hAnsi="宋体" w:cs="宋体"/>
                <w:color w:val="000000"/>
                <w:kern w:val="0"/>
                <w:szCs w:val="21"/>
              </w:rPr>
            </w:pPr>
            <w:proofErr w:type="gramStart"/>
            <w:r w:rsidRPr="00241FF4">
              <w:rPr>
                <w:rFonts w:ascii="宋体" w:hAnsi="宋体" w:cs="宋体" w:hint="eastAsia"/>
                <w:color w:val="000000"/>
                <w:kern w:val="0"/>
                <w:szCs w:val="21"/>
              </w:rPr>
              <w:t>学习选品策略</w:t>
            </w:r>
            <w:proofErr w:type="gramEnd"/>
            <w:r w:rsidRPr="00241FF4">
              <w:rPr>
                <w:rFonts w:ascii="宋体" w:hAnsi="宋体" w:cs="宋体" w:hint="eastAsia"/>
                <w:color w:val="000000"/>
                <w:kern w:val="0"/>
                <w:szCs w:val="21"/>
              </w:rPr>
              <w:t>、组合策略、转化策略、高签收率策略</w:t>
            </w:r>
          </w:p>
          <w:p w14:paraId="6C931929" w14:textId="77777777" w:rsidR="00A906D4" w:rsidRPr="00241FF4" w:rsidRDefault="00A906D4" w:rsidP="009A67C7">
            <w:pPr>
              <w:rPr>
                <w:rFonts w:ascii="宋体" w:hAnsi="宋体" w:cs="宋体"/>
                <w:color w:val="000000"/>
                <w:kern w:val="0"/>
                <w:szCs w:val="21"/>
              </w:rPr>
            </w:pPr>
            <w:r w:rsidRPr="00241FF4">
              <w:rPr>
                <w:rFonts w:ascii="宋体" w:hAnsi="宋体" w:cs="宋体" w:hint="eastAsia"/>
                <w:color w:val="000000"/>
                <w:kern w:val="0"/>
                <w:szCs w:val="21"/>
              </w:rPr>
              <w:t>协调数据资产及团队资产</w:t>
            </w:r>
          </w:p>
        </w:tc>
        <w:tc>
          <w:tcPr>
            <w:tcW w:w="708" w:type="dxa"/>
            <w:vAlign w:val="center"/>
          </w:tcPr>
          <w:p w14:paraId="623919BA" w14:textId="77777777" w:rsidR="00A906D4" w:rsidRPr="00241FF4" w:rsidRDefault="00A906D4" w:rsidP="009A67C7">
            <w:pPr>
              <w:rPr>
                <w:rFonts w:ascii="宋体" w:hAnsi="宋体"/>
                <w:szCs w:val="21"/>
              </w:rPr>
            </w:pPr>
            <w:r w:rsidRPr="00241FF4">
              <w:rPr>
                <w:rFonts w:ascii="宋体" w:hAnsi="宋体" w:cs="宋体" w:hint="eastAsia"/>
                <w:color w:val="000000"/>
                <w:kern w:val="0"/>
                <w:szCs w:val="21"/>
              </w:rPr>
              <w:t>竖屏营销思维</w:t>
            </w:r>
          </w:p>
        </w:tc>
        <w:tc>
          <w:tcPr>
            <w:tcW w:w="426" w:type="dxa"/>
            <w:vAlign w:val="center"/>
          </w:tcPr>
          <w:p w14:paraId="439CDAB3"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737ECE9B"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62C8F862"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2F16966C" w14:textId="77777777" w:rsidTr="009A67C7">
        <w:trPr>
          <w:jc w:val="center"/>
        </w:trPr>
        <w:tc>
          <w:tcPr>
            <w:tcW w:w="562" w:type="dxa"/>
            <w:vAlign w:val="center"/>
          </w:tcPr>
          <w:p w14:paraId="0311E9CF" w14:textId="77777777" w:rsidR="00A906D4" w:rsidRPr="00241FF4" w:rsidRDefault="00A906D4" w:rsidP="009A67C7">
            <w:pPr>
              <w:rPr>
                <w:rFonts w:ascii="宋体" w:hAnsi="宋体"/>
                <w:szCs w:val="21"/>
              </w:rPr>
            </w:pPr>
            <w:r w:rsidRPr="00241FF4">
              <w:rPr>
                <w:rFonts w:ascii="宋体" w:hAnsi="宋体" w:hint="eastAsia"/>
                <w:szCs w:val="21"/>
              </w:rPr>
              <w:t>7</w:t>
            </w:r>
          </w:p>
        </w:tc>
        <w:tc>
          <w:tcPr>
            <w:tcW w:w="709" w:type="dxa"/>
            <w:vAlign w:val="center"/>
          </w:tcPr>
          <w:p w14:paraId="61436EC2"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训项目七</w:t>
            </w:r>
            <w:proofErr w:type="gramEnd"/>
          </w:p>
        </w:tc>
        <w:tc>
          <w:tcPr>
            <w:tcW w:w="1134" w:type="dxa"/>
            <w:vAlign w:val="center"/>
          </w:tcPr>
          <w:p w14:paraId="72FCEA08" w14:textId="77777777" w:rsidR="00A906D4" w:rsidRPr="00241FF4" w:rsidRDefault="00A906D4" w:rsidP="009A67C7">
            <w:pPr>
              <w:rPr>
                <w:rFonts w:ascii="宋体" w:hAnsi="宋体"/>
                <w:szCs w:val="21"/>
              </w:rPr>
            </w:pPr>
            <w:r w:rsidRPr="00241FF4">
              <w:rPr>
                <w:rFonts w:ascii="宋体" w:hAnsi="宋体" w:hint="eastAsia"/>
                <w:szCs w:val="21"/>
              </w:rPr>
              <w:t>网店美工图片美化、精修图片、色彩调整</w:t>
            </w:r>
          </w:p>
        </w:tc>
        <w:tc>
          <w:tcPr>
            <w:tcW w:w="4253" w:type="dxa"/>
          </w:tcPr>
          <w:p w14:paraId="6BAB38C7" w14:textId="77777777" w:rsidR="00A906D4" w:rsidRPr="00241FF4" w:rsidRDefault="00A906D4" w:rsidP="009A67C7">
            <w:pPr>
              <w:rPr>
                <w:rFonts w:ascii="宋体" w:hAnsi="宋体"/>
                <w:szCs w:val="21"/>
              </w:rPr>
            </w:pPr>
            <w:r w:rsidRPr="00241FF4">
              <w:rPr>
                <w:rFonts w:ascii="宋体" w:hAnsi="宋体" w:hint="eastAsia"/>
                <w:szCs w:val="21"/>
              </w:rPr>
              <w:t>熟悉</w:t>
            </w:r>
            <w:r w:rsidRPr="00241FF4">
              <w:rPr>
                <w:rFonts w:ascii="宋体" w:hAnsi="宋体"/>
                <w:szCs w:val="21"/>
              </w:rPr>
              <w:t>Photoshop图像处理软件</w:t>
            </w:r>
          </w:p>
          <w:p w14:paraId="22AE1E82" w14:textId="77777777" w:rsidR="00A906D4" w:rsidRPr="00241FF4" w:rsidRDefault="00A906D4" w:rsidP="009A67C7">
            <w:pPr>
              <w:rPr>
                <w:rFonts w:ascii="宋体" w:hAnsi="宋体"/>
                <w:szCs w:val="21"/>
              </w:rPr>
            </w:pPr>
            <w:r w:rsidRPr="00241FF4">
              <w:rPr>
                <w:rFonts w:ascii="宋体" w:hAnsi="宋体" w:hint="eastAsia"/>
                <w:szCs w:val="21"/>
              </w:rPr>
              <w:t>图片处理的基本操作方法、技巧</w:t>
            </w:r>
          </w:p>
          <w:p w14:paraId="0CD53094" w14:textId="77777777" w:rsidR="00A906D4" w:rsidRPr="00241FF4" w:rsidRDefault="00A906D4" w:rsidP="009A67C7">
            <w:pPr>
              <w:rPr>
                <w:rFonts w:ascii="宋体" w:hAnsi="宋体"/>
                <w:szCs w:val="21"/>
              </w:rPr>
            </w:pPr>
            <w:r w:rsidRPr="00241FF4">
              <w:rPr>
                <w:rFonts w:ascii="宋体" w:hAnsi="宋体" w:hint="eastAsia"/>
                <w:szCs w:val="21"/>
              </w:rPr>
              <w:t>调整图片的亮度和色彩</w:t>
            </w:r>
          </w:p>
          <w:p w14:paraId="69B55EF3" w14:textId="77777777" w:rsidR="00A906D4" w:rsidRPr="00241FF4" w:rsidRDefault="00A906D4" w:rsidP="009A67C7">
            <w:pPr>
              <w:rPr>
                <w:rFonts w:ascii="宋体" w:hAnsi="宋体"/>
                <w:szCs w:val="21"/>
              </w:rPr>
            </w:pPr>
            <w:r w:rsidRPr="00241FF4">
              <w:rPr>
                <w:rFonts w:ascii="宋体" w:hAnsi="宋体" w:hint="eastAsia"/>
                <w:szCs w:val="21"/>
              </w:rPr>
              <w:t>图片的</w:t>
            </w:r>
            <w:proofErr w:type="gramStart"/>
            <w:r w:rsidRPr="00241FF4">
              <w:rPr>
                <w:rFonts w:ascii="宋体" w:hAnsi="宋体" w:hint="eastAsia"/>
                <w:szCs w:val="21"/>
              </w:rPr>
              <w:t>基本抠图处理</w:t>
            </w:r>
            <w:proofErr w:type="gramEnd"/>
          </w:p>
          <w:p w14:paraId="6E089187" w14:textId="77777777" w:rsidR="00A906D4" w:rsidRPr="00241FF4" w:rsidRDefault="00A906D4" w:rsidP="009A67C7">
            <w:pPr>
              <w:rPr>
                <w:rFonts w:ascii="宋体" w:hAnsi="宋体"/>
                <w:szCs w:val="21"/>
              </w:rPr>
            </w:pPr>
            <w:r w:rsidRPr="00241FF4">
              <w:rPr>
                <w:rFonts w:ascii="宋体" w:hAnsi="宋体" w:hint="eastAsia"/>
                <w:szCs w:val="21"/>
              </w:rPr>
              <w:t>人像图片的美化处理</w:t>
            </w:r>
          </w:p>
          <w:p w14:paraId="59C3CE8B" w14:textId="77777777" w:rsidR="00A906D4" w:rsidRPr="00241FF4" w:rsidRDefault="00A906D4" w:rsidP="009A67C7">
            <w:pPr>
              <w:rPr>
                <w:rFonts w:ascii="宋体" w:hAnsi="宋体"/>
                <w:szCs w:val="21"/>
              </w:rPr>
            </w:pPr>
            <w:r w:rsidRPr="00241FF4">
              <w:rPr>
                <w:rFonts w:ascii="宋体" w:hAnsi="宋体" w:hint="eastAsia"/>
                <w:szCs w:val="21"/>
              </w:rPr>
              <w:t>商品图片处理操作</w:t>
            </w:r>
          </w:p>
        </w:tc>
        <w:tc>
          <w:tcPr>
            <w:tcW w:w="708" w:type="dxa"/>
            <w:vAlign w:val="center"/>
          </w:tcPr>
          <w:p w14:paraId="47D796EB" w14:textId="77777777" w:rsidR="00A906D4" w:rsidRPr="00241FF4" w:rsidRDefault="00A906D4" w:rsidP="009A67C7">
            <w:pPr>
              <w:rPr>
                <w:rFonts w:ascii="宋体" w:hAnsi="宋体"/>
                <w:szCs w:val="21"/>
              </w:rPr>
            </w:pPr>
            <w:r w:rsidRPr="00241FF4">
              <w:rPr>
                <w:rFonts w:ascii="宋体" w:hAnsi="宋体"/>
                <w:szCs w:val="21"/>
              </w:rPr>
              <w:t>P</w:t>
            </w:r>
            <w:r w:rsidRPr="00241FF4">
              <w:rPr>
                <w:rFonts w:ascii="宋体" w:hAnsi="宋体" w:hint="eastAsia"/>
                <w:szCs w:val="21"/>
              </w:rPr>
              <w:t>hotoshop基础</w:t>
            </w:r>
          </w:p>
        </w:tc>
        <w:tc>
          <w:tcPr>
            <w:tcW w:w="426" w:type="dxa"/>
            <w:vAlign w:val="center"/>
          </w:tcPr>
          <w:p w14:paraId="34C588D8"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191F8749"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6995B390"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5E139FE7" w14:textId="77777777" w:rsidTr="009A67C7">
        <w:trPr>
          <w:jc w:val="center"/>
        </w:trPr>
        <w:tc>
          <w:tcPr>
            <w:tcW w:w="562" w:type="dxa"/>
            <w:vAlign w:val="center"/>
          </w:tcPr>
          <w:p w14:paraId="1095716C" w14:textId="77777777" w:rsidR="00A906D4" w:rsidRPr="00241FF4" w:rsidRDefault="00A906D4" w:rsidP="009A67C7">
            <w:pPr>
              <w:rPr>
                <w:rFonts w:ascii="宋体" w:hAnsi="宋体"/>
                <w:szCs w:val="21"/>
              </w:rPr>
            </w:pPr>
            <w:r w:rsidRPr="00241FF4">
              <w:rPr>
                <w:rFonts w:ascii="宋体" w:hAnsi="宋体" w:hint="eastAsia"/>
                <w:szCs w:val="21"/>
              </w:rPr>
              <w:t>8</w:t>
            </w:r>
          </w:p>
        </w:tc>
        <w:tc>
          <w:tcPr>
            <w:tcW w:w="709" w:type="dxa"/>
            <w:vAlign w:val="center"/>
          </w:tcPr>
          <w:p w14:paraId="502CFAF3"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训项目八</w:t>
            </w:r>
            <w:proofErr w:type="gramEnd"/>
          </w:p>
        </w:tc>
        <w:tc>
          <w:tcPr>
            <w:tcW w:w="1134" w:type="dxa"/>
            <w:vAlign w:val="center"/>
          </w:tcPr>
          <w:p w14:paraId="68A41763" w14:textId="77777777" w:rsidR="00A906D4" w:rsidRPr="00241FF4" w:rsidRDefault="00A906D4" w:rsidP="009A67C7">
            <w:pPr>
              <w:rPr>
                <w:rFonts w:ascii="宋体" w:hAnsi="宋体"/>
                <w:szCs w:val="21"/>
              </w:rPr>
            </w:pPr>
            <w:r w:rsidRPr="00241FF4">
              <w:rPr>
                <w:rFonts w:ascii="宋体" w:hAnsi="宋体" w:hint="eastAsia"/>
                <w:szCs w:val="21"/>
              </w:rPr>
              <w:t>网店客</w:t>
            </w:r>
            <w:proofErr w:type="gramStart"/>
            <w:r w:rsidRPr="00241FF4">
              <w:rPr>
                <w:rFonts w:ascii="宋体" w:hAnsi="宋体" w:hint="eastAsia"/>
                <w:szCs w:val="21"/>
              </w:rPr>
              <w:t>服客户</w:t>
            </w:r>
            <w:proofErr w:type="gramEnd"/>
            <w:r w:rsidRPr="00241FF4">
              <w:rPr>
                <w:rFonts w:ascii="宋体" w:hAnsi="宋体" w:hint="eastAsia"/>
                <w:szCs w:val="21"/>
              </w:rPr>
              <w:t>管理</w:t>
            </w:r>
          </w:p>
        </w:tc>
        <w:tc>
          <w:tcPr>
            <w:tcW w:w="4253" w:type="dxa"/>
          </w:tcPr>
          <w:p w14:paraId="7A222C5E"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定期或不定期进行客户回访，以检查客户关系维护的情况</w:t>
            </w:r>
          </w:p>
          <w:p w14:paraId="0C0D1893"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负责发展维护良好的客户关系</w:t>
            </w:r>
          </w:p>
          <w:p w14:paraId="6D746DC8"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建立客户档案、质量跟踪记录等售后服务信息管理系统，对老客户进行分门别类</w:t>
            </w:r>
          </w:p>
          <w:p w14:paraId="26A47C35"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建立客户档案</w:t>
            </w:r>
          </w:p>
          <w:p w14:paraId="0F3DBC1F" w14:textId="77777777" w:rsidR="00A906D4" w:rsidRPr="00241FF4" w:rsidRDefault="00A906D4" w:rsidP="009A67C7">
            <w:pPr>
              <w:rPr>
                <w:rFonts w:ascii="宋体" w:hAnsi="宋体"/>
                <w:szCs w:val="21"/>
              </w:rPr>
            </w:pPr>
            <w:r w:rsidRPr="00241FF4">
              <w:rPr>
                <w:rFonts w:ascii="宋体" w:hAnsi="宋体" w:hint="eastAsia"/>
                <w:szCs w:val="21"/>
              </w:rPr>
              <w:t>收集新客户信息</w:t>
            </w:r>
          </w:p>
        </w:tc>
        <w:tc>
          <w:tcPr>
            <w:tcW w:w="708" w:type="dxa"/>
            <w:vAlign w:val="center"/>
          </w:tcPr>
          <w:p w14:paraId="4E66B3F3" w14:textId="77777777" w:rsidR="00A906D4" w:rsidRPr="00241FF4" w:rsidRDefault="00A906D4" w:rsidP="009A67C7">
            <w:pPr>
              <w:rPr>
                <w:rFonts w:ascii="宋体" w:hAnsi="宋体"/>
                <w:szCs w:val="21"/>
              </w:rPr>
            </w:pPr>
            <w:r w:rsidRPr="00241FF4">
              <w:rPr>
                <w:rFonts w:ascii="宋体" w:hAnsi="宋体" w:hint="eastAsia"/>
                <w:szCs w:val="21"/>
              </w:rPr>
              <w:t>消费者行为</w:t>
            </w:r>
          </w:p>
        </w:tc>
        <w:tc>
          <w:tcPr>
            <w:tcW w:w="426" w:type="dxa"/>
            <w:vAlign w:val="center"/>
          </w:tcPr>
          <w:p w14:paraId="55123E14"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37E46613"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502CB474"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44A63AAC" w14:textId="77777777" w:rsidTr="009A67C7">
        <w:trPr>
          <w:jc w:val="center"/>
        </w:trPr>
        <w:tc>
          <w:tcPr>
            <w:tcW w:w="562" w:type="dxa"/>
            <w:vAlign w:val="center"/>
          </w:tcPr>
          <w:p w14:paraId="31EA51FC" w14:textId="77777777" w:rsidR="00A906D4" w:rsidRPr="00241FF4" w:rsidRDefault="00A906D4" w:rsidP="009A67C7">
            <w:pPr>
              <w:rPr>
                <w:rFonts w:ascii="宋体" w:hAnsi="宋体"/>
                <w:szCs w:val="21"/>
              </w:rPr>
            </w:pPr>
            <w:r w:rsidRPr="00241FF4">
              <w:rPr>
                <w:rFonts w:ascii="宋体" w:hAnsi="宋体" w:hint="eastAsia"/>
                <w:szCs w:val="21"/>
              </w:rPr>
              <w:t>9</w:t>
            </w:r>
          </w:p>
        </w:tc>
        <w:tc>
          <w:tcPr>
            <w:tcW w:w="709" w:type="dxa"/>
            <w:vAlign w:val="center"/>
          </w:tcPr>
          <w:p w14:paraId="05580E10"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w:t>
            </w:r>
            <w:r w:rsidRPr="00241FF4">
              <w:rPr>
                <w:rFonts w:ascii="宋体" w:hAnsi="宋体" w:hint="eastAsia"/>
                <w:szCs w:val="21"/>
              </w:rPr>
              <w:lastRenderedPageBreak/>
              <w:t>项目九</w:t>
            </w:r>
            <w:proofErr w:type="gramEnd"/>
          </w:p>
        </w:tc>
        <w:tc>
          <w:tcPr>
            <w:tcW w:w="1134" w:type="dxa"/>
            <w:vAlign w:val="center"/>
          </w:tcPr>
          <w:p w14:paraId="1E20234D" w14:textId="77777777" w:rsidR="00A906D4" w:rsidRPr="00241FF4" w:rsidRDefault="00A906D4" w:rsidP="009A67C7">
            <w:pPr>
              <w:rPr>
                <w:rFonts w:ascii="宋体" w:hAnsi="宋体"/>
                <w:szCs w:val="21"/>
              </w:rPr>
            </w:pPr>
            <w:r w:rsidRPr="00241FF4">
              <w:rPr>
                <w:rFonts w:ascii="宋体" w:hAnsi="宋体" w:hint="eastAsia"/>
                <w:szCs w:val="21"/>
              </w:rPr>
              <w:lastRenderedPageBreak/>
              <w:t>电商运营营销活动</w:t>
            </w:r>
            <w:r w:rsidRPr="00241FF4">
              <w:rPr>
                <w:rFonts w:ascii="宋体" w:hAnsi="宋体" w:hint="eastAsia"/>
                <w:szCs w:val="21"/>
              </w:rPr>
              <w:lastRenderedPageBreak/>
              <w:t>设计</w:t>
            </w:r>
          </w:p>
        </w:tc>
        <w:tc>
          <w:tcPr>
            <w:tcW w:w="4253" w:type="dxa"/>
          </w:tcPr>
          <w:p w14:paraId="51F7103F" w14:textId="77777777" w:rsidR="00A906D4" w:rsidRPr="00241FF4" w:rsidRDefault="00A906D4" w:rsidP="009A67C7">
            <w:pPr>
              <w:spacing w:line="276" w:lineRule="auto"/>
              <w:rPr>
                <w:rFonts w:ascii="宋体" w:hAnsi="宋体"/>
                <w:szCs w:val="21"/>
              </w:rPr>
            </w:pPr>
            <w:r w:rsidRPr="00241FF4">
              <w:rPr>
                <w:rFonts w:ascii="宋体" w:hAnsi="宋体" w:hint="eastAsia"/>
                <w:szCs w:val="21"/>
              </w:rPr>
              <w:lastRenderedPageBreak/>
              <w:t>确定活动款和活动折扣，优化设计活动吸引买家更好的参与到营销促销中来</w:t>
            </w:r>
          </w:p>
          <w:p w14:paraId="0E372179" w14:textId="77777777" w:rsidR="00A906D4" w:rsidRPr="00241FF4" w:rsidRDefault="00A906D4" w:rsidP="009A67C7">
            <w:pPr>
              <w:rPr>
                <w:rFonts w:ascii="宋体" w:hAnsi="宋体" w:cs="宋体"/>
                <w:color w:val="000000"/>
                <w:kern w:val="0"/>
                <w:szCs w:val="21"/>
              </w:rPr>
            </w:pPr>
            <w:r w:rsidRPr="00241FF4">
              <w:rPr>
                <w:rFonts w:ascii="宋体" w:hAnsi="宋体" w:hint="eastAsia"/>
                <w:szCs w:val="21"/>
              </w:rPr>
              <w:lastRenderedPageBreak/>
              <w:t>全流程的把握店铺信息发布，销售客户服务跟踪，仓库发货节奏，分析活动效果，以后续改善活动设计</w:t>
            </w:r>
          </w:p>
        </w:tc>
        <w:tc>
          <w:tcPr>
            <w:tcW w:w="708" w:type="dxa"/>
            <w:vAlign w:val="center"/>
          </w:tcPr>
          <w:p w14:paraId="740BD79A" w14:textId="77777777" w:rsidR="00A906D4" w:rsidRPr="00241FF4" w:rsidRDefault="00A906D4" w:rsidP="009A67C7">
            <w:pPr>
              <w:rPr>
                <w:rFonts w:ascii="宋体" w:hAnsi="宋体"/>
                <w:szCs w:val="21"/>
              </w:rPr>
            </w:pPr>
            <w:r w:rsidRPr="00241FF4">
              <w:rPr>
                <w:rFonts w:ascii="宋体" w:hAnsi="宋体" w:cs="宋体" w:hint="eastAsia"/>
                <w:color w:val="000000"/>
                <w:kern w:val="0"/>
                <w:szCs w:val="21"/>
              </w:rPr>
              <w:lastRenderedPageBreak/>
              <w:t>运营思维</w:t>
            </w:r>
          </w:p>
        </w:tc>
        <w:tc>
          <w:tcPr>
            <w:tcW w:w="426" w:type="dxa"/>
            <w:vAlign w:val="center"/>
          </w:tcPr>
          <w:p w14:paraId="055B1514"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1244438F"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5FE08DA1"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2C7D6D20" w14:textId="77777777" w:rsidTr="009A67C7">
        <w:trPr>
          <w:jc w:val="center"/>
        </w:trPr>
        <w:tc>
          <w:tcPr>
            <w:tcW w:w="562" w:type="dxa"/>
            <w:vAlign w:val="center"/>
          </w:tcPr>
          <w:p w14:paraId="3825A284"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0</w:t>
            </w:r>
          </w:p>
        </w:tc>
        <w:tc>
          <w:tcPr>
            <w:tcW w:w="709" w:type="dxa"/>
            <w:vAlign w:val="center"/>
          </w:tcPr>
          <w:p w14:paraId="16D8671D"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十</w:t>
            </w:r>
          </w:p>
        </w:tc>
        <w:tc>
          <w:tcPr>
            <w:tcW w:w="1134" w:type="dxa"/>
            <w:vAlign w:val="center"/>
          </w:tcPr>
          <w:p w14:paraId="06F8901E" w14:textId="77777777" w:rsidR="00A906D4" w:rsidRPr="00241FF4" w:rsidRDefault="00A906D4" w:rsidP="009A67C7">
            <w:pPr>
              <w:rPr>
                <w:rFonts w:ascii="宋体" w:hAnsi="宋体"/>
                <w:szCs w:val="21"/>
              </w:rPr>
            </w:pPr>
            <w:r w:rsidRPr="00241FF4">
              <w:rPr>
                <w:rFonts w:ascii="宋体" w:hAnsi="宋体" w:hint="eastAsia"/>
                <w:szCs w:val="21"/>
              </w:rPr>
              <w:t>网店客服团队建立、客服团队管理、压力缓解与心理调适</w:t>
            </w:r>
          </w:p>
        </w:tc>
        <w:tc>
          <w:tcPr>
            <w:tcW w:w="4253" w:type="dxa"/>
            <w:vAlign w:val="center"/>
          </w:tcPr>
          <w:p w14:paraId="08BD7471" w14:textId="77777777" w:rsidR="00A906D4" w:rsidRPr="00241FF4" w:rsidRDefault="00A906D4" w:rsidP="009A67C7">
            <w:pPr>
              <w:rPr>
                <w:rFonts w:ascii="宋体" w:hAnsi="宋体"/>
                <w:szCs w:val="21"/>
              </w:rPr>
            </w:pPr>
            <w:r w:rsidRPr="00241FF4">
              <w:rPr>
                <w:rFonts w:ascii="宋体" w:hAnsi="宋体" w:hint="eastAsia"/>
                <w:szCs w:val="21"/>
              </w:rPr>
              <w:t>建立客户服务团队以及培训客户代表等相关人员、客服排班设计、工作压力自我诊断与处理</w:t>
            </w:r>
          </w:p>
          <w:p w14:paraId="6728C699"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在线工具的使用</w:t>
            </w:r>
          </w:p>
          <w:p w14:paraId="2257DA96" w14:textId="77777777" w:rsidR="00A906D4" w:rsidRPr="00241FF4" w:rsidRDefault="00A906D4" w:rsidP="009A67C7">
            <w:pPr>
              <w:rPr>
                <w:rFonts w:ascii="宋体" w:hAnsi="宋体"/>
                <w:szCs w:val="21"/>
              </w:rPr>
            </w:pPr>
            <w:r w:rsidRPr="00241FF4">
              <w:rPr>
                <w:rFonts w:ascii="宋体" w:hAnsi="宋体" w:hint="eastAsia"/>
                <w:szCs w:val="21"/>
              </w:rPr>
              <w:t>平台规则学习、常见问答的信息库建立</w:t>
            </w:r>
          </w:p>
          <w:p w14:paraId="1F6981C3"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处理客户交易信息</w:t>
            </w:r>
          </w:p>
          <w:p w14:paraId="2DA3E471"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管理客户评价、分析评价并处理</w:t>
            </w:r>
          </w:p>
        </w:tc>
        <w:tc>
          <w:tcPr>
            <w:tcW w:w="708" w:type="dxa"/>
            <w:vAlign w:val="center"/>
          </w:tcPr>
          <w:p w14:paraId="037F8B49" w14:textId="77777777" w:rsidR="00A906D4" w:rsidRPr="00241FF4" w:rsidRDefault="00A906D4" w:rsidP="009A67C7">
            <w:pPr>
              <w:rPr>
                <w:rFonts w:ascii="宋体" w:hAnsi="宋体"/>
                <w:szCs w:val="21"/>
              </w:rPr>
            </w:pPr>
            <w:r w:rsidRPr="00241FF4">
              <w:rPr>
                <w:rFonts w:ascii="宋体" w:hAnsi="宋体" w:cs="宋体" w:hint="eastAsia"/>
                <w:color w:val="000000"/>
                <w:kern w:val="0"/>
                <w:szCs w:val="21"/>
              </w:rPr>
              <w:t>毛泽东思想和中国特色社会主义理论体系概论</w:t>
            </w:r>
          </w:p>
        </w:tc>
        <w:tc>
          <w:tcPr>
            <w:tcW w:w="426" w:type="dxa"/>
            <w:vAlign w:val="center"/>
          </w:tcPr>
          <w:p w14:paraId="4F0F26E4"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1353DB96"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131BCC68"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1009D94C" w14:textId="77777777" w:rsidTr="009A67C7">
        <w:trPr>
          <w:jc w:val="center"/>
        </w:trPr>
        <w:tc>
          <w:tcPr>
            <w:tcW w:w="562" w:type="dxa"/>
            <w:vAlign w:val="center"/>
          </w:tcPr>
          <w:p w14:paraId="62D03911"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1</w:t>
            </w:r>
          </w:p>
        </w:tc>
        <w:tc>
          <w:tcPr>
            <w:tcW w:w="709" w:type="dxa"/>
            <w:vAlign w:val="center"/>
          </w:tcPr>
          <w:p w14:paraId="692A3636"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十一</w:t>
            </w:r>
          </w:p>
        </w:tc>
        <w:tc>
          <w:tcPr>
            <w:tcW w:w="1134" w:type="dxa"/>
            <w:vAlign w:val="center"/>
          </w:tcPr>
          <w:p w14:paraId="136EAB2F" w14:textId="77777777" w:rsidR="00A906D4" w:rsidRPr="00241FF4" w:rsidRDefault="00A906D4" w:rsidP="009A67C7">
            <w:pPr>
              <w:rPr>
                <w:rFonts w:ascii="宋体" w:hAnsi="宋体"/>
                <w:szCs w:val="21"/>
              </w:rPr>
            </w:pPr>
            <w:r w:rsidRPr="00241FF4">
              <w:rPr>
                <w:rFonts w:ascii="宋体" w:hAnsi="宋体" w:hint="eastAsia"/>
                <w:szCs w:val="21"/>
              </w:rPr>
              <w:t>仓储作业、装卸搬运作业、货品验收入库、</w:t>
            </w:r>
            <w:proofErr w:type="gramStart"/>
            <w:r w:rsidRPr="00241FF4">
              <w:rPr>
                <w:rFonts w:ascii="宋体" w:hAnsi="宋体" w:hint="eastAsia"/>
                <w:szCs w:val="21"/>
              </w:rPr>
              <w:t>物流返品处理</w:t>
            </w:r>
            <w:proofErr w:type="gramEnd"/>
          </w:p>
        </w:tc>
        <w:tc>
          <w:tcPr>
            <w:tcW w:w="4253" w:type="dxa"/>
          </w:tcPr>
          <w:p w14:paraId="17A9DD54"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仓储作业的工作原理的分析</w:t>
            </w:r>
          </w:p>
          <w:p w14:paraId="6A9C9C48"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装卸搬运作业</w:t>
            </w:r>
          </w:p>
          <w:p w14:paraId="15245BE9"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货品验收入库的作业</w:t>
            </w:r>
          </w:p>
          <w:p w14:paraId="2EE6C6BF"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货品拣选作业</w:t>
            </w:r>
          </w:p>
          <w:p w14:paraId="666363B4" w14:textId="77777777" w:rsidR="00A906D4" w:rsidRPr="00241FF4" w:rsidRDefault="00A906D4" w:rsidP="009A67C7">
            <w:pPr>
              <w:spacing w:line="276" w:lineRule="auto"/>
              <w:rPr>
                <w:rFonts w:ascii="宋体" w:hAnsi="宋体"/>
                <w:szCs w:val="21"/>
              </w:rPr>
            </w:pPr>
            <w:proofErr w:type="gramStart"/>
            <w:r w:rsidRPr="00241FF4">
              <w:rPr>
                <w:rFonts w:ascii="宋体" w:hAnsi="宋体" w:hint="eastAsia"/>
                <w:szCs w:val="21"/>
              </w:rPr>
              <w:t>物流返品处理</w:t>
            </w:r>
            <w:proofErr w:type="gramEnd"/>
            <w:r w:rsidRPr="00241FF4">
              <w:rPr>
                <w:rFonts w:ascii="宋体" w:hAnsi="宋体" w:hint="eastAsia"/>
                <w:szCs w:val="21"/>
              </w:rPr>
              <w:t>作业</w:t>
            </w:r>
          </w:p>
          <w:p w14:paraId="0DF4D3D3"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物流盘点作业</w:t>
            </w:r>
          </w:p>
          <w:p w14:paraId="046EFA8E"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货品配送作业</w:t>
            </w:r>
          </w:p>
          <w:p w14:paraId="308ED634" w14:textId="77777777" w:rsidR="00A906D4" w:rsidRPr="00241FF4" w:rsidRDefault="00A906D4" w:rsidP="009A67C7">
            <w:pPr>
              <w:rPr>
                <w:rFonts w:ascii="宋体" w:hAnsi="宋体" w:cs="宋体"/>
                <w:color w:val="000000"/>
                <w:kern w:val="0"/>
                <w:szCs w:val="21"/>
              </w:rPr>
            </w:pPr>
            <w:r w:rsidRPr="00241FF4">
              <w:rPr>
                <w:rFonts w:ascii="宋体" w:hAnsi="宋体" w:hint="eastAsia"/>
                <w:szCs w:val="21"/>
              </w:rPr>
              <w:t>车辆调度作业</w:t>
            </w:r>
          </w:p>
        </w:tc>
        <w:tc>
          <w:tcPr>
            <w:tcW w:w="708" w:type="dxa"/>
            <w:vAlign w:val="center"/>
          </w:tcPr>
          <w:p w14:paraId="72BC60B4" w14:textId="77777777" w:rsidR="00A906D4" w:rsidRPr="00241FF4" w:rsidRDefault="00A906D4" w:rsidP="009A67C7">
            <w:pPr>
              <w:rPr>
                <w:rFonts w:ascii="宋体" w:hAnsi="宋体"/>
                <w:szCs w:val="21"/>
              </w:rPr>
            </w:pPr>
            <w:r w:rsidRPr="00241FF4">
              <w:rPr>
                <w:rFonts w:ascii="宋体" w:hAnsi="宋体" w:cs="宋体" w:hint="eastAsia"/>
                <w:color w:val="000000"/>
                <w:kern w:val="0"/>
                <w:szCs w:val="21"/>
              </w:rPr>
              <w:t>体育二</w:t>
            </w:r>
          </w:p>
        </w:tc>
        <w:tc>
          <w:tcPr>
            <w:tcW w:w="426" w:type="dxa"/>
            <w:vAlign w:val="center"/>
          </w:tcPr>
          <w:p w14:paraId="3FD6D519"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2FB9F5BA"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0C14ABA7"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3F6DB7E3" w14:textId="77777777" w:rsidTr="009A67C7">
        <w:trPr>
          <w:jc w:val="center"/>
        </w:trPr>
        <w:tc>
          <w:tcPr>
            <w:tcW w:w="562" w:type="dxa"/>
            <w:vAlign w:val="center"/>
          </w:tcPr>
          <w:p w14:paraId="64E1F1DA"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c>
          <w:tcPr>
            <w:tcW w:w="709" w:type="dxa"/>
            <w:vAlign w:val="center"/>
          </w:tcPr>
          <w:p w14:paraId="4B082FB5"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十二</w:t>
            </w:r>
          </w:p>
        </w:tc>
        <w:tc>
          <w:tcPr>
            <w:tcW w:w="1134" w:type="dxa"/>
            <w:vAlign w:val="center"/>
          </w:tcPr>
          <w:p w14:paraId="141B01BB" w14:textId="77777777" w:rsidR="00A906D4" w:rsidRPr="00241FF4" w:rsidRDefault="00A906D4" w:rsidP="009A67C7">
            <w:pPr>
              <w:rPr>
                <w:rFonts w:ascii="宋体" w:hAnsi="宋体"/>
                <w:szCs w:val="21"/>
              </w:rPr>
            </w:pPr>
            <w:r w:rsidRPr="00241FF4">
              <w:rPr>
                <w:rFonts w:ascii="宋体" w:hAnsi="宋体" w:hint="eastAsia"/>
                <w:szCs w:val="21"/>
              </w:rPr>
              <w:t>直播实训策划设计</w:t>
            </w:r>
          </w:p>
        </w:tc>
        <w:tc>
          <w:tcPr>
            <w:tcW w:w="4253" w:type="dxa"/>
          </w:tcPr>
          <w:p w14:paraId="6B1E27A4"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活动要点分析、人设及账号选择</w:t>
            </w:r>
          </w:p>
          <w:p w14:paraId="7EE3AE11"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直播活动预热</w:t>
            </w:r>
          </w:p>
          <w:p w14:paraId="7F99CD2A"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直播脚本的选择与优化</w:t>
            </w:r>
          </w:p>
          <w:p w14:paraId="4A60C25D" w14:textId="77777777" w:rsidR="00A906D4" w:rsidRPr="00241FF4" w:rsidRDefault="00A906D4" w:rsidP="009A67C7">
            <w:pPr>
              <w:spacing w:line="276" w:lineRule="auto"/>
              <w:rPr>
                <w:rFonts w:ascii="宋体" w:hAnsi="宋体" w:cs="宋体"/>
                <w:color w:val="000000"/>
                <w:kern w:val="0"/>
                <w:szCs w:val="21"/>
              </w:rPr>
            </w:pPr>
            <w:r w:rsidRPr="00241FF4">
              <w:rPr>
                <w:rFonts w:ascii="宋体" w:hAnsi="宋体" w:hint="eastAsia"/>
                <w:szCs w:val="21"/>
              </w:rPr>
              <w:t>直播实现与人互动、创作优质作品</w:t>
            </w:r>
          </w:p>
        </w:tc>
        <w:tc>
          <w:tcPr>
            <w:tcW w:w="708" w:type="dxa"/>
            <w:vAlign w:val="center"/>
          </w:tcPr>
          <w:p w14:paraId="7D0D383B" w14:textId="77777777" w:rsidR="00A906D4" w:rsidRPr="00241FF4" w:rsidRDefault="00A906D4" w:rsidP="009A67C7">
            <w:pPr>
              <w:rPr>
                <w:rFonts w:ascii="宋体" w:hAnsi="宋体"/>
                <w:szCs w:val="21"/>
              </w:rPr>
            </w:pPr>
            <w:r w:rsidRPr="00241FF4">
              <w:rPr>
                <w:rFonts w:ascii="宋体" w:hAnsi="宋体" w:cs="宋体" w:hint="eastAsia"/>
                <w:color w:val="000000"/>
                <w:kern w:val="0"/>
                <w:szCs w:val="21"/>
              </w:rPr>
              <w:t>应用文写作</w:t>
            </w:r>
          </w:p>
        </w:tc>
        <w:tc>
          <w:tcPr>
            <w:tcW w:w="426" w:type="dxa"/>
            <w:vAlign w:val="center"/>
          </w:tcPr>
          <w:p w14:paraId="7F333673"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6ABCE644"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6BDAAEB8"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64ACC274" w14:textId="77777777" w:rsidTr="009A67C7">
        <w:trPr>
          <w:jc w:val="center"/>
        </w:trPr>
        <w:tc>
          <w:tcPr>
            <w:tcW w:w="562" w:type="dxa"/>
            <w:vAlign w:val="center"/>
          </w:tcPr>
          <w:p w14:paraId="6F3460CB"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3</w:t>
            </w:r>
          </w:p>
        </w:tc>
        <w:tc>
          <w:tcPr>
            <w:tcW w:w="709" w:type="dxa"/>
            <w:vAlign w:val="center"/>
          </w:tcPr>
          <w:p w14:paraId="47724A13"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十三</w:t>
            </w:r>
          </w:p>
        </w:tc>
        <w:tc>
          <w:tcPr>
            <w:tcW w:w="1134" w:type="dxa"/>
            <w:vAlign w:val="center"/>
          </w:tcPr>
          <w:p w14:paraId="06909E56" w14:textId="77777777" w:rsidR="00A906D4" w:rsidRPr="00241FF4" w:rsidRDefault="00A906D4" w:rsidP="009A67C7">
            <w:pPr>
              <w:rPr>
                <w:rFonts w:ascii="宋体" w:hAnsi="宋体"/>
                <w:szCs w:val="21"/>
              </w:rPr>
            </w:pPr>
            <w:r w:rsidRPr="00241FF4">
              <w:rPr>
                <w:rFonts w:ascii="宋体" w:hAnsi="宋体" w:hint="eastAsia"/>
                <w:szCs w:val="21"/>
              </w:rPr>
              <w:t>电商美工跨境商品图设计</w:t>
            </w:r>
          </w:p>
        </w:tc>
        <w:tc>
          <w:tcPr>
            <w:tcW w:w="4253" w:type="dxa"/>
          </w:tcPr>
          <w:p w14:paraId="7516FE23" w14:textId="77777777" w:rsidR="00A906D4" w:rsidRPr="00241FF4" w:rsidRDefault="00A906D4" w:rsidP="009A67C7">
            <w:pPr>
              <w:spacing w:line="360" w:lineRule="exact"/>
              <w:rPr>
                <w:rFonts w:ascii="宋体" w:hAnsi="宋体"/>
                <w:szCs w:val="21"/>
              </w:rPr>
            </w:pPr>
            <w:r w:rsidRPr="00241FF4">
              <w:rPr>
                <w:rFonts w:ascii="宋体" w:hAnsi="宋体"/>
                <w:szCs w:val="21"/>
              </w:rPr>
              <w:t>店铺</w:t>
            </w:r>
            <w:r w:rsidRPr="00241FF4">
              <w:rPr>
                <w:rFonts w:ascii="宋体" w:hAnsi="宋体" w:hint="eastAsia"/>
                <w:szCs w:val="21"/>
              </w:rPr>
              <w:t>跨境</w:t>
            </w:r>
            <w:r w:rsidRPr="00241FF4">
              <w:rPr>
                <w:rFonts w:ascii="宋体" w:hAnsi="宋体"/>
                <w:szCs w:val="21"/>
              </w:rPr>
              <w:t>活动策划</w:t>
            </w:r>
          </w:p>
          <w:p w14:paraId="0E208E10" w14:textId="77777777" w:rsidR="00A906D4" w:rsidRPr="00241FF4" w:rsidRDefault="00A906D4" w:rsidP="009A67C7">
            <w:pPr>
              <w:spacing w:line="360" w:lineRule="exact"/>
              <w:rPr>
                <w:rFonts w:ascii="宋体" w:hAnsi="宋体"/>
                <w:szCs w:val="21"/>
              </w:rPr>
            </w:pPr>
            <w:r w:rsidRPr="00241FF4">
              <w:rPr>
                <w:rFonts w:ascii="宋体" w:hAnsi="宋体" w:hint="eastAsia"/>
                <w:szCs w:val="21"/>
              </w:rPr>
              <w:t>跨境商品主图设计</w:t>
            </w:r>
          </w:p>
          <w:p w14:paraId="11F6AD58" w14:textId="77777777" w:rsidR="00A906D4" w:rsidRPr="00241FF4" w:rsidRDefault="00A906D4" w:rsidP="009A67C7">
            <w:pPr>
              <w:spacing w:line="360" w:lineRule="exact"/>
              <w:rPr>
                <w:rFonts w:ascii="宋体" w:hAnsi="宋体"/>
                <w:szCs w:val="21"/>
              </w:rPr>
            </w:pPr>
            <w:r w:rsidRPr="00241FF4">
              <w:rPr>
                <w:rFonts w:ascii="宋体" w:hAnsi="宋体"/>
                <w:szCs w:val="21"/>
              </w:rPr>
              <w:t>设计</w:t>
            </w:r>
            <w:r w:rsidRPr="00241FF4">
              <w:rPr>
                <w:rFonts w:ascii="宋体" w:hAnsi="宋体" w:hint="eastAsia"/>
                <w:szCs w:val="21"/>
              </w:rPr>
              <w:t>跨境</w:t>
            </w:r>
            <w:r w:rsidRPr="00241FF4">
              <w:rPr>
                <w:rFonts w:ascii="宋体" w:hAnsi="宋体"/>
                <w:szCs w:val="21"/>
              </w:rPr>
              <w:t>活动海报</w:t>
            </w:r>
          </w:p>
          <w:p w14:paraId="3F64BEEB" w14:textId="77777777" w:rsidR="00A906D4" w:rsidRPr="00241FF4" w:rsidRDefault="00A906D4" w:rsidP="009A67C7">
            <w:pPr>
              <w:rPr>
                <w:rFonts w:ascii="宋体" w:hAnsi="宋体" w:cs="宋体"/>
                <w:color w:val="000000"/>
                <w:kern w:val="0"/>
                <w:szCs w:val="21"/>
              </w:rPr>
            </w:pPr>
            <w:r w:rsidRPr="00241FF4">
              <w:rPr>
                <w:rFonts w:ascii="宋体" w:hAnsi="宋体"/>
                <w:szCs w:val="21"/>
              </w:rPr>
              <w:t>发布</w:t>
            </w:r>
            <w:r w:rsidRPr="00241FF4">
              <w:rPr>
                <w:rFonts w:ascii="宋体" w:hAnsi="宋体" w:hint="eastAsia"/>
                <w:szCs w:val="21"/>
              </w:rPr>
              <w:t>跨境</w:t>
            </w:r>
            <w:r w:rsidRPr="00241FF4">
              <w:rPr>
                <w:rFonts w:ascii="宋体" w:hAnsi="宋体"/>
                <w:szCs w:val="21"/>
              </w:rPr>
              <w:t>活动海报</w:t>
            </w:r>
          </w:p>
        </w:tc>
        <w:tc>
          <w:tcPr>
            <w:tcW w:w="708" w:type="dxa"/>
            <w:vAlign w:val="center"/>
          </w:tcPr>
          <w:p w14:paraId="16FD0ED2" w14:textId="77777777" w:rsidR="00A906D4" w:rsidRPr="00241FF4" w:rsidRDefault="00A906D4" w:rsidP="009A67C7">
            <w:pPr>
              <w:rPr>
                <w:rFonts w:ascii="宋体" w:hAnsi="宋体"/>
                <w:szCs w:val="21"/>
              </w:rPr>
            </w:pPr>
            <w:r w:rsidRPr="00241FF4">
              <w:rPr>
                <w:rFonts w:ascii="宋体" w:hAnsi="宋体" w:cs="宋体" w:hint="eastAsia"/>
                <w:color w:val="000000"/>
                <w:kern w:val="0"/>
                <w:szCs w:val="21"/>
              </w:rPr>
              <w:t>大学英语二</w:t>
            </w:r>
          </w:p>
        </w:tc>
        <w:tc>
          <w:tcPr>
            <w:tcW w:w="426" w:type="dxa"/>
            <w:vAlign w:val="center"/>
          </w:tcPr>
          <w:p w14:paraId="052E52C7"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5D2A5084"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3B5FC8F2"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599F6C34" w14:textId="77777777" w:rsidTr="009A67C7">
        <w:trPr>
          <w:jc w:val="center"/>
        </w:trPr>
        <w:tc>
          <w:tcPr>
            <w:tcW w:w="562" w:type="dxa"/>
            <w:vAlign w:val="center"/>
          </w:tcPr>
          <w:p w14:paraId="52ACD47A"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4</w:t>
            </w:r>
          </w:p>
        </w:tc>
        <w:tc>
          <w:tcPr>
            <w:tcW w:w="709" w:type="dxa"/>
            <w:vAlign w:val="center"/>
          </w:tcPr>
          <w:p w14:paraId="4B601B38"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十四</w:t>
            </w:r>
          </w:p>
        </w:tc>
        <w:tc>
          <w:tcPr>
            <w:tcW w:w="1134" w:type="dxa"/>
            <w:vAlign w:val="center"/>
          </w:tcPr>
          <w:p w14:paraId="41011773" w14:textId="77777777" w:rsidR="00A906D4" w:rsidRPr="00241FF4" w:rsidRDefault="00A906D4" w:rsidP="009A67C7">
            <w:pPr>
              <w:rPr>
                <w:rFonts w:ascii="宋体" w:hAnsi="宋体"/>
                <w:szCs w:val="21"/>
              </w:rPr>
            </w:pPr>
            <w:r w:rsidRPr="00241FF4">
              <w:rPr>
                <w:rFonts w:ascii="宋体" w:hAnsi="宋体" w:hint="eastAsia"/>
                <w:szCs w:val="21"/>
              </w:rPr>
              <w:t>网店客服团队建立、客服团队管理、压力缓解与心理调适</w:t>
            </w:r>
          </w:p>
        </w:tc>
        <w:tc>
          <w:tcPr>
            <w:tcW w:w="4253" w:type="dxa"/>
            <w:vAlign w:val="center"/>
          </w:tcPr>
          <w:p w14:paraId="61ED6407" w14:textId="77777777" w:rsidR="00A906D4" w:rsidRPr="00241FF4" w:rsidRDefault="00A906D4" w:rsidP="009A67C7">
            <w:pPr>
              <w:rPr>
                <w:rFonts w:ascii="宋体" w:hAnsi="宋体"/>
                <w:szCs w:val="21"/>
              </w:rPr>
            </w:pPr>
            <w:r w:rsidRPr="00241FF4">
              <w:rPr>
                <w:rFonts w:ascii="宋体" w:hAnsi="宋体" w:hint="eastAsia"/>
                <w:szCs w:val="21"/>
              </w:rPr>
              <w:t>建立客户服务团队以及培训客户代表等相关人员、客服排班设计、工作压力自我诊断与处理</w:t>
            </w:r>
          </w:p>
          <w:p w14:paraId="6B2344CB"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在线工具的使用</w:t>
            </w:r>
          </w:p>
          <w:p w14:paraId="4313214C" w14:textId="77777777" w:rsidR="00A906D4" w:rsidRPr="00241FF4" w:rsidRDefault="00A906D4" w:rsidP="009A67C7">
            <w:pPr>
              <w:rPr>
                <w:rFonts w:ascii="宋体" w:hAnsi="宋体"/>
                <w:szCs w:val="21"/>
              </w:rPr>
            </w:pPr>
            <w:r w:rsidRPr="00241FF4">
              <w:rPr>
                <w:rFonts w:ascii="宋体" w:hAnsi="宋体" w:hint="eastAsia"/>
                <w:szCs w:val="21"/>
              </w:rPr>
              <w:t>平台规则学习、常见问答的信息库建立</w:t>
            </w:r>
          </w:p>
          <w:p w14:paraId="4FF13CB2"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处理客户交易信息</w:t>
            </w:r>
          </w:p>
          <w:p w14:paraId="74B25B91" w14:textId="77777777" w:rsidR="00A906D4" w:rsidRPr="00241FF4" w:rsidRDefault="00A906D4" w:rsidP="009A67C7">
            <w:pPr>
              <w:rPr>
                <w:rFonts w:ascii="宋体" w:hAnsi="宋体" w:cs="宋体"/>
                <w:color w:val="000000"/>
                <w:kern w:val="0"/>
                <w:szCs w:val="21"/>
              </w:rPr>
            </w:pPr>
            <w:r w:rsidRPr="00241FF4">
              <w:rPr>
                <w:rFonts w:ascii="宋体" w:hAnsi="宋体" w:hint="eastAsia"/>
                <w:szCs w:val="21"/>
              </w:rPr>
              <w:t>管理客户评价、分析评价并处理</w:t>
            </w:r>
          </w:p>
        </w:tc>
        <w:tc>
          <w:tcPr>
            <w:tcW w:w="708" w:type="dxa"/>
            <w:vAlign w:val="center"/>
          </w:tcPr>
          <w:p w14:paraId="796FC0E2" w14:textId="77777777" w:rsidR="00A906D4" w:rsidRPr="00241FF4" w:rsidRDefault="00A906D4" w:rsidP="009A67C7">
            <w:pPr>
              <w:rPr>
                <w:rFonts w:ascii="宋体" w:hAnsi="宋体"/>
                <w:szCs w:val="21"/>
              </w:rPr>
            </w:pPr>
            <w:r w:rsidRPr="00241FF4">
              <w:rPr>
                <w:rFonts w:ascii="宋体" w:hAnsi="宋体" w:cs="宋体" w:hint="eastAsia"/>
                <w:color w:val="000000"/>
                <w:kern w:val="0"/>
                <w:szCs w:val="21"/>
              </w:rPr>
              <w:t>心理健康教育</w:t>
            </w:r>
          </w:p>
        </w:tc>
        <w:tc>
          <w:tcPr>
            <w:tcW w:w="426" w:type="dxa"/>
            <w:vAlign w:val="center"/>
          </w:tcPr>
          <w:p w14:paraId="4F479E01"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0985689B"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5E0AA66C"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296FB9DA" w14:textId="77777777" w:rsidTr="009A67C7">
        <w:trPr>
          <w:jc w:val="center"/>
        </w:trPr>
        <w:tc>
          <w:tcPr>
            <w:tcW w:w="562" w:type="dxa"/>
            <w:vAlign w:val="center"/>
          </w:tcPr>
          <w:p w14:paraId="5406E11A"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5</w:t>
            </w:r>
          </w:p>
        </w:tc>
        <w:tc>
          <w:tcPr>
            <w:tcW w:w="709" w:type="dxa"/>
            <w:vAlign w:val="center"/>
          </w:tcPr>
          <w:p w14:paraId="26F696F6"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十五</w:t>
            </w:r>
          </w:p>
        </w:tc>
        <w:tc>
          <w:tcPr>
            <w:tcW w:w="1134" w:type="dxa"/>
            <w:vAlign w:val="center"/>
          </w:tcPr>
          <w:p w14:paraId="5D0A2026" w14:textId="77777777" w:rsidR="00A906D4" w:rsidRPr="00241FF4" w:rsidRDefault="00A906D4" w:rsidP="009A67C7">
            <w:pPr>
              <w:rPr>
                <w:rFonts w:ascii="宋体" w:hAnsi="宋体"/>
                <w:szCs w:val="21"/>
              </w:rPr>
            </w:pPr>
            <w:r w:rsidRPr="00241FF4">
              <w:rPr>
                <w:rFonts w:ascii="宋体" w:hAnsi="宋体" w:hint="eastAsia"/>
                <w:szCs w:val="21"/>
              </w:rPr>
              <w:t>网店客服团队建立、客服团队管理、压力缓解与心</w:t>
            </w:r>
            <w:r w:rsidRPr="00241FF4">
              <w:rPr>
                <w:rFonts w:ascii="宋体" w:hAnsi="宋体" w:hint="eastAsia"/>
                <w:szCs w:val="21"/>
              </w:rPr>
              <w:lastRenderedPageBreak/>
              <w:t>理调适</w:t>
            </w:r>
          </w:p>
        </w:tc>
        <w:tc>
          <w:tcPr>
            <w:tcW w:w="4253" w:type="dxa"/>
            <w:vAlign w:val="center"/>
          </w:tcPr>
          <w:p w14:paraId="68804844" w14:textId="77777777" w:rsidR="00A906D4" w:rsidRPr="00241FF4" w:rsidRDefault="00A906D4" w:rsidP="009A67C7">
            <w:pPr>
              <w:rPr>
                <w:rFonts w:ascii="宋体" w:hAnsi="宋体"/>
                <w:szCs w:val="21"/>
              </w:rPr>
            </w:pPr>
            <w:r w:rsidRPr="00241FF4">
              <w:rPr>
                <w:rFonts w:ascii="宋体" w:hAnsi="宋体" w:hint="eastAsia"/>
                <w:szCs w:val="21"/>
              </w:rPr>
              <w:lastRenderedPageBreak/>
              <w:t>建立客户服务团队以及培训客户代表等相关人员、客服排班设计、工作压力自我诊断与处理</w:t>
            </w:r>
          </w:p>
          <w:p w14:paraId="1C613937"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在线工具的使用</w:t>
            </w:r>
          </w:p>
          <w:p w14:paraId="58DCA4A8" w14:textId="77777777" w:rsidR="00A906D4" w:rsidRPr="00241FF4" w:rsidRDefault="00A906D4" w:rsidP="009A67C7">
            <w:pPr>
              <w:rPr>
                <w:rFonts w:ascii="宋体" w:hAnsi="宋体"/>
                <w:szCs w:val="21"/>
              </w:rPr>
            </w:pPr>
            <w:r w:rsidRPr="00241FF4">
              <w:rPr>
                <w:rFonts w:ascii="宋体" w:hAnsi="宋体" w:hint="eastAsia"/>
                <w:szCs w:val="21"/>
              </w:rPr>
              <w:t>平台规则学习、常见问答的信息库建立</w:t>
            </w:r>
          </w:p>
          <w:p w14:paraId="23A5AB48"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处理客户交易信息</w:t>
            </w:r>
          </w:p>
          <w:p w14:paraId="25A8B25D" w14:textId="77777777" w:rsidR="00A906D4" w:rsidRPr="00241FF4" w:rsidRDefault="00A906D4" w:rsidP="009A67C7">
            <w:pPr>
              <w:rPr>
                <w:rFonts w:ascii="宋体" w:hAnsi="宋体" w:cs="宋体"/>
                <w:kern w:val="0"/>
                <w:szCs w:val="21"/>
              </w:rPr>
            </w:pPr>
            <w:r w:rsidRPr="00241FF4">
              <w:rPr>
                <w:rFonts w:ascii="宋体" w:hAnsi="宋体" w:hint="eastAsia"/>
                <w:szCs w:val="21"/>
              </w:rPr>
              <w:lastRenderedPageBreak/>
              <w:t>管理客户评价、分析评价并处理</w:t>
            </w:r>
          </w:p>
        </w:tc>
        <w:tc>
          <w:tcPr>
            <w:tcW w:w="708" w:type="dxa"/>
            <w:vAlign w:val="center"/>
          </w:tcPr>
          <w:p w14:paraId="53CF5F05" w14:textId="77777777" w:rsidR="00A906D4" w:rsidRPr="00241FF4" w:rsidRDefault="00A906D4" w:rsidP="009A67C7">
            <w:pPr>
              <w:rPr>
                <w:rFonts w:ascii="宋体" w:hAnsi="宋体"/>
                <w:szCs w:val="21"/>
              </w:rPr>
            </w:pPr>
            <w:r w:rsidRPr="00241FF4">
              <w:rPr>
                <w:rFonts w:ascii="宋体" w:hAnsi="宋体" w:cs="宋体" w:hint="eastAsia"/>
                <w:kern w:val="0"/>
                <w:szCs w:val="21"/>
              </w:rPr>
              <w:lastRenderedPageBreak/>
              <w:t>军事理论</w:t>
            </w:r>
          </w:p>
        </w:tc>
        <w:tc>
          <w:tcPr>
            <w:tcW w:w="426" w:type="dxa"/>
            <w:vAlign w:val="center"/>
          </w:tcPr>
          <w:p w14:paraId="557D165C"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3ACFB591"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4D7555F7"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443CDA5E" w14:textId="77777777" w:rsidTr="009A67C7">
        <w:trPr>
          <w:jc w:val="center"/>
        </w:trPr>
        <w:tc>
          <w:tcPr>
            <w:tcW w:w="562" w:type="dxa"/>
            <w:vAlign w:val="center"/>
          </w:tcPr>
          <w:p w14:paraId="3E39A0DC"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6</w:t>
            </w:r>
          </w:p>
        </w:tc>
        <w:tc>
          <w:tcPr>
            <w:tcW w:w="709" w:type="dxa"/>
            <w:vAlign w:val="center"/>
          </w:tcPr>
          <w:p w14:paraId="43DCE865"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十六</w:t>
            </w:r>
          </w:p>
        </w:tc>
        <w:tc>
          <w:tcPr>
            <w:tcW w:w="1134" w:type="dxa"/>
            <w:vAlign w:val="center"/>
          </w:tcPr>
          <w:p w14:paraId="0CCC47AE" w14:textId="77777777" w:rsidR="00A906D4" w:rsidRPr="00241FF4" w:rsidRDefault="00A906D4" w:rsidP="009A67C7">
            <w:pPr>
              <w:rPr>
                <w:rFonts w:ascii="宋体" w:hAnsi="宋体"/>
                <w:szCs w:val="21"/>
              </w:rPr>
            </w:pPr>
            <w:r w:rsidRPr="00241FF4">
              <w:rPr>
                <w:rFonts w:ascii="宋体" w:hAnsi="宋体" w:hint="eastAsia"/>
                <w:szCs w:val="21"/>
              </w:rPr>
              <w:t>电子商务网店美工综合实训</w:t>
            </w:r>
          </w:p>
        </w:tc>
        <w:tc>
          <w:tcPr>
            <w:tcW w:w="4253" w:type="dxa"/>
          </w:tcPr>
          <w:p w14:paraId="13E6A1A6" w14:textId="77777777" w:rsidR="00A906D4" w:rsidRPr="00241FF4" w:rsidRDefault="00A906D4" w:rsidP="009A67C7">
            <w:pPr>
              <w:rPr>
                <w:rFonts w:ascii="宋体" w:hAnsi="宋体" w:cs="宋体"/>
                <w:color w:val="000000"/>
                <w:kern w:val="0"/>
                <w:szCs w:val="21"/>
              </w:rPr>
            </w:pPr>
            <w:proofErr w:type="gramStart"/>
            <w:r w:rsidRPr="00241FF4">
              <w:rPr>
                <w:rFonts w:ascii="宋体" w:hAnsi="宋体" w:cs="宋体" w:hint="eastAsia"/>
                <w:color w:val="000000"/>
                <w:kern w:val="0"/>
                <w:szCs w:val="21"/>
              </w:rPr>
              <w:t>熟悉网</w:t>
            </w:r>
            <w:proofErr w:type="gramEnd"/>
            <w:r w:rsidRPr="00241FF4">
              <w:rPr>
                <w:rFonts w:ascii="宋体" w:hAnsi="宋体" w:cs="宋体" w:hint="eastAsia"/>
                <w:color w:val="000000"/>
                <w:kern w:val="0"/>
                <w:szCs w:val="21"/>
              </w:rPr>
              <w:t>店设计相关的法律条款及平台规则</w:t>
            </w:r>
          </w:p>
          <w:p w14:paraId="11D42311" w14:textId="77777777" w:rsidR="00A906D4" w:rsidRPr="00241FF4" w:rsidRDefault="00A906D4" w:rsidP="009A67C7">
            <w:pPr>
              <w:rPr>
                <w:rFonts w:ascii="宋体" w:hAnsi="宋体" w:cs="宋体"/>
                <w:color w:val="000000"/>
                <w:kern w:val="0"/>
                <w:szCs w:val="21"/>
              </w:rPr>
            </w:pPr>
            <w:r w:rsidRPr="00241FF4">
              <w:rPr>
                <w:rFonts w:ascii="宋体" w:hAnsi="宋体" w:cs="宋体" w:hint="eastAsia"/>
                <w:color w:val="000000"/>
                <w:kern w:val="0"/>
                <w:szCs w:val="21"/>
              </w:rPr>
              <w:t>建立网店美工素材库、应用图片切片工具处理图片</w:t>
            </w:r>
          </w:p>
          <w:p w14:paraId="1251FAC7" w14:textId="77777777" w:rsidR="00A906D4" w:rsidRPr="00241FF4" w:rsidRDefault="00A906D4" w:rsidP="009A67C7">
            <w:pPr>
              <w:rPr>
                <w:rFonts w:ascii="宋体" w:hAnsi="宋体" w:cs="宋体"/>
                <w:color w:val="000000"/>
                <w:kern w:val="0"/>
                <w:szCs w:val="21"/>
              </w:rPr>
            </w:pPr>
            <w:r w:rsidRPr="00241FF4">
              <w:rPr>
                <w:rFonts w:ascii="宋体" w:hAnsi="宋体" w:cs="宋体" w:hint="eastAsia"/>
                <w:color w:val="000000"/>
                <w:kern w:val="0"/>
                <w:szCs w:val="21"/>
              </w:rPr>
              <w:t>店铺店标、店招设计与优化、网店推广图、直通车推广图、</w:t>
            </w:r>
            <w:proofErr w:type="gramStart"/>
            <w:r w:rsidRPr="00241FF4">
              <w:rPr>
                <w:rFonts w:ascii="宋体" w:hAnsi="宋体" w:cs="宋体" w:hint="eastAsia"/>
                <w:color w:val="000000"/>
                <w:kern w:val="0"/>
                <w:szCs w:val="21"/>
              </w:rPr>
              <w:t>钻展推广图</w:t>
            </w:r>
            <w:proofErr w:type="gramEnd"/>
            <w:r w:rsidRPr="00241FF4">
              <w:rPr>
                <w:rFonts w:ascii="宋体" w:hAnsi="宋体" w:cs="宋体" w:hint="eastAsia"/>
                <w:color w:val="000000"/>
                <w:kern w:val="0"/>
                <w:szCs w:val="21"/>
              </w:rPr>
              <w:t>设计与制作</w:t>
            </w:r>
          </w:p>
          <w:p w14:paraId="6E0E4F39" w14:textId="77777777" w:rsidR="00A906D4" w:rsidRPr="00241FF4" w:rsidRDefault="00A906D4" w:rsidP="009A67C7">
            <w:pPr>
              <w:rPr>
                <w:rFonts w:ascii="宋体" w:hAnsi="宋体" w:cs="宋体"/>
                <w:color w:val="000000"/>
                <w:kern w:val="0"/>
                <w:szCs w:val="21"/>
              </w:rPr>
            </w:pPr>
            <w:r w:rsidRPr="00241FF4">
              <w:rPr>
                <w:rFonts w:ascii="宋体" w:hAnsi="宋体" w:cs="宋体" w:hint="eastAsia"/>
                <w:color w:val="000000"/>
                <w:kern w:val="0"/>
                <w:szCs w:val="21"/>
              </w:rPr>
              <w:t>商品主图、详情页设计</w:t>
            </w:r>
          </w:p>
          <w:p w14:paraId="360240FB" w14:textId="77777777" w:rsidR="00A906D4" w:rsidRPr="00241FF4" w:rsidRDefault="00A906D4" w:rsidP="009A67C7">
            <w:pPr>
              <w:rPr>
                <w:rFonts w:ascii="宋体" w:hAnsi="宋体" w:cs="宋体"/>
                <w:color w:val="000000"/>
                <w:kern w:val="0"/>
                <w:szCs w:val="21"/>
              </w:rPr>
            </w:pPr>
            <w:r w:rsidRPr="00241FF4">
              <w:rPr>
                <w:rFonts w:ascii="宋体" w:hAnsi="宋体" w:cs="宋体"/>
                <w:color w:val="000000"/>
                <w:kern w:val="0"/>
                <w:szCs w:val="21"/>
              </w:rPr>
              <w:t>PC端首页设计、无线端店铺装修设计</w:t>
            </w:r>
          </w:p>
          <w:p w14:paraId="0F83C004" w14:textId="77777777" w:rsidR="00A906D4" w:rsidRPr="00241FF4" w:rsidRDefault="00A906D4" w:rsidP="009A67C7">
            <w:pPr>
              <w:rPr>
                <w:rFonts w:ascii="宋体" w:hAnsi="宋体" w:cs="宋体"/>
                <w:color w:val="000000"/>
                <w:kern w:val="0"/>
                <w:szCs w:val="21"/>
              </w:rPr>
            </w:pPr>
            <w:r w:rsidRPr="00241FF4">
              <w:rPr>
                <w:rFonts w:ascii="宋体" w:hAnsi="宋体" w:cs="宋体" w:hint="eastAsia"/>
                <w:color w:val="000000"/>
                <w:kern w:val="0"/>
                <w:szCs w:val="21"/>
              </w:rPr>
              <w:t>美工设计相应数据分析、优化设计图</w:t>
            </w:r>
          </w:p>
          <w:p w14:paraId="4C6A2355" w14:textId="77777777" w:rsidR="00A906D4" w:rsidRPr="00241FF4" w:rsidRDefault="00A906D4" w:rsidP="009A67C7">
            <w:pPr>
              <w:rPr>
                <w:rFonts w:ascii="宋体" w:hAnsi="宋体" w:cs="宋体"/>
                <w:color w:val="000000"/>
                <w:kern w:val="0"/>
                <w:szCs w:val="21"/>
              </w:rPr>
            </w:pPr>
            <w:r w:rsidRPr="00241FF4">
              <w:rPr>
                <w:rFonts w:ascii="宋体" w:hAnsi="宋体" w:cs="宋体" w:hint="eastAsia"/>
                <w:color w:val="000000"/>
                <w:kern w:val="0"/>
                <w:szCs w:val="21"/>
              </w:rPr>
              <w:t>分析每周实习情况，并完成实</w:t>
            </w:r>
            <w:proofErr w:type="gramStart"/>
            <w:r w:rsidRPr="00241FF4">
              <w:rPr>
                <w:rFonts w:ascii="宋体" w:hAnsi="宋体" w:cs="宋体" w:hint="eastAsia"/>
                <w:color w:val="000000"/>
                <w:kern w:val="0"/>
                <w:szCs w:val="21"/>
              </w:rPr>
              <w:t>训总结</w:t>
            </w:r>
            <w:proofErr w:type="gramEnd"/>
          </w:p>
        </w:tc>
        <w:tc>
          <w:tcPr>
            <w:tcW w:w="708" w:type="dxa"/>
            <w:vAlign w:val="center"/>
          </w:tcPr>
          <w:p w14:paraId="1EDA5177" w14:textId="77777777" w:rsidR="00A906D4" w:rsidRPr="00241FF4" w:rsidRDefault="00A906D4" w:rsidP="009A67C7">
            <w:pPr>
              <w:rPr>
                <w:rFonts w:ascii="宋体" w:hAnsi="宋体"/>
                <w:szCs w:val="21"/>
              </w:rPr>
            </w:pPr>
            <w:r w:rsidRPr="00241FF4">
              <w:rPr>
                <w:rFonts w:ascii="宋体" w:hAnsi="宋体" w:cs="宋体" w:hint="eastAsia"/>
                <w:color w:val="000000"/>
                <w:kern w:val="0"/>
                <w:szCs w:val="21"/>
              </w:rPr>
              <w:t>网店美工</w:t>
            </w:r>
          </w:p>
        </w:tc>
        <w:tc>
          <w:tcPr>
            <w:tcW w:w="426" w:type="dxa"/>
            <w:vAlign w:val="center"/>
          </w:tcPr>
          <w:p w14:paraId="3874170D"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58A518E0"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50B82A55"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1E0A66D7" w14:textId="77777777" w:rsidTr="009A67C7">
        <w:trPr>
          <w:jc w:val="center"/>
        </w:trPr>
        <w:tc>
          <w:tcPr>
            <w:tcW w:w="562" w:type="dxa"/>
            <w:vAlign w:val="center"/>
          </w:tcPr>
          <w:p w14:paraId="6D9219AB"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7</w:t>
            </w:r>
          </w:p>
        </w:tc>
        <w:tc>
          <w:tcPr>
            <w:tcW w:w="709" w:type="dxa"/>
            <w:vAlign w:val="center"/>
          </w:tcPr>
          <w:p w14:paraId="18EFA6F1"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十七</w:t>
            </w:r>
          </w:p>
        </w:tc>
        <w:tc>
          <w:tcPr>
            <w:tcW w:w="1134" w:type="dxa"/>
            <w:vAlign w:val="center"/>
          </w:tcPr>
          <w:p w14:paraId="3CE41BBB" w14:textId="77777777" w:rsidR="00A906D4" w:rsidRPr="00241FF4" w:rsidRDefault="00A906D4" w:rsidP="009A67C7">
            <w:pPr>
              <w:rPr>
                <w:rFonts w:ascii="宋体" w:hAnsi="宋体"/>
                <w:szCs w:val="21"/>
              </w:rPr>
            </w:pPr>
            <w:r w:rsidRPr="00241FF4">
              <w:rPr>
                <w:rFonts w:ascii="宋体" w:hAnsi="宋体" w:hint="eastAsia"/>
                <w:szCs w:val="21"/>
              </w:rPr>
              <w:t>电商运营产品策略分析、促销策略分析</w:t>
            </w:r>
          </w:p>
        </w:tc>
        <w:tc>
          <w:tcPr>
            <w:tcW w:w="4253" w:type="dxa"/>
          </w:tcPr>
          <w:p w14:paraId="1608A6E8" w14:textId="77777777" w:rsidR="00A906D4" w:rsidRPr="00241FF4" w:rsidRDefault="00A906D4" w:rsidP="009A67C7">
            <w:pPr>
              <w:rPr>
                <w:rFonts w:ascii="宋体" w:hAnsi="宋体"/>
                <w:szCs w:val="21"/>
              </w:rPr>
            </w:pPr>
            <w:r w:rsidRPr="00241FF4">
              <w:rPr>
                <w:rFonts w:ascii="宋体" w:hAnsi="宋体" w:hint="eastAsia"/>
                <w:szCs w:val="21"/>
              </w:rPr>
              <w:t>确定公司目标市场、产品定位</w:t>
            </w:r>
          </w:p>
          <w:p w14:paraId="64F7E12E" w14:textId="77777777" w:rsidR="00A906D4" w:rsidRPr="00241FF4" w:rsidRDefault="00A906D4" w:rsidP="009A67C7">
            <w:pPr>
              <w:rPr>
                <w:rFonts w:ascii="宋体" w:hAnsi="宋体"/>
                <w:szCs w:val="21"/>
              </w:rPr>
            </w:pPr>
            <w:r w:rsidRPr="00241FF4">
              <w:rPr>
                <w:rFonts w:ascii="宋体" w:hAnsi="宋体" w:hint="eastAsia"/>
                <w:szCs w:val="21"/>
              </w:rPr>
              <w:t>网站定位与功能、内容设计</w:t>
            </w:r>
          </w:p>
          <w:p w14:paraId="148685D1" w14:textId="77777777" w:rsidR="00A906D4" w:rsidRPr="00241FF4" w:rsidRDefault="00A906D4" w:rsidP="009A67C7">
            <w:pPr>
              <w:rPr>
                <w:rFonts w:ascii="宋体" w:hAnsi="宋体"/>
                <w:szCs w:val="21"/>
              </w:rPr>
            </w:pPr>
            <w:r w:rsidRPr="00241FF4">
              <w:rPr>
                <w:rFonts w:ascii="宋体" w:hAnsi="宋体" w:hint="eastAsia"/>
                <w:szCs w:val="21"/>
              </w:rPr>
              <w:t>产品的推广方式组合</w:t>
            </w:r>
          </w:p>
          <w:p w14:paraId="07C8702E" w14:textId="77777777" w:rsidR="00A906D4" w:rsidRPr="00241FF4" w:rsidRDefault="00A906D4" w:rsidP="009A67C7">
            <w:pPr>
              <w:rPr>
                <w:rFonts w:ascii="宋体" w:hAnsi="宋体"/>
                <w:szCs w:val="21"/>
              </w:rPr>
            </w:pPr>
            <w:r w:rsidRPr="00241FF4">
              <w:rPr>
                <w:rFonts w:ascii="宋体" w:hAnsi="宋体" w:hint="eastAsia"/>
                <w:szCs w:val="21"/>
              </w:rPr>
              <w:t>网络产品策略运用</w:t>
            </w:r>
          </w:p>
          <w:p w14:paraId="2F84529A" w14:textId="77777777" w:rsidR="00A906D4" w:rsidRPr="00241FF4" w:rsidRDefault="00A906D4" w:rsidP="009A67C7">
            <w:pPr>
              <w:rPr>
                <w:rFonts w:ascii="宋体" w:hAnsi="宋体"/>
                <w:szCs w:val="21"/>
              </w:rPr>
            </w:pPr>
            <w:r w:rsidRPr="00241FF4">
              <w:rPr>
                <w:rFonts w:ascii="宋体" w:hAnsi="宋体" w:hint="eastAsia"/>
                <w:szCs w:val="21"/>
              </w:rPr>
              <w:t>价格策略运用</w:t>
            </w:r>
          </w:p>
          <w:p w14:paraId="0261B923" w14:textId="77777777" w:rsidR="00A906D4" w:rsidRPr="00241FF4" w:rsidRDefault="00A906D4" w:rsidP="009A67C7">
            <w:pPr>
              <w:rPr>
                <w:rFonts w:ascii="宋体" w:hAnsi="宋体"/>
                <w:szCs w:val="21"/>
              </w:rPr>
            </w:pPr>
            <w:r w:rsidRPr="00241FF4">
              <w:rPr>
                <w:rFonts w:ascii="宋体" w:hAnsi="宋体" w:hint="eastAsia"/>
                <w:szCs w:val="21"/>
              </w:rPr>
              <w:t>渠道策略运营</w:t>
            </w:r>
          </w:p>
        </w:tc>
        <w:tc>
          <w:tcPr>
            <w:tcW w:w="708" w:type="dxa"/>
            <w:vAlign w:val="center"/>
          </w:tcPr>
          <w:p w14:paraId="7A08295C" w14:textId="77777777" w:rsidR="00A906D4" w:rsidRPr="00241FF4" w:rsidRDefault="00A906D4" w:rsidP="009A67C7">
            <w:pPr>
              <w:rPr>
                <w:rFonts w:ascii="宋体" w:hAnsi="宋体"/>
                <w:szCs w:val="21"/>
              </w:rPr>
            </w:pPr>
            <w:r w:rsidRPr="00241FF4">
              <w:rPr>
                <w:rFonts w:ascii="宋体" w:hAnsi="宋体" w:cs="宋体" w:hint="eastAsia"/>
                <w:kern w:val="0"/>
                <w:szCs w:val="21"/>
              </w:rPr>
              <w:t>网络营销</w:t>
            </w:r>
          </w:p>
        </w:tc>
        <w:tc>
          <w:tcPr>
            <w:tcW w:w="426" w:type="dxa"/>
            <w:vAlign w:val="center"/>
          </w:tcPr>
          <w:p w14:paraId="2627B0BA"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5BB3952D"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136ED5BD"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0D599178" w14:textId="77777777" w:rsidTr="009A67C7">
        <w:trPr>
          <w:jc w:val="center"/>
        </w:trPr>
        <w:tc>
          <w:tcPr>
            <w:tcW w:w="562" w:type="dxa"/>
            <w:vAlign w:val="center"/>
          </w:tcPr>
          <w:p w14:paraId="1017FBE8"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8</w:t>
            </w:r>
          </w:p>
        </w:tc>
        <w:tc>
          <w:tcPr>
            <w:tcW w:w="709" w:type="dxa"/>
            <w:vAlign w:val="center"/>
          </w:tcPr>
          <w:p w14:paraId="0327B6CC"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十八</w:t>
            </w:r>
          </w:p>
        </w:tc>
        <w:tc>
          <w:tcPr>
            <w:tcW w:w="1134" w:type="dxa"/>
            <w:vAlign w:val="center"/>
          </w:tcPr>
          <w:p w14:paraId="259C5679" w14:textId="77777777" w:rsidR="00A906D4" w:rsidRPr="00241FF4" w:rsidRDefault="00A906D4" w:rsidP="009A67C7">
            <w:pPr>
              <w:rPr>
                <w:rFonts w:ascii="宋体" w:hAnsi="宋体"/>
                <w:szCs w:val="21"/>
              </w:rPr>
            </w:pPr>
            <w:r w:rsidRPr="00241FF4">
              <w:rPr>
                <w:rFonts w:ascii="宋体" w:hAnsi="宋体" w:hint="eastAsia"/>
                <w:szCs w:val="21"/>
              </w:rPr>
              <w:t>电商运营</w:t>
            </w:r>
            <w:proofErr w:type="gramStart"/>
            <w:r w:rsidRPr="00241FF4">
              <w:rPr>
                <w:rFonts w:ascii="宋体" w:hAnsi="宋体" w:hint="eastAsia"/>
                <w:szCs w:val="21"/>
              </w:rPr>
              <w:t>移动端电商</w:t>
            </w:r>
            <w:proofErr w:type="gramEnd"/>
            <w:r w:rsidRPr="00241FF4">
              <w:rPr>
                <w:rFonts w:ascii="宋体" w:hAnsi="宋体" w:hint="eastAsia"/>
                <w:szCs w:val="21"/>
              </w:rPr>
              <w:t>运营</w:t>
            </w:r>
          </w:p>
        </w:tc>
        <w:tc>
          <w:tcPr>
            <w:tcW w:w="4253" w:type="dxa"/>
          </w:tcPr>
          <w:p w14:paraId="79AE39CC"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协调各部门运行，提升各部分整体协作能力</w:t>
            </w:r>
          </w:p>
          <w:p w14:paraId="2BEC2FC9" w14:textId="77777777" w:rsidR="00A906D4" w:rsidRPr="00241FF4" w:rsidRDefault="00A906D4" w:rsidP="009A67C7">
            <w:pPr>
              <w:spacing w:line="276" w:lineRule="auto"/>
              <w:ind w:left="-108"/>
              <w:rPr>
                <w:rFonts w:ascii="宋体" w:hAnsi="宋体"/>
                <w:szCs w:val="21"/>
              </w:rPr>
            </w:pPr>
            <w:proofErr w:type="gramStart"/>
            <w:r w:rsidRPr="00241FF4">
              <w:rPr>
                <w:rFonts w:ascii="宋体" w:hAnsi="宋体" w:hint="eastAsia"/>
                <w:szCs w:val="21"/>
              </w:rPr>
              <w:t>熟悉网</w:t>
            </w:r>
            <w:proofErr w:type="gramEnd"/>
            <w:r w:rsidRPr="00241FF4">
              <w:rPr>
                <w:rFonts w:ascii="宋体" w:hAnsi="宋体" w:hint="eastAsia"/>
                <w:szCs w:val="21"/>
              </w:rPr>
              <w:t>店运营的产品，通过线上、线下的调研，了解客户的需求，调整网上销售的产品</w:t>
            </w:r>
          </w:p>
          <w:p w14:paraId="1EF2026C"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收集移动</w:t>
            </w:r>
            <w:proofErr w:type="gramStart"/>
            <w:r w:rsidRPr="00241FF4">
              <w:rPr>
                <w:rFonts w:ascii="宋体" w:hAnsi="宋体" w:hint="eastAsia"/>
                <w:szCs w:val="21"/>
              </w:rPr>
              <w:t>端用户</w:t>
            </w:r>
            <w:proofErr w:type="gramEnd"/>
            <w:r w:rsidRPr="00241FF4">
              <w:rPr>
                <w:rFonts w:ascii="宋体" w:hAnsi="宋体" w:hint="eastAsia"/>
                <w:szCs w:val="21"/>
              </w:rPr>
              <w:t>特征，对</w:t>
            </w:r>
            <w:r w:rsidRPr="00241FF4">
              <w:rPr>
                <w:rFonts w:ascii="宋体" w:hAnsi="宋体"/>
                <w:szCs w:val="21"/>
              </w:rPr>
              <w:t>产品进行产品关键词优化</w:t>
            </w:r>
            <w:r w:rsidRPr="00241FF4">
              <w:rPr>
                <w:rFonts w:ascii="宋体" w:hAnsi="宋体" w:hint="eastAsia"/>
                <w:szCs w:val="21"/>
              </w:rPr>
              <w:t>，</w:t>
            </w:r>
            <w:r w:rsidRPr="00241FF4">
              <w:rPr>
                <w:rFonts w:ascii="宋体" w:hAnsi="宋体"/>
                <w:szCs w:val="21"/>
              </w:rPr>
              <w:t>搜集资料并撰写产品详情页面</w:t>
            </w:r>
          </w:p>
        </w:tc>
        <w:tc>
          <w:tcPr>
            <w:tcW w:w="708" w:type="dxa"/>
            <w:vAlign w:val="center"/>
          </w:tcPr>
          <w:p w14:paraId="455398E4" w14:textId="77777777" w:rsidR="00A906D4" w:rsidRPr="00241FF4" w:rsidRDefault="00A906D4" w:rsidP="009A67C7">
            <w:pPr>
              <w:rPr>
                <w:rFonts w:ascii="宋体" w:hAnsi="宋体"/>
                <w:szCs w:val="21"/>
              </w:rPr>
            </w:pPr>
            <w:r w:rsidRPr="00241FF4">
              <w:rPr>
                <w:rFonts w:ascii="宋体" w:hAnsi="宋体" w:cs="宋体" w:hint="eastAsia"/>
                <w:kern w:val="0"/>
                <w:szCs w:val="21"/>
              </w:rPr>
              <w:t>移动电商</w:t>
            </w:r>
          </w:p>
        </w:tc>
        <w:tc>
          <w:tcPr>
            <w:tcW w:w="426" w:type="dxa"/>
            <w:vAlign w:val="center"/>
          </w:tcPr>
          <w:p w14:paraId="331D2A63"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00EFDD5A"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0D0B80D1"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152FE1CE" w14:textId="77777777" w:rsidTr="009A67C7">
        <w:trPr>
          <w:jc w:val="center"/>
        </w:trPr>
        <w:tc>
          <w:tcPr>
            <w:tcW w:w="562" w:type="dxa"/>
            <w:vAlign w:val="center"/>
          </w:tcPr>
          <w:p w14:paraId="402E68C5"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9</w:t>
            </w:r>
          </w:p>
        </w:tc>
        <w:tc>
          <w:tcPr>
            <w:tcW w:w="709" w:type="dxa"/>
            <w:vAlign w:val="center"/>
          </w:tcPr>
          <w:p w14:paraId="4F762A4A"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十九</w:t>
            </w:r>
          </w:p>
        </w:tc>
        <w:tc>
          <w:tcPr>
            <w:tcW w:w="1134" w:type="dxa"/>
            <w:vAlign w:val="center"/>
          </w:tcPr>
          <w:p w14:paraId="03413D71" w14:textId="77777777" w:rsidR="00A906D4" w:rsidRPr="00241FF4" w:rsidRDefault="00A906D4" w:rsidP="009A67C7">
            <w:pPr>
              <w:rPr>
                <w:rFonts w:ascii="宋体" w:hAnsi="宋体"/>
                <w:szCs w:val="21"/>
              </w:rPr>
            </w:pPr>
            <w:r w:rsidRPr="00241FF4">
              <w:rPr>
                <w:rFonts w:ascii="宋体" w:hAnsi="宋体" w:hint="eastAsia"/>
                <w:szCs w:val="21"/>
              </w:rPr>
              <w:t>电子商务运营实训</w:t>
            </w:r>
          </w:p>
        </w:tc>
        <w:tc>
          <w:tcPr>
            <w:tcW w:w="4253" w:type="dxa"/>
          </w:tcPr>
          <w:p w14:paraId="78DEC262"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为网店运营的产品进行产品关键词优化</w:t>
            </w:r>
            <w:r w:rsidRPr="00241FF4">
              <w:rPr>
                <w:rFonts w:ascii="宋体" w:hAnsi="宋体" w:hint="eastAsia"/>
                <w:szCs w:val="21"/>
              </w:rPr>
              <w:t>，</w:t>
            </w:r>
            <w:r w:rsidRPr="00241FF4">
              <w:rPr>
                <w:rFonts w:ascii="宋体" w:hAnsi="宋体"/>
                <w:szCs w:val="21"/>
              </w:rPr>
              <w:t>搜集资料并撰写产品详情页面 </w:t>
            </w:r>
          </w:p>
          <w:p w14:paraId="14D41B7F"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策划相应的营销活动，提高网店的点击率，提高转化率</w:t>
            </w:r>
          </w:p>
          <w:p w14:paraId="282FA54A"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为网店进行广告策划 </w:t>
            </w:r>
          </w:p>
          <w:p w14:paraId="46E4CCAB"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对网店的营销数据进行分析，发现潜在客户及客户对产品的兴趣度，更新产品，积极跟进客户，提高转化率</w:t>
            </w:r>
          </w:p>
          <w:p w14:paraId="528C8C38" w14:textId="77777777" w:rsidR="00A906D4" w:rsidRPr="00241FF4" w:rsidRDefault="00A906D4" w:rsidP="009A67C7">
            <w:pPr>
              <w:rPr>
                <w:rFonts w:ascii="宋体" w:hAnsi="宋体" w:cs="宋体"/>
                <w:kern w:val="0"/>
                <w:szCs w:val="21"/>
              </w:rPr>
            </w:pPr>
            <w:r w:rsidRPr="00241FF4">
              <w:rPr>
                <w:rFonts w:ascii="宋体" w:hAnsi="宋体" w:hint="eastAsia"/>
                <w:szCs w:val="21"/>
              </w:rPr>
              <w:t>分析每周实习情况，并完成实训总结。</w:t>
            </w:r>
          </w:p>
        </w:tc>
        <w:tc>
          <w:tcPr>
            <w:tcW w:w="708" w:type="dxa"/>
            <w:vAlign w:val="center"/>
          </w:tcPr>
          <w:p w14:paraId="74EC20D9" w14:textId="77777777" w:rsidR="00A906D4" w:rsidRPr="00241FF4" w:rsidRDefault="00A906D4" w:rsidP="009A67C7">
            <w:pPr>
              <w:rPr>
                <w:rFonts w:ascii="宋体" w:hAnsi="宋体"/>
                <w:szCs w:val="21"/>
              </w:rPr>
            </w:pPr>
            <w:r w:rsidRPr="00241FF4">
              <w:rPr>
                <w:rFonts w:ascii="宋体" w:hAnsi="宋体" w:cs="宋体" w:hint="eastAsia"/>
                <w:kern w:val="0"/>
                <w:szCs w:val="21"/>
              </w:rPr>
              <w:t>电商运营</w:t>
            </w:r>
          </w:p>
        </w:tc>
        <w:tc>
          <w:tcPr>
            <w:tcW w:w="426" w:type="dxa"/>
            <w:vAlign w:val="center"/>
          </w:tcPr>
          <w:p w14:paraId="21B5233D"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3D159F1F"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01863870"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777D9AEB" w14:textId="77777777" w:rsidTr="009A67C7">
        <w:trPr>
          <w:jc w:val="center"/>
        </w:trPr>
        <w:tc>
          <w:tcPr>
            <w:tcW w:w="562" w:type="dxa"/>
            <w:vAlign w:val="center"/>
          </w:tcPr>
          <w:p w14:paraId="68F64964" w14:textId="77777777" w:rsidR="00A906D4" w:rsidRPr="00241FF4" w:rsidRDefault="00A906D4" w:rsidP="009A67C7">
            <w:pPr>
              <w:rPr>
                <w:rFonts w:ascii="宋体" w:hAnsi="宋体"/>
                <w:szCs w:val="21"/>
              </w:rPr>
            </w:pPr>
            <w:r w:rsidRPr="00241FF4">
              <w:rPr>
                <w:rFonts w:ascii="宋体" w:hAnsi="宋体" w:hint="eastAsia"/>
                <w:szCs w:val="21"/>
              </w:rPr>
              <w:t>2</w:t>
            </w:r>
            <w:r w:rsidRPr="00241FF4">
              <w:rPr>
                <w:rFonts w:ascii="宋体" w:hAnsi="宋体"/>
                <w:szCs w:val="21"/>
              </w:rPr>
              <w:t>0</w:t>
            </w:r>
          </w:p>
        </w:tc>
        <w:tc>
          <w:tcPr>
            <w:tcW w:w="709" w:type="dxa"/>
            <w:vAlign w:val="center"/>
          </w:tcPr>
          <w:p w14:paraId="4B6A7774"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二十</w:t>
            </w:r>
          </w:p>
        </w:tc>
        <w:tc>
          <w:tcPr>
            <w:tcW w:w="1134" w:type="dxa"/>
            <w:vAlign w:val="center"/>
          </w:tcPr>
          <w:p w14:paraId="4E757182" w14:textId="77777777" w:rsidR="00A906D4" w:rsidRPr="00241FF4" w:rsidRDefault="00A906D4" w:rsidP="009A67C7">
            <w:pPr>
              <w:rPr>
                <w:rFonts w:ascii="宋体" w:hAnsi="宋体"/>
                <w:szCs w:val="21"/>
              </w:rPr>
            </w:pPr>
            <w:r w:rsidRPr="00241FF4">
              <w:rPr>
                <w:rFonts w:ascii="宋体" w:hAnsi="宋体" w:hint="eastAsia"/>
                <w:szCs w:val="21"/>
              </w:rPr>
              <w:t>电商美工跨境商品图设计</w:t>
            </w:r>
          </w:p>
        </w:tc>
        <w:tc>
          <w:tcPr>
            <w:tcW w:w="4253" w:type="dxa"/>
          </w:tcPr>
          <w:p w14:paraId="0A90764D" w14:textId="77777777" w:rsidR="00A906D4" w:rsidRPr="00241FF4" w:rsidRDefault="00A906D4" w:rsidP="009A67C7">
            <w:pPr>
              <w:spacing w:line="360" w:lineRule="exact"/>
              <w:rPr>
                <w:rFonts w:ascii="宋体" w:hAnsi="宋体"/>
                <w:szCs w:val="21"/>
              </w:rPr>
            </w:pPr>
            <w:r w:rsidRPr="00241FF4">
              <w:rPr>
                <w:rFonts w:ascii="宋体" w:hAnsi="宋体"/>
                <w:szCs w:val="21"/>
              </w:rPr>
              <w:t>店铺</w:t>
            </w:r>
            <w:r w:rsidRPr="00241FF4">
              <w:rPr>
                <w:rFonts w:ascii="宋体" w:hAnsi="宋体" w:hint="eastAsia"/>
                <w:szCs w:val="21"/>
              </w:rPr>
              <w:t>跨境</w:t>
            </w:r>
            <w:r w:rsidRPr="00241FF4">
              <w:rPr>
                <w:rFonts w:ascii="宋体" w:hAnsi="宋体"/>
                <w:szCs w:val="21"/>
              </w:rPr>
              <w:t>活动策划</w:t>
            </w:r>
          </w:p>
          <w:p w14:paraId="631714EE" w14:textId="77777777" w:rsidR="00A906D4" w:rsidRPr="00241FF4" w:rsidRDefault="00A906D4" w:rsidP="009A67C7">
            <w:pPr>
              <w:spacing w:line="360" w:lineRule="exact"/>
              <w:rPr>
                <w:rFonts w:ascii="宋体" w:hAnsi="宋体"/>
                <w:szCs w:val="21"/>
              </w:rPr>
            </w:pPr>
            <w:r w:rsidRPr="00241FF4">
              <w:rPr>
                <w:rFonts w:ascii="宋体" w:hAnsi="宋体" w:hint="eastAsia"/>
                <w:szCs w:val="21"/>
              </w:rPr>
              <w:t>跨境商品主图设计</w:t>
            </w:r>
          </w:p>
          <w:p w14:paraId="078AC7B4" w14:textId="77777777" w:rsidR="00A906D4" w:rsidRPr="00241FF4" w:rsidRDefault="00A906D4" w:rsidP="009A67C7">
            <w:pPr>
              <w:spacing w:line="360" w:lineRule="exact"/>
              <w:rPr>
                <w:rFonts w:ascii="宋体" w:hAnsi="宋体"/>
                <w:szCs w:val="21"/>
              </w:rPr>
            </w:pPr>
            <w:r w:rsidRPr="00241FF4">
              <w:rPr>
                <w:rFonts w:ascii="宋体" w:hAnsi="宋体"/>
                <w:szCs w:val="21"/>
              </w:rPr>
              <w:t>设计</w:t>
            </w:r>
            <w:r w:rsidRPr="00241FF4">
              <w:rPr>
                <w:rFonts w:ascii="宋体" w:hAnsi="宋体" w:hint="eastAsia"/>
                <w:szCs w:val="21"/>
              </w:rPr>
              <w:t>跨境</w:t>
            </w:r>
            <w:r w:rsidRPr="00241FF4">
              <w:rPr>
                <w:rFonts w:ascii="宋体" w:hAnsi="宋体"/>
                <w:szCs w:val="21"/>
              </w:rPr>
              <w:t>活动海报</w:t>
            </w:r>
          </w:p>
          <w:p w14:paraId="721C04AD" w14:textId="77777777" w:rsidR="00A906D4" w:rsidRPr="00241FF4" w:rsidRDefault="00A906D4" w:rsidP="009A67C7">
            <w:pPr>
              <w:spacing w:line="360" w:lineRule="exact"/>
              <w:rPr>
                <w:rFonts w:ascii="宋体" w:hAnsi="宋体"/>
                <w:szCs w:val="21"/>
              </w:rPr>
            </w:pPr>
            <w:r w:rsidRPr="00241FF4">
              <w:rPr>
                <w:rFonts w:ascii="宋体" w:hAnsi="宋体" w:hint="eastAsia"/>
                <w:szCs w:val="21"/>
              </w:rPr>
              <w:t>跨境客户服务</w:t>
            </w:r>
          </w:p>
          <w:p w14:paraId="37EC5B35" w14:textId="77777777" w:rsidR="00A906D4" w:rsidRPr="00241FF4" w:rsidRDefault="00A906D4" w:rsidP="009A67C7">
            <w:pPr>
              <w:rPr>
                <w:rFonts w:ascii="宋体" w:hAnsi="宋体" w:cs="宋体"/>
                <w:kern w:val="0"/>
                <w:szCs w:val="21"/>
              </w:rPr>
            </w:pPr>
            <w:r w:rsidRPr="00241FF4">
              <w:rPr>
                <w:rFonts w:ascii="宋体" w:hAnsi="宋体"/>
                <w:szCs w:val="21"/>
              </w:rPr>
              <w:t>发布</w:t>
            </w:r>
            <w:r w:rsidRPr="00241FF4">
              <w:rPr>
                <w:rFonts w:ascii="宋体" w:hAnsi="宋体" w:hint="eastAsia"/>
                <w:szCs w:val="21"/>
              </w:rPr>
              <w:t>跨境</w:t>
            </w:r>
            <w:r w:rsidRPr="00241FF4">
              <w:rPr>
                <w:rFonts w:ascii="宋体" w:hAnsi="宋体"/>
                <w:szCs w:val="21"/>
              </w:rPr>
              <w:t>活动海报</w:t>
            </w:r>
          </w:p>
        </w:tc>
        <w:tc>
          <w:tcPr>
            <w:tcW w:w="708" w:type="dxa"/>
            <w:vAlign w:val="center"/>
          </w:tcPr>
          <w:p w14:paraId="0173CB90" w14:textId="77777777" w:rsidR="00A906D4" w:rsidRPr="00241FF4" w:rsidRDefault="00A906D4" w:rsidP="009A67C7">
            <w:pPr>
              <w:rPr>
                <w:rFonts w:ascii="宋体" w:hAnsi="宋体"/>
                <w:szCs w:val="21"/>
              </w:rPr>
            </w:pPr>
            <w:r w:rsidRPr="00241FF4">
              <w:rPr>
                <w:rFonts w:ascii="宋体" w:hAnsi="宋体" w:cs="宋体" w:hint="eastAsia"/>
                <w:kern w:val="0"/>
                <w:szCs w:val="21"/>
              </w:rPr>
              <w:t>电商专业英语</w:t>
            </w:r>
          </w:p>
        </w:tc>
        <w:tc>
          <w:tcPr>
            <w:tcW w:w="426" w:type="dxa"/>
            <w:vAlign w:val="center"/>
          </w:tcPr>
          <w:p w14:paraId="5254F57B"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205A42EF"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41C68232"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1930C4EB" w14:textId="77777777" w:rsidTr="009A67C7">
        <w:trPr>
          <w:jc w:val="center"/>
        </w:trPr>
        <w:tc>
          <w:tcPr>
            <w:tcW w:w="562" w:type="dxa"/>
            <w:vAlign w:val="center"/>
          </w:tcPr>
          <w:p w14:paraId="28AD12A6" w14:textId="77777777" w:rsidR="00A906D4" w:rsidRPr="00241FF4" w:rsidRDefault="00A906D4" w:rsidP="009A67C7">
            <w:pPr>
              <w:rPr>
                <w:rFonts w:ascii="宋体" w:hAnsi="宋体"/>
                <w:szCs w:val="21"/>
              </w:rPr>
            </w:pPr>
            <w:r w:rsidRPr="00241FF4">
              <w:rPr>
                <w:rFonts w:ascii="宋体" w:hAnsi="宋体" w:hint="eastAsia"/>
                <w:szCs w:val="21"/>
              </w:rPr>
              <w:t>2</w:t>
            </w:r>
            <w:r w:rsidRPr="00241FF4">
              <w:rPr>
                <w:rFonts w:ascii="宋体" w:hAnsi="宋体"/>
                <w:szCs w:val="21"/>
              </w:rPr>
              <w:t>1</w:t>
            </w:r>
          </w:p>
        </w:tc>
        <w:tc>
          <w:tcPr>
            <w:tcW w:w="709" w:type="dxa"/>
            <w:vAlign w:val="center"/>
          </w:tcPr>
          <w:p w14:paraId="12B125BA"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二十一</w:t>
            </w:r>
          </w:p>
        </w:tc>
        <w:tc>
          <w:tcPr>
            <w:tcW w:w="1134" w:type="dxa"/>
            <w:vAlign w:val="center"/>
          </w:tcPr>
          <w:p w14:paraId="3101059F" w14:textId="77777777" w:rsidR="00A906D4" w:rsidRPr="00241FF4" w:rsidRDefault="00A906D4" w:rsidP="009A67C7">
            <w:pPr>
              <w:rPr>
                <w:rFonts w:ascii="宋体" w:hAnsi="宋体"/>
                <w:szCs w:val="21"/>
              </w:rPr>
            </w:pPr>
            <w:r w:rsidRPr="00241FF4">
              <w:rPr>
                <w:rFonts w:ascii="宋体" w:hAnsi="宋体" w:hint="eastAsia"/>
                <w:szCs w:val="21"/>
              </w:rPr>
              <w:t>仓储作业、装卸搬运作业、货品验收入库、</w:t>
            </w:r>
            <w:proofErr w:type="gramStart"/>
            <w:r w:rsidRPr="00241FF4">
              <w:rPr>
                <w:rFonts w:ascii="宋体" w:hAnsi="宋体" w:hint="eastAsia"/>
                <w:szCs w:val="21"/>
              </w:rPr>
              <w:t>物流返品处理</w:t>
            </w:r>
            <w:proofErr w:type="gramEnd"/>
          </w:p>
        </w:tc>
        <w:tc>
          <w:tcPr>
            <w:tcW w:w="4253" w:type="dxa"/>
          </w:tcPr>
          <w:p w14:paraId="0F416F52"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仓储作业的工作原理的分析</w:t>
            </w:r>
          </w:p>
          <w:p w14:paraId="5C584600"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装卸搬运作业</w:t>
            </w:r>
          </w:p>
          <w:p w14:paraId="41824418"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货品验收入库的作业</w:t>
            </w:r>
          </w:p>
          <w:p w14:paraId="3D7B1B3E"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货品拣选作业</w:t>
            </w:r>
          </w:p>
          <w:p w14:paraId="36D10126" w14:textId="77777777" w:rsidR="00A906D4" w:rsidRPr="00241FF4" w:rsidRDefault="00A906D4" w:rsidP="009A67C7">
            <w:pPr>
              <w:spacing w:line="276" w:lineRule="auto"/>
              <w:rPr>
                <w:rFonts w:ascii="宋体" w:hAnsi="宋体"/>
                <w:szCs w:val="21"/>
              </w:rPr>
            </w:pPr>
            <w:proofErr w:type="gramStart"/>
            <w:r w:rsidRPr="00241FF4">
              <w:rPr>
                <w:rFonts w:ascii="宋体" w:hAnsi="宋体" w:hint="eastAsia"/>
                <w:szCs w:val="21"/>
              </w:rPr>
              <w:t>物流返品处理</w:t>
            </w:r>
            <w:proofErr w:type="gramEnd"/>
            <w:r w:rsidRPr="00241FF4">
              <w:rPr>
                <w:rFonts w:ascii="宋体" w:hAnsi="宋体" w:hint="eastAsia"/>
                <w:szCs w:val="21"/>
              </w:rPr>
              <w:t>作业</w:t>
            </w:r>
          </w:p>
          <w:p w14:paraId="0B25F0AA"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物流盘点作业</w:t>
            </w:r>
          </w:p>
          <w:p w14:paraId="498E65C6" w14:textId="77777777" w:rsidR="00A906D4" w:rsidRPr="00241FF4" w:rsidRDefault="00A906D4" w:rsidP="009A67C7">
            <w:pPr>
              <w:spacing w:line="276" w:lineRule="auto"/>
              <w:rPr>
                <w:rFonts w:ascii="宋体" w:hAnsi="宋体"/>
                <w:szCs w:val="21"/>
              </w:rPr>
            </w:pPr>
            <w:r w:rsidRPr="00241FF4">
              <w:rPr>
                <w:rFonts w:ascii="宋体" w:hAnsi="宋体" w:hint="eastAsia"/>
                <w:szCs w:val="21"/>
              </w:rPr>
              <w:lastRenderedPageBreak/>
              <w:t>货品配送作业</w:t>
            </w:r>
          </w:p>
          <w:p w14:paraId="76E349B9" w14:textId="77777777" w:rsidR="00A906D4" w:rsidRPr="00241FF4" w:rsidRDefault="00A906D4" w:rsidP="009A67C7">
            <w:pPr>
              <w:rPr>
                <w:rFonts w:ascii="宋体" w:hAnsi="宋体" w:cs="宋体"/>
                <w:kern w:val="0"/>
                <w:szCs w:val="21"/>
              </w:rPr>
            </w:pPr>
            <w:r w:rsidRPr="00241FF4">
              <w:rPr>
                <w:rFonts w:ascii="宋体" w:hAnsi="宋体" w:hint="eastAsia"/>
                <w:szCs w:val="21"/>
              </w:rPr>
              <w:t>车辆调度作业</w:t>
            </w:r>
          </w:p>
        </w:tc>
        <w:tc>
          <w:tcPr>
            <w:tcW w:w="708" w:type="dxa"/>
            <w:vAlign w:val="center"/>
          </w:tcPr>
          <w:p w14:paraId="08903486" w14:textId="77777777" w:rsidR="00A906D4" w:rsidRPr="00241FF4" w:rsidRDefault="00A906D4" w:rsidP="009A67C7">
            <w:pPr>
              <w:rPr>
                <w:rFonts w:ascii="宋体" w:hAnsi="宋体" w:cs="宋体"/>
                <w:kern w:val="0"/>
                <w:szCs w:val="21"/>
              </w:rPr>
            </w:pPr>
            <w:r w:rsidRPr="00241FF4">
              <w:rPr>
                <w:rFonts w:ascii="宋体" w:hAnsi="宋体" w:cs="宋体" w:hint="eastAsia"/>
                <w:color w:val="000000"/>
                <w:kern w:val="0"/>
                <w:szCs w:val="21"/>
              </w:rPr>
              <w:lastRenderedPageBreak/>
              <w:t>体育三</w:t>
            </w:r>
          </w:p>
        </w:tc>
        <w:tc>
          <w:tcPr>
            <w:tcW w:w="426" w:type="dxa"/>
            <w:vAlign w:val="center"/>
          </w:tcPr>
          <w:p w14:paraId="1F3BA4F7"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4E34589E"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49388AC7"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r w:rsidR="00A906D4" w:rsidRPr="00241FF4" w14:paraId="075A16FD" w14:textId="77777777" w:rsidTr="009A67C7">
        <w:trPr>
          <w:jc w:val="center"/>
        </w:trPr>
        <w:tc>
          <w:tcPr>
            <w:tcW w:w="562" w:type="dxa"/>
            <w:vAlign w:val="center"/>
          </w:tcPr>
          <w:p w14:paraId="7EFF2FED" w14:textId="77777777" w:rsidR="00A906D4" w:rsidRPr="00241FF4" w:rsidRDefault="00A906D4" w:rsidP="009A67C7">
            <w:pPr>
              <w:rPr>
                <w:rFonts w:ascii="宋体" w:hAnsi="宋体"/>
                <w:szCs w:val="21"/>
              </w:rPr>
            </w:pPr>
            <w:r w:rsidRPr="00241FF4">
              <w:rPr>
                <w:rFonts w:ascii="宋体" w:hAnsi="宋体" w:hint="eastAsia"/>
                <w:szCs w:val="21"/>
              </w:rPr>
              <w:t>2</w:t>
            </w:r>
            <w:r w:rsidRPr="00241FF4">
              <w:rPr>
                <w:rFonts w:ascii="宋体" w:hAnsi="宋体"/>
                <w:szCs w:val="21"/>
              </w:rPr>
              <w:t>2</w:t>
            </w:r>
          </w:p>
        </w:tc>
        <w:tc>
          <w:tcPr>
            <w:tcW w:w="709" w:type="dxa"/>
            <w:vAlign w:val="center"/>
          </w:tcPr>
          <w:p w14:paraId="1EDE9F05" w14:textId="77777777" w:rsidR="00A906D4" w:rsidRPr="00241FF4" w:rsidRDefault="00A906D4" w:rsidP="009A67C7">
            <w:pPr>
              <w:rPr>
                <w:rFonts w:ascii="宋体" w:hAnsi="宋体"/>
                <w:szCs w:val="21"/>
              </w:rPr>
            </w:pPr>
            <w:r w:rsidRPr="00241FF4">
              <w:rPr>
                <w:rFonts w:ascii="宋体" w:hAnsi="宋体" w:hint="eastAsia"/>
                <w:szCs w:val="21"/>
              </w:rPr>
              <w:t>校内实</w:t>
            </w:r>
            <w:proofErr w:type="gramStart"/>
            <w:r w:rsidRPr="00241FF4">
              <w:rPr>
                <w:rFonts w:ascii="宋体" w:hAnsi="宋体" w:hint="eastAsia"/>
                <w:szCs w:val="21"/>
              </w:rPr>
              <w:t>训项目</w:t>
            </w:r>
            <w:proofErr w:type="gramEnd"/>
            <w:r w:rsidRPr="00241FF4">
              <w:rPr>
                <w:rFonts w:ascii="宋体" w:hAnsi="宋体" w:hint="eastAsia"/>
                <w:szCs w:val="21"/>
              </w:rPr>
              <w:t>二十二</w:t>
            </w:r>
          </w:p>
        </w:tc>
        <w:tc>
          <w:tcPr>
            <w:tcW w:w="1134" w:type="dxa"/>
            <w:vAlign w:val="center"/>
          </w:tcPr>
          <w:p w14:paraId="5D874979" w14:textId="77777777" w:rsidR="00A906D4" w:rsidRPr="00241FF4" w:rsidRDefault="00A906D4" w:rsidP="009A67C7">
            <w:pPr>
              <w:rPr>
                <w:rFonts w:ascii="宋体" w:hAnsi="宋体"/>
                <w:szCs w:val="21"/>
              </w:rPr>
            </w:pPr>
            <w:r w:rsidRPr="00241FF4">
              <w:rPr>
                <w:rFonts w:ascii="宋体" w:hAnsi="宋体" w:hint="eastAsia"/>
                <w:szCs w:val="21"/>
              </w:rPr>
              <w:t>网</w:t>
            </w:r>
            <w:proofErr w:type="gramStart"/>
            <w:r w:rsidRPr="00241FF4">
              <w:rPr>
                <w:rFonts w:ascii="宋体" w:hAnsi="宋体" w:hint="eastAsia"/>
                <w:szCs w:val="21"/>
              </w:rPr>
              <w:t>店客服实训</w:t>
            </w:r>
            <w:proofErr w:type="gramEnd"/>
          </w:p>
        </w:tc>
        <w:tc>
          <w:tcPr>
            <w:tcW w:w="4253" w:type="dxa"/>
          </w:tcPr>
          <w:p w14:paraId="2A1A8BD0"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熟练网店客</w:t>
            </w:r>
            <w:proofErr w:type="gramStart"/>
            <w:r w:rsidRPr="00241FF4">
              <w:rPr>
                <w:rFonts w:ascii="宋体" w:hAnsi="宋体" w:hint="eastAsia"/>
                <w:szCs w:val="21"/>
              </w:rPr>
              <w:t>服咨询</w:t>
            </w:r>
            <w:proofErr w:type="gramEnd"/>
            <w:r w:rsidRPr="00241FF4">
              <w:rPr>
                <w:rFonts w:ascii="宋体" w:hAnsi="宋体" w:hint="eastAsia"/>
                <w:szCs w:val="21"/>
              </w:rPr>
              <w:t>导购流程,掌握交易处理和评价管理，利用</w:t>
            </w:r>
            <w:proofErr w:type="gramStart"/>
            <w:r w:rsidRPr="00241FF4">
              <w:rPr>
                <w:rFonts w:ascii="宋体" w:hAnsi="宋体" w:hint="eastAsia"/>
                <w:szCs w:val="21"/>
              </w:rPr>
              <w:t>话术库提升</w:t>
            </w:r>
            <w:proofErr w:type="gramEnd"/>
            <w:r w:rsidRPr="00241FF4">
              <w:rPr>
                <w:rFonts w:ascii="宋体" w:hAnsi="宋体" w:hint="eastAsia"/>
                <w:szCs w:val="21"/>
              </w:rPr>
              <w:t>与顾客交流效率</w:t>
            </w:r>
          </w:p>
          <w:p w14:paraId="577270C5"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耐心</w:t>
            </w:r>
            <w:r w:rsidRPr="00241FF4">
              <w:rPr>
                <w:rFonts w:ascii="宋体" w:hAnsi="宋体" w:hint="eastAsia"/>
                <w:szCs w:val="21"/>
              </w:rPr>
              <w:t>解答</w:t>
            </w:r>
            <w:r w:rsidRPr="00241FF4">
              <w:rPr>
                <w:rFonts w:ascii="宋体" w:hAnsi="宋体"/>
                <w:szCs w:val="21"/>
              </w:rPr>
              <w:t>客户</w:t>
            </w:r>
            <w:r w:rsidRPr="00241FF4">
              <w:rPr>
                <w:rFonts w:ascii="宋体" w:hAnsi="宋体" w:hint="eastAsia"/>
                <w:szCs w:val="21"/>
              </w:rPr>
              <w:t>关于商品、服务、物流、售后等问题</w:t>
            </w:r>
          </w:p>
          <w:p w14:paraId="5C5D16F9"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提</w:t>
            </w:r>
            <w:r w:rsidRPr="00241FF4">
              <w:rPr>
                <w:rFonts w:ascii="宋体" w:hAnsi="宋体" w:hint="eastAsia"/>
                <w:szCs w:val="21"/>
              </w:rPr>
              <w:t>升店铺销量、提高客单价，在与顾客沟通过程中，发现顾客其他需求，推广产品</w:t>
            </w:r>
          </w:p>
          <w:p w14:paraId="7A472D63"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做好</w:t>
            </w:r>
            <w:r w:rsidRPr="00241FF4">
              <w:rPr>
                <w:rFonts w:ascii="宋体" w:hAnsi="宋体"/>
                <w:szCs w:val="21"/>
              </w:rPr>
              <w:t>情感维系</w:t>
            </w:r>
            <w:r w:rsidRPr="00241FF4">
              <w:rPr>
                <w:rFonts w:ascii="宋体" w:hAnsi="宋体" w:hint="eastAsia"/>
                <w:szCs w:val="21"/>
              </w:rPr>
              <w:t>工作，建立客户档案，挖掘新客户，及时更新老顾客信息，做好交流沟通，提升客服与顾客之间的情感</w:t>
            </w:r>
          </w:p>
          <w:p w14:paraId="17A5347D"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负责客户回访、跟进及处理客户投诉等问题</w:t>
            </w:r>
            <w:r w:rsidRPr="00241FF4">
              <w:rPr>
                <w:rFonts w:ascii="宋体" w:hAnsi="宋体" w:hint="eastAsia"/>
                <w:szCs w:val="21"/>
              </w:rPr>
              <w:t>，积极分析并细心的</w:t>
            </w:r>
            <w:r w:rsidRPr="00241FF4">
              <w:rPr>
                <w:rFonts w:ascii="宋体" w:hAnsi="宋体"/>
                <w:szCs w:val="21"/>
              </w:rPr>
              <w:t>处理</w:t>
            </w:r>
            <w:r w:rsidRPr="00241FF4">
              <w:rPr>
                <w:rFonts w:ascii="宋体" w:hAnsi="宋体" w:hint="eastAsia"/>
                <w:szCs w:val="21"/>
              </w:rPr>
              <w:t>售后问题，尽可能满足顾客需求</w:t>
            </w:r>
          </w:p>
          <w:p w14:paraId="37DB6D43"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做好工作日志、周报、月报，及时反馈信息的统计、分析和汇报</w:t>
            </w:r>
          </w:p>
          <w:p w14:paraId="77FB729C" w14:textId="77777777" w:rsidR="00A906D4" w:rsidRPr="00241FF4" w:rsidRDefault="00A906D4" w:rsidP="009A67C7">
            <w:pPr>
              <w:rPr>
                <w:rFonts w:ascii="宋体" w:hAnsi="宋体" w:cs="宋体"/>
                <w:kern w:val="0"/>
                <w:szCs w:val="21"/>
              </w:rPr>
            </w:pPr>
            <w:r w:rsidRPr="00241FF4">
              <w:rPr>
                <w:rFonts w:ascii="宋体" w:hAnsi="宋体" w:hint="eastAsia"/>
                <w:szCs w:val="21"/>
              </w:rPr>
              <w:t>分析实习情况，并完成实训总结。</w:t>
            </w:r>
          </w:p>
        </w:tc>
        <w:tc>
          <w:tcPr>
            <w:tcW w:w="708" w:type="dxa"/>
            <w:vAlign w:val="center"/>
          </w:tcPr>
          <w:p w14:paraId="0468D19F" w14:textId="69993CF6" w:rsidR="00A906D4" w:rsidRPr="00241FF4" w:rsidRDefault="003F788A" w:rsidP="009A67C7">
            <w:pPr>
              <w:rPr>
                <w:rFonts w:ascii="宋体" w:hAnsi="宋体"/>
                <w:szCs w:val="21"/>
              </w:rPr>
            </w:pPr>
            <w:r>
              <w:rPr>
                <w:rFonts w:cs="Arial" w:hint="eastAsia"/>
                <w:color w:val="000000"/>
                <w:spacing w:val="4"/>
                <w:szCs w:val="21"/>
              </w:rPr>
              <w:t>网络客户服务与管理</w:t>
            </w:r>
          </w:p>
        </w:tc>
        <w:tc>
          <w:tcPr>
            <w:tcW w:w="426" w:type="dxa"/>
            <w:vAlign w:val="center"/>
          </w:tcPr>
          <w:p w14:paraId="443E797C" w14:textId="77777777" w:rsidR="00A906D4" w:rsidRPr="00241FF4" w:rsidRDefault="00A906D4" w:rsidP="009A67C7">
            <w:pPr>
              <w:rPr>
                <w:rFonts w:ascii="宋体" w:hAnsi="宋体"/>
                <w:szCs w:val="21"/>
              </w:rPr>
            </w:pPr>
            <w:r w:rsidRPr="00241FF4">
              <w:rPr>
                <w:rFonts w:ascii="宋体" w:hAnsi="宋体" w:hint="eastAsia"/>
                <w:szCs w:val="21"/>
              </w:rPr>
              <w:t>3</w:t>
            </w:r>
          </w:p>
        </w:tc>
        <w:tc>
          <w:tcPr>
            <w:tcW w:w="567" w:type="dxa"/>
            <w:vAlign w:val="center"/>
          </w:tcPr>
          <w:p w14:paraId="2BC750C8" w14:textId="77777777" w:rsidR="00A906D4" w:rsidRPr="00241FF4" w:rsidRDefault="00A906D4" w:rsidP="009A67C7">
            <w:pPr>
              <w:rPr>
                <w:rFonts w:ascii="宋体" w:hAnsi="宋体"/>
                <w:szCs w:val="21"/>
              </w:rPr>
            </w:pPr>
            <w:r w:rsidRPr="00241FF4">
              <w:rPr>
                <w:rFonts w:ascii="宋体" w:hAnsi="宋体" w:hint="eastAsia"/>
                <w:szCs w:val="21"/>
              </w:rPr>
              <w:t>4</w:t>
            </w:r>
          </w:p>
        </w:tc>
        <w:tc>
          <w:tcPr>
            <w:tcW w:w="566" w:type="dxa"/>
            <w:vAlign w:val="center"/>
          </w:tcPr>
          <w:p w14:paraId="1872CE1E" w14:textId="77777777" w:rsidR="00A906D4" w:rsidRPr="00241FF4" w:rsidRDefault="00A906D4" w:rsidP="009A67C7">
            <w:pPr>
              <w:rPr>
                <w:rFonts w:ascii="宋体" w:hAnsi="宋体"/>
                <w:szCs w:val="21"/>
              </w:rPr>
            </w:pPr>
            <w:r w:rsidRPr="00241FF4">
              <w:rPr>
                <w:rFonts w:ascii="宋体" w:hAnsi="宋体" w:hint="eastAsia"/>
                <w:szCs w:val="21"/>
              </w:rPr>
              <w:t>1</w:t>
            </w:r>
            <w:r w:rsidRPr="00241FF4">
              <w:rPr>
                <w:rFonts w:ascii="宋体" w:hAnsi="宋体"/>
                <w:szCs w:val="21"/>
              </w:rPr>
              <w:t>2</w:t>
            </w:r>
          </w:p>
        </w:tc>
      </w:tr>
    </w:tbl>
    <w:p w14:paraId="2630A355" w14:textId="77777777" w:rsidR="00A906D4" w:rsidRPr="006708FE" w:rsidRDefault="00A906D4" w:rsidP="00A906D4"/>
    <w:p w14:paraId="32F6A8EE" w14:textId="77777777" w:rsidR="00A906D4" w:rsidRPr="006708FE" w:rsidRDefault="00A906D4" w:rsidP="00A906D4"/>
    <w:p w14:paraId="3BBB7D04" w14:textId="77777777" w:rsidR="00A906D4" w:rsidRDefault="00A906D4" w:rsidP="00A906D4">
      <w:pPr>
        <w:autoSpaceDE w:val="0"/>
        <w:autoSpaceDN w:val="0"/>
        <w:adjustRightInd w:val="0"/>
        <w:snapToGrid w:val="0"/>
        <w:spacing w:before="240" w:after="120" w:line="360" w:lineRule="auto"/>
        <w:textAlignment w:val="bottom"/>
        <w:rPr>
          <w:rFonts w:ascii="宋体" w:hAnsi="宋体" w:cs="宋体"/>
          <w:b/>
          <w:sz w:val="24"/>
        </w:rPr>
      </w:pPr>
      <w:r>
        <w:rPr>
          <w:rFonts w:ascii="宋体" w:hAnsi="宋体" w:cs="宋体" w:hint="eastAsia"/>
          <w:b/>
          <w:sz w:val="24"/>
        </w:rPr>
        <w:t>附件四：                   教学学时比例表</w:t>
      </w:r>
    </w:p>
    <w:tbl>
      <w:tblPr>
        <w:tblW w:w="8632" w:type="dxa"/>
        <w:tblLook w:val="04A0" w:firstRow="1" w:lastRow="0" w:firstColumn="1" w:lastColumn="0" w:noHBand="0" w:noVBand="1"/>
      </w:tblPr>
      <w:tblGrid>
        <w:gridCol w:w="1686"/>
        <w:gridCol w:w="1560"/>
        <w:gridCol w:w="1701"/>
        <w:gridCol w:w="1701"/>
        <w:gridCol w:w="1984"/>
      </w:tblGrid>
      <w:tr w:rsidR="00A906D4" w:rsidRPr="009F1DC3" w14:paraId="79D93549" w14:textId="77777777" w:rsidTr="009A67C7">
        <w:trPr>
          <w:trHeight w:val="312"/>
        </w:trPr>
        <w:tc>
          <w:tcPr>
            <w:tcW w:w="1686"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14:paraId="22B7D207" w14:textId="77777777" w:rsidR="00A906D4" w:rsidRPr="009F1DC3" w:rsidRDefault="00A906D4" w:rsidP="009A67C7">
            <w:pPr>
              <w:widowControl/>
              <w:jc w:val="center"/>
              <w:rPr>
                <w:rFonts w:ascii="宋体" w:hAnsi="宋体" w:cs="宋体"/>
                <w:b/>
                <w:bCs/>
                <w:color w:val="000000"/>
                <w:kern w:val="0"/>
                <w:szCs w:val="21"/>
              </w:rPr>
            </w:pPr>
            <w:r w:rsidRPr="009F1DC3">
              <w:rPr>
                <w:rFonts w:ascii="宋体" w:hAnsi="宋体" w:cs="宋体" w:hint="eastAsia"/>
                <w:b/>
                <w:bCs/>
                <w:color w:val="000000"/>
                <w:kern w:val="0"/>
                <w:szCs w:val="21"/>
              </w:rPr>
              <w:t xml:space="preserve">项 </w:t>
            </w:r>
            <w:r w:rsidRPr="009F1DC3">
              <w:rPr>
                <w:rFonts w:ascii="宋体" w:hAnsi="宋体" w:cs="宋体"/>
                <w:b/>
                <w:bCs/>
                <w:color w:val="000000"/>
                <w:kern w:val="0"/>
                <w:szCs w:val="21"/>
              </w:rPr>
              <w:t xml:space="preserve">   </w:t>
            </w:r>
            <w:r w:rsidRPr="009F1DC3">
              <w:rPr>
                <w:rFonts w:ascii="宋体" w:hAnsi="宋体" w:cs="宋体" w:hint="eastAsia"/>
                <w:b/>
                <w:bCs/>
                <w:color w:val="000000"/>
                <w:kern w:val="0"/>
                <w:szCs w:val="21"/>
              </w:rPr>
              <w:t>目</w:t>
            </w:r>
          </w:p>
        </w:tc>
        <w:tc>
          <w:tcPr>
            <w:tcW w:w="3261" w:type="dxa"/>
            <w:gridSpan w:val="2"/>
            <w:tcBorders>
              <w:top w:val="single" w:sz="12" w:space="0" w:color="auto"/>
              <w:left w:val="nil"/>
              <w:bottom w:val="single" w:sz="8" w:space="0" w:color="auto"/>
              <w:right w:val="single" w:sz="8" w:space="0" w:color="000000"/>
            </w:tcBorders>
            <w:shd w:val="clear" w:color="auto" w:fill="auto"/>
            <w:vAlign w:val="center"/>
            <w:hideMark/>
          </w:tcPr>
          <w:p w14:paraId="01012CA4" w14:textId="77777777" w:rsidR="00A906D4" w:rsidRPr="009F1DC3" w:rsidRDefault="00A906D4" w:rsidP="009A67C7">
            <w:pPr>
              <w:widowControl/>
              <w:jc w:val="center"/>
              <w:rPr>
                <w:rFonts w:ascii="宋体" w:hAnsi="宋体" w:cs="宋体"/>
                <w:b/>
                <w:bCs/>
                <w:color w:val="000000"/>
                <w:kern w:val="0"/>
                <w:szCs w:val="21"/>
              </w:rPr>
            </w:pPr>
            <w:r w:rsidRPr="009F1DC3">
              <w:rPr>
                <w:rFonts w:ascii="宋体" w:hAnsi="宋体" w:cs="宋体" w:hint="eastAsia"/>
                <w:b/>
                <w:bCs/>
                <w:color w:val="000000"/>
                <w:kern w:val="0"/>
                <w:szCs w:val="21"/>
              </w:rPr>
              <w:t xml:space="preserve">学 </w:t>
            </w:r>
            <w:r w:rsidRPr="009F1DC3">
              <w:rPr>
                <w:rFonts w:ascii="宋体" w:hAnsi="宋体" w:cs="宋体"/>
                <w:b/>
                <w:bCs/>
                <w:color w:val="000000"/>
                <w:kern w:val="0"/>
                <w:szCs w:val="21"/>
              </w:rPr>
              <w:t xml:space="preserve">   </w:t>
            </w:r>
            <w:r w:rsidRPr="009F1DC3">
              <w:rPr>
                <w:rFonts w:ascii="宋体" w:hAnsi="宋体" w:cs="宋体" w:hint="eastAsia"/>
                <w:b/>
                <w:bCs/>
                <w:color w:val="000000"/>
                <w:kern w:val="0"/>
                <w:szCs w:val="21"/>
              </w:rPr>
              <w:t>时</w:t>
            </w:r>
          </w:p>
        </w:tc>
        <w:tc>
          <w:tcPr>
            <w:tcW w:w="3685" w:type="dxa"/>
            <w:gridSpan w:val="2"/>
            <w:tcBorders>
              <w:top w:val="single" w:sz="12" w:space="0" w:color="auto"/>
              <w:left w:val="nil"/>
              <w:bottom w:val="single" w:sz="8" w:space="0" w:color="auto"/>
              <w:right w:val="single" w:sz="12" w:space="0" w:color="000000"/>
            </w:tcBorders>
            <w:shd w:val="clear" w:color="auto" w:fill="auto"/>
            <w:vAlign w:val="center"/>
            <w:hideMark/>
          </w:tcPr>
          <w:p w14:paraId="251A37BE" w14:textId="77777777" w:rsidR="00A906D4" w:rsidRPr="009F1DC3" w:rsidRDefault="00A906D4" w:rsidP="009A67C7">
            <w:pPr>
              <w:widowControl/>
              <w:jc w:val="center"/>
              <w:rPr>
                <w:rFonts w:ascii="宋体" w:hAnsi="宋体" w:cs="宋体"/>
                <w:b/>
                <w:bCs/>
                <w:color w:val="000000"/>
                <w:kern w:val="0"/>
                <w:szCs w:val="21"/>
              </w:rPr>
            </w:pPr>
            <w:r w:rsidRPr="009F1DC3">
              <w:rPr>
                <w:rFonts w:ascii="宋体" w:hAnsi="宋体" w:cs="宋体" w:hint="eastAsia"/>
                <w:b/>
                <w:bCs/>
                <w:color w:val="000000"/>
                <w:kern w:val="0"/>
                <w:szCs w:val="21"/>
              </w:rPr>
              <w:t xml:space="preserve">学 </w:t>
            </w:r>
            <w:r w:rsidRPr="009F1DC3">
              <w:rPr>
                <w:rFonts w:ascii="宋体" w:hAnsi="宋体" w:cs="宋体"/>
                <w:b/>
                <w:bCs/>
                <w:color w:val="000000"/>
                <w:kern w:val="0"/>
                <w:szCs w:val="21"/>
              </w:rPr>
              <w:t xml:space="preserve">   </w:t>
            </w:r>
            <w:r w:rsidRPr="009F1DC3">
              <w:rPr>
                <w:rFonts w:ascii="宋体" w:hAnsi="宋体" w:cs="宋体" w:hint="eastAsia"/>
                <w:b/>
                <w:bCs/>
                <w:color w:val="000000"/>
                <w:kern w:val="0"/>
                <w:szCs w:val="21"/>
              </w:rPr>
              <w:t>分</w:t>
            </w:r>
          </w:p>
        </w:tc>
      </w:tr>
      <w:tr w:rsidR="00A906D4" w:rsidRPr="009F1DC3" w14:paraId="6B2E69DB" w14:textId="77777777" w:rsidTr="009A67C7">
        <w:trPr>
          <w:trHeight w:val="588"/>
        </w:trPr>
        <w:tc>
          <w:tcPr>
            <w:tcW w:w="1686" w:type="dxa"/>
            <w:vMerge/>
            <w:tcBorders>
              <w:top w:val="single" w:sz="12" w:space="0" w:color="auto"/>
              <w:left w:val="single" w:sz="12" w:space="0" w:color="auto"/>
              <w:bottom w:val="single" w:sz="8" w:space="0" w:color="000000"/>
              <w:right w:val="single" w:sz="8" w:space="0" w:color="auto"/>
            </w:tcBorders>
            <w:vAlign w:val="center"/>
            <w:hideMark/>
          </w:tcPr>
          <w:p w14:paraId="1CDE1EE1" w14:textId="77777777" w:rsidR="00A906D4" w:rsidRPr="009F1DC3" w:rsidRDefault="00A906D4" w:rsidP="009A67C7">
            <w:pPr>
              <w:widowControl/>
              <w:jc w:val="left"/>
              <w:rPr>
                <w:rFonts w:ascii="宋体" w:hAnsi="宋体" w:cs="宋体"/>
                <w:b/>
                <w:bCs/>
                <w:color w:val="000000"/>
                <w:kern w:val="0"/>
                <w:szCs w:val="21"/>
              </w:rPr>
            </w:pPr>
          </w:p>
        </w:tc>
        <w:tc>
          <w:tcPr>
            <w:tcW w:w="1560" w:type="dxa"/>
            <w:tcBorders>
              <w:top w:val="nil"/>
              <w:left w:val="nil"/>
              <w:bottom w:val="single" w:sz="8" w:space="0" w:color="auto"/>
              <w:right w:val="single" w:sz="8" w:space="0" w:color="auto"/>
            </w:tcBorders>
            <w:shd w:val="clear" w:color="auto" w:fill="auto"/>
            <w:vAlign w:val="center"/>
            <w:hideMark/>
          </w:tcPr>
          <w:p w14:paraId="10536872" w14:textId="77777777" w:rsidR="00A906D4" w:rsidRPr="009F1DC3" w:rsidRDefault="00A906D4" w:rsidP="009A67C7">
            <w:pPr>
              <w:widowControl/>
              <w:jc w:val="center"/>
              <w:rPr>
                <w:rFonts w:ascii="宋体" w:hAnsi="宋体" w:cs="宋体"/>
                <w:b/>
                <w:bCs/>
                <w:color w:val="000000"/>
                <w:kern w:val="0"/>
                <w:szCs w:val="21"/>
              </w:rPr>
            </w:pPr>
            <w:r w:rsidRPr="009F1DC3">
              <w:rPr>
                <w:rFonts w:ascii="宋体" w:hAnsi="宋体" w:cs="宋体" w:hint="eastAsia"/>
                <w:b/>
                <w:bCs/>
                <w:color w:val="000000"/>
                <w:kern w:val="0"/>
                <w:szCs w:val="21"/>
              </w:rPr>
              <w:t>总学时</w:t>
            </w:r>
          </w:p>
        </w:tc>
        <w:tc>
          <w:tcPr>
            <w:tcW w:w="1701" w:type="dxa"/>
            <w:tcBorders>
              <w:top w:val="nil"/>
              <w:left w:val="nil"/>
              <w:bottom w:val="single" w:sz="8" w:space="0" w:color="auto"/>
              <w:right w:val="single" w:sz="8" w:space="0" w:color="auto"/>
            </w:tcBorders>
            <w:shd w:val="clear" w:color="auto" w:fill="auto"/>
            <w:vAlign w:val="center"/>
            <w:hideMark/>
          </w:tcPr>
          <w:p w14:paraId="6ADA948F" w14:textId="77777777" w:rsidR="00A906D4" w:rsidRPr="009F1DC3" w:rsidRDefault="00A906D4" w:rsidP="009A67C7">
            <w:pPr>
              <w:widowControl/>
              <w:jc w:val="center"/>
              <w:rPr>
                <w:rFonts w:ascii="宋体" w:hAnsi="宋体" w:cs="宋体"/>
                <w:b/>
                <w:bCs/>
                <w:color w:val="000000"/>
                <w:kern w:val="0"/>
                <w:szCs w:val="21"/>
              </w:rPr>
            </w:pPr>
            <w:r w:rsidRPr="009F1DC3">
              <w:rPr>
                <w:rFonts w:ascii="宋体" w:hAnsi="宋体" w:cs="宋体" w:hint="eastAsia"/>
                <w:b/>
                <w:bCs/>
                <w:color w:val="000000"/>
                <w:kern w:val="0"/>
                <w:szCs w:val="21"/>
              </w:rPr>
              <w:t>百分比</w:t>
            </w:r>
            <w:r w:rsidRPr="009F1DC3">
              <w:rPr>
                <w:rFonts w:ascii="宋体" w:hAnsi="宋体" w:cs="宋体" w:hint="eastAsia"/>
                <w:color w:val="000000"/>
                <w:kern w:val="0"/>
                <w:szCs w:val="21"/>
              </w:rPr>
              <w:t>%</w:t>
            </w:r>
          </w:p>
        </w:tc>
        <w:tc>
          <w:tcPr>
            <w:tcW w:w="1701" w:type="dxa"/>
            <w:tcBorders>
              <w:top w:val="nil"/>
              <w:left w:val="nil"/>
              <w:bottom w:val="single" w:sz="8" w:space="0" w:color="auto"/>
              <w:right w:val="single" w:sz="8" w:space="0" w:color="auto"/>
            </w:tcBorders>
            <w:shd w:val="clear" w:color="auto" w:fill="auto"/>
            <w:vAlign w:val="center"/>
            <w:hideMark/>
          </w:tcPr>
          <w:p w14:paraId="5E822629" w14:textId="77777777" w:rsidR="00A906D4" w:rsidRPr="009F1DC3" w:rsidRDefault="00A906D4" w:rsidP="009A67C7">
            <w:pPr>
              <w:widowControl/>
              <w:jc w:val="center"/>
              <w:rPr>
                <w:rFonts w:ascii="宋体" w:hAnsi="宋体" w:cs="宋体"/>
                <w:b/>
                <w:bCs/>
                <w:color w:val="000000"/>
                <w:kern w:val="0"/>
                <w:szCs w:val="21"/>
              </w:rPr>
            </w:pPr>
            <w:r w:rsidRPr="009F1DC3">
              <w:rPr>
                <w:rFonts w:ascii="宋体" w:hAnsi="宋体" w:cs="宋体" w:hint="eastAsia"/>
                <w:b/>
                <w:bCs/>
                <w:color w:val="000000"/>
                <w:kern w:val="0"/>
                <w:szCs w:val="21"/>
              </w:rPr>
              <w:t>总学分</w:t>
            </w:r>
          </w:p>
        </w:tc>
        <w:tc>
          <w:tcPr>
            <w:tcW w:w="1984" w:type="dxa"/>
            <w:tcBorders>
              <w:top w:val="nil"/>
              <w:left w:val="nil"/>
              <w:bottom w:val="single" w:sz="8" w:space="0" w:color="auto"/>
              <w:right w:val="single" w:sz="12" w:space="0" w:color="auto"/>
            </w:tcBorders>
            <w:shd w:val="clear" w:color="auto" w:fill="auto"/>
            <w:vAlign w:val="center"/>
            <w:hideMark/>
          </w:tcPr>
          <w:p w14:paraId="41FEE89B" w14:textId="77777777" w:rsidR="00A906D4" w:rsidRPr="009F1DC3" w:rsidRDefault="00A906D4" w:rsidP="009A67C7">
            <w:pPr>
              <w:widowControl/>
              <w:jc w:val="center"/>
              <w:rPr>
                <w:rFonts w:ascii="宋体" w:hAnsi="宋体" w:cs="宋体"/>
                <w:b/>
                <w:bCs/>
                <w:color w:val="000000"/>
                <w:kern w:val="0"/>
                <w:szCs w:val="21"/>
              </w:rPr>
            </w:pPr>
            <w:r w:rsidRPr="009F1DC3">
              <w:rPr>
                <w:rFonts w:ascii="宋体" w:hAnsi="宋体" w:cs="宋体" w:hint="eastAsia"/>
                <w:b/>
                <w:bCs/>
                <w:color w:val="000000"/>
                <w:kern w:val="0"/>
                <w:szCs w:val="21"/>
              </w:rPr>
              <w:t>百分比</w:t>
            </w:r>
            <w:r w:rsidRPr="009F1DC3">
              <w:rPr>
                <w:rFonts w:ascii="宋体" w:hAnsi="宋体" w:cs="宋体" w:hint="eastAsia"/>
                <w:color w:val="000000"/>
                <w:kern w:val="0"/>
                <w:szCs w:val="21"/>
              </w:rPr>
              <w:t>%</w:t>
            </w:r>
          </w:p>
        </w:tc>
      </w:tr>
      <w:tr w:rsidR="00A906D4" w:rsidRPr="009F1DC3" w14:paraId="7BB96BCA" w14:textId="77777777" w:rsidTr="009A67C7">
        <w:trPr>
          <w:trHeight w:val="780"/>
        </w:trPr>
        <w:tc>
          <w:tcPr>
            <w:tcW w:w="1686" w:type="dxa"/>
            <w:tcBorders>
              <w:top w:val="nil"/>
              <w:left w:val="single" w:sz="12" w:space="0" w:color="auto"/>
              <w:bottom w:val="single" w:sz="8" w:space="0" w:color="auto"/>
              <w:right w:val="single" w:sz="8" w:space="0" w:color="auto"/>
            </w:tcBorders>
            <w:shd w:val="clear" w:color="auto" w:fill="auto"/>
            <w:vAlign w:val="center"/>
            <w:hideMark/>
          </w:tcPr>
          <w:p w14:paraId="6E9FF7CF"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公共必修课</w:t>
            </w:r>
          </w:p>
        </w:tc>
        <w:tc>
          <w:tcPr>
            <w:tcW w:w="1560" w:type="dxa"/>
            <w:tcBorders>
              <w:top w:val="nil"/>
              <w:left w:val="nil"/>
              <w:bottom w:val="single" w:sz="8" w:space="0" w:color="auto"/>
              <w:right w:val="single" w:sz="8" w:space="0" w:color="auto"/>
            </w:tcBorders>
            <w:shd w:val="clear" w:color="auto" w:fill="auto"/>
            <w:vAlign w:val="center"/>
            <w:hideMark/>
          </w:tcPr>
          <w:p w14:paraId="09F2A6C8"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668</w:t>
            </w:r>
          </w:p>
        </w:tc>
        <w:tc>
          <w:tcPr>
            <w:tcW w:w="1701" w:type="dxa"/>
            <w:tcBorders>
              <w:top w:val="nil"/>
              <w:left w:val="nil"/>
              <w:bottom w:val="single" w:sz="8" w:space="0" w:color="auto"/>
              <w:right w:val="single" w:sz="8" w:space="0" w:color="auto"/>
            </w:tcBorders>
            <w:shd w:val="clear" w:color="auto" w:fill="auto"/>
            <w:vAlign w:val="center"/>
            <w:hideMark/>
          </w:tcPr>
          <w:p w14:paraId="3CF4ED65"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25.04%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41203"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39.5</w:t>
            </w:r>
          </w:p>
        </w:tc>
        <w:tc>
          <w:tcPr>
            <w:tcW w:w="1984" w:type="dxa"/>
            <w:tcBorders>
              <w:top w:val="nil"/>
              <w:left w:val="nil"/>
              <w:bottom w:val="single" w:sz="8" w:space="0" w:color="auto"/>
              <w:right w:val="single" w:sz="12" w:space="0" w:color="auto"/>
            </w:tcBorders>
            <w:shd w:val="clear" w:color="auto" w:fill="auto"/>
            <w:vAlign w:val="center"/>
            <w:hideMark/>
          </w:tcPr>
          <w:p w14:paraId="1D73BA29"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23.72%</w:t>
            </w:r>
          </w:p>
        </w:tc>
      </w:tr>
      <w:tr w:rsidR="00A906D4" w:rsidRPr="009F1DC3" w14:paraId="07E495B3" w14:textId="77777777" w:rsidTr="009A67C7">
        <w:trPr>
          <w:trHeight w:val="588"/>
        </w:trPr>
        <w:tc>
          <w:tcPr>
            <w:tcW w:w="1686" w:type="dxa"/>
            <w:tcBorders>
              <w:top w:val="nil"/>
              <w:left w:val="single" w:sz="12" w:space="0" w:color="auto"/>
              <w:bottom w:val="single" w:sz="8" w:space="0" w:color="auto"/>
              <w:right w:val="single" w:sz="8" w:space="0" w:color="auto"/>
            </w:tcBorders>
            <w:shd w:val="clear" w:color="auto" w:fill="auto"/>
            <w:vAlign w:val="center"/>
            <w:hideMark/>
          </w:tcPr>
          <w:p w14:paraId="13692DBB"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专业基础课</w:t>
            </w:r>
          </w:p>
        </w:tc>
        <w:tc>
          <w:tcPr>
            <w:tcW w:w="1560" w:type="dxa"/>
            <w:tcBorders>
              <w:top w:val="nil"/>
              <w:left w:val="nil"/>
              <w:bottom w:val="single" w:sz="8" w:space="0" w:color="auto"/>
              <w:right w:val="single" w:sz="8" w:space="0" w:color="auto"/>
            </w:tcBorders>
            <w:shd w:val="clear" w:color="auto" w:fill="auto"/>
            <w:vAlign w:val="center"/>
            <w:hideMark/>
          </w:tcPr>
          <w:p w14:paraId="450C1076"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352</w:t>
            </w:r>
          </w:p>
        </w:tc>
        <w:tc>
          <w:tcPr>
            <w:tcW w:w="1701" w:type="dxa"/>
            <w:tcBorders>
              <w:top w:val="nil"/>
              <w:left w:val="nil"/>
              <w:bottom w:val="single" w:sz="8" w:space="0" w:color="auto"/>
              <w:right w:val="single" w:sz="8" w:space="0" w:color="auto"/>
            </w:tcBorders>
            <w:shd w:val="clear" w:color="auto" w:fill="auto"/>
            <w:vAlign w:val="center"/>
            <w:hideMark/>
          </w:tcPr>
          <w:p w14:paraId="7AE05B2D"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13.19%</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C16C529"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22</w:t>
            </w:r>
          </w:p>
        </w:tc>
        <w:tc>
          <w:tcPr>
            <w:tcW w:w="1984" w:type="dxa"/>
            <w:tcBorders>
              <w:top w:val="nil"/>
              <w:left w:val="nil"/>
              <w:bottom w:val="single" w:sz="8" w:space="0" w:color="auto"/>
              <w:right w:val="single" w:sz="12" w:space="0" w:color="auto"/>
            </w:tcBorders>
            <w:shd w:val="clear" w:color="auto" w:fill="auto"/>
            <w:vAlign w:val="center"/>
            <w:hideMark/>
          </w:tcPr>
          <w:p w14:paraId="60967A74"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13.21%</w:t>
            </w:r>
          </w:p>
        </w:tc>
      </w:tr>
      <w:tr w:rsidR="00A906D4" w:rsidRPr="009F1DC3" w14:paraId="5F878FB5" w14:textId="77777777" w:rsidTr="009A67C7">
        <w:trPr>
          <w:trHeight w:val="588"/>
        </w:trPr>
        <w:tc>
          <w:tcPr>
            <w:tcW w:w="1686" w:type="dxa"/>
            <w:tcBorders>
              <w:top w:val="nil"/>
              <w:left w:val="single" w:sz="12" w:space="0" w:color="auto"/>
              <w:bottom w:val="single" w:sz="8" w:space="0" w:color="auto"/>
              <w:right w:val="single" w:sz="8" w:space="0" w:color="auto"/>
            </w:tcBorders>
            <w:shd w:val="clear" w:color="auto" w:fill="auto"/>
            <w:vAlign w:val="center"/>
            <w:hideMark/>
          </w:tcPr>
          <w:p w14:paraId="674FBA88"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专业核心课</w:t>
            </w:r>
          </w:p>
        </w:tc>
        <w:tc>
          <w:tcPr>
            <w:tcW w:w="1560" w:type="dxa"/>
            <w:tcBorders>
              <w:top w:val="nil"/>
              <w:left w:val="nil"/>
              <w:bottom w:val="single" w:sz="8" w:space="0" w:color="auto"/>
              <w:right w:val="single" w:sz="8" w:space="0" w:color="auto"/>
            </w:tcBorders>
            <w:shd w:val="clear" w:color="auto" w:fill="auto"/>
            <w:vAlign w:val="center"/>
            <w:hideMark/>
          </w:tcPr>
          <w:p w14:paraId="78B3F0AF"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448</w:t>
            </w:r>
          </w:p>
        </w:tc>
        <w:tc>
          <w:tcPr>
            <w:tcW w:w="1701" w:type="dxa"/>
            <w:tcBorders>
              <w:top w:val="nil"/>
              <w:left w:val="nil"/>
              <w:bottom w:val="single" w:sz="8" w:space="0" w:color="auto"/>
              <w:right w:val="single" w:sz="8" w:space="0" w:color="auto"/>
            </w:tcBorders>
            <w:shd w:val="clear" w:color="auto" w:fill="auto"/>
            <w:vAlign w:val="center"/>
            <w:hideMark/>
          </w:tcPr>
          <w:p w14:paraId="2A255E64"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16.79%</w:t>
            </w:r>
          </w:p>
        </w:tc>
        <w:tc>
          <w:tcPr>
            <w:tcW w:w="1701" w:type="dxa"/>
            <w:tcBorders>
              <w:top w:val="nil"/>
              <w:left w:val="nil"/>
              <w:bottom w:val="single" w:sz="8" w:space="0" w:color="auto"/>
              <w:right w:val="single" w:sz="8" w:space="0" w:color="auto"/>
            </w:tcBorders>
            <w:shd w:val="clear" w:color="auto" w:fill="auto"/>
            <w:vAlign w:val="center"/>
            <w:hideMark/>
          </w:tcPr>
          <w:p w14:paraId="76A2DCB2"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28</w:t>
            </w:r>
          </w:p>
        </w:tc>
        <w:tc>
          <w:tcPr>
            <w:tcW w:w="1984" w:type="dxa"/>
            <w:tcBorders>
              <w:top w:val="nil"/>
              <w:left w:val="nil"/>
              <w:bottom w:val="single" w:sz="8" w:space="0" w:color="auto"/>
              <w:right w:val="single" w:sz="12" w:space="0" w:color="auto"/>
            </w:tcBorders>
            <w:shd w:val="clear" w:color="auto" w:fill="auto"/>
            <w:vAlign w:val="center"/>
            <w:hideMark/>
          </w:tcPr>
          <w:p w14:paraId="60F9859C"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16.82%</w:t>
            </w:r>
          </w:p>
        </w:tc>
      </w:tr>
      <w:tr w:rsidR="00A906D4" w:rsidRPr="009F1DC3" w14:paraId="704F70E3" w14:textId="77777777" w:rsidTr="009A67C7">
        <w:trPr>
          <w:trHeight w:val="588"/>
        </w:trPr>
        <w:tc>
          <w:tcPr>
            <w:tcW w:w="1686" w:type="dxa"/>
            <w:tcBorders>
              <w:top w:val="nil"/>
              <w:left w:val="single" w:sz="12" w:space="0" w:color="auto"/>
              <w:bottom w:val="single" w:sz="8" w:space="0" w:color="auto"/>
              <w:right w:val="single" w:sz="8" w:space="0" w:color="auto"/>
            </w:tcBorders>
            <w:shd w:val="clear" w:color="auto" w:fill="auto"/>
            <w:vAlign w:val="center"/>
            <w:hideMark/>
          </w:tcPr>
          <w:p w14:paraId="6EA0EB04"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专业拓展课</w:t>
            </w:r>
          </w:p>
        </w:tc>
        <w:tc>
          <w:tcPr>
            <w:tcW w:w="1560" w:type="dxa"/>
            <w:tcBorders>
              <w:top w:val="nil"/>
              <w:left w:val="nil"/>
              <w:bottom w:val="single" w:sz="8" w:space="0" w:color="auto"/>
              <w:right w:val="single" w:sz="8" w:space="0" w:color="auto"/>
            </w:tcBorders>
            <w:shd w:val="clear" w:color="auto" w:fill="auto"/>
            <w:vAlign w:val="center"/>
            <w:hideMark/>
          </w:tcPr>
          <w:p w14:paraId="2E64F79C"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352</w:t>
            </w:r>
          </w:p>
        </w:tc>
        <w:tc>
          <w:tcPr>
            <w:tcW w:w="1701" w:type="dxa"/>
            <w:tcBorders>
              <w:top w:val="nil"/>
              <w:left w:val="nil"/>
              <w:bottom w:val="single" w:sz="8" w:space="0" w:color="auto"/>
              <w:right w:val="single" w:sz="8" w:space="0" w:color="auto"/>
            </w:tcBorders>
            <w:shd w:val="clear" w:color="auto" w:fill="auto"/>
            <w:vAlign w:val="center"/>
            <w:hideMark/>
          </w:tcPr>
          <w:p w14:paraId="727BD896"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13.19%</w:t>
            </w:r>
          </w:p>
        </w:tc>
        <w:tc>
          <w:tcPr>
            <w:tcW w:w="1701" w:type="dxa"/>
            <w:tcBorders>
              <w:top w:val="nil"/>
              <w:left w:val="nil"/>
              <w:bottom w:val="single" w:sz="8" w:space="0" w:color="auto"/>
              <w:right w:val="single" w:sz="8" w:space="0" w:color="auto"/>
            </w:tcBorders>
            <w:shd w:val="clear" w:color="auto" w:fill="auto"/>
            <w:vAlign w:val="center"/>
            <w:hideMark/>
          </w:tcPr>
          <w:p w14:paraId="1430E62F"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22</w:t>
            </w:r>
          </w:p>
        </w:tc>
        <w:tc>
          <w:tcPr>
            <w:tcW w:w="1984" w:type="dxa"/>
            <w:tcBorders>
              <w:top w:val="nil"/>
              <w:left w:val="nil"/>
              <w:bottom w:val="single" w:sz="8" w:space="0" w:color="auto"/>
              <w:right w:val="single" w:sz="12" w:space="0" w:color="auto"/>
            </w:tcBorders>
            <w:shd w:val="clear" w:color="auto" w:fill="auto"/>
            <w:vAlign w:val="center"/>
            <w:hideMark/>
          </w:tcPr>
          <w:p w14:paraId="32FB5DEF"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13.21%</w:t>
            </w:r>
          </w:p>
        </w:tc>
      </w:tr>
      <w:tr w:rsidR="00A906D4" w:rsidRPr="009F1DC3" w14:paraId="7D856572" w14:textId="77777777" w:rsidTr="009A67C7">
        <w:trPr>
          <w:trHeight w:val="588"/>
        </w:trPr>
        <w:tc>
          <w:tcPr>
            <w:tcW w:w="1686" w:type="dxa"/>
            <w:tcBorders>
              <w:top w:val="nil"/>
              <w:left w:val="single" w:sz="12" w:space="0" w:color="auto"/>
              <w:bottom w:val="single" w:sz="8" w:space="0" w:color="auto"/>
              <w:right w:val="single" w:sz="8" w:space="0" w:color="auto"/>
            </w:tcBorders>
            <w:shd w:val="clear" w:color="auto" w:fill="auto"/>
            <w:vAlign w:val="center"/>
            <w:hideMark/>
          </w:tcPr>
          <w:p w14:paraId="32AAB737"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公共选修课</w:t>
            </w:r>
          </w:p>
        </w:tc>
        <w:tc>
          <w:tcPr>
            <w:tcW w:w="1560" w:type="dxa"/>
            <w:tcBorders>
              <w:top w:val="nil"/>
              <w:left w:val="nil"/>
              <w:bottom w:val="single" w:sz="8" w:space="0" w:color="auto"/>
              <w:right w:val="single" w:sz="8" w:space="0" w:color="auto"/>
            </w:tcBorders>
            <w:shd w:val="clear" w:color="auto" w:fill="auto"/>
            <w:vAlign w:val="center"/>
            <w:hideMark/>
          </w:tcPr>
          <w:p w14:paraId="5A439178"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128</w:t>
            </w:r>
          </w:p>
        </w:tc>
        <w:tc>
          <w:tcPr>
            <w:tcW w:w="1701" w:type="dxa"/>
            <w:tcBorders>
              <w:top w:val="nil"/>
              <w:left w:val="nil"/>
              <w:bottom w:val="single" w:sz="8" w:space="0" w:color="auto"/>
              <w:right w:val="single" w:sz="8" w:space="0" w:color="auto"/>
            </w:tcBorders>
            <w:shd w:val="clear" w:color="auto" w:fill="auto"/>
            <w:vAlign w:val="center"/>
            <w:hideMark/>
          </w:tcPr>
          <w:p w14:paraId="6D309649"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4.80%</w:t>
            </w:r>
          </w:p>
        </w:tc>
        <w:tc>
          <w:tcPr>
            <w:tcW w:w="1701" w:type="dxa"/>
            <w:tcBorders>
              <w:top w:val="nil"/>
              <w:left w:val="nil"/>
              <w:bottom w:val="single" w:sz="8" w:space="0" w:color="auto"/>
              <w:right w:val="single" w:sz="8" w:space="0" w:color="auto"/>
            </w:tcBorders>
            <w:shd w:val="clear" w:color="auto" w:fill="auto"/>
            <w:vAlign w:val="center"/>
            <w:hideMark/>
          </w:tcPr>
          <w:p w14:paraId="7C026BB9"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8</w:t>
            </w:r>
          </w:p>
        </w:tc>
        <w:tc>
          <w:tcPr>
            <w:tcW w:w="1984" w:type="dxa"/>
            <w:tcBorders>
              <w:top w:val="nil"/>
              <w:left w:val="nil"/>
              <w:bottom w:val="single" w:sz="8" w:space="0" w:color="auto"/>
              <w:right w:val="single" w:sz="12" w:space="0" w:color="auto"/>
            </w:tcBorders>
            <w:shd w:val="clear" w:color="auto" w:fill="auto"/>
            <w:vAlign w:val="center"/>
            <w:hideMark/>
          </w:tcPr>
          <w:p w14:paraId="03EB8621"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4.80%</w:t>
            </w:r>
          </w:p>
        </w:tc>
      </w:tr>
      <w:tr w:rsidR="00A906D4" w:rsidRPr="009F1DC3" w14:paraId="4B46FBF2" w14:textId="77777777" w:rsidTr="009A67C7">
        <w:trPr>
          <w:trHeight w:val="588"/>
        </w:trPr>
        <w:tc>
          <w:tcPr>
            <w:tcW w:w="1686" w:type="dxa"/>
            <w:tcBorders>
              <w:top w:val="nil"/>
              <w:left w:val="single" w:sz="12" w:space="0" w:color="auto"/>
              <w:bottom w:val="single" w:sz="8" w:space="0" w:color="auto"/>
              <w:right w:val="single" w:sz="8" w:space="0" w:color="auto"/>
            </w:tcBorders>
            <w:shd w:val="clear" w:color="auto" w:fill="auto"/>
            <w:vAlign w:val="center"/>
            <w:hideMark/>
          </w:tcPr>
          <w:p w14:paraId="0191AEDE"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专业选修课</w:t>
            </w:r>
          </w:p>
        </w:tc>
        <w:tc>
          <w:tcPr>
            <w:tcW w:w="1560" w:type="dxa"/>
            <w:tcBorders>
              <w:top w:val="nil"/>
              <w:left w:val="nil"/>
              <w:bottom w:val="single" w:sz="8" w:space="0" w:color="auto"/>
              <w:right w:val="single" w:sz="8" w:space="0" w:color="auto"/>
            </w:tcBorders>
            <w:shd w:val="clear" w:color="auto" w:fill="auto"/>
            <w:vAlign w:val="center"/>
            <w:hideMark/>
          </w:tcPr>
          <w:p w14:paraId="4CEE3637"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160</w:t>
            </w:r>
          </w:p>
        </w:tc>
        <w:tc>
          <w:tcPr>
            <w:tcW w:w="1701" w:type="dxa"/>
            <w:tcBorders>
              <w:top w:val="nil"/>
              <w:left w:val="nil"/>
              <w:bottom w:val="single" w:sz="8" w:space="0" w:color="auto"/>
              <w:right w:val="single" w:sz="8" w:space="0" w:color="auto"/>
            </w:tcBorders>
            <w:shd w:val="clear" w:color="auto" w:fill="auto"/>
            <w:vAlign w:val="center"/>
            <w:hideMark/>
          </w:tcPr>
          <w:p w14:paraId="69A2C554"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6.00%</w:t>
            </w:r>
          </w:p>
        </w:tc>
        <w:tc>
          <w:tcPr>
            <w:tcW w:w="1701" w:type="dxa"/>
            <w:tcBorders>
              <w:top w:val="nil"/>
              <w:left w:val="nil"/>
              <w:bottom w:val="single" w:sz="8" w:space="0" w:color="auto"/>
              <w:right w:val="single" w:sz="8" w:space="0" w:color="auto"/>
            </w:tcBorders>
            <w:shd w:val="clear" w:color="auto" w:fill="auto"/>
            <w:vAlign w:val="center"/>
            <w:hideMark/>
          </w:tcPr>
          <w:p w14:paraId="24791BA8"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10</w:t>
            </w:r>
          </w:p>
        </w:tc>
        <w:tc>
          <w:tcPr>
            <w:tcW w:w="1984" w:type="dxa"/>
            <w:tcBorders>
              <w:top w:val="nil"/>
              <w:left w:val="nil"/>
              <w:bottom w:val="single" w:sz="8" w:space="0" w:color="auto"/>
              <w:right w:val="single" w:sz="12" w:space="0" w:color="auto"/>
            </w:tcBorders>
            <w:shd w:val="clear" w:color="auto" w:fill="auto"/>
            <w:vAlign w:val="center"/>
            <w:hideMark/>
          </w:tcPr>
          <w:p w14:paraId="5526C456"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6.01%</w:t>
            </w:r>
          </w:p>
        </w:tc>
      </w:tr>
      <w:tr w:rsidR="00A906D4" w:rsidRPr="009F1DC3" w14:paraId="62E41A19" w14:textId="77777777" w:rsidTr="009A67C7">
        <w:trPr>
          <w:trHeight w:val="396"/>
        </w:trPr>
        <w:tc>
          <w:tcPr>
            <w:tcW w:w="1686" w:type="dxa"/>
            <w:tcBorders>
              <w:top w:val="nil"/>
              <w:left w:val="single" w:sz="12" w:space="0" w:color="auto"/>
              <w:bottom w:val="single" w:sz="8" w:space="0" w:color="auto"/>
              <w:right w:val="single" w:sz="8" w:space="0" w:color="auto"/>
            </w:tcBorders>
            <w:shd w:val="clear" w:color="auto" w:fill="auto"/>
            <w:vAlign w:val="center"/>
            <w:hideMark/>
          </w:tcPr>
          <w:p w14:paraId="7D3C518C"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综合实践</w:t>
            </w:r>
          </w:p>
        </w:tc>
        <w:tc>
          <w:tcPr>
            <w:tcW w:w="1560" w:type="dxa"/>
            <w:tcBorders>
              <w:top w:val="nil"/>
              <w:left w:val="nil"/>
              <w:bottom w:val="single" w:sz="8" w:space="0" w:color="auto"/>
              <w:right w:val="single" w:sz="8" w:space="0" w:color="auto"/>
            </w:tcBorders>
            <w:shd w:val="clear" w:color="auto" w:fill="auto"/>
            <w:vAlign w:val="center"/>
            <w:hideMark/>
          </w:tcPr>
          <w:p w14:paraId="0E115183"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560</w:t>
            </w:r>
          </w:p>
        </w:tc>
        <w:tc>
          <w:tcPr>
            <w:tcW w:w="1701" w:type="dxa"/>
            <w:tcBorders>
              <w:top w:val="nil"/>
              <w:left w:val="nil"/>
              <w:bottom w:val="single" w:sz="8" w:space="0" w:color="auto"/>
              <w:right w:val="single" w:sz="8" w:space="0" w:color="auto"/>
            </w:tcBorders>
            <w:shd w:val="clear" w:color="auto" w:fill="auto"/>
            <w:vAlign w:val="center"/>
            <w:hideMark/>
          </w:tcPr>
          <w:p w14:paraId="4970C690"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20.99%</w:t>
            </w:r>
          </w:p>
        </w:tc>
        <w:tc>
          <w:tcPr>
            <w:tcW w:w="1701" w:type="dxa"/>
            <w:tcBorders>
              <w:top w:val="nil"/>
              <w:left w:val="nil"/>
              <w:bottom w:val="single" w:sz="8" w:space="0" w:color="auto"/>
              <w:right w:val="single" w:sz="8" w:space="0" w:color="auto"/>
            </w:tcBorders>
            <w:shd w:val="clear" w:color="auto" w:fill="auto"/>
            <w:vAlign w:val="center"/>
            <w:hideMark/>
          </w:tcPr>
          <w:p w14:paraId="067E5018"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37</w:t>
            </w:r>
          </w:p>
        </w:tc>
        <w:tc>
          <w:tcPr>
            <w:tcW w:w="1984" w:type="dxa"/>
            <w:tcBorders>
              <w:top w:val="nil"/>
              <w:left w:val="nil"/>
              <w:bottom w:val="single" w:sz="8" w:space="0" w:color="auto"/>
              <w:right w:val="single" w:sz="12" w:space="0" w:color="auto"/>
            </w:tcBorders>
            <w:shd w:val="clear" w:color="auto" w:fill="auto"/>
            <w:vAlign w:val="center"/>
            <w:hideMark/>
          </w:tcPr>
          <w:p w14:paraId="36D34AAA"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22.22%</w:t>
            </w:r>
          </w:p>
        </w:tc>
      </w:tr>
      <w:tr w:rsidR="00A906D4" w:rsidRPr="009F1DC3" w14:paraId="11661B81" w14:textId="77777777" w:rsidTr="009A67C7">
        <w:trPr>
          <w:trHeight w:val="300"/>
        </w:trPr>
        <w:tc>
          <w:tcPr>
            <w:tcW w:w="1686" w:type="dxa"/>
            <w:tcBorders>
              <w:top w:val="nil"/>
              <w:left w:val="single" w:sz="12" w:space="0" w:color="auto"/>
              <w:bottom w:val="single" w:sz="12" w:space="0" w:color="auto"/>
              <w:right w:val="single" w:sz="8" w:space="0" w:color="auto"/>
            </w:tcBorders>
            <w:shd w:val="clear" w:color="auto" w:fill="auto"/>
            <w:vAlign w:val="center"/>
            <w:hideMark/>
          </w:tcPr>
          <w:p w14:paraId="63CA0FB7"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合计</w:t>
            </w:r>
          </w:p>
        </w:tc>
        <w:tc>
          <w:tcPr>
            <w:tcW w:w="1560" w:type="dxa"/>
            <w:tcBorders>
              <w:top w:val="nil"/>
              <w:left w:val="nil"/>
              <w:bottom w:val="single" w:sz="12" w:space="0" w:color="auto"/>
              <w:right w:val="single" w:sz="8" w:space="0" w:color="auto"/>
            </w:tcBorders>
            <w:shd w:val="clear" w:color="auto" w:fill="auto"/>
            <w:vAlign w:val="center"/>
            <w:hideMark/>
          </w:tcPr>
          <w:p w14:paraId="59C9C921"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2668</w:t>
            </w:r>
          </w:p>
        </w:tc>
        <w:tc>
          <w:tcPr>
            <w:tcW w:w="1701" w:type="dxa"/>
            <w:tcBorders>
              <w:top w:val="nil"/>
              <w:left w:val="nil"/>
              <w:bottom w:val="single" w:sz="12" w:space="0" w:color="auto"/>
              <w:right w:val="single" w:sz="8" w:space="0" w:color="auto"/>
            </w:tcBorders>
            <w:shd w:val="clear" w:color="auto" w:fill="auto"/>
            <w:vAlign w:val="center"/>
            <w:hideMark/>
          </w:tcPr>
          <w:p w14:paraId="2D35D52D"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1</w:t>
            </w:r>
          </w:p>
        </w:tc>
        <w:tc>
          <w:tcPr>
            <w:tcW w:w="1701" w:type="dxa"/>
            <w:tcBorders>
              <w:top w:val="nil"/>
              <w:left w:val="nil"/>
              <w:bottom w:val="single" w:sz="12" w:space="0" w:color="auto"/>
              <w:right w:val="single" w:sz="8" w:space="0" w:color="auto"/>
            </w:tcBorders>
            <w:shd w:val="clear" w:color="auto" w:fill="auto"/>
            <w:vAlign w:val="center"/>
            <w:hideMark/>
          </w:tcPr>
          <w:p w14:paraId="053FDF31"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166.5</w:t>
            </w:r>
          </w:p>
        </w:tc>
        <w:tc>
          <w:tcPr>
            <w:tcW w:w="1984" w:type="dxa"/>
            <w:tcBorders>
              <w:top w:val="nil"/>
              <w:left w:val="nil"/>
              <w:bottom w:val="single" w:sz="12" w:space="0" w:color="auto"/>
              <w:right w:val="single" w:sz="8" w:space="0" w:color="auto"/>
            </w:tcBorders>
            <w:shd w:val="clear" w:color="auto" w:fill="auto"/>
            <w:vAlign w:val="center"/>
            <w:hideMark/>
          </w:tcPr>
          <w:p w14:paraId="7E6204FB" w14:textId="77777777" w:rsidR="00A906D4" w:rsidRPr="009F1DC3" w:rsidRDefault="00A906D4" w:rsidP="009A67C7">
            <w:pPr>
              <w:widowControl/>
              <w:jc w:val="center"/>
              <w:rPr>
                <w:rFonts w:ascii="宋体" w:hAnsi="宋体" w:cs="宋体"/>
                <w:color w:val="000000"/>
                <w:kern w:val="0"/>
                <w:szCs w:val="21"/>
              </w:rPr>
            </w:pPr>
            <w:r w:rsidRPr="009F1DC3">
              <w:rPr>
                <w:rFonts w:ascii="宋体" w:hAnsi="宋体" w:cs="宋体" w:hint="eastAsia"/>
                <w:color w:val="000000"/>
                <w:kern w:val="0"/>
                <w:szCs w:val="21"/>
              </w:rPr>
              <w:t>1</w:t>
            </w:r>
          </w:p>
        </w:tc>
      </w:tr>
    </w:tbl>
    <w:p w14:paraId="1539E355" w14:textId="77777777" w:rsidR="00A906D4" w:rsidRDefault="00A906D4" w:rsidP="00A906D4">
      <w:pPr>
        <w:autoSpaceDE w:val="0"/>
        <w:autoSpaceDN w:val="0"/>
        <w:adjustRightInd w:val="0"/>
        <w:snapToGrid w:val="0"/>
        <w:spacing w:before="240" w:after="120" w:line="360" w:lineRule="auto"/>
        <w:textAlignment w:val="bottom"/>
        <w:rPr>
          <w:rFonts w:ascii="宋体" w:hAnsi="宋体" w:cs="宋体"/>
          <w:b/>
          <w:sz w:val="24"/>
        </w:rPr>
      </w:pPr>
    </w:p>
    <w:p w14:paraId="68D2E195" w14:textId="77777777" w:rsidR="00A906D4" w:rsidRDefault="00A906D4" w:rsidP="00A906D4">
      <w:pPr>
        <w:autoSpaceDE w:val="0"/>
        <w:autoSpaceDN w:val="0"/>
        <w:adjustRightInd w:val="0"/>
        <w:snapToGrid w:val="0"/>
        <w:spacing w:before="240" w:after="120" w:line="360" w:lineRule="auto"/>
        <w:textAlignment w:val="bottom"/>
        <w:rPr>
          <w:rFonts w:ascii="宋体" w:hAnsi="宋体" w:cs="宋体"/>
          <w:b/>
          <w:sz w:val="24"/>
        </w:rPr>
      </w:pPr>
      <w:r>
        <w:rPr>
          <w:rFonts w:ascii="宋体" w:hAnsi="宋体" w:cs="宋体" w:hint="eastAsia"/>
          <w:b/>
          <w:sz w:val="24"/>
        </w:rPr>
        <w:lastRenderedPageBreak/>
        <w:t>附件五：                   公共选修课与专业选修课表</w:t>
      </w:r>
    </w:p>
    <w:p w14:paraId="7D2509AF" w14:textId="77777777" w:rsidR="00A906D4" w:rsidRPr="002F455A" w:rsidRDefault="00A906D4" w:rsidP="00A906D4">
      <w:pPr>
        <w:spacing w:line="500" w:lineRule="exact"/>
        <w:ind w:left="241" w:hangingChars="100" w:hanging="241"/>
        <w:jc w:val="center"/>
        <w:rPr>
          <w:rFonts w:ascii="仿宋_GB2312" w:eastAsia="仿宋_GB2312" w:hAnsi="宋体"/>
          <w:b/>
          <w:color w:val="000000"/>
          <w:sz w:val="24"/>
        </w:rPr>
      </w:pPr>
      <w:r>
        <w:rPr>
          <w:rFonts w:ascii="宋体" w:hAnsi="宋体" w:cs="宋体" w:hint="eastAsia"/>
          <w:b/>
          <w:sz w:val="24"/>
        </w:rPr>
        <w:t>公共选修课与专业选修课表</w:t>
      </w:r>
    </w:p>
    <w:tbl>
      <w:tblPr>
        <w:tblW w:w="7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3118"/>
        <w:gridCol w:w="993"/>
        <w:gridCol w:w="992"/>
        <w:gridCol w:w="1430"/>
      </w:tblGrid>
      <w:tr w:rsidR="00A906D4" w:rsidRPr="00241FF4" w14:paraId="6D94EE4B" w14:textId="77777777" w:rsidTr="009A67C7">
        <w:trPr>
          <w:trHeight w:val="285"/>
          <w:tblHeader/>
          <w:jc w:val="center"/>
        </w:trPr>
        <w:tc>
          <w:tcPr>
            <w:tcW w:w="704" w:type="dxa"/>
          </w:tcPr>
          <w:p w14:paraId="10F188BF" w14:textId="77777777" w:rsidR="00A906D4" w:rsidRPr="00241FF4" w:rsidRDefault="00A906D4" w:rsidP="009A67C7">
            <w:pPr>
              <w:widowControl/>
              <w:jc w:val="center"/>
              <w:rPr>
                <w:rFonts w:ascii="宋体" w:hAnsi="宋体" w:cs="宋体"/>
                <w:b/>
                <w:bCs/>
                <w:kern w:val="0"/>
                <w:szCs w:val="21"/>
              </w:rPr>
            </w:pPr>
            <w:r w:rsidRPr="00241FF4">
              <w:rPr>
                <w:rFonts w:ascii="宋体" w:hAnsi="宋体" w:cs="宋体" w:hint="eastAsia"/>
                <w:b/>
                <w:bCs/>
                <w:kern w:val="0"/>
                <w:szCs w:val="21"/>
              </w:rPr>
              <w:t>类别</w:t>
            </w:r>
          </w:p>
        </w:tc>
        <w:tc>
          <w:tcPr>
            <w:tcW w:w="709" w:type="dxa"/>
            <w:vAlign w:val="center"/>
          </w:tcPr>
          <w:p w14:paraId="1D17B8C4" w14:textId="77777777" w:rsidR="00A906D4" w:rsidRPr="00241FF4" w:rsidRDefault="00A906D4" w:rsidP="009A67C7">
            <w:pPr>
              <w:widowControl/>
              <w:jc w:val="center"/>
              <w:rPr>
                <w:rFonts w:ascii="宋体" w:hAnsi="宋体"/>
                <w:b/>
                <w:bCs/>
                <w:kern w:val="0"/>
                <w:szCs w:val="21"/>
              </w:rPr>
            </w:pPr>
            <w:r w:rsidRPr="00241FF4">
              <w:rPr>
                <w:rFonts w:ascii="宋体" w:hAnsi="宋体" w:cs="宋体" w:hint="eastAsia"/>
                <w:b/>
                <w:bCs/>
                <w:kern w:val="0"/>
                <w:szCs w:val="21"/>
              </w:rPr>
              <w:t>序号</w:t>
            </w:r>
          </w:p>
        </w:tc>
        <w:tc>
          <w:tcPr>
            <w:tcW w:w="3118" w:type="dxa"/>
            <w:vAlign w:val="center"/>
          </w:tcPr>
          <w:p w14:paraId="32180594" w14:textId="77777777" w:rsidR="00A906D4" w:rsidRPr="00241FF4" w:rsidRDefault="00A906D4" w:rsidP="009A67C7">
            <w:pPr>
              <w:widowControl/>
              <w:jc w:val="center"/>
              <w:rPr>
                <w:rFonts w:ascii="宋体" w:hAnsi="宋体"/>
                <w:b/>
                <w:bCs/>
                <w:kern w:val="0"/>
                <w:szCs w:val="21"/>
              </w:rPr>
            </w:pPr>
            <w:r w:rsidRPr="00241FF4">
              <w:rPr>
                <w:rFonts w:ascii="宋体" w:hAnsi="宋体" w:cs="宋体" w:hint="eastAsia"/>
                <w:b/>
                <w:bCs/>
                <w:kern w:val="0"/>
                <w:szCs w:val="21"/>
              </w:rPr>
              <w:t>课程类别</w:t>
            </w:r>
          </w:p>
        </w:tc>
        <w:tc>
          <w:tcPr>
            <w:tcW w:w="993" w:type="dxa"/>
            <w:vAlign w:val="center"/>
          </w:tcPr>
          <w:p w14:paraId="5E9AD874" w14:textId="77777777" w:rsidR="00A906D4" w:rsidRPr="00241FF4" w:rsidRDefault="00A906D4" w:rsidP="009A67C7">
            <w:pPr>
              <w:widowControl/>
              <w:jc w:val="center"/>
              <w:rPr>
                <w:rFonts w:ascii="宋体" w:hAnsi="宋体"/>
                <w:b/>
                <w:bCs/>
                <w:kern w:val="0"/>
                <w:szCs w:val="21"/>
              </w:rPr>
            </w:pPr>
            <w:r w:rsidRPr="00241FF4">
              <w:rPr>
                <w:rFonts w:ascii="宋体" w:hAnsi="宋体" w:cs="宋体" w:hint="eastAsia"/>
                <w:b/>
                <w:bCs/>
                <w:kern w:val="0"/>
                <w:szCs w:val="21"/>
              </w:rPr>
              <w:t>学分</w:t>
            </w:r>
          </w:p>
        </w:tc>
        <w:tc>
          <w:tcPr>
            <w:tcW w:w="992" w:type="dxa"/>
            <w:vAlign w:val="center"/>
          </w:tcPr>
          <w:p w14:paraId="756EC43C" w14:textId="77777777" w:rsidR="00A906D4" w:rsidRPr="00241FF4" w:rsidRDefault="00A906D4" w:rsidP="009A67C7">
            <w:pPr>
              <w:widowControl/>
              <w:jc w:val="center"/>
              <w:rPr>
                <w:rFonts w:ascii="宋体" w:hAnsi="宋体"/>
                <w:b/>
                <w:bCs/>
                <w:kern w:val="0"/>
                <w:szCs w:val="21"/>
              </w:rPr>
            </w:pPr>
            <w:r w:rsidRPr="00241FF4">
              <w:rPr>
                <w:rFonts w:ascii="宋体" w:hAnsi="宋体" w:cs="宋体" w:hint="eastAsia"/>
                <w:b/>
                <w:bCs/>
                <w:kern w:val="0"/>
                <w:szCs w:val="21"/>
              </w:rPr>
              <w:t>学时</w:t>
            </w:r>
          </w:p>
        </w:tc>
        <w:tc>
          <w:tcPr>
            <w:tcW w:w="1430" w:type="dxa"/>
            <w:vAlign w:val="center"/>
          </w:tcPr>
          <w:p w14:paraId="356B39CB" w14:textId="77777777" w:rsidR="00A906D4" w:rsidRPr="00241FF4" w:rsidRDefault="00A906D4" w:rsidP="009A67C7">
            <w:pPr>
              <w:widowControl/>
              <w:jc w:val="center"/>
              <w:rPr>
                <w:rFonts w:ascii="宋体" w:hAnsi="宋体"/>
                <w:b/>
                <w:bCs/>
                <w:kern w:val="0"/>
                <w:szCs w:val="21"/>
              </w:rPr>
            </w:pPr>
            <w:r w:rsidRPr="00241FF4">
              <w:rPr>
                <w:rFonts w:ascii="宋体" w:hAnsi="宋体" w:cs="宋体" w:hint="eastAsia"/>
                <w:b/>
                <w:bCs/>
                <w:kern w:val="0"/>
                <w:szCs w:val="21"/>
              </w:rPr>
              <w:t>备注</w:t>
            </w:r>
          </w:p>
        </w:tc>
      </w:tr>
      <w:tr w:rsidR="00A906D4" w:rsidRPr="00241FF4" w14:paraId="1C3EC423" w14:textId="77777777" w:rsidTr="009A67C7">
        <w:trPr>
          <w:trHeight w:val="340"/>
          <w:jc w:val="center"/>
        </w:trPr>
        <w:tc>
          <w:tcPr>
            <w:tcW w:w="704" w:type="dxa"/>
            <w:vMerge w:val="restart"/>
            <w:vAlign w:val="center"/>
          </w:tcPr>
          <w:p w14:paraId="0586B361"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公共选修课程</w:t>
            </w:r>
          </w:p>
        </w:tc>
        <w:tc>
          <w:tcPr>
            <w:tcW w:w="709" w:type="dxa"/>
            <w:vAlign w:val="center"/>
          </w:tcPr>
          <w:p w14:paraId="1B9C34BB"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1</w:t>
            </w:r>
          </w:p>
        </w:tc>
        <w:tc>
          <w:tcPr>
            <w:tcW w:w="3118" w:type="dxa"/>
            <w:vAlign w:val="center"/>
          </w:tcPr>
          <w:p w14:paraId="529FAF04" w14:textId="77777777" w:rsidR="00A906D4" w:rsidRPr="00241FF4" w:rsidRDefault="00A906D4" w:rsidP="009A67C7">
            <w:pPr>
              <w:widowControl/>
              <w:jc w:val="center"/>
              <w:rPr>
                <w:rFonts w:ascii="宋体" w:hAnsi="宋体"/>
                <w:szCs w:val="21"/>
              </w:rPr>
            </w:pPr>
            <w:r w:rsidRPr="00241FF4">
              <w:rPr>
                <w:rFonts w:ascii="宋体" w:hAnsi="宋体" w:cs="宋体" w:hint="eastAsia"/>
                <w:szCs w:val="21"/>
              </w:rPr>
              <w:t>普通话口语表达</w:t>
            </w:r>
          </w:p>
        </w:tc>
        <w:tc>
          <w:tcPr>
            <w:tcW w:w="993" w:type="dxa"/>
            <w:vAlign w:val="center"/>
          </w:tcPr>
          <w:p w14:paraId="530A186D" w14:textId="77777777" w:rsidR="00A906D4" w:rsidRPr="00241FF4" w:rsidRDefault="00A906D4" w:rsidP="009A67C7">
            <w:pPr>
              <w:widowControl/>
              <w:jc w:val="center"/>
              <w:rPr>
                <w:rFonts w:ascii="宋体" w:hAnsi="宋体"/>
                <w:kern w:val="0"/>
                <w:szCs w:val="21"/>
              </w:rPr>
            </w:pPr>
            <w:r w:rsidRPr="00241FF4">
              <w:rPr>
                <w:rFonts w:ascii="宋体" w:hAnsi="宋体" w:cs="宋体"/>
                <w:szCs w:val="21"/>
              </w:rPr>
              <w:t>2</w:t>
            </w:r>
          </w:p>
        </w:tc>
        <w:tc>
          <w:tcPr>
            <w:tcW w:w="992" w:type="dxa"/>
            <w:vAlign w:val="center"/>
          </w:tcPr>
          <w:p w14:paraId="4557DD9F"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32</w:t>
            </w:r>
          </w:p>
        </w:tc>
        <w:tc>
          <w:tcPr>
            <w:tcW w:w="1430" w:type="dxa"/>
            <w:vMerge w:val="restart"/>
            <w:vAlign w:val="center"/>
          </w:tcPr>
          <w:p w14:paraId="56DDF64D" w14:textId="77777777" w:rsidR="00A906D4" w:rsidRPr="00241FF4" w:rsidRDefault="00A906D4" w:rsidP="009A67C7">
            <w:pPr>
              <w:jc w:val="center"/>
              <w:rPr>
                <w:rFonts w:ascii="宋体" w:hAnsi="宋体"/>
                <w:b/>
                <w:color w:val="000000" w:themeColor="text1"/>
                <w:kern w:val="0"/>
                <w:szCs w:val="21"/>
              </w:rPr>
            </w:pPr>
            <w:r w:rsidRPr="00241FF4">
              <w:rPr>
                <w:rFonts w:ascii="宋体" w:hAnsi="宋体" w:cs="宋体" w:hint="eastAsia"/>
                <w:szCs w:val="21"/>
              </w:rPr>
              <w:t>每位学生公共选修课程总学分数最少8学分</w:t>
            </w:r>
          </w:p>
        </w:tc>
      </w:tr>
      <w:tr w:rsidR="00A906D4" w:rsidRPr="00241FF4" w14:paraId="57CB3415" w14:textId="77777777" w:rsidTr="009A67C7">
        <w:trPr>
          <w:trHeight w:val="340"/>
          <w:jc w:val="center"/>
        </w:trPr>
        <w:tc>
          <w:tcPr>
            <w:tcW w:w="704" w:type="dxa"/>
            <w:vMerge/>
          </w:tcPr>
          <w:p w14:paraId="2EF7363A"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5CE81BCC"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2</w:t>
            </w:r>
          </w:p>
        </w:tc>
        <w:tc>
          <w:tcPr>
            <w:tcW w:w="3118" w:type="dxa"/>
            <w:vAlign w:val="center"/>
          </w:tcPr>
          <w:p w14:paraId="4F7F3AF3" w14:textId="77777777" w:rsidR="00A906D4" w:rsidRPr="00241FF4" w:rsidRDefault="00A906D4" w:rsidP="009A67C7">
            <w:pPr>
              <w:widowControl/>
              <w:jc w:val="center"/>
              <w:rPr>
                <w:rFonts w:ascii="宋体" w:hAnsi="宋体"/>
                <w:szCs w:val="21"/>
              </w:rPr>
            </w:pPr>
            <w:r w:rsidRPr="00241FF4">
              <w:rPr>
                <w:rFonts w:ascii="宋体" w:hAnsi="宋体" w:cs="宋体" w:hint="eastAsia"/>
                <w:szCs w:val="21"/>
              </w:rPr>
              <w:t>书法</w:t>
            </w:r>
          </w:p>
        </w:tc>
        <w:tc>
          <w:tcPr>
            <w:tcW w:w="993" w:type="dxa"/>
          </w:tcPr>
          <w:p w14:paraId="5F054DF3" w14:textId="77777777" w:rsidR="00A906D4" w:rsidRPr="00241FF4" w:rsidRDefault="00A906D4" w:rsidP="009A67C7">
            <w:pPr>
              <w:jc w:val="center"/>
              <w:rPr>
                <w:rFonts w:ascii="宋体" w:hAnsi="宋体"/>
                <w:kern w:val="0"/>
                <w:szCs w:val="21"/>
              </w:rPr>
            </w:pPr>
            <w:r w:rsidRPr="00241FF4">
              <w:rPr>
                <w:rFonts w:ascii="宋体" w:hAnsi="宋体" w:cs="宋体"/>
                <w:szCs w:val="21"/>
              </w:rPr>
              <w:t>2</w:t>
            </w:r>
          </w:p>
        </w:tc>
        <w:tc>
          <w:tcPr>
            <w:tcW w:w="992" w:type="dxa"/>
            <w:vAlign w:val="center"/>
          </w:tcPr>
          <w:p w14:paraId="698C3CAA" w14:textId="77777777" w:rsidR="00A906D4" w:rsidRPr="00241FF4" w:rsidRDefault="00A906D4" w:rsidP="009A67C7">
            <w:pPr>
              <w:jc w:val="center"/>
              <w:rPr>
                <w:rFonts w:ascii="宋体" w:hAnsi="宋体"/>
                <w:kern w:val="0"/>
                <w:szCs w:val="21"/>
              </w:rPr>
            </w:pPr>
            <w:r w:rsidRPr="00241FF4">
              <w:rPr>
                <w:rFonts w:ascii="宋体" w:hAnsi="宋体" w:cs="宋体" w:hint="eastAsia"/>
                <w:szCs w:val="21"/>
              </w:rPr>
              <w:t>32</w:t>
            </w:r>
          </w:p>
        </w:tc>
        <w:tc>
          <w:tcPr>
            <w:tcW w:w="1430" w:type="dxa"/>
            <w:vMerge/>
            <w:vAlign w:val="center"/>
          </w:tcPr>
          <w:p w14:paraId="44003A59" w14:textId="77777777" w:rsidR="00A906D4" w:rsidRPr="00241FF4" w:rsidRDefault="00A906D4" w:rsidP="009A67C7">
            <w:pPr>
              <w:jc w:val="center"/>
              <w:rPr>
                <w:rFonts w:ascii="宋体" w:hAnsi="宋体"/>
                <w:color w:val="000000" w:themeColor="text1"/>
                <w:kern w:val="0"/>
                <w:szCs w:val="21"/>
              </w:rPr>
            </w:pPr>
          </w:p>
        </w:tc>
      </w:tr>
      <w:tr w:rsidR="00A906D4" w:rsidRPr="00241FF4" w14:paraId="49853179" w14:textId="77777777" w:rsidTr="009A67C7">
        <w:trPr>
          <w:trHeight w:val="340"/>
          <w:jc w:val="center"/>
        </w:trPr>
        <w:tc>
          <w:tcPr>
            <w:tcW w:w="704" w:type="dxa"/>
            <w:vMerge/>
          </w:tcPr>
          <w:p w14:paraId="2999FBF9"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136439FB"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3</w:t>
            </w:r>
          </w:p>
        </w:tc>
        <w:tc>
          <w:tcPr>
            <w:tcW w:w="3118" w:type="dxa"/>
            <w:vAlign w:val="center"/>
          </w:tcPr>
          <w:p w14:paraId="07110058" w14:textId="77777777" w:rsidR="00A906D4" w:rsidRPr="00241FF4" w:rsidRDefault="00A906D4" w:rsidP="009A67C7">
            <w:pPr>
              <w:widowControl/>
              <w:jc w:val="center"/>
              <w:rPr>
                <w:rFonts w:ascii="宋体" w:hAnsi="宋体"/>
                <w:szCs w:val="21"/>
              </w:rPr>
            </w:pPr>
            <w:r w:rsidRPr="00241FF4">
              <w:rPr>
                <w:rFonts w:ascii="宋体" w:hAnsi="宋体" w:cs="宋体" w:hint="eastAsia"/>
                <w:szCs w:val="21"/>
              </w:rPr>
              <w:t>心理健康教育</w:t>
            </w:r>
          </w:p>
        </w:tc>
        <w:tc>
          <w:tcPr>
            <w:tcW w:w="993" w:type="dxa"/>
          </w:tcPr>
          <w:p w14:paraId="3246DF40" w14:textId="77777777" w:rsidR="00A906D4" w:rsidRPr="00241FF4" w:rsidRDefault="00A906D4" w:rsidP="009A67C7">
            <w:pPr>
              <w:widowControl/>
              <w:jc w:val="center"/>
              <w:rPr>
                <w:rFonts w:ascii="宋体" w:hAnsi="宋体"/>
                <w:kern w:val="0"/>
                <w:szCs w:val="21"/>
              </w:rPr>
            </w:pPr>
            <w:r w:rsidRPr="00241FF4">
              <w:rPr>
                <w:rFonts w:ascii="宋体" w:hAnsi="宋体" w:cs="宋体"/>
                <w:szCs w:val="21"/>
              </w:rPr>
              <w:t>2</w:t>
            </w:r>
          </w:p>
        </w:tc>
        <w:tc>
          <w:tcPr>
            <w:tcW w:w="992" w:type="dxa"/>
            <w:vAlign w:val="center"/>
          </w:tcPr>
          <w:p w14:paraId="63EF6554"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32</w:t>
            </w:r>
          </w:p>
        </w:tc>
        <w:tc>
          <w:tcPr>
            <w:tcW w:w="1430" w:type="dxa"/>
            <w:vMerge/>
            <w:vAlign w:val="center"/>
          </w:tcPr>
          <w:p w14:paraId="720F2180" w14:textId="77777777" w:rsidR="00A906D4" w:rsidRPr="00241FF4" w:rsidRDefault="00A906D4" w:rsidP="009A67C7">
            <w:pPr>
              <w:jc w:val="center"/>
              <w:rPr>
                <w:rFonts w:ascii="宋体" w:hAnsi="宋体"/>
                <w:color w:val="000000" w:themeColor="text1"/>
                <w:kern w:val="0"/>
                <w:szCs w:val="21"/>
              </w:rPr>
            </w:pPr>
          </w:p>
        </w:tc>
      </w:tr>
      <w:tr w:rsidR="00A906D4" w:rsidRPr="00241FF4" w14:paraId="3C105240" w14:textId="77777777" w:rsidTr="009A67C7">
        <w:trPr>
          <w:trHeight w:val="340"/>
          <w:jc w:val="center"/>
        </w:trPr>
        <w:tc>
          <w:tcPr>
            <w:tcW w:w="704" w:type="dxa"/>
            <w:vMerge/>
          </w:tcPr>
          <w:p w14:paraId="15C7C01B"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2B219AC9"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4</w:t>
            </w:r>
          </w:p>
        </w:tc>
        <w:tc>
          <w:tcPr>
            <w:tcW w:w="3118" w:type="dxa"/>
            <w:vAlign w:val="center"/>
          </w:tcPr>
          <w:p w14:paraId="433BD5BB" w14:textId="77777777" w:rsidR="00A906D4" w:rsidRPr="00241FF4" w:rsidRDefault="00A906D4" w:rsidP="009A67C7">
            <w:pPr>
              <w:widowControl/>
              <w:jc w:val="center"/>
              <w:rPr>
                <w:rFonts w:ascii="宋体" w:hAnsi="宋体"/>
                <w:szCs w:val="21"/>
              </w:rPr>
            </w:pPr>
            <w:r w:rsidRPr="00241FF4">
              <w:rPr>
                <w:rFonts w:ascii="宋体" w:hAnsi="宋体" w:cs="宋体" w:hint="eastAsia"/>
                <w:szCs w:val="21"/>
              </w:rPr>
              <w:t>音乐欣赏</w:t>
            </w:r>
          </w:p>
        </w:tc>
        <w:tc>
          <w:tcPr>
            <w:tcW w:w="993" w:type="dxa"/>
          </w:tcPr>
          <w:p w14:paraId="69833010" w14:textId="77777777" w:rsidR="00A906D4" w:rsidRPr="00241FF4" w:rsidRDefault="00A906D4" w:rsidP="009A67C7">
            <w:pPr>
              <w:widowControl/>
              <w:jc w:val="center"/>
              <w:rPr>
                <w:rFonts w:ascii="宋体" w:hAnsi="宋体"/>
                <w:kern w:val="0"/>
                <w:szCs w:val="21"/>
              </w:rPr>
            </w:pPr>
            <w:r w:rsidRPr="00241FF4">
              <w:rPr>
                <w:rFonts w:ascii="宋体" w:hAnsi="宋体" w:cs="宋体"/>
                <w:szCs w:val="21"/>
              </w:rPr>
              <w:t>2</w:t>
            </w:r>
          </w:p>
        </w:tc>
        <w:tc>
          <w:tcPr>
            <w:tcW w:w="992" w:type="dxa"/>
            <w:vAlign w:val="center"/>
          </w:tcPr>
          <w:p w14:paraId="68D7BA70"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32</w:t>
            </w:r>
          </w:p>
        </w:tc>
        <w:tc>
          <w:tcPr>
            <w:tcW w:w="1430" w:type="dxa"/>
            <w:vMerge/>
            <w:vAlign w:val="center"/>
          </w:tcPr>
          <w:p w14:paraId="371858B8" w14:textId="77777777" w:rsidR="00A906D4" w:rsidRPr="00241FF4" w:rsidRDefault="00A906D4" w:rsidP="009A67C7">
            <w:pPr>
              <w:jc w:val="center"/>
              <w:rPr>
                <w:rFonts w:ascii="宋体" w:hAnsi="宋体"/>
                <w:color w:val="000000" w:themeColor="text1"/>
                <w:kern w:val="0"/>
                <w:szCs w:val="21"/>
              </w:rPr>
            </w:pPr>
          </w:p>
        </w:tc>
      </w:tr>
      <w:tr w:rsidR="00A906D4" w:rsidRPr="00241FF4" w14:paraId="13CA45AE" w14:textId="77777777" w:rsidTr="009A67C7">
        <w:trPr>
          <w:trHeight w:val="340"/>
          <w:jc w:val="center"/>
        </w:trPr>
        <w:tc>
          <w:tcPr>
            <w:tcW w:w="704" w:type="dxa"/>
            <w:vMerge/>
          </w:tcPr>
          <w:p w14:paraId="59303F0F"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2AF00C2D"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5</w:t>
            </w:r>
          </w:p>
        </w:tc>
        <w:tc>
          <w:tcPr>
            <w:tcW w:w="3118" w:type="dxa"/>
            <w:vAlign w:val="center"/>
          </w:tcPr>
          <w:p w14:paraId="560FD923" w14:textId="77777777" w:rsidR="00A906D4" w:rsidRPr="00241FF4" w:rsidRDefault="00A906D4" w:rsidP="009A67C7">
            <w:pPr>
              <w:widowControl/>
              <w:jc w:val="center"/>
              <w:rPr>
                <w:rFonts w:ascii="宋体" w:hAnsi="宋体"/>
                <w:szCs w:val="21"/>
              </w:rPr>
            </w:pPr>
            <w:r w:rsidRPr="00241FF4">
              <w:rPr>
                <w:rFonts w:ascii="宋体" w:hAnsi="宋体" w:cs="宋体" w:hint="eastAsia"/>
                <w:szCs w:val="21"/>
              </w:rPr>
              <w:t>影视鉴赏</w:t>
            </w:r>
          </w:p>
        </w:tc>
        <w:tc>
          <w:tcPr>
            <w:tcW w:w="993" w:type="dxa"/>
          </w:tcPr>
          <w:p w14:paraId="3909F5CC" w14:textId="77777777" w:rsidR="00A906D4" w:rsidRPr="00241FF4" w:rsidRDefault="00A906D4" w:rsidP="009A67C7">
            <w:pPr>
              <w:widowControl/>
              <w:jc w:val="center"/>
              <w:rPr>
                <w:rFonts w:ascii="宋体" w:hAnsi="宋体"/>
                <w:kern w:val="0"/>
                <w:szCs w:val="21"/>
              </w:rPr>
            </w:pPr>
            <w:r w:rsidRPr="00241FF4">
              <w:rPr>
                <w:rFonts w:ascii="宋体" w:hAnsi="宋体" w:cs="宋体"/>
                <w:szCs w:val="21"/>
              </w:rPr>
              <w:t>2</w:t>
            </w:r>
          </w:p>
        </w:tc>
        <w:tc>
          <w:tcPr>
            <w:tcW w:w="992" w:type="dxa"/>
            <w:vAlign w:val="center"/>
          </w:tcPr>
          <w:p w14:paraId="4E276408"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32</w:t>
            </w:r>
          </w:p>
        </w:tc>
        <w:tc>
          <w:tcPr>
            <w:tcW w:w="1430" w:type="dxa"/>
            <w:vMerge/>
            <w:vAlign w:val="center"/>
          </w:tcPr>
          <w:p w14:paraId="58356756" w14:textId="77777777" w:rsidR="00A906D4" w:rsidRPr="00241FF4" w:rsidRDefault="00A906D4" w:rsidP="009A67C7">
            <w:pPr>
              <w:jc w:val="center"/>
              <w:rPr>
                <w:rFonts w:ascii="宋体" w:hAnsi="宋体"/>
                <w:color w:val="000000" w:themeColor="text1"/>
                <w:kern w:val="0"/>
                <w:szCs w:val="21"/>
              </w:rPr>
            </w:pPr>
          </w:p>
        </w:tc>
      </w:tr>
      <w:tr w:rsidR="00A906D4" w:rsidRPr="00241FF4" w14:paraId="1493C2C2" w14:textId="77777777" w:rsidTr="009A67C7">
        <w:trPr>
          <w:trHeight w:val="340"/>
          <w:jc w:val="center"/>
        </w:trPr>
        <w:tc>
          <w:tcPr>
            <w:tcW w:w="704" w:type="dxa"/>
            <w:vMerge/>
          </w:tcPr>
          <w:p w14:paraId="51DFEC37"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1675E92D"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6</w:t>
            </w:r>
          </w:p>
        </w:tc>
        <w:tc>
          <w:tcPr>
            <w:tcW w:w="3118" w:type="dxa"/>
            <w:vAlign w:val="center"/>
          </w:tcPr>
          <w:p w14:paraId="447F2C1A" w14:textId="77777777" w:rsidR="00A906D4" w:rsidRPr="00241FF4" w:rsidRDefault="00A906D4" w:rsidP="009A67C7">
            <w:pPr>
              <w:widowControl/>
              <w:jc w:val="center"/>
              <w:rPr>
                <w:rFonts w:ascii="宋体" w:hAnsi="宋体"/>
                <w:szCs w:val="21"/>
              </w:rPr>
            </w:pPr>
            <w:r w:rsidRPr="00241FF4">
              <w:rPr>
                <w:rFonts w:ascii="宋体" w:hAnsi="宋体" w:cs="宋体" w:hint="eastAsia"/>
                <w:szCs w:val="21"/>
              </w:rPr>
              <w:t>文学著作赏析</w:t>
            </w:r>
          </w:p>
        </w:tc>
        <w:tc>
          <w:tcPr>
            <w:tcW w:w="993" w:type="dxa"/>
          </w:tcPr>
          <w:p w14:paraId="5DCBC998" w14:textId="77777777" w:rsidR="00A906D4" w:rsidRPr="00241FF4" w:rsidRDefault="00A906D4" w:rsidP="009A67C7">
            <w:pPr>
              <w:widowControl/>
              <w:jc w:val="center"/>
              <w:rPr>
                <w:rFonts w:ascii="宋体" w:hAnsi="宋体"/>
                <w:kern w:val="0"/>
                <w:szCs w:val="21"/>
              </w:rPr>
            </w:pPr>
            <w:r w:rsidRPr="00241FF4">
              <w:rPr>
                <w:rFonts w:ascii="宋体" w:hAnsi="宋体" w:cs="宋体"/>
                <w:szCs w:val="21"/>
              </w:rPr>
              <w:t>2</w:t>
            </w:r>
          </w:p>
        </w:tc>
        <w:tc>
          <w:tcPr>
            <w:tcW w:w="992" w:type="dxa"/>
            <w:vAlign w:val="center"/>
          </w:tcPr>
          <w:p w14:paraId="6E01B87D" w14:textId="77777777" w:rsidR="00A906D4" w:rsidRPr="00241FF4" w:rsidRDefault="00A906D4" w:rsidP="009A67C7">
            <w:pPr>
              <w:jc w:val="center"/>
              <w:rPr>
                <w:rFonts w:ascii="宋体" w:hAnsi="宋体"/>
                <w:kern w:val="0"/>
                <w:szCs w:val="21"/>
              </w:rPr>
            </w:pPr>
            <w:r w:rsidRPr="00241FF4">
              <w:rPr>
                <w:rFonts w:ascii="宋体" w:hAnsi="宋体" w:cs="宋体" w:hint="eastAsia"/>
                <w:szCs w:val="21"/>
              </w:rPr>
              <w:t>32</w:t>
            </w:r>
          </w:p>
        </w:tc>
        <w:tc>
          <w:tcPr>
            <w:tcW w:w="1430" w:type="dxa"/>
            <w:vMerge/>
            <w:vAlign w:val="center"/>
          </w:tcPr>
          <w:p w14:paraId="530F7F4E"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59A0CF06" w14:textId="77777777" w:rsidTr="009A67C7">
        <w:trPr>
          <w:trHeight w:val="340"/>
          <w:jc w:val="center"/>
        </w:trPr>
        <w:tc>
          <w:tcPr>
            <w:tcW w:w="704" w:type="dxa"/>
            <w:vMerge/>
          </w:tcPr>
          <w:p w14:paraId="03A343C7"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296BDEB8"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7</w:t>
            </w:r>
          </w:p>
        </w:tc>
        <w:tc>
          <w:tcPr>
            <w:tcW w:w="3118" w:type="dxa"/>
            <w:vAlign w:val="center"/>
          </w:tcPr>
          <w:p w14:paraId="2A4BFFE1" w14:textId="77777777" w:rsidR="00A906D4" w:rsidRPr="00241FF4" w:rsidRDefault="00A906D4" w:rsidP="009A67C7">
            <w:pPr>
              <w:widowControl/>
              <w:jc w:val="center"/>
              <w:rPr>
                <w:rFonts w:ascii="宋体" w:hAnsi="宋体"/>
                <w:szCs w:val="21"/>
              </w:rPr>
            </w:pPr>
            <w:r w:rsidRPr="00241FF4">
              <w:rPr>
                <w:rFonts w:ascii="宋体" w:hAnsi="宋体" w:cs="宋体" w:hint="eastAsia"/>
                <w:szCs w:val="21"/>
              </w:rPr>
              <w:t>美术欣赏</w:t>
            </w:r>
          </w:p>
        </w:tc>
        <w:tc>
          <w:tcPr>
            <w:tcW w:w="993" w:type="dxa"/>
          </w:tcPr>
          <w:p w14:paraId="40A415B5" w14:textId="77777777" w:rsidR="00A906D4" w:rsidRPr="00241FF4" w:rsidRDefault="00A906D4" w:rsidP="009A67C7">
            <w:pPr>
              <w:widowControl/>
              <w:jc w:val="center"/>
              <w:rPr>
                <w:rFonts w:ascii="宋体" w:hAnsi="宋体"/>
                <w:kern w:val="0"/>
                <w:szCs w:val="21"/>
              </w:rPr>
            </w:pPr>
            <w:r w:rsidRPr="00241FF4">
              <w:rPr>
                <w:rFonts w:ascii="宋体" w:hAnsi="宋体" w:cs="宋体"/>
                <w:szCs w:val="21"/>
              </w:rPr>
              <w:t>2</w:t>
            </w:r>
          </w:p>
        </w:tc>
        <w:tc>
          <w:tcPr>
            <w:tcW w:w="992" w:type="dxa"/>
            <w:vAlign w:val="center"/>
          </w:tcPr>
          <w:p w14:paraId="71E198B8"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32</w:t>
            </w:r>
          </w:p>
        </w:tc>
        <w:tc>
          <w:tcPr>
            <w:tcW w:w="1430" w:type="dxa"/>
            <w:vMerge/>
            <w:vAlign w:val="center"/>
          </w:tcPr>
          <w:p w14:paraId="76ACAE1F"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71468616" w14:textId="77777777" w:rsidTr="009A67C7">
        <w:trPr>
          <w:trHeight w:val="340"/>
          <w:jc w:val="center"/>
        </w:trPr>
        <w:tc>
          <w:tcPr>
            <w:tcW w:w="704" w:type="dxa"/>
            <w:vMerge/>
          </w:tcPr>
          <w:p w14:paraId="09330B73"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064AEE55"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8</w:t>
            </w:r>
          </w:p>
        </w:tc>
        <w:tc>
          <w:tcPr>
            <w:tcW w:w="3118" w:type="dxa"/>
            <w:vAlign w:val="center"/>
          </w:tcPr>
          <w:p w14:paraId="03A5E529" w14:textId="77777777" w:rsidR="00A906D4" w:rsidRPr="00241FF4" w:rsidRDefault="00A906D4" w:rsidP="009A67C7">
            <w:pPr>
              <w:widowControl/>
              <w:jc w:val="center"/>
              <w:rPr>
                <w:rFonts w:ascii="宋体" w:hAnsi="宋体"/>
                <w:szCs w:val="21"/>
              </w:rPr>
            </w:pPr>
            <w:r w:rsidRPr="00241FF4">
              <w:rPr>
                <w:rFonts w:ascii="宋体" w:hAnsi="宋体" w:cs="宋体" w:hint="eastAsia"/>
                <w:szCs w:val="21"/>
              </w:rPr>
              <w:t>网络文化专题讲座</w:t>
            </w:r>
          </w:p>
        </w:tc>
        <w:tc>
          <w:tcPr>
            <w:tcW w:w="993" w:type="dxa"/>
          </w:tcPr>
          <w:p w14:paraId="0E5504CE" w14:textId="77777777" w:rsidR="00A906D4" w:rsidRPr="00241FF4" w:rsidRDefault="00A906D4" w:rsidP="009A67C7">
            <w:pPr>
              <w:widowControl/>
              <w:jc w:val="center"/>
              <w:rPr>
                <w:rFonts w:ascii="宋体" w:hAnsi="宋体"/>
                <w:kern w:val="0"/>
                <w:szCs w:val="21"/>
              </w:rPr>
            </w:pPr>
            <w:r w:rsidRPr="00241FF4">
              <w:rPr>
                <w:rFonts w:ascii="宋体" w:hAnsi="宋体" w:cs="宋体"/>
                <w:szCs w:val="21"/>
              </w:rPr>
              <w:t>2</w:t>
            </w:r>
          </w:p>
        </w:tc>
        <w:tc>
          <w:tcPr>
            <w:tcW w:w="992" w:type="dxa"/>
            <w:vAlign w:val="center"/>
          </w:tcPr>
          <w:p w14:paraId="6EA5FB12"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32</w:t>
            </w:r>
          </w:p>
        </w:tc>
        <w:tc>
          <w:tcPr>
            <w:tcW w:w="1430" w:type="dxa"/>
            <w:vMerge/>
            <w:vAlign w:val="center"/>
          </w:tcPr>
          <w:p w14:paraId="709DD021"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5B101D7C" w14:textId="77777777" w:rsidTr="009A67C7">
        <w:trPr>
          <w:trHeight w:val="340"/>
          <w:jc w:val="center"/>
        </w:trPr>
        <w:tc>
          <w:tcPr>
            <w:tcW w:w="704" w:type="dxa"/>
            <w:vMerge/>
          </w:tcPr>
          <w:p w14:paraId="3992DCD3"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522E549B"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szCs w:val="21"/>
              </w:rPr>
              <w:t>9</w:t>
            </w:r>
          </w:p>
        </w:tc>
        <w:tc>
          <w:tcPr>
            <w:tcW w:w="3118" w:type="dxa"/>
            <w:vAlign w:val="center"/>
          </w:tcPr>
          <w:p w14:paraId="5670A2DC"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形象设计专题讲座</w:t>
            </w:r>
          </w:p>
        </w:tc>
        <w:tc>
          <w:tcPr>
            <w:tcW w:w="993" w:type="dxa"/>
          </w:tcPr>
          <w:p w14:paraId="3A24C8FC" w14:textId="77777777" w:rsidR="00A906D4" w:rsidRPr="00241FF4" w:rsidRDefault="00A906D4" w:rsidP="009A67C7">
            <w:pPr>
              <w:widowControl/>
              <w:jc w:val="center"/>
              <w:rPr>
                <w:rFonts w:ascii="宋体" w:hAnsi="宋体"/>
                <w:kern w:val="0"/>
                <w:szCs w:val="21"/>
              </w:rPr>
            </w:pPr>
            <w:r w:rsidRPr="00241FF4">
              <w:rPr>
                <w:rFonts w:ascii="宋体" w:hAnsi="宋体" w:cs="宋体"/>
                <w:szCs w:val="21"/>
              </w:rPr>
              <w:t>2</w:t>
            </w:r>
          </w:p>
        </w:tc>
        <w:tc>
          <w:tcPr>
            <w:tcW w:w="992" w:type="dxa"/>
            <w:vAlign w:val="center"/>
          </w:tcPr>
          <w:p w14:paraId="303F3713"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szCs w:val="21"/>
              </w:rPr>
              <w:t>32</w:t>
            </w:r>
          </w:p>
        </w:tc>
        <w:tc>
          <w:tcPr>
            <w:tcW w:w="1430" w:type="dxa"/>
            <w:vMerge/>
            <w:vAlign w:val="center"/>
          </w:tcPr>
          <w:p w14:paraId="0430B158"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1DB96F37" w14:textId="77777777" w:rsidTr="009A67C7">
        <w:trPr>
          <w:trHeight w:val="340"/>
          <w:jc w:val="center"/>
        </w:trPr>
        <w:tc>
          <w:tcPr>
            <w:tcW w:w="704" w:type="dxa"/>
            <w:vMerge/>
          </w:tcPr>
          <w:p w14:paraId="144817CF"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2CC61A0C"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szCs w:val="21"/>
              </w:rPr>
              <w:t>10</w:t>
            </w:r>
          </w:p>
        </w:tc>
        <w:tc>
          <w:tcPr>
            <w:tcW w:w="3118" w:type="dxa"/>
            <w:vAlign w:val="center"/>
          </w:tcPr>
          <w:p w14:paraId="46E1FA87"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英语提高培训</w:t>
            </w:r>
          </w:p>
        </w:tc>
        <w:tc>
          <w:tcPr>
            <w:tcW w:w="993" w:type="dxa"/>
          </w:tcPr>
          <w:p w14:paraId="6654E169" w14:textId="77777777" w:rsidR="00A906D4" w:rsidRPr="00241FF4" w:rsidRDefault="00A906D4" w:rsidP="009A67C7">
            <w:pPr>
              <w:widowControl/>
              <w:jc w:val="center"/>
              <w:rPr>
                <w:rFonts w:ascii="宋体" w:hAnsi="宋体"/>
                <w:kern w:val="0"/>
                <w:szCs w:val="21"/>
              </w:rPr>
            </w:pPr>
            <w:r w:rsidRPr="00241FF4">
              <w:rPr>
                <w:rFonts w:ascii="宋体" w:hAnsi="宋体" w:cs="宋体"/>
                <w:szCs w:val="21"/>
              </w:rPr>
              <w:t>2</w:t>
            </w:r>
          </w:p>
        </w:tc>
        <w:tc>
          <w:tcPr>
            <w:tcW w:w="992" w:type="dxa"/>
            <w:vAlign w:val="center"/>
          </w:tcPr>
          <w:p w14:paraId="61586736" w14:textId="77777777" w:rsidR="00A906D4" w:rsidRPr="00241FF4" w:rsidRDefault="00A906D4" w:rsidP="009A67C7">
            <w:pPr>
              <w:jc w:val="center"/>
              <w:rPr>
                <w:rFonts w:ascii="宋体" w:hAnsi="宋体"/>
                <w:kern w:val="0"/>
                <w:szCs w:val="21"/>
              </w:rPr>
            </w:pPr>
            <w:r w:rsidRPr="00241FF4">
              <w:rPr>
                <w:rFonts w:ascii="宋体" w:hAnsi="宋体" w:cs="宋体" w:hint="eastAsia"/>
                <w:szCs w:val="21"/>
              </w:rPr>
              <w:t>32</w:t>
            </w:r>
          </w:p>
        </w:tc>
        <w:tc>
          <w:tcPr>
            <w:tcW w:w="1430" w:type="dxa"/>
            <w:vMerge/>
            <w:vAlign w:val="center"/>
          </w:tcPr>
          <w:p w14:paraId="177C7C4E"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69CAF973" w14:textId="77777777" w:rsidTr="009A67C7">
        <w:trPr>
          <w:trHeight w:val="340"/>
          <w:jc w:val="center"/>
        </w:trPr>
        <w:tc>
          <w:tcPr>
            <w:tcW w:w="704" w:type="dxa"/>
            <w:vMerge/>
          </w:tcPr>
          <w:p w14:paraId="6DEC5144"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1DF69810"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szCs w:val="21"/>
              </w:rPr>
              <w:t>11</w:t>
            </w:r>
          </w:p>
        </w:tc>
        <w:tc>
          <w:tcPr>
            <w:tcW w:w="3118" w:type="dxa"/>
            <w:vAlign w:val="center"/>
          </w:tcPr>
          <w:p w14:paraId="1834691E"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社交礼仪</w:t>
            </w:r>
          </w:p>
        </w:tc>
        <w:tc>
          <w:tcPr>
            <w:tcW w:w="993" w:type="dxa"/>
          </w:tcPr>
          <w:p w14:paraId="2DB16C6E" w14:textId="77777777" w:rsidR="00A906D4" w:rsidRPr="00241FF4" w:rsidRDefault="00A906D4" w:rsidP="009A67C7">
            <w:pPr>
              <w:widowControl/>
              <w:jc w:val="center"/>
              <w:rPr>
                <w:rFonts w:ascii="宋体" w:hAnsi="宋体"/>
                <w:kern w:val="0"/>
                <w:szCs w:val="21"/>
              </w:rPr>
            </w:pPr>
            <w:r w:rsidRPr="00241FF4">
              <w:rPr>
                <w:rFonts w:ascii="宋体" w:hAnsi="宋体" w:cs="宋体"/>
                <w:szCs w:val="21"/>
              </w:rPr>
              <w:t>2</w:t>
            </w:r>
          </w:p>
        </w:tc>
        <w:tc>
          <w:tcPr>
            <w:tcW w:w="992" w:type="dxa"/>
            <w:vAlign w:val="center"/>
          </w:tcPr>
          <w:p w14:paraId="0A998B36" w14:textId="77777777" w:rsidR="00A906D4" w:rsidRPr="00241FF4" w:rsidRDefault="00A906D4" w:rsidP="009A67C7">
            <w:pPr>
              <w:jc w:val="center"/>
              <w:rPr>
                <w:rFonts w:ascii="宋体" w:hAnsi="宋体"/>
                <w:kern w:val="0"/>
                <w:szCs w:val="21"/>
              </w:rPr>
            </w:pPr>
            <w:r w:rsidRPr="00241FF4">
              <w:rPr>
                <w:rFonts w:ascii="宋体" w:hAnsi="宋体" w:cs="宋体" w:hint="eastAsia"/>
                <w:szCs w:val="21"/>
              </w:rPr>
              <w:t>32</w:t>
            </w:r>
          </w:p>
        </w:tc>
        <w:tc>
          <w:tcPr>
            <w:tcW w:w="1430" w:type="dxa"/>
            <w:vMerge/>
            <w:vAlign w:val="center"/>
          </w:tcPr>
          <w:p w14:paraId="3F7E4287"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78ACF3EF" w14:textId="77777777" w:rsidTr="009A67C7">
        <w:trPr>
          <w:trHeight w:val="340"/>
          <w:jc w:val="center"/>
        </w:trPr>
        <w:tc>
          <w:tcPr>
            <w:tcW w:w="704" w:type="dxa"/>
            <w:vMerge/>
          </w:tcPr>
          <w:p w14:paraId="2AD0AAC3"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2233C997"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szCs w:val="21"/>
              </w:rPr>
              <w:t>12</w:t>
            </w:r>
          </w:p>
        </w:tc>
        <w:tc>
          <w:tcPr>
            <w:tcW w:w="3118" w:type="dxa"/>
            <w:vAlign w:val="center"/>
          </w:tcPr>
          <w:p w14:paraId="37C97C06"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中国近现代史</w:t>
            </w:r>
          </w:p>
        </w:tc>
        <w:tc>
          <w:tcPr>
            <w:tcW w:w="993" w:type="dxa"/>
          </w:tcPr>
          <w:p w14:paraId="47A7C7AC" w14:textId="77777777" w:rsidR="00A906D4" w:rsidRPr="00241FF4" w:rsidRDefault="00A906D4" w:rsidP="009A67C7">
            <w:pPr>
              <w:widowControl/>
              <w:jc w:val="center"/>
              <w:rPr>
                <w:rFonts w:ascii="宋体" w:hAnsi="宋体"/>
                <w:kern w:val="0"/>
                <w:szCs w:val="21"/>
              </w:rPr>
            </w:pPr>
            <w:r w:rsidRPr="00241FF4">
              <w:rPr>
                <w:rFonts w:ascii="宋体" w:hAnsi="宋体" w:cs="宋体"/>
                <w:szCs w:val="21"/>
              </w:rPr>
              <w:t>2</w:t>
            </w:r>
          </w:p>
        </w:tc>
        <w:tc>
          <w:tcPr>
            <w:tcW w:w="992" w:type="dxa"/>
            <w:vAlign w:val="center"/>
          </w:tcPr>
          <w:p w14:paraId="0AA3F4FE" w14:textId="77777777" w:rsidR="00A906D4" w:rsidRPr="00241FF4" w:rsidRDefault="00A906D4" w:rsidP="009A67C7">
            <w:pPr>
              <w:jc w:val="center"/>
              <w:rPr>
                <w:rFonts w:ascii="宋体" w:hAnsi="宋体"/>
                <w:kern w:val="0"/>
                <w:szCs w:val="21"/>
              </w:rPr>
            </w:pPr>
            <w:r w:rsidRPr="00241FF4">
              <w:rPr>
                <w:rFonts w:ascii="宋体" w:hAnsi="宋体" w:cs="宋体" w:hint="eastAsia"/>
                <w:szCs w:val="21"/>
              </w:rPr>
              <w:t>32</w:t>
            </w:r>
          </w:p>
        </w:tc>
        <w:tc>
          <w:tcPr>
            <w:tcW w:w="1430" w:type="dxa"/>
            <w:vMerge/>
            <w:vAlign w:val="center"/>
          </w:tcPr>
          <w:p w14:paraId="4EFA7024"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23DAD071" w14:textId="77777777" w:rsidTr="009A67C7">
        <w:trPr>
          <w:trHeight w:val="340"/>
          <w:jc w:val="center"/>
        </w:trPr>
        <w:tc>
          <w:tcPr>
            <w:tcW w:w="704" w:type="dxa"/>
            <w:vMerge/>
          </w:tcPr>
          <w:p w14:paraId="1E171661"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76C25922"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szCs w:val="21"/>
              </w:rPr>
              <w:t>13</w:t>
            </w:r>
          </w:p>
        </w:tc>
        <w:tc>
          <w:tcPr>
            <w:tcW w:w="3118" w:type="dxa"/>
            <w:vAlign w:val="center"/>
          </w:tcPr>
          <w:p w14:paraId="18E25BA6"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劳动与社会保障法</w:t>
            </w:r>
          </w:p>
        </w:tc>
        <w:tc>
          <w:tcPr>
            <w:tcW w:w="993" w:type="dxa"/>
          </w:tcPr>
          <w:p w14:paraId="3EE2B12B" w14:textId="77777777" w:rsidR="00A906D4" w:rsidRPr="00241FF4" w:rsidRDefault="00A906D4" w:rsidP="009A67C7">
            <w:pPr>
              <w:widowControl/>
              <w:jc w:val="center"/>
              <w:rPr>
                <w:rFonts w:ascii="宋体" w:hAnsi="宋体" w:cs="宋体"/>
                <w:szCs w:val="21"/>
              </w:rPr>
            </w:pPr>
            <w:r w:rsidRPr="00241FF4">
              <w:rPr>
                <w:rFonts w:ascii="宋体" w:hAnsi="宋体" w:cs="宋体"/>
                <w:szCs w:val="21"/>
              </w:rPr>
              <w:t>2</w:t>
            </w:r>
          </w:p>
        </w:tc>
        <w:tc>
          <w:tcPr>
            <w:tcW w:w="992" w:type="dxa"/>
            <w:vAlign w:val="center"/>
          </w:tcPr>
          <w:p w14:paraId="19B38B80" w14:textId="77777777" w:rsidR="00A906D4" w:rsidRPr="00241FF4" w:rsidRDefault="00A906D4" w:rsidP="009A67C7">
            <w:pPr>
              <w:jc w:val="center"/>
              <w:rPr>
                <w:rFonts w:ascii="宋体" w:hAnsi="宋体" w:cs="宋体"/>
                <w:szCs w:val="21"/>
              </w:rPr>
            </w:pPr>
            <w:r w:rsidRPr="00241FF4">
              <w:rPr>
                <w:rFonts w:ascii="宋体" w:hAnsi="宋体" w:cs="宋体" w:hint="eastAsia"/>
                <w:szCs w:val="21"/>
              </w:rPr>
              <w:t>32</w:t>
            </w:r>
          </w:p>
        </w:tc>
        <w:tc>
          <w:tcPr>
            <w:tcW w:w="1430" w:type="dxa"/>
            <w:vMerge/>
            <w:vAlign w:val="center"/>
          </w:tcPr>
          <w:p w14:paraId="17FB6EEA"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4D5EA80C" w14:textId="77777777" w:rsidTr="009A67C7">
        <w:trPr>
          <w:trHeight w:val="340"/>
          <w:jc w:val="center"/>
        </w:trPr>
        <w:tc>
          <w:tcPr>
            <w:tcW w:w="704" w:type="dxa"/>
            <w:vMerge/>
          </w:tcPr>
          <w:p w14:paraId="1C7B32D4"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3D59B633"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szCs w:val="21"/>
              </w:rPr>
              <w:t>14</w:t>
            </w:r>
          </w:p>
        </w:tc>
        <w:tc>
          <w:tcPr>
            <w:tcW w:w="3118" w:type="dxa"/>
            <w:vAlign w:val="center"/>
          </w:tcPr>
          <w:p w14:paraId="35AF8B6F"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创造性思维与创造性开发</w:t>
            </w:r>
          </w:p>
        </w:tc>
        <w:tc>
          <w:tcPr>
            <w:tcW w:w="993" w:type="dxa"/>
          </w:tcPr>
          <w:p w14:paraId="2A84F10D" w14:textId="77777777" w:rsidR="00A906D4" w:rsidRPr="00241FF4" w:rsidRDefault="00A906D4" w:rsidP="009A67C7">
            <w:pPr>
              <w:widowControl/>
              <w:jc w:val="center"/>
              <w:rPr>
                <w:rFonts w:ascii="宋体" w:hAnsi="宋体" w:cs="宋体"/>
                <w:szCs w:val="21"/>
              </w:rPr>
            </w:pPr>
            <w:r w:rsidRPr="00241FF4">
              <w:rPr>
                <w:rFonts w:ascii="宋体" w:hAnsi="宋体" w:cs="宋体"/>
                <w:szCs w:val="21"/>
              </w:rPr>
              <w:t>2</w:t>
            </w:r>
          </w:p>
        </w:tc>
        <w:tc>
          <w:tcPr>
            <w:tcW w:w="992" w:type="dxa"/>
            <w:vAlign w:val="center"/>
          </w:tcPr>
          <w:p w14:paraId="49203D63" w14:textId="77777777" w:rsidR="00A906D4" w:rsidRPr="00241FF4" w:rsidRDefault="00A906D4" w:rsidP="009A67C7">
            <w:pPr>
              <w:jc w:val="center"/>
              <w:rPr>
                <w:rFonts w:ascii="宋体" w:hAnsi="宋体" w:cs="宋体"/>
                <w:szCs w:val="21"/>
              </w:rPr>
            </w:pPr>
            <w:r w:rsidRPr="00241FF4">
              <w:rPr>
                <w:rFonts w:ascii="宋体" w:hAnsi="宋体" w:cs="宋体" w:hint="eastAsia"/>
                <w:szCs w:val="21"/>
              </w:rPr>
              <w:t>32</w:t>
            </w:r>
          </w:p>
        </w:tc>
        <w:tc>
          <w:tcPr>
            <w:tcW w:w="1430" w:type="dxa"/>
            <w:vMerge/>
            <w:vAlign w:val="center"/>
          </w:tcPr>
          <w:p w14:paraId="74DFEB9C"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7D87FD63" w14:textId="77777777" w:rsidTr="009A67C7">
        <w:trPr>
          <w:trHeight w:val="340"/>
          <w:jc w:val="center"/>
        </w:trPr>
        <w:tc>
          <w:tcPr>
            <w:tcW w:w="704" w:type="dxa"/>
            <w:vMerge/>
          </w:tcPr>
          <w:p w14:paraId="4361AF3F"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158CEA64"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szCs w:val="21"/>
              </w:rPr>
              <w:t>15</w:t>
            </w:r>
          </w:p>
        </w:tc>
        <w:tc>
          <w:tcPr>
            <w:tcW w:w="3118" w:type="dxa"/>
            <w:vAlign w:val="center"/>
          </w:tcPr>
          <w:p w14:paraId="5A08C463"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演讲与口才</w:t>
            </w:r>
          </w:p>
        </w:tc>
        <w:tc>
          <w:tcPr>
            <w:tcW w:w="993" w:type="dxa"/>
          </w:tcPr>
          <w:p w14:paraId="1D62DD70" w14:textId="77777777" w:rsidR="00A906D4" w:rsidRPr="00241FF4" w:rsidRDefault="00A906D4" w:rsidP="009A67C7">
            <w:pPr>
              <w:widowControl/>
              <w:jc w:val="center"/>
              <w:rPr>
                <w:rFonts w:ascii="宋体" w:hAnsi="宋体" w:cs="宋体"/>
                <w:szCs w:val="21"/>
              </w:rPr>
            </w:pPr>
            <w:r w:rsidRPr="00241FF4">
              <w:rPr>
                <w:rFonts w:ascii="宋体" w:hAnsi="宋体" w:cs="宋体"/>
                <w:szCs w:val="21"/>
              </w:rPr>
              <w:t>2</w:t>
            </w:r>
          </w:p>
        </w:tc>
        <w:tc>
          <w:tcPr>
            <w:tcW w:w="992" w:type="dxa"/>
            <w:vAlign w:val="center"/>
          </w:tcPr>
          <w:p w14:paraId="74D5D27F" w14:textId="77777777" w:rsidR="00A906D4" w:rsidRPr="00241FF4" w:rsidRDefault="00A906D4" w:rsidP="009A67C7">
            <w:pPr>
              <w:jc w:val="center"/>
              <w:rPr>
                <w:rFonts w:ascii="宋体" w:hAnsi="宋体" w:cs="宋体"/>
                <w:szCs w:val="21"/>
              </w:rPr>
            </w:pPr>
            <w:r w:rsidRPr="00241FF4">
              <w:rPr>
                <w:rFonts w:ascii="宋体" w:hAnsi="宋体" w:cs="宋体" w:hint="eastAsia"/>
                <w:szCs w:val="21"/>
              </w:rPr>
              <w:t>32</w:t>
            </w:r>
          </w:p>
        </w:tc>
        <w:tc>
          <w:tcPr>
            <w:tcW w:w="1430" w:type="dxa"/>
            <w:vMerge/>
            <w:vAlign w:val="center"/>
          </w:tcPr>
          <w:p w14:paraId="49F956E9"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597F3CB1" w14:textId="77777777" w:rsidTr="009A67C7">
        <w:trPr>
          <w:trHeight w:val="340"/>
          <w:jc w:val="center"/>
        </w:trPr>
        <w:tc>
          <w:tcPr>
            <w:tcW w:w="704" w:type="dxa"/>
            <w:vMerge/>
          </w:tcPr>
          <w:p w14:paraId="6510A983"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4B43EBD1"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szCs w:val="21"/>
              </w:rPr>
              <w:t>16</w:t>
            </w:r>
          </w:p>
        </w:tc>
        <w:tc>
          <w:tcPr>
            <w:tcW w:w="3118" w:type="dxa"/>
            <w:vAlign w:val="center"/>
          </w:tcPr>
          <w:p w14:paraId="07BA99FB"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播音主持</w:t>
            </w:r>
          </w:p>
        </w:tc>
        <w:tc>
          <w:tcPr>
            <w:tcW w:w="993" w:type="dxa"/>
          </w:tcPr>
          <w:p w14:paraId="1CB1D8A0" w14:textId="77777777" w:rsidR="00A906D4" w:rsidRPr="00241FF4" w:rsidRDefault="00A906D4" w:rsidP="009A67C7">
            <w:pPr>
              <w:widowControl/>
              <w:jc w:val="center"/>
              <w:rPr>
                <w:rFonts w:ascii="宋体" w:hAnsi="宋体" w:cs="宋体"/>
                <w:szCs w:val="21"/>
              </w:rPr>
            </w:pPr>
            <w:r w:rsidRPr="00241FF4">
              <w:rPr>
                <w:rFonts w:ascii="宋体" w:hAnsi="宋体" w:cs="宋体"/>
                <w:szCs w:val="21"/>
              </w:rPr>
              <w:t>2</w:t>
            </w:r>
          </w:p>
        </w:tc>
        <w:tc>
          <w:tcPr>
            <w:tcW w:w="992" w:type="dxa"/>
            <w:vAlign w:val="center"/>
          </w:tcPr>
          <w:p w14:paraId="6DD02C91" w14:textId="77777777" w:rsidR="00A906D4" w:rsidRPr="00241FF4" w:rsidRDefault="00A906D4" w:rsidP="009A67C7">
            <w:pPr>
              <w:jc w:val="center"/>
              <w:rPr>
                <w:rFonts w:ascii="宋体" w:hAnsi="宋体" w:cs="宋体"/>
                <w:szCs w:val="21"/>
              </w:rPr>
            </w:pPr>
            <w:r w:rsidRPr="00241FF4">
              <w:rPr>
                <w:rFonts w:ascii="宋体" w:hAnsi="宋体" w:cs="宋体" w:hint="eastAsia"/>
                <w:szCs w:val="21"/>
              </w:rPr>
              <w:t>32</w:t>
            </w:r>
          </w:p>
        </w:tc>
        <w:tc>
          <w:tcPr>
            <w:tcW w:w="1430" w:type="dxa"/>
            <w:vMerge/>
            <w:vAlign w:val="center"/>
          </w:tcPr>
          <w:p w14:paraId="664AAA96"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48B71C09" w14:textId="77777777" w:rsidTr="009A67C7">
        <w:trPr>
          <w:trHeight w:val="340"/>
          <w:jc w:val="center"/>
        </w:trPr>
        <w:tc>
          <w:tcPr>
            <w:tcW w:w="704" w:type="dxa"/>
            <w:vMerge/>
          </w:tcPr>
          <w:p w14:paraId="01484A57"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4D589EA2"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szCs w:val="21"/>
              </w:rPr>
              <w:t>17</w:t>
            </w:r>
          </w:p>
        </w:tc>
        <w:tc>
          <w:tcPr>
            <w:tcW w:w="3118" w:type="dxa"/>
            <w:vAlign w:val="center"/>
          </w:tcPr>
          <w:p w14:paraId="5BCA7B14"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营养与健康</w:t>
            </w:r>
          </w:p>
        </w:tc>
        <w:tc>
          <w:tcPr>
            <w:tcW w:w="993" w:type="dxa"/>
          </w:tcPr>
          <w:p w14:paraId="01E0857C" w14:textId="77777777" w:rsidR="00A906D4" w:rsidRPr="00241FF4" w:rsidRDefault="00A906D4" w:rsidP="009A67C7">
            <w:pPr>
              <w:widowControl/>
              <w:jc w:val="center"/>
              <w:rPr>
                <w:rFonts w:ascii="宋体" w:hAnsi="宋体" w:cs="宋体"/>
                <w:szCs w:val="21"/>
              </w:rPr>
            </w:pPr>
            <w:r w:rsidRPr="00241FF4">
              <w:rPr>
                <w:rFonts w:ascii="宋体" w:hAnsi="宋体" w:cs="宋体"/>
                <w:szCs w:val="21"/>
              </w:rPr>
              <w:t>2</w:t>
            </w:r>
          </w:p>
        </w:tc>
        <w:tc>
          <w:tcPr>
            <w:tcW w:w="992" w:type="dxa"/>
            <w:vAlign w:val="center"/>
          </w:tcPr>
          <w:p w14:paraId="1D6DAA02" w14:textId="77777777" w:rsidR="00A906D4" w:rsidRPr="00241FF4" w:rsidRDefault="00A906D4" w:rsidP="009A67C7">
            <w:pPr>
              <w:jc w:val="center"/>
              <w:rPr>
                <w:rFonts w:ascii="宋体" w:hAnsi="宋体" w:cs="宋体"/>
                <w:szCs w:val="21"/>
              </w:rPr>
            </w:pPr>
            <w:r w:rsidRPr="00241FF4">
              <w:rPr>
                <w:rFonts w:ascii="宋体" w:hAnsi="宋体" w:cs="宋体" w:hint="eastAsia"/>
                <w:szCs w:val="21"/>
              </w:rPr>
              <w:t>32</w:t>
            </w:r>
          </w:p>
        </w:tc>
        <w:tc>
          <w:tcPr>
            <w:tcW w:w="1430" w:type="dxa"/>
            <w:vMerge/>
            <w:vAlign w:val="center"/>
          </w:tcPr>
          <w:p w14:paraId="131FDEE8"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07BBF318" w14:textId="77777777" w:rsidTr="009A67C7">
        <w:trPr>
          <w:trHeight w:val="340"/>
          <w:jc w:val="center"/>
        </w:trPr>
        <w:tc>
          <w:tcPr>
            <w:tcW w:w="704" w:type="dxa"/>
            <w:vMerge/>
          </w:tcPr>
          <w:p w14:paraId="33BB5020"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33FDA0B6"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szCs w:val="21"/>
              </w:rPr>
              <w:t>18</w:t>
            </w:r>
          </w:p>
        </w:tc>
        <w:tc>
          <w:tcPr>
            <w:tcW w:w="3118" w:type="dxa"/>
            <w:vAlign w:val="center"/>
          </w:tcPr>
          <w:p w14:paraId="240B2BBA"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传统文化</w:t>
            </w:r>
          </w:p>
        </w:tc>
        <w:tc>
          <w:tcPr>
            <w:tcW w:w="993" w:type="dxa"/>
          </w:tcPr>
          <w:p w14:paraId="5B994E98" w14:textId="77777777" w:rsidR="00A906D4" w:rsidRPr="00241FF4" w:rsidRDefault="00A906D4" w:rsidP="009A67C7">
            <w:pPr>
              <w:widowControl/>
              <w:jc w:val="center"/>
              <w:rPr>
                <w:rFonts w:ascii="宋体" w:hAnsi="宋体" w:cs="宋体"/>
                <w:kern w:val="0"/>
                <w:szCs w:val="21"/>
              </w:rPr>
            </w:pPr>
            <w:r w:rsidRPr="00241FF4">
              <w:rPr>
                <w:rFonts w:ascii="宋体" w:hAnsi="宋体" w:cs="宋体"/>
                <w:szCs w:val="21"/>
              </w:rPr>
              <w:t>2</w:t>
            </w:r>
          </w:p>
        </w:tc>
        <w:tc>
          <w:tcPr>
            <w:tcW w:w="992" w:type="dxa"/>
            <w:vAlign w:val="center"/>
          </w:tcPr>
          <w:p w14:paraId="2368F6C3" w14:textId="77777777" w:rsidR="00A906D4" w:rsidRPr="00241FF4" w:rsidRDefault="00A906D4" w:rsidP="009A67C7">
            <w:pPr>
              <w:jc w:val="center"/>
              <w:rPr>
                <w:rFonts w:ascii="宋体" w:hAnsi="宋体" w:cs="宋体"/>
                <w:kern w:val="0"/>
                <w:szCs w:val="21"/>
              </w:rPr>
            </w:pPr>
            <w:r w:rsidRPr="00241FF4">
              <w:rPr>
                <w:rFonts w:ascii="宋体" w:hAnsi="宋体" w:cs="宋体" w:hint="eastAsia"/>
                <w:szCs w:val="21"/>
              </w:rPr>
              <w:t>32</w:t>
            </w:r>
          </w:p>
        </w:tc>
        <w:tc>
          <w:tcPr>
            <w:tcW w:w="1430" w:type="dxa"/>
            <w:vMerge/>
            <w:vAlign w:val="center"/>
          </w:tcPr>
          <w:p w14:paraId="0CCF4CA4"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021E4D82" w14:textId="77777777" w:rsidTr="009A67C7">
        <w:trPr>
          <w:trHeight w:val="340"/>
          <w:jc w:val="center"/>
        </w:trPr>
        <w:tc>
          <w:tcPr>
            <w:tcW w:w="704" w:type="dxa"/>
            <w:vMerge/>
          </w:tcPr>
          <w:p w14:paraId="50698615"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7B49AD77" w14:textId="77777777" w:rsidR="00A906D4" w:rsidRPr="00241FF4" w:rsidRDefault="00A906D4" w:rsidP="009A67C7">
            <w:pPr>
              <w:widowControl/>
              <w:jc w:val="center"/>
              <w:rPr>
                <w:rFonts w:ascii="宋体" w:hAnsi="宋体" w:cs="宋体"/>
                <w:kern w:val="0"/>
                <w:szCs w:val="21"/>
              </w:rPr>
            </w:pPr>
            <w:r w:rsidRPr="00241FF4">
              <w:rPr>
                <w:rFonts w:ascii="宋体" w:hAnsi="宋体" w:cs="宋体"/>
                <w:szCs w:val="21"/>
              </w:rPr>
              <w:t>19</w:t>
            </w:r>
          </w:p>
        </w:tc>
        <w:tc>
          <w:tcPr>
            <w:tcW w:w="3118" w:type="dxa"/>
            <w:vAlign w:val="center"/>
          </w:tcPr>
          <w:p w14:paraId="5490A644"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世界近现代史</w:t>
            </w:r>
          </w:p>
        </w:tc>
        <w:tc>
          <w:tcPr>
            <w:tcW w:w="993" w:type="dxa"/>
          </w:tcPr>
          <w:p w14:paraId="4C47583E" w14:textId="77777777" w:rsidR="00A906D4" w:rsidRPr="00241FF4" w:rsidRDefault="00A906D4" w:rsidP="009A67C7">
            <w:pPr>
              <w:widowControl/>
              <w:jc w:val="center"/>
              <w:rPr>
                <w:rFonts w:ascii="宋体" w:hAnsi="宋体" w:cs="宋体"/>
                <w:szCs w:val="21"/>
              </w:rPr>
            </w:pPr>
            <w:r w:rsidRPr="00241FF4">
              <w:rPr>
                <w:rFonts w:ascii="宋体" w:hAnsi="宋体" w:cs="宋体"/>
                <w:szCs w:val="21"/>
              </w:rPr>
              <w:t>2</w:t>
            </w:r>
          </w:p>
        </w:tc>
        <w:tc>
          <w:tcPr>
            <w:tcW w:w="992" w:type="dxa"/>
            <w:vAlign w:val="center"/>
          </w:tcPr>
          <w:p w14:paraId="68111EAF"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32</w:t>
            </w:r>
          </w:p>
        </w:tc>
        <w:tc>
          <w:tcPr>
            <w:tcW w:w="1430" w:type="dxa"/>
            <w:vMerge/>
            <w:vAlign w:val="center"/>
          </w:tcPr>
          <w:p w14:paraId="73D30972" w14:textId="77777777" w:rsidR="00A906D4" w:rsidRPr="00241FF4" w:rsidRDefault="00A906D4" w:rsidP="009A67C7">
            <w:pPr>
              <w:widowControl/>
              <w:jc w:val="center"/>
              <w:rPr>
                <w:rFonts w:ascii="宋体" w:hAnsi="宋体"/>
                <w:color w:val="000000" w:themeColor="text1"/>
                <w:kern w:val="0"/>
                <w:szCs w:val="21"/>
              </w:rPr>
            </w:pPr>
          </w:p>
        </w:tc>
      </w:tr>
      <w:tr w:rsidR="00A906D4" w:rsidRPr="00241FF4" w14:paraId="12D8B8DF" w14:textId="77777777" w:rsidTr="009A67C7">
        <w:trPr>
          <w:trHeight w:val="340"/>
          <w:jc w:val="center"/>
        </w:trPr>
        <w:tc>
          <w:tcPr>
            <w:tcW w:w="704" w:type="dxa"/>
            <w:vMerge w:val="restart"/>
            <w:vAlign w:val="center"/>
          </w:tcPr>
          <w:p w14:paraId="5F9027B3"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专业选修课程</w:t>
            </w:r>
          </w:p>
        </w:tc>
        <w:tc>
          <w:tcPr>
            <w:tcW w:w="709" w:type="dxa"/>
            <w:vAlign w:val="center"/>
          </w:tcPr>
          <w:p w14:paraId="384FF611"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1</w:t>
            </w:r>
          </w:p>
        </w:tc>
        <w:tc>
          <w:tcPr>
            <w:tcW w:w="3118" w:type="dxa"/>
            <w:vAlign w:val="center"/>
          </w:tcPr>
          <w:p w14:paraId="6E9FB434"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企业绿色管理</w:t>
            </w:r>
          </w:p>
        </w:tc>
        <w:tc>
          <w:tcPr>
            <w:tcW w:w="993" w:type="dxa"/>
            <w:vAlign w:val="center"/>
          </w:tcPr>
          <w:p w14:paraId="7FD11A69"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2</w:t>
            </w:r>
          </w:p>
        </w:tc>
        <w:tc>
          <w:tcPr>
            <w:tcW w:w="992" w:type="dxa"/>
            <w:vAlign w:val="center"/>
          </w:tcPr>
          <w:p w14:paraId="13EF212A"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32</w:t>
            </w:r>
          </w:p>
        </w:tc>
        <w:tc>
          <w:tcPr>
            <w:tcW w:w="1430" w:type="dxa"/>
            <w:vMerge w:val="restart"/>
            <w:vAlign w:val="center"/>
          </w:tcPr>
          <w:p w14:paraId="57D7F4D7"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每位学生专业选修课程总学分数最少10学分</w:t>
            </w:r>
          </w:p>
        </w:tc>
      </w:tr>
      <w:tr w:rsidR="00A906D4" w:rsidRPr="00241FF4" w14:paraId="70402041" w14:textId="77777777" w:rsidTr="009A67C7">
        <w:trPr>
          <w:trHeight w:val="340"/>
          <w:jc w:val="center"/>
        </w:trPr>
        <w:tc>
          <w:tcPr>
            <w:tcW w:w="704" w:type="dxa"/>
            <w:vMerge/>
          </w:tcPr>
          <w:p w14:paraId="1F38F18B"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6697339E"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2</w:t>
            </w:r>
          </w:p>
        </w:tc>
        <w:tc>
          <w:tcPr>
            <w:tcW w:w="3118" w:type="dxa"/>
            <w:vAlign w:val="center"/>
          </w:tcPr>
          <w:p w14:paraId="51A4113C"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基础会计</w:t>
            </w:r>
          </w:p>
        </w:tc>
        <w:tc>
          <w:tcPr>
            <w:tcW w:w="993" w:type="dxa"/>
            <w:vAlign w:val="center"/>
          </w:tcPr>
          <w:p w14:paraId="1E3606A9"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2</w:t>
            </w:r>
          </w:p>
        </w:tc>
        <w:tc>
          <w:tcPr>
            <w:tcW w:w="992" w:type="dxa"/>
            <w:vAlign w:val="center"/>
          </w:tcPr>
          <w:p w14:paraId="19AA4F66"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kern w:val="0"/>
                <w:szCs w:val="21"/>
              </w:rPr>
              <w:t>32</w:t>
            </w:r>
          </w:p>
        </w:tc>
        <w:tc>
          <w:tcPr>
            <w:tcW w:w="1430" w:type="dxa"/>
            <w:vMerge/>
            <w:vAlign w:val="center"/>
          </w:tcPr>
          <w:p w14:paraId="35B4B2E7" w14:textId="77777777" w:rsidR="00A906D4" w:rsidRPr="00241FF4" w:rsidRDefault="00A906D4" w:rsidP="009A67C7">
            <w:pPr>
              <w:widowControl/>
              <w:jc w:val="center"/>
              <w:rPr>
                <w:rFonts w:ascii="宋体" w:hAnsi="宋体"/>
                <w:kern w:val="0"/>
                <w:szCs w:val="21"/>
              </w:rPr>
            </w:pPr>
          </w:p>
        </w:tc>
      </w:tr>
      <w:tr w:rsidR="00A906D4" w:rsidRPr="00241FF4" w14:paraId="0030D3C0" w14:textId="77777777" w:rsidTr="009A67C7">
        <w:trPr>
          <w:trHeight w:val="340"/>
          <w:jc w:val="center"/>
        </w:trPr>
        <w:tc>
          <w:tcPr>
            <w:tcW w:w="704" w:type="dxa"/>
            <w:vMerge/>
          </w:tcPr>
          <w:p w14:paraId="672263BC"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2D590288"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3</w:t>
            </w:r>
          </w:p>
        </w:tc>
        <w:tc>
          <w:tcPr>
            <w:tcW w:w="3118" w:type="dxa"/>
            <w:vAlign w:val="center"/>
          </w:tcPr>
          <w:p w14:paraId="4AC2F013"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商品信息采编</w:t>
            </w:r>
          </w:p>
        </w:tc>
        <w:tc>
          <w:tcPr>
            <w:tcW w:w="993" w:type="dxa"/>
            <w:vAlign w:val="center"/>
          </w:tcPr>
          <w:p w14:paraId="3380EC7C"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2</w:t>
            </w:r>
          </w:p>
        </w:tc>
        <w:tc>
          <w:tcPr>
            <w:tcW w:w="992" w:type="dxa"/>
            <w:vAlign w:val="center"/>
          </w:tcPr>
          <w:p w14:paraId="73FD13E1"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32</w:t>
            </w:r>
          </w:p>
        </w:tc>
        <w:tc>
          <w:tcPr>
            <w:tcW w:w="1430" w:type="dxa"/>
            <w:vMerge/>
            <w:vAlign w:val="center"/>
          </w:tcPr>
          <w:p w14:paraId="4EF09FD7" w14:textId="77777777" w:rsidR="00A906D4" w:rsidRPr="00241FF4" w:rsidRDefault="00A906D4" w:rsidP="009A67C7">
            <w:pPr>
              <w:widowControl/>
              <w:jc w:val="center"/>
              <w:rPr>
                <w:rFonts w:ascii="宋体" w:hAnsi="宋体"/>
                <w:kern w:val="0"/>
                <w:szCs w:val="21"/>
              </w:rPr>
            </w:pPr>
          </w:p>
        </w:tc>
      </w:tr>
      <w:tr w:rsidR="00A906D4" w:rsidRPr="00241FF4" w14:paraId="78EFE2B3" w14:textId="77777777" w:rsidTr="009A67C7">
        <w:trPr>
          <w:trHeight w:val="340"/>
          <w:jc w:val="center"/>
        </w:trPr>
        <w:tc>
          <w:tcPr>
            <w:tcW w:w="704" w:type="dxa"/>
            <w:vMerge/>
          </w:tcPr>
          <w:p w14:paraId="6C381BA7"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3F89CAA2"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4</w:t>
            </w:r>
          </w:p>
        </w:tc>
        <w:tc>
          <w:tcPr>
            <w:tcW w:w="3118" w:type="dxa"/>
            <w:vAlign w:val="center"/>
          </w:tcPr>
          <w:p w14:paraId="242F7F8C"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移动电商</w:t>
            </w:r>
          </w:p>
        </w:tc>
        <w:tc>
          <w:tcPr>
            <w:tcW w:w="993" w:type="dxa"/>
            <w:vAlign w:val="center"/>
          </w:tcPr>
          <w:p w14:paraId="4D3CD767"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2</w:t>
            </w:r>
          </w:p>
        </w:tc>
        <w:tc>
          <w:tcPr>
            <w:tcW w:w="992" w:type="dxa"/>
            <w:vAlign w:val="center"/>
          </w:tcPr>
          <w:p w14:paraId="32207771"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32</w:t>
            </w:r>
          </w:p>
        </w:tc>
        <w:tc>
          <w:tcPr>
            <w:tcW w:w="1430" w:type="dxa"/>
            <w:vMerge/>
            <w:vAlign w:val="center"/>
          </w:tcPr>
          <w:p w14:paraId="2292E88B" w14:textId="77777777" w:rsidR="00A906D4" w:rsidRPr="00241FF4" w:rsidRDefault="00A906D4" w:rsidP="009A67C7">
            <w:pPr>
              <w:widowControl/>
              <w:jc w:val="center"/>
              <w:rPr>
                <w:rFonts w:ascii="宋体" w:hAnsi="宋体"/>
                <w:kern w:val="0"/>
                <w:szCs w:val="21"/>
              </w:rPr>
            </w:pPr>
          </w:p>
        </w:tc>
      </w:tr>
      <w:tr w:rsidR="00A906D4" w:rsidRPr="00241FF4" w14:paraId="7198F29B" w14:textId="77777777" w:rsidTr="009A67C7">
        <w:trPr>
          <w:trHeight w:val="340"/>
          <w:jc w:val="center"/>
        </w:trPr>
        <w:tc>
          <w:tcPr>
            <w:tcW w:w="704" w:type="dxa"/>
            <w:vMerge/>
          </w:tcPr>
          <w:p w14:paraId="25D8F4CD"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0F34150C"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5</w:t>
            </w:r>
          </w:p>
        </w:tc>
        <w:tc>
          <w:tcPr>
            <w:tcW w:w="3118" w:type="dxa"/>
            <w:vAlign w:val="center"/>
          </w:tcPr>
          <w:p w14:paraId="5C182627"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视觉营销</w:t>
            </w:r>
          </w:p>
        </w:tc>
        <w:tc>
          <w:tcPr>
            <w:tcW w:w="993" w:type="dxa"/>
            <w:vAlign w:val="center"/>
          </w:tcPr>
          <w:p w14:paraId="257C9A3C"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2</w:t>
            </w:r>
          </w:p>
        </w:tc>
        <w:tc>
          <w:tcPr>
            <w:tcW w:w="992" w:type="dxa"/>
            <w:vAlign w:val="center"/>
          </w:tcPr>
          <w:p w14:paraId="3835B123" w14:textId="77777777" w:rsidR="00A906D4" w:rsidRPr="00241FF4" w:rsidRDefault="00A906D4" w:rsidP="009A67C7">
            <w:pPr>
              <w:jc w:val="center"/>
              <w:rPr>
                <w:rFonts w:ascii="宋体" w:hAnsi="宋体"/>
                <w:kern w:val="0"/>
                <w:szCs w:val="21"/>
              </w:rPr>
            </w:pPr>
            <w:r w:rsidRPr="00241FF4">
              <w:rPr>
                <w:rFonts w:ascii="宋体" w:hAnsi="宋体" w:cs="宋体" w:hint="eastAsia"/>
                <w:kern w:val="0"/>
                <w:szCs w:val="21"/>
              </w:rPr>
              <w:t>32</w:t>
            </w:r>
          </w:p>
        </w:tc>
        <w:tc>
          <w:tcPr>
            <w:tcW w:w="1430" w:type="dxa"/>
            <w:vMerge/>
            <w:vAlign w:val="center"/>
          </w:tcPr>
          <w:p w14:paraId="7ED94E2C" w14:textId="77777777" w:rsidR="00A906D4" w:rsidRPr="00241FF4" w:rsidRDefault="00A906D4" w:rsidP="009A67C7">
            <w:pPr>
              <w:widowControl/>
              <w:jc w:val="center"/>
              <w:rPr>
                <w:rFonts w:ascii="宋体" w:hAnsi="宋体"/>
                <w:kern w:val="0"/>
                <w:szCs w:val="21"/>
              </w:rPr>
            </w:pPr>
          </w:p>
        </w:tc>
      </w:tr>
      <w:tr w:rsidR="00A906D4" w:rsidRPr="00241FF4" w14:paraId="36C1C56E" w14:textId="77777777" w:rsidTr="009A67C7">
        <w:trPr>
          <w:trHeight w:val="340"/>
          <w:jc w:val="center"/>
        </w:trPr>
        <w:tc>
          <w:tcPr>
            <w:tcW w:w="704" w:type="dxa"/>
            <w:vMerge/>
          </w:tcPr>
          <w:p w14:paraId="13A011A2"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7ED127EC"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6</w:t>
            </w:r>
          </w:p>
        </w:tc>
        <w:tc>
          <w:tcPr>
            <w:tcW w:w="3118" w:type="dxa"/>
            <w:vAlign w:val="center"/>
          </w:tcPr>
          <w:p w14:paraId="38F59227"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竖屏营销</w:t>
            </w:r>
          </w:p>
        </w:tc>
        <w:tc>
          <w:tcPr>
            <w:tcW w:w="993" w:type="dxa"/>
            <w:vAlign w:val="center"/>
          </w:tcPr>
          <w:p w14:paraId="3FF4C11A"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2</w:t>
            </w:r>
          </w:p>
        </w:tc>
        <w:tc>
          <w:tcPr>
            <w:tcW w:w="992" w:type="dxa"/>
            <w:vAlign w:val="center"/>
          </w:tcPr>
          <w:p w14:paraId="2BA0E19B"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kern w:val="0"/>
                <w:szCs w:val="21"/>
              </w:rPr>
              <w:t>32</w:t>
            </w:r>
          </w:p>
        </w:tc>
        <w:tc>
          <w:tcPr>
            <w:tcW w:w="1430" w:type="dxa"/>
            <w:vMerge/>
            <w:vAlign w:val="center"/>
          </w:tcPr>
          <w:p w14:paraId="55FBC502" w14:textId="77777777" w:rsidR="00A906D4" w:rsidRPr="00241FF4" w:rsidRDefault="00A906D4" w:rsidP="009A67C7">
            <w:pPr>
              <w:widowControl/>
              <w:jc w:val="center"/>
              <w:rPr>
                <w:rFonts w:ascii="宋体" w:hAnsi="宋体"/>
                <w:kern w:val="0"/>
                <w:szCs w:val="21"/>
              </w:rPr>
            </w:pPr>
          </w:p>
        </w:tc>
      </w:tr>
      <w:tr w:rsidR="00A906D4" w:rsidRPr="00241FF4" w14:paraId="5F4DF213" w14:textId="77777777" w:rsidTr="009A67C7">
        <w:trPr>
          <w:trHeight w:val="340"/>
          <w:jc w:val="center"/>
        </w:trPr>
        <w:tc>
          <w:tcPr>
            <w:tcW w:w="704" w:type="dxa"/>
            <w:vMerge/>
          </w:tcPr>
          <w:p w14:paraId="42BFCF6C"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5385407E"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7</w:t>
            </w:r>
          </w:p>
        </w:tc>
        <w:tc>
          <w:tcPr>
            <w:tcW w:w="3118" w:type="dxa"/>
            <w:vAlign w:val="center"/>
          </w:tcPr>
          <w:p w14:paraId="3A080EF2"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跨境电</w:t>
            </w:r>
            <w:proofErr w:type="gramStart"/>
            <w:r w:rsidRPr="00241FF4">
              <w:rPr>
                <w:rFonts w:ascii="宋体" w:hAnsi="宋体" w:cs="宋体" w:hint="eastAsia"/>
                <w:szCs w:val="21"/>
              </w:rPr>
              <w:t>商理论</w:t>
            </w:r>
            <w:proofErr w:type="gramEnd"/>
            <w:r w:rsidRPr="00241FF4">
              <w:rPr>
                <w:rFonts w:ascii="宋体" w:hAnsi="宋体" w:cs="宋体" w:hint="eastAsia"/>
                <w:szCs w:val="21"/>
              </w:rPr>
              <w:t>与实训</w:t>
            </w:r>
          </w:p>
        </w:tc>
        <w:tc>
          <w:tcPr>
            <w:tcW w:w="993" w:type="dxa"/>
            <w:vAlign w:val="center"/>
          </w:tcPr>
          <w:p w14:paraId="62322657"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2</w:t>
            </w:r>
          </w:p>
        </w:tc>
        <w:tc>
          <w:tcPr>
            <w:tcW w:w="992" w:type="dxa"/>
            <w:vAlign w:val="center"/>
          </w:tcPr>
          <w:p w14:paraId="38F5BBEF"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kern w:val="0"/>
                <w:szCs w:val="21"/>
              </w:rPr>
              <w:t>32</w:t>
            </w:r>
          </w:p>
        </w:tc>
        <w:tc>
          <w:tcPr>
            <w:tcW w:w="1430" w:type="dxa"/>
            <w:vMerge/>
            <w:vAlign w:val="center"/>
          </w:tcPr>
          <w:p w14:paraId="4637A1FB" w14:textId="77777777" w:rsidR="00A906D4" w:rsidRPr="00241FF4" w:rsidRDefault="00A906D4" w:rsidP="009A67C7">
            <w:pPr>
              <w:widowControl/>
              <w:jc w:val="center"/>
              <w:rPr>
                <w:rFonts w:ascii="宋体" w:hAnsi="宋体"/>
                <w:kern w:val="0"/>
                <w:szCs w:val="21"/>
              </w:rPr>
            </w:pPr>
          </w:p>
        </w:tc>
      </w:tr>
      <w:tr w:rsidR="00A906D4" w:rsidRPr="00241FF4" w14:paraId="130B7BE7" w14:textId="77777777" w:rsidTr="009A67C7">
        <w:trPr>
          <w:trHeight w:val="340"/>
          <w:jc w:val="center"/>
        </w:trPr>
        <w:tc>
          <w:tcPr>
            <w:tcW w:w="704" w:type="dxa"/>
            <w:vMerge/>
          </w:tcPr>
          <w:p w14:paraId="4C4C9F37"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3284D26E"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8</w:t>
            </w:r>
          </w:p>
        </w:tc>
        <w:tc>
          <w:tcPr>
            <w:tcW w:w="3118" w:type="dxa"/>
            <w:vAlign w:val="center"/>
          </w:tcPr>
          <w:p w14:paraId="2C898A72"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短视频运营</w:t>
            </w:r>
          </w:p>
        </w:tc>
        <w:tc>
          <w:tcPr>
            <w:tcW w:w="993" w:type="dxa"/>
            <w:vAlign w:val="center"/>
          </w:tcPr>
          <w:p w14:paraId="33911201"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2</w:t>
            </w:r>
          </w:p>
        </w:tc>
        <w:tc>
          <w:tcPr>
            <w:tcW w:w="992" w:type="dxa"/>
            <w:vAlign w:val="center"/>
          </w:tcPr>
          <w:p w14:paraId="5F6C7AFE" w14:textId="77777777" w:rsidR="00A906D4" w:rsidRPr="00241FF4" w:rsidRDefault="00A906D4" w:rsidP="009A67C7">
            <w:pPr>
              <w:widowControl/>
              <w:jc w:val="center"/>
              <w:rPr>
                <w:rFonts w:ascii="宋体" w:hAnsi="宋体"/>
                <w:kern w:val="0"/>
                <w:szCs w:val="21"/>
              </w:rPr>
            </w:pPr>
            <w:r w:rsidRPr="00241FF4">
              <w:rPr>
                <w:rFonts w:ascii="宋体" w:hAnsi="宋体" w:cs="宋体" w:hint="eastAsia"/>
                <w:kern w:val="0"/>
                <w:szCs w:val="21"/>
              </w:rPr>
              <w:t>32</w:t>
            </w:r>
          </w:p>
        </w:tc>
        <w:tc>
          <w:tcPr>
            <w:tcW w:w="1430" w:type="dxa"/>
            <w:vMerge/>
            <w:vAlign w:val="center"/>
          </w:tcPr>
          <w:p w14:paraId="5FB738D0" w14:textId="77777777" w:rsidR="00A906D4" w:rsidRPr="00241FF4" w:rsidRDefault="00A906D4" w:rsidP="009A67C7">
            <w:pPr>
              <w:widowControl/>
              <w:jc w:val="center"/>
              <w:rPr>
                <w:rFonts w:ascii="宋体" w:hAnsi="宋体"/>
                <w:kern w:val="0"/>
                <w:szCs w:val="21"/>
              </w:rPr>
            </w:pPr>
          </w:p>
        </w:tc>
      </w:tr>
      <w:tr w:rsidR="00A906D4" w:rsidRPr="00241FF4" w14:paraId="741D8B8E" w14:textId="77777777" w:rsidTr="009A67C7">
        <w:trPr>
          <w:trHeight w:val="340"/>
          <w:jc w:val="center"/>
        </w:trPr>
        <w:tc>
          <w:tcPr>
            <w:tcW w:w="704" w:type="dxa"/>
            <w:vMerge/>
          </w:tcPr>
          <w:p w14:paraId="3A9CF574"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3281473F"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9</w:t>
            </w:r>
          </w:p>
        </w:tc>
        <w:tc>
          <w:tcPr>
            <w:tcW w:w="3118" w:type="dxa"/>
            <w:vAlign w:val="center"/>
          </w:tcPr>
          <w:p w14:paraId="24970924"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物流信息技术</w:t>
            </w:r>
          </w:p>
        </w:tc>
        <w:tc>
          <w:tcPr>
            <w:tcW w:w="993" w:type="dxa"/>
            <w:vAlign w:val="center"/>
          </w:tcPr>
          <w:p w14:paraId="514667F8"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2</w:t>
            </w:r>
          </w:p>
        </w:tc>
        <w:tc>
          <w:tcPr>
            <w:tcW w:w="992" w:type="dxa"/>
            <w:vAlign w:val="center"/>
          </w:tcPr>
          <w:p w14:paraId="150F7049" w14:textId="77777777" w:rsidR="00A906D4" w:rsidRPr="00241FF4" w:rsidRDefault="00A906D4" w:rsidP="009A67C7">
            <w:pPr>
              <w:jc w:val="center"/>
              <w:rPr>
                <w:rFonts w:ascii="宋体" w:hAnsi="宋体" w:cs="宋体"/>
                <w:kern w:val="0"/>
                <w:szCs w:val="21"/>
              </w:rPr>
            </w:pPr>
            <w:r w:rsidRPr="00241FF4">
              <w:rPr>
                <w:rFonts w:ascii="宋体" w:hAnsi="宋体" w:cs="宋体" w:hint="eastAsia"/>
                <w:kern w:val="0"/>
                <w:szCs w:val="21"/>
              </w:rPr>
              <w:t>32</w:t>
            </w:r>
          </w:p>
        </w:tc>
        <w:tc>
          <w:tcPr>
            <w:tcW w:w="1430" w:type="dxa"/>
            <w:vMerge/>
            <w:vAlign w:val="center"/>
          </w:tcPr>
          <w:p w14:paraId="0C53562C" w14:textId="77777777" w:rsidR="00A906D4" w:rsidRPr="00241FF4" w:rsidRDefault="00A906D4" w:rsidP="009A67C7">
            <w:pPr>
              <w:widowControl/>
              <w:jc w:val="center"/>
              <w:rPr>
                <w:rFonts w:ascii="宋体" w:hAnsi="宋体"/>
                <w:kern w:val="0"/>
                <w:szCs w:val="21"/>
              </w:rPr>
            </w:pPr>
          </w:p>
        </w:tc>
      </w:tr>
      <w:tr w:rsidR="00A906D4" w:rsidRPr="00241FF4" w14:paraId="654B4DBE" w14:textId="77777777" w:rsidTr="009A67C7">
        <w:trPr>
          <w:trHeight w:val="340"/>
          <w:jc w:val="center"/>
        </w:trPr>
        <w:tc>
          <w:tcPr>
            <w:tcW w:w="704" w:type="dxa"/>
            <w:vMerge/>
          </w:tcPr>
          <w:p w14:paraId="2C7FC1EB"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3C3F2D9C"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10</w:t>
            </w:r>
          </w:p>
        </w:tc>
        <w:tc>
          <w:tcPr>
            <w:tcW w:w="3118" w:type="dxa"/>
            <w:vAlign w:val="center"/>
          </w:tcPr>
          <w:p w14:paraId="5EC5A052"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仓储与供应链</w:t>
            </w:r>
          </w:p>
        </w:tc>
        <w:tc>
          <w:tcPr>
            <w:tcW w:w="993" w:type="dxa"/>
            <w:vAlign w:val="center"/>
          </w:tcPr>
          <w:p w14:paraId="5EA46425"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2</w:t>
            </w:r>
          </w:p>
        </w:tc>
        <w:tc>
          <w:tcPr>
            <w:tcW w:w="992" w:type="dxa"/>
            <w:vAlign w:val="center"/>
          </w:tcPr>
          <w:p w14:paraId="63A2D108" w14:textId="77777777" w:rsidR="00A906D4" w:rsidRPr="00241FF4" w:rsidRDefault="00A906D4" w:rsidP="009A67C7">
            <w:pPr>
              <w:jc w:val="center"/>
              <w:rPr>
                <w:rFonts w:ascii="宋体" w:hAnsi="宋体" w:cs="宋体"/>
                <w:kern w:val="0"/>
                <w:szCs w:val="21"/>
              </w:rPr>
            </w:pPr>
            <w:r w:rsidRPr="00241FF4">
              <w:rPr>
                <w:rFonts w:ascii="宋体" w:hAnsi="宋体" w:cs="宋体" w:hint="eastAsia"/>
                <w:kern w:val="0"/>
                <w:szCs w:val="21"/>
              </w:rPr>
              <w:t>32</w:t>
            </w:r>
          </w:p>
        </w:tc>
        <w:tc>
          <w:tcPr>
            <w:tcW w:w="1430" w:type="dxa"/>
            <w:vMerge/>
            <w:vAlign w:val="center"/>
          </w:tcPr>
          <w:p w14:paraId="783A07D4" w14:textId="77777777" w:rsidR="00A906D4" w:rsidRPr="00241FF4" w:rsidRDefault="00A906D4" w:rsidP="009A67C7">
            <w:pPr>
              <w:widowControl/>
              <w:jc w:val="center"/>
              <w:rPr>
                <w:rFonts w:ascii="宋体" w:hAnsi="宋体"/>
                <w:kern w:val="0"/>
                <w:szCs w:val="21"/>
              </w:rPr>
            </w:pPr>
          </w:p>
        </w:tc>
      </w:tr>
      <w:tr w:rsidR="00A906D4" w:rsidRPr="00241FF4" w14:paraId="44033FD9" w14:textId="77777777" w:rsidTr="009A67C7">
        <w:trPr>
          <w:trHeight w:val="340"/>
          <w:jc w:val="center"/>
        </w:trPr>
        <w:tc>
          <w:tcPr>
            <w:tcW w:w="704" w:type="dxa"/>
            <w:vMerge/>
          </w:tcPr>
          <w:p w14:paraId="14F26A70"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32E9FA31"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11</w:t>
            </w:r>
          </w:p>
        </w:tc>
        <w:tc>
          <w:tcPr>
            <w:tcW w:w="3118" w:type="dxa"/>
            <w:vAlign w:val="center"/>
          </w:tcPr>
          <w:p w14:paraId="553009C8"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广告设计</w:t>
            </w:r>
          </w:p>
        </w:tc>
        <w:tc>
          <w:tcPr>
            <w:tcW w:w="993" w:type="dxa"/>
            <w:vAlign w:val="center"/>
          </w:tcPr>
          <w:p w14:paraId="2EF431A6"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2</w:t>
            </w:r>
          </w:p>
        </w:tc>
        <w:tc>
          <w:tcPr>
            <w:tcW w:w="992" w:type="dxa"/>
            <w:vAlign w:val="center"/>
          </w:tcPr>
          <w:p w14:paraId="692167AC" w14:textId="77777777" w:rsidR="00A906D4" w:rsidRPr="00241FF4" w:rsidRDefault="00A906D4" w:rsidP="009A67C7">
            <w:pPr>
              <w:jc w:val="center"/>
              <w:rPr>
                <w:rFonts w:ascii="宋体" w:hAnsi="宋体" w:cs="宋体"/>
                <w:kern w:val="0"/>
                <w:szCs w:val="21"/>
              </w:rPr>
            </w:pPr>
            <w:r w:rsidRPr="00241FF4">
              <w:rPr>
                <w:rFonts w:ascii="宋体" w:hAnsi="宋体" w:cs="宋体" w:hint="eastAsia"/>
                <w:kern w:val="0"/>
                <w:szCs w:val="21"/>
              </w:rPr>
              <w:t>32</w:t>
            </w:r>
          </w:p>
        </w:tc>
        <w:tc>
          <w:tcPr>
            <w:tcW w:w="1430" w:type="dxa"/>
            <w:vMerge/>
            <w:vAlign w:val="center"/>
          </w:tcPr>
          <w:p w14:paraId="41931E6E" w14:textId="77777777" w:rsidR="00A906D4" w:rsidRPr="00241FF4" w:rsidRDefault="00A906D4" w:rsidP="009A67C7">
            <w:pPr>
              <w:widowControl/>
              <w:jc w:val="center"/>
              <w:rPr>
                <w:rFonts w:ascii="宋体" w:hAnsi="宋体"/>
                <w:kern w:val="0"/>
                <w:szCs w:val="21"/>
              </w:rPr>
            </w:pPr>
          </w:p>
        </w:tc>
      </w:tr>
      <w:tr w:rsidR="00A906D4" w:rsidRPr="00241FF4" w14:paraId="668EFB36" w14:textId="77777777" w:rsidTr="009A67C7">
        <w:trPr>
          <w:trHeight w:val="340"/>
          <w:jc w:val="center"/>
        </w:trPr>
        <w:tc>
          <w:tcPr>
            <w:tcW w:w="704" w:type="dxa"/>
            <w:vMerge/>
          </w:tcPr>
          <w:p w14:paraId="4BB53229"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01522FEE"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12</w:t>
            </w:r>
          </w:p>
        </w:tc>
        <w:tc>
          <w:tcPr>
            <w:tcW w:w="3118" w:type="dxa"/>
            <w:vAlign w:val="center"/>
          </w:tcPr>
          <w:p w14:paraId="4905798E"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经济学原理</w:t>
            </w:r>
          </w:p>
        </w:tc>
        <w:tc>
          <w:tcPr>
            <w:tcW w:w="993" w:type="dxa"/>
            <w:vAlign w:val="center"/>
          </w:tcPr>
          <w:p w14:paraId="721509FC"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2</w:t>
            </w:r>
          </w:p>
        </w:tc>
        <w:tc>
          <w:tcPr>
            <w:tcW w:w="992" w:type="dxa"/>
            <w:vAlign w:val="center"/>
          </w:tcPr>
          <w:p w14:paraId="2C2D0634" w14:textId="77777777" w:rsidR="00A906D4" w:rsidRPr="00241FF4" w:rsidRDefault="00A906D4" w:rsidP="009A67C7">
            <w:pPr>
              <w:jc w:val="center"/>
              <w:rPr>
                <w:rFonts w:ascii="宋体" w:hAnsi="宋体" w:cs="宋体"/>
                <w:kern w:val="0"/>
                <w:szCs w:val="21"/>
              </w:rPr>
            </w:pPr>
            <w:r w:rsidRPr="00241FF4">
              <w:rPr>
                <w:rFonts w:ascii="宋体" w:hAnsi="宋体" w:cs="宋体" w:hint="eastAsia"/>
                <w:kern w:val="0"/>
                <w:szCs w:val="21"/>
              </w:rPr>
              <w:t>32</w:t>
            </w:r>
          </w:p>
        </w:tc>
        <w:tc>
          <w:tcPr>
            <w:tcW w:w="1430" w:type="dxa"/>
            <w:vMerge/>
            <w:vAlign w:val="center"/>
          </w:tcPr>
          <w:p w14:paraId="5653C3E5" w14:textId="77777777" w:rsidR="00A906D4" w:rsidRPr="00241FF4" w:rsidRDefault="00A906D4" w:rsidP="009A67C7">
            <w:pPr>
              <w:widowControl/>
              <w:jc w:val="center"/>
              <w:rPr>
                <w:rFonts w:ascii="宋体" w:hAnsi="宋体"/>
                <w:kern w:val="0"/>
                <w:szCs w:val="21"/>
              </w:rPr>
            </w:pPr>
          </w:p>
        </w:tc>
      </w:tr>
      <w:tr w:rsidR="00A906D4" w:rsidRPr="00241FF4" w14:paraId="02B95811" w14:textId="77777777" w:rsidTr="009A67C7">
        <w:trPr>
          <w:trHeight w:val="340"/>
          <w:jc w:val="center"/>
        </w:trPr>
        <w:tc>
          <w:tcPr>
            <w:tcW w:w="704" w:type="dxa"/>
            <w:vMerge/>
          </w:tcPr>
          <w:p w14:paraId="16482A5A" w14:textId="77777777" w:rsidR="00A906D4" w:rsidRPr="00241FF4" w:rsidRDefault="00A906D4" w:rsidP="009A67C7">
            <w:pPr>
              <w:widowControl/>
              <w:jc w:val="center"/>
              <w:rPr>
                <w:rFonts w:ascii="宋体" w:hAnsi="宋体" w:cs="宋体"/>
                <w:kern w:val="0"/>
                <w:szCs w:val="21"/>
              </w:rPr>
            </w:pPr>
          </w:p>
        </w:tc>
        <w:tc>
          <w:tcPr>
            <w:tcW w:w="709" w:type="dxa"/>
            <w:vAlign w:val="center"/>
          </w:tcPr>
          <w:p w14:paraId="698D691A"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1</w:t>
            </w:r>
            <w:r w:rsidRPr="00241FF4">
              <w:rPr>
                <w:rFonts w:ascii="宋体" w:hAnsi="宋体" w:cs="宋体"/>
                <w:kern w:val="0"/>
                <w:szCs w:val="21"/>
              </w:rPr>
              <w:t>3</w:t>
            </w:r>
          </w:p>
        </w:tc>
        <w:tc>
          <w:tcPr>
            <w:tcW w:w="3118" w:type="dxa"/>
            <w:vAlign w:val="center"/>
          </w:tcPr>
          <w:p w14:paraId="7106034D" w14:textId="77777777" w:rsidR="00A906D4" w:rsidRPr="00241FF4" w:rsidRDefault="00A906D4" w:rsidP="009A67C7">
            <w:pPr>
              <w:widowControl/>
              <w:jc w:val="center"/>
              <w:rPr>
                <w:rFonts w:ascii="宋体" w:hAnsi="宋体" w:cs="宋体"/>
                <w:szCs w:val="21"/>
              </w:rPr>
            </w:pPr>
            <w:r w:rsidRPr="00241FF4">
              <w:rPr>
                <w:rFonts w:ascii="宋体" w:hAnsi="宋体" w:cs="宋体" w:hint="eastAsia"/>
                <w:szCs w:val="21"/>
              </w:rPr>
              <w:t>职业素养类</w:t>
            </w:r>
          </w:p>
        </w:tc>
        <w:tc>
          <w:tcPr>
            <w:tcW w:w="993" w:type="dxa"/>
            <w:vAlign w:val="center"/>
          </w:tcPr>
          <w:p w14:paraId="0EB9A0A7" w14:textId="77777777" w:rsidR="00A906D4" w:rsidRPr="00241FF4" w:rsidRDefault="00A906D4" w:rsidP="009A67C7">
            <w:pPr>
              <w:widowControl/>
              <w:jc w:val="center"/>
              <w:rPr>
                <w:rFonts w:ascii="宋体" w:hAnsi="宋体" w:cs="宋体"/>
                <w:kern w:val="0"/>
                <w:szCs w:val="21"/>
              </w:rPr>
            </w:pPr>
            <w:r w:rsidRPr="00241FF4">
              <w:rPr>
                <w:rFonts w:ascii="宋体" w:hAnsi="宋体" w:cs="宋体" w:hint="eastAsia"/>
                <w:kern w:val="0"/>
                <w:szCs w:val="21"/>
              </w:rPr>
              <w:t>2</w:t>
            </w:r>
          </w:p>
        </w:tc>
        <w:tc>
          <w:tcPr>
            <w:tcW w:w="992" w:type="dxa"/>
            <w:vAlign w:val="center"/>
          </w:tcPr>
          <w:p w14:paraId="0254EDEE" w14:textId="77777777" w:rsidR="00A906D4" w:rsidRPr="00241FF4" w:rsidRDefault="00A906D4" w:rsidP="009A67C7">
            <w:pPr>
              <w:jc w:val="center"/>
              <w:rPr>
                <w:rFonts w:ascii="宋体" w:hAnsi="宋体"/>
                <w:kern w:val="0"/>
                <w:szCs w:val="21"/>
              </w:rPr>
            </w:pPr>
            <w:r w:rsidRPr="00241FF4">
              <w:rPr>
                <w:rFonts w:ascii="宋体" w:hAnsi="宋体" w:cs="宋体" w:hint="eastAsia"/>
                <w:kern w:val="0"/>
                <w:szCs w:val="21"/>
              </w:rPr>
              <w:t>32</w:t>
            </w:r>
          </w:p>
        </w:tc>
        <w:tc>
          <w:tcPr>
            <w:tcW w:w="1430" w:type="dxa"/>
            <w:vMerge/>
            <w:vAlign w:val="center"/>
          </w:tcPr>
          <w:p w14:paraId="0F386CF9" w14:textId="77777777" w:rsidR="00A906D4" w:rsidRPr="00241FF4" w:rsidRDefault="00A906D4" w:rsidP="009A67C7">
            <w:pPr>
              <w:widowControl/>
              <w:jc w:val="center"/>
              <w:rPr>
                <w:rFonts w:ascii="宋体" w:hAnsi="宋体"/>
                <w:kern w:val="0"/>
                <w:szCs w:val="21"/>
              </w:rPr>
            </w:pPr>
          </w:p>
        </w:tc>
      </w:tr>
    </w:tbl>
    <w:p w14:paraId="1B7432DC" w14:textId="77777777" w:rsidR="00A906D4" w:rsidRDefault="00A906D4" w:rsidP="00A906D4">
      <w:pPr>
        <w:adjustRightInd w:val="0"/>
        <w:snapToGrid w:val="0"/>
        <w:spacing w:line="360" w:lineRule="auto"/>
        <w:rPr>
          <w:rFonts w:ascii="宋体" w:hAnsi="宋体" w:cs="宋体"/>
          <w:sz w:val="24"/>
        </w:rPr>
      </w:pPr>
    </w:p>
    <w:p w14:paraId="53CFDB9E" w14:textId="0CC92E21" w:rsidR="00A906D4" w:rsidRPr="001C6BA5" w:rsidRDefault="00B62B91" w:rsidP="00B62B91">
      <w:pPr>
        <w:adjustRightInd w:val="0"/>
        <w:snapToGrid w:val="0"/>
        <w:spacing w:beforeLines="30" w:before="93" w:afterLines="30" w:after="93" w:line="360" w:lineRule="auto"/>
        <w:outlineLvl w:val="1"/>
        <w:rPr>
          <w:rFonts w:ascii="宋体" w:hAnsi="宋体" w:cs="宋体"/>
          <w:b/>
          <w:color w:val="000000"/>
          <w:sz w:val="24"/>
        </w:rPr>
      </w:pPr>
      <w:bookmarkStart w:id="58" w:name="_Toc152149483"/>
      <w:r>
        <w:rPr>
          <w:rFonts w:ascii="宋体" w:hAnsi="宋体" w:cs="宋体" w:hint="eastAsia"/>
          <w:b/>
          <w:color w:val="000000"/>
          <w:sz w:val="24"/>
        </w:rPr>
        <w:t>九、</w:t>
      </w:r>
      <w:r w:rsidR="00A906D4">
        <w:rPr>
          <w:rFonts w:ascii="宋体" w:hAnsi="宋体" w:cs="宋体" w:hint="eastAsia"/>
          <w:b/>
          <w:color w:val="000000"/>
          <w:sz w:val="24"/>
        </w:rPr>
        <w:t>岗位</w:t>
      </w:r>
      <w:r w:rsidR="00A906D4" w:rsidRPr="001C6BA5">
        <w:rPr>
          <w:rFonts w:ascii="宋体" w:hAnsi="宋体" w:cs="宋体" w:hint="eastAsia"/>
          <w:b/>
          <w:color w:val="000000"/>
          <w:sz w:val="24"/>
        </w:rPr>
        <w:t>实习</w:t>
      </w:r>
      <w:bookmarkEnd w:id="58"/>
    </w:p>
    <w:p w14:paraId="682927FE" w14:textId="77777777" w:rsidR="00A906D4" w:rsidRPr="00F9004C" w:rsidRDefault="00A906D4" w:rsidP="00A906D4">
      <w:pPr>
        <w:pStyle w:val="aff1"/>
        <w:adjustRightInd w:val="0"/>
        <w:snapToGrid w:val="0"/>
        <w:spacing w:line="360" w:lineRule="auto"/>
        <w:ind w:firstLineChars="0" w:firstLine="0"/>
        <w:outlineLvl w:val="2"/>
        <w:rPr>
          <w:rFonts w:ascii="宋体" w:hAnsi="宋体" w:cs="宋体"/>
          <w:b/>
          <w:color w:val="000000"/>
          <w:sz w:val="24"/>
        </w:rPr>
      </w:pPr>
      <w:bookmarkStart w:id="59" w:name="_Toc152149484"/>
      <w:r w:rsidRPr="001C6BA5">
        <w:rPr>
          <w:rFonts w:ascii="宋体" w:hAnsi="宋体" w:cs="宋体" w:hint="eastAsia"/>
          <w:b/>
          <w:color w:val="000000"/>
          <w:sz w:val="24"/>
        </w:rPr>
        <w:t>（</w:t>
      </w:r>
      <w:r>
        <w:rPr>
          <w:rFonts w:ascii="宋体" w:hAnsi="宋体" w:cs="宋体" w:hint="eastAsia"/>
          <w:b/>
          <w:color w:val="000000"/>
          <w:sz w:val="24"/>
        </w:rPr>
        <w:t>一</w:t>
      </w:r>
      <w:r w:rsidRPr="001C6BA5">
        <w:rPr>
          <w:rFonts w:ascii="宋体" w:hAnsi="宋体" w:cs="宋体" w:hint="eastAsia"/>
          <w:b/>
          <w:color w:val="000000"/>
          <w:sz w:val="24"/>
        </w:rPr>
        <w:t>）</w:t>
      </w:r>
      <w:r w:rsidRPr="00F9004C">
        <w:rPr>
          <w:rFonts w:ascii="宋体" w:hAnsi="宋体" w:cs="宋体"/>
          <w:b/>
          <w:color w:val="000000"/>
          <w:sz w:val="24"/>
        </w:rPr>
        <w:t>实习目的：</w:t>
      </w:r>
      <w:bookmarkEnd w:id="59"/>
    </w:p>
    <w:p w14:paraId="0DF0352F" w14:textId="77777777" w:rsidR="00A906D4" w:rsidRPr="001C6BA5" w:rsidRDefault="00A906D4" w:rsidP="00A906D4">
      <w:pPr>
        <w:adjustRightInd w:val="0"/>
        <w:snapToGrid w:val="0"/>
        <w:spacing w:line="360" w:lineRule="auto"/>
        <w:ind w:firstLineChars="200" w:firstLine="480"/>
        <w:rPr>
          <w:rFonts w:ascii="宋体" w:hAnsi="宋体" w:cs="宋体"/>
          <w:bCs/>
          <w:sz w:val="24"/>
        </w:rPr>
      </w:pPr>
      <w:r w:rsidRPr="00A23D4D">
        <w:rPr>
          <w:rFonts w:ascii="宋体" w:hAnsi="宋体" w:cs="宋体" w:hint="eastAsia"/>
          <w:bCs/>
          <w:sz w:val="24"/>
        </w:rPr>
        <w:lastRenderedPageBreak/>
        <w:t>电子商务专业具有较强的技术性和实践性，要求理论与实践紧密相结合，学生需要具有较强的实操能力。</w:t>
      </w:r>
      <w:r w:rsidRPr="001C6BA5">
        <w:rPr>
          <w:rFonts w:ascii="宋体" w:hAnsi="宋体" w:cs="宋体" w:hint="eastAsia"/>
          <w:bCs/>
          <w:sz w:val="24"/>
        </w:rPr>
        <w:t>电子商务专业学生</w:t>
      </w:r>
      <w:r>
        <w:rPr>
          <w:rFonts w:ascii="宋体" w:hAnsi="宋体" w:cs="宋体" w:hint="eastAsia"/>
          <w:bCs/>
          <w:sz w:val="24"/>
        </w:rPr>
        <w:t>岗位实习</w:t>
      </w:r>
      <w:r w:rsidRPr="001C6BA5">
        <w:rPr>
          <w:rFonts w:ascii="宋体" w:hAnsi="宋体" w:cs="宋体" w:hint="eastAsia"/>
          <w:bCs/>
          <w:sz w:val="24"/>
        </w:rPr>
        <w:t>，是培养本专业学生理论联系实际，提高实践操作能力的重要教学环节，旨在让电</w:t>
      </w:r>
      <w:proofErr w:type="gramStart"/>
      <w:r w:rsidRPr="001C6BA5">
        <w:rPr>
          <w:rFonts w:ascii="宋体" w:hAnsi="宋体" w:cs="宋体" w:hint="eastAsia"/>
          <w:bCs/>
          <w:sz w:val="24"/>
        </w:rPr>
        <w:t>商学生</w:t>
      </w:r>
      <w:proofErr w:type="gramEnd"/>
      <w:r w:rsidRPr="001C6BA5">
        <w:rPr>
          <w:rFonts w:ascii="宋体" w:hAnsi="宋体" w:cs="宋体" w:hint="eastAsia"/>
          <w:bCs/>
          <w:sz w:val="24"/>
        </w:rPr>
        <w:t>广泛学习电子商务中店铺运营与推广的相关技能及实际操作流程，熟悉电子商务运营、网店美工、网店客服、直播运营等电子商务相关工作岗位的主要技术及方法，并在</w:t>
      </w:r>
      <w:r>
        <w:rPr>
          <w:rFonts w:ascii="宋体" w:hAnsi="宋体" w:cs="宋体" w:hint="eastAsia"/>
          <w:bCs/>
          <w:sz w:val="24"/>
        </w:rPr>
        <w:t>岗位实习</w:t>
      </w:r>
      <w:r w:rsidRPr="001C6BA5">
        <w:rPr>
          <w:rFonts w:ascii="宋体" w:hAnsi="宋体" w:cs="宋体" w:hint="eastAsia"/>
          <w:bCs/>
          <w:sz w:val="24"/>
        </w:rPr>
        <w:t>的操作过程中，巩固和加深理解所学的电子商务理论知识，开阔眼界，提高个人能力，为培养高素质技能型应用人才打下必要的基础。</w:t>
      </w:r>
    </w:p>
    <w:p w14:paraId="533513DB" w14:textId="77777777" w:rsidR="00A906D4" w:rsidRDefault="00A906D4" w:rsidP="00A906D4">
      <w:pPr>
        <w:adjustRightInd w:val="0"/>
        <w:snapToGrid w:val="0"/>
        <w:spacing w:line="360" w:lineRule="auto"/>
        <w:ind w:firstLineChars="200" w:firstLine="480"/>
        <w:rPr>
          <w:rFonts w:ascii="宋体" w:hAnsi="宋体" w:cs="宋体"/>
          <w:bCs/>
          <w:sz w:val="24"/>
        </w:rPr>
      </w:pPr>
      <w:r w:rsidRPr="001C6BA5">
        <w:rPr>
          <w:rFonts w:ascii="宋体" w:hAnsi="宋体" w:cs="宋体" w:hint="eastAsia"/>
          <w:bCs/>
          <w:sz w:val="24"/>
        </w:rPr>
        <w:t>通过</w:t>
      </w:r>
      <w:r>
        <w:rPr>
          <w:rFonts w:ascii="宋体" w:hAnsi="宋体" w:cs="宋体" w:hint="eastAsia"/>
          <w:bCs/>
          <w:sz w:val="24"/>
        </w:rPr>
        <w:t>岗位实习</w:t>
      </w:r>
      <w:r w:rsidRPr="001C6BA5">
        <w:rPr>
          <w:rFonts w:ascii="宋体" w:hAnsi="宋体" w:cs="宋体" w:hint="eastAsia"/>
          <w:bCs/>
          <w:sz w:val="24"/>
        </w:rPr>
        <w:t>，既加深学生对所学专业知识的理解，为将来走上电子商务类工作岗位提供必要的实际工作经验，</w:t>
      </w:r>
      <w:r w:rsidRPr="001C6BA5">
        <w:rPr>
          <w:rFonts w:ascii="宋体" w:hAnsi="宋体" w:cs="宋体"/>
          <w:bCs/>
          <w:sz w:val="24"/>
        </w:rPr>
        <w:t>同时又</w:t>
      </w:r>
      <w:r w:rsidRPr="001C6BA5">
        <w:rPr>
          <w:rFonts w:ascii="宋体" w:hAnsi="宋体" w:cs="宋体" w:hint="eastAsia"/>
          <w:bCs/>
          <w:sz w:val="24"/>
        </w:rPr>
        <w:t>能够促进学生培养学习的主动性和积极性，增强学生职业意识，提高学生的网络创业理念，更好的投身大众创业万众创新的浪潮，还能够</w:t>
      </w:r>
      <w:r w:rsidRPr="001C6BA5">
        <w:rPr>
          <w:rFonts w:ascii="宋体" w:hAnsi="宋体" w:cs="宋体"/>
          <w:bCs/>
          <w:sz w:val="24"/>
        </w:rPr>
        <w:t>锻炼和培养了</w:t>
      </w:r>
      <w:r w:rsidRPr="001C6BA5">
        <w:rPr>
          <w:rFonts w:ascii="宋体" w:hAnsi="宋体" w:cs="宋体" w:hint="eastAsia"/>
          <w:bCs/>
          <w:sz w:val="24"/>
        </w:rPr>
        <w:t>学生的</w:t>
      </w:r>
      <w:r w:rsidRPr="001C6BA5">
        <w:rPr>
          <w:rFonts w:ascii="宋体" w:hAnsi="宋体" w:cs="宋体"/>
          <w:bCs/>
          <w:sz w:val="24"/>
        </w:rPr>
        <w:t>吃苦耐劳</w:t>
      </w:r>
      <w:r w:rsidRPr="001C6BA5">
        <w:rPr>
          <w:rFonts w:ascii="宋体" w:hAnsi="宋体" w:cs="宋体" w:hint="eastAsia"/>
          <w:bCs/>
          <w:sz w:val="24"/>
        </w:rPr>
        <w:t>、</w:t>
      </w:r>
      <w:r w:rsidRPr="001C6BA5">
        <w:rPr>
          <w:rFonts w:ascii="宋体" w:hAnsi="宋体" w:cs="宋体"/>
          <w:bCs/>
          <w:sz w:val="24"/>
        </w:rPr>
        <w:t>务实肯干、坚持不懈、精雕细琢的</w:t>
      </w:r>
      <w:r w:rsidRPr="001C6BA5">
        <w:rPr>
          <w:rFonts w:ascii="宋体" w:hAnsi="宋体" w:cs="宋体" w:hint="eastAsia"/>
          <w:bCs/>
          <w:sz w:val="24"/>
        </w:rPr>
        <w:t>齐鲁工匠</w:t>
      </w:r>
      <w:r w:rsidRPr="001C6BA5">
        <w:rPr>
          <w:rFonts w:ascii="宋体" w:hAnsi="宋体" w:cs="宋体"/>
          <w:bCs/>
          <w:sz w:val="24"/>
        </w:rPr>
        <w:t>精神，</w:t>
      </w:r>
      <w:r w:rsidRPr="001C6BA5">
        <w:rPr>
          <w:rFonts w:ascii="宋体" w:hAnsi="宋体" w:cs="宋体" w:hint="eastAsia"/>
          <w:bCs/>
          <w:sz w:val="24"/>
        </w:rPr>
        <w:t>也是我校在电子商务专业现代学徒</w:t>
      </w:r>
      <w:proofErr w:type="gramStart"/>
      <w:r w:rsidRPr="001C6BA5">
        <w:rPr>
          <w:rFonts w:ascii="宋体" w:hAnsi="宋体" w:cs="宋体" w:hint="eastAsia"/>
          <w:bCs/>
          <w:sz w:val="24"/>
        </w:rPr>
        <w:t>制培养</w:t>
      </w:r>
      <w:proofErr w:type="gramEnd"/>
      <w:r w:rsidRPr="001C6BA5">
        <w:rPr>
          <w:rFonts w:ascii="宋体" w:hAnsi="宋体" w:cs="宋体" w:hint="eastAsia"/>
          <w:bCs/>
          <w:sz w:val="24"/>
        </w:rPr>
        <w:t>模式的重要环节。</w:t>
      </w:r>
    </w:p>
    <w:p w14:paraId="364792D9" w14:textId="77777777" w:rsidR="00A906D4" w:rsidRPr="00A23D4D" w:rsidRDefault="00A906D4" w:rsidP="00A906D4">
      <w:pPr>
        <w:pStyle w:val="aff1"/>
        <w:adjustRightInd w:val="0"/>
        <w:snapToGrid w:val="0"/>
        <w:spacing w:line="360" w:lineRule="auto"/>
        <w:ind w:firstLineChars="0" w:firstLine="0"/>
        <w:outlineLvl w:val="2"/>
        <w:rPr>
          <w:rFonts w:ascii="宋体" w:hAnsi="宋体" w:cs="宋体"/>
          <w:b/>
          <w:color w:val="000000"/>
          <w:sz w:val="24"/>
        </w:rPr>
      </w:pPr>
      <w:bookmarkStart w:id="60" w:name="_Toc152149485"/>
      <w:r w:rsidRPr="00A23D4D">
        <w:rPr>
          <w:rFonts w:ascii="宋体" w:hAnsi="宋体" w:cs="宋体" w:hint="eastAsia"/>
          <w:b/>
          <w:color w:val="000000"/>
          <w:sz w:val="24"/>
        </w:rPr>
        <w:t>（二）</w:t>
      </w:r>
      <w:r w:rsidRPr="00A23D4D">
        <w:rPr>
          <w:rFonts w:ascii="宋体" w:hAnsi="宋体" w:cs="宋体"/>
          <w:b/>
          <w:color w:val="000000"/>
          <w:sz w:val="24"/>
        </w:rPr>
        <w:t>实习时间</w:t>
      </w:r>
      <w:bookmarkEnd w:id="60"/>
    </w:p>
    <w:p w14:paraId="72D963F3" w14:textId="77777777" w:rsidR="00A906D4" w:rsidRPr="00255BCE" w:rsidRDefault="00A906D4" w:rsidP="00A906D4">
      <w:pPr>
        <w:spacing w:line="360" w:lineRule="auto"/>
        <w:ind w:firstLineChars="200" w:firstLine="480"/>
        <w:rPr>
          <w:rFonts w:ascii="宋体" w:hAnsi="宋体" w:cs="宋体"/>
          <w:bCs/>
          <w:sz w:val="24"/>
        </w:rPr>
      </w:pPr>
      <w:r>
        <w:rPr>
          <w:rFonts w:ascii="宋体" w:hAnsi="宋体" w:cs="宋体" w:hint="eastAsia"/>
          <w:bCs/>
          <w:sz w:val="24"/>
        </w:rPr>
        <w:t>电子商务专业的岗位实习在</w:t>
      </w:r>
      <w:r w:rsidRPr="001C6BA5">
        <w:rPr>
          <w:rFonts w:ascii="宋体" w:hAnsi="宋体" w:cs="宋体" w:hint="eastAsia"/>
          <w:bCs/>
          <w:sz w:val="24"/>
        </w:rPr>
        <w:t>第五学期</w:t>
      </w:r>
      <w:r>
        <w:rPr>
          <w:rFonts w:ascii="宋体" w:hAnsi="宋体" w:cs="宋体" w:hint="eastAsia"/>
          <w:bCs/>
          <w:sz w:val="24"/>
        </w:rPr>
        <w:t>，所有电子商务班级进行分批次、按照学生的培养方向进行实习，共计1</w:t>
      </w:r>
      <w:r>
        <w:rPr>
          <w:rFonts w:ascii="宋体" w:hAnsi="宋体" w:cs="宋体"/>
          <w:bCs/>
          <w:sz w:val="24"/>
        </w:rPr>
        <w:t>6</w:t>
      </w:r>
      <w:r w:rsidRPr="00255BCE">
        <w:rPr>
          <w:rFonts w:ascii="宋体" w:hAnsi="宋体" w:cs="宋体" w:hint="eastAsia"/>
          <w:bCs/>
          <w:sz w:val="24"/>
        </w:rPr>
        <w:t>周。</w:t>
      </w:r>
    </w:p>
    <w:p w14:paraId="18DC484E" w14:textId="77777777" w:rsidR="00A906D4" w:rsidRPr="00A23D4D" w:rsidRDefault="00A906D4" w:rsidP="00A906D4">
      <w:pPr>
        <w:pStyle w:val="aff1"/>
        <w:adjustRightInd w:val="0"/>
        <w:snapToGrid w:val="0"/>
        <w:spacing w:line="360" w:lineRule="auto"/>
        <w:ind w:firstLineChars="0" w:firstLine="0"/>
        <w:outlineLvl w:val="2"/>
        <w:rPr>
          <w:rFonts w:ascii="宋体" w:hAnsi="宋体" w:cs="宋体"/>
          <w:b/>
          <w:color w:val="000000"/>
          <w:sz w:val="24"/>
        </w:rPr>
      </w:pPr>
      <w:bookmarkStart w:id="61" w:name="_Toc152149486"/>
      <w:r w:rsidRPr="00A23D4D">
        <w:rPr>
          <w:rFonts w:ascii="宋体" w:hAnsi="宋体" w:cs="宋体" w:hint="eastAsia"/>
          <w:b/>
          <w:color w:val="000000"/>
          <w:sz w:val="24"/>
        </w:rPr>
        <w:t>（三）</w:t>
      </w:r>
      <w:r w:rsidRPr="00A23D4D">
        <w:rPr>
          <w:rFonts w:ascii="宋体" w:hAnsi="宋体" w:cs="宋体"/>
          <w:b/>
          <w:color w:val="000000"/>
          <w:sz w:val="24"/>
        </w:rPr>
        <w:t>实习</w:t>
      </w:r>
      <w:r w:rsidRPr="00A23D4D">
        <w:rPr>
          <w:rFonts w:ascii="宋体" w:hAnsi="宋体" w:cs="宋体" w:hint="eastAsia"/>
          <w:b/>
          <w:color w:val="000000"/>
          <w:sz w:val="24"/>
        </w:rPr>
        <w:t>内容</w:t>
      </w:r>
      <w:bookmarkEnd w:id="61"/>
    </w:p>
    <w:p w14:paraId="55CEA8E2" w14:textId="77777777" w:rsidR="00A906D4" w:rsidRDefault="00A906D4" w:rsidP="00A906D4">
      <w:pPr>
        <w:adjustRightInd w:val="0"/>
        <w:snapToGrid w:val="0"/>
        <w:spacing w:line="360" w:lineRule="auto"/>
        <w:ind w:firstLineChars="200" w:firstLine="480"/>
        <w:rPr>
          <w:rFonts w:ascii="宋体" w:hAnsi="宋体" w:cs="宋体"/>
          <w:bCs/>
          <w:sz w:val="24"/>
        </w:rPr>
      </w:pPr>
      <w:r w:rsidRPr="001C6BA5">
        <w:rPr>
          <w:rFonts w:ascii="宋体" w:hAnsi="宋体" w:cs="宋体"/>
          <w:bCs/>
          <w:sz w:val="24"/>
        </w:rPr>
        <w:t>为了达到上述</w:t>
      </w:r>
      <w:r>
        <w:rPr>
          <w:rFonts w:ascii="宋体" w:hAnsi="宋体" w:cs="宋体" w:hint="eastAsia"/>
          <w:bCs/>
          <w:sz w:val="24"/>
        </w:rPr>
        <w:t>岗位实习</w:t>
      </w:r>
      <w:r w:rsidRPr="001C6BA5">
        <w:rPr>
          <w:rFonts w:ascii="宋体" w:hAnsi="宋体" w:cs="宋体"/>
          <w:bCs/>
          <w:sz w:val="24"/>
        </w:rPr>
        <w:t>目的，实习的主要</w:t>
      </w:r>
      <w:r>
        <w:rPr>
          <w:rFonts w:ascii="宋体" w:hAnsi="宋体" w:cs="宋体" w:hint="eastAsia"/>
          <w:bCs/>
          <w:sz w:val="24"/>
        </w:rPr>
        <w:t>项目</w:t>
      </w:r>
      <w:r w:rsidRPr="001C6BA5">
        <w:rPr>
          <w:rFonts w:ascii="宋体" w:hAnsi="宋体" w:cs="宋体"/>
          <w:bCs/>
          <w:sz w:val="24"/>
        </w:rPr>
        <w:t>有：</w:t>
      </w:r>
    </w:p>
    <w:p w14:paraId="7431CA0E" w14:textId="77777777" w:rsidR="00A906D4"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1.项目一</w:t>
      </w:r>
    </w:p>
    <w:p w14:paraId="352160C4" w14:textId="77777777" w:rsidR="00A906D4" w:rsidRDefault="00A906D4" w:rsidP="00A906D4">
      <w:pPr>
        <w:adjustRightInd w:val="0"/>
        <w:snapToGrid w:val="0"/>
        <w:spacing w:line="360" w:lineRule="auto"/>
        <w:ind w:firstLineChars="200" w:firstLine="480"/>
        <w:rPr>
          <w:rFonts w:ascii="宋体" w:hAnsi="宋体" w:cs="宋体"/>
          <w:bCs/>
          <w:sz w:val="24"/>
        </w:rPr>
      </w:pPr>
      <w:r w:rsidRPr="00F423B6">
        <w:rPr>
          <w:rFonts w:ascii="宋体" w:hAnsi="宋体" w:cs="宋体" w:hint="eastAsia"/>
          <w:bCs/>
          <w:sz w:val="24"/>
        </w:rPr>
        <w:t>实训项目</w:t>
      </w:r>
      <w:r>
        <w:rPr>
          <w:rFonts w:ascii="宋体" w:hAnsi="宋体" w:cs="宋体"/>
          <w:bCs/>
          <w:sz w:val="24"/>
        </w:rPr>
        <w:t>：</w:t>
      </w:r>
      <w:r>
        <w:rPr>
          <w:rFonts w:ascii="宋体" w:hAnsi="宋体" w:cs="宋体" w:hint="eastAsia"/>
          <w:bCs/>
          <w:sz w:val="24"/>
        </w:rPr>
        <w:t>网店客服</w:t>
      </w:r>
    </w:p>
    <w:p w14:paraId="5C8A0569" w14:textId="77777777" w:rsidR="00A906D4" w:rsidRPr="00255BCE"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实训学时：</w:t>
      </w:r>
      <w:r>
        <w:rPr>
          <w:rFonts w:ascii="宋体" w:hAnsi="宋体" w:cs="宋体"/>
          <w:bCs/>
          <w:sz w:val="24"/>
        </w:rPr>
        <w:t>320学时</w:t>
      </w:r>
    </w:p>
    <w:p w14:paraId="35FE6E8D" w14:textId="77777777" w:rsidR="00A906D4" w:rsidRPr="00255BCE" w:rsidRDefault="00A906D4" w:rsidP="00A906D4">
      <w:pPr>
        <w:spacing w:line="360" w:lineRule="auto"/>
        <w:jc w:val="center"/>
        <w:rPr>
          <w:rFonts w:ascii="宋体" w:hAnsi="宋体"/>
          <w:b/>
          <w:sz w:val="24"/>
        </w:rPr>
      </w:pPr>
      <w:r>
        <w:rPr>
          <w:rFonts w:ascii="宋体" w:hAnsi="宋体" w:hint="eastAsia"/>
          <w:b/>
          <w:sz w:val="24"/>
        </w:rPr>
        <w:t>1.岗位实习内容及</w:t>
      </w:r>
      <w:r w:rsidRPr="00255BCE">
        <w:rPr>
          <w:rFonts w:ascii="宋体" w:hAnsi="宋体" w:hint="eastAsia"/>
          <w:b/>
          <w:sz w:val="24"/>
        </w:rPr>
        <w:t>实训课时分配安排</w:t>
      </w:r>
      <w:r>
        <w:rPr>
          <w:rFonts w:ascii="宋体" w:hAnsi="宋体" w:hint="eastAsia"/>
          <w:b/>
          <w:sz w:val="24"/>
        </w:rPr>
        <w:t>表</w:t>
      </w:r>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696"/>
        <w:gridCol w:w="674"/>
        <w:gridCol w:w="5714"/>
      </w:tblGrid>
      <w:tr w:rsidR="00A906D4" w:rsidRPr="00255BCE" w14:paraId="15AF95A3" w14:textId="77777777" w:rsidTr="009125BE">
        <w:trPr>
          <w:trHeight w:val="405"/>
          <w:jc w:val="center"/>
        </w:trPr>
        <w:tc>
          <w:tcPr>
            <w:tcW w:w="709" w:type="dxa"/>
            <w:vAlign w:val="center"/>
          </w:tcPr>
          <w:p w14:paraId="7CE3F627"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项目</w:t>
            </w:r>
          </w:p>
        </w:tc>
        <w:tc>
          <w:tcPr>
            <w:tcW w:w="1696" w:type="dxa"/>
            <w:vAlign w:val="center"/>
          </w:tcPr>
          <w:p w14:paraId="50673BB1"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项目名称</w:t>
            </w:r>
          </w:p>
        </w:tc>
        <w:tc>
          <w:tcPr>
            <w:tcW w:w="674" w:type="dxa"/>
            <w:vAlign w:val="center"/>
          </w:tcPr>
          <w:p w14:paraId="2369C327" w14:textId="77777777" w:rsidR="00A906D4" w:rsidRPr="00241FF4" w:rsidRDefault="00A906D4" w:rsidP="009A67C7">
            <w:pPr>
              <w:spacing w:line="360" w:lineRule="auto"/>
              <w:ind w:leftChars="-52" w:left="-109"/>
              <w:jc w:val="center"/>
              <w:rPr>
                <w:rFonts w:ascii="宋体" w:hAnsi="宋体"/>
                <w:b/>
                <w:szCs w:val="21"/>
              </w:rPr>
            </w:pPr>
            <w:r w:rsidRPr="00241FF4">
              <w:rPr>
                <w:rFonts w:ascii="宋体" w:hAnsi="宋体" w:hint="eastAsia"/>
                <w:b/>
                <w:szCs w:val="21"/>
              </w:rPr>
              <w:t>学时</w:t>
            </w:r>
          </w:p>
        </w:tc>
        <w:tc>
          <w:tcPr>
            <w:tcW w:w="5714" w:type="dxa"/>
            <w:vAlign w:val="center"/>
          </w:tcPr>
          <w:p w14:paraId="2B707E72"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岗位实习内容</w:t>
            </w:r>
          </w:p>
        </w:tc>
      </w:tr>
      <w:tr w:rsidR="00A906D4" w:rsidRPr="00255BCE" w14:paraId="1CCF8FD4" w14:textId="77777777" w:rsidTr="009125BE">
        <w:trPr>
          <w:trHeight w:val="645"/>
          <w:jc w:val="center"/>
        </w:trPr>
        <w:tc>
          <w:tcPr>
            <w:tcW w:w="709" w:type="dxa"/>
            <w:vMerge w:val="restart"/>
            <w:vAlign w:val="center"/>
          </w:tcPr>
          <w:p w14:paraId="0C0C46DD" w14:textId="77777777" w:rsidR="00A906D4" w:rsidRPr="00241FF4" w:rsidRDefault="00A906D4" w:rsidP="009A67C7">
            <w:pPr>
              <w:spacing w:line="360" w:lineRule="auto"/>
              <w:jc w:val="center"/>
              <w:rPr>
                <w:rFonts w:ascii="宋体" w:hAnsi="宋体"/>
                <w:b/>
                <w:szCs w:val="21"/>
              </w:rPr>
            </w:pPr>
          </w:p>
          <w:p w14:paraId="4E074C0C"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阶</w:t>
            </w:r>
          </w:p>
          <w:p w14:paraId="08FD584E"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段</w:t>
            </w:r>
          </w:p>
          <w:p w14:paraId="7A316A0B"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性</w:t>
            </w:r>
          </w:p>
          <w:p w14:paraId="54BE33A9"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实</w:t>
            </w:r>
          </w:p>
          <w:p w14:paraId="1FD0CA6A"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习</w:t>
            </w:r>
          </w:p>
          <w:p w14:paraId="27F20D31"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w:t>
            </w:r>
          </w:p>
          <w:p w14:paraId="0BF0CB9F"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lastRenderedPageBreak/>
              <w:t>目</w:t>
            </w:r>
          </w:p>
        </w:tc>
        <w:tc>
          <w:tcPr>
            <w:tcW w:w="1696" w:type="dxa"/>
            <w:vAlign w:val="center"/>
          </w:tcPr>
          <w:p w14:paraId="2FC05CCB"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lastRenderedPageBreak/>
              <w:t>项目</w:t>
            </w:r>
            <w:proofErr w:type="gramStart"/>
            <w:r w:rsidRPr="00241FF4">
              <w:rPr>
                <w:rFonts w:ascii="宋体" w:hAnsi="宋体" w:hint="eastAsia"/>
                <w:szCs w:val="21"/>
              </w:rPr>
              <w:t>一</w:t>
            </w:r>
            <w:proofErr w:type="gramEnd"/>
            <w:r w:rsidRPr="00241FF4">
              <w:rPr>
                <w:rFonts w:ascii="宋体" w:hAnsi="宋体" w:hint="eastAsia"/>
                <w:szCs w:val="21"/>
              </w:rPr>
              <w:t xml:space="preserve">  客服团队建立、客服团队管理、压力缓解与心理调适</w:t>
            </w:r>
          </w:p>
        </w:tc>
        <w:tc>
          <w:tcPr>
            <w:tcW w:w="674" w:type="dxa"/>
            <w:vAlign w:val="center"/>
          </w:tcPr>
          <w:p w14:paraId="01B49CE9"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10</w:t>
            </w:r>
          </w:p>
        </w:tc>
        <w:tc>
          <w:tcPr>
            <w:tcW w:w="5714" w:type="dxa"/>
            <w:vAlign w:val="center"/>
          </w:tcPr>
          <w:p w14:paraId="08F43CDD"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建立客户服务团队以及培训客户代表等相关人员、客服排班设计、工作压力自我诊断与处理</w:t>
            </w:r>
          </w:p>
        </w:tc>
      </w:tr>
      <w:tr w:rsidR="00A906D4" w:rsidRPr="00255BCE" w14:paraId="6592FAA5" w14:textId="77777777" w:rsidTr="009125BE">
        <w:trPr>
          <w:trHeight w:val="675"/>
          <w:jc w:val="center"/>
        </w:trPr>
        <w:tc>
          <w:tcPr>
            <w:tcW w:w="709" w:type="dxa"/>
            <w:vMerge/>
            <w:vAlign w:val="center"/>
          </w:tcPr>
          <w:p w14:paraId="61CD828F" w14:textId="77777777" w:rsidR="00A906D4" w:rsidRPr="00241FF4" w:rsidRDefault="00A906D4" w:rsidP="009A67C7">
            <w:pPr>
              <w:spacing w:line="360" w:lineRule="auto"/>
              <w:ind w:left="705"/>
              <w:rPr>
                <w:rFonts w:ascii="宋体" w:hAnsi="宋体"/>
                <w:szCs w:val="21"/>
              </w:rPr>
            </w:pPr>
          </w:p>
        </w:tc>
        <w:tc>
          <w:tcPr>
            <w:tcW w:w="1696" w:type="dxa"/>
            <w:vAlign w:val="center"/>
          </w:tcPr>
          <w:p w14:paraId="24168EA4"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项目二  平台规则、工具使用及网店客</w:t>
            </w:r>
            <w:proofErr w:type="gramStart"/>
            <w:r w:rsidRPr="00241FF4">
              <w:rPr>
                <w:rFonts w:ascii="宋体" w:hAnsi="宋体" w:hint="eastAsia"/>
                <w:szCs w:val="21"/>
              </w:rPr>
              <w:t>户咨询</w:t>
            </w:r>
            <w:proofErr w:type="gramEnd"/>
            <w:r w:rsidRPr="00241FF4">
              <w:rPr>
                <w:rFonts w:ascii="宋体" w:hAnsi="宋体" w:hint="eastAsia"/>
                <w:szCs w:val="21"/>
              </w:rPr>
              <w:t>导购</w:t>
            </w:r>
          </w:p>
        </w:tc>
        <w:tc>
          <w:tcPr>
            <w:tcW w:w="674" w:type="dxa"/>
            <w:vAlign w:val="center"/>
          </w:tcPr>
          <w:p w14:paraId="106AEDEA"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5714" w:type="dxa"/>
            <w:vAlign w:val="center"/>
          </w:tcPr>
          <w:p w14:paraId="7135F6A8"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在线工具的使用</w:t>
            </w:r>
          </w:p>
          <w:p w14:paraId="3E448444"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平台规则学习、常见问答的信息库建立</w:t>
            </w:r>
          </w:p>
        </w:tc>
      </w:tr>
      <w:tr w:rsidR="00A906D4" w:rsidRPr="00255BCE" w14:paraId="54E2939F" w14:textId="77777777" w:rsidTr="009125BE">
        <w:trPr>
          <w:trHeight w:val="675"/>
          <w:jc w:val="center"/>
        </w:trPr>
        <w:tc>
          <w:tcPr>
            <w:tcW w:w="709" w:type="dxa"/>
            <w:vMerge/>
            <w:vAlign w:val="center"/>
          </w:tcPr>
          <w:p w14:paraId="52A672E4" w14:textId="77777777" w:rsidR="00A906D4" w:rsidRPr="00241FF4" w:rsidRDefault="00A906D4" w:rsidP="009A67C7">
            <w:pPr>
              <w:spacing w:line="360" w:lineRule="auto"/>
              <w:ind w:left="705"/>
              <w:rPr>
                <w:rFonts w:ascii="宋体" w:hAnsi="宋体"/>
                <w:szCs w:val="21"/>
              </w:rPr>
            </w:pPr>
          </w:p>
        </w:tc>
        <w:tc>
          <w:tcPr>
            <w:tcW w:w="1696" w:type="dxa"/>
            <w:vAlign w:val="center"/>
          </w:tcPr>
          <w:p w14:paraId="569284B2"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项目三  交易管理、数据分析、评价信息管理</w:t>
            </w:r>
          </w:p>
        </w:tc>
        <w:tc>
          <w:tcPr>
            <w:tcW w:w="674" w:type="dxa"/>
            <w:vAlign w:val="center"/>
          </w:tcPr>
          <w:p w14:paraId="4DF981C5"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5714" w:type="dxa"/>
            <w:vAlign w:val="center"/>
          </w:tcPr>
          <w:p w14:paraId="77F44BFD"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处理客户交易信息</w:t>
            </w:r>
          </w:p>
          <w:p w14:paraId="7214188D"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管理客户评价、分析评价并处理</w:t>
            </w:r>
          </w:p>
          <w:p w14:paraId="07FECBF1"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整理每日、周、月的销售数据，总结并及时上报</w:t>
            </w:r>
          </w:p>
        </w:tc>
      </w:tr>
      <w:tr w:rsidR="00A906D4" w:rsidRPr="00255BCE" w14:paraId="706E5307" w14:textId="77777777" w:rsidTr="009125BE">
        <w:trPr>
          <w:trHeight w:val="645"/>
          <w:jc w:val="center"/>
        </w:trPr>
        <w:tc>
          <w:tcPr>
            <w:tcW w:w="709" w:type="dxa"/>
            <w:vMerge/>
            <w:vAlign w:val="center"/>
          </w:tcPr>
          <w:p w14:paraId="13462803" w14:textId="77777777" w:rsidR="00A906D4" w:rsidRPr="00241FF4" w:rsidRDefault="00A906D4" w:rsidP="009A67C7">
            <w:pPr>
              <w:spacing w:line="360" w:lineRule="auto"/>
              <w:ind w:left="705"/>
              <w:rPr>
                <w:rFonts w:ascii="宋体" w:hAnsi="宋体"/>
                <w:szCs w:val="21"/>
              </w:rPr>
            </w:pPr>
          </w:p>
        </w:tc>
        <w:tc>
          <w:tcPr>
            <w:tcW w:w="1696" w:type="dxa"/>
            <w:vAlign w:val="center"/>
          </w:tcPr>
          <w:p w14:paraId="0579A820"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项目四  售前客</w:t>
            </w:r>
            <w:proofErr w:type="gramStart"/>
            <w:r w:rsidRPr="00241FF4">
              <w:rPr>
                <w:rFonts w:ascii="宋体" w:hAnsi="宋体" w:hint="eastAsia"/>
                <w:szCs w:val="21"/>
              </w:rPr>
              <w:t>服业务</w:t>
            </w:r>
            <w:proofErr w:type="gramEnd"/>
            <w:r w:rsidRPr="00241FF4">
              <w:rPr>
                <w:rFonts w:ascii="宋体" w:hAnsi="宋体" w:hint="eastAsia"/>
                <w:szCs w:val="21"/>
              </w:rPr>
              <w:t>处理、产品推广</w:t>
            </w:r>
          </w:p>
        </w:tc>
        <w:tc>
          <w:tcPr>
            <w:tcW w:w="674" w:type="dxa"/>
            <w:vAlign w:val="center"/>
          </w:tcPr>
          <w:p w14:paraId="27338D79"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5714" w:type="dxa"/>
            <w:vAlign w:val="center"/>
          </w:tcPr>
          <w:p w14:paraId="7FC7171F" w14:textId="77777777" w:rsidR="00A906D4" w:rsidRPr="00241FF4" w:rsidRDefault="00A906D4" w:rsidP="009A67C7">
            <w:pPr>
              <w:spacing w:line="276" w:lineRule="auto"/>
              <w:rPr>
                <w:rFonts w:ascii="宋体" w:hAnsi="宋体"/>
                <w:szCs w:val="21"/>
              </w:rPr>
            </w:pPr>
            <w:r w:rsidRPr="00241FF4">
              <w:rPr>
                <w:rFonts w:ascii="宋体" w:hAnsi="宋体"/>
                <w:szCs w:val="21"/>
              </w:rPr>
              <w:t>核对产品信息，统计整理</w:t>
            </w:r>
            <w:r w:rsidRPr="00241FF4">
              <w:rPr>
                <w:rFonts w:ascii="宋体" w:hAnsi="宋体" w:hint="eastAsia"/>
                <w:szCs w:val="21"/>
              </w:rPr>
              <w:t>客户信息</w:t>
            </w:r>
            <w:r w:rsidRPr="00241FF4">
              <w:rPr>
                <w:rFonts w:ascii="宋体" w:hAnsi="宋体"/>
                <w:szCs w:val="21"/>
              </w:rPr>
              <w:t>，</w:t>
            </w:r>
            <w:r w:rsidRPr="00241FF4">
              <w:rPr>
                <w:rFonts w:ascii="宋体" w:hAnsi="宋体" w:hint="eastAsia"/>
                <w:szCs w:val="21"/>
              </w:rPr>
              <w:t>利用</w:t>
            </w:r>
            <w:r w:rsidRPr="00241FF4">
              <w:rPr>
                <w:rFonts w:ascii="宋体" w:hAnsi="宋体"/>
                <w:szCs w:val="21"/>
              </w:rPr>
              <w:t>诊断助手对运营状况进行诊断</w:t>
            </w:r>
          </w:p>
          <w:p w14:paraId="13CEFAFF"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处理咨询客户，引导用户购买，促成交易</w:t>
            </w:r>
          </w:p>
          <w:p w14:paraId="067FD07F"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店铺产品</w:t>
            </w:r>
            <w:r w:rsidRPr="00241FF4">
              <w:rPr>
                <w:rFonts w:ascii="宋体" w:hAnsi="宋体"/>
                <w:szCs w:val="21"/>
              </w:rPr>
              <w:t>的运营推广</w:t>
            </w:r>
          </w:p>
        </w:tc>
      </w:tr>
      <w:tr w:rsidR="00A906D4" w:rsidRPr="00255BCE" w14:paraId="66CB684D" w14:textId="77777777" w:rsidTr="009125BE">
        <w:trPr>
          <w:trHeight w:val="660"/>
          <w:jc w:val="center"/>
        </w:trPr>
        <w:tc>
          <w:tcPr>
            <w:tcW w:w="709" w:type="dxa"/>
            <w:vMerge/>
            <w:vAlign w:val="center"/>
          </w:tcPr>
          <w:p w14:paraId="53742AE7" w14:textId="77777777" w:rsidR="00A906D4" w:rsidRPr="00241FF4" w:rsidRDefault="00A906D4" w:rsidP="009A67C7">
            <w:pPr>
              <w:spacing w:line="360" w:lineRule="auto"/>
              <w:ind w:left="705"/>
              <w:rPr>
                <w:rFonts w:ascii="宋体" w:hAnsi="宋体"/>
                <w:szCs w:val="21"/>
              </w:rPr>
            </w:pPr>
          </w:p>
        </w:tc>
        <w:tc>
          <w:tcPr>
            <w:tcW w:w="1696" w:type="dxa"/>
            <w:vAlign w:val="center"/>
          </w:tcPr>
          <w:p w14:paraId="2A9EC765"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项目五  客户投诉处理</w:t>
            </w:r>
          </w:p>
        </w:tc>
        <w:tc>
          <w:tcPr>
            <w:tcW w:w="674" w:type="dxa"/>
            <w:vAlign w:val="center"/>
          </w:tcPr>
          <w:p w14:paraId="2854419D"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5714" w:type="dxa"/>
            <w:vAlign w:val="center"/>
          </w:tcPr>
          <w:p w14:paraId="4365E84C"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端正服务态度，引导客户收货好评，提高店铺评价</w:t>
            </w:r>
          </w:p>
          <w:p w14:paraId="378D714B"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订单持续跟踪记录</w:t>
            </w:r>
          </w:p>
          <w:p w14:paraId="4840213D"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解答客户问题，解决用户难题，营造和谐融洽的交流七分与购物气氛</w:t>
            </w:r>
          </w:p>
          <w:p w14:paraId="5F47F694"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对即时出现的问题进行处理与汇总，对投诉、退款客户进行电话沟通解释，尽最大可能让顾客满意</w:t>
            </w:r>
          </w:p>
        </w:tc>
      </w:tr>
      <w:tr w:rsidR="00A906D4" w:rsidRPr="00255BCE" w14:paraId="31DB245E" w14:textId="77777777" w:rsidTr="009125BE">
        <w:trPr>
          <w:trHeight w:val="585"/>
          <w:jc w:val="center"/>
        </w:trPr>
        <w:tc>
          <w:tcPr>
            <w:tcW w:w="709" w:type="dxa"/>
            <w:vMerge/>
            <w:vAlign w:val="center"/>
          </w:tcPr>
          <w:p w14:paraId="246D3854" w14:textId="77777777" w:rsidR="00A906D4" w:rsidRPr="00241FF4" w:rsidRDefault="00A906D4" w:rsidP="009A67C7">
            <w:pPr>
              <w:spacing w:line="360" w:lineRule="auto"/>
              <w:ind w:left="705"/>
              <w:rPr>
                <w:rFonts w:ascii="宋体" w:hAnsi="宋体"/>
                <w:szCs w:val="21"/>
              </w:rPr>
            </w:pPr>
          </w:p>
        </w:tc>
        <w:tc>
          <w:tcPr>
            <w:tcW w:w="1696" w:type="dxa"/>
            <w:vAlign w:val="center"/>
          </w:tcPr>
          <w:p w14:paraId="0D16A6A4"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项目六  客户管理</w:t>
            </w:r>
          </w:p>
        </w:tc>
        <w:tc>
          <w:tcPr>
            <w:tcW w:w="674" w:type="dxa"/>
            <w:vAlign w:val="center"/>
          </w:tcPr>
          <w:p w14:paraId="390396EE"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5714" w:type="dxa"/>
            <w:vAlign w:val="center"/>
          </w:tcPr>
          <w:p w14:paraId="59C1E886"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定期或不定期进行客户回访，以检查客户关系维护的情况</w:t>
            </w:r>
          </w:p>
          <w:p w14:paraId="7F024221"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负责发展维护良好的客户关系</w:t>
            </w:r>
          </w:p>
          <w:p w14:paraId="14AFE9F2"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建立客户档案、质量跟踪记录等售后服务信息管理系统，对老客户进行分门别类</w:t>
            </w:r>
          </w:p>
          <w:p w14:paraId="3BAEA96E"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建立客户档案</w:t>
            </w:r>
          </w:p>
          <w:p w14:paraId="36A6A380"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收集新客户信息</w:t>
            </w:r>
          </w:p>
        </w:tc>
      </w:tr>
      <w:tr w:rsidR="00A906D4" w:rsidRPr="00255BCE" w14:paraId="054EF787" w14:textId="77777777" w:rsidTr="009125BE">
        <w:trPr>
          <w:trHeight w:val="4243"/>
          <w:jc w:val="center"/>
        </w:trPr>
        <w:tc>
          <w:tcPr>
            <w:tcW w:w="709" w:type="dxa"/>
            <w:vAlign w:val="center"/>
          </w:tcPr>
          <w:p w14:paraId="3F0EECD6" w14:textId="77777777" w:rsidR="00A906D4" w:rsidRPr="00241FF4" w:rsidRDefault="00A906D4" w:rsidP="009A67C7">
            <w:pPr>
              <w:spacing w:line="360" w:lineRule="auto"/>
              <w:jc w:val="center"/>
              <w:rPr>
                <w:rFonts w:ascii="宋体" w:hAnsi="宋体"/>
                <w:b/>
                <w:szCs w:val="21"/>
              </w:rPr>
            </w:pPr>
            <w:proofErr w:type="gramStart"/>
            <w:r w:rsidRPr="00241FF4">
              <w:rPr>
                <w:rFonts w:ascii="宋体" w:hAnsi="宋体" w:hint="eastAsia"/>
                <w:b/>
                <w:szCs w:val="21"/>
              </w:rPr>
              <w:t>综</w:t>
            </w:r>
            <w:proofErr w:type="gramEnd"/>
          </w:p>
          <w:p w14:paraId="3AA09A8B"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合</w:t>
            </w:r>
          </w:p>
          <w:p w14:paraId="3E55A74E"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实</w:t>
            </w:r>
          </w:p>
          <w:p w14:paraId="770028E2"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习</w:t>
            </w:r>
          </w:p>
          <w:p w14:paraId="5C2D663A"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w:t>
            </w:r>
          </w:p>
          <w:p w14:paraId="54B7B049"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目</w:t>
            </w:r>
          </w:p>
        </w:tc>
        <w:tc>
          <w:tcPr>
            <w:tcW w:w="1696" w:type="dxa"/>
            <w:vAlign w:val="center"/>
          </w:tcPr>
          <w:p w14:paraId="25F2CBF8" w14:textId="77777777" w:rsidR="00A906D4" w:rsidRPr="00241FF4" w:rsidRDefault="00A906D4" w:rsidP="009A67C7">
            <w:pPr>
              <w:spacing w:line="360" w:lineRule="auto"/>
              <w:jc w:val="center"/>
              <w:rPr>
                <w:rFonts w:ascii="宋体" w:hAnsi="宋体"/>
                <w:szCs w:val="21"/>
              </w:rPr>
            </w:pPr>
            <w:r w:rsidRPr="00241FF4">
              <w:rPr>
                <w:rFonts w:ascii="宋体" w:hAnsi="宋体" w:hint="eastAsia"/>
                <w:szCs w:val="21"/>
              </w:rPr>
              <w:t>电子商务网店客</w:t>
            </w:r>
            <w:proofErr w:type="gramStart"/>
            <w:r w:rsidRPr="00241FF4">
              <w:rPr>
                <w:rFonts w:ascii="宋体" w:hAnsi="宋体" w:hint="eastAsia"/>
                <w:szCs w:val="21"/>
              </w:rPr>
              <w:t>服综合</w:t>
            </w:r>
            <w:proofErr w:type="gramEnd"/>
            <w:r w:rsidRPr="00241FF4">
              <w:rPr>
                <w:rFonts w:ascii="宋体" w:hAnsi="宋体" w:hint="eastAsia"/>
                <w:szCs w:val="21"/>
              </w:rPr>
              <w:t>实习</w:t>
            </w:r>
          </w:p>
        </w:tc>
        <w:tc>
          <w:tcPr>
            <w:tcW w:w="674" w:type="dxa"/>
            <w:vAlign w:val="center"/>
          </w:tcPr>
          <w:p w14:paraId="6E87AEB3"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210</w:t>
            </w:r>
          </w:p>
        </w:tc>
        <w:tc>
          <w:tcPr>
            <w:tcW w:w="5714" w:type="dxa"/>
          </w:tcPr>
          <w:p w14:paraId="6645FF69"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熟练网店客</w:t>
            </w:r>
            <w:proofErr w:type="gramStart"/>
            <w:r w:rsidRPr="00241FF4">
              <w:rPr>
                <w:rFonts w:ascii="宋体" w:hAnsi="宋体" w:hint="eastAsia"/>
                <w:szCs w:val="21"/>
              </w:rPr>
              <w:t>服咨询</w:t>
            </w:r>
            <w:proofErr w:type="gramEnd"/>
            <w:r w:rsidRPr="00241FF4">
              <w:rPr>
                <w:rFonts w:ascii="宋体" w:hAnsi="宋体" w:hint="eastAsia"/>
                <w:szCs w:val="21"/>
              </w:rPr>
              <w:t>导购流程,掌握交易处理和评价管理，利用</w:t>
            </w:r>
            <w:proofErr w:type="gramStart"/>
            <w:r w:rsidRPr="00241FF4">
              <w:rPr>
                <w:rFonts w:ascii="宋体" w:hAnsi="宋体" w:hint="eastAsia"/>
                <w:szCs w:val="21"/>
              </w:rPr>
              <w:t>话术库提升</w:t>
            </w:r>
            <w:proofErr w:type="gramEnd"/>
            <w:r w:rsidRPr="00241FF4">
              <w:rPr>
                <w:rFonts w:ascii="宋体" w:hAnsi="宋体" w:hint="eastAsia"/>
                <w:szCs w:val="21"/>
              </w:rPr>
              <w:t>与顾客交流效率</w:t>
            </w:r>
          </w:p>
          <w:p w14:paraId="26645F0D"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耐心</w:t>
            </w:r>
            <w:r w:rsidRPr="00241FF4">
              <w:rPr>
                <w:rFonts w:ascii="宋体" w:hAnsi="宋体" w:hint="eastAsia"/>
                <w:szCs w:val="21"/>
              </w:rPr>
              <w:t>解答</w:t>
            </w:r>
            <w:r w:rsidRPr="00241FF4">
              <w:rPr>
                <w:rFonts w:ascii="宋体" w:hAnsi="宋体"/>
                <w:szCs w:val="21"/>
              </w:rPr>
              <w:t>客户</w:t>
            </w:r>
            <w:r w:rsidRPr="00241FF4">
              <w:rPr>
                <w:rFonts w:ascii="宋体" w:hAnsi="宋体" w:hint="eastAsia"/>
                <w:szCs w:val="21"/>
              </w:rPr>
              <w:t>关于商品、服务、物流、售后等问题</w:t>
            </w:r>
          </w:p>
          <w:p w14:paraId="739F2B85"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提</w:t>
            </w:r>
            <w:r w:rsidRPr="00241FF4">
              <w:rPr>
                <w:rFonts w:ascii="宋体" w:hAnsi="宋体" w:hint="eastAsia"/>
                <w:szCs w:val="21"/>
              </w:rPr>
              <w:t>升店铺销量、提高客单价，在与顾客沟通过程中，发现顾客其他需求，推广产品</w:t>
            </w:r>
          </w:p>
          <w:p w14:paraId="3C557731"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做好</w:t>
            </w:r>
            <w:r w:rsidRPr="00241FF4">
              <w:rPr>
                <w:rFonts w:ascii="宋体" w:hAnsi="宋体"/>
                <w:szCs w:val="21"/>
              </w:rPr>
              <w:t>情感维系</w:t>
            </w:r>
            <w:r w:rsidRPr="00241FF4">
              <w:rPr>
                <w:rFonts w:ascii="宋体" w:hAnsi="宋体" w:hint="eastAsia"/>
                <w:szCs w:val="21"/>
              </w:rPr>
              <w:t>工作，建立客户档案，挖掘新客户，及时更新老顾客信息，做好交流沟通，提升客服与顾客之间的情感</w:t>
            </w:r>
          </w:p>
          <w:p w14:paraId="35CA5F9A"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负责客户回访、跟进及处理客户投诉等问题</w:t>
            </w:r>
            <w:r w:rsidRPr="00241FF4">
              <w:rPr>
                <w:rFonts w:ascii="宋体" w:hAnsi="宋体" w:hint="eastAsia"/>
                <w:szCs w:val="21"/>
              </w:rPr>
              <w:t>，积极分析并细心的</w:t>
            </w:r>
            <w:r w:rsidRPr="00241FF4">
              <w:rPr>
                <w:rFonts w:ascii="宋体" w:hAnsi="宋体"/>
                <w:szCs w:val="21"/>
              </w:rPr>
              <w:t>处理</w:t>
            </w:r>
            <w:r w:rsidRPr="00241FF4">
              <w:rPr>
                <w:rFonts w:ascii="宋体" w:hAnsi="宋体" w:hint="eastAsia"/>
                <w:szCs w:val="21"/>
              </w:rPr>
              <w:t>售后问题，尽可能满足顾客需求</w:t>
            </w:r>
          </w:p>
          <w:p w14:paraId="2FC277C1"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做好工作日志、周报、月报，及时反馈信息的统计、分析和汇报</w:t>
            </w:r>
          </w:p>
          <w:p w14:paraId="5278F4AA"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分析实习情况，并完成实训总结。</w:t>
            </w:r>
          </w:p>
        </w:tc>
      </w:tr>
      <w:tr w:rsidR="00A906D4" w:rsidRPr="00255BCE" w14:paraId="1FE346BF" w14:textId="77777777" w:rsidTr="009125BE">
        <w:trPr>
          <w:trHeight w:val="558"/>
          <w:jc w:val="center"/>
        </w:trPr>
        <w:tc>
          <w:tcPr>
            <w:tcW w:w="709" w:type="dxa"/>
          </w:tcPr>
          <w:p w14:paraId="417A9A62" w14:textId="77777777" w:rsidR="00A906D4" w:rsidRPr="00241FF4" w:rsidRDefault="00A906D4" w:rsidP="009A67C7">
            <w:pPr>
              <w:spacing w:line="360" w:lineRule="auto"/>
              <w:rPr>
                <w:rFonts w:ascii="宋体" w:hAnsi="宋体"/>
                <w:b/>
                <w:szCs w:val="21"/>
              </w:rPr>
            </w:pPr>
            <w:r w:rsidRPr="00241FF4">
              <w:rPr>
                <w:rFonts w:ascii="宋体" w:hAnsi="宋体" w:hint="eastAsia"/>
                <w:b/>
                <w:szCs w:val="21"/>
              </w:rPr>
              <w:t>合计</w:t>
            </w:r>
          </w:p>
        </w:tc>
        <w:tc>
          <w:tcPr>
            <w:tcW w:w="1696" w:type="dxa"/>
          </w:tcPr>
          <w:p w14:paraId="17817F1D" w14:textId="77777777" w:rsidR="00A906D4" w:rsidRPr="00241FF4" w:rsidRDefault="00A906D4" w:rsidP="009A67C7">
            <w:pPr>
              <w:spacing w:line="276" w:lineRule="auto"/>
              <w:ind w:left="-108"/>
              <w:rPr>
                <w:rFonts w:ascii="宋体" w:hAnsi="宋体"/>
                <w:szCs w:val="21"/>
              </w:rPr>
            </w:pPr>
          </w:p>
        </w:tc>
        <w:tc>
          <w:tcPr>
            <w:tcW w:w="674" w:type="dxa"/>
          </w:tcPr>
          <w:p w14:paraId="5DF64962" w14:textId="77777777" w:rsidR="00A906D4" w:rsidRPr="00241FF4" w:rsidRDefault="00A906D4" w:rsidP="009A67C7">
            <w:pPr>
              <w:spacing w:line="276" w:lineRule="auto"/>
              <w:rPr>
                <w:rFonts w:ascii="宋体" w:hAnsi="宋体"/>
                <w:szCs w:val="21"/>
              </w:rPr>
            </w:pPr>
            <w:r w:rsidRPr="00241FF4">
              <w:rPr>
                <w:rFonts w:ascii="宋体" w:hAnsi="宋体"/>
                <w:szCs w:val="21"/>
              </w:rPr>
              <w:t>320</w:t>
            </w:r>
          </w:p>
        </w:tc>
        <w:tc>
          <w:tcPr>
            <w:tcW w:w="5714" w:type="dxa"/>
          </w:tcPr>
          <w:p w14:paraId="4C6A2A3D" w14:textId="77777777" w:rsidR="00A906D4" w:rsidRPr="00241FF4" w:rsidRDefault="00A906D4" w:rsidP="009A67C7">
            <w:pPr>
              <w:spacing w:line="276" w:lineRule="auto"/>
              <w:rPr>
                <w:rFonts w:ascii="宋体" w:hAnsi="宋体"/>
                <w:szCs w:val="21"/>
              </w:rPr>
            </w:pPr>
          </w:p>
        </w:tc>
      </w:tr>
    </w:tbl>
    <w:p w14:paraId="6D1DC608" w14:textId="77777777" w:rsidR="00A906D4"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bCs/>
          <w:sz w:val="24"/>
        </w:rPr>
        <w:t>2</w:t>
      </w:r>
      <w:r>
        <w:rPr>
          <w:rFonts w:ascii="宋体" w:hAnsi="宋体" w:cs="宋体" w:hint="eastAsia"/>
          <w:bCs/>
          <w:sz w:val="24"/>
        </w:rPr>
        <w:t>.项目二</w:t>
      </w:r>
    </w:p>
    <w:p w14:paraId="2A430709" w14:textId="77777777" w:rsidR="00A906D4" w:rsidRDefault="00A906D4" w:rsidP="00A906D4">
      <w:pPr>
        <w:adjustRightInd w:val="0"/>
        <w:snapToGrid w:val="0"/>
        <w:spacing w:line="360" w:lineRule="auto"/>
        <w:ind w:firstLineChars="200" w:firstLine="480"/>
        <w:rPr>
          <w:rFonts w:ascii="宋体" w:hAnsi="宋体" w:cs="宋体"/>
          <w:bCs/>
          <w:sz w:val="24"/>
        </w:rPr>
      </w:pPr>
      <w:r w:rsidRPr="00F423B6">
        <w:rPr>
          <w:rFonts w:ascii="宋体" w:hAnsi="宋体" w:cs="宋体" w:hint="eastAsia"/>
          <w:bCs/>
          <w:sz w:val="24"/>
        </w:rPr>
        <w:t>实训项目</w:t>
      </w:r>
      <w:r>
        <w:rPr>
          <w:rFonts w:ascii="宋体" w:hAnsi="宋体" w:cs="宋体"/>
          <w:bCs/>
          <w:sz w:val="24"/>
        </w:rPr>
        <w:t>：</w:t>
      </w:r>
      <w:r>
        <w:rPr>
          <w:rFonts w:ascii="宋体" w:hAnsi="宋体" w:cs="宋体" w:hint="eastAsia"/>
          <w:bCs/>
          <w:sz w:val="24"/>
        </w:rPr>
        <w:t>网店美工</w:t>
      </w:r>
    </w:p>
    <w:p w14:paraId="6871ADEC" w14:textId="77777777" w:rsidR="00A906D4" w:rsidRPr="00255BCE"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实训学时：</w:t>
      </w:r>
      <w:r>
        <w:rPr>
          <w:rFonts w:ascii="宋体" w:hAnsi="宋体" w:cs="宋体"/>
          <w:bCs/>
          <w:sz w:val="24"/>
        </w:rPr>
        <w:t>320学时</w:t>
      </w:r>
    </w:p>
    <w:p w14:paraId="6C2A25C7" w14:textId="77777777" w:rsidR="00A906D4" w:rsidRPr="00255BCE" w:rsidRDefault="00A906D4" w:rsidP="00A906D4">
      <w:pPr>
        <w:spacing w:line="360" w:lineRule="auto"/>
        <w:jc w:val="center"/>
        <w:rPr>
          <w:rFonts w:ascii="宋体" w:hAnsi="宋体"/>
          <w:b/>
          <w:sz w:val="24"/>
        </w:rPr>
      </w:pPr>
      <w:r>
        <w:rPr>
          <w:rFonts w:ascii="宋体" w:hAnsi="宋体" w:hint="eastAsia"/>
          <w:b/>
          <w:sz w:val="24"/>
        </w:rPr>
        <w:t>1.岗位实习内容及</w:t>
      </w:r>
      <w:r w:rsidRPr="00255BCE">
        <w:rPr>
          <w:rFonts w:ascii="宋体" w:hAnsi="宋体" w:hint="eastAsia"/>
          <w:b/>
          <w:sz w:val="24"/>
        </w:rPr>
        <w:t>实训课时分配安排</w:t>
      </w:r>
      <w:r>
        <w:rPr>
          <w:rFonts w:ascii="宋体" w:hAnsi="宋体" w:hint="eastAsia"/>
          <w:b/>
          <w:sz w:val="24"/>
        </w:rPr>
        <w:t>表</w:t>
      </w:r>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0"/>
        <w:gridCol w:w="709"/>
        <w:gridCol w:w="4545"/>
      </w:tblGrid>
      <w:tr w:rsidR="00A906D4" w:rsidRPr="00241FF4" w14:paraId="07BB87D3" w14:textId="77777777" w:rsidTr="009A67C7">
        <w:trPr>
          <w:trHeight w:val="405"/>
          <w:jc w:val="center"/>
        </w:trPr>
        <w:tc>
          <w:tcPr>
            <w:tcW w:w="709" w:type="dxa"/>
            <w:vAlign w:val="center"/>
          </w:tcPr>
          <w:p w14:paraId="27F8247A"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项目</w:t>
            </w:r>
          </w:p>
        </w:tc>
        <w:tc>
          <w:tcPr>
            <w:tcW w:w="2830" w:type="dxa"/>
            <w:vAlign w:val="center"/>
          </w:tcPr>
          <w:p w14:paraId="759C266C"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项目名称</w:t>
            </w:r>
          </w:p>
        </w:tc>
        <w:tc>
          <w:tcPr>
            <w:tcW w:w="709" w:type="dxa"/>
            <w:vAlign w:val="center"/>
          </w:tcPr>
          <w:p w14:paraId="027AEFBB" w14:textId="77777777" w:rsidR="00A906D4" w:rsidRPr="00241FF4" w:rsidRDefault="00A906D4" w:rsidP="009A67C7">
            <w:pPr>
              <w:spacing w:line="360" w:lineRule="auto"/>
              <w:ind w:leftChars="-52" w:left="-109"/>
              <w:jc w:val="center"/>
              <w:rPr>
                <w:rFonts w:ascii="宋体" w:hAnsi="宋体"/>
                <w:b/>
                <w:szCs w:val="21"/>
              </w:rPr>
            </w:pPr>
            <w:r w:rsidRPr="00241FF4">
              <w:rPr>
                <w:rFonts w:ascii="宋体" w:hAnsi="宋体" w:hint="eastAsia"/>
                <w:b/>
                <w:szCs w:val="21"/>
              </w:rPr>
              <w:t>学时</w:t>
            </w:r>
          </w:p>
        </w:tc>
        <w:tc>
          <w:tcPr>
            <w:tcW w:w="4545" w:type="dxa"/>
            <w:vAlign w:val="center"/>
          </w:tcPr>
          <w:p w14:paraId="414B7B07"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岗位实习内容</w:t>
            </w:r>
          </w:p>
        </w:tc>
      </w:tr>
      <w:tr w:rsidR="00A906D4" w:rsidRPr="00241FF4" w14:paraId="736C17E5" w14:textId="77777777" w:rsidTr="009A67C7">
        <w:trPr>
          <w:trHeight w:val="1469"/>
          <w:jc w:val="center"/>
        </w:trPr>
        <w:tc>
          <w:tcPr>
            <w:tcW w:w="709" w:type="dxa"/>
            <w:vMerge w:val="restart"/>
            <w:vAlign w:val="center"/>
          </w:tcPr>
          <w:p w14:paraId="405670AF" w14:textId="77777777" w:rsidR="00A906D4" w:rsidRPr="00241FF4" w:rsidRDefault="00A906D4" w:rsidP="009A67C7">
            <w:pPr>
              <w:spacing w:line="360" w:lineRule="auto"/>
              <w:jc w:val="center"/>
              <w:rPr>
                <w:rFonts w:ascii="宋体" w:hAnsi="宋体"/>
                <w:b/>
                <w:szCs w:val="21"/>
              </w:rPr>
            </w:pPr>
          </w:p>
          <w:p w14:paraId="4F2DCAE8"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阶</w:t>
            </w:r>
          </w:p>
          <w:p w14:paraId="2ACDFE40"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段</w:t>
            </w:r>
          </w:p>
          <w:p w14:paraId="3B9F9A2B"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性</w:t>
            </w:r>
          </w:p>
          <w:p w14:paraId="74EA30F2"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实</w:t>
            </w:r>
          </w:p>
          <w:p w14:paraId="57649F23"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习</w:t>
            </w:r>
          </w:p>
          <w:p w14:paraId="4A39D8DB"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w:t>
            </w:r>
          </w:p>
          <w:p w14:paraId="28412CEA"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目</w:t>
            </w:r>
          </w:p>
        </w:tc>
        <w:tc>
          <w:tcPr>
            <w:tcW w:w="2830" w:type="dxa"/>
            <w:vAlign w:val="center"/>
          </w:tcPr>
          <w:p w14:paraId="6764E14D"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w:t>
            </w:r>
            <w:proofErr w:type="gramStart"/>
            <w:r w:rsidRPr="00241FF4">
              <w:rPr>
                <w:rFonts w:ascii="宋体" w:hAnsi="宋体" w:hint="eastAsia"/>
                <w:szCs w:val="21"/>
              </w:rPr>
              <w:t>一</w:t>
            </w:r>
            <w:proofErr w:type="gramEnd"/>
            <w:r w:rsidRPr="00241FF4">
              <w:rPr>
                <w:rFonts w:ascii="宋体" w:hAnsi="宋体" w:hint="eastAsia"/>
                <w:szCs w:val="21"/>
              </w:rPr>
              <w:t xml:space="preserve">  图片美化、精修图片、色彩调整</w:t>
            </w:r>
          </w:p>
        </w:tc>
        <w:tc>
          <w:tcPr>
            <w:tcW w:w="709" w:type="dxa"/>
            <w:vAlign w:val="center"/>
          </w:tcPr>
          <w:p w14:paraId="24242E13" w14:textId="77777777" w:rsidR="00A906D4" w:rsidRPr="00241FF4" w:rsidRDefault="00A906D4" w:rsidP="009A67C7">
            <w:pPr>
              <w:spacing w:line="276" w:lineRule="auto"/>
              <w:jc w:val="center"/>
              <w:rPr>
                <w:rFonts w:ascii="宋体" w:hAnsi="宋体"/>
                <w:szCs w:val="21"/>
              </w:rPr>
            </w:pPr>
            <w:r w:rsidRPr="00241FF4">
              <w:rPr>
                <w:rFonts w:ascii="宋体" w:hAnsi="宋体"/>
                <w:szCs w:val="21"/>
              </w:rPr>
              <w:t>10</w:t>
            </w:r>
          </w:p>
        </w:tc>
        <w:tc>
          <w:tcPr>
            <w:tcW w:w="4545" w:type="dxa"/>
            <w:vAlign w:val="center"/>
          </w:tcPr>
          <w:p w14:paraId="1B086659" w14:textId="77777777" w:rsidR="00A906D4" w:rsidRPr="00241FF4" w:rsidRDefault="00A906D4" w:rsidP="009A67C7">
            <w:pPr>
              <w:spacing w:line="360" w:lineRule="exact"/>
              <w:rPr>
                <w:rFonts w:ascii="宋体" w:hAnsi="宋体"/>
                <w:szCs w:val="21"/>
              </w:rPr>
            </w:pPr>
            <w:r w:rsidRPr="00241FF4">
              <w:rPr>
                <w:rFonts w:ascii="宋体" w:hAnsi="宋体"/>
                <w:szCs w:val="21"/>
              </w:rPr>
              <w:t>熟悉Photoshop图像处理软件</w:t>
            </w:r>
          </w:p>
          <w:p w14:paraId="2C4B16D6" w14:textId="77777777" w:rsidR="00A906D4" w:rsidRPr="00241FF4" w:rsidRDefault="00A906D4" w:rsidP="009A67C7">
            <w:pPr>
              <w:spacing w:line="360" w:lineRule="exact"/>
              <w:rPr>
                <w:rFonts w:ascii="宋体" w:hAnsi="宋体"/>
                <w:szCs w:val="21"/>
              </w:rPr>
            </w:pPr>
            <w:r w:rsidRPr="00241FF4">
              <w:rPr>
                <w:rFonts w:ascii="宋体" w:hAnsi="宋体"/>
                <w:szCs w:val="21"/>
              </w:rPr>
              <w:t>图片处理的基本操作</w:t>
            </w:r>
            <w:r w:rsidRPr="00241FF4">
              <w:rPr>
                <w:rFonts w:ascii="宋体" w:hAnsi="宋体" w:hint="eastAsia"/>
                <w:szCs w:val="21"/>
              </w:rPr>
              <w:t>方法、技巧</w:t>
            </w:r>
          </w:p>
          <w:p w14:paraId="57B7D38D" w14:textId="77777777" w:rsidR="00A906D4" w:rsidRPr="00241FF4" w:rsidRDefault="00A906D4" w:rsidP="009A67C7">
            <w:pPr>
              <w:spacing w:line="360" w:lineRule="exact"/>
              <w:rPr>
                <w:rFonts w:ascii="宋体" w:hAnsi="宋体"/>
                <w:szCs w:val="21"/>
              </w:rPr>
            </w:pPr>
            <w:r w:rsidRPr="00241FF4">
              <w:rPr>
                <w:rFonts w:ascii="宋体" w:hAnsi="宋体"/>
                <w:szCs w:val="21"/>
              </w:rPr>
              <w:t>调整图片的亮度和色彩</w:t>
            </w:r>
          </w:p>
          <w:p w14:paraId="423BB0D3" w14:textId="77777777" w:rsidR="00A906D4" w:rsidRPr="00241FF4" w:rsidRDefault="00A906D4" w:rsidP="009A67C7">
            <w:pPr>
              <w:spacing w:line="360" w:lineRule="exact"/>
              <w:rPr>
                <w:rFonts w:ascii="宋体" w:hAnsi="宋体"/>
                <w:szCs w:val="21"/>
              </w:rPr>
            </w:pPr>
            <w:r w:rsidRPr="00241FF4">
              <w:rPr>
                <w:rFonts w:ascii="宋体" w:hAnsi="宋体"/>
                <w:szCs w:val="21"/>
              </w:rPr>
              <w:t>图片的</w:t>
            </w:r>
            <w:proofErr w:type="gramStart"/>
            <w:r w:rsidRPr="00241FF4">
              <w:rPr>
                <w:rFonts w:ascii="宋体" w:hAnsi="宋体"/>
                <w:szCs w:val="21"/>
              </w:rPr>
              <w:t>基本抠图处理</w:t>
            </w:r>
            <w:proofErr w:type="gramEnd"/>
          </w:p>
          <w:p w14:paraId="06FB5803" w14:textId="77777777" w:rsidR="00A906D4" w:rsidRPr="00241FF4" w:rsidRDefault="00A906D4" w:rsidP="009A67C7">
            <w:pPr>
              <w:spacing w:line="276" w:lineRule="auto"/>
              <w:rPr>
                <w:rFonts w:ascii="宋体" w:hAnsi="宋体"/>
                <w:szCs w:val="21"/>
              </w:rPr>
            </w:pPr>
            <w:r w:rsidRPr="00241FF4">
              <w:rPr>
                <w:rFonts w:ascii="宋体" w:hAnsi="宋体"/>
                <w:szCs w:val="21"/>
              </w:rPr>
              <w:t>人像图片的美化处理</w:t>
            </w:r>
          </w:p>
        </w:tc>
      </w:tr>
      <w:tr w:rsidR="00A906D4" w:rsidRPr="00241FF4" w14:paraId="15AFF017" w14:textId="77777777" w:rsidTr="009A67C7">
        <w:trPr>
          <w:trHeight w:val="675"/>
          <w:jc w:val="center"/>
        </w:trPr>
        <w:tc>
          <w:tcPr>
            <w:tcW w:w="709" w:type="dxa"/>
            <w:vMerge/>
            <w:vAlign w:val="center"/>
          </w:tcPr>
          <w:p w14:paraId="14DD9DDC" w14:textId="77777777" w:rsidR="00A906D4" w:rsidRPr="00241FF4" w:rsidRDefault="00A906D4" w:rsidP="009A67C7">
            <w:pPr>
              <w:spacing w:line="360" w:lineRule="auto"/>
              <w:ind w:left="705"/>
              <w:rPr>
                <w:rFonts w:ascii="宋体" w:hAnsi="宋体"/>
                <w:szCs w:val="21"/>
              </w:rPr>
            </w:pPr>
          </w:p>
        </w:tc>
        <w:tc>
          <w:tcPr>
            <w:tcW w:w="2830" w:type="dxa"/>
            <w:vAlign w:val="center"/>
          </w:tcPr>
          <w:p w14:paraId="14FDC988"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项目二  平台规则、商品图片后期处理</w:t>
            </w:r>
          </w:p>
        </w:tc>
        <w:tc>
          <w:tcPr>
            <w:tcW w:w="709" w:type="dxa"/>
            <w:vAlign w:val="center"/>
          </w:tcPr>
          <w:p w14:paraId="67291A41"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4545" w:type="dxa"/>
            <w:vAlign w:val="center"/>
          </w:tcPr>
          <w:p w14:paraId="2EE12421" w14:textId="77777777" w:rsidR="00A906D4" w:rsidRPr="00241FF4" w:rsidRDefault="00A906D4" w:rsidP="009A67C7">
            <w:pPr>
              <w:spacing w:line="360" w:lineRule="exact"/>
              <w:rPr>
                <w:rFonts w:ascii="宋体" w:hAnsi="宋体"/>
                <w:szCs w:val="21"/>
              </w:rPr>
            </w:pPr>
            <w:r w:rsidRPr="00241FF4">
              <w:rPr>
                <w:rFonts w:ascii="宋体" w:hAnsi="宋体"/>
                <w:szCs w:val="21"/>
              </w:rPr>
              <w:t>快速还原图片实际效果</w:t>
            </w:r>
          </w:p>
          <w:p w14:paraId="0E33CAC7" w14:textId="77777777" w:rsidR="00A906D4" w:rsidRPr="00241FF4" w:rsidRDefault="00A906D4" w:rsidP="009A67C7">
            <w:pPr>
              <w:spacing w:line="360" w:lineRule="exact"/>
              <w:rPr>
                <w:rFonts w:ascii="宋体" w:hAnsi="宋体"/>
                <w:szCs w:val="21"/>
              </w:rPr>
            </w:pPr>
            <w:r w:rsidRPr="00241FF4">
              <w:rPr>
                <w:rFonts w:ascii="宋体" w:hAnsi="宋体"/>
                <w:szCs w:val="21"/>
              </w:rPr>
              <w:t>制作动态GIF图片</w:t>
            </w:r>
          </w:p>
          <w:p w14:paraId="73F6DE06" w14:textId="77777777" w:rsidR="00A906D4" w:rsidRPr="00241FF4" w:rsidRDefault="00A906D4" w:rsidP="009A67C7">
            <w:pPr>
              <w:spacing w:line="360" w:lineRule="exact"/>
              <w:rPr>
                <w:rFonts w:ascii="宋体" w:hAnsi="宋体"/>
                <w:szCs w:val="21"/>
              </w:rPr>
            </w:pPr>
            <w:r w:rsidRPr="00241FF4">
              <w:rPr>
                <w:rFonts w:ascii="宋体" w:hAnsi="宋体"/>
                <w:szCs w:val="21"/>
              </w:rPr>
              <w:t>添加水印防止盗图</w:t>
            </w:r>
          </w:p>
          <w:p w14:paraId="60B0930D" w14:textId="77777777" w:rsidR="00A906D4" w:rsidRPr="00241FF4" w:rsidRDefault="00A906D4" w:rsidP="009A67C7">
            <w:pPr>
              <w:spacing w:line="360" w:lineRule="exact"/>
              <w:rPr>
                <w:rFonts w:ascii="宋体" w:hAnsi="宋体"/>
                <w:szCs w:val="21"/>
              </w:rPr>
            </w:pPr>
            <w:r w:rsidRPr="00241FF4">
              <w:rPr>
                <w:rFonts w:ascii="宋体" w:hAnsi="宋体"/>
                <w:szCs w:val="21"/>
              </w:rPr>
              <w:t>合成处理商品图片</w:t>
            </w:r>
          </w:p>
          <w:p w14:paraId="710631C3" w14:textId="77777777" w:rsidR="00A906D4" w:rsidRPr="00241FF4" w:rsidRDefault="00A906D4" w:rsidP="009A67C7">
            <w:pPr>
              <w:spacing w:line="360" w:lineRule="exact"/>
              <w:rPr>
                <w:rFonts w:ascii="宋体" w:hAnsi="宋体"/>
                <w:szCs w:val="21"/>
              </w:rPr>
            </w:pPr>
            <w:r w:rsidRPr="00241FF4">
              <w:rPr>
                <w:rFonts w:ascii="宋体" w:hAnsi="宋体"/>
                <w:szCs w:val="21"/>
              </w:rPr>
              <w:t>图片的特殊效果处理</w:t>
            </w:r>
          </w:p>
        </w:tc>
      </w:tr>
      <w:tr w:rsidR="00A906D4" w:rsidRPr="00241FF4" w14:paraId="68B027E0" w14:textId="77777777" w:rsidTr="009A67C7">
        <w:trPr>
          <w:trHeight w:val="675"/>
          <w:jc w:val="center"/>
        </w:trPr>
        <w:tc>
          <w:tcPr>
            <w:tcW w:w="709" w:type="dxa"/>
            <w:vMerge/>
            <w:vAlign w:val="center"/>
          </w:tcPr>
          <w:p w14:paraId="199A6BB7" w14:textId="77777777" w:rsidR="00A906D4" w:rsidRPr="00241FF4" w:rsidRDefault="00A906D4" w:rsidP="009A67C7">
            <w:pPr>
              <w:spacing w:line="360" w:lineRule="auto"/>
              <w:ind w:left="705"/>
              <w:rPr>
                <w:rFonts w:ascii="宋体" w:hAnsi="宋体"/>
                <w:szCs w:val="21"/>
              </w:rPr>
            </w:pPr>
          </w:p>
        </w:tc>
        <w:tc>
          <w:tcPr>
            <w:tcW w:w="2830" w:type="dxa"/>
            <w:vAlign w:val="center"/>
          </w:tcPr>
          <w:p w14:paraId="5422F849"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 xml:space="preserve">项目三  </w:t>
            </w:r>
            <w:r w:rsidRPr="00241FF4">
              <w:rPr>
                <w:rFonts w:ascii="宋体" w:hAnsi="宋体"/>
                <w:szCs w:val="21"/>
              </w:rPr>
              <w:t>设计个性化店招和店标</w:t>
            </w:r>
          </w:p>
        </w:tc>
        <w:tc>
          <w:tcPr>
            <w:tcW w:w="709" w:type="dxa"/>
            <w:vAlign w:val="center"/>
          </w:tcPr>
          <w:p w14:paraId="5C9BFA2F"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4545" w:type="dxa"/>
            <w:vAlign w:val="center"/>
          </w:tcPr>
          <w:p w14:paraId="66D9CBF7" w14:textId="77777777" w:rsidR="00A906D4" w:rsidRPr="00241FF4" w:rsidRDefault="00A906D4" w:rsidP="009A67C7">
            <w:pPr>
              <w:spacing w:line="360" w:lineRule="exact"/>
              <w:rPr>
                <w:rFonts w:ascii="宋体" w:hAnsi="宋体"/>
                <w:szCs w:val="21"/>
              </w:rPr>
            </w:pPr>
            <w:r w:rsidRPr="00241FF4">
              <w:rPr>
                <w:rFonts w:ascii="宋体" w:hAnsi="宋体" w:hint="eastAsia"/>
                <w:szCs w:val="21"/>
              </w:rPr>
              <w:t>设计</w:t>
            </w:r>
            <w:r w:rsidRPr="00241FF4">
              <w:rPr>
                <w:rFonts w:ascii="宋体" w:hAnsi="宋体"/>
                <w:szCs w:val="21"/>
              </w:rPr>
              <w:t>默认店招和导航</w:t>
            </w:r>
          </w:p>
          <w:p w14:paraId="4C72BC57" w14:textId="77777777" w:rsidR="00A906D4" w:rsidRPr="00241FF4" w:rsidRDefault="00A906D4" w:rsidP="009A67C7">
            <w:pPr>
              <w:spacing w:line="360" w:lineRule="exact"/>
              <w:rPr>
                <w:rFonts w:ascii="宋体" w:hAnsi="宋体"/>
                <w:szCs w:val="21"/>
              </w:rPr>
            </w:pPr>
            <w:r w:rsidRPr="00241FF4">
              <w:rPr>
                <w:rFonts w:ascii="宋体" w:hAnsi="宋体"/>
                <w:szCs w:val="21"/>
              </w:rPr>
              <w:t>制作自定义店招</w:t>
            </w:r>
            <w:r w:rsidRPr="00241FF4">
              <w:rPr>
                <w:rFonts w:ascii="宋体" w:hAnsi="宋体" w:hint="eastAsia"/>
                <w:szCs w:val="21"/>
              </w:rPr>
              <w:t>、设计</w:t>
            </w:r>
            <w:r w:rsidRPr="00241FF4">
              <w:rPr>
                <w:rFonts w:ascii="宋体" w:hAnsi="宋体"/>
                <w:szCs w:val="21"/>
              </w:rPr>
              <w:t>店招</w:t>
            </w:r>
          </w:p>
        </w:tc>
      </w:tr>
      <w:tr w:rsidR="00A906D4" w:rsidRPr="00241FF4" w14:paraId="44026332" w14:textId="77777777" w:rsidTr="009A67C7">
        <w:trPr>
          <w:trHeight w:val="645"/>
          <w:jc w:val="center"/>
        </w:trPr>
        <w:tc>
          <w:tcPr>
            <w:tcW w:w="709" w:type="dxa"/>
            <w:vMerge/>
            <w:vAlign w:val="center"/>
          </w:tcPr>
          <w:p w14:paraId="48F6A726" w14:textId="77777777" w:rsidR="00A906D4" w:rsidRPr="00241FF4" w:rsidRDefault="00A906D4" w:rsidP="009A67C7">
            <w:pPr>
              <w:spacing w:line="360" w:lineRule="auto"/>
              <w:ind w:left="705"/>
              <w:rPr>
                <w:rFonts w:ascii="宋体" w:hAnsi="宋体"/>
                <w:szCs w:val="21"/>
              </w:rPr>
            </w:pPr>
          </w:p>
        </w:tc>
        <w:tc>
          <w:tcPr>
            <w:tcW w:w="2830" w:type="dxa"/>
            <w:vAlign w:val="center"/>
          </w:tcPr>
          <w:p w14:paraId="3977306D"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 xml:space="preserve">项目四  </w:t>
            </w:r>
            <w:r w:rsidRPr="00241FF4">
              <w:rPr>
                <w:rFonts w:ascii="宋体" w:hAnsi="宋体"/>
                <w:szCs w:val="21"/>
              </w:rPr>
              <w:t>设计宝贝详情页面</w:t>
            </w:r>
          </w:p>
        </w:tc>
        <w:tc>
          <w:tcPr>
            <w:tcW w:w="709" w:type="dxa"/>
            <w:vAlign w:val="center"/>
          </w:tcPr>
          <w:p w14:paraId="2C899459"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30</w:t>
            </w:r>
          </w:p>
        </w:tc>
        <w:tc>
          <w:tcPr>
            <w:tcW w:w="4545" w:type="dxa"/>
            <w:vAlign w:val="center"/>
          </w:tcPr>
          <w:p w14:paraId="350CF080" w14:textId="77777777" w:rsidR="00A906D4" w:rsidRPr="00241FF4" w:rsidRDefault="00A906D4" w:rsidP="009A67C7">
            <w:pPr>
              <w:spacing w:line="360" w:lineRule="exact"/>
              <w:rPr>
                <w:rFonts w:ascii="宋体" w:hAnsi="宋体"/>
                <w:szCs w:val="21"/>
              </w:rPr>
            </w:pPr>
            <w:r w:rsidRPr="00241FF4">
              <w:rPr>
                <w:rFonts w:ascii="宋体" w:hAnsi="宋体"/>
                <w:szCs w:val="21"/>
              </w:rPr>
              <w:t>制作宝贝促销区</w:t>
            </w:r>
          </w:p>
          <w:p w14:paraId="4C7333FE" w14:textId="77777777" w:rsidR="00A906D4" w:rsidRPr="00241FF4" w:rsidRDefault="00A906D4" w:rsidP="009A67C7">
            <w:pPr>
              <w:spacing w:line="360" w:lineRule="exact"/>
              <w:rPr>
                <w:rFonts w:ascii="宋体" w:hAnsi="宋体"/>
                <w:szCs w:val="21"/>
              </w:rPr>
            </w:pPr>
            <w:r w:rsidRPr="00241FF4">
              <w:rPr>
                <w:rFonts w:ascii="宋体" w:hAnsi="宋体"/>
                <w:szCs w:val="21"/>
              </w:rPr>
              <w:t>给宝贝</w:t>
            </w:r>
            <w:proofErr w:type="gramStart"/>
            <w:r w:rsidRPr="00241FF4">
              <w:rPr>
                <w:rFonts w:ascii="宋体" w:hAnsi="宋体"/>
                <w:szCs w:val="21"/>
              </w:rPr>
              <w:t>促销区</w:t>
            </w:r>
            <w:proofErr w:type="gramEnd"/>
            <w:r w:rsidRPr="00241FF4">
              <w:rPr>
                <w:rFonts w:ascii="宋体" w:hAnsi="宋体"/>
                <w:szCs w:val="21"/>
              </w:rPr>
              <w:t>添加商品链接</w:t>
            </w:r>
          </w:p>
          <w:p w14:paraId="7A9E7AC6" w14:textId="77777777" w:rsidR="00A906D4" w:rsidRPr="00241FF4" w:rsidRDefault="00A906D4" w:rsidP="009A67C7">
            <w:pPr>
              <w:spacing w:line="360" w:lineRule="exact"/>
              <w:rPr>
                <w:rFonts w:ascii="宋体" w:hAnsi="宋体"/>
                <w:szCs w:val="21"/>
              </w:rPr>
            </w:pPr>
            <w:r w:rsidRPr="00241FF4">
              <w:rPr>
                <w:rFonts w:ascii="宋体" w:hAnsi="宋体"/>
                <w:szCs w:val="21"/>
              </w:rPr>
              <w:t>发布宝贝</w:t>
            </w:r>
            <w:proofErr w:type="gramStart"/>
            <w:r w:rsidRPr="00241FF4">
              <w:rPr>
                <w:rFonts w:ascii="宋体" w:hAnsi="宋体"/>
                <w:szCs w:val="21"/>
              </w:rPr>
              <w:t>促销区</w:t>
            </w:r>
            <w:proofErr w:type="gramEnd"/>
            <w:r w:rsidRPr="00241FF4">
              <w:rPr>
                <w:rFonts w:ascii="宋体" w:hAnsi="宋体"/>
                <w:szCs w:val="21"/>
              </w:rPr>
              <w:t>到宝贝描述模板</w:t>
            </w:r>
          </w:p>
          <w:p w14:paraId="2CD90687" w14:textId="77777777" w:rsidR="00A906D4" w:rsidRPr="00241FF4" w:rsidRDefault="00A906D4" w:rsidP="009A67C7">
            <w:pPr>
              <w:spacing w:line="360" w:lineRule="exact"/>
              <w:rPr>
                <w:rFonts w:ascii="宋体" w:hAnsi="宋体"/>
                <w:szCs w:val="21"/>
              </w:rPr>
            </w:pPr>
            <w:r w:rsidRPr="00241FF4">
              <w:rPr>
                <w:rFonts w:ascii="宋体" w:hAnsi="宋体"/>
                <w:szCs w:val="21"/>
              </w:rPr>
              <w:t>制作宝贝详情页面</w:t>
            </w:r>
          </w:p>
          <w:p w14:paraId="1CDC219E" w14:textId="77777777" w:rsidR="00A906D4" w:rsidRPr="00241FF4" w:rsidRDefault="00A906D4" w:rsidP="009A67C7">
            <w:pPr>
              <w:spacing w:line="360" w:lineRule="exact"/>
              <w:rPr>
                <w:rFonts w:ascii="宋体" w:hAnsi="宋体"/>
                <w:szCs w:val="21"/>
              </w:rPr>
            </w:pPr>
            <w:r w:rsidRPr="00241FF4">
              <w:rPr>
                <w:rFonts w:ascii="宋体" w:hAnsi="宋体"/>
                <w:szCs w:val="21"/>
              </w:rPr>
              <w:t>发布宝贝详情页面</w:t>
            </w:r>
          </w:p>
        </w:tc>
      </w:tr>
      <w:tr w:rsidR="00A906D4" w:rsidRPr="00241FF4" w14:paraId="4DBF4686" w14:textId="77777777" w:rsidTr="009A67C7">
        <w:trPr>
          <w:trHeight w:val="660"/>
          <w:jc w:val="center"/>
        </w:trPr>
        <w:tc>
          <w:tcPr>
            <w:tcW w:w="709" w:type="dxa"/>
            <w:vMerge/>
            <w:vAlign w:val="center"/>
          </w:tcPr>
          <w:p w14:paraId="2AA442DE" w14:textId="77777777" w:rsidR="00A906D4" w:rsidRPr="00241FF4" w:rsidRDefault="00A906D4" w:rsidP="009A67C7">
            <w:pPr>
              <w:spacing w:line="360" w:lineRule="auto"/>
              <w:ind w:left="705"/>
              <w:rPr>
                <w:rFonts w:ascii="宋体" w:hAnsi="宋体"/>
                <w:szCs w:val="21"/>
              </w:rPr>
            </w:pPr>
          </w:p>
        </w:tc>
        <w:tc>
          <w:tcPr>
            <w:tcW w:w="2830" w:type="dxa"/>
            <w:vAlign w:val="center"/>
          </w:tcPr>
          <w:p w14:paraId="7AA5FFFC"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 xml:space="preserve">项目五  </w:t>
            </w:r>
            <w:r w:rsidRPr="00241FF4">
              <w:rPr>
                <w:rFonts w:ascii="宋体" w:hAnsi="宋体"/>
                <w:szCs w:val="21"/>
              </w:rPr>
              <w:t>设计店铺活动海报</w:t>
            </w:r>
          </w:p>
        </w:tc>
        <w:tc>
          <w:tcPr>
            <w:tcW w:w="709" w:type="dxa"/>
            <w:vAlign w:val="center"/>
          </w:tcPr>
          <w:p w14:paraId="4D5A4F5F"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30</w:t>
            </w:r>
          </w:p>
        </w:tc>
        <w:tc>
          <w:tcPr>
            <w:tcW w:w="4545" w:type="dxa"/>
            <w:vAlign w:val="center"/>
          </w:tcPr>
          <w:p w14:paraId="1CA3CDD9" w14:textId="77777777" w:rsidR="00A906D4" w:rsidRPr="00241FF4" w:rsidRDefault="00A906D4" w:rsidP="009A67C7">
            <w:pPr>
              <w:spacing w:line="360" w:lineRule="exact"/>
              <w:rPr>
                <w:rFonts w:ascii="宋体" w:hAnsi="宋体"/>
                <w:szCs w:val="21"/>
              </w:rPr>
            </w:pPr>
            <w:r w:rsidRPr="00241FF4">
              <w:rPr>
                <w:rFonts w:ascii="宋体" w:hAnsi="宋体"/>
                <w:szCs w:val="21"/>
              </w:rPr>
              <w:t>店铺活动策划</w:t>
            </w:r>
          </w:p>
          <w:p w14:paraId="531CCB9B" w14:textId="77777777" w:rsidR="00A906D4" w:rsidRPr="00241FF4" w:rsidRDefault="00A906D4" w:rsidP="009A67C7">
            <w:pPr>
              <w:spacing w:line="360" w:lineRule="exact"/>
              <w:rPr>
                <w:rFonts w:ascii="宋体" w:hAnsi="宋体"/>
                <w:szCs w:val="21"/>
              </w:rPr>
            </w:pPr>
            <w:r w:rsidRPr="00241FF4">
              <w:rPr>
                <w:rFonts w:ascii="宋体" w:hAnsi="宋体"/>
                <w:szCs w:val="21"/>
              </w:rPr>
              <w:t>设计活动海报</w:t>
            </w:r>
          </w:p>
          <w:p w14:paraId="12BBE7FB" w14:textId="77777777" w:rsidR="00A906D4" w:rsidRPr="00241FF4" w:rsidRDefault="00A906D4" w:rsidP="009A67C7">
            <w:pPr>
              <w:spacing w:line="360" w:lineRule="exact"/>
              <w:rPr>
                <w:rFonts w:ascii="宋体" w:hAnsi="宋体"/>
                <w:szCs w:val="21"/>
              </w:rPr>
            </w:pPr>
            <w:r w:rsidRPr="00241FF4">
              <w:rPr>
                <w:rFonts w:ascii="宋体" w:hAnsi="宋体"/>
                <w:szCs w:val="21"/>
              </w:rPr>
              <w:t>发布活动海报</w:t>
            </w:r>
          </w:p>
        </w:tc>
      </w:tr>
      <w:tr w:rsidR="00A906D4" w:rsidRPr="00241FF4" w14:paraId="452293C0" w14:textId="77777777" w:rsidTr="009A67C7">
        <w:trPr>
          <w:trHeight w:val="3302"/>
          <w:jc w:val="center"/>
        </w:trPr>
        <w:tc>
          <w:tcPr>
            <w:tcW w:w="709" w:type="dxa"/>
            <w:vAlign w:val="center"/>
          </w:tcPr>
          <w:p w14:paraId="3E016151" w14:textId="77777777" w:rsidR="00A906D4" w:rsidRPr="00241FF4" w:rsidRDefault="00A906D4" w:rsidP="009A67C7">
            <w:pPr>
              <w:spacing w:line="360" w:lineRule="auto"/>
              <w:jc w:val="center"/>
              <w:rPr>
                <w:rFonts w:ascii="宋体" w:hAnsi="宋体"/>
                <w:b/>
                <w:szCs w:val="21"/>
              </w:rPr>
            </w:pPr>
            <w:proofErr w:type="gramStart"/>
            <w:r w:rsidRPr="00241FF4">
              <w:rPr>
                <w:rFonts w:ascii="宋体" w:hAnsi="宋体" w:hint="eastAsia"/>
                <w:b/>
                <w:szCs w:val="21"/>
              </w:rPr>
              <w:t>综</w:t>
            </w:r>
            <w:proofErr w:type="gramEnd"/>
          </w:p>
          <w:p w14:paraId="55FF23B6"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合</w:t>
            </w:r>
          </w:p>
          <w:p w14:paraId="3809DB4E"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实</w:t>
            </w:r>
          </w:p>
          <w:p w14:paraId="6D2EFF2C"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习</w:t>
            </w:r>
          </w:p>
          <w:p w14:paraId="3F0031E5"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w:t>
            </w:r>
          </w:p>
          <w:p w14:paraId="05870239"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目</w:t>
            </w:r>
          </w:p>
        </w:tc>
        <w:tc>
          <w:tcPr>
            <w:tcW w:w="2830" w:type="dxa"/>
            <w:vAlign w:val="center"/>
          </w:tcPr>
          <w:p w14:paraId="276D0AFE" w14:textId="77777777" w:rsidR="00A906D4" w:rsidRPr="00241FF4" w:rsidRDefault="00A906D4" w:rsidP="009A67C7">
            <w:pPr>
              <w:spacing w:line="360" w:lineRule="auto"/>
              <w:jc w:val="center"/>
              <w:rPr>
                <w:rFonts w:ascii="宋体" w:hAnsi="宋体"/>
                <w:szCs w:val="21"/>
              </w:rPr>
            </w:pPr>
            <w:r w:rsidRPr="00241FF4">
              <w:rPr>
                <w:rFonts w:ascii="宋体" w:hAnsi="宋体" w:hint="eastAsia"/>
                <w:szCs w:val="21"/>
              </w:rPr>
              <w:t>电子商务网店美工综合实习</w:t>
            </w:r>
          </w:p>
        </w:tc>
        <w:tc>
          <w:tcPr>
            <w:tcW w:w="709" w:type="dxa"/>
            <w:vAlign w:val="center"/>
          </w:tcPr>
          <w:p w14:paraId="1D4B744A"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210</w:t>
            </w:r>
          </w:p>
        </w:tc>
        <w:tc>
          <w:tcPr>
            <w:tcW w:w="4545" w:type="dxa"/>
          </w:tcPr>
          <w:p w14:paraId="72B8EF54" w14:textId="77777777" w:rsidR="00A906D4" w:rsidRPr="00241FF4" w:rsidRDefault="00A906D4" w:rsidP="009A67C7">
            <w:pPr>
              <w:spacing w:line="276" w:lineRule="auto"/>
              <w:ind w:left="-108"/>
              <w:rPr>
                <w:rFonts w:ascii="宋体" w:hAnsi="宋体"/>
                <w:szCs w:val="21"/>
              </w:rPr>
            </w:pPr>
            <w:proofErr w:type="gramStart"/>
            <w:r w:rsidRPr="00241FF4">
              <w:rPr>
                <w:rFonts w:ascii="宋体" w:hAnsi="宋体" w:hint="eastAsia"/>
                <w:szCs w:val="21"/>
              </w:rPr>
              <w:t>熟悉网</w:t>
            </w:r>
            <w:proofErr w:type="gramEnd"/>
            <w:r w:rsidRPr="00241FF4">
              <w:rPr>
                <w:rFonts w:ascii="宋体" w:hAnsi="宋体" w:hint="eastAsia"/>
                <w:szCs w:val="21"/>
              </w:rPr>
              <w:t>店设计相关的法律条款及平台规则</w:t>
            </w:r>
          </w:p>
          <w:p w14:paraId="3BC26F6A"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建立网店美工素材库、应用图片切片工具处理图片</w:t>
            </w:r>
          </w:p>
          <w:p w14:paraId="2D38FFC3"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店铺店标、店招设计与优化、网店推广图、直通车推广图、</w:t>
            </w:r>
            <w:proofErr w:type="gramStart"/>
            <w:r w:rsidRPr="00241FF4">
              <w:rPr>
                <w:rFonts w:ascii="宋体" w:hAnsi="宋体" w:hint="eastAsia"/>
                <w:szCs w:val="21"/>
              </w:rPr>
              <w:t>钻展推广图</w:t>
            </w:r>
            <w:proofErr w:type="gramEnd"/>
            <w:r w:rsidRPr="00241FF4">
              <w:rPr>
                <w:rFonts w:ascii="宋体" w:hAnsi="宋体" w:hint="eastAsia"/>
                <w:szCs w:val="21"/>
              </w:rPr>
              <w:t>设计与制作</w:t>
            </w:r>
          </w:p>
          <w:p w14:paraId="7EB8B5E6"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商品主图、详情页设计</w:t>
            </w:r>
          </w:p>
          <w:p w14:paraId="0F274580"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P</w:t>
            </w:r>
            <w:r w:rsidRPr="00241FF4">
              <w:rPr>
                <w:rFonts w:ascii="宋体" w:hAnsi="宋体"/>
                <w:szCs w:val="21"/>
              </w:rPr>
              <w:t>C</w:t>
            </w:r>
            <w:r w:rsidRPr="00241FF4">
              <w:rPr>
                <w:rFonts w:ascii="宋体" w:hAnsi="宋体" w:hint="eastAsia"/>
                <w:szCs w:val="21"/>
              </w:rPr>
              <w:t>端首页设计、无线端店铺装修设计</w:t>
            </w:r>
          </w:p>
          <w:p w14:paraId="70A1E63C"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美工设计相应数据分析、优化设计图</w:t>
            </w:r>
          </w:p>
          <w:p w14:paraId="0E0A887B"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分析每周实习情况，并完成实</w:t>
            </w:r>
            <w:proofErr w:type="gramStart"/>
            <w:r w:rsidRPr="00241FF4">
              <w:rPr>
                <w:rFonts w:ascii="宋体" w:hAnsi="宋体" w:hint="eastAsia"/>
                <w:szCs w:val="21"/>
              </w:rPr>
              <w:t>训总结</w:t>
            </w:r>
            <w:proofErr w:type="gramEnd"/>
          </w:p>
        </w:tc>
      </w:tr>
      <w:tr w:rsidR="00A906D4" w:rsidRPr="00241FF4" w14:paraId="3FCB6CFD" w14:textId="77777777" w:rsidTr="009A67C7">
        <w:trPr>
          <w:trHeight w:val="274"/>
          <w:jc w:val="center"/>
        </w:trPr>
        <w:tc>
          <w:tcPr>
            <w:tcW w:w="709" w:type="dxa"/>
          </w:tcPr>
          <w:p w14:paraId="5A8B0803" w14:textId="77777777" w:rsidR="00A906D4" w:rsidRPr="00241FF4" w:rsidRDefault="00A906D4" w:rsidP="009A67C7">
            <w:pPr>
              <w:spacing w:line="360" w:lineRule="auto"/>
              <w:rPr>
                <w:rFonts w:ascii="宋体" w:hAnsi="宋体"/>
                <w:b/>
                <w:szCs w:val="21"/>
              </w:rPr>
            </w:pPr>
            <w:r w:rsidRPr="00241FF4">
              <w:rPr>
                <w:rFonts w:ascii="宋体" w:hAnsi="宋体" w:hint="eastAsia"/>
                <w:b/>
                <w:szCs w:val="21"/>
              </w:rPr>
              <w:t>合计</w:t>
            </w:r>
          </w:p>
        </w:tc>
        <w:tc>
          <w:tcPr>
            <w:tcW w:w="2830" w:type="dxa"/>
          </w:tcPr>
          <w:p w14:paraId="22BF3E12" w14:textId="77777777" w:rsidR="00A906D4" w:rsidRPr="00241FF4" w:rsidRDefault="00A906D4" w:rsidP="009A67C7">
            <w:pPr>
              <w:spacing w:line="276" w:lineRule="auto"/>
              <w:ind w:left="-108"/>
              <w:rPr>
                <w:rFonts w:ascii="宋体" w:hAnsi="宋体"/>
                <w:szCs w:val="21"/>
              </w:rPr>
            </w:pPr>
          </w:p>
        </w:tc>
        <w:tc>
          <w:tcPr>
            <w:tcW w:w="709" w:type="dxa"/>
          </w:tcPr>
          <w:p w14:paraId="1DBD105C" w14:textId="77777777" w:rsidR="00A906D4" w:rsidRPr="00241FF4" w:rsidRDefault="00A906D4" w:rsidP="009A67C7">
            <w:pPr>
              <w:spacing w:line="276" w:lineRule="auto"/>
              <w:rPr>
                <w:rFonts w:ascii="宋体" w:hAnsi="宋体"/>
                <w:szCs w:val="21"/>
              </w:rPr>
            </w:pPr>
            <w:r w:rsidRPr="00241FF4">
              <w:rPr>
                <w:rFonts w:ascii="宋体" w:hAnsi="宋体"/>
                <w:szCs w:val="21"/>
              </w:rPr>
              <w:t>320</w:t>
            </w:r>
          </w:p>
        </w:tc>
        <w:tc>
          <w:tcPr>
            <w:tcW w:w="4545" w:type="dxa"/>
          </w:tcPr>
          <w:p w14:paraId="79294866" w14:textId="77777777" w:rsidR="00A906D4" w:rsidRPr="00241FF4" w:rsidRDefault="00A906D4" w:rsidP="009A67C7">
            <w:pPr>
              <w:spacing w:line="276" w:lineRule="auto"/>
              <w:rPr>
                <w:rFonts w:ascii="宋体" w:hAnsi="宋体"/>
                <w:szCs w:val="21"/>
              </w:rPr>
            </w:pPr>
          </w:p>
        </w:tc>
      </w:tr>
    </w:tbl>
    <w:p w14:paraId="7A20EA2B" w14:textId="77777777" w:rsidR="00A906D4" w:rsidRDefault="00A906D4" w:rsidP="00A906D4">
      <w:pPr>
        <w:widowControl/>
        <w:jc w:val="left"/>
        <w:rPr>
          <w:rFonts w:ascii="宋体" w:hAnsi="宋体" w:cs="宋体"/>
          <w:bCs/>
          <w:sz w:val="24"/>
        </w:rPr>
      </w:pPr>
      <w:r>
        <w:rPr>
          <w:rFonts w:ascii="宋体" w:hAnsi="宋体" w:cs="宋体"/>
          <w:bCs/>
          <w:sz w:val="24"/>
        </w:rPr>
        <w:br w:type="page"/>
      </w:r>
    </w:p>
    <w:p w14:paraId="5BC45FAB" w14:textId="77777777" w:rsidR="00A906D4"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bCs/>
          <w:sz w:val="24"/>
        </w:rPr>
        <w:lastRenderedPageBreak/>
        <w:t>3</w:t>
      </w:r>
      <w:r>
        <w:rPr>
          <w:rFonts w:ascii="宋体" w:hAnsi="宋体" w:cs="宋体" w:hint="eastAsia"/>
          <w:bCs/>
          <w:sz w:val="24"/>
        </w:rPr>
        <w:t>.项目三</w:t>
      </w:r>
    </w:p>
    <w:p w14:paraId="1796FA44" w14:textId="77777777" w:rsidR="00A906D4" w:rsidRDefault="00A906D4" w:rsidP="00A906D4">
      <w:pPr>
        <w:adjustRightInd w:val="0"/>
        <w:snapToGrid w:val="0"/>
        <w:spacing w:line="360" w:lineRule="auto"/>
        <w:ind w:firstLineChars="200" w:firstLine="480"/>
        <w:rPr>
          <w:rFonts w:ascii="宋体" w:hAnsi="宋体" w:cs="宋体"/>
          <w:bCs/>
          <w:sz w:val="24"/>
        </w:rPr>
      </w:pPr>
      <w:r w:rsidRPr="00F423B6">
        <w:rPr>
          <w:rFonts w:ascii="宋体" w:hAnsi="宋体" w:cs="宋体" w:hint="eastAsia"/>
          <w:bCs/>
          <w:sz w:val="24"/>
        </w:rPr>
        <w:t>实训项目</w:t>
      </w:r>
      <w:r>
        <w:rPr>
          <w:rFonts w:ascii="宋体" w:hAnsi="宋体" w:cs="宋体"/>
          <w:bCs/>
          <w:sz w:val="24"/>
        </w:rPr>
        <w:t>：</w:t>
      </w:r>
      <w:r>
        <w:rPr>
          <w:rFonts w:ascii="宋体" w:hAnsi="宋体" w:cs="宋体" w:hint="eastAsia"/>
          <w:bCs/>
          <w:sz w:val="24"/>
        </w:rPr>
        <w:t>直播</w:t>
      </w:r>
    </w:p>
    <w:p w14:paraId="160BBFB3" w14:textId="77777777" w:rsidR="00A906D4" w:rsidRPr="00255BCE"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实训学时：</w:t>
      </w:r>
      <w:r>
        <w:rPr>
          <w:rFonts w:ascii="宋体" w:hAnsi="宋体" w:cs="宋体"/>
          <w:bCs/>
          <w:sz w:val="24"/>
        </w:rPr>
        <w:t>320学时</w:t>
      </w:r>
    </w:p>
    <w:p w14:paraId="5BC5E3F5" w14:textId="77777777" w:rsidR="00A906D4" w:rsidRPr="00255BCE" w:rsidRDefault="00A906D4" w:rsidP="00A906D4">
      <w:pPr>
        <w:spacing w:line="360" w:lineRule="auto"/>
        <w:jc w:val="center"/>
        <w:rPr>
          <w:rFonts w:ascii="宋体" w:hAnsi="宋体"/>
          <w:b/>
          <w:sz w:val="24"/>
        </w:rPr>
      </w:pPr>
      <w:r>
        <w:rPr>
          <w:rFonts w:ascii="宋体" w:hAnsi="宋体" w:hint="eastAsia"/>
          <w:b/>
          <w:sz w:val="24"/>
        </w:rPr>
        <w:t>1.岗位实习内容及</w:t>
      </w:r>
      <w:r w:rsidRPr="00255BCE">
        <w:rPr>
          <w:rFonts w:ascii="宋体" w:hAnsi="宋体" w:hint="eastAsia"/>
          <w:b/>
          <w:sz w:val="24"/>
        </w:rPr>
        <w:t>实训课时分配安排</w:t>
      </w:r>
      <w:r>
        <w:rPr>
          <w:rFonts w:ascii="宋体" w:hAnsi="宋体" w:hint="eastAsia"/>
          <w:b/>
          <w:sz w:val="24"/>
        </w:rPr>
        <w:t>表</w:t>
      </w:r>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47"/>
        <w:gridCol w:w="708"/>
        <w:gridCol w:w="4829"/>
      </w:tblGrid>
      <w:tr w:rsidR="00A906D4" w:rsidRPr="00241FF4" w14:paraId="342E865B" w14:textId="77777777" w:rsidTr="009A67C7">
        <w:trPr>
          <w:trHeight w:val="405"/>
          <w:jc w:val="center"/>
        </w:trPr>
        <w:tc>
          <w:tcPr>
            <w:tcW w:w="709" w:type="dxa"/>
            <w:vAlign w:val="center"/>
          </w:tcPr>
          <w:p w14:paraId="51C7151B"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项目</w:t>
            </w:r>
          </w:p>
        </w:tc>
        <w:tc>
          <w:tcPr>
            <w:tcW w:w="2547" w:type="dxa"/>
            <w:vAlign w:val="center"/>
          </w:tcPr>
          <w:p w14:paraId="5D818440"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项目名称</w:t>
            </w:r>
          </w:p>
        </w:tc>
        <w:tc>
          <w:tcPr>
            <w:tcW w:w="708" w:type="dxa"/>
            <w:vAlign w:val="center"/>
          </w:tcPr>
          <w:p w14:paraId="4CBB641D" w14:textId="77777777" w:rsidR="00A906D4" w:rsidRPr="00241FF4" w:rsidRDefault="00A906D4" w:rsidP="009A67C7">
            <w:pPr>
              <w:spacing w:line="360" w:lineRule="auto"/>
              <w:ind w:leftChars="-52" w:left="-109"/>
              <w:jc w:val="center"/>
              <w:rPr>
                <w:rFonts w:ascii="宋体" w:hAnsi="宋体"/>
                <w:b/>
                <w:szCs w:val="21"/>
              </w:rPr>
            </w:pPr>
            <w:r w:rsidRPr="00241FF4">
              <w:rPr>
                <w:rFonts w:ascii="宋体" w:hAnsi="宋体" w:hint="eastAsia"/>
                <w:b/>
                <w:szCs w:val="21"/>
              </w:rPr>
              <w:t>学时</w:t>
            </w:r>
          </w:p>
        </w:tc>
        <w:tc>
          <w:tcPr>
            <w:tcW w:w="4829" w:type="dxa"/>
            <w:vAlign w:val="center"/>
          </w:tcPr>
          <w:p w14:paraId="4BFC96B5"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岗位实习内容</w:t>
            </w:r>
          </w:p>
        </w:tc>
      </w:tr>
      <w:tr w:rsidR="00A906D4" w:rsidRPr="00241FF4" w14:paraId="71669D9B" w14:textId="77777777" w:rsidTr="009A67C7">
        <w:trPr>
          <w:trHeight w:val="645"/>
          <w:jc w:val="center"/>
        </w:trPr>
        <w:tc>
          <w:tcPr>
            <w:tcW w:w="709" w:type="dxa"/>
            <w:vMerge w:val="restart"/>
            <w:vAlign w:val="center"/>
          </w:tcPr>
          <w:p w14:paraId="77E51A69" w14:textId="77777777" w:rsidR="00A906D4" w:rsidRPr="00241FF4" w:rsidRDefault="00A906D4" w:rsidP="009A67C7">
            <w:pPr>
              <w:spacing w:line="360" w:lineRule="auto"/>
              <w:jc w:val="center"/>
              <w:rPr>
                <w:rFonts w:ascii="宋体" w:hAnsi="宋体"/>
                <w:b/>
                <w:szCs w:val="21"/>
              </w:rPr>
            </w:pPr>
          </w:p>
          <w:p w14:paraId="2B3327AE"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阶</w:t>
            </w:r>
          </w:p>
          <w:p w14:paraId="648609A9"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段</w:t>
            </w:r>
          </w:p>
          <w:p w14:paraId="052D953B"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性</w:t>
            </w:r>
          </w:p>
          <w:p w14:paraId="40C29D13"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实</w:t>
            </w:r>
          </w:p>
          <w:p w14:paraId="0510B4ED"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习</w:t>
            </w:r>
          </w:p>
          <w:p w14:paraId="6CF9A576"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w:t>
            </w:r>
          </w:p>
          <w:p w14:paraId="404D9701"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目</w:t>
            </w:r>
          </w:p>
        </w:tc>
        <w:tc>
          <w:tcPr>
            <w:tcW w:w="2547" w:type="dxa"/>
            <w:vAlign w:val="center"/>
          </w:tcPr>
          <w:p w14:paraId="7BA6D402"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w:t>
            </w:r>
            <w:proofErr w:type="gramStart"/>
            <w:r w:rsidRPr="00241FF4">
              <w:rPr>
                <w:rFonts w:ascii="宋体" w:hAnsi="宋体" w:hint="eastAsia"/>
                <w:szCs w:val="21"/>
              </w:rPr>
              <w:t>一</w:t>
            </w:r>
            <w:proofErr w:type="gramEnd"/>
            <w:r w:rsidRPr="00241FF4">
              <w:rPr>
                <w:rFonts w:ascii="宋体" w:hAnsi="宋体" w:hint="eastAsia"/>
                <w:szCs w:val="21"/>
              </w:rPr>
              <w:t xml:space="preserve">  直播电商平台的分析</w:t>
            </w:r>
          </w:p>
        </w:tc>
        <w:tc>
          <w:tcPr>
            <w:tcW w:w="708" w:type="dxa"/>
            <w:vAlign w:val="center"/>
          </w:tcPr>
          <w:p w14:paraId="4A2037FA"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10</w:t>
            </w:r>
          </w:p>
        </w:tc>
        <w:tc>
          <w:tcPr>
            <w:tcW w:w="4829" w:type="dxa"/>
            <w:vAlign w:val="center"/>
          </w:tcPr>
          <w:p w14:paraId="51105759" w14:textId="77777777" w:rsidR="00A906D4" w:rsidRPr="00241FF4" w:rsidRDefault="00A906D4" w:rsidP="009A67C7">
            <w:pPr>
              <w:spacing w:line="276" w:lineRule="auto"/>
              <w:rPr>
                <w:rFonts w:ascii="宋体" w:hAnsi="宋体"/>
                <w:szCs w:val="21"/>
              </w:rPr>
            </w:pPr>
            <w:proofErr w:type="gramStart"/>
            <w:r w:rsidRPr="00241FF4">
              <w:rPr>
                <w:rFonts w:ascii="宋体" w:hAnsi="宋体" w:hint="eastAsia"/>
                <w:szCs w:val="21"/>
              </w:rPr>
              <w:t>熟悉电</w:t>
            </w:r>
            <w:proofErr w:type="gramEnd"/>
            <w:r w:rsidRPr="00241FF4">
              <w:rPr>
                <w:rFonts w:ascii="宋体" w:hAnsi="宋体" w:hint="eastAsia"/>
                <w:szCs w:val="21"/>
              </w:rPr>
              <w:t>商直播平台的规则</w:t>
            </w:r>
          </w:p>
          <w:p w14:paraId="7AF3CFE3" w14:textId="77777777" w:rsidR="00A906D4" w:rsidRPr="00241FF4" w:rsidRDefault="00A906D4" w:rsidP="009A67C7">
            <w:pPr>
              <w:spacing w:line="276" w:lineRule="auto"/>
              <w:rPr>
                <w:rFonts w:ascii="宋体" w:hAnsi="宋体"/>
                <w:szCs w:val="21"/>
              </w:rPr>
            </w:pPr>
            <w:proofErr w:type="gramStart"/>
            <w:r w:rsidRPr="00241FF4">
              <w:rPr>
                <w:rFonts w:ascii="宋体" w:hAnsi="宋体" w:hint="eastAsia"/>
                <w:szCs w:val="21"/>
              </w:rPr>
              <w:t>公域流量与私域流量</w:t>
            </w:r>
            <w:proofErr w:type="gramEnd"/>
            <w:r w:rsidRPr="00241FF4">
              <w:rPr>
                <w:rFonts w:ascii="宋体" w:hAnsi="宋体" w:hint="eastAsia"/>
                <w:szCs w:val="21"/>
              </w:rPr>
              <w:t>的学习</w:t>
            </w:r>
          </w:p>
          <w:p w14:paraId="767B4081"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直播电商平台的差异分析</w:t>
            </w:r>
          </w:p>
        </w:tc>
      </w:tr>
      <w:tr w:rsidR="00A906D4" w:rsidRPr="00241FF4" w14:paraId="4150AB18" w14:textId="77777777" w:rsidTr="009A67C7">
        <w:trPr>
          <w:trHeight w:val="675"/>
          <w:jc w:val="center"/>
        </w:trPr>
        <w:tc>
          <w:tcPr>
            <w:tcW w:w="709" w:type="dxa"/>
            <w:vMerge/>
            <w:vAlign w:val="center"/>
          </w:tcPr>
          <w:p w14:paraId="08B9302F" w14:textId="77777777" w:rsidR="00A906D4" w:rsidRPr="00241FF4" w:rsidRDefault="00A906D4" w:rsidP="009A67C7">
            <w:pPr>
              <w:spacing w:line="360" w:lineRule="auto"/>
              <w:ind w:left="705"/>
              <w:rPr>
                <w:rFonts w:ascii="宋体" w:hAnsi="宋体"/>
                <w:szCs w:val="21"/>
              </w:rPr>
            </w:pPr>
          </w:p>
        </w:tc>
        <w:tc>
          <w:tcPr>
            <w:tcW w:w="2547" w:type="dxa"/>
            <w:vAlign w:val="center"/>
          </w:tcPr>
          <w:p w14:paraId="437A2BB4"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项目二  直播电商的筹划与准备</w:t>
            </w:r>
          </w:p>
        </w:tc>
        <w:tc>
          <w:tcPr>
            <w:tcW w:w="708" w:type="dxa"/>
            <w:vAlign w:val="center"/>
          </w:tcPr>
          <w:p w14:paraId="40EB6DCF"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4829" w:type="dxa"/>
            <w:vAlign w:val="center"/>
          </w:tcPr>
          <w:p w14:paraId="22E07ABD"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建立个人人设I</w:t>
            </w:r>
            <w:r w:rsidRPr="00241FF4">
              <w:rPr>
                <w:rFonts w:ascii="宋体" w:hAnsi="宋体"/>
                <w:szCs w:val="21"/>
              </w:rPr>
              <w:t>P</w:t>
            </w:r>
          </w:p>
          <w:p w14:paraId="18D164A7"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设计电商直播脚本</w:t>
            </w:r>
          </w:p>
          <w:p w14:paraId="340F12CA"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电商直播流程策划步骤方法</w:t>
            </w:r>
          </w:p>
        </w:tc>
      </w:tr>
      <w:tr w:rsidR="00A906D4" w:rsidRPr="00241FF4" w14:paraId="2D70BA4B" w14:textId="77777777" w:rsidTr="009A67C7">
        <w:trPr>
          <w:trHeight w:val="675"/>
          <w:jc w:val="center"/>
        </w:trPr>
        <w:tc>
          <w:tcPr>
            <w:tcW w:w="709" w:type="dxa"/>
            <w:vMerge/>
            <w:vAlign w:val="center"/>
          </w:tcPr>
          <w:p w14:paraId="4EC09E25" w14:textId="77777777" w:rsidR="00A906D4" w:rsidRPr="00241FF4" w:rsidRDefault="00A906D4" w:rsidP="009A67C7">
            <w:pPr>
              <w:spacing w:line="360" w:lineRule="auto"/>
              <w:ind w:left="705"/>
              <w:rPr>
                <w:rFonts w:ascii="宋体" w:hAnsi="宋体"/>
                <w:szCs w:val="21"/>
              </w:rPr>
            </w:pPr>
          </w:p>
        </w:tc>
        <w:tc>
          <w:tcPr>
            <w:tcW w:w="2547" w:type="dxa"/>
            <w:vAlign w:val="center"/>
          </w:tcPr>
          <w:p w14:paraId="4E7FD6E5"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项目三  直播电商流程策划方案</w:t>
            </w:r>
          </w:p>
        </w:tc>
        <w:tc>
          <w:tcPr>
            <w:tcW w:w="708" w:type="dxa"/>
            <w:vAlign w:val="center"/>
          </w:tcPr>
          <w:p w14:paraId="1963E6C9"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4829" w:type="dxa"/>
            <w:vAlign w:val="center"/>
          </w:tcPr>
          <w:p w14:paraId="28996D76"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活动要点分析、人设及账号选择</w:t>
            </w:r>
          </w:p>
          <w:p w14:paraId="21090370"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直播活动预热</w:t>
            </w:r>
          </w:p>
          <w:p w14:paraId="71D5A2AC"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直播脚本的选择与优化</w:t>
            </w:r>
          </w:p>
          <w:p w14:paraId="2BCE8929"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直播实现与人互动、创作优质作品</w:t>
            </w:r>
          </w:p>
        </w:tc>
      </w:tr>
      <w:tr w:rsidR="00A906D4" w:rsidRPr="00241FF4" w14:paraId="79BF6321" w14:textId="77777777" w:rsidTr="009A67C7">
        <w:trPr>
          <w:trHeight w:val="645"/>
          <w:jc w:val="center"/>
        </w:trPr>
        <w:tc>
          <w:tcPr>
            <w:tcW w:w="709" w:type="dxa"/>
            <w:vMerge/>
            <w:vAlign w:val="center"/>
          </w:tcPr>
          <w:p w14:paraId="58A7A543" w14:textId="77777777" w:rsidR="00A906D4" w:rsidRPr="00241FF4" w:rsidRDefault="00A906D4" w:rsidP="009A67C7">
            <w:pPr>
              <w:spacing w:line="360" w:lineRule="auto"/>
              <w:ind w:left="705"/>
              <w:rPr>
                <w:rFonts w:ascii="宋体" w:hAnsi="宋体"/>
                <w:szCs w:val="21"/>
              </w:rPr>
            </w:pPr>
          </w:p>
        </w:tc>
        <w:tc>
          <w:tcPr>
            <w:tcW w:w="2547" w:type="dxa"/>
            <w:vAlign w:val="center"/>
          </w:tcPr>
          <w:p w14:paraId="327BE943"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项目四  直播电商的策略与运作</w:t>
            </w:r>
          </w:p>
        </w:tc>
        <w:tc>
          <w:tcPr>
            <w:tcW w:w="708" w:type="dxa"/>
            <w:vAlign w:val="center"/>
          </w:tcPr>
          <w:p w14:paraId="56B074B9"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4829" w:type="dxa"/>
            <w:vAlign w:val="center"/>
          </w:tcPr>
          <w:p w14:paraId="4A7ABEB0"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直播电商赋能：价格赋能、产量赋能</w:t>
            </w:r>
          </w:p>
          <w:p w14:paraId="61F24BD7"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直播运营目标设计、粉丝转化、销量提升方法</w:t>
            </w:r>
          </w:p>
          <w:p w14:paraId="27545225" w14:textId="77777777" w:rsidR="00A906D4" w:rsidRPr="00241FF4" w:rsidRDefault="00A906D4" w:rsidP="009A67C7">
            <w:pPr>
              <w:spacing w:line="276" w:lineRule="auto"/>
              <w:rPr>
                <w:rFonts w:ascii="宋体" w:hAnsi="宋体"/>
                <w:szCs w:val="21"/>
              </w:rPr>
            </w:pPr>
            <w:proofErr w:type="gramStart"/>
            <w:r w:rsidRPr="00241FF4">
              <w:rPr>
                <w:rFonts w:ascii="宋体" w:hAnsi="宋体" w:hint="eastAsia"/>
                <w:szCs w:val="21"/>
              </w:rPr>
              <w:t>学习选品策略</w:t>
            </w:r>
            <w:proofErr w:type="gramEnd"/>
            <w:r w:rsidRPr="00241FF4">
              <w:rPr>
                <w:rFonts w:ascii="宋体" w:hAnsi="宋体" w:hint="eastAsia"/>
                <w:szCs w:val="21"/>
              </w:rPr>
              <w:t>、组合策略、转化策略、高签收率策略</w:t>
            </w:r>
          </w:p>
          <w:p w14:paraId="68E02384"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协调数据资产及团队资产</w:t>
            </w:r>
          </w:p>
        </w:tc>
      </w:tr>
      <w:tr w:rsidR="00A906D4" w:rsidRPr="00241FF4" w14:paraId="464E3963" w14:textId="77777777" w:rsidTr="009A67C7">
        <w:trPr>
          <w:trHeight w:val="660"/>
          <w:jc w:val="center"/>
        </w:trPr>
        <w:tc>
          <w:tcPr>
            <w:tcW w:w="709" w:type="dxa"/>
            <w:vMerge/>
            <w:vAlign w:val="center"/>
          </w:tcPr>
          <w:p w14:paraId="3E4AE392" w14:textId="77777777" w:rsidR="00A906D4" w:rsidRPr="00241FF4" w:rsidRDefault="00A906D4" w:rsidP="009A67C7">
            <w:pPr>
              <w:spacing w:line="360" w:lineRule="auto"/>
              <w:ind w:left="705"/>
              <w:rPr>
                <w:rFonts w:ascii="宋体" w:hAnsi="宋体"/>
                <w:szCs w:val="21"/>
              </w:rPr>
            </w:pPr>
          </w:p>
        </w:tc>
        <w:tc>
          <w:tcPr>
            <w:tcW w:w="2547" w:type="dxa"/>
            <w:vAlign w:val="center"/>
          </w:tcPr>
          <w:p w14:paraId="5A09382C"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项目五  电商直播的实施与执行</w:t>
            </w:r>
          </w:p>
        </w:tc>
        <w:tc>
          <w:tcPr>
            <w:tcW w:w="708" w:type="dxa"/>
            <w:vAlign w:val="center"/>
          </w:tcPr>
          <w:p w14:paraId="2EBCCB8C"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4829" w:type="dxa"/>
            <w:vAlign w:val="center"/>
          </w:tcPr>
          <w:p w14:paraId="1BD9925A"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直播平台带</w:t>
            </w:r>
            <w:proofErr w:type="gramStart"/>
            <w:r w:rsidRPr="00241FF4">
              <w:rPr>
                <w:rFonts w:ascii="宋体" w:hAnsi="宋体" w:hint="eastAsia"/>
                <w:szCs w:val="21"/>
              </w:rPr>
              <w:t>货操作</w:t>
            </w:r>
            <w:proofErr w:type="gramEnd"/>
            <w:r w:rsidRPr="00241FF4">
              <w:rPr>
                <w:rFonts w:ascii="宋体" w:hAnsi="宋体" w:hint="eastAsia"/>
                <w:szCs w:val="21"/>
              </w:rPr>
              <w:t>细则</w:t>
            </w:r>
          </w:p>
          <w:p w14:paraId="04D04E08"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根据企业内容、产品、运营能力不同，选择不同平台</w:t>
            </w:r>
          </w:p>
        </w:tc>
      </w:tr>
      <w:tr w:rsidR="00A906D4" w:rsidRPr="00241FF4" w14:paraId="563287A3" w14:textId="77777777" w:rsidTr="009A67C7">
        <w:trPr>
          <w:trHeight w:val="585"/>
          <w:jc w:val="center"/>
        </w:trPr>
        <w:tc>
          <w:tcPr>
            <w:tcW w:w="709" w:type="dxa"/>
            <w:vMerge/>
            <w:vAlign w:val="center"/>
          </w:tcPr>
          <w:p w14:paraId="41FC5272" w14:textId="77777777" w:rsidR="00A906D4" w:rsidRPr="00241FF4" w:rsidRDefault="00A906D4" w:rsidP="009A67C7">
            <w:pPr>
              <w:spacing w:line="360" w:lineRule="auto"/>
              <w:ind w:left="705"/>
              <w:rPr>
                <w:rFonts w:ascii="宋体" w:hAnsi="宋体"/>
                <w:szCs w:val="21"/>
              </w:rPr>
            </w:pPr>
          </w:p>
        </w:tc>
        <w:tc>
          <w:tcPr>
            <w:tcW w:w="2547" w:type="dxa"/>
            <w:vAlign w:val="center"/>
          </w:tcPr>
          <w:p w14:paraId="07F3C432"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项目六  直播电商的效果评估与改进</w:t>
            </w:r>
          </w:p>
        </w:tc>
        <w:tc>
          <w:tcPr>
            <w:tcW w:w="708" w:type="dxa"/>
            <w:vAlign w:val="center"/>
          </w:tcPr>
          <w:p w14:paraId="2DBA7168"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4829" w:type="dxa"/>
            <w:vAlign w:val="center"/>
          </w:tcPr>
          <w:p w14:paraId="649D61F2"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流量指标、人气指标和转化指标分析</w:t>
            </w:r>
          </w:p>
          <w:p w14:paraId="04C35F7A"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品牌曝光、用户感受、成交转化数据指标分析</w:t>
            </w:r>
          </w:p>
        </w:tc>
      </w:tr>
      <w:tr w:rsidR="00A906D4" w:rsidRPr="00241FF4" w14:paraId="14141EE7" w14:textId="77777777" w:rsidTr="009A67C7">
        <w:trPr>
          <w:trHeight w:val="1931"/>
          <w:jc w:val="center"/>
        </w:trPr>
        <w:tc>
          <w:tcPr>
            <w:tcW w:w="709" w:type="dxa"/>
            <w:vAlign w:val="center"/>
          </w:tcPr>
          <w:p w14:paraId="6B8A5A85" w14:textId="77777777" w:rsidR="00A906D4" w:rsidRPr="00241FF4" w:rsidRDefault="00A906D4" w:rsidP="009A67C7">
            <w:pPr>
              <w:spacing w:line="360" w:lineRule="auto"/>
              <w:jc w:val="center"/>
              <w:rPr>
                <w:rFonts w:ascii="宋体" w:hAnsi="宋体"/>
                <w:b/>
                <w:szCs w:val="21"/>
              </w:rPr>
            </w:pPr>
            <w:proofErr w:type="gramStart"/>
            <w:r w:rsidRPr="00241FF4">
              <w:rPr>
                <w:rFonts w:ascii="宋体" w:hAnsi="宋体" w:hint="eastAsia"/>
                <w:b/>
                <w:szCs w:val="21"/>
              </w:rPr>
              <w:t>综</w:t>
            </w:r>
            <w:proofErr w:type="gramEnd"/>
          </w:p>
          <w:p w14:paraId="35BF8625"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合</w:t>
            </w:r>
          </w:p>
          <w:p w14:paraId="0F8A0D97"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实</w:t>
            </w:r>
          </w:p>
          <w:p w14:paraId="3E380CA8"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习</w:t>
            </w:r>
          </w:p>
          <w:p w14:paraId="074A68B8"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w:t>
            </w:r>
          </w:p>
          <w:p w14:paraId="4CA00C98"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目</w:t>
            </w:r>
          </w:p>
        </w:tc>
        <w:tc>
          <w:tcPr>
            <w:tcW w:w="2547" w:type="dxa"/>
            <w:vAlign w:val="center"/>
          </w:tcPr>
          <w:p w14:paraId="33101470" w14:textId="77777777" w:rsidR="00A906D4" w:rsidRPr="00241FF4" w:rsidRDefault="00A906D4" w:rsidP="009A67C7">
            <w:pPr>
              <w:spacing w:line="360" w:lineRule="auto"/>
              <w:jc w:val="center"/>
              <w:rPr>
                <w:rFonts w:ascii="宋体" w:hAnsi="宋体"/>
                <w:szCs w:val="21"/>
              </w:rPr>
            </w:pPr>
            <w:r w:rsidRPr="00241FF4">
              <w:rPr>
                <w:rFonts w:ascii="宋体" w:hAnsi="宋体" w:hint="eastAsia"/>
                <w:szCs w:val="21"/>
              </w:rPr>
              <w:t>电子商务直播营销综合实习</w:t>
            </w:r>
          </w:p>
        </w:tc>
        <w:tc>
          <w:tcPr>
            <w:tcW w:w="708" w:type="dxa"/>
            <w:vAlign w:val="center"/>
          </w:tcPr>
          <w:p w14:paraId="0AECD1C6"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210</w:t>
            </w:r>
          </w:p>
        </w:tc>
        <w:tc>
          <w:tcPr>
            <w:tcW w:w="4829" w:type="dxa"/>
          </w:tcPr>
          <w:p w14:paraId="3A385E8A"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掌握企业品牌文化历史及产品信息</w:t>
            </w:r>
            <w:r w:rsidRPr="00241FF4">
              <w:rPr>
                <w:rFonts w:ascii="宋体" w:hAnsi="宋体"/>
                <w:szCs w:val="21"/>
              </w:rPr>
              <w:t xml:space="preserve"> </w:t>
            </w:r>
          </w:p>
          <w:p w14:paraId="1F8FA429"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直播前，进行样品前期处理</w:t>
            </w:r>
            <w:r w:rsidRPr="00241FF4">
              <w:rPr>
                <w:rFonts w:ascii="宋体" w:hAnsi="宋体" w:hint="eastAsia"/>
                <w:szCs w:val="21"/>
              </w:rPr>
              <w:t>。直播时</w:t>
            </w:r>
            <w:r w:rsidRPr="00241FF4">
              <w:rPr>
                <w:rFonts w:ascii="宋体" w:hAnsi="宋体"/>
                <w:szCs w:val="21"/>
              </w:rPr>
              <w:t>在直播间可以和水友互动，带动节目气氛寻找高潮点</w:t>
            </w:r>
            <w:r w:rsidRPr="00241FF4">
              <w:rPr>
                <w:rFonts w:ascii="宋体" w:hAnsi="宋体" w:hint="eastAsia"/>
                <w:szCs w:val="21"/>
              </w:rPr>
              <w:t>，</w:t>
            </w:r>
            <w:r w:rsidRPr="00241FF4">
              <w:rPr>
                <w:rFonts w:ascii="宋体" w:hAnsi="宋体"/>
                <w:szCs w:val="21"/>
              </w:rPr>
              <w:t>抓住水友提问重点带</w:t>
            </w:r>
            <w:r w:rsidRPr="00241FF4">
              <w:rPr>
                <w:rFonts w:ascii="宋体" w:hAnsi="宋体" w:hint="eastAsia"/>
                <w:szCs w:val="21"/>
              </w:rPr>
              <w:t>节奏。</w:t>
            </w:r>
          </w:p>
          <w:p w14:paraId="64996C12"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耐心</w:t>
            </w:r>
            <w:r w:rsidRPr="00241FF4">
              <w:rPr>
                <w:rFonts w:ascii="宋体" w:hAnsi="宋体" w:hint="eastAsia"/>
                <w:szCs w:val="21"/>
              </w:rPr>
              <w:t>解答</w:t>
            </w:r>
            <w:r w:rsidRPr="00241FF4">
              <w:rPr>
                <w:rFonts w:ascii="宋体" w:hAnsi="宋体"/>
                <w:szCs w:val="21"/>
              </w:rPr>
              <w:t>客户</w:t>
            </w:r>
            <w:r w:rsidRPr="00241FF4">
              <w:rPr>
                <w:rFonts w:ascii="宋体" w:hAnsi="宋体" w:hint="eastAsia"/>
                <w:szCs w:val="21"/>
              </w:rPr>
              <w:t>关于商品、服务、物流等问题</w:t>
            </w:r>
          </w:p>
          <w:p w14:paraId="6CD3CAB3"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负责客户回访、跟进及处理客户投诉等问题</w:t>
            </w:r>
            <w:r w:rsidRPr="00241FF4">
              <w:rPr>
                <w:rFonts w:ascii="宋体" w:hAnsi="宋体" w:hint="eastAsia"/>
                <w:szCs w:val="21"/>
              </w:rPr>
              <w:t>，积极分析并细心的</w:t>
            </w:r>
            <w:r w:rsidRPr="00241FF4">
              <w:rPr>
                <w:rFonts w:ascii="宋体" w:hAnsi="宋体"/>
                <w:szCs w:val="21"/>
              </w:rPr>
              <w:t>处理</w:t>
            </w:r>
            <w:r w:rsidRPr="00241FF4">
              <w:rPr>
                <w:rFonts w:ascii="宋体" w:hAnsi="宋体" w:hint="eastAsia"/>
                <w:szCs w:val="21"/>
              </w:rPr>
              <w:t>售后问题分析每周实习情况，并完成实训总结。</w:t>
            </w:r>
          </w:p>
        </w:tc>
      </w:tr>
      <w:tr w:rsidR="00A906D4" w:rsidRPr="00241FF4" w14:paraId="33D985E0" w14:textId="77777777" w:rsidTr="009A67C7">
        <w:trPr>
          <w:trHeight w:val="54"/>
          <w:jc w:val="center"/>
        </w:trPr>
        <w:tc>
          <w:tcPr>
            <w:tcW w:w="709" w:type="dxa"/>
          </w:tcPr>
          <w:p w14:paraId="62F250B8" w14:textId="77777777" w:rsidR="00A906D4" w:rsidRPr="00241FF4" w:rsidRDefault="00A906D4" w:rsidP="009A67C7">
            <w:pPr>
              <w:spacing w:line="360" w:lineRule="auto"/>
              <w:rPr>
                <w:rFonts w:ascii="宋体" w:hAnsi="宋体"/>
                <w:b/>
                <w:szCs w:val="21"/>
              </w:rPr>
            </w:pPr>
            <w:r w:rsidRPr="00241FF4">
              <w:rPr>
                <w:rFonts w:ascii="宋体" w:hAnsi="宋体" w:hint="eastAsia"/>
                <w:b/>
                <w:szCs w:val="21"/>
              </w:rPr>
              <w:t>合计</w:t>
            </w:r>
          </w:p>
        </w:tc>
        <w:tc>
          <w:tcPr>
            <w:tcW w:w="2547" w:type="dxa"/>
          </w:tcPr>
          <w:p w14:paraId="050F83A8" w14:textId="77777777" w:rsidR="00A906D4" w:rsidRPr="00241FF4" w:rsidRDefault="00A906D4" w:rsidP="009A67C7">
            <w:pPr>
              <w:spacing w:line="276" w:lineRule="auto"/>
              <w:ind w:left="-108"/>
              <w:rPr>
                <w:rFonts w:ascii="宋体" w:hAnsi="宋体"/>
                <w:szCs w:val="21"/>
              </w:rPr>
            </w:pPr>
          </w:p>
        </w:tc>
        <w:tc>
          <w:tcPr>
            <w:tcW w:w="708" w:type="dxa"/>
          </w:tcPr>
          <w:p w14:paraId="3F3A6B38" w14:textId="77777777" w:rsidR="00A906D4" w:rsidRPr="00241FF4" w:rsidRDefault="00A906D4" w:rsidP="009A67C7">
            <w:pPr>
              <w:spacing w:line="276" w:lineRule="auto"/>
              <w:rPr>
                <w:rFonts w:ascii="宋体" w:hAnsi="宋体"/>
                <w:szCs w:val="21"/>
              </w:rPr>
            </w:pPr>
            <w:r w:rsidRPr="00241FF4">
              <w:rPr>
                <w:rFonts w:ascii="宋体" w:hAnsi="宋体"/>
                <w:szCs w:val="21"/>
              </w:rPr>
              <w:t>320</w:t>
            </w:r>
          </w:p>
        </w:tc>
        <w:tc>
          <w:tcPr>
            <w:tcW w:w="4829" w:type="dxa"/>
          </w:tcPr>
          <w:p w14:paraId="3F301D1C" w14:textId="77777777" w:rsidR="00A906D4" w:rsidRPr="00241FF4" w:rsidRDefault="00A906D4" w:rsidP="009A67C7">
            <w:pPr>
              <w:spacing w:line="276" w:lineRule="auto"/>
              <w:rPr>
                <w:rFonts w:ascii="宋体" w:hAnsi="宋体"/>
                <w:szCs w:val="21"/>
              </w:rPr>
            </w:pPr>
          </w:p>
        </w:tc>
      </w:tr>
    </w:tbl>
    <w:p w14:paraId="3AF1BFE3" w14:textId="77777777" w:rsidR="00A906D4" w:rsidRDefault="00A906D4" w:rsidP="00A906D4">
      <w:pPr>
        <w:adjustRightInd w:val="0"/>
        <w:snapToGrid w:val="0"/>
        <w:spacing w:line="360" w:lineRule="auto"/>
        <w:ind w:firstLineChars="200" w:firstLine="480"/>
        <w:rPr>
          <w:rFonts w:ascii="宋体" w:hAnsi="宋体" w:cs="宋体"/>
          <w:bCs/>
          <w:sz w:val="24"/>
        </w:rPr>
      </w:pPr>
    </w:p>
    <w:p w14:paraId="675B3550" w14:textId="77777777" w:rsidR="00A906D4" w:rsidRDefault="00A906D4" w:rsidP="00A906D4">
      <w:pPr>
        <w:widowControl/>
        <w:jc w:val="left"/>
        <w:rPr>
          <w:rFonts w:ascii="宋体" w:hAnsi="宋体" w:cs="宋体"/>
          <w:bCs/>
          <w:sz w:val="24"/>
        </w:rPr>
      </w:pPr>
      <w:r>
        <w:rPr>
          <w:rFonts w:ascii="宋体" w:hAnsi="宋体" w:cs="宋体"/>
          <w:bCs/>
          <w:sz w:val="24"/>
        </w:rPr>
        <w:br w:type="page"/>
      </w:r>
    </w:p>
    <w:p w14:paraId="311933B3" w14:textId="77777777" w:rsidR="00A906D4"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bCs/>
          <w:sz w:val="24"/>
        </w:rPr>
        <w:lastRenderedPageBreak/>
        <w:t>4</w:t>
      </w:r>
      <w:r>
        <w:rPr>
          <w:rFonts w:ascii="宋体" w:hAnsi="宋体" w:cs="宋体" w:hint="eastAsia"/>
          <w:bCs/>
          <w:sz w:val="24"/>
        </w:rPr>
        <w:t>.项目四</w:t>
      </w:r>
    </w:p>
    <w:p w14:paraId="2EE13A9C" w14:textId="77777777" w:rsidR="00A906D4" w:rsidRDefault="00A906D4" w:rsidP="00A906D4">
      <w:pPr>
        <w:adjustRightInd w:val="0"/>
        <w:snapToGrid w:val="0"/>
        <w:spacing w:line="360" w:lineRule="auto"/>
        <w:ind w:firstLineChars="200" w:firstLine="480"/>
        <w:rPr>
          <w:rFonts w:ascii="宋体" w:hAnsi="宋体" w:cs="宋体"/>
          <w:bCs/>
          <w:sz w:val="24"/>
        </w:rPr>
      </w:pPr>
      <w:r w:rsidRPr="00F423B6">
        <w:rPr>
          <w:rFonts w:ascii="宋体" w:hAnsi="宋体" w:cs="宋体" w:hint="eastAsia"/>
          <w:bCs/>
          <w:sz w:val="24"/>
        </w:rPr>
        <w:t>实训项目</w:t>
      </w:r>
      <w:r>
        <w:rPr>
          <w:rFonts w:ascii="宋体" w:hAnsi="宋体" w:cs="宋体"/>
          <w:bCs/>
          <w:sz w:val="24"/>
        </w:rPr>
        <w:t>：</w:t>
      </w:r>
      <w:r>
        <w:rPr>
          <w:rFonts w:ascii="宋体" w:hAnsi="宋体" w:cs="宋体" w:hint="eastAsia"/>
          <w:bCs/>
          <w:sz w:val="24"/>
        </w:rPr>
        <w:t>网店运营</w:t>
      </w:r>
    </w:p>
    <w:p w14:paraId="119251AF" w14:textId="77777777" w:rsidR="00A906D4" w:rsidRPr="00255BCE"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实训学时：</w:t>
      </w:r>
      <w:r>
        <w:rPr>
          <w:rFonts w:ascii="宋体" w:hAnsi="宋体" w:cs="宋体"/>
          <w:bCs/>
          <w:sz w:val="24"/>
        </w:rPr>
        <w:t>320学时</w:t>
      </w:r>
    </w:p>
    <w:p w14:paraId="35546657" w14:textId="77777777" w:rsidR="00A906D4" w:rsidRPr="00255BCE" w:rsidRDefault="00A906D4" w:rsidP="00A906D4">
      <w:pPr>
        <w:spacing w:line="360" w:lineRule="auto"/>
        <w:jc w:val="center"/>
        <w:rPr>
          <w:rFonts w:ascii="宋体" w:hAnsi="宋体"/>
          <w:b/>
          <w:sz w:val="24"/>
        </w:rPr>
      </w:pPr>
      <w:r>
        <w:rPr>
          <w:rFonts w:ascii="宋体" w:hAnsi="宋体" w:hint="eastAsia"/>
          <w:b/>
          <w:sz w:val="24"/>
        </w:rPr>
        <w:t>1.岗位实习内容及</w:t>
      </w:r>
      <w:r w:rsidRPr="00255BCE">
        <w:rPr>
          <w:rFonts w:ascii="宋体" w:hAnsi="宋体" w:hint="eastAsia"/>
          <w:b/>
          <w:sz w:val="24"/>
        </w:rPr>
        <w:t>实训课时分配安排</w:t>
      </w:r>
      <w:r>
        <w:rPr>
          <w:rFonts w:ascii="宋体" w:hAnsi="宋体" w:hint="eastAsia"/>
          <w:b/>
          <w:sz w:val="24"/>
        </w:rPr>
        <w:t>表</w:t>
      </w:r>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88"/>
        <w:gridCol w:w="709"/>
        <w:gridCol w:w="4687"/>
      </w:tblGrid>
      <w:tr w:rsidR="00A906D4" w:rsidRPr="00241FF4" w14:paraId="156033FF" w14:textId="77777777" w:rsidTr="009A67C7">
        <w:trPr>
          <w:trHeight w:val="405"/>
          <w:jc w:val="center"/>
        </w:trPr>
        <w:tc>
          <w:tcPr>
            <w:tcW w:w="709" w:type="dxa"/>
            <w:vAlign w:val="center"/>
          </w:tcPr>
          <w:p w14:paraId="01E6E130"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项目</w:t>
            </w:r>
          </w:p>
        </w:tc>
        <w:tc>
          <w:tcPr>
            <w:tcW w:w="2688" w:type="dxa"/>
            <w:vAlign w:val="center"/>
          </w:tcPr>
          <w:p w14:paraId="1159B027"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项目名称</w:t>
            </w:r>
          </w:p>
        </w:tc>
        <w:tc>
          <w:tcPr>
            <w:tcW w:w="709" w:type="dxa"/>
            <w:vAlign w:val="center"/>
          </w:tcPr>
          <w:p w14:paraId="38C7871C" w14:textId="77777777" w:rsidR="00A906D4" w:rsidRPr="00241FF4" w:rsidRDefault="00A906D4" w:rsidP="009A67C7">
            <w:pPr>
              <w:spacing w:line="360" w:lineRule="auto"/>
              <w:ind w:leftChars="-52" w:left="-109"/>
              <w:jc w:val="center"/>
              <w:rPr>
                <w:rFonts w:ascii="宋体" w:hAnsi="宋体"/>
                <w:b/>
                <w:szCs w:val="21"/>
              </w:rPr>
            </w:pPr>
            <w:r w:rsidRPr="00241FF4">
              <w:rPr>
                <w:rFonts w:ascii="宋体" w:hAnsi="宋体" w:hint="eastAsia"/>
                <w:b/>
                <w:szCs w:val="21"/>
              </w:rPr>
              <w:t>学时</w:t>
            </w:r>
          </w:p>
        </w:tc>
        <w:tc>
          <w:tcPr>
            <w:tcW w:w="4687" w:type="dxa"/>
            <w:vAlign w:val="center"/>
          </w:tcPr>
          <w:p w14:paraId="59971DD4"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岗位实习内容</w:t>
            </w:r>
          </w:p>
        </w:tc>
      </w:tr>
      <w:tr w:rsidR="00A906D4" w:rsidRPr="00241FF4" w14:paraId="3EFE1BD5" w14:textId="77777777" w:rsidTr="009A67C7">
        <w:trPr>
          <w:trHeight w:val="645"/>
          <w:jc w:val="center"/>
        </w:trPr>
        <w:tc>
          <w:tcPr>
            <w:tcW w:w="709" w:type="dxa"/>
            <w:vMerge w:val="restart"/>
            <w:vAlign w:val="center"/>
          </w:tcPr>
          <w:p w14:paraId="26B77948" w14:textId="77777777" w:rsidR="00A906D4" w:rsidRPr="00241FF4" w:rsidRDefault="00A906D4" w:rsidP="009A67C7">
            <w:pPr>
              <w:spacing w:line="360" w:lineRule="auto"/>
              <w:jc w:val="center"/>
              <w:rPr>
                <w:rFonts w:ascii="宋体" w:hAnsi="宋体"/>
                <w:b/>
                <w:szCs w:val="21"/>
              </w:rPr>
            </w:pPr>
          </w:p>
          <w:p w14:paraId="67B4891C"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阶</w:t>
            </w:r>
          </w:p>
          <w:p w14:paraId="13FCDBBB"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段</w:t>
            </w:r>
          </w:p>
          <w:p w14:paraId="66863F44"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性</w:t>
            </w:r>
          </w:p>
          <w:p w14:paraId="47360598"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实</w:t>
            </w:r>
          </w:p>
          <w:p w14:paraId="7E8175A7"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习</w:t>
            </w:r>
          </w:p>
          <w:p w14:paraId="478B74EA"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w:t>
            </w:r>
          </w:p>
          <w:p w14:paraId="4C11088D"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目</w:t>
            </w:r>
          </w:p>
        </w:tc>
        <w:tc>
          <w:tcPr>
            <w:tcW w:w="2688" w:type="dxa"/>
            <w:vAlign w:val="center"/>
          </w:tcPr>
          <w:p w14:paraId="4481F75E"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w:t>
            </w:r>
            <w:proofErr w:type="gramStart"/>
            <w:r w:rsidRPr="00241FF4">
              <w:rPr>
                <w:rFonts w:ascii="宋体" w:hAnsi="宋体" w:hint="eastAsia"/>
                <w:szCs w:val="21"/>
              </w:rPr>
              <w:t>一</w:t>
            </w:r>
            <w:proofErr w:type="gramEnd"/>
            <w:r w:rsidRPr="00241FF4">
              <w:rPr>
                <w:rFonts w:ascii="宋体" w:hAnsi="宋体" w:hint="eastAsia"/>
                <w:szCs w:val="21"/>
              </w:rPr>
              <w:t xml:space="preserve">  网</w:t>
            </w:r>
            <w:proofErr w:type="gramStart"/>
            <w:r w:rsidRPr="00241FF4">
              <w:rPr>
                <w:rFonts w:ascii="宋体" w:hAnsi="宋体" w:hint="eastAsia"/>
                <w:szCs w:val="21"/>
              </w:rPr>
              <w:t>店信息</w:t>
            </w:r>
            <w:proofErr w:type="gramEnd"/>
            <w:r w:rsidRPr="00241FF4">
              <w:rPr>
                <w:rFonts w:ascii="宋体" w:hAnsi="宋体" w:hint="eastAsia"/>
                <w:szCs w:val="21"/>
              </w:rPr>
              <w:t>设置及设计</w:t>
            </w:r>
          </w:p>
        </w:tc>
        <w:tc>
          <w:tcPr>
            <w:tcW w:w="709" w:type="dxa"/>
            <w:vAlign w:val="center"/>
          </w:tcPr>
          <w:p w14:paraId="48FBAB70"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10</w:t>
            </w:r>
          </w:p>
        </w:tc>
        <w:tc>
          <w:tcPr>
            <w:tcW w:w="4687" w:type="dxa"/>
            <w:vAlign w:val="center"/>
          </w:tcPr>
          <w:p w14:paraId="79ECBCCE"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设置店铺名称，店铺活动设置</w:t>
            </w:r>
          </w:p>
          <w:p w14:paraId="0A1411DE"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主营宝贝关键词，店铺商品类目，购物必读，店招更新，海报更新频率</w:t>
            </w:r>
          </w:p>
        </w:tc>
      </w:tr>
      <w:tr w:rsidR="00A906D4" w:rsidRPr="00241FF4" w14:paraId="1C1F6B3C" w14:textId="77777777" w:rsidTr="009A67C7">
        <w:trPr>
          <w:trHeight w:val="675"/>
          <w:jc w:val="center"/>
        </w:trPr>
        <w:tc>
          <w:tcPr>
            <w:tcW w:w="709" w:type="dxa"/>
            <w:vMerge/>
            <w:vAlign w:val="center"/>
          </w:tcPr>
          <w:p w14:paraId="357E9E56" w14:textId="77777777" w:rsidR="00A906D4" w:rsidRPr="00241FF4" w:rsidRDefault="00A906D4" w:rsidP="009A67C7">
            <w:pPr>
              <w:spacing w:line="360" w:lineRule="auto"/>
              <w:ind w:left="705"/>
              <w:rPr>
                <w:rFonts w:ascii="宋体" w:hAnsi="宋体"/>
                <w:szCs w:val="21"/>
              </w:rPr>
            </w:pPr>
          </w:p>
        </w:tc>
        <w:tc>
          <w:tcPr>
            <w:tcW w:w="2688" w:type="dxa"/>
            <w:vAlign w:val="center"/>
          </w:tcPr>
          <w:p w14:paraId="558D088E"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项目二  产品管理</w:t>
            </w:r>
          </w:p>
        </w:tc>
        <w:tc>
          <w:tcPr>
            <w:tcW w:w="709" w:type="dxa"/>
            <w:vAlign w:val="center"/>
          </w:tcPr>
          <w:p w14:paraId="1E8E1C16"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4687" w:type="dxa"/>
            <w:vAlign w:val="center"/>
          </w:tcPr>
          <w:p w14:paraId="4CD82C11"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宝贝标题优化、宝贝描述细节增补、宝贝发布属性、宝贝分类属性、宝贝推荐位占用、新款上新、老款淘汰</w:t>
            </w:r>
          </w:p>
        </w:tc>
      </w:tr>
      <w:tr w:rsidR="00A906D4" w:rsidRPr="00241FF4" w14:paraId="2998ED61" w14:textId="77777777" w:rsidTr="009A67C7">
        <w:trPr>
          <w:trHeight w:val="675"/>
          <w:jc w:val="center"/>
        </w:trPr>
        <w:tc>
          <w:tcPr>
            <w:tcW w:w="709" w:type="dxa"/>
            <w:vMerge/>
            <w:vAlign w:val="center"/>
          </w:tcPr>
          <w:p w14:paraId="7C619537" w14:textId="77777777" w:rsidR="00A906D4" w:rsidRPr="00241FF4" w:rsidRDefault="00A906D4" w:rsidP="009A67C7">
            <w:pPr>
              <w:spacing w:line="360" w:lineRule="auto"/>
              <w:ind w:left="705"/>
              <w:rPr>
                <w:rFonts w:ascii="宋体" w:hAnsi="宋体"/>
                <w:szCs w:val="21"/>
              </w:rPr>
            </w:pPr>
          </w:p>
        </w:tc>
        <w:tc>
          <w:tcPr>
            <w:tcW w:w="2688" w:type="dxa"/>
            <w:vAlign w:val="center"/>
          </w:tcPr>
          <w:p w14:paraId="46A65691"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项目三  营销活动设计</w:t>
            </w:r>
          </w:p>
        </w:tc>
        <w:tc>
          <w:tcPr>
            <w:tcW w:w="709" w:type="dxa"/>
            <w:vAlign w:val="center"/>
          </w:tcPr>
          <w:p w14:paraId="7653CE9E"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4687" w:type="dxa"/>
            <w:vAlign w:val="center"/>
          </w:tcPr>
          <w:p w14:paraId="082A6A5B"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确定活动款和活动折扣，优化设计活动吸引买家更好的参与到营销促销中来</w:t>
            </w:r>
          </w:p>
          <w:p w14:paraId="5E3EC859"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全流程的把握店铺信息发布，销售客户服务跟踪，仓库发货节奏，分析活动效果，以后续改善活动设计</w:t>
            </w:r>
          </w:p>
        </w:tc>
      </w:tr>
      <w:tr w:rsidR="00A906D4" w:rsidRPr="00241FF4" w14:paraId="67107A08" w14:textId="77777777" w:rsidTr="009A67C7">
        <w:trPr>
          <w:trHeight w:val="645"/>
          <w:jc w:val="center"/>
        </w:trPr>
        <w:tc>
          <w:tcPr>
            <w:tcW w:w="709" w:type="dxa"/>
            <w:vMerge/>
            <w:vAlign w:val="center"/>
          </w:tcPr>
          <w:p w14:paraId="6AD75D0E" w14:textId="77777777" w:rsidR="00A906D4" w:rsidRPr="00241FF4" w:rsidRDefault="00A906D4" w:rsidP="009A67C7">
            <w:pPr>
              <w:spacing w:line="360" w:lineRule="auto"/>
              <w:ind w:left="705"/>
              <w:rPr>
                <w:rFonts w:ascii="宋体" w:hAnsi="宋体"/>
                <w:szCs w:val="21"/>
              </w:rPr>
            </w:pPr>
          </w:p>
        </w:tc>
        <w:tc>
          <w:tcPr>
            <w:tcW w:w="2688" w:type="dxa"/>
            <w:vAlign w:val="center"/>
          </w:tcPr>
          <w:p w14:paraId="6319D27A"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项目四  内部流程改进、目标设定</w:t>
            </w:r>
          </w:p>
        </w:tc>
        <w:tc>
          <w:tcPr>
            <w:tcW w:w="709" w:type="dxa"/>
            <w:vAlign w:val="center"/>
          </w:tcPr>
          <w:p w14:paraId="70AC7DD7"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4687" w:type="dxa"/>
            <w:vAlign w:val="center"/>
          </w:tcPr>
          <w:p w14:paraId="2464940C"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各部门将业务完成后，由运营来融会贯通，使流程能顺畅</w:t>
            </w:r>
          </w:p>
          <w:p w14:paraId="41905C69"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全流程考虑，以改善内部业务节点</w:t>
            </w:r>
          </w:p>
          <w:p w14:paraId="5A360FFE"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目标设定及执行过程中的改进调整</w:t>
            </w:r>
          </w:p>
        </w:tc>
      </w:tr>
      <w:tr w:rsidR="00A906D4" w:rsidRPr="00241FF4" w14:paraId="1CBABBE7" w14:textId="77777777" w:rsidTr="009A67C7">
        <w:trPr>
          <w:trHeight w:val="660"/>
          <w:jc w:val="center"/>
        </w:trPr>
        <w:tc>
          <w:tcPr>
            <w:tcW w:w="709" w:type="dxa"/>
            <w:vMerge/>
            <w:vAlign w:val="center"/>
          </w:tcPr>
          <w:p w14:paraId="7E268149" w14:textId="77777777" w:rsidR="00A906D4" w:rsidRPr="00241FF4" w:rsidRDefault="00A906D4" w:rsidP="009A67C7">
            <w:pPr>
              <w:spacing w:line="360" w:lineRule="auto"/>
              <w:ind w:left="705"/>
              <w:rPr>
                <w:rFonts w:ascii="宋体" w:hAnsi="宋体"/>
                <w:szCs w:val="21"/>
              </w:rPr>
            </w:pPr>
          </w:p>
        </w:tc>
        <w:tc>
          <w:tcPr>
            <w:tcW w:w="2688" w:type="dxa"/>
            <w:vAlign w:val="center"/>
          </w:tcPr>
          <w:p w14:paraId="263ABB71"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项目五  广告投放</w:t>
            </w:r>
          </w:p>
        </w:tc>
        <w:tc>
          <w:tcPr>
            <w:tcW w:w="709" w:type="dxa"/>
            <w:vAlign w:val="center"/>
          </w:tcPr>
          <w:p w14:paraId="3635A383"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4687" w:type="dxa"/>
            <w:vAlign w:val="center"/>
          </w:tcPr>
          <w:p w14:paraId="42CE9AAD"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根据业务需求，流量转化客单价等，得出需求目标流量，以制订广告策略。</w:t>
            </w:r>
          </w:p>
          <w:p w14:paraId="0B10C0A2"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根据节假日、平台活动日等，投放广告任务</w:t>
            </w:r>
          </w:p>
        </w:tc>
      </w:tr>
      <w:tr w:rsidR="00A906D4" w:rsidRPr="00241FF4" w14:paraId="1E56E1E3" w14:textId="77777777" w:rsidTr="009A67C7">
        <w:trPr>
          <w:trHeight w:val="585"/>
          <w:jc w:val="center"/>
        </w:trPr>
        <w:tc>
          <w:tcPr>
            <w:tcW w:w="709" w:type="dxa"/>
            <w:vMerge/>
            <w:vAlign w:val="center"/>
          </w:tcPr>
          <w:p w14:paraId="42C75779" w14:textId="77777777" w:rsidR="00A906D4" w:rsidRPr="00241FF4" w:rsidRDefault="00A906D4" w:rsidP="009A67C7">
            <w:pPr>
              <w:spacing w:line="360" w:lineRule="auto"/>
              <w:ind w:left="705"/>
              <w:rPr>
                <w:rFonts w:ascii="宋体" w:hAnsi="宋体"/>
                <w:szCs w:val="21"/>
              </w:rPr>
            </w:pPr>
          </w:p>
        </w:tc>
        <w:tc>
          <w:tcPr>
            <w:tcW w:w="2688" w:type="dxa"/>
            <w:vAlign w:val="center"/>
          </w:tcPr>
          <w:p w14:paraId="74738C87"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项目六  数据分析</w:t>
            </w:r>
          </w:p>
        </w:tc>
        <w:tc>
          <w:tcPr>
            <w:tcW w:w="709" w:type="dxa"/>
            <w:vAlign w:val="center"/>
          </w:tcPr>
          <w:p w14:paraId="0FE31381"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20</w:t>
            </w:r>
          </w:p>
        </w:tc>
        <w:tc>
          <w:tcPr>
            <w:tcW w:w="4687" w:type="dxa"/>
            <w:vAlign w:val="center"/>
          </w:tcPr>
          <w:p w14:paraId="156FE41A"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店铺数据分析、</w:t>
            </w:r>
            <w:proofErr w:type="gramStart"/>
            <w:r w:rsidRPr="00241FF4">
              <w:rPr>
                <w:rFonts w:ascii="宋体" w:hAnsi="宋体" w:hint="eastAsia"/>
                <w:szCs w:val="21"/>
              </w:rPr>
              <w:t>店铺单类产品</w:t>
            </w:r>
            <w:proofErr w:type="gramEnd"/>
            <w:r w:rsidRPr="00241FF4">
              <w:rPr>
                <w:rFonts w:ascii="宋体" w:hAnsi="宋体" w:hint="eastAsia"/>
                <w:szCs w:val="21"/>
              </w:rPr>
              <w:t>或者单个产品数据分析</w:t>
            </w:r>
          </w:p>
          <w:p w14:paraId="008E81AE" w14:textId="77777777" w:rsidR="00A906D4" w:rsidRPr="00241FF4" w:rsidRDefault="00A906D4" w:rsidP="009A67C7">
            <w:pPr>
              <w:spacing w:line="276" w:lineRule="auto"/>
              <w:rPr>
                <w:rFonts w:ascii="宋体" w:hAnsi="宋体"/>
                <w:szCs w:val="21"/>
              </w:rPr>
            </w:pPr>
            <w:proofErr w:type="gramStart"/>
            <w:r w:rsidRPr="00241FF4">
              <w:rPr>
                <w:rFonts w:ascii="宋体" w:hAnsi="宋体" w:hint="eastAsia"/>
                <w:szCs w:val="21"/>
              </w:rPr>
              <w:t>竞品分析</w:t>
            </w:r>
            <w:proofErr w:type="gramEnd"/>
            <w:r w:rsidRPr="00241FF4">
              <w:rPr>
                <w:rFonts w:ascii="宋体" w:hAnsi="宋体" w:hint="eastAsia"/>
                <w:szCs w:val="21"/>
              </w:rPr>
              <w:t>、</w:t>
            </w:r>
            <w:proofErr w:type="gramStart"/>
            <w:r w:rsidRPr="00241FF4">
              <w:rPr>
                <w:rFonts w:ascii="宋体" w:hAnsi="宋体" w:hint="eastAsia"/>
                <w:szCs w:val="21"/>
              </w:rPr>
              <w:t>竞店分析</w:t>
            </w:r>
            <w:proofErr w:type="gramEnd"/>
            <w:r w:rsidRPr="00241FF4">
              <w:rPr>
                <w:rFonts w:ascii="宋体" w:hAnsi="宋体" w:hint="eastAsia"/>
                <w:szCs w:val="21"/>
              </w:rPr>
              <w:t>，店铺优化、产品信息优化</w:t>
            </w:r>
          </w:p>
          <w:p w14:paraId="7611A794" w14:textId="77777777" w:rsidR="00A906D4" w:rsidRPr="00241FF4" w:rsidRDefault="00A906D4" w:rsidP="009A67C7">
            <w:pPr>
              <w:spacing w:line="276" w:lineRule="auto"/>
              <w:rPr>
                <w:rFonts w:ascii="宋体" w:hAnsi="宋体"/>
                <w:szCs w:val="21"/>
              </w:rPr>
            </w:pPr>
            <w:r w:rsidRPr="00241FF4">
              <w:rPr>
                <w:rFonts w:ascii="宋体" w:hAnsi="宋体" w:hint="eastAsia"/>
                <w:szCs w:val="21"/>
              </w:rPr>
              <w:t>店铺诊断及优化</w:t>
            </w:r>
          </w:p>
        </w:tc>
      </w:tr>
      <w:tr w:rsidR="00A906D4" w:rsidRPr="00241FF4" w14:paraId="7481C0AA" w14:textId="77777777" w:rsidTr="009A67C7">
        <w:trPr>
          <w:trHeight w:val="1266"/>
          <w:jc w:val="center"/>
        </w:trPr>
        <w:tc>
          <w:tcPr>
            <w:tcW w:w="709" w:type="dxa"/>
            <w:vAlign w:val="center"/>
          </w:tcPr>
          <w:p w14:paraId="06248FEB" w14:textId="77777777" w:rsidR="00A906D4" w:rsidRPr="00241FF4" w:rsidRDefault="00A906D4" w:rsidP="009A67C7">
            <w:pPr>
              <w:spacing w:line="360" w:lineRule="auto"/>
              <w:jc w:val="center"/>
              <w:rPr>
                <w:rFonts w:ascii="宋体" w:hAnsi="宋体"/>
                <w:b/>
                <w:szCs w:val="21"/>
              </w:rPr>
            </w:pPr>
            <w:proofErr w:type="gramStart"/>
            <w:r w:rsidRPr="00241FF4">
              <w:rPr>
                <w:rFonts w:ascii="宋体" w:hAnsi="宋体" w:hint="eastAsia"/>
                <w:b/>
                <w:szCs w:val="21"/>
              </w:rPr>
              <w:t>综</w:t>
            </w:r>
            <w:proofErr w:type="gramEnd"/>
          </w:p>
          <w:p w14:paraId="43B1E4AA"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合</w:t>
            </w:r>
          </w:p>
          <w:p w14:paraId="1A9E33BD"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实</w:t>
            </w:r>
          </w:p>
          <w:p w14:paraId="4233954E"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习</w:t>
            </w:r>
          </w:p>
          <w:p w14:paraId="4FF39B4A"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项</w:t>
            </w:r>
          </w:p>
          <w:p w14:paraId="4F994A70" w14:textId="77777777" w:rsidR="00A906D4" w:rsidRPr="00241FF4" w:rsidRDefault="00A906D4" w:rsidP="009A67C7">
            <w:pPr>
              <w:spacing w:line="360" w:lineRule="auto"/>
              <w:jc w:val="center"/>
              <w:rPr>
                <w:rFonts w:ascii="宋体" w:hAnsi="宋体"/>
                <w:b/>
                <w:szCs w:val="21"/>
              </w:rPr>
            </w:pPr>
            <w:r w:rsidRPr="00241FF4">
              <w:rPr>
                <w:rFonts w:ascii="宋体" w:hAnsi="宋体" w:hint="eastAsia"/>
                <w:b/>
                <w:szCs w:val="21"/>
              </w:rPr>
              <w:t>目</w:t>
            </w:r>
          </w:p>
        </w:tc>
        <w:tc>
          <w:tcPr>
            <w:tcW w:w="2688" w:type="dxa"/>
            <w:vAlign w:val="center"/>
          </w:tcPr>
          <w:p w14:paraId="46C97B63" w14:textId="77777777" w:rsidR="00A906D4" w:rsidRPr="00241FF4" w:rsidRDefault="00A906D4" w:rsidP="009A67C7">
            <w:pPr>
              <w:spacing w:line="360" w:lineRule="auto"/>
              <w:jc w:val="center"/>
              <w:rPr>
                <w:rFonts w:ascii="宋体" w:hAnsi="宋体"/>
                <w:szCs w:val="21"/>
              </w:rPr>
            </w:pPr>
            <w:r w:rsidRPr="00241FF4">
              <w:rPr>
                <w:rFonts w:ascii="宋体" w:hAnsi="宋体" w:hint="eastAsia"/>
                <w:szCs w:val="21"/>
              </w:rPr>
              <w:t>电子商务综合实习</w:t>
            </w:r>
          </w:p>
        </w:tc>
        <w:tc>
          <w:tcPr>
            <w:tcW w:w="709" w:type="dxa"/>
            <w:vAlign w:val="center"/>
          </w:tcPr>
          <w:p w14:paraId="3A8F507E" w14:textId="77777777" w:rsidR="00A906D4" w:rsidRPr="00241FF4" w:rsidRDefault="00A906D4" w:rsidP="009A67C7">
            <w:pPr>
              <w:spacing w:line="276" w:lineRule="auto"/>
              <w:ind w:leftChars="-52" w:left="-109"/>
              <w:jc w:val="center"/>
              <w:rPr>
                <w:rFonts w:ascii="宋体" w:hAnsi="宋体"/>
                <w:szCs w:val="21"/>
              </w:rPr>
            </w:pPr>
            <w:r w:rsidRPr="00241FF4">
              <w:rPr>
                <w:rFonts w:ascii="宋体" w:hAnsi="宋体"/>
                <w:szCs w:val="21"/>
              </w:rPr>
              <w:t>210</w:t>
            </w:r>
          </w:p>
        </w:tc>
        <w:tc>
          <w:tcPr>
            <w:tcW w:w="4687" w:type="dxa"/>
          </w:tcPr>
          <w:p w14:paraId="270FCF36"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协调各部门运行，提升各部分整体协作能力</w:t>
            </w:r>
          </w:p>
          <w:p w14:paraId="248D1180" w14:textId="77777777" w:rsidR="00A906D4" w:rsidRPr="00241FF4" w:rsidRDefault="00A906D4" w:rsidP="009A67C7">
            <w:pPr>
              <w:spacing w:line="276" w:lineRule="auto"/>
              <w:ind w:left="-108"/>
              <w:rPr>
                <w:rFonts w:ascii="宋体" w:hAnsi="宋体"/>
                <w:szCs w:val="21"/>
              </w:rPr>
            </w:pPr>
            <w:proofErr w:type="gramStart"/>
            <w:r w:rsidRPr="00241FF4">
              <w:rPr>
                <w:rFonts w:ascii="宋体" w:hAnsi="宋体" w:hint="eastAsia"/>
                <w:szCs w:val="21"/>
              </w:rPr>
              <w:t>熟悉网</w:t>
            </w:r>
            <w:proofErr w:type="gramEnd"/>
            <w:r w:rsidRPr="00241FF4">
              <w:rPr>
                <w:rFonts w:ascii="宋体" w:hAnsi="宋体" w:hint="eastAsia"/>
                <w:szCs w:val="21"/>
              </w:rPr>
              <w:t>店运营的产品，通过线上、线下的调研，了解客户的需求，调整网上销售的产品</w:t>
            </w:r>
          </w:p>
          <w:p w14:paraId="52E52EE5"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为网店运营的产品进行产品关键词优化</w:t>
            </w:r>
            <w:r w:rsidRPr="00241FF4">
              <w:rPr>
                <w:rFonts w:ascii="宋体" w:hAnsi="宋体" w:hint="eastAsia"/>
                <w:szCs w:val="21"/>
              </w:rPr>
              <w:t>，</w:t>
            </w:r>
            <w:r w:rsidRPr="00241FF4">
              <w:rPr>
                <w:rFonts w:ascii="宋体" w:hAnsi="宋体"/>
                <w:szCs w:val="21"/>
              </w:rPr>
              <w:t>搜集资料并撰写产品详情页面 </w:t>
            </w:r>
          </w:p>
          <w:p w14:paraId="3D44E766"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策划相应的营销活动，提高网店的点击率，提高转化率</w:t>
            </w:r>
          </w:p>
          <w:p w14:paraId="176E1697"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为网店进行广告策划 </w:t>
            </w:r>
          </w:p>
          <w:p w14:paraId="75654CDC" w14:textId="77777777" w:rsidR="00A906D4" w:rsidRPr="00241FF4" w:rsidRDefault="00A906D4" w:rsidP="009A67C7">
            <w:pPr>
              <w:spacing w:line="276" w:lineRule="auto"/>
              <w:ind w:left="-108"/>
              <w:rPr>
                <w:rFonts w:ascii="宋体" w:hAnsi="宋体"/>
                <w:szCs w:val="21"/>
              </w:rPr>
            </w:pPr>
            <w:r w:rsidRPr="00241FF4">
              <w:rPr>
                <w:rFonts w:ascii="宋体" w:hAnsi="宋体"/>
                <w:szCs w:val="21"/>
              </w:rPr>
              <w:t>对网店的营销数据进行分析，发现潜在客户及客户对产品的兴趣度，更新产品，积极跟进客户，提高</w:t>
            </w:r>
            <w:r w:rsidRPr="00241FF4">
              <w:rPr>
                <w:rFonts w:ascii="宋体" w:hAnsi="宋体"/>
                <w:szCs w:val="21"/>
              </w:rPr>
              <w:lastRenderedPageBreak/>
              <w:t>转化率</w:t>
            </w:r>
          </w:p>
          <w:p w14:paraId="4A4281FE" w14:textId="77777777" w:rsidR="00A906D4" w:rsidRPr="00241FF4" w:rsidRDefault="00A906D4" w:rsidP="009A67C7">
            <w:pPr>
              <w:spacing w:line="276" w:lineRule="auto"/>
              <w:ind w:left="-108"/>
              <w:rPr>
                <w:rFonts w:ascii="宋体" w:hAnsi="宋体"/>
                <w:szCs w:val="21"/>
              </w:rPr>
            </w:pPr>
            <w:r w:rsidRPr="00241FF4">
              <w:rPr>
                <w:rFonts w:ascii="宋体" w:hAnsi="宋体" w:hint="eastAsia"/>
                <w:szCs w:val="21"/>
              </w:rPr>
              <w:t>分析每周实习情况，并完成实训总结。</w:t>
            </w:r>
          </w:p>
        </w:tc>
      </w:tr>
      <w:tr w:rsidR="00A906D4" w:rsidRPr="00241FF4" w14:paraId="68161CE5" w14:textId="77777777" w:rsidTr="009A67C7">
        <w:trPr>
          <w:trHeight w:val="349"/>
          <w:jc w:val="center"/>
        </w:trPr>
        <w:tc>
          <w:tcPr>
            <w:tcW w:w="709" w:type="dxa"/>
          </w:tcPr>
          <w:p w14:paraId="30C94055" w14:textId="77777777" w:rsidR="00A906D4" w:rsidRPr="00241FF4" w:rsidRDefault="00A906D4" w:rsidP="009A67C7">
            <w:pPr>
              <w:spacing w:line="360" w:lineRule="auto"/>
              <w:rPr>
                <w:rFonts w:ascii="宋体" w:hAnsi="宋体"/>
                <w:b/>
                <w:szCs w:val="21"/>
              </w:rPr>
            </w:pPr>
            <w:r w:rsidRPr="00241FF4">
              <w:rPr>
                <w:rFonts w:ascii="宋体" w:hAnsi="宋体" w:hint="eastAsia"/>
                <w:b/>
                <w:szCs w:val="21"/>
              </w:rPr>
              <w:lastRenderedPageBreak/>
              <w:t>合计</w:t>
            </w:r>
          </w:p>
        </w:tc>
        <w:tc>
          <w:tcPr>
            <w:tcW w:w="2688" w:type="dxa"/>
          </w:tcPr>
          <w:p w14:paraId="33B5B90C" w14:textId="77777777" w:rsidR="00A906D4" w:rsidRPr="00241FF4" w:rsidRDefault="00A906D4" w:rsidP="009A67C7">
            <w:pPr>
              <w:spacing w:line="276" w:lineRule="auto"/>
              <w:ind w:left="-108"/>
              <w:rPr>
                <w:rFonts w:ascii="宋体" w:hAnsi="宋体"/>
                <w:szCs w:val="21"/>
              </w:rPr>
            </w:pPr>
          </w:p>
        </w:tc>
        <w:tc>
          <w:tcPr>
            <w:tcW w:w="709" w:type="dxa"/>
          </w:tcPr>
          <w:p w14:paraId="5D88D5BA" w14:textId="77777777" w:rsidR="00A906D4" w:rsidRPr="00241FF4" w:rsidRDefault="00A906D4" w:rsidP="009A67C7">
            <w:pPr>
              <w:spacing w:line="276" w:lineRule="auto"/>
              <w:rPr>
                <w:rFonts w:ascii="宋体" w:hAnsi="宋体"/>
                <w:szCs w:val="21"/>
              </w:rPr>
            </w:pPr>
            <w:r w:rsidRPr="00241FF4">
              <w:rPr>
                <w:rFonts w:ascii="宋体" w:hAnsi="宋体"/>
                <w:szCs w:val="21"/>
              </w:rPr>
              <w:t>320</w:t>
            </w:r>
          </w:p>
        </w:tc>
        <w:tc>
          <w:tcPr>
            <w:tcW w:w="4687" w:type="dxa"/>
          </w:tcPr>
          <w:p w14:paraId="657C2EA3" w14:textId="77777777" w:rsidR="00A906D4" w:rsidRPr="00241FF4" w:rsidRDefault="00A906D4" w:rsidP="009A67C7">
            <w:pPr>
              <w:spacing w:line="276" w:lineRule="auto"/>
              <w:rPr>
                <w:rFonts w:ascii="宋体" w:hAnsi="宋体"/>
                <w:szCs w:val="21"/>
              </w:rPr>
            </w:pPr>
          </w:p>
        </w:tc>
      </w:tr>
    </w:tbl>
    <w:p w14:paraId="335F7CCC" w14:textId="77777777" w:rsidR="00A906D4" w:rsidRDefault="00A906D4" w:rsidP="00A906D4">
      <w:pPr>
        <w:spacing w:line="360" w:lineRule="auto"/>
        <w:ind w:firstLineChars="50" w:firstLine="120"/>
        <w:rPr>
          <w:rFonts w:ascii="宋体" w:hAnsi="宋体"/>
          <w:b/>
          <w:sz w:val="24"/>
        </w:rPr>
      </w:pPr>
    </w:p>
    <w:p w14:paraId="71435E65" w14:textId="77777777" w:rsidR="00A906D4" w:rsidRPr="00255BCE" w:rsidRDefault="00A906D4" w:rsidP="00A906D4">
      <w:pPr>
        <w:pStyle w:val="aff1"/>
        <w:adjustRightInd w:val="0"/>
        <w:snapToGrid w:val="0"/>
        <w:spacing w:line="360" w:lineRule="auto"/>
        <w:ind w:firstLineChars="0" w:firstLine="0"/>
        <w:outlineLvl w:val="2"/>
        <w:rPr>
          <w:rFonts w:ascii="宋体" w:hAnsi="宋体"/>
          <w:b/>
          <w:sz w:val="24"/>
        </w:rPr>
      </w:pPr>
      <w:bookmarkStart w:id="62" w:name="_Toc152149487"/>
      <w:r w:rsidRPr="00A23D4D">
        <w:rPr>
          <w:rFonts w:ascii="宋体" w:hAnsi="宋体" w:cs="宋体" w:hint="eastAsia"/>
          <w:b/>
          <w:color w:val="000000"/>
          <w:sz w:val="24"/>
        </w:rPr>
        <w:t>（</w:t>
      </w:r>
      <w:r>
        <w:rPr>
          <w:rFonts w:ascii="宋体" w:hAnsi="宋体" w:cs="宋体" w:hint="eastAsia"/>
          <w:b/>
          <w:color w:val="000000"/>
          <w:sz w:val="24"/>
        </w:rPr>
        <w:t>四</w:t>
      </w:r>
      <w:r w:rsidRPr="00A23D4D">
        <w:rPr>
          <w:rFonts w:ascii="宋体" w:hAnsi="宋体" w:cs="宋体" w:hint="eastAsia"/>
          <w:b/>
          <w:color w:val="000000"/>
          <w:sz w:val="24"/>
        </w:rPr>
        <w:t>）</w:t>
      </w:r>
      <w:r w:rsidRPr="004B1EC3">
        <w:rPr>
          <w:rFonts w:ascii="宋体" w:hAnsi="宋体" w:cs="宋体" w:hint="eastAsia"/>
          <w:b/>
          <w:color w:val="000000"/>
          <w:sz w:val="24"/>
        </w:rPr>
        <w:t>实习</w:t>
      </w:r>
      <w:r w:rsidRPr="00255BCE">
        <w:rPr>
          <w:rFonts w:ascii="宋体" w:hAnsi="宋体" w:hint="eastAsia"/>
          <w:b/>
          <w:sz w:val="24"/>
        </w:rPr>
        <w:t>方式</w:t>
      </w:r>
      <w:bookmarkEnd w:id="62"/>
    </w:p>
    <w:p w14:paraId="4089430D" w14:textId="77777777" w:rsidR="00A906D4" w:rsidRPr="00AD6E5F" w:rsidRDefault="00A906D4" w:rsidP="00A906D4">
      <w:pPr>
        <w:spacing w:line="360" w:lineRule="auto"/>
        <w:ind w:firstLineChars="200" w:firstLine="480"/>
        <w:rPr>
          <w:rFonts w:ascii="宋体" w:hAnsi="宋体"/>
          <w:sz w:val="24"/>
        </w:rPr>
      </w:pPr>
      <w:r>
        <w:rPr>
          <w:rFonts w:ascii="宋体" w:hAnsi="宋体" w:hint="eastAsia"/>
          <w:sz w:val="24"/>
        </w:rPr>
        <w:t>目前在我校产业园内已有海尔、百草味、太平鸟、无忧传媒等多家企业入驻，根据学生的个人学习情况及职业规划，进行分批次、有选择的进入以上企业进行岗位实习，使用的设备主要为办公电脑以及相应的电</w:t>
      </w:r>
      <w:proofErr w:type="gramStart"/>
      <w:r>
        <w:rPr>
          <w:rFonts w:ascii="宋体" w:hAnsi="宋体" w:hint="eastAsia"/>
          <w:sz w:val="24"/>
        </w:rPr>
        <w:t>商软件</w:t>
      </w:r>
      <w:proofErr w:type="gramEnd"/>
      <w:r>
        <w:rPr>
          <w:rFonts w:ascii="宋体" w:hAnsi="宋体" w:hint="eastAsia"/>
          <w:sz w:val="24"/>
        </w:rPr>
        <w:t>与数据分析软件。整体岗位实习计划分为阶段性实习计划与综合实习计划，通过</w:t>
      </w:r>
      <w:r w:rsidRPr="00255BCE">
        <w:rPr>
          <w:rFonts w:ascii="宋体" w:hAnsi="宋体" w:hint="eastAsia"/>
          <w:sz w:val="24"/>
        </w:rPr>
        <w:t>阶段性实训</w:t>
      </w:r>
      <w:r>
        <w:rPr>
          <w:rFonts w:ascii="宋体" w:hAnsi="宋体" w:hint="eastAsia"/>
          <w:sz w:val="24"/>
        </w:rPr>
        <w:t>项目，学生对于岗位主要职责及工作内容进行全面的学习与实践，为后期开展综合实习夯实基础</w:t>
      </w:r>
      <w:r w:rsidRPr="00255BCE">
        <w:rPr>
          <w:rFonts w:ascii="宋体" w:hAnsi="宋体" w:hint="eastAsia"/>
          <w:sz w:val="24"/>
        </w:rPr>
        <w:t>。</w:t>
      </w:r>
    </w:p>
    <w:p w14:paraId="6CDE1506" w14:textId="77777777" w:rsidR="00A906D4" w:rsidRPr="004B1EC3" w:rsidRDefault="00A906D4" w:rsidP="00A906D4">
      <w:pPr>
        <w:pStyle w:val="aff1"/>
        <w:adjustRightInd w:val="0"/>
        <w:snapToGrid w:val="0"/>
        <w:spacing w:beforeLines="50" w:before="156" w:line="360" w:lineRule="auto"/>
        <w:ind w:firstLineChars="0" w:firstLine="0"/>
        <w:outlineLvl w:val="2"/>
        <w:rPr>
          <w:rFonts w:ascii="宋体" w:hAnsi="宋体" w:cs="宋体"/>
          <w:b/>
          <w:color w:val="000000"/>
          <w:sz w:val="24"/>
        </w:rPr>
      </w:pPr>
      <w:bookmarkStart w:id="63" w:name="_Toc152149488"/>
      <w:r w:rsidRPr="00A23D4D">
        <w:rPr>
          <w:rFonts w:ascii="宋体" w:hAnsi="宋体" w:cs="宋体" w:hint="eastAsia"/>
          <w:b/>
          <w:color w:val="000000"/>
          <w:sz w:val="24"/>
        </w:rPr>
        <w:t>（</w:t>
      </w:r>
      <w:r>
        <w:rPr>
          <w:rFonts w:ascii="宋体" w:hAnsi="宋体" w:cs="宋体" w:hint="eastAsia"/>
          <w:b/>
          <w:color w:val="000000"/>
          <w:sz w:val="24"/>
        </w:rPr>
        <w:t>五</w:t>
      </w:r>
      <w:r w:rsidRPr="00A23D4D">
        <w:rPr>
          <w:rFonts w:ascii="宋体" w:hAnsi="宋体" w:cs="宋体" w:hint="eastAsia"/>
          <w:b/>
          <w:color w:val="000000"/>
          <w:sz w:val="24"/>
        </w:rPr>
        <w:t>）</w:t>
      </w:r>
      <w:r w:rsidRPr="004B1EC3">
        <w:rPr>
          <w:rFonts w:ascii="宋体" w:hAnsi="宋体" w:cs="宋体" w:hint="eastAsia"/>
          <w:b/>
          <w:color w:val="000000"/>
          <w:sz w:val="24"/>
        </w:rPr>
        <w:t>实习教学要求</w:t>
      </w:r>
      <w:bookmarkEnd w:id="63"/>
    </w:p>
    <w:p w14:paraId="1ED97613" w14:textId="77777777" w:rsidR="00A906D4" w:rsidRPr="00A07E1D" w:rsidRDefault="00A906D4" w:rsidP="00A906D4">
      <w:pPr>
        <w:spacing w:line="360" w:lineRule="auto"/>
        <w:ind w:firstLineChars="200" w:firstLine="480"/>
        <w:rPr>
          <w:rFonts w:ascii="宋体" w:hAnsi="宋体"/>
          <w:sz w:val="24"/>
        </w:rPr>
      </w:pPr>
      <w:r w:rsidRPr="00A07E1D">
        <w:rPr>
          <w:rFonts w:ascii="宋体" w:hAnsi="宋体" w:hint="eastAsia"/>
          <w:sz w:val="24"/>
        </w:rPr>
        <w:t>1</w:t>
      </w:r>
      <w:r>
        <w:rPr>
          <w:rFonts w:ascii="宋体" w:hAnsi="宋体" w:hint="eastAsia"/>
          <w:sz w:val="24"/>
        </w:rPr>
        <w:t>.</w:t>
      </w:r>
      <w:r w:rsidRPr="00A07E1D">
        <w:rPr>
          <w:rFonts w:ascii="宋体" w:hAnsi="宋体" w:hint="eastAsia"/>
          <w:sz w:val="24"/>
        </w:rPr>
        <w:t>实习日记要求：</w:t>
      </w:r>
    </w:p>
    <w:p w14:paraId="17938A27" w14:textId="77777777" w:rsidR="00A906D4" w:rsidRPr="00A07E1D" w:rsidRDefault="00A906D4" w:rsidP="00A906D4">
      <w:pPr>
        <w:spacing w:line="360" w:lineRule="auto"/>
        <w:ind w:firstLineChars="200" w:firstLine="480"/>
        <w:rPr>
          <w:rFonts w:ascii="宋体" w:hAnsi="宋体"/>
          <w:sz w:val="24"/>
        </w:rPr>
      </w:pPr>
      <w:r w:rsidRPr="00A07E1D">
        <w:rPr>
          <w:rFonts w:ascii="宋体" w:hAnsi="宋体"/>
          <w:sz w:val="24"/>
        </w:rPr>
        <w:t>实习</w:t>
      </w:r>
      <w:r w:rsidRPr="00A07E1D">
        <w:rPr>
          <w:rFonts w:ascii="宋体" w:hAnsi="宋体" w:hint="eastAsia"/>
          <w:sz w:val="24"/>
        </w:rPr>
        <w:t>日</w:t>
      </w:r>
      <w:r w:rsidRPr="00A07E1D">
        <w:rPr>
          <w:rFonts w:ascii="宋体" w:hAnsi="宋体"/>
          <w:sz w:val="24"/>
        </w:rPr>
        <w:t>记是学生积累</w:t>
      </w:r>
      <w:r w:rsidRPr="00A07E1D">
        <w:rPr>
          <w:rFonts w:ascii="宋体" w:hAnsi="宋体" w:hint="eastAsia"/>
          <w:sz w:val="24"/>
        </w:rPr>
        <w:t>实习</w:t>
      </w:r>
      <w:r w:rsidRPr="00A07E1D">
        <w:rPr>
          <w:rFonts w:ascii="宋体" w:hAnsi="宋体"/>
          <w:sz w:val="24"/>
        </w:rPr>
        <w:t>收获的一种重要方式，也是考核</w:t>
      </w:r>
      <w:r w:rsidRPr="00A07E1D">
        <w:rPr>
          <w:rFonts w:ascii="宋体" w:hAnsi="宋体" w:hint="eastAsia"/>
          <w:sz w:val="24"/>
        </w:rPr>
        <w:t>实习</w:t>
      </w:r>
      <w:r w:rsidRPr="00A07E1D">
        <w:rPr>
          <w:rFonts w:ascii="宋体" w:hAnsi="宋体"/>
          <w:sz w:val="24"/>
        </w:rPr>
        <w:t>成绩的重要依据。学生应每天认真记录工作情况、心得体会和工作中发现的问题。</w:t>
      </w:r>
      <w:r w:rsidRPr="00A07E1D">
        <w:rPr>
          <w:rFonts w:ascii="宋体" w:hAnsi="宋体" w:hint="eastAsia"/>
          <w:sz w:val="24"/>
        </w:rPr>
        <w:t>实习日记要求如下</w:t>
      </w:r>
      <w:r w:rsidRPr="00A07E1D">
        <w:rPr>
          <w:rFonts w:ascii="宋体" w:hAnsi="宋体"/>
          <w:sz w:val="24"/>
        </w:rPr>
        <w:t>：</w:t>
      </w:r>
      <w:r w:rsidRPr="00A07E1D">
        <w:rPr>
          <w:rFonts w:ascii="宋体" w:hAnsi="宋体" w:hint="eastAsia"/>
          <w:sz w:val="24"/>
        </w:rPr>
        <w:t xml:space="preserve"> </w:t>
      </w:r>
    </w:p>
    <w:p w14:paraId="1227A614" w14:textId="77777777" w:rsidR="00A906D4" w:rsidRPr="00A07E1D" w:rsidRDefault="00A906D4" w:rsidP="00A906D4">
      <w:pPr>
        <w:spacing w:line="360" w:lineRule="auto"/>
        <w:ind w:firstLineChars="200" w:firstLine="480"/>
        <w:rPr>
          <w:rFonts w:ascii="宋体" w:hAnsi="宋体"/>
          <w:sz w:val="24"/>
        </w:rPr>
      </w:pPr>
      <w:r w:rsidRPr="00A07E1D">
        <w:rPr>
          <w:rFonts w:ascii="宋体" w:hAnsi="宋体" w:hint="eastAsia"/>
          <w:sz w:val="24"/>
        </w:rPr>
        <w:t>（</w:t>
      </w:r>
      <w:r w:rsidRPr="00A07E1D">
        <w:rPr>
          <w:rFonts w:ascii="宋体" w:hAnsi="宋体"/>
          <w:sz w:val="24"/>
        </w:rPr>
        <w:t>1</w:t>
      </w:r>
      <w:r w:rsidRPr="00A07E1D">
        <w:rPr>
          <w:rFonts w:ascii="宋体" w:hAnsi="宋体" w:hint="eastAsia"/>
          <w:sz w:val="24"/>
        </w:rPr>
        <w:t>）</w:t>
      </w:r>
      <w:r w:rsidRPr="00A07E1D">
        <w:rPr>
          <w:rFonts w:ascii="宋体" w:hAnsi="宋体"/>
          <w:sz w:val="24"/>
        </w:rPr>
        <w:t>记录每天的工作内容及完成情况；</w:t>
      </w:r>
      <w:r w:rsidRPr="00A07E1D">
        <w:rPr>
          <w:rFonts w:ascii="宋体" w:hAnsi="宋体" w:hint="eastAsia"/>
          <w:sz w:val="24"/>
        </w:rPr>
        <w:t xml:space="preserve"> </w:t>
      </w:r>
    </w:p>
    <w:p w14:paraId="161B11AE" w14:textId="77777777" w:rsidR="00A906D4" w:rsidRPr="00A07E1D" w:rsidRDefault="00A906D4" w:rsidP="00A906D4">
      <w:pPr>
        <w:spacing w:line="360" w:lineRule="auto"/>
        <w:ind w:firstLineChars="200" w:firstLine="480"/>
        <w:rPr>
          <w:rFonts w:ascii="宋体" w:hAnsi="宋体"/>
          <w:sz w:val="24"/>
        </w:rPr>
      </w:pPr>
      <w:r w:rsidRPr="00A07E1D">
        <w:rPr>
          <w:rFonts w:ascii="宋体" w:hAnsi="宋体" w:hint="eastAsia"/>
          <w:sz w:val="24"/>
        </w:rPr>
        <w:t>（</w:t>
      </w:r>
      <w:r w:rsidRPr="00A07E1D">
        <w:rPr>
          <w:rFonts w:ascii="宋体" w:hAnsi="宋体"/>
          <w:sz w:val="24"/>
        </w:rPr>
        <w:t>2</w:t>
      </w:r>
      <w:r w:rsidRPr="00A07E1D">
        <w:rPr>
          <w:rFonts w:ascii="宋体" w:hAnsi="宋体" w:hint="eastAsia"/>
          <w:sz w:val="24"/>
        </w:rPr>
        <w:t>）</w:t>
      </w:r>
      <w:r w:rsidRPr="00A07E1D">
        <w:rPr>
          <w:rFonts w:ascii="宋体" w:hAnsi="宋体"/>
          <w:sz w:val="24"/>
        </w:rPr>
        <w:t>认真记录实习的心得体会；</w:t>
      </w:r>
    </w:p>
    <w:p w14:paraId="2781ED78" w14:textId="77777777" w:rsidR="00A906D4" w:rsidRPr="00A07E1D" w:rsidRDefault="00A906D4" w:rsidP="00A906D4">
      <w:pPr>
        <w:spacing w:line="360" w:lineRule="auto"/>
        <w:ind w:firstLineChars="200" w:firstLine="480"/>
        <w:rPr>
          <w:rFonts w:ascii="宋体" w:hAnsi="宋体"/>
          <w:sz w:val="24"/>
        </w:rPr>
      </w:pPr>
      <w:r w:rsidRPr="00A07E1D">
        <w:rPr>
          <w:rFonts w:ascii="宋体" w:hAnsi="宋体" w:hint="eastAsia"/>
          <w:sz w:val="24"/>
        </w:rPr>
        <w:t>（</w:t>
      </w:r>
      <w:r w:rsidRPr="00A07E1D">
        <w:rPr>
          <w:rFonts w:ascii="宋体" w:hAnsi="宋体"/>
          <w:sz w:val="24"/>
        </w:rPr>
        <w:t>3</w:t>
      </w:r>
      <w:r w:rsidRPr="00A07E1D">
        <w:rPr>
          <w:rFonts w:ascii="宋体" w:hAnsi="宋体" w:hint="eastAsia"/>
          <w:sz w:val="24"/>
        </w:rPr>
        <w:t>）</w:t>
      </w:r>
      <w:r w:rsidRPr="00A07E1D">
        <w:rPr>
          <w:rFonts w:ascii="宋体" w:hAnsi="宋体"/>
          <w:sz w:val="24"/>
        </w:rPr>
        <w:t xml:space="preserve">根据每天的工作情况认真做好资料积累工作； </w:t>
      </w:r>
    </w:p>
    <w:p w14:paraId="3E7FE358" w14:textId="77777777" w:rsidR="00A906D4" w:rsidRPr="00A07E1D" w:rsidRDefault="00A906D4" w:rsidP="00A906D4">
      <w:pPr>
        <w:spacing w:line="360" w:lineRule="auto"/>
        <w:ind w:firstLineChars="200" w:firstLine="480"/>
        <w:rPr>
          <w:rFonts w:ascii="宋体" w:hAnsi="宋体"/>
          <w:sz w:val="24"/>
        </w:rPr>
      </w:pPr>
      <w:r w:rsidRPr="00A07E1D">
        <w:rPr>
          <w:rFonts w:ascii="宋体" w:hAnsi="宋体" w:hint="eastAsia"/>
          <w:sz w:val="24"/>
        </w:rPr>
        <w:t>（4）</w:t>
      </w:r>
      <w:r w:rsidRPr="00A07E1D">
        <w:rPr>
          <w:rFonts w:ascii="宋体" w:hAnsi="宋体"/>
          <w:sz w:val="24"/>
        </w:rPr>
        <w:t>记录思想方面的收获；</w:t>
      </w:r>
    </w:p>
    <w:p w14:paraId="4B417D23" w14:textId="77777777" w:rsidR="00A906D4" w:rsidRPr="00A07E1D" w:rsidRDefault="00A906D4" w:rsidP="00A906D4">
      <w:pPr>
        <w:spacing w:line="360" w:lineRule="auto"/>
        <w:ind w:firstLineChars="200" w:firstLine="480"/>
        <w:rPr>
          <w:rFonts w:ascii="宋体" w:hAnsi="宋体"/>
          <w:sz w:val="24"/>
        </w:rPr>
      </w:pPr>
      <w:r w:rsidRPr="00A07E1D">
        <w:rPr>
          <w:rFonts w:ascii="宋体" w:hAnsi="宋体" w:hint="eastAsia"/>
          <w:sz w:val="24"/>
        </w:rPr>
        <w:t>2</w:t>
      </w:r>
      <w:r>
        <w:rPr>
          <w:rFonts w:ascii="宋体" w:hAnsi="宋体" w:hint="eastAsia"/>
          <w:sz w:val="24"/>
        </w:rPr>
        <w:t>.</w:t>
      </w:r>
      <w:r w:rsidRPr="00A07E1D">
        <w:rPr>
          <w:rFonts w:ascii="宋体" w:hAnsi="宋体" w:hint="eastAsia"/>
          <w:sz w:val="24"/>
        </w:rPr>
        <w:t>实习总结报告撰写要求：</w:t>
      </w:r>
    </w:p>
    <w:p w14:paraId="2A6A7D36" w14:textId="77777777" w:rsidR="00A906D4" w:rsidRPr="00A07E1D" w:rsidRDefault="00A906D4" w:rsidP="00A906D4">
      <w:pPr>
        <w:spacing w:line="360" w:lineRule="auto"/>
        <w:ind w:firstLineChars="200" w:firstLine="480"/>
        <w:rPr>
          <w:rFonts w:ascii="宋体" w:hAnsi="宋体"/>
          <w:sz w:val="24"/>
        </w:rPr>
      </w:pPr>
      <w:r w:rsidRPr="00A07E1D">
        <w:rPr>
          <w:rFonts w:ascii="宋体" w:hAnsi="宋体"/>
          <w:sz w:val="24"/>
        </w:rPr>
        <w:t>实习结束后学生</w:t>
      </w:r>
      <w:r w:rsidRPr="00A07E1D">
        <w:rPr>
          <w:rFonts w:ascii="宋体" w:hAnsi="宋体" w:hint="eastAsia"/>
          <w:sz w:val="24"/>
        </w:rPr>
        <w:t>应对</w:t>
      </w:r>
      <w:r>
        <w:rPr>
          <w:rFonts w:ascii="宋体" w:hAnsi="宋体" w:hint="eastAsia"/>
          <w:sz w:val="24"/>
        </w:rPr>
        <w:t>岗位实习</w:t>
      </w:r>
      <w:r w:rsidRPr="00A07E1D">
        <w:rPr>
          <w:rFonts w:ascii="宋体" w:hAnsi="宋体"/>
          <w:sz w:val="24"/>
        </w:rPr>
        <w:t>的全过程进行</w:t>
      </w:r>
      <w:r w:rsidRPr="00A07E1D">
        <w:rPr>
          <w:rFonts w:ascii="宋体" w:hAnsi="宋体" w:hint="eastAsia"/>
          <w:sz w:val="24"/>
        </w:rPr>
        <w:t>全面总结</w:t>
      </w:r>
      <w:r w:rsidRPr="00A07E1D">
        <w:rPr>
          <w:rFonts w:ascii="宋体" w:hAnsi="宋体"/>
          <w:sz w:val="24"/>
        </w:rPr>
        <w:t xml:space="preserve">分析总结，报告的大致内容要求如下： </w:t>
      </w:r>
    </w:p>
    <w:p w14:paraId="52523DC2" w14:textId="77777777" w:rsidR="00A906D4" w:rsidRPr="00A07E1D" w:rsidRDefault="00A906D4" w:rsidP="00A906D4">
      <w:pPr>
        <w:spacing w:line="360" w:lineRule="auto"/>
        <w:ind w:firstLineChars="200" w:firstLine="480"/>
        <w:rPr>
          <w:rFonts w:ascii="宋体" w:hAnsi="宋体"/>
          <w:sz w:val="24"/>
        </w:rPr>
      </w:pPr>
      <w:r w:rsidRPr="00A07E1D">
        <w:rPr>
          <w:rFonts w:ascii="宋体" w:hAnsi="宋体" w:hint="eastAsia"/>
          <w:sz w:val="24"/>
        </w:rPr>
        <w:t>（</w:t>
      </w:r>
      <w:r w:rsidRPr="00A07E1D">
        <w:rPr>
          <w:rFonts w:ascii="宋体" w:hAnsi="宋体"/>
          <w:sz w:val="24"/>
        </w:rPr>
        <w:t>1</w:t>
      </w:r>
      <w:r w:rsidRPr="00A07E1D">
        <w:rPr>
          <w:rFonts w:ascii="宋体" w:hAnsi="宋体" w:hint="eastAsia"/>
          <w:sz w:val="24"/>
        </w:rPr>
        <w:t>）</w:t>
      </w:r>
      <w:r w:rsidRPr="00A07E1D">
        <w:rPr>
          <w:rFonts w:ascii="宋体" w:hAnsi="宋体"/>
          <w:sz w:val="24"/>
        </w:rPr>
        <w:t>整个</w:t>
      </w:r>
      <w:r>
        <w:rPr>
          <w:rFonts w:ascii="宋体" w:hAnsi="宋体" w:hint="eastAsia"/>
          <w:sz w:val="24"/>
        </w:rPr>
        <w:t>岗位实习</w:t>
      </w:r>
      <w:r w:rsidRPr="00A07E1D">
        <w:rPr>
          <w:rFonts w:ascii="宋体" w:hAnsi="宋体" w:hint="eastAsia"/>
          <w:sz w:val="24"/>
        </w:rPr>
        <w:t>计划详情</w:t>
      </w:r>
      <w:r w:rsidRPr="00A07E1D">
        <w:rPr>
          <w:rFonts w:ascii="宋体" w:hAnsi="宋体"/>
          <w:sz w:val="24"/>
        </w:rPr>
        <w:t>，实习计划落实情况。</w:t>
      </w:r>
    </w:p>
    <w:p w14:paraId="38181DB5" w14:textId="77777777" w:rsidR="00A906D4" w:rsidRPr="00A07E1D" w:rsidRDefault="00A906D4" w:rsidP="00A906D4">
      <w:pPr>
        <w:spacing w:line="360" w:lineRule="auto"/>
        <w:ind w:firstLineChars="200" w:firstLine="480"/>
        <w:rPr>
          <w:rFonts w:ascii="宋体" w:hAnsi="宋体"/>
          <w:sz w:val="24"/>
        </w:rPr>
      </w:pPr>
      <w:r w:rsidRPr="00A07E1D">
        <w:rPr>
          <w:rFonts w:ascii="宋体" w:hAnsi="宋体" w:hint="eastAsia"/>
          <w:sz w:val="24"/>
        </w:rPr>
        <w:t>（</w:t>
      </w:r>
      <w:r w:rsidRPr="00A07E1D">
        <w:rPr>
          <w:rFonts w:ascii="宋体" w:hAnsi="宋体"/>
          <w:sz w:val="24"/>
        </w:rPr>
        <w:t>2</w:t>
      </w:r>
      <w:r w:rsidRPr="00A07E1D">
        <w:rPr>
          <w:rFonts w:ascii="宋体" w:hAnsi="宋体" w:hint="eastAsia"/>
          <w:sz w:val="24"/>
        </w:rPr>
        <w:t>）</w:t>
      </w:r>
      <w:r w:rsidRPr="00A07E1D">
        <w:rPr>
          <w:rFonts w:ascii="宋体" w:hAnsi="宋体"/>
          <w:sz w:val="24"/>
        </w:rPr>
        <w:t>个人的实习</w:t>
      </w:r>
      <w:r w:rsidRPr="00A07E1D">
        <w:rPr>
          <w:rFonts w:ascii="宋体" w:hAnsi="宋体" w:hint="eastAsia"/>
          <w:sz w:val="24"/>
        </w:rPr>
        <w:t>专业</w:t>
      </w:r>
      <w:r w:rsidRPr="00A07E1D">
        <w:rPr>
          <w:rFonts w:ascii="宋体" w:hAnsi="宋体"/>
          <w:sz w:val="24"/>
        </w:rPr>
        <w:t>内容</w:t>
      </w:r>
      <w:r w:rsidRPr="00A07E1D">
        <w:rPr>
          <w:rFonts w:ascii="宋体" w:hAnsi="宋体" w:hint="eastAsia"/>
          <w:sz w:val="24"/>
        </w:rPr>
        <w:t>收获，以及在电子商务各个实</w:t>
      </w:r>
      <w:proofErr w:type="gramStart"/>
      <w:r w:rsidRPr="00A07E1D">
        <w:rPr>
          <w:rFonts w:ascii="宋体" w:hAnsi="宋体" w:hint="eastAsia"/>
          <w:sz w:val="24"/>
        </w:rPr>
        <w:t>训项目</w:t>
      </w:r>
      <w:proofErr w:type="gramEnd"/>
      <w:r w:rsidRPr="00A07E1D">
        <w:rPr>
          <w:rFonts w:ascii="宋体" w:hAnsi="宋体" w:hint="eastAsia"/>
          <w:sz w:val="24"/>
        </w:rPr>
        <w:t>上的收获</w:t>
      </w:r>
      <w:r w:rsidRPr="00A07E1D">
        <w:rPr>
          <w:rFonts w:ascii="宋体" w:hAnsi="宋体"/>
          <w:sz w:val="24"/>
        </w:rPr>
        <w:t>。</w:t>
      </w:r>
    </w:p>
    <w:p w14:paraId="1038879E" w14:textId="77777777" w:rsidR="00A906D4" w:rsidRPr="00A07E1D" w:rsidRDefault="00A906D4" w:rsidP="00A906D4">
      <w:pPr>
        <w:spacing w:line="360" w:lineRule="auto"/>
        <w:ind w:firstLineChars="200" w:firstLine="480"/>
        <w:rPr>
          <w:rFonts w:ascii="宋体" w:hAnsi="宋体"/>
          <w:sz w:val="24"/>
        </w:rPr>
      </w:pPr>
      <w:r w:rsidRPr="00A07E1D">
        <w:rPr>
          <w:rFonts w:ascii="宋体" w:hAnsi="宋体" w:hint="eastAsia"/>
          <w:sz w:val="24"/>
        </w:rPr>
        <w:t>（3）对专业工作的认识、感想、体会。</w:t>
      </w:r>
    </w:p>
    <w:p w14:paraId="63B76A39" w14:textId="77777777" w:rsidR="00A906D4" w:rsidRPr="00A07E1D" w:rsidRDefault="00A906D4" w:rsidP="00A906D4">
      <w:pPr>
        <w:spacing w:line="360" w:lineRule="auto"/>
        <w:ind w:firstLineChars="200" w:firstLine="480"/>
        <w:rPr>
          <w:rFonts w:ascii="宋体" w:hAnsi="宋体"/>
          <w:sz w:val="24"/>
        </w:rPr>
      </w:pPr>
      <w:r w:rsidRPr="00A07E1D">
        <w:rPr>
          <w:rFonts w:ascii="宋体" w:hAnsi="宋体" w:hint="eastAsia"/>
          <w:sz w:val="24"/>
        </w:rPr>
        <w:t>（</w:t>
      </w:r>
      <w:r>
        <w:rPr>
          <w:rFonts w:ascii="宋体" w:hAnsi="宋体"/>
          <w:sz w:val="24"/>
        </w:rPr>
        <w:t>4</w:t>
      </w:r>
      <w:r w:rsidRPr="00A07E1D">
        <w:rPr>
          <w:rFonts w:ascii="宋体" w:hAnsi="宋体" w:hint="eastAsia"/>
          <w:sz w:val="24"/>
        </w:rPr>
        <w:t>）</w:t>
      </w:r>
      <w:r w:rsidRPr="00A07E1D">
        <w:rPr>
          <w:rFonts w:ascii="宋体" w:hAnsi="宋体"/>
          <w:sz w:val="24"/>
        </w:rPr>
        <w:t>对</w:t>
      </w:r>
      <w:r w:rsidRPr="00A07E1D">
        <w:rPr>
          <w:rFonts w:ascii="宋体" w:hAnsi="宋体" w:hint="eastAsia"/>
          <w:sz w:val="24"/>
        </w:rPr>
        <w:t>此次</w:t>
      </w:r>
      <w:r w:rsidRPr="00A07E1D">
        <w:rPr>
          <w:rFonts w:ascii="宋体" w:hAnsi="宋体"/>
          <w:sz w:val="24"/>
        </w:rPr>
        <w:t>实习的安排，实习领导工作和实习指导工作方面的改进意见。</w:t>
      </w:r>
    </w:p>
    <w:p w14:paraId="0E7304E5" w14:textId="77777777" w:rsidR="00A906D4" w:rsidRPr="00AD6E5F" w:rsidRDefault="00A906D4" w:rsidP="00A906D4">
      <w:pPr>
        <w:spacing w:line="360" w:lineRule="auto"/>
        <w:ind w:firstLineChars="200" w:firstLine="480"/>
        <w:rPr>
          <w:rFonts w:ascii="宋体" w:hAnsi="宋体"/>
          <w:sz w:val="24"/>
        </w:rPr>
      </w:pPr>
      <w:r w:rsidRPr="00A07E1D">
        <w:rPr>
          <w:rFonts w:ascii="宋体" w:hAnsi="宋体"/>
          <w:sz w:val="24"/>
        </w:rPr>
        <w:t>实习</w:t>
      </w:r>
      <w:r w:rsidRPr="00AD6E5F">
        <w:rPr>
          <w:rFonts w:ascii="宋体" w:hAnsi="宋体"/>
          <w:sz w:val="24"/>
        </w:rPr>
        <w:t>报告是评定实习成绩的重要依据。它不仅反映学生实习的深度和质量，同时也反映了学生分析和归纳问题的能力。实习</w:t>
      </w:r>
      <w:proofErr w:type="gramStart"/>
      <w:r w:rsidRPr="00AD6E5F">
        <w:rPr>
          <w:rFonts w:ascii="宋体" w:hAnsi="宋体"/>
          <w:sz w:val="24"/>
        </w:rPr>
        <w:t>报告总</w:t>
      </w:r>
      <w:proofErr w:type="gramEnd"/>
      <w:r w:rsidRPr="00AD6E5F">
        <w:rPr>
          <w:rFonts w:ascii="宋体" w:hAnsi="宋体"/>
          <w:sz w:val="24"/>
        </w:rPr>
        <w:t>字数不宜少于</w:t>
      </w:r>
      <w:r w:rsidRPr="00AD6E5F">
        <w:rPr>
          <w:rFonts w:ascii="宋体" w:hAnsi="宋体" w:hint="eastAsia"/>
          <w:sz w:val="24"/>
        </w:rPr>
        <w:t>2</w:t>
      </w:r>
      <w:r w:rsidRPr="00AD6E5F">
        <w:rPr>
          <w:rFonts w:ascii="宋体" w:hAnsi="宋体"/>
          <w:sz w:val="24"/>
        </w:rPr>
        <w:t>000字。</w:t>
      </w:r>
    </w:p>
    <w:p w14:paraId="6D8F8627" w14:textId="77777777" w:rsidR="00A906D4" w:rsidRPr="00AD6E5F" w:rsidRDefault="00A906D4" w:rsidP="00A906D4">
      <w:pPr>
        <w:pStyle w:val="aff1"/>
        <w:adjustRightInd w:val="0"/>
        <w:snapToGrid w:val="0"/>
        <w:spacing w:beforeLines="50" w:before="156" w:line="360" w:lineRule="auto"/>
        <w:ind w:firstLineChars="0" w:firstLine="0"/>
        <w:outlineLvl w:val="2"/>
        <w:rPr>
          <w:rFonts w:ascii="宋体" w:hAnsi="宋体" w:cs="宋体"/>
          <w:b/>
          <w:color w:val="000000"/>
          <w:sz w:val="24"/>
        </w:rPr>
      </w:pPr>
      <w:bookmarkStart w:id="64" w:name="_Toc152149489"/>
      <w:r w:rsidRPr="00AD6E5F">
        <w:rPr>
          <w:rFonts w:ascii="宋体" w:hAnsi="宋体" w:cs="宋体" w:hint="eastAsia"/>
          <w:b/>
          <w:color w:val="000000"/>
          <w:sz w:val="24"/>
        </w:rPr>
        <w:t>（六）实习成果：</w:t>
      </w:r>
      <w:bookmarkEnd w:id="64"/>
    </w:p>
    <w:p w14:paraId="361A7284" w14:textId="77777777" w:rsidR="00A906D4" w:rsidRPr="00AD6E5F" w:rsidRDefault="00A906D4" w:rsidP="00A906D4">
      <w:pPr>
        <w:spacing w:line="360" w:lineRule="auto"/>
        <w:ind w:firstLineChars="200" w:firstLine="480"/>
        <w:rPr>
          <w:rFonts w:ascii="宋体" w:hAnsi="宋体"/>
          <w:sz w:val="24"/>
        </w:rPr>
      </w:pPr>
      <w:r w:rsidRPr="00AD6E5F">
        <w:rPr>
          <w:rFonts w:ascii="宋体" w:hAnsi="宋体" w:hint="eastAsia"/>
          <w:sz w:val="24"/>
        </w:rPr>
        <w:t>工作绩效、实习日记、实习报告</w:t>
      </w:r>
      <w:r w:rsidRPr="00AD6E5F">
        <w:rPr>
          <w:rFonts w:ascii="宋体" w:hAnsi="宋体"/>
          <w:sz w:val="24"/>
        </w:rPr>
        <w:t>。</w:t>
      </w:r>
    </w:p>
    <w:p w14:paraId="2FA7FE9B" w14:textId="77777777" w:rsidR="00A906D4" w:rsidRPr="00255BCE" w:rsidRDefault="00A906D4" w:rsidP="00A906D4">
      <w:pPr>
        <w:pStyle w:val="aff1"/>
        <w:adjustRightInd w:val="0"/>
        <w:snapToGrid w:val="0"/>
        <w:spacing w:beforeLines="50" w:before="156" w:line="360" w:lineRule="auto"/>
        <w:ind w:firstLineChars="0" w:firstLine="0"/>
        <w:outlineLvl w:val="2"/>
        <w:rPr>
          <w:rFonts w:ascii="宋体" w:hAnsi="宋体"/>
          <w:b/>
          <w:sz w:val="24"/>
        </w:rPr>
      </w:pPr>
      <w:bookmarkStart w:id="65" w:name="_Toc152149490"/>
      <w:r w:rsidRPr="00AD6E5F">
        <w:rPr>
          <w:rFonts w:ascii="宋体" w:hAnsi="宋体" w:cs="宋体" w:hint="eastAsia"/>
          <w:b/>
          <w:color w:val="000000"/>
          <w:sz w:val="24"/>
        </w:rPr>
        <w:lastRenderedPageBreak/>
        <w:t>（</w:t>
      </w:r>
      <w:r>
        <w:rPr>
          <w:rFonts w:ascii="宋体" w:hAnsi="宋体" w:cs="宋体" w:hint="eastAsia"/>
          <w:b/>
          <w:color w:val="000000"/>
          <w:sz w:val="24"/>
        </w:rPr>
        <w:t>七</w:t>
      </w:r>
      <w:r w:rsidRPr="00AD6E5F">
        <w:rPr>
          <w:rFonts w:ascii="宋体" w:hAnsi="宋体" w:cs="宋体" w:hint="eastAsia"/>
          <w:b/>
          <w:color w:val="000000"/>
          <w:sz w:val="24"/>
        </w:rPr>
        <w:t>）</w:t>
      </w:r>
      <w:r>
        <w:rPr>
          <w:rFonts w:ascii="宋体" w:hAnsi="宋体" w:hint="eastAsia"/>
          <w:b/>
          <w:sz w:val="24"/>
        </w:rPr>
        <w:t>实习</w:t>
      </w:r>
      <w:r w:rsidRPr="00255BCE">
        <w:rPr>
          <w:rFonts w:ascii="宋体" w:hAnsi="宋体" w:hint="eastAsia"/>
          <w:b/>
          <w:sz w:val="24"/>
        </w:rPr>
        <w:t>考核办法：</w:t>
      </w:r>
      <w:bookmarkEnd w:id="65"/>
    </w:p>
    <w:p w14:paraId="5ADF532E" w14:textId="77777777" w:rsidR="00A906D4" w:rsidRPr="00255BCE" w:rsidRDefault="00A906D4" w:rsidP="00A906D4">
      <w:pPr>
        <w:spacing w:line="360" w:lineRule="auto"/>
        <w:ind w:firstLineChars="200" w:firstLine="480"/>
        <w:rPr>
          <w:rFonts w:ascii="宋体" w:hAnsi="宋体"/>
          <w:sz w:val="24"/>
        </w:rPr>
      </w:pPr>
      <w:r>
        <w:rPr>
          <w:rFonts w:ascii="宋体" w:hAnsi="宋体" w:hint="eastAsia"/>
          <w:sz w:val="24"/>
        </w:rPr>
        <w:t>由专业指导教师与企业师傅共同进行考核，</w:t>
      </w:r>
      <w:r w:rsidRPr="00255BCE">
        <w:rPr>
          <w:rFonts w:ascii="宋体" w:hAnsi="宋体" w:hint="eastAsia"/>
          <w:sz w:val="24"/>
        </w:rPr>
        <w:t>阶段性实</w:t>
      </w:r>
      <w:proofErr w:type="gramStart"/>
      <w:r w:rsidRPr="00255BCE">
        <w:rPr>
          <w:rFonts w:ascii="宋体" w:hAnsi="宋体" w:hint="eastAsia"/>
          <w:sz w:val="24"/>
        </w:rPr>
        <w:t>训成绩</w:t>
      </w:r>
      <w:proofErr w:type="gramEnd"/>
      <w:r w:rsidRPr="00255BCE">
        <w:rPr>
          <w:rFonts w:ascii="宋体" w:hAnsi="宋体" w:hint="eastAsia"/>
          <w:sz w:val="24"/>
        </w:rPr>
        <w:t>占</w:t>
      </w:r>
      <w:r>
        <w:rPr>
          <w:rFonts w:ascii="宋体" w:hAnsi="宋体"/>
          <w:sz w:val="24"/>
        </w:rPr>
        <w:t>6</w:t>
      </w:r>
      <w:r w:rsidRPr="00255BCE">
        <w:rPr>
          <w:rFonts w:ascii="宋体" w:hAnsi="宋体" w:hint="eastAsia"/>
          <w:sz w:val="24"/>
        </w:rPr>
        <w:t>0%，综合实</w:t>
      </w:r>
      <w:proofErr w:type="gramStart"/>
      <w:r w:rsidRPr="00255BCE">
        <w:rPr>
          <w:rFonts w:ascii="宋体" w:hAnsi="宋体" w:hint="eastAsia"/>
          <w:sz w:val="24"/>
        </w:rPr>
        <w:t>训成绩</w:t>
      </w:r>
      <w:proofErr w:type="gramEnd"/>
      <w:r w:rsidRPr="00255BCE">
        <w:rPr>
          <w:rFonts w:ascii="宋体" w:hAnsi="宋体" w:hint="eastAsia"/>
          <w:sz w:val="24"/>
        </w:rPr>
        <w:t>占</w:t>
      </w:r>
      <w:r>
        <w:rPr>
          <w:rFonts w:ascii="宋体" w:hAnsi="宋体"/>
          <w:sz w:val="24"/>
        </w:rPr>
        <w:t>4</w:t>
      </w:r>
      <w:r w:rsidRPr="00255BCE">
        <w:rPr>
          <w:rFonts w:ascii="宋体" w:hAnsi="宋体" w:hint="eastAsia"/>
          <w:sz w:val="24"/>
        </w:rPr>
        <w:t>0%。成绩按优（</w:t>
      </w:r>
      <w:r>
        <w:rPr>
          <w:rFonts w:ascii="宋体" w:hAnsi="宋体"/>
          <w:sz w:val="24"/>
        </w:rPr>
        <w:t>90</w:t>
      </w:r>
      <w:r w:rsidRPr="00255BCE">
        <w:rPr>
          <w:rFonts w:ascii="宋体" w:hAnsi="宋体" w:hint="eastAsia"/>
          <w:sz w:val="24"/>
        </w:rPr>
        <w:t>分以上）</w:t>
      </w:r>
      <w:r>
        <w:rPr>
          <w:rFonts w:ascii="宋体" w:hAnsi="宋体" w:hint="eastAsia"/>
          <w:sz w:val="24"/>
        </w:rPr>
        <w:t>、</w:t>
      </w:r>
      <w:r w:rsidRPr="00255BCE">
        <w:rPr>
          <w:rFonts w:ascii="宋体" w:hAnsi="宋体" w:hint="eastAsia"/>
          <w:sz w:val="24"/>
        </w:rPr>
        <w:t>良（</w:t>
      </w:r>
      <w:r>
        <w:rPr>
          <w:rFonts w:ascii="宋体" w:hAnsi="宋体"/>
          <w:sz w:val="24"/>
        </w:rPr>
        <w:t>8</w:t>
      </w:r>
      <w:r w:rsidRPr="00255BCE">
        <w:rPr>
          <w:rFonts w:ascii="宋体" w:hAnsi="宋体" w:hint="eastAsia"/>
          <w:sz w:val="24"/>
        </w:rPr>
        <w:t>0分以上）</w:t>
      </w:r>
      <w:r>
        <w:rPr>
          <w:rFonts w:ascii="宋体" w:hAnsi="宋体" w:hint="eastAsia"/>
          <w:sz w:val="24"/>
        </w:rPr>
        <w:t>、中</w:t>
      </w:r>
      <w:r w:rsidRPr="00255BCE">
        <w:rPr>
          <w:rFonts w:ascii="宋体" w:hAnsi="宋体" w:hint="eastAsia"/>
          <w:sz w:val="24"/>
        </w:rPr>
        <w:t>（</w:t>
      </w:r>
      <w:r>
        <w:rPr>
          <w:rFonts w:ascii="宋体" w:hAnsi="宋体"/>
          <w:sz w:val="24"/>
        </w:rPr>
        <w:t>7</w:t>
      </w:r>
      <w:r w:rsidRPr="00255BCE">
        <w:rPr>
          <w:rFonts w:ascii="宋体" w:hAnsi="宋体" w:hint="eastAsia"/>
          <w:sz w:val="24"/>
        </w:rPr>
        <w:t>0分以上）</w:t>
      </w:r>
      <w:r>
        <w:rPr>
          <w:rFonts w:ascii="宋体" w:hAnsi="宋体" w:hint="eastAsia"/>
          <w:sz w:val="24"/>
        </w:rPr>
        <w:t>、</w:t>
      </w:r>
      <w:r w:rsidRPr="00255BCE">
        <w:rPr>
          <w:rFonts w:ascii="宋体" w:hAnsi="宋体" w:hint="eastAsia"/>
          <w:sz w:val="24"/>
        </w:rPr>
        <w:t>及格（</w:t>
      </w:r>
      <w:r>
        <w:rPr>
          <w:rFonts w:ascii="宋体" w:hAnsi="宋体"/>
          <w:sz w:val="24"/>
        </w:rPr>
        <w:t>60</w:t>
      </w:r>
      <w:r w:rsidRPr="00255BCE">
        <w:rPr>
          <w:rFonts w:ascii="宋体" w:hAnsi="宋体" w:hint="eastAsia"/>
          <w:sz w:val="24"/>
        </w:rPr>
        <w:t>分以上）和不及格计算。</w:t>
      </w:r>
    </w:p>
    <w:p w14:paraId="4486E181" w14:textId="77777777" w:rsidR="00A906D4" w:rsidRPr="00A23D4D" w:rsidRDefault="00A906D4" w:rsidP="00A906D4">
      <w:pPr>
        <w:spacing w:line="200" w:lineRule="exact"/>
        <w:rPr>
          <w:rFonts w:ascii="宋体" w:hAnsi="宋体" w:cs="宋体"/>
          <w:bCs/>
          <w:sz w:val="24"/>
        </w:rPr>
      </w:pPr>
    </w:p>
    <w:p w14:paraId="0585EAE2" w14:textId="77777777" w:rsidR="00A906D4" w:rsidRPr="00A23D4D" w:rsidRDefault="00A906D4" w:rsidP="00A906D4">
      <w:pPr>
        <w:autoSpaceDE w:val="0"/>
        <w:autoSpaceDN w:val="0"/>
        <w:spacing w:line="380" w:lineRule="exact"/>
        <w:ind w:left="2700"/>
        <w:rPr>
          <w:rFonts w:ascii="宋体" w:hAnsi="宋体" w:cs="宋体"/>
          <w:bCs/>
          <w:sz w:val="24"/>
        </w:rPr>
      </w:pPr>
      <w:r w:rsidRPr="00A23D4D">
        <w:rPr>
          <w:rFonts w:ascii="宋体" w:hAnsi="宋体" w:cs="宋体" w:hint="eastAsia"/>
          <w:bCs/>
          <w:sz w:val="24"/>
        </w:rPr>
        <w:t xml:space="preserve"> “</w:t>
      </w:r>
      <w:r>
        <w:rPr>
          <w:rFonts w:ascii="宋体" w:hAnsi="宋体" w:cs="宋体" w:hint="eastAsia"/>
          <w:bCs/>
          <w:sz w:val="24"/>
        </w:rPr>
        <w:t>岗位实习</w:t>
      </w:r>
      <w:r w:rsidRPr="00A23D4D">
        <w:rPr>
          <w:rFonts w:ascii="宋体" w:hAnsi="宋体" w:cs="宋体" w:hint="eastAsia"/>
          <w:bCs/>
          <w:sz w:val="24"/>
        </w:rPr>
        <w:t>”考核评价表</w:t>
      </w:r>
    </w:p>
    <w:p w14:paraId="7D908B7B" w14:textId="77777777" w:rsidR="00A906D4" w:rsidRPr="00A23D4D" w:rsidRDefault="00A906D4" w:rsidP="00A906D4">
      <w:pPr>
        <w:spacing w:line="200" w:lineRule="exact"/>
        <w:rPr>
          <w:rFonts w:ascii="宋体" w:hAnsi="宋体" w:cs="宋体"/>
          <w:bCs/>
          <w:sz w:val="24"/>
        </w:rPr>
      </w:pPr>
    </w:p>
    <w:p w14:paraId="2D43F468" w14:textId="77777777" w:rsidR="00A906D4" w:rsidRPr="00A23D4D" w:rsidRDefault="00A906D4" w:rsidP="00A906D4">
      <w:pPr>
        <w:spacing w:line="20" w:lineRule="exact"/>
        <w:rPr>
          <w:rFonts w:ascii="宋体" w:hAnsi="宋体" w:cs="宋体"/>
          <w:bCs/>
          <w:sz w:val="24"/>
        </w:rPr>
      </w:pP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842"/>
        <w:gridCol w:w="3969"/>
        <w:gridCol w:w="1701"/>
      </w:tblGrid>
      <w:tr w:rsidR="00A906D4" w:rsidRPr="00241FF4" w14:paraId="23412FB4" w14:textId="77777777" w:rsidTr="009A67C7">
        <w:trPr>
          <w:trHeight w:hRule="exact" w:val="912"/>
          <w:jc w:val="center"/>
        </w:trPr>
        <w:tc>
          <w:tcPr>
            <w:tcW w:w="2830" w:type="dxa"/>
            <w:gridSpan w:val="2"/>
            <w:tcMar>
              <w:top w:w="0" w:type="dxa"/>
              <w:left w:w="0" w:type="dxa"/>
              <w:bottom w:w="0" w:type="dxa"/>
              <w:right w:w="0" w:type="dxa"/>
            </w:tcMar>
            <w:vAlign w:val="center"/>
          </w:tcPr>
          <w:p w14:paraId="2304040A" w14:textId="77777777" w:rsidR="00A906D4" w:rsidRPr="00241FF4" w:rsidRDefault="00A906D4" w:rsidP="009A67C7">
            <w:pPr>
              <w:spacing w:before="120"/>
              <w:ind w:firstLineChars="187" w:firstLine="393"/>
              <w:rPr>
                <w:rFonts w:ascii="宋体" w:hAnsi="宋体" w:cs="宋体"/>
                <w:bCs/>
                <w:szCs w:val="21"/>
              </w:rPr>
            </w:pPr>
            <w:r w:rsidRPr="00241FF4">
              <w:rPr>
                <w:rFonts w:ascii="宋体" w:hAnsi="宋体" w:cs="宋体" w:hint="eastAsia"/>
                <w:bCs/>
                <w:szCs w:val="21"/>
              </w:rPr>
              <w:t>实训项目</w:t>
            </w:r>
          </w:p>
          <w:p w14:paraId="6C1BA755" w14:textId="77777777" w:rsidR="00A906D4" w:rsidRPr="00241FF4" w:rsidRDefault="00A906D4" w:rsidP="009A67C7">
            <w:pPr>
              <w:spacing w:before="120"/>
              <w:ind w:firstLineChars="187" w:firstLine="393"/>
              <w:rPr>
                <w:rFonts w:ascii="宋体" w:hAnsi="宋体" w:cs="宋体"/>
                <w:bCs/>
                <w:szCs w:val="21"/>
              </w:rPr>
            </w:pPr>
            <w:r w:rsidRPr="00241FF4">
              <w:rPr>
                <w:rFonts w:ascii="宋体" w:hAnsi="宋体" w:cs="宋体" w:hint="eastAsia"/>
                <w:bCs/>
                <w:szCs w:val="21"/>
              </w:rPr>
              <w:t>（权重）</w:t>
            </w:r>
          </w:p>
        </w:tc>
        <w:tc>
          <w:tcPr>
            <w:tcW w:w="3969" w:type="dxa"/>
            <w:tcMar>
              <w:top w:w="0" w:type="dxa"/>
              <w:left w:w="0" w:type="dxa"/>
              <w:bottom w:w="0" w:type="dxa"/>
              <w:right w:w="0" w:type="dxa"/>
            </w:tcMar>
            <w:vAlign w:val="center"/>
          </w:tcPr>
          <w:p w14:paraId="7BEF4E74" w14:textId="77777777" w:rsidR="00A906D4" w:rsidRPr="00241FF4" w:rsidRDefault="00A906D4" w:rsidP="009A67C7">
            <w:pPr>
              <w:spacing w:before="280"/>
              <w:jc w:val="center"/>
              <w:rPr>
                <w:rFonts w:ascii="宋体" w:hAnsi="宋体" w:cs="宋体"/>
                <w:bCs/>
                <w:szCs w:val="21"/>
              </w:rPr>
            </w:pPr>
            <w:r w:rsidRPr="00241FF4">
              <w:rPr>
                <w:rFonts w:ascii="宋体" w:hAnsi="宋体" w:cs="宋体" w:hint="eastAsia"/>
                <w:bCs/>
                <w:szCs w:val="21"/>
              </w:rPr>
              <w:t>考核内容及标准</w:t>
            </w:r>
          </w:p>
        </w:tc>
        <w:tc>
          <w:tcPr>
            <w:tcW w:w="1701" w:type="dxa"/>
            <w:tcMar>
              <w:top w:w="0" w:type="dxa"/>
              <w:left w:w="0" w:type="dxa"/>
              <w:bottom w:w="0" w:type="dxa"/>
              <w:right w:w="0" w:type="dxa"/>
            </w:tcMar>
            <w:vAlign w:val="center"/>
          </w:tcPr>
          <w:p w14:paraId="26A1AB9B" w14:textId="77777777" w:rsidR="00A906D4" w:rsidRPr="00241FF4" w:rsidRDefault="00A906D4" w:rsidP="009A67C7">
            <w:pPr>
              <w:spacing w:before="280"/>
              <w:jc w:val="center"/>
              <w:rPr>
                <w:rFonts w:ascii="宋体" w:hAnsi="宋体" w:cs="宋体"/>
                <w:bCs/>
                <w:szCs w:val="21"/>
              </w:rPr>
            </w:pPr>
            <w:r w:rsidRPr="00241FF4">
              <w:rPr>
                <w:rFonts w:ascii="宋体" w:hAnsi="宋体" w:cs="宋体" w:hint="eastAsia"/>
                <w:bCs/>
                <w:szCs w:val="21"/>
              </w:rPr>
              <w:t>考核分值</w:t>
            </w:r>
          </w:p>
        </w:tc>
      </w:tr>
      <w:tr w:rsidR="00A906D4" w:rsidRPr="00241FF4" w14:paraId="49BC317D" w14:textId="77777777" w:rsidTr="009A67C7">
        <w:trPr>
          <w:trHeight w:hRule="exact" w:val="420"/>
          <w:jc w:val="center"/>
        </w:trPr>
        <w:tc>
          <w:tcPr>
            <w:tcW w:w="988" w:type="dxa"/>
            <w:vMerge w:val="restart"/>
            <w:tcMar>
              <w:top w:w="0" w:type="dxa"/>
              <w:left w:w="0" w:type="dxa"/>
              <w:bottom w:w="0" w:type="dxa"/>
              <w:right w:w="0" w:type="dxa"/>
            </w:tcMar>
            <w:vAlign w:val="center"/>
          </w:tcPr>
          <w:p w14:paraId="16CFD06E" w14:textId="77777777" w:rsidR="00A906D4" w:rsidRPr="00241FF4" w:rsidRDefault="00A906D4" w:rsidP="009A67C7">
            <w:pPr>
              <w:rPr>
                <w:rFonts w:ascii="宋体" w:hAnsi="宋体" w:cs="宋体"/>
                <w:bCs/>
                <w:szCs w:val="21"/>
              </w:rPr>
            </w:pPr>
          </w:p>
        </w:tc>
        <w:tc>
          <w:tcPr>
            <w:tcW w:w="1842" w:type="dxa"/>
            <w:tcMar>
              <w:top w:w="0" w:type="dxa"/>
              <w:left w:w="0" w:type="dxa"/>
              <w:bottom w:w="0" w:type="dxa"/>
              <w:right w:w="0" w:type="dxa"/>
            </w:tcMar>
            <w:vAlign w:val="center"/>
          </w:tcPr>
          <w:p w14:paraId="3D7BBCBD" w14:textId="77777777" w:rsidR="00A906D4" w:rsidRPr="00241FF4" w:rsidRDefault="00A906D4" w:rsidP="009A67C7">
            <w:pPr>
              <w:rPr>
                <w:rFonts w:ascii="宋体" w:hAnsi="宋体" w:cs="宋体"/>
                <w:bCs/>
                <w:szCs w:val="21"/>
              </w:rPr>
            </w:pPr>
          </w:p>
        </w:tc>
        <w:tc>
          <w:tcPr>
            <w:tcW w:w="3969" w:type="dxa"/>
            <w:tcMar>
              <w:top w:w="0" w:type="dxa"/>
              <w:left w:w="0" w:type="dxa"/>
              <w:bottom w:w="0" w:type="dxa"/>
              <w:right w:w="0" w:type="dxa"/>
            </w:tcMar>
            <w:vAlign w:val="center"/>
          </w:tcPr>
          <w:p w14:paraId="4F048204" w14:textId="77777777" w:rsidR="00A906D4" w:rsidRPr="00241FF4" w:rsidRDefault="00A906D4" w:rsidP="009A67C7">
            <w:pPr>
              <w:rPr>
                <w:rFonts w:ascii="宋体" w:hAnsi="宋体" w:cs="宋体"/>
                <w:bCs/>
                <w:szCs w:val="21"/>
              </w:rPr>
            </w:pPr>
          </w:p>
        </w:tc>
        <w:tc>
          <w:tcPr>
            <w:tcW w:w="1701" w:type="dxa"/>
            <w:tcMar>
              <w:top w:w="0" w:type="dxa"/>
              <w:left w:w="0" w:type="dxa"/>
              <w:bottom w:w="0" w:type="dxa"/>
              <w:right w:w="0" w:type="dxa"/>
            </w:tcMar>
            <w:vAlign w:val="center"/>
          </w:tcPr>
          <w:p w14:paraId="7AFCA7BF" w14:textId="77777777" w:rsidR="00A906D4" w:rsidRPr="00241FF4" w:rsidRDefault="00A906D4" w:rsidP="009A67C7">
            <w:pPr>
              <w:rPr>
                <w:rFonts w:ascii="宋体" w:hAnsi="宋体" w:cs="宋体"/>
                <w:bCs/>
                <w:szCs w:val="21"/>
              </w:rPr>
            </w:pPr>
          </w:p>
        </w:tc>
      </w:tr>
      <w:tr w:rsidR="00A906D4" w:rsidRPr="00241FF4" w14:paraId="33445924" w14:textId="77777777" w:rsidTr="009A67C7">
        <w:trPr>
          <w:trHeight w:hRule="exact" w:val="460"/>
          <w:jc w:val="center"/>
        </w:trPr>
        <w:tc>
          <w:tcPr>
            <w:tcW w:w="988" w:type="dxa"/>
            <w:vMerge/>
            <w:tcMar>
              <w:top w:w="0" w:type="dxa"/>
              <w:left w:w="0" w:type="dxa"/>
              <w:bottom w:w="0" w:type="dxa"/>
              <w:right w:w="0" w:type="dxa"/>
            </w:tcMar>
            <w:vAlign w:val="center"/>
          </w:tcPr>
          <w:p w14:paraId="53C35FDA" w14:textId="77777777" w:rsidR="00A906D4" w:rsidRPr="00241FF4" w:rsidRDefault="00A906D4" w:rsidP="009A67C7">
            <w:pPr>
              <w:rPr>
                <w:rFonts w:ascii="宋体" w:hAnsi="宋体" w:cs="宋体"/>
                <w:bCs/>
                <w:szCs w:val="21"/>
              </w:rPr>
            </w:pPr>
          </w:p>
        </w:tc>
        <w:tc>
          <w:tcPr>
            <w:tcW w:w="1842" w:type="dxa"/>
            <w:tcMar>
              <w:top w:w="0" w:type="dxa"/>
              <w:left w:w="0" w:type="dxa"/>
              <w:bottom w:w="0" w:type="dxa"/>
              <w:right w:w="0" w:type="dxa"/>
            </w:tcMar>
            <w:vAlign w:val="center"/>
          </w:tcPr>
          <w:p w14:paraId="09410710" w14:textId="77777777" w:rsidR="00A906D4" w:rsidRPr="00241FF4" w:rsidRDefault="00A906D4" w:rsidP="009A67C7">
            <w:pPr>
              <w:rPr>
                <w:rFonts w:ascii="宋体" w:hAnsi="宋体" w:cs="宋体"/>
                <w:bCs/>
                <w:szCs w:val="21"/>
              </w:rPr>
            </w:pPr>
          </w:p>
        </w:tc>
        <w:tc>
          <w:tcPr>
            <w:tcW w:w="3969" w:type="dxa"/>
            <w:tcMar>
              <w:top w:w="0" w:type="dxa"/>
              <w:left w:w="0" w:type="dxa"/>
              <w:bottom w:w="0" w:type="dxa"/>
              <w:right w:w="0" w:type="dxa"/>
            </w:tcMar>
            <w:vAlign w:val="center"/>
          </w:tcPr>
          <w:p w14:paraId="1EB8B4A0" w14:textId="77777777" w:rsidR="00A906D4" w:rsidRPr="00241FF4" w:rsidRDefault="00A906D4" w:rsidP="009A67C7">
            <w:pPr>
              <w:rPr>
                <w:rFonts w:ascii="宋体" w:hAnsi="宋体" w:cs="宋体"/>
                <w:bCs/>
                <w:szCs w:val="21"/>
              </w:rPr>
            </w:pPr>
          </w:p>
        </w:tc>
        <w:tc>
          <w:tcPr>
            <w:tcW w:w="1701" w:type="dxa"/>
            <w:tcMar>
              <w:top w:w="0" w:type="dxa"/>
              <w:left w:w="0" w:type="dxa"/>
              <w:bottom w:w="0" w:type="dxa"/>
              <w:right w:w="0" w:type="dxa"/>
            </w:tcMar>
            <w:vAlign w:val="center"/>
          </w:tcPr>
          <w:p w14:paraId="2EF6205D" w14:textId="77777777" w:rsidR="00A906D4" w:rsidRPr="00241FF4" w:rsidRDefault="00A906D4" w:rsidP="009A67C7">
            <w:pPr>
              <w:rPr>
                <w:rFonts w:ascii="宋体" w:hAnsi="宋体" w:cs="宋体"/>
                <w:bCs/>
                <w:szCs w:val="21"/>
              </w:rPr>
            </w:pPr>
          </w:p>
        </w:tc>
      </w:tr>
      <w:tr w:rsidR="00A906D4" w:rsidRPr="00241FF4" w14:paraId="4421BEB7" w14:textId="77777777" w:rsidTr="009A67C7">
        <w:trPr>
          <w:trHeight w:hRule="exact" w:val="399"/>
          <w:jc w:val="center"/>
        </w:trPr>
        <w:tc>
          <w:tcPr>
            <w:tcW w:w="988" w:type="dxa"/>
            <w:vMerge/>
            <w:tcMar>
              <w:top w:w="0" w:type="dxa"/>
              <w:left w:w="0" w:type="dxa"/>
              <w:bottom w:w="0" w:type="dxa"/>
              <w:right w:w="0" w:type="dxa"/>
            </w:tcMar>
            <w:vAlign w:val="center"/>
          </w:tcPr>
          <w:p w14:paraId="601C8D3F" w14:textId="77777777" w:rsidR="00A906D4" w:rsidRPr="00241FF4" w:rsidRDefault="00A906D4" w:rsidP="009A67C7">
            <w:pPr>
              <w:rPr>
                <w:rFonts w:ascii="宋体" w:hAnsi="宋体" w:cs="宋体"/>
                <w:bCs/>
                <w:szCs w:val="21"/>
              </w:rPr>
            </w:pPr>
          </w:p>
        </w:tc>
        <w:tc>
          <w:tcPr>
            <w:tcW w:w="1842" w:type="dxa"/>
            <w:tcMar>
              <w:top w:w="0" w:type="dxa"/>
              <w:left w:w="0" w:type="dxa"/>
              <w:bottom w:w="0" w:type="dxa"/>
              <w:right w:w="0" w:type="dxa"/>
            </w:tcMar>
            <w:vAlign w:val="center"/>
          </w:tcPr>
          <w:p w14:paraId="42639B8E" w14:textId="77777777" w:rsidR="00A906D4" w:rsidRPr="00241FF4" w:rsidRDefault="00A906D4" w:rsidP="009A67C7">
            <w:pPr>
              <w:rPr>
                <w:rFonts w:ascii="宋体" w:hAnsi="宋体" w:cs="宋体"/>
                <w:bCs/>
                <w:szCs w:val="21"/>
              </w:rPr>
            </w:pPr>
          </w:p>
        </w:tc>
        <w:tc>
          <w:tcPr>
            <w:tcW w:w="3969" w:type="dxa"/>
            <w:tcMar>
              <w:top w:w="0" w:type="dxa"/>
              <w:left w:w="0" w:type="dxa"/>
              <w:bottom w:w="0" w:type="dxa"/>
              <w:right w:w="0" w:type="dxa"/>
            </w:tcMar>
            <w:vAlign w:val="center"/>
          </w:tcPr>
          <w:p w14:paraId="02535F1F" w14:textId="77777777" w:rsidR="00A906D4" w:rsidRPr="00241FF4" w:rsidRDefault="00A906D4" w:rsidP="009A67C7">
            <w:pPr>
              <w:rPr>
                <w:rFonts w:ascii="宋体" w:hAnsi="宋体" w:cs="宋体"/>
                <w:bCs/>
                <w:szCs w:val="21"/>
              </w:rPr>
            </w:pPr>
          </w:p>
        </w:tc>
        <w:tc>
          <w:tcPr>
            <w:tcW w:w="1701" w:type="dxa"/>
            <w:tcMar>
              <w:top w:w="0" w:type="dxa"/>
              <w:left w:w="0" w:type="dxa"/>
              <w:bottom w:w="0" w:type="dxa"/>
              <w:right w:w="0" w:type="dxa"/>
            </w:tcMar>
            <w:vAlign w:val="center"/>
          </w:tcPr>
          <w:p w14:paraId="5374D525" w14:textId="77777777" w:rsidR="00A906D4" w:rsidRPr="00241FF4" w:rsidRDefault="00A906D4" w:rsidP="009A67C7">
            <w:pPr>
              <w:rPr>
                <w:rFonts w:ascii="宋体" w:hAnsi="宋体" w:cs="宋体"/>
                <w:bCs/>
                <w:szCs w:val="21"/>
              </w:rPr>
            </w:pPr>
          </w:p>
        </w:tc>
      </w:tr>
      <w:tr w:rsidR="00A906D4" w:rsidRPr="00241FF4" w14:paraId="2DB74665" w14:textId="77777777" w:rsidTr="009A67C7">
        <w:trPr>
          <w:trHeight w:hRule="exact" w:val="561"/>
          <w:jc w:val="center"/>
        </w:trPr>
        <w:tc>
          <w:tcPr>
            <w:tcW w:w="988" w:type="dxa"/>
            <w:vMerge w:val="restart"/>
            <w:tcMar>
              <w:top w:w="0" w:type="dxa"/>
              <w:left w:w="0" w:type="dxa"/>
              <w:bottom w:w="0" w:type="dxa"/>
              <w:right w:w="0" w:type="dxa"/>
            </w:tcMar>
            <w:vAlign w:val="center"/>
          </w:tcPr>
          <w:p w14:paraId="5D9E4DE4" w14:textId="77777777" w:rsidR="00A906D4" w:rsidRPr="00241FF4" w:rsidRDefault="00A906D4" w:rsidP="009A67C7">
            <w:pPr>
              <w:rPr>
                <w:rFonts w:ascii="宋体" w:hAnsi="宋体" w:cs="宋体"/>
                <w:bCs/>
                <w:szCs w:val="21"/>
              </w:rPr>
            </w:pPr>
          </w:p>
        </w:tc>
        <w:tc>
          <w:tcPr>
            <w:tcW w:w="1842" w:type="dxa"/>
            <w:tcMar>
              <w:top w:w="0" w:type="dxa"/>
              <w:left w:w="0" w:type="dxa"/>
              <w:bottom w:w="0" w:type="dxa"/>
              <w:right w:w="0" w:type="dxa"/>
            </w:tcMar>
            <w:vAlign w:val="center"/>
          </w:tcPr>
          <w:p w14:paraId="1D1F14BF" w14:textId="77777777" w:rsidR="00A906D4" w:rsidRPr="00241FF4" w:rsidRDefault="00A906D4" w:rsidP="009A67C7">
            <w:pPr>
              <w:rPr>
                <w:rFonts w:ascii="宋体" w:hAnsi="宋体" w:cs="宋体"/>
                <w:bCs/>
                <w:szCs w:val="21"/>
              </w:rPr>
            </w:pPr>
          </w:p>
        </w:tc>
        <w:tc>
          <w:tcPr>
            <w:tcW w:w="3969" w:type="dxa"/>
            <w:tcMar>
              <w:top w:w="0" w:type="dxa"/>
              <w:left w:w="0" w:type="dxa"/>
              <w:bottom w:w="0" w:type="dxa"/>
              <w:right w:w="0" w:type="dxa"/>
            </w:tcMar>
            <w:vAlign w:val="center"/>
          </w:tcPr>
          <w:p w14:paraId="4C6BB2F6" w14:textId="77777777" w:rsidR="00A906D4" w:rsidRPr="00241FF4" w:rsidRDefault="00A906D4" w:rsidP="009A67C7">
            <w:pPr>
              <w:rPr>
                <w:rFonts w:ascii="宋体" w:hAnsi="宋体" w:cs="宋体"/>
                <w:bCs/>
                <w:szCs w:val="21"/>
              </w:rPr>
            </w:pPr>
          </w:p>
        </w:tc>
        <w:tc>
          <w:tcPr>
            <w:tcW w:w="1701" w:type="dxa"/>
            <w:tcMar>
              <w:top w:w="0" w:type="dxa"/>
              <w:left w:w="0" w:type="dxa"/>
              <w:bottom w:w="0" w:type="dxa"/>
              <w:right w:w="0" w:type="dxa"/>
            </w:tcMar>
            <w:vAlign w:val="center"/>
          </w:tcPr>
          <w:p w14:paraId="5ABD5D75" w14:textId="77777777" w:rsidR="00A906D4" w:rsidRPr="00241FF4" w:rsidRDefault="00A906D4" w:rsidP="009A67C7">
            <w:pPr>
              <w:rPr>
                <w:rFonts w:ascii="宋体" w:hAnsi="宋体" w:cs="宋体"/>
                <w:bCs/>
                <w:szCs w:val="21"/>
              </w:rPr>
            </w:pPr>
          </w:p>
        </w:tc>
      </w:tr>
      <w:tr w:rsidR="00A906D4" w:rsidRPr="00241FF4" w14:paraId="7654E27A" w14:textId="77777777" w:rsidTr="009A67C7">
        <w:trPr>
          <w:trHeight w:hRule="exact" w:val="660"/>
          <w:jc w:val="center"/>
        </w:trPr>
        <w:tc>
          <w:tcPr>
            <w:tcW w:w="988" w:type="dxa"/>
            <w:vMerge/>
            <w:tcMar>
              <w:top w:w="0" w:type="dxa"/>
              <w:left w:w="0" w:type="dxa"/>
              <w:bottom w:w="0" w:type="dxa"/>
              <w:right w:w="0" w:type="dxa"/>
            </w:tcMar>
            <w:vAlign w:val="center"/>
          </w:tcPr>
          <w:p w14:paraId="6B1451F4" w14:textId="77777777" w:rsidR="00A906D4" w:rsidRPr="00241FF4" w:rsidRDefault="00A906D4" w:rsidP="009A67C7">
            <w:pPr>
              <w:rPr>
                <w:rFonts w:ascii="宋体" w:hAnsi="宋体" w:cs="宋体"/>
                <w:bCs/>
                <w:szCs w:val="21"/>
              </w:rPr>
            </w:pPr>
          </w:p>
        </w:tc>
        <w:tc>
          <w:tcPr>
            <w:tcW w:w="1842" w:type="dxa"/>
            <w:tcMar>
              <w:top w:w="0" w:type="dxa"/>
              <w:left w:w="0" w:type="dxa"/>
              <w:bottom w:w="0" w:type="dxa"/>
              <w:right w:w="0" w:type="dxa"/>
            </w:tcMar>
            <w:vAlign w:val="center"/>
          </w:tcPr>
          <w:p w14:paraId="0598DF80" w14:textId="77777777" w:rsidR="00A906D4" w:rsidRPr="00241FF4" w:rsidRDefault="00A906D4" w:rsidP="009A67C7">
            <w:pPr>
              <w:rPr>
                <w:rFonts w:ascii="宋体" w:hAnsi="宋体" w:cs="宋体"/>
                <w:bCs/>
                <w:szCs w:val="21"/>
              </w:rPr>
            </w:pPr>
          </w:p>
        </w:tc>
        <w:tc>
          <w:tcPr>
            <w:tcW w:w="3969" w:type="dxa"/>
            <w:tcMar>
              <w:top w:w="0" w:type="dxa"/>
              <w:left w:w="0" w:type="dxa"/>
              <w:bottom w:w="0" w:type="dxa"/>
              <w:right w:w="0" w:type="dxa"/>
            </w:tcMar>
            <w:vAlign w:val="center"/>
          </w:tcPr>
          <w:p w14:paraId="54C2EDAB" w14:textId="77777777" w:rsidR="00A906D4" w:rsidRPr="00241FF4" w:rsidRDefault="00A906D4" w:rsidP="009A67C7">
            <w:pPr>
              <w:rPr>
                <w:rFonts w:ascii="宋体" w:hAnsi="宋体" w:cs="宋体"/>
                <w:bCs/>
                <w:szCs w:val="21"/>
              </w:rPr>
            </w:pPr>
          </w:p>
        </w:tc>
        <w:tc>
          <w:tcPr>
            <w:tcW w:w="1701" w:type="dxa"/>
            <w:tcMar>
              <w:top w:w="0" w:type="dxa"/>
              <w:left w:w="0" w:type="dxa"/>
              <w:bottom w:w="0" w:type="dxa"/>
              <w:right w:w="0" w:type="dxa"/>
            </w:tcMar>
            <w:vAlign w:val="center"/>
          </w:tcPr>
          <w:p w14:paraId="55248D7D" w14:textId="77777777" w:rsidR="00A906D4" w:rsidRPr="00241FF4" w:rsidRDefault="00A906D4" w:rsidP="009A67C7">
            <w:pPr>
              <w:rPr>
                <w:rFonts w:ascii="宋体" w:hAnsi="宋体" w:cs="宋体"/>
                <w:bCs/>
                <w:szCs w:val="21"/>
              </w:rPr>
            </w:pPr>
          </w:p>
        </w:tc>
      </w:tr>
      <w:tr w:rsidR="00A906D4" w:rsidRPr="00241FF4" w14:paraId="7CB076FE" w14:textId="77777777" w:rsidTr="009A67C7">
        <w:trPr>
          <w:trHeight w:hRule="exact" w:val="608"/>
          <w:jc w:val="center"/>
        </w:trPr>
        <w:tc>
          <w:tcPr>
            <w:tcW w:w="988" w:type="dxa"/>
            <w:vMerge/>
            <w:tcMar>
              <w:top w:w="0" w:type="dxa"/>
              <w:left w:w="0" w:type="dxa"/>
              <w:bottom w:w="0" w:type="dxa"/>
              <w:right w:w="0" w:type="dxa"/>
            </w:tcMar>
            <w:vAlign w:val="center"/>
          </w:tcPr>
          <w:p w14:paraId="31815C01" w14:textId="77777777" w:rsidR="00A906D4" w:rsidRPr="00241FF4" w:rsidRDefault="00A906D4" w:rsidP="009A67C7">
            <w:pPr>
              <w:rPr>
                <w:rFonts w:ascii="宋体" w:hAnsi="宋体" w:cs="宋体"/>
                <w:bCs/>
                <w:szCs w:val="21"/>
              </w:rPr>
            </w:pPr>
          </w:p>
        </w:tc>
        <w:tc>
          <w:tcPr>
            <w:tcW w:w="1842" w:type="dxa"/>
            <w:tcMar>
              <w:top w:w="0" w:type="dxa"/>
              <w:left w:w="0" w:type="dxa"/>
              <w:bottom w:w="0" w:type="dxa"/>
              <w:right w:w="0" w:type="dxa"/>
            </w:tcMar>
            <w:vAlign w:val="center"/>
          </w:tcPr>
          <w:p w14:paraId="4AB36B9A" w14:textId="77777777" w:rsidR="00A906D4" w:rsidRPr="00241FF4" w:rsidRDefault="00A906D4" w:rsidP="009A67C7">
            <w:pPr>
              <w:rPr>
                <w:rFonts w:ascii="宋体" w:hAnsi="宋体" w:cs="宋体"/>
                <w:bCs/>
                <w:szCs w:val="21"/>
              </w:rPr>
            </w:pPr>
          </w:p>
        </w:tc>
        <w:tc>
          <w:tcPr>
            <w:tcW w:w="3969" w:type="dxa"/>
            <w:tcMar>
              <w:top w:w="0" w:type="dxa"/>
              <w:left w:w="0" w:type="dxa"/>
              <w:bottom w:w="0" w:type="dxa"/>
              <w:right w:w="0" w:type="dxa"/>
            </w:tcMar>
            <w:vAlign w:val="center"/>
          </w:tcPr>
          <w:p w14:paraId="6033D998" w14:textId="77777777" w:rsidR="00A906D4" w:rsidRPr="00241FF4" w:rsidRDefault="00A906D4" w:rsidP="009A67C7">
            <w:pPr>
              <w:rPr>
                <w:rFonts w:ascii="宋体" w:hAnsi="宋体" w:cs="宋体"/>
                <w:bCs/>
                <w:szCs w:val="21"/>
              </w:rPr>
            </w:pPr>
          </w:p>
        </w:tc>
        <w:tc>
          <w:tcPr>
            <w:tcW w:w="1701" w:type="dxa"/>
            <w:tcMar>
              <w:top w:w="0" w:type="dxa"/>
              <w:left w:w="0" w:type="dxa"/>
              <w:bottom w:w="0" w:type="dxa"/>
              <w:right w:w="0" w:type="dxa"/>
            </w:tcMar>
            <w:vAlign w:val="center"/>
          </w:tcPr>
          <w:p w14:paraId="402F9694" w14:textId="77777777" w:rsidR="00A906D4" w:rsidRPr="00241FF4" w:rsidRDefault="00A906D4" w:rsidP="009A67C7">
            <w:pPr>
              <w:rPr>
                <w:rFonts w:ascii="宋体" w:hAnsi="宋体" w:cs="宋体"/>
                <w:bCs/>
                <w:szCs w:val="21"/>
              </w:rPr>
            </w:pPr>
          </w:p>
        </w:tc>
      </w:tr>
      <w:tr w:rsidR="00A906D4" w:rsidRPr="00241FF4" w14:paraId="0DA3B7F6" w14:textId="77777777" w:rsidTr="009A67C7">
        <w:trPr>
          <w:trHeight w:hRule="exact" w:val="660"/>
          <w:jc w:val="center"/>
        </w:trPr>
        <w:tc>
          <w:tcPr>
            <w:tcW w:w="6799" w:type="dxa"/>
            <w:gridSpan w:val="3"/>
            <w:tcMar>
              <w:top w:w="0" w:type="dxa"/>
              <w:left w:w="0" w:type="dxa"/>
              <w:bottom w:w="0" w:type="dxa"/>
              <w:right w:w="0" w:type="dxa"/>
            </w:tcMar>
            <w:vAlign w:val="center"/>
          </w:tcPr>
          <w:p w14:paraId="18D1D634" w14:textId="77777777" w:rsidR="00A906D4" w:rsidRPr="00241FF4" w:rsidRDefault="00A906D4" w:rsidP="009A67C7">
            <w:pPr>
              <w:spacing w:before="220"/>
              <w:jc w:val="center"/>
              <w:rPr>
                <w:rFonts w:ascii="宋体" w:hAnsi="宋体" w:cs="宋体"/>
                <w:bCs/>
                <w:szCs w:val="21"/>
              </w:rPr>
            </w:pPr>
            <w:r w:rsidRPr="00241FF4">
              <w:rPr>
                <w:rFonts w:ascii="宋体" w:hAnsi="宋体" w:cs="宋体" w:hint="eastAsia"/>
                <w:bCs/>
                <w:szCs w:val="21"/>
              </w:rPr>
              <w:t>合计</w:t>
            </w:r>
          </w:p>
        </w:tc>
        <w:tc>
          <w:tcPr>
            <w:tcW w:w="1701" w:type="dxa"/>
            <w:tcMar>
              <w:top w:w="0" w:type="dxa"/>
              <w:left w:w="0" w:type="dxa"/>
              <w:bottom w:w="0" w:type="dxa"/>
              <w:right w:w="0" w:type="dxa"/>
            </w:tcMar>
            <w:vAlign w:val="center"/>
          </w:tcPr>
          <w:p w14:paraId="451339F8" w14:textId="77777777" w:rsidR="00A906D4" w:rsidRPr="00241FF4" w:rsidRDefault="00A906D4" w:rsidP="009A67C7">
            <w:pPr>
              <w:rPr>
                <w:rFonts w:ascii="宋体" w:hAnsi="宋体" w:cs="宋体"/>
                <w:bCs/>
                <w:szCs w:val="21"/>
              </w:rPr>
            </w:pPr>
          </w:p>
        </w:tc>
      </w:tr>
    </w:tbl>
    <w:p w14:paraId="5CD51C2D" w14:textId="77777777" w:rsidR="00A906D4" w:rsidRPr="009D5DBE" w:rsidRDefault="00A906D4" w:rsidP="00A906D4">
      <w:pPr>
        <w:autoSpaceDE w:val="0"/>
        <w:autoSpaceDN w:val="0"/>
        <w:spacing w:line="280" w:lineRule="exact"/>
        <w:ind w:left="180"/>
        <w:rPr>
          <w:rFonts w:ascii="宋体" w:hAnsi="宋体" w:cs="宋体"/>
          <w:bCs/>
          <w:sz w:val="24"/>
        </w:rPr>
      </w:pPr>
      <w:r w:rsidRPr="00A23D4D">
        <w:rPr>
          <w:rFonts w:ascii="宋体" w:hAnsi="宋体" w:cs="宋体" w:hint="eastAsia"/>
          <w:bCs/>
          <w:sz w:val="24"/>
        </w:rPr>
        <w:t>注：考核评价</w:t>
      </w:r>
      <w:r>
        <w:rPr>
          <w:rFonts w:ascii="宋体" w:hAnsi="宋体" w:cs="宋体" w:hint="eastAsia"/>
          <w:bCs/>
          <w:sz w:val="24"/>
        </w:rPr>
        <w:t>表可根据实</w:t>
      </w:r>
      <w:proofErr w:type="gramStart"/>
      <w:r>
        <w:rPr>
          <w:rFonts w:ascii="宋体" w:hAnsi="宋体" w:cs="宋体" w:hint="eastAsia"/>
          <w:bCs/>
          <w:sz w:val="24"/>
        </w:rPr>
        <w:t>训</w:t>
      </w:r>
      <w:proofErr w:type="gramEnd"/>
      <w:r>
        <w:rPr>
          <w:rFonts w:ascii="宋体" w:hAnsi="宋体" w:cs="宋体" w:hint="eastAsia"/>
          <w:bCs/>
          <w:sz w:val="24"/>
        </w:rPr>
        <w:t>项目的数量增加或者删除表格项目行数</w:t>
      </w:r>
      <w:r w:rsidRPr="00A23D4D">
        <w:rPr>
          <w:rFonts w:ascii="宋体" w:hAnsi="宋体" w:cs="宋体" w:hint="eastAsia"/>
          <w:bCs/>
          <w:sz w:val="24"/>
        </w:rPr>
        <w:t>。</w:t>
      </w:r>
    </w:p>
    <w:p w14:paraId="76A6D2F2" w14:textId="77777777" w:rsidR="00A906D4" w:rsidRDefault="00A906D4" w:rsidP="00A906D4">
      <w:pPr>
        <w:widowControl/>
        <w:jc w:val="left"/>
        <w:rPr>
          <w:rFonts w:ascii="宋体" w:hAnsi="宋体" w:cs="宋体"/>
          <w:b/>
          <w:color w:val="000000"/>
          <w:sz w:val="24"/>
        </w:rPr>
      </w:pPr>
      <w:r>
        <w:rPr>
          <w:rFonts w:ascii="宋体" w:hAnsi="宋体" w:cs="宋体"/>
          <w:b/>
          <w:color w:val="000000"/>
          <w:sz w:val="24"/>
        </w:rPr>
        <w:br w:type="page"/>
      </w:r>
    </w:p>
    <w:p w14:paraId="78F77DA1" w14:textId="77777777" w:rsidR="00A906D4" w:rsidRDefault="00A906D4" w:rsidP="004E6383">
      <w:pPr>
        <w:adjustRightInd w:val="0"/>
        <w:snapToGrid w:val="0"/>
        <w:spacing w:beforeLines="30" w:before="93" w:afterLines="30" w:after="93" w:line="360" w:lineRule="auto"/>
        <w:outlineLvl w:val="1"/>
        <w:rPr>
          <w:rFonts w:ascii="宋体" w:hAnsi="宋体" w:cs="宋体"/>
          <w:b/>
          <w:color w:val="000000"/>
          <w:sz w:val="24"/>
        </w:rPr>
      </w:pPr>
      <w:bookmarkStart w:id="66" w:name="_Toc152149491"/>
      <w:r>
        <w:rPr>
          <w:rFonts w:ascii="宋体" w:hAnsi="宋体" w:cs="宋体" w:hint="eastAsia"/>
          <w:b/>
          <w:color w:val="000000"/>
          <w:sz w:val="24"/>
        </w:rPr>
        <w:lastRenderedPageBreak/>
        <w:t>十、考核评价</w:t>
      </w:r>
      <w:bookmarkEnd w:id="66"/>
    </w:p>
    <w:p w14:paraId="499B8319" w14:textId="77777777" w:rsidR="00A906D4" w:rsidRDefault="00A906D4" w:rsidP="00A906D4">
      <w:pPr>
        <w:adjustRightInd w:val="0"/>
        <w:snapToGrid w:val="0"/>
        <w:spacing w:line="360" w:lineRule="auto"/>
        <w:outlineLvl w:val="2"/>
        <w:rPr>
          <w:rFonts w:ascii="宋体" w:hAnsi="宋体" w:cs="宋体"/>
          <w:b/>
          <w:sz w:val="24"/>
        </w:rPr>
      </w:pPr>
      <w:bookmarkStart w:id="67" w:name="_Toc369009412"/>
      <w:bookmarkStart w:id="68" w:name="_Toc152149492"/>
      <w:r>
        <w:rPr>
          <w:rFonts w:ascii="宋体" w:hAnsi="宋体" w:cs="宋体" w:hint="eastAsia"/>
          <w:b/>
          <w:sz w:val="24"/>
        </w:rPr>
        <w:t>（一）课程考核</w:t>
      </w:r>
      <w:bookmarkEnd w:id="67"/>
      <w:bookmarkEnd w:id="68"/>
    </w:p>
    <w:p w14:paraId="6E01286D" w14:textId="77777777" w:rsidR="00A906D4"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提倡考试模式创新和改革，过程考核与期末考试有机结合，选修课程的过程考核比例占50分，其中学生考勤15分，教学表现（教学纪律、学习综合表现、作业完成等）占35分；职业能力课程的过程考核比例占60分，其中学生考勤15分，教学表现（教学纪律、学习综合表现、学习成果展示、作业完成等）占45分。剩余比重为期末理论考核。</w:t>
      </w:r>
    </w:p>
    <w:p w14:paraId="3D78CF57" w14:textId="77777777" w:rsidR="00A906D4" w:rsidRDefault="00A906D4" w:rsidP="00A906D4">
      <w:pPr>
        <w:adjustRightInd w:val="0"/>
        <w:snapToGrid w:val="0"/>
        <w:spacing w:line="360" w:lineRule="auto"/>
        <w:outlineLvl w:val="2"/>
        <w:rPr>
          <w:rFonts w:ascii="宋体" w:hAnsi="宋体" w:cs="宋体"/>
          <w:b/>
          <w:sz w:val="24"/>
        </w:rPr>
      </w:pPr>
      <w:bookmarkStart w:id="69" w:name="_Toc369009413"/>
      <w:bookmarkStart w:id="70" w:name="_Toc152149493"/>
      <w:r>
        <w:rPr>
          <w:rFonts w:ascii="宋体" w:hAnsi="宋体" w:cs="宋体" w:hint="eastAsia"/>
          <w:b/>
          <w:sz w:val="24"/>
        </w:rPr>
        <w:t>（二）专项实践考核</w:t>
      </w:r>
      <w:bookmarkEnd w:id="69"/>
      <w:bookmarkEnd w:id="70"/>
    </w:p>
    <w:p w14:paraId="5EB70C41" w14:textId="77777777" w:rsidR="00A906D4"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1.实训实习。实训实习是指时间在一周以上的课程实习、课程设计、专业实习、顶岗实习。实行课程化管理，实习不合格者不具备毕业资格。按照学院实践教学管理规范要求评定成绩。</w:t>
      </w:r>
    </w:p>
    <w:p w14:paraId="2F5DF6AD" w14:textId="77777777" w:rsidR="00A906D4"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2.毕业论文（设计）。毕业论文(设计)是实践教学的重要组成部分，过程成绩（30%）、审阅成绩（30%）和答辩成绩（40%）折算后按优(90-100)，良(75-89)，及格(60-74)，不及格(59分以下)评定等级。</w:t>
      </w:r>
    </w:p>
    <w:p w14:paraId="42CD1540" w14:textId="77777777" w:rsidR="00A906D4" w:rsidRDefault="00A906D4" w:rsidP="00A906D4">
      <w:pPr>
        <w:adjustRightInd w:val="0"/>
        <w:snapToGrid w:val="0"/>
        <w:spacing w:line="360" w:lineRule="auto"/>
        <w:ind w:firstLineChars="200" w:firstLine="480"/>
        <w:rPr>
          <w:rFonts w:ascii="宋体" w:hAnsi="宋体" w:cs="宋体"/>
          <w:bCs/>
          <w:sz w:val="24"/>
        </w:rPr>
      </w:pPr>
    </w:p>
    <w:tbl>
      <w:tblPr>
        <w:tblStyle w:val="afa"/>
        <w:tblW w:w="0" w:type="auto"/>
        <w:jc w:val="center"/>
        <w:tblBorders>
          <w:top w:val="single" w:sz="8" w:space="0" w:color="auto"/>
          <w:left w:val="none" w:sz="0" w:space="0" w:color="auto"/>
          <w:bottom w:val="single" w:sz="8" w:space="0" w:color="auto"/>
          <w:right w:val="none" w:sz="0" w:space="0" w:color="auto"/>
          <w:insideH w:val="single" w:sz="4" w:space="0" w:color="auto"/>
          <w:insideV w:val="single" w:sz="4" w:space="0" w:color="auto"/>
        </w:tblBorders>
        <w:tblLook w:val="04A0" w:firstRow="1" w:lastRow="0" w:firstColumn="1" w:lastColumn="0" w:noHBand="0" w:noVBand="1"/>
      </w:tblPr>
      <w:tblGrid>
        <w:gridCol w:w="1657"/>
        <w:gridCol w:w="2709"/>
        <w:gridCol w:w="1995"/>
        <w:gridCol w:w="1511"/>
      </w:tblGrid>
      <w:tr w:rsidR="00A906D4" w:rsidRPr="00241FF4" w14:paraId="398E5537" w14:textId="77777777" w:rsidTr="009A67C7">
        <w:trPr>
          <w:trHeight w:val="137"/>
          <w:jc w:val="center"/>
        </w:trPr>
        <w:tc>
          <w:tcPr>
            <w:tcW w:w="1657" w:type="dxa"/>
            <w:shd w:val="clear" w:color="auto" w:fill="3985CB"/>
            <w:vAlign w:val="center"/>
          </w:tcPr>
          <w:p w14:paraId="50B52040" w14:textId="77777777" w:rsidR="00A906D4" w:rsidRPr="00241FF4" w:rsidRDefault="00A906D4" w:rsidP="009A67C7">
            <w:pPr>
              <w:adjustRightInd w:val="0"/>
              <w:snapToGrid w:val="0"/>
              <w:spacing w:line="360" w:lineRule="auto"/>
              <w:jc w:val="center"/>
              <w:rPr>
                <w:rFonts w:ascii="宋体" w:hAnsi="宋体" w:cs="宋体"/>
                <w:b/>
                <w:bCs/>
                <w:kern w:val="0"/>
                <w:szCs w:val="21"/>
              </w:rPr>
            </w:pPr>
            <w:r w:rsidRPr="00241FF4">
              <w:rPr>
                <w:rFonts w:ascii="宋体" w:hAnsi="宋体" w:cs="宋体" w:hint="eastAsia"/>
                <w:b/>
                <w:bCs/>
                <w:kern w:val="0"/>
                <w:szCs w:val="21"/>
              </w:rPr>
              <w:t>考核项目</w:t>
            </w:r>
          </w:p>
        </w:tc>
        <w:tc>
          <w:tcPr>
            <w:tcW w:w="2709" w:type="dxa"/>
            <w:shd w:val="clear" w:color="auto" w:fill="3985CB"/>
            <w:vAlign w:val="center"/>
          </w:tcPr>
          <w:p w14:paraId="4FA31596" w14:textId="77777777" w:rsidR="00A906D4" w:rsidRPr="00241FF4" w:rsidRDefault="00A906D4" w:rsidP="009A67C7">
            <w:pPr>
              <w:adjustRightInd w:val="0"/>
              <w:snapToGrid w:val="0"/>
              <w:spacing w:line="360" w:lineRule="auto"/>
              <w:jc w:val="center"/>
              <w:rPr>
                <w:rFonts w:ascii="宋体" w:hAnsi="宋体" w:cs="宋体"/>
                <w:b/>
                <w:bCs/>
                <w:kern w:val="0"/>
                <w:szCs w:val="21"/>
              </w:rPr>
            </w:pPr>
            <w:r w:rsidRPr="00241FF4">
              <w:rPr>
                <w:rFonts w:ascii="宋体" w:hAnsi="宋体" w:cs="宋体" w:hint="eastAsia"/>
                <w:b/>
                <w:bCs/>
                <w:kern w:val="0"/>
                <w:szCs w:val="21"/>
              </w:rPr>
              <w:t>考核内容</w:t>
            </w:r>
          </w:p>
        </w:tc>
        <w:tc>
          <w:tcPr>
            <w:tcW w:w="1995" w:type="dxa"/>
            <w:shd w:val="clear" w:color="auto" w:fill="3985CB"/>
            <w:vAlign w:val="center"/>
          </w:tcPr>
          <w:p w14:paraId="3E7FE945" w14:textId="77777777" w:rsidR="00A906D4" w:rsidRPr="00241FF4" w:rsidRDefault="00A906D4" w:rsidP="009A67C7">
            <w:pPr>
              <w:adjustRightInd w:val="0"/>
              <w:snapToGrid w:val="0"/>
              <w:spacing w:line="360" w:lineRule="auto"/>
              <w:jc w:val="center"/>
              <w:rPr>
                <w:rFonts w:ascii="宋体" w:hAnsi="宋体" w:cs="宋体"/>
                <w:b/>
                <w:bCs/>
                <w:kern w:val="0"/>
                <w:szCs w:val="21"/>
              </w:rPr>
            </w:pPr>
            <w:r w:rsidRPr="00241FF4">
              <w:rPr>
                <w:rFonts w:ascii="宋体" w:hAnsi="宋体" w:cs="宋体" w:hint="eastAsia"/>
                <w:b/>
                <w:bCs/>
                <w:kern w:val="0"/>
                <w:szCs w:val="21"/>
              </w:rPr>
              <w:t>考核时间</w:t>
            </w:r>
          </w:p>
        </w:tc>
        <w:tc>
          <w:tcPr>
            <w:tcW w:w="1511" w:type="dxa"/>
            <w:shd w:val="clear" w:color="auto" w:fill="3985CB"/>
            <w:vAlign w:val="center"/>
          </w:tcPr>
          <w:p w14:paraId="4C24C45F" w14:textId="77777777" w:rsidR="00A906D4" w:rsidRPr="00241FF4" w:rsidRDefault="00A906D4" w:rsidP="009A67C7">
            <w:pPr>
              <w:adjustRightInd w:val="0"/>
              <w:snapToGrid w:val="0"/>
              <w:spacing w:line="360" w:lineRule="auto"/>
              <w:jc w:val="center"/>
              <w:rPr>
                <w:rFonts w:ascii="宋体" w:hAnsi="宋体" w:cs="宋体"/>
                <w:b/>
                <w:bCs/>
                <w:kern w:val="0"/>
                <w:szCs w:val="21"/>
              </w:rPr>
            </w:pPr>
            <w:r w:rsidRPr="00241FF4">
              <w:rPr>
                <w:rFonts w:ascii="宋体" w:hAnsi="宋体" w:cs="宋体" w:hint="eastAsia"/>
                <w:b/>
                <w:bCs/>
                <w:kern w:val="0"/>
                <w:szCs w:val="21"/>
              </w:rPr>
              <w:t>考核组织人</w:t>
            </w:r>
          </w:p>
        </w:tc>
      </w:tr>
      <w:tr w:rsidR="00A906D4" w:rsidRPr="00241FF4" w14:paraId="09C8C7C3" w14:textId="77777777" w:rsidTr="009A67C7">
        <w:trPr>
          <w:trHeight w:val="299"/>
          <w:jc w:val="center"/>
        </w:trPr>
        <w:tc>
          <w:tcPr>
            <w:tcW w:w="1657" w:type="dxa"/>
            <w:vAlign w:val="center"/>
          </w:tcPr>
          <w:p w14:paraId="2467FD9E"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入</w:t>
            </w:r>
            <w:proofErr w:type="gramStart"/>
            <w:r w:rsidRPr="00241FF4">
              <w:rPr>
                <w:rFonts w:ascii="宋体" w:hAnsi="宋体" w:cs="宋体" w:hint="eastAsia"/>
                <w:bCs/>
                <w:kern w:val="0"/>
                <w:szCs w:val="21"/>
              </w:rPr>
              <w:t>职考核</w:t>
            </w:r>
            <w:proofErr w:type="gramEnd"/>
          </w:p>
        </w:tc>
        <w:tc>
          <w:tcPr>
            <w:tcW w:w="2709" w:type="dxa"/>
            <w:vAlign w:val="center"/>
          </w:tcPr>
          <w:p w14:paraId="447959AF"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专业、岗位认知</w:t>
            </w:r>
          </w:p>
        </w:tc>
        <w:tc>
          <w:tcPr>
            <w:tcW w:w="1995" w:type="dxa"/>
            <w:vAlign w:val="center"/>
          </w:tcPr>
          <w:p w14:paraId="7E726CC1"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第1学期</w:t>
            </w:r>
          </w:p>
        </w:tc>
        <w:tc>
          <w:tcPr>
            <w:tcW w:w="1511" w:type="dxa"/>
            <w:vAlign w:val="center"/>
          </w:tcPr>
          <w:p w14:paraId="06C334AF"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教师</w:t>
            </w:r>
          </w:p>
        </w:tc>
      </w:tr>
      <w:tr w:rsidR="00A906D4" w:rsidRPr="00241FF4" w14:paraId="265F0B89" w14:textId="77777777" w:rsidTr="009A67C7">
        <w:trPr>
          <w:trHeight w:val="137"/>
          <w:jc w:val="center"/>
        </w:trPr>
        <w:tc>
          <w:tcPr>
            <w:tcW w:w="1657" w:type="dxa"/>
            <w:shd w:val="clear" w:color="auto" w:fill="B8CCE4"/>
            <w:vAlign w:val="center"/>
          </w:tcPr>
          <w:p w14:paraId="76A4416E"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公共课程考核</w:t>
            </w:r>
          </w:p>
        </w:tc>
        <w:tc>
          <w:tcPr>
            <w:tcW w:w="2709" w:type="dxa"/>
            <w:shd w:val="clear" w:color="auto" w:fill="B8CCE4"/>
            <w:vAlign w:val="center"/>
          </w:tcPr>
          <w:p w14:paraId="166EFEA4"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基础职业素质</w:t>
            </w:r>
          </w:p>
        </w:tc>
        <w:tc>
          <w:tcPr>
            <w:tcW w:w="1995" w:type="dxa"/>
            <w:shd w:val="clear" w:color="auto" w:fill="B8CCE4"/>
            <w:vAlign w:val="center"/>
          </w:tcPr>
          <w:p w14:paraId="3B2B9FC9" w14:textId="77777777" w:rsidR="00A906D4" w:rsidRPr="00241FF4" w:rsidRDefault="00A906D4" w:rsidP="009A67C7">
            <w:pPr>
              <w:adjustRightInd w:val="0"/>
              <w:snapToGrid w:val="0"/>
              <w:spacing w:line="360" w:lineRule="auto"/>
              <w:jc w:val="center"/>
              <w:rPr>
                <w:rFonts w:ascii="宋体" w:hAnsi="宋体" w:cs="宋体"/>
                <w:kern w:val="0"/>
                <w:szCs w:val="21"/>
              </w:rPr>
            </w:pPr>
            <w:r w:rsidRPr="00241FF4">
              <w:rPr>
                <w:rFonts w:ascii="宋体" w:hAnsi="宋体" w:cs="宋体" w:hint="eastAsia"/>
                <w:bCs/>
                <w:kern w:val="0"/>
                <w:szCs w:val="21"/>
              </w:rPr>
              <w:t>第1.2学期</w:t>
            </w:r>
          </w:p>
        </w:tc>
        <w:tc>
          <w:tcPr>
            <w:tcW w:w="1511" w:type="dxa"/>
            <w:shd w:val="clear" w:color="auto" w:fill="B8CCE4"/>
            <w:vAlign w:val="center"/>
          </w:tcPr>
          <w:p w14:paraId="139DC36E"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教师</w:t>
            </w:r>
          </w:p>
        </w:tc>
      </w:tr>
      <w:tr w:rsidR="00A906D4" w:rsidRPr="00241FF4" w14:paraId="3758F055" w14:textId="77777777" w:rsidTr="009A67C7">
        <w:trPr>
          <w:trHeight w:val="137"/>
          <w:jc w:val="center"/>
        </w:trPr>
        <w:tc>
          <w:tcPr>
            <w:tcW w:w="1657" w:type="dxa"/>
            <w:vAlign w:val="center"/>
          </w:tcPr>
          <w:p w14:paraId="274A3F91"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专业课程考核</w:t>
            </w:r>
          </w:p>
        </w:tc>
        <w:tc>
          <w:tcPr>
            <w:tcW w:w="2709" w:type="dxa"/>
            <w:vAlign w:val="center"/>
          </w:tcPr>
          <w:p w14:paraId="66756B60"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专业知识能力</w:t>
            </w:r>
          </w:p>
        </w:tc>
        <w:tc>
          <w:tcPr>
            <w:tcW w:w="1995" w:type="dxa"/>
            <w:vAlign w:val="center"/>
          </w:tcPr>
          <w:p w14:paraId="41A52993" w14:textId="77777777" w:rsidR="00A906D4" w:rsidRPr="00241FF4" w:rsidRDefault="00A906D4" w:rsidP="009A67C7">
            <w:pPr>
              <w:adjustRightInd w:val="0"/>
              <w:snapToGrid w:val="0"/>
              <w:spacing w:line="360" w:lineRule="auto"/>
              <w:jc w:val="center"/>
              <w:rPr>
                <w:rFonts w:ascii="宋体" w:hAnsi="宋体" w:cs="宋体"/>
                <w:kern w:val="0"/>
                <w:szCs w:val="21"/>
              </w:rPr>
            </w:pPr>
            <w:r w:rsidRPr="00241FF4">
              <w:rPr>
                <w:rFonts w:ascii="宋体" w:hAnsi="宋体" w:cs="宋体" w:hint="eastAsia"/>
                <w:bCs/>
                <w:kern w:val="0"/>
                <w:szCs w:val="21"/>
              </w:rPr>
              <w:t>第2.3.4学期</w:t>
            </w:r>
          </w:p>
        </w:tc>
        <w:tc>
          <w:tcPr>
            <w:tcW w:w="1511" w:type="dxa"/>
            <w:vAlign w:val="center"/>
          </w:tcPr>
          <w:p w14:paraId="7838D539"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教师、师傅</w:t>
            </w:r>
          </w:p>
        </w:tc>
      </w:tr>
      <w:tr w:rsidR="00A906D4" w:rsidRPr="00241FF4" w14:paraId="262171CD" w14:textId="77777777" w:rsidTr="009A67C7">
        <w:trPr>
          <w:trHeight w:val="137"/>
          <w:jc w:val="center"/>
        </w:trPr>
        <w:tc>
          <w:tcPr>
            <w:tcW w:w="1657" w:type="dxa"/>
            <w:shd w:val="clear" w:color="auto" w:fill="B8CCE4"/>
            <w:vAlign w:val="center"/>
          </w:tcPr>
          <w:p w14:paraId="6A08B3D5"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岗位能力考核</w:t>
            </w:r>
          </w:p>
        </w:tc>
        <w:tc>
          <w:tcPr>
            <w:tcW w:w="2709" w:type="dxa"/>
            <w:shd w:val="clear" w:color="auto" w:fill="B8CCE4"/>
            <w:vAlign w:val="center"/>
          </w:tcPr>
          <w:p w14:paraId="6AE7F31A"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岗位适应性</w:t>
            </w:r>
          </w:p>
        </w:tc>
        <w:tc>
          <w:tcPr>
            <w:tcW w:w="1995" w:type="dxa"/>
            <w:shd w:val="clear" w:color="auto" w:fill="B8CCE4"/>
            <w:vAlign w:val="center"/>
          </w:tcPr>
          <w:p w14:paraId="5F662EE5" w14:textId="77777777" w:rsidR="00A906D4" w:rsidRPr="00241FF4" w:rsidRDefault="00A906D4" w:rsidP="009A67C7">
            <w:pPr>
              <w:adjustRightInd w:val="0"/>
              <w:snapToGrid w:val="0"/>
              <w:spacing w:line="360" w:lineRule="auto"/>
              <w:jc w:val="center"/>
              <w:rPr>
                <w:rFonts w:ascii="宋体" w:hAnsi="宋体" w:cs="宋体"/>
                <w:kern w:val="0"/>
                <w:szCs w:val="21"/>
              </w:rPr>
            </w:pPr>
            <w:r w:rsidRPr="00241FF4">
              <w:rPr>
                <w:rFonts w:ascii="宋体" w:hAnsi="宋体" w:cs="宋体" w:hint="eastAsia"/>
                <w:bCs/>
                <w:kern w:val="0"/>
                <w:szCs w:val="21"/>
              </w:rPr>
              <w:t>第4学期</w:t>
            </w:r>
          </w:p>
        </w:tc>
        <w:tc>
          <w:tcPr>
            <w:tcW w:w="1511" w:type="dxa"/>
            <w:shd w:val="clear" w:color="auto" w:fill="B8CCE4"/>
            <w:vAlign w:val="center"/>
          </w:tcPr>
          <w:p w14:paraId="6E21EA2B"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师傅、教师</w:t>
            </w:r>
          </w:p>
        </w:tc>
      </w:tr>
      <w:tr w:rsidR="00A906D4" w:rsidRPr="00241FF4" w14:paraId="4190E8A7" w14:textId="77777777" w:rsidTr="009A67C7">
        <w:trPr>
          <w:trHeight w:val="137"/>
          <w:jc w:val="center"/>
        </w:trPr>
        <w:tc>
          <w:tcPr>
            <w:tcW w:w="1657" w:type="dxa"/>
            <w:vAlign w:val="center"/>
          </w:tcPr>
          <w:p w14:paraId="6C179AD0"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岗位实习考核</w:t>
            </w:r>
          </w:p>
        </w:tc>
        <w:tc>
          <w:tcPr>
            <w:tcW w:w="2709" w:type="dxa"/>
            <w:vAlign w:val="center"/>
          </w:tcPr>
          <w:p w14:paraId="609B197E"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岗位绩效，服从力，执行力、岗位标准</w:t>
            </w:r>
          </w:p>
        </w:tc>
        <w:tc>
          <w:tcPr>
            <w:tcW w:w="1995" w:type="dxa"/>
            <w:vAlign w:val="center"/>
          </w:tcPr>
          <w:p w14:paraId="392DE166" w14:textId="77777777" w:rsidR="00A906D4" w:rsidRPr="00241FF4" w:rsidRDefault="00A906D4" w:rsidP="009A67C7">
            <w:pPr>
              <w:adjustRightInd w:val="0"/>
              <w:snapToGrid w:val="0"/>
              <w:spacing w:line="360" w:lineRule="auto"/>
              <w:jc w:val="center"/>
              <w:rPr>
                <w:rFonts w:ascii="宋体" w:hAnsi="宋体" w:cs="宋体"/>
                <w:kern w:val="0"/>
                <w:szCs w:val="21"/>
              </w:rPr>
            </w:pPr>
            <w:r w:rsidRPr="00241FF4">
              <w:rPr>
                <w:rFonts w:ascii="宋体" w:hAnsi="宋体" w:cs="宋体" w:hint="eastAsia"/>
                <w:bCs/>
                <w:kern w:val="0"/>
                <w:szCs w:val="21"/>
              </w:rPr>
              <w:t>第5、6学期</w:t>
            </w:r>
          </w:p>
        </w:tc>
        <w:tc>
          <w:tcPr>
            <w:tcW w:w="1511" w:type="dxa"/>
            <w:vAlign w:val="center"/>
          </w:tcPr>
          <w:p w14:paraId="302CCBBD" w14:textId="77777777" w:rsidR="00A906D4" w:rsidRPr="00241FF4" w:rsidRDefault="00A906D4" w:rsidP="009A67C7">
            <w:pPr>
              <w:adjustRightInd w:val="0"/>
              <w:snapToGrid w:val="0"/>
              <w:spacing w:line="360" w:lineRule="auto"/>
              <w:jc w:val="center"/>
              <w:rPr>
                <w:rFonts w:ascii="宋体" w:hAnsi="宋体" w:cs="宋体"/>
                <w:bCs/>
                <w:kern w:val="0"/>
                <w:szCs w:val="21"/>
              </w:rPr>
            </w:pPr>
            <w:r w:rsidRPr="00241FF4">
              <w:rPr>
                <w:rFonts w:ascii="宋体" w:hAnsi="宋体" w:cs="宋体" w:hint="eastAsia"/>
                <w:bCs/>
                <w:kern w:val="0"/>
                <w:szCs w:val="21"/>
              </w:rPr>
              <w:t>师傅</w:t>
            </w:r>
          </w:p>
        </w:tc>
      </w:tr>
    </w:tbl>
    <w:p w14:paraId="6F3A2415" w14:textId="77777777" w:rsidR="00A906D4" w:rsidRDefault="00A906D4" w:rsidP="00A906D4">
      <w:pPr>
        <w:adjustRightInd w:val="0"/>
        <w:snapToGrid w:val="0"/>
        <w:spacing w:line="360" w:lineRule="auto"/>
        <w:rPr>
          <w:rFonts w:ascii="宋体" w:hAnsi="宋体" w:cs="宋体"/>
          <w:bCs/>
          <w:sz w:val="24"/>
        </w:rPr>
      </w:pPr>
    </w:p>
    <w:p w14:paraId="24873C88" w14:textId="77777777" w:rsidR="00A906D4" w:rsidRDefault="00A906D4" w:rsidP="00A906D4">
      <w:pPr>
        <w:adjustRightInd w:val="0"/>
        <w:snapToGrid w:val="0"/>
        <w:spacing w:beforeLines="30" w:before="93" w:afterLines="30" w:after="93" w:line="360" w:lineRule="auto"/>
        <w:outlineLvl w:val="1"/>
        <w:rPr>
          <w:rFonts w:ascii="宋体" w:hAnsi="宋体" w:cs="宋体"/>
          <w:b/>
          <w:color w:val="000000"/>
          <w:sz w:val="24"/>
        </w:rPr>
      </w:pPr>
      <w:bookmarkStart w:id="71" w:name="_Toc369009414"/>
      <w:bookmarkStart w:id="72" w:name="_Toc152149494"/>
      <w:r>
        <w:rPr>
          <w:rFonts w:ascii="宋体" w:hAnsi="宋体" w:cs="宋体" w:hint="eastAsia"/>
          <w:b/>
          <w:color w:val="000000"/>
          <w:sz w:val="24"/>
        </w:rPr>
        <w:t>十一、毕业条件</w:t>
      </w:r>
      <w:bookmarkEnd w:id="71"/>
      <w:bookmarkEnd w:id="72"/>
    </w:p>
    <w:p w14:paraId="7329ED78" w14:textId="77777777" w:rsidR="00A906D4" w:rsidRDefault="00A906D4" w:rsidP="00A906D4">
      <w:pPr>
        <w:adjustRightInd w:val="0"/>
        <w:snapToGrid w:val="0"/>
        <w:spacing w:line="360" w:lineRule="auto"/>
        <w:ind w:firstLineChars="200" w:firstLine="480"/>
        <w:rPr>
          <w:rFonts w:ascii="宋体" w:hAnsi="宋体" w:cs="宋体"/>
          <w:sz w:val="24"/>
        </w:rPr>
      </w:pPr>
      <w:r>
        <w:rPr>
          <w:rFonts w:ascii="宋体" w:hAnsi="宋体" w:cs="宋体" w:hint="eastAsia"/>
          <w:sz w:val="24"/>
        </w:rPr>
        <w:t>本专业学生必须修完本人才培养方案规定的内容（包括必修部分和选修部分），并同时达到以下条件方可毕业：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5894"/>
      </w:tblGrid>
      <w:tr w:rsidR="00A906D4" w:rsidRPr="00241FF4" w14:paraId="6A0F91D1" w14:textId="77777777" w:rsidTr="009A67C7">
        <w:trPr>
          <w:trHeight w:val="115"/>
          <w:jc w:val="center"/>
        </w:trPr>
        <w:tc>
          <w:tcPr>
            <w:tcW w:w="2628" w:type="dxa"/>
          </w:tcPr>
          <w:p w14:paraId="2A87FA0C" w14:textId="77777777" w:rsidR="00A906D4" w:rsidRPr="00241FF4" w:rsidRDefault="00A906D4" w:rsidP="009A67C7">
            <w:pPr>
              <w:tabs>
                <w:tab w:val="center" w:pos="4153"/>
                <w:tab w:val="right" w:pos="8306"/>
              </w:tabs>
              <w:adjustRightInd w:val="0"/>
              <w:snapToGrid w:val="0"/>
              <w:spacing w:line="360" w:lineRule="auto"/>
              <w:ind w:rightChars="-29" w:right="-61"/>
              <w:jc w:val="center"/>
              <w:rPr>
                <w:rFonts w:ascii="宋体" w:hAnsi="宋体" w:cs="宋体"/>
                <w:color w:val="000000"/>
                <w:szCs w:val="21"/>
              </w:rPr>
            </w:pPr>
            <w:r w:rsidRPr="00241FF4">
              <w:rPr>
                <w:rFonts w:ascii="宋体" w:hAnsi="宋体" w:cs="宋体" w:hint="eastAsia"/>
                <w:color w:val="000000"/>
                <w:szCs w:val="21"/>
              </w:rPr>
              <w:t>总学分要求</w:t>
            </w:r>
          </w:p>
        </w:tc>
        <w:tc>
          <w:tcPr>
            <w:tcW w:w="5894" w:type="dxa"/>
          </w:tcPr>
          <w:p w14:paraId="3D90761A" w14:textId="77777777" w:rsidR="00A906D4" w:rsidRPr="00241FF4" w:rsidRDefault="00A906D4" w:rsidP="009A67C7">
            <w:pPr>
              <w:tabs>
                <w:tab w:val="center" w:pos="4153"/>
                <w:tab w:val="right" w:pos="8306"/>
              </w:tabs>
              <w:adjustRightInd w:val="0"/>
              <w:snapToGrid w:val="0"/>
              <w:spacing w:line="360" w:lineRule="auto"/>
              <w:ind w:rightChars="-29" w:right="-61"/>
              <w:jc w:val="center"/>
              <w:rPr>
                <w:rFonts w:ascii="宋体" w:hAnsi="宋体" w:cs="宋体"/>
                <w:color w:val="000000"/>
                <w:szCs w:val="21"/>
              </w:rPr>
            </w:pPr>
            <w:r w:rsidRPr="00241FF4">
              <w:rPr>
                <w:rFonts w:ascii="宋体" w:hAnsi="宋体" w:cs="宋体" w:hint="eastAsia"/>
                <w:color w:val="000000"/>
                <w:szCs w:val="21"/>
              </w:rPr>
              <w:t>学分分配</w:t>
            </w:r>
          </w:p>
        </w:tc>
      </w:tr>
      <w:tr w:rsidR="00A906D4" w:rsidRPr="00241FF4" w14:paraId="31EB6701" w14:textId="77777777" w:rsidTr="009A67C7">
        <w:trPr>
          <w:jc w:val="center"/>
        </w:trPr>
        <w:tc>
          <w:tcPr>
            <w:tcW w:w="2628" w:type="dxa"/>
            <w:vAlign w:val="center"/>
          </w:tcPr>
          <w:p w14:paraId="7259FEFA" w14:textId="77777777" w:rsidR="00A906D4" w:rsidRPr="00241FF4" w:rsidRDefault="00A906D4" w:rsidP="009A67C7">
            <w:pPr>
              <w:tabs>
                <w:tab w:val="center" w:pos="4153"/>
                <w:tab w:val="right" w:pos="8306"/>
              </w:tabs>
              <w:adjustRightInd w:val="0"/>
              <w:snapToGrid w:val="0"/>
              <w:spacing w:line="360" w:lineRule="auto"/>
              <w:ind w:rightChars="-29" w:right="-61"/>
              <w:jc w:val="center"/>
              <w:rPr>
                <w:rFonts w:ascii="宋体" w:hAnsi="宋体" w:cs="宋体"/>
                <w:color w:val="000000"/>
                <w:szCs w:val="21"/>
              </w:rPr>
            </w:pPr>
            <w:r w:rsidRPr="00241FF4">
              <w:rPr>
                <w:rFonts w:ascii="宋体" w:hAnsi="宋体" w:cs="宋体" w:hint="eastAsia"/>
                <w:color w:val="000000"/>
                <w:szCs w:val="21"/>
              </w:rPr>
              <w:t>学分的结构要求</w:t>
            </w:r>
          </w:p>
        </w:tc>
        <w:tc>
          <w:tcPr>
            <w:tcW w:w="5894" w:type="dxa"/>
          </w:tcPr>
          <w:p w14:paraId="0197A6EC" w14:textId="77777777" w:rsidR="00A906D4" w:rsidRPr="00241FF4" w:rsidRDefault="00A906D4" w:rsidP="009A67C7">
            <w:pPr>
              <w:tabs>
                <w:tab w:val="center" w:pos="4153"/>
                <w:tab w:val="right" w:pos="8306"/>
              </w:tabs>
              <w:adjustRightInd w:val="0"/>
              <w:snapToGrid w:val="0"/>
              <w:spacing w:line="360" w:lineRule="auto"/>
              <w:rPr>
                <w:rFonts w:ascii="宋体" w:hAnsi="宋体" w:cs="宋体"/>
                <w:color w:val="000000"/>
                <w:szCs w:val="21"/>
              </w:rPr>
            </w:pPr>
            <w:r w:rsidRPr="00241FF4">
              <w:rPr>
                <w:rFonts w:ascii="宋体" w:hAnsi="宋体" w:cs="宋体" w:hint="eastAsia"/>
                <w:color w:val="000000"/>
                <w:szCs w:val="21"/>
              </w:rPr>
              <w:t>本专业公共学习领域</w:t>
            </w:r>
            <w:r w:rsidRPr="00241FF4">
              <w:rPr>
                <w:rFonts w:ascii="宋体" w:hAnsi="宋体" w:cs="宋体"/>
                <w:color w:val="000000"/>
                <w:szCs w:val="21"/>
              </w:rPr>
              <w:t>39.5</w:t>
            </w:r>
            <w:r w:rsidRPr="00241FF4">
              <w:rPr>
                <w:rFonts w:ascii="宋体" w:hAnsi="宋体" w:cs="宋体" w:hint="eastAsia"/>
                <w:color w:val="000000"/>
                <w:szCs w:val="21"/>
              </w:rPr>
              <w:t>学分，占总学分的24%；专业学习领域</w:t>
            </w:r>
            <w:r w:rsidRPr="00241FF4">
              <w:rPr>
                <w:rFonts w:ascii="宋体" w:hAnsi="宋体" w:cs="宋体"/>
                <w:color w:val="000000"/>
                <w:szCs w:val="21"/>
              </w:rPr>
              <w:t>50</w:t>
            </w:r>
            <w:r w:rsidRPr="00241FF4">
              <w:rPr>
                <w:rFonts w:ascii="宋体" w:hAnsi="宋体" w:cs="宋体" w:hint="eastAsia"/>
                <w:color w:val="000000"/>
                <w:szCs w:val="21"/>
              </w:rPr>
              <w:t>学分，占总学分的</w:t>
            </w:r>
            <w:r w:rsidRPr="00241FF4">
              <w:rPr>
                <w:rFonts w:ascii="宋体" w:hAnsi="宋体" w:cs="宋体"/>
                <w:color w:val="000000"/>
                <w:szCs w:val="21"/>
              </w:rPr>
              <w:t>30</w:t>
            </w:r>
            <w:r w:rsidRPr="00241FF4">
              <w:rPr>
                <w:rFonts w:ascii="宋体" w:hAnsi="宋体" w:cs="宋体" w:hint="eastAsia"/>
                <w:color w:val="000000"/>
                <w:szCs w:val="21"/>
              </w:rPr>
              <w:t>%；专业拓展学习领域</w:t>
            </w:r>
            <w:r w:rsidRPr="00241FF4">
              <w:rPr>
                <w:rFonts w:ascii="宋体" w:hAnsi="宋体" w:cs="宋体"/>
                <w:color w:val="000000"/>
                <w:szCs w:val="21"/>
              </w:rPr>
              <w:t>22</w:t>
            </w:r>
            <w:r w:rsidRPr="00241FF4">
              <w:rPr>
                <w:rFonts w:ascii="宋体" w:hAnsi="宋体" w:cs="宋体" w:hint="eastAsia"/>
                <w:color w:val="000000"/>
                <w:szCs w:val="21"/>
              </w:rPr>
              <w:t>学分，占总学分的</w:t>
            </w:r>
            <w:r w:rsidRPr="00241FF4">
              <w:rPr>
                <w:rFonts w:ascii="宋体" w:hAnsi="宋体" w:cs="宋体"/>
                <w:color w:val="000000"/>
                <w:szCs w:val="21"/>
              </w:rPr>
              <w:t>13</w:t>
            </w:r>
            <w:r w:rsidRPr="00241FF4">
              <w:rPr>
                <w:rFonts w:ascii="宋体" w:hAnsi="宋体" w:cs="宋体" w:hint="eastAsia"/>
                <w:color w:val="000000"/>
                <w:szCs w:val="21"/>
              </w:rPr>
              <w:t>%；选修课程领域</w:t>
            </w:r>
            <w:r w:rsidRPr="00241FF4">
              <w:rPr>
                <w:rFonts w:ascii="宋体" w:hAnsi="宋体" w:cs="宋体"/>
                <w:color w:val="000000"/>
                <w:szCs w:val="21"/>
              </w:rPr>
              <w:t>18</w:t>
            </w:r>
            <w:r w:rsidRPr="00241FF4">
              <w:rPr>
                <w:rFonts w:ascii="宋体" w:hAnsi="宋体" w:cs="宋体" w:hint="eastAsia"/>
                <w:color w:val="000000"/>
                <w:szCs w:val="21"/>
              </w:rPr>
              <w:t>学分，占总学分的</w:t>
            </w:r>
            <w:r w:rsidRPr="00241FF4">
              <w:rPr>
                <w:rFonts w:ascii="宋体" w:hAnsi="宋体" w:cs="宋体"/>
                <w:color w:val="000000"/>
                <w:szCs w:val="21"/>
              </w:rPr>
              <w:t>11</w:t>
            </w:r>
            <w:r w:rsidRPr="00241FF4">
              <w:rPr>
                <w:rFonts w:ascii="宋体" w:hAnsi="宋体" w:cs="宋体" w:hint="eastAsia"/>
                <w:color w:val="000000"/>
                <w:szCs w:val="21"/>
              </w:rPr>
              <w:t>%，综合实践领域3</w:t>
            </w:r>
            <w:r w:rsidRPr="00241FF4">
              <w:rPr>
                <w:rFonts w:ascii="宋体" w:hAnsi="宋体" w:cs="宋体"/>
                <w:color w:val="000000"/>
                <w:szCs w:val="21"/>
              </w:rPr>
              <w:t>7</w:t>
            </w:r>
            <w:r w:rsidRPr="00241FF4">
              <w:rPr>
                <w:rFonts w:ascii="宋体" w:hAnsi="宋体" w:cs="宋体" w:hint="eastAsia"/>
                <w:color w:val="000000"/>
                <w:szCs w:val="21"/>
              </w:rPr>
              <w:t>学分，占总学分的</w:t>
            </w:r>
            <w:r w:rsidRPr="00241FF4">
              <w:rPr>
                <w:rFonts w:ascii="宋体" w:hAnsi="宋体" w:cs="宋体"/>
                <w:color w:val="000000"/>
                <w:szCs w:val="21"/>
              </w:rPr>
              <w:t>22</w:t>
            </w:r>
            <w:r w:rsidRPr="00241FF4">
              <w:rPr>
                <w:rFonts w:ascii="宋体" w:hAnsi="宋体" w:cs="宋体" w:hint="eastAsia"/>
                <w:color w:val="000000"/>
                <w:szCs w:val="21"/>
              </w:rPr>
              <w:t>%。</w:t>
            </w:r>
          </w:p>
        </w:tc>
      </w:tr>
      <w:tr w:rsidR="00A906D4" w:rsidRPr="00241FF4" w14:paraId="0C6418E5" w14:textId="77777777" w:rsidTr="009A67C7">
        <w:trPr>
          <w:jc w:val="center"/>
        </w:trPr>
        <w:tc>
          <w:tcPr>
            <w:tcW w:w="2628" w:type="dxa"/>
          </w:tcPr>
          <w:p w14:paraId="2EDB5ED7" w14:textId="77777777" w:rsidR="00A906D4" w:rsidRPr="00241FF4" w:rsidRDefault="00A906D4" w:rsidP="009A67C7">
            <w:pPr>
              <w:tabs>
                <w:tab w:val="center" w:pos="4153"/>
                <w:tab w:val="right" w:pos="8306"/>
              </w:tabs>
              <w:adjustRightInd w:val="0"/>
              <w:snapToGrid w:val="0"/>
              <w:spacing w:line="360" w:lineRule="auto"/>
              <w:ind w:rightChars="-29" w:right="-61"/>
              <w:jc w:val="center"/>
              <w:rPr>
                <w:rFonts w:ascii="宋体" w:hAnsi="宋体" w:cs="宋体"/>
                <w:color w:val="000000"/>
                <w:szCs w:val="21"/>
              </w:rPr>
            </w:pPr>
            <w:r w:rsidRPr="00241FF4">
              <w:rPr>
                <w:rFonts w:ascii="宋体" w:hAnsi="宋体" w:cs="宋体" w:hint="eastAsia"/>
                <w:color w:val="000000"/>
                <w:szCs w:val="21"/>
              </w:rPr>
              <w:lastRenderedPageBreak/>
              <w:t>身体素质要求</w:t>
            </w:r>
          </w:p>
        </w:tc>
        <w:tc>
          <w:tcPr>
            <w:tcW w:w="5894" w:type="dxa"/>
          </w:tcPr>
          <w:p w14:paraId="30D23C67" w14:textId="77777777" w:rsidR="00A906D4" w:rsidRPr="00241FF4" w:rsidRDefault="00A906D4" w:rsidP="009A67C7">
            <w:pPr>
              <w:tabs>
                <w:tab w:val="center" w:pos="4153"/>
                <w:tab w:val="right" w:pos="8306"/>
              </w:tabs>
              <w:adjustRightInd w:val="0"/>
              <w:snapToGrid w:val="0"/>
              <w:spacing w:line="360" w:lineRule="auto"/>
              <w:ind w:rightChars="-29" w:right="-61"/>
              <w:jc w:val="center"/>
              <w:rPr>
                <w:rFonts w:ascii="宋体" w:hAnsi="宋体" w:cs="宋体"/>
                <w:color w:val="000000"/>
                <w:szCs w:val="21"/>
              </w:rPr>
            </w:pPr>
            <w:r w:rsidRPr="00241FF4">
              <w:rPr>
                <w:rFonts w:ascii="宋体" w:hAnsi="宋体" w:cs="宋体" w:hint="eastAsia"/>
                <w:color w:val="000000"/>
                <w:szCs w:val="21"/>
              </w:rPr>
              <w:t>达到国家颁布《学生体质健康标准》的要求</w:t>
            </w:r>
          </w:p>
        </w:tc>
      </w:tr>
      <w:tr w:rsidR="00A906D4" w:rsidRPr="00241FF4" w14:paraId="5783B52C" w14:textId="77777777" w:rsidTr="009A67C7">
        <w:trPr>
          <w:jc w:val="center"/>
        </w:trPr>
        <w:tc>
          <w:tcPr>
            <w:tcW w:w="2628" w:type="dxa"/>
            <w:vAlign w:val="center"/>
          </w:tcPr>
          <w:p w14:paraId="771BC060" w14:textId="77777777" w:rsidR="00A906D4" w:rsidRPr="00241FF4" w:rsidRDefault="00A906D4" w:rsidP="009A67C7">
            <w:pPr>
              <w:tabs>
                <w:tab w:val="center" w:pos="4153"/>
                <w:tab w:val="right" w:pos="8306"/>
              </w:tabs>
              <w:adjustRightInd w:val="0"/>
              <w:snapToGrid w:val="0"/>
              <w:spacing w:line="360" w:lineRule="auto"/>
              <w:ind w:rightChars="-29" w:right="-61"/>
              <w:jc w:val="center"/>
              <w:rPr>
                <w:rFonts w:ascii="宋体" w:hAnsi="宋体" w:cs="宋体"/>
                <w:color w:val="000000"/>
                <w:szCs w:val="21"/>
              </w:rPr>
            </w:pPr>
            <w:r w:rsidRPr="00241FF4">
              <w:rPr>
                <w:rFonts w:ascii="宋体" w:hAnsi="宋体" w:cs="宋体" w:hint="eastAsia"/>
                <w:color w:val="000000"/>
                <w:szCs w:val="21"/>
              </w:rPr>
              <w:t>职业资格证书要求</w:t>
            </w:r>
          </w:p>
        </w:tc>
        <w:tc>
          <w:tcPr>
            <w:tcW w:w="5894" w:type="dxa"/>
          </w:tcPr>
          <w:p w14:paraId="7EB00763" w14:textId="77777777" w:rsidR="00A906D4" w:rsidRPr="00241FF4" w:rsidRDefault="00A906D4" w:rsidP="009A67C7">
            <w:pPr>
              <w:adjustRightInd w:val="0"/>
              <w:snapToGrid w:val="0"/>
              <w:spacing w:line="360" w:lineRule="auto"/>
              <w:ind w:firstLineChars="200" w:firstLine="420"/>
              <w:rPr>
                <w:rFonts w:ascii="宋体" w:hAnsi="宋体" w:cs="宋体"/>
                <w:bCs/>
                <w:szCs w:val="21"/>
              </w:rPr>
            </w:pPr>
            <w:r w:rsidRPr="00241FF4">
              <w:rPr>
                <w:rFonts w:ascii="宋体" w:hAnsi="宋体" w:cs="宋体" w:hint="eastAsia"/>
                <w:bCs/>
                <w:szCs w:val="21"/>
              </w:rPr>
              <w:t>1.毕业证书：国家教育部普通高等学校毕业证书（大专）。</w:t>
            </w:r>
          </w:p>
          <w:p w14:paraId="421867C3" w14:textId="77777777" w:rsidR="00A906D4" w:rsidRPr="00241FF4" w:rsidRDefault="00A906D4" w:rsidP="009A67C7">
            <w:pPr>
              <w:adjustRightInd w:val="0"/>
              <w:snapToGrid w:val="0"/>
              <w:spacing w:line="360" w:lineRule="auto"/>
              <w:ind w:firstLineChars="200" w:firstLine="420"/>
              <w:rPr>
                <w:rFonts w:ascii="宋体" w:hAnsi="宋体" w:cs="宋体"/>
                <w:bCs/>
                <w:szCs w:val="21"/>
              </w:rPr>
            </w:pPr>
            <w:r w:rsidRPr="00241FF4">
              <w:rPr>
                <w:rFonts w:ascii="宋体" w:hAnsi="宋体" w:cs="宋体" w:hint="eastAsia"/>
                <w:bCs/>
                <w:szCs w:val="21"/>
              </w:rPr>
              <w:t>2.两个基本素质证书：山东省计算机文化基础考试合格证书和普通话证。</w:t>
            </w:r>
          </w:p>
          <w:p w14:paraId="3D5174FD" w14:textId="77777777" w:rsidR="00A906D4" w:rsidRPr="00241FF4" w:rsidRDefault="00A906D4" w:rsidP="009A67C7">
            <w:pPr>
              <w:adjustRightInd w:val="0"/>
              <w:snapToGrid w:val="0"/>
              <w:spacing w:line="360" w:lineRule="auto"/>
              <w:ind w:firstLineChars="200" w:firstLine="420"/>
              <w:rPr>
                <w:rFonts w:ascii="宋体" w:hAnsi="宋体" w:cs="宋体"/>
                <w:bCs/>
                <w:szCs w:val="21"/>
              </w:rPr>
            </w:pPr>
            <w:r w:rsidRPr="00241FF4">
              <w:rPr>
                <w:rFonts w:ascii="宋体" w:hAnsi="宋体" w:cs="宋体" w:hint="eastAsia"/>
                <w:bCs/>
                <w:szCs w:val="21"/>
              </w:rPr>
              <w:t>3.职业资格证书：助理电子商务师。</w:t>
            </w:r>
          </w:p>
          <w:p w14:paraId="7901DCE2" w14:textId="77777777" w:rsidR="00A906D4" w:rsidRPr="00241FF4" w:rsidRDefault="00A906D4" w:rsidP="009A67C7">
            <w:pPr>
              <w:adjustRightInd w:val="0"/>
              <w:snapToGrid w:val="0"/>
              <w:spacing w:line="360" w:lineRule="auto"/>
              <w:ind w:firstLineChars="200" w:firstLine="420"/>
              <w:rPr>
                <w:rFonts w:ascii="宋体" w:hAnsi="宋体" w:cs="宋体"/>
                <w:bCs/>
                <w:szCs w:val="21"/>
              </w:rPr>
            </w:pPr>
            <w:r w:rsidRPr="00241FF4">
              <w:rPr>
                <w:rFonts w:ascii="宋体" w:hAnsi="宋体" w:cs="宋体" w:hint="eastAsia"/>
                <w:bCs/>
                <w:szCs w:val="21"/>
              </w:rPr>
              <w:t>4.其他相关职业资格证书（自选）。</w:t>
            </w:r>
          </w:p>
        </w:tc>
      </w:tr>
    </w:tbl>
    <w:p w14:paraId="72CA488D" w14:textId="77777777" w:rsidR="00A906D4" w:rsidRDefault="00A906D4" w:rsidP="00A906D4">
      <w:pPr>
        <w:adjustRightInd w:val="0"/>
        <w:snapToGrid w:val="0"/>
        <w:spacing w:beforeLines="30" w:before="93" w:afterLines="30" w:after="93" w:line="360" w:lineRule="auto"/>
        <w:outlineLvl w:val="1"/>
        <w:rPr>
          <w:rFonts w:ascii="宋体" w:hAnsi="宋体" w:cs="宋体"/>
          <w:b/>
          <w:color w:val="000000"/>
          <w:sz w:val="24"/>
        </w:rPr>
      </w:pPr>
      <w:bookmarkStart w:id="73" w:name="_Toc152149495"/>
      <w:r>
        <w:rPr>
          <w:rFonts w:ascii="宋体" w:hAnsi="宋体" w:cs="宋体" w:hint="eastAsia"/>
          <w:b/>
          <w:color w:val="000000"/>
          <w:sz w:val="24"/>
        </w:rPr>
        <w:t>十二、教学实施保障</w:t>
      </w:r>
      <w:bookmarkEnd w:id="73"/>
    </w:p>
    <w:p w14:paraId="554E34D2" w14:textId="77777777" w:rsidR="00A906D4" w:rsidRPr="00B62B91" w:rsidRDefault="00A906D4" w:rsidP="00B62B91">
      <w:pPr>
        <w:autoSpaceDE w:val="0"/>
        <w:autoSpaceDN w:val="0"/>
        <w:adjustRightInd w:val="0"/>
        <w:snapToGrid w:val="0"/>
        <w:spacing w:line="360" w:lineRule="auto"/>
        <w:ind w:firstLine="482"/>
        <w:rPr>
          <w:rFonts w:ascii="宋体" w:hAnsi="宋体" w:cs="宋体"/>
          <w:bCs/>
          <w:sz w:val="24"/>
          <w:lang w:val="zh-CN"/>
        </w:rPr>
      </w:pPr>
      <w:r w:rsidRPr="00B62B91">
        <w:rPr>
          <w:rFonts w:ascii="宋体" w:hAnsi="宋体" w:cs="宋体" w:hint="eastAsia"/>
          <w:bCs/>
          <w:sz w:val="24"/>
          <w:lang w:val="zh-CN"/>
        </w:rPr>
        <w:t>1.教学团队</w:t>
      </w:r>
    </w:p>
    <w:p w14:paraId="344D2FD6" w14:textId="77777777" w:rsidR="00A906D4" w:rsidRPr="00CE7AA5" w:rsidRDefault="00A906D4" w:rsidP="00A906D4">
      <w:pPr>
        <w:autoSpaceDE w:val="0"/>
        <w:autoSpaceDN w:val="0"/>
        <w:adjustRightInd w:val="0"/>
        <w:snapToGrid w:val="0"/>
        <w:spacing w:line="360" w:lineRule="auto"/>
        <w:ind w:firstLine="482"/>
        <w:rPr>
          <w:rFonts w:ascii="宋体" w:hAnsi="宋体" w:cs="宋体"/>
          <w:bCs/>
          <w:sz w:val="24"/>
          <w:lang w:val="zh-CN"/>
        </w:rPr>
      </w:pPr>
      <w:r w:rsidRPr="00CE7AA5">
        <w:rPr>
          <w:rFonts w:ascii="宋体" w:hAnsi="宋体" w:cs="宋体" w:hint="eastAsia"/>
          <w:bCs/>
          <w:sz w:val="24"/>
          <w:lang w:val="zh-CN"/>
        </w:rPr>
        <w:t>（</w:t>
      </w:r>
      <w:r w:rsidRPr="00CE7AA5">
        <w:rPr>
          <w:rFonts w:ascii="宋体" w:hAnsi="宋体" w:cs="宋体"/>
          <w:bCs/>
          <w:sz w:val="24"/>
          <w:lang w:val="zh-CN"/>
        </w:rPr>
        <w:t>1</w:t>
      </w:r>
      <w:r w:rsidRPr="00CE7AA5">
        <w:rPr>
          <w:rFonts w:ascii="宋体" w:hAnsi="宋体" w:cs="宋体" w:hint="eastAsia"/>
          <w:bCs/>
          <w:sz w:val="24"/>
          <w:lang w:val="zh-CN"/>
        </w:rPr>
        <w:t>）校方教师队伍结构合理，满足本专业教学需要</w:t>
      </w:r>
    </w:p>
    <w:p w14:paraId="1030EC87" w14:textId="77777777" w:rsidR="00A906D4"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hint="eastAsia"/>
          <w:bCs/>
          <w:sz w:val="24"/>
          <w:lang w:val="zh-CN"/>
        </w:rPr>
        <w:t>电子商务专业重视师资队伍的建设，坚持职业道德、敬业精神、业务水平并重的基本指导思想，以“双师型”教师为切入点，坚持内部培养与外部引进相结合，现在已初步形成了一支素质较好、年龄结构合理、学力结构不断优化的师资队伍。目前电子商务专业有</w:t>
      </w:r>
      <w:r>
        <w:rPr>
          <w:rFonts w:ascii="宋体" w:hAnsi="宋体" w:cs="宋体"/>
          <w:bCs/>
          <w:sz w:val="24"/>
        </w:rPr>
        <w:t>18</w:t>
      </w:r>
      <w:r>
        <w:rPr>
          <w:rFonts w:ascii="宋体" w:hAnsi="宋体" w:cs="宋体" w:hint="eastAsia"/>
          <w:bCs/>
          <w:sz w:val="24"/>
          <w:lang w:val="zh-CN"/>
        </w:rPr>
        <w:t>名任课教师，有</w:t>
      </w:r>
      <w:r>
        <w:rPr>
          <w:rFonts w:ascii="宋体" w:hAnsi="宋体" w:cs="宋体"/>
          <w:bCs/>
          <w:sz w:val="24"/>
        </w:rPr>
        <w:t>2</w:t>
      </w:r>
      <w:r>
        <w:rPr>
          <w:rFonts w:ascii="宋体" w:hAnsi="宋体" w:cs="宋体" w:hint="eastAsia"/>
          <w:bCs/>
          <w:sz w:val="24"/>
          <w:lang w:val="zh-CN"/>
        </w:rPr>
        <w:t>名专业带头人和</w:t>
      </w:r>
      <w:r>
        <w:rPr>
          <w:rFonts w:ascii="宋体" w:hAnsi="宋体" w:cs="宋体" w:hint="eastAsia"/>
          <w:bCs/>
          <w:sz w:val="24"/>
        </w:rPr>
        <w:t>3</w:t>
      </w:r>
      <w:r>
        <w:rPr>
          <w:rFonts w:ascii="宋体" w:hAnsi="宋体" w:cs="宋体" w:hint="eastAsia"/>
          <w:bCs/>
          <w:sz w:val="24"/>
          <w:lang w:val="zh-CN"/>
        </w:rPr>
        <w:t>名专业骨干教师，其中副教授</w:t>
      </w:r>
      <w:r>
        <w:rPr>
          <w:rFonts w:ascii="宋体" w:hAnsi="宋体" w:cs="宋体"/>
          <w:bCs/>
          <w:sz w:val="24"/>
        </w:rPr>
        <w:t>4</w:t>
      </w:r>
      <w:r>
        <w:rPr>
          <w:rFonts w:ascii="宋体" w:hAnsi="宋体" w:cs="宋体" w:hint="eastAsia"/>
          <w:bCs/>
          <w:sz w:val="24"/>
        </w:rPr>
        <w:t>人，讲师7人，40</w:t>
      </w:r>
      <w:r>
        <w:rPr>
          <w:rFonts w:ascii="宋体" w:hAnsi="宋体" w:cs="宋体" w:hint="eastAsia"/>
          <w:bCs/>
          <w:sz w:val="24"/>
          <w:lang w:val="zh-CN"/>
        </w:rPr>
        <w:t>岁以上有</w:t>
      </w:r>
      <w:r>
        <w:rPr>
          <w:rFonts w:ascii="宋体" w:hAnsi="宋体" w:cs="宋体"/>
          <w:bCs/>
          <w:sz w:val="24"/>
        </w:rPr>
        <w:t>5</w:t>
      </w:r>
      <w:r>
        <w:rPr>
          <w:rFonts w:ascii="宋体" w:hAnsi="宋体" w:cs="宋体" w:hint="eastAsia"/>
          <w:bCs/>
          <w:sz w:val="24"/>
          <w:lang w:val="zh-CN"/>
        </w:rPr>
        <w:t>人，</w:t>
      </w:r>
      <w:r>
        <w:rPr>
          <w:rFonts w:ascii="宋体" w:hAnsi="宋体" w:cs="宋体" w:hint="eastAsia"/>
          <w:bCs/>
          <w:sz w:val="24"/>
        </w:rPr>
        <w:t>40</w:t>
      </w:r>
      <w:r>
        <w:rPr>
          <w:rFonts w:ascii="宋体" w:hAnsi="宋体" w:cs="宋体" w:hint="eastAsia"/>
          <w:bCs/>
          <w:sz w:val="24"/>
          <w:lang w:val="zh-CN"/>
        </w:rPr>
        <w:t>岁以下</w:t>
      </w:r>
      <w:r>
        <w:rPr>
          <w:rFonts w:ascii="宋体" w:hAnsi="宋体" w:cs="宋体"/>
          <w:bCs/>
          <w:sz w:val="24"/>
        </w:rPr>
        <w:t>13</w:t>
      </w:r>
      <w:r>
        <w:rPr>
          <w:rFonts w:ascii="宋体" w:hAnsi="宋体" w:cs="宋体" w:hint="eastAsia"/>
          <w:bCs/>
          <w:sz w:val="24"/>
          <w:lang w:val="zh-CN"/>
        </w:rPr>
        <w:t>人；专任教师中</w:t>
      </w:r>
      <w:r>
        <w:rPr>
          <w:rFonts w:ascii="宋体" w:hAnsi="宋体" w:cs="宋体"/>
          <w:bCs/>
          <w:sz w:val="24"/>
        </w:rPr>
        <w:t>11</w:t>
      </w:r>
      <w:r>
        <w:rPr>
          <w:rFonts w:ascii="宋体" w:hAnsi="宋体" w:cs="宋体" w:hint="eastAsia"/>
          <w:bCs/>
          <w:sz w:val="24"/>
          <w:lang w:val="zh-CN"/>
        </w:rPr>
        <w:t>人具有研究生学历；年龄、学历、职称等结构合理，专业教师队伍能够满足本专业教学的需要。</w:t>
      </w:r>
    </w:p>
    <w:p w14:paraId="3FEEAAF8" w14:textId="77777777" w:rsidR="00A906D4" w:rsidRPr="00CE7AA5" w:rsidRDefault="00A906D4" w:rsidP="00A906D4">
      <w:pPr>
        <w:autoSpaceDE w:val="0"/>
        <w:autoSpaceDN w:val="0"/>
        <w:adjustRightInd w:val="0"/>
        <w:snapToGrid w:val="0"/>
        <w:spacing w:line="360" w:lineRule="auto"/>
        <w:ind w:firstLine="482"/>
        <w:rPr>
          <w:rFonts w:ascii="宋体" w:hAnsi="宋体" w:cs="宋体"/>
          <w:bCs/>
          <w:sz w:val="24"/>
          <w:lang w:val="zh-CN"/>
        </w:rPr>
      </w:pPr>
      <w:r w:rsidRPr="00CE7AA5">
        <w:rPr>
          <w:rFonts w:ascii="宋体" w:hAnsi="宋体" w:cs="宋体" w:hint="eastAsia"/>
          <w:bCs/>
          <w:sz w:val="24"/>
          <w:lang w:val="zh-CN"/>
        </w:rPr>
        <w:t>（2）企业教师队伍结构合理，满足理论教学与实习教学要求</w:t>
      </w:r>
    </w:p>
    <w:p w14:paraId="4221C136" w14:textId="77777777" w:rsidR="00A906D4" w:rsidRDefault="00A906D4" w:rsidP="00A906D4">
      <w:pPr>
        <w:adjustRightInd w:val="0"/>
        <w:snapToGrid w:val="0"/>
        <w:spacing w:line="360" w:lineRule="auto"/>
        <w:ind w:firstLineChars="200" w:firstLine="480"/>
        <w:rPr>
          <w:rFonts w:ascii="宋体" w:hAnsi="宋体" w:cs="宋体"/>
          <w:bCs/>
          <w:sz w:val="24"/>
          <w:lang w:val="zh-CN"/>
        </w:rPr>
      </w:pPr>
      <w:r>
        <w:rPr>
          <w:rFonts w:ascii="宋体" w:hAnsi="宋体" w:cs="宋体" w:hint="eastAsia"/>
          <w:bCs/>
          <w:sz w:val="24"/>
          <w:lang w:val="zh-CN"/>
        </w:rPr>
        <w:t>企业教师共有</w:t>
      </w:r>
      <w:r>
        <w:rPr>
          <w:rFonts w:ascii="宋体" w:hAnsi="宋体" w:cs="宋体" w:hint="eastAsia"/>
          <w:bCs/>
          <w:sz w:val="24"/>
        </w:rPr>
        <w:t>6人</w:t>
      </w:r>
      <w:r>
        <w:rPr>
          <w:rFonts w:ascii="宋体" w:hAnsi="宋体" w:cs="宋体" w:hint="eastAsia"/>
          <w:bCs/>
          <w:sz w:val="24"/>
          <w:lang w:val="zh-CN"/>
        </w:rPr>
        <w:t>。企业教师全部具有本科以上学位，</w:t>
      </w:r>
      <w:r>
        <w:rPr>
          <w:rFonts w:ascii="宋体" w:hAnsi="宋体" w:cs="宋体" w:hint="eastAsia"/>
          <w:bCs/>
          <w:sz w:val="24"/>
        </w:rPr>
        <w:t>2人</w:t>
      </w:r>
      <w:r>
        <w:rPr>
          <w:rFonts w:ascii="宋体" w:hAnsi="宋体" w:cs="宋体" w:hint="eastAsia"/>
          <w:bCs/>
          <w:sz w:val="24"/>
          <w:lang w:val="zh-CN"/>
        </w:rPr>
        <w:t>具有高级技能证书或高级职务，他们具有丰富的企业工作经验、较强的实践能力和较高的企业教学水平，在专业实</w:t>
      </w:r>
      <w:proofErr w:type="gramStart"/>
      <w:r>
        <w:rPr>
          <w:rFonts w:ascii="宋体" w:hAnsi="宋体" w:cs="宋体" w:hint="eastAsia"/>
          <w:bCs/>
          <w:sz w:val="24"/>
          <w:lang w:val="zh-CN"/>
        </w:rPr>
        <w:t>训教学</w:t>
      </w:r>
      <w:proofErr w:type="gramEnd"/>
      <w:r>
        <w:rPr>
          <w:rFonts w:ascii="宋体" w:hAnsi="宋体" w:cs="宋体" w:hint="eastAsia"/>
          <w:bCs/>
          <w:sz w:val="24"/>
          <w:lang w:val="zh-CN"/>
        </w:rPr>
        <w:t>中发挥了重要作用。</w:t>
      </w:r>
    </w:p>
    <w:p w14:paraId="23FE1BA5" w14:textId="77777777" w:rsidR="00A906D4" w:rsidRPr="00CE7AA5" w:rsidRDefault="00A906D4" w:rsidP="00A906D4">
      <w:pPr>
        <w:autoSpaceDE w:val="0"/>
        <w:autoSpaceDN w:val="0"/>
        <w:adjustRightInd w:val="0"/>
        <w:snapToGrid w:val="0"/>
        <w:spacing w:line="360" w:lineRule="auto"/>
        <w:ind w:firstLine="482"/>
        <w:rPr>
          <w:rFonts w:ascii="宋体" w:hAnsi="宋体" w:cs="宋体"/>
          <w:bCs/>
          <w:sz w:val="24"/>
          <w:lang w:val="zh-CN"/>
        </w:rPr>
      </w:pPr>
      <w:r w:rsidRPr="00CE7AA5">
        <w:rPr>
          <w:rFonts w:ascii="宋体" w:hAnsi="宋体" w:cs="宋体" w:hint="eastAsia"/>
          <w:bCs/>
          <w:sz w:val="24"/>
          <w:lang w:val="zh-CN"/>
        </w:rPr>
        <w:t>2.实践实训条件</w:t>
      </w:r>
    </w:p>
    <w:p w14:paraId="6677596A" w14:textId="77777777" w:rsidR="00A906D4" w:rsidRDefault="00A906D4" w:rsidP="00A906D4">
      <w:pPr>
        <w:autoSpaceDE w:val="0"/>
        <w:autoSpaceDN w:val="0"/>
        <w:adjustRightInd w:val="0"/>
        <w:snapToGrid w:val="0"/>
        <w:spacing w:line="360" w:lineRule="auto"/>
        <w:ind w:firstLine="482"/>
        <w:rPr>
          <w:rFonts w:ascii="宋体" w:hAnsi="宋体" w:cs="宋体"/>
          <w:bCs/>
          <w:sz w:val="24"/>
          <w:lang w:val="zh-CN"/>
        </w:rPr>
      </w:pPr>
      <w:r w:rsidRPr="00CE7AA5">
        <w:rPr>
          <w:rFonts w:ascii="宋体" w:hAnsi="宋体" w:cs="宋体" w:hint="eastAsia"/>
          <w:bCs/>
          <w:sz w:val="24"/>
          <w:lang w:val="zh-CN"/>
        </w:rPr>
        <w:t>（</w:t>
      </w:r>
      <w:r w:rsidRPr="00CE7AA5">
        <w:rPr>
          <w:rFonts w:ascii="宋体" w:hAnsi="宋体" w:cs="宋体"/>
          <w:bCs/>
          <w:sz w:val="24"/>
          <w:lang w:val="zh-CN"/>
        </w:rPr>
        <w:t>1</w:t>
      </w:r>
      <w:r w:rsidRPr="00CE7AA5">
        <w:rPr>
          <w:rFonts w:ascii="宋体" w:hAnsi="宋体" w:cs="宋体" w:hint="eastAsia"/>
          <w:bCs/>
          <w:sz w:val="24"/>
          <w:lang w:val="zh-CN"/>
        </w:rPr>
        <w:t>）</w:t>
      </w:r>
      <w:r>
        <w:rPr>
          <w:rFonts w:ascii="宋体" w:hAnsi="宋体" w:cs="宋体" w:hint="eastAsia"/>
          <w:bCs/>
          <w:sz w:val="24"/>
          <w:lang w:val="zh-CN"/>
        </w:rPr>
        <w:t>电子商务专业现有电子商务实训室。</w:t>
      </w:r>
    </w:p>
    <w:p w14:paraId="0BAE147F" w14:textId="77777777" w:rsidR="00A906D4" w:rsidRDefault="00A906D4" w:rsidP="00A906D4">
      <w:pPr>
        <w:adjustRightInd w:val="0"/>
        <w:snapToGrid w:val="0"/>
        <w:spacing w:line="360" w:lineRule="auto"/>
        <w:ind w:firstLineChars="200" w:firstLine="480"/>
        <w:rPr>
          <w:rFonts w:ascii="宋体" w:hAnsi="宋体" w:cs="宋体"/>
          <w:bCs/>
          <w:sz w:val="24"/>
          <w:lang w:val="zh-CN"/>
        </w:rPr>
      </w:pPr>
      <w:r>
        <w:rPr>
          <w:rFonts w:ascii="宋体" w:hAnsi="宋体" w:cs="宋体" w:hint="eastAsia"/>
          <w:bCs/>
          <w:sz w:val="24"/>
          <w:lang w:val="zh-CN"/>
        </w:rPr>
        <w:t>实训室设备都是按照电子商务专业电脑设备相应的标准及规格购置的，完全满足电子商务订单班学生实训需求。同时电商专业培训室拥有先进的多媒体教学设施、可以满足实训期间的培训、会议需求，为实</w:t>
      </w:r>
      <w:proofErr w:type="gramStart"/>
      <w:r>
        <w:rPr>
          <w:rFonts w:ascii="宋体" w:hAnsi="宋体" w:cs="宋体" w:hint="eastAsia"/>
          <w:bCs/>
          <w:sz w:val="24"/>
          <w:lang w:val="zh-CN"/>
        </w:rPr>
        <w:t>训教学</w:t>
      </w:r>
      <w:proofErr w:type="gramEnd"/>
      <w:r>
        <w:rPr>
          <w:rFonts w:ascii="宋体" w:hAnsi="宋体" w:cs="宋体" w:hint="eastAsia"/>
          <w:bCs/>
          <w:sz w:val="24"/>
          <w:lang w:val="zh-CN"/>
        </w:rPr>
        <w:t xml:space="preserve">提供了良好条件。 </w:t>
      </w:r>
    </w:p>
    <w:p w14:paraId="30550F93" w14:textId="77777777" w:rsidR="00A906D4" w:rsidRPr="00CE7AA5" w:rsidRDefault="00A906D4" w:rsidP="00A906D4">
      <w:pPr>
        <w:autoSpaceDE w:val="0"/>
        <w:autoSpaceDN w:val="0"/>
        <w:adjustRightInd w:val="0"/>
        <w:snapToGrid w:val="0"/>
        <w:spacing w:line="360" w:lineRule="auto"/>
        <w:ind w:firstLine="482"/>
        <w:rPr>
          <w:rFonts w:ascii="宋体" w:hAnsi="宋体" w:cs="宋体"/>
          <w:bCs/>
          <w:sz w:val="24"/>
          <w:lang w:val="zh-CN"/>
        </w:rPr>
      </w:pPr>
      <w:r w:rsidRPr="00CE7AA5">
        <w:rPr>
          <w:rFonts w:ascii="宋体" w:hAnsi="宋体" w:cs="宋体" w:hint="eastAsia"/>
          <w:bCs/>
          <w:sz w:val="24"/>
          <w:lang w:val="zh-CN"/>
        </w:rPr>
        <w:t xml:space="preserve">（2）教学仪器设备利用率高，实验开出率达到100％ </w:t>
      </w:r>
    </w:p>
    <w:p w14:paraId="4A434029" w14:textId="77777777" w:rsidR="00A906D4" w:rsidRDefault="00A906D4" w:rsidP="00A906D4">
      <w:pPr>
        <w:adjustRightInd w:val="0"/>
        <w:snapToGrid w:val="0"/>
        <w:spacing w:line="360" w:lineRule="auto"/>
        <w:ind w:firstLineChars="200" w:firstLine="480"/>
        <w:rPr>
          <w:rFonts w:ascii="宋体" w:hAnsi="宋体" w:cs="宋体"/>
          <w:bCs/>
          <w:sz w:val="24"/>
          <w:lang w:val="zh-CN"/>
        </w:rPr>
      </w:pPr>
      <w:r>
        <w:rPr>
          <w:rFonts w:ascii="宋体" w:hAnsi="宋体" w:cs="宋体" w:hint="eastAsia"/>
          <w:bCs/>
          <w:sz w:val="24"/>
          <w:lang w:val="zh-CN"/>
        </w:rPr>
        <w:t>学院为电子商务专业的各个实训室配备了各种教学仪器设备和软件系统，充分满足了教学需要，保证了实验、实训开出率达到100%。实训室的设备和软件系统能够及时更新，保证了仪器设备的先进性。如电子商务专业的“浙科电子商务模拟系统” 从200</w:t>
      </w:r>
      <w:r>
        <w:rPr>
          <w:rFonts w:ascii="宋体" w:hAnsi="宋体" w:cs="宋体" w:hint="eastAsia"/>
          <w:bCs/>
          <w:sz w:val="24"/>
        </w:rPr>
        <w:t>8</w:t>
      </w:r>
      <w:r>
        <w:rPr>
          <w:rFonts w:ascii="宋体" w:hAnsi="宋体" w:cs="宋体" w:hint="eastAsia"/>
          <w:bCs/>
          <w:sz w:val="24"/>
          <w:lang w:val="zh-CN"/>
        </w:rPr>
        <w:t>年购置以来经过多次升级，现在使用的是最新版本。仪器设备由专人</w:t>
      </w:r>
      <w:r>
        <w:rPr>
          <w:rFonts w:ascii="宋体" w:hAnsi="宋体" w:cs="宋体" w:hint="eastAsia"/>
          <w:bCs/>
          <w:sz w:val="24"/>
          <w:lang w:val="zh-CN"/>
        </w:rPr>
        <w:lastRenderedPageBreak/>
        <w:t xml:space="preserve">负责维护，确保了设备的完好率始终保持在98%以上，提高了教学仪器设备的利用率。 </w:t>
      </w:r>
    </w:p>
    <w:p w14:paraId="110142DC" w14:textId="77777777" w:rsidR="00A906D4" w:rsidRDefault="00A906D4" w:rsidP="00A906D4">
      <w:pPr>
        <w:autoSpaceDE w:val="0"/>
        <w:autoSpaceDN w:val="0"/>
        <w:adjustRightInd w:val="0"/>
        <w:snapToGrid w:val="0"/>
        <w:spacing w:line="360" w:lineRule="auto"/>
        <w:ind w:firstLine="482"/>
        <w:rPr>
          <w:rFonts w:ascii="宋体" w:hAnsi="宋体" w:cs="宋体"/>
          <w:bCs/>
          <w:sz w:val="24"/>
          <w:lang w:val="zh-CN"/>
        </w:rPr>
      </w:pPr>
      <w:r>
        <w:rPr>
          <w:rFonts w:ascii="宋体" w:hAnsi="宋体" w:cs="宋体" w:hint="eastAsia"/>
          <w:bCs/>
          <w:sz w:val="24"/>
          <w:lang w:val="zh-CN"/>
        </w:rPr>
        <w:t xml:space="preserve">校内实训基地经费投入有保证，除了财政部门每年拨付的用于实训基地建设的专项经费外，学院每年还从学费收入中提取30%以上用于教学经费，其中就包括设备仪器购置费。 </w:t>
      </w:r>
    </w:p>
    <w:p w14:paraId="786E9CDA" w14:textId="77777777" w:rsidR="00A906D4" w:rsidRPr="00CE7AA5" w:rsidRDefault="00A906D4" w:rsidP="00A906D4">
      <w:pPr>
        <w:autoSpaceDE w:val="0"/>
        <w:autoSpaceDN w:val="0"/>
        <w:adjustRightInd w:val="0"/>
        <w:snapToGrid w:val="0"/>
        <w:spacing w:line="360" w:lineRule="auto"/>
        <w:ind w:firstLine="482"/>
        <w:rPr>
          <w:rFonts w:ascii="宋体" w:hAnsi="宋体" w:cs="宋体"/>
          <w:bCs/>
          <w:sz w:val="24"/>
          <w:lang w:val="zh-CN"/>
        </w:rPr>
      </w:pPr>
      <w:r w:rsidRPr="00CE7AA5">
        <w:rPr>
          <w:rFonts w:ascii="宋体" w:hAnsi="宋体" w:cs="宋体" w:hint="eastAsia"/>
          <w:bCs/>
          <w:sz w:val="24"/>
          <w:lang w:val="zh-CN"/>
        </w:rPr>
        <w:t>（</w:t>
      </w:r>
      <w:r w:rsidRPr="00CE7AA5">
        <w:rPr>
          <w:rFonts w:ascii="宋体" w:hAnsi="宋体" w:cs="宋体"/>
          <w:bCs/>
          <w:sz w:val="24"/>
          <w:lang w:val="zh-CN"/>
        </w:rPr>
        <w:t>3</w:t>
      </w:r>
      <w:r w:rsidRPr="00CE7AA5">
        <w:rPr>
          <w:rFonts w:ascii="宋体" w:hAnsi="宋体" w:cs="宋体" w:hint="eastAsia"/>
          <w:bCs/>
          <w:sz w:val="24"/>
          <w:lang w:val="zh-CN"/>
        </w:rPr>
        <w:t xml:space="preserve">）建立了稳定的校外实训基地 </w:t>
      </w:r>
    </w:p>
    <w:p w14:paraId="46845A78" w14:textId="77777777" w:rsidR="00A906D4" w:rsidRDefault="00A906D4" w:rsidP="00A906D4">
      <w:pPr>
        <w:adjustRightInd w:val="0"/>
        <w:snapToGrid w:val="0"/>
        <w:spacing w:line="360" w:lineRule="auto"/>
        <w:ind w:firstLineChars="200" w:firstLine="480"/>
        <w:rPr>
          <w:rFonts w:ascii="宋体" w:hAnsi="宋体" w:cs="宋体"/>
          <w:bCs/>
          <w:sz w:val="24"/>
        </w:rPr>
      </w:pPr>
      <w:r>
        <w:rPr>
          <w:rFonts w:ascii="宋体" w:hAnsi="宋体" w:cs="宋体" w:hint="eastAsia"/>
          <w:bCs/>
          <w:sz w:val="24"/>
          <w:lang w:val="zh-CN"/>
        </w:rPr>
        <w:t>在加强校内实训基地建设的同时，电子商务专业还与潍坊的万声通讯、青岛市电子邮政局、青岛金王集团等单位签订协议，建立了稳定的校外实训基地，现有长期稳定的校外实训基地达到</w:t>
      </w:r>
      <w:r>
        <w:rPr>
          <w:rFonts w:ascii="宋体" w:hAnsi="宋体" w:cs="宋体" w:hint="eastAsia"/>
          <w:bCs/>
          <w:sz w:val="24"/>
        </w:rPr>
        <w:t>6</w:t>
      </w:r>
      <w:r>
        <w:rPr>
          <w:rFonts w:ascii="宋体" w:hAnsi="宋体" w:cs="宋体" w:hint="eastAsia"/>
          <w:bCs/>
          <w:sz w:val="24"/>
          <w:lang w:val="zh-CN"/>
        </w:rPr>
        <w:t>个。这些实训基地运行良好，满足了学生专业实训和半年顶岗实习的需要。</w:t>
      </w:r>
    </w:p>
    <w:p w14:paraId="5E8F906C" w14:textId="77777777" w:rsidR="00A906D4" w:rsidRPr="00CE7AA5" w:rsidRDefault="00A906D4" w:rsidP="00A906D4">
      <w:pPr>
        <w:autoSpaceDE w:val="0"/>
        <w:autoSpaceDN w:val="0"/>
        <w:adjustRightInd w:val="0"/>
        <w:snapToGrid w:val="0"/>
        <w:spacing w:line="360" w:lineRule="auto"/>
        <w:ind w:firstLine="482"/>
        <w:rPr>
          <w:rFonts w:ascii="宋体" w:hAnsi="宋体" w:cs="宋体"/>
          <w:bCs/>
          <w:sz w:val="24"/>
          <w:lang w:val="zh-CN"/>
        </w:rPr>
      </w:pPr>
      <w:r w:rsidRPr="00CE7AA5">
        <w:rPr>
          <w:rFonts w:ascii="宋体" w:hAnsi="宋体" w:cs="宋体" w:hint="eastAsia"/>
          <w:bCs/>
          <w:sz w:val="24"/>
          <w:lang w:val="zh-CN"/>
        </w:rPr>
        <w:t>3.制度保障</w:t>
      </w:r>
    </w:p>
    <w:p w14:paraId="44A46F7A" w14:textId="77777777" w:rsidR="00A906D4" w:rsidRDefault="00A906D4" w:rsidP="00A906D4">
      <w:pPr>
        <w:adjustRightInd w:val="0"/>
        <w:snapToGrid w:val="0"/>
        <w:spacing w:line="360" w:lineRule="auto"/>
        <w:ind w:firstLine="480"/>
        <w:rPr>
          <w:rFonts w:ascii="宋体" w:hAnsi="宋体" w:cs="宋体"/>
          <w:sz w:val="24"/>
        </w:rPr>
      </w:pPr>
      <w:r>
        <w:rPr>
          <w:rFonts w:ascii="宋体" w:hAnsi="宋体" w:cs="宋体" w:hint="eastAsia"/>
          <w:sz w:val="24"/>
        </w:rPr>
        <w:t>为了确保人才培养方案的顺利实施，学院制定了与之配套的多项规章制度，为各项工作的顺利开展，提供了有力的制度保障。学院教学管理主要规章制度见下表。</w:t>
      </w:r>
    </w:p>
    <w:p w14:paraId="735578E7" w14:textId="77777777" w:rsidR="00A906D4" w:rsidRDefault="00A906D4" w:rsidP="00A906D4">
      <w:pPr>
        <w:adjustRightInd w:val="0"/>
        <w:snapToGrid w:val="0"/>
        <w:spacing w:line="360" w:lineRule="auto"/>
        <w:jc w:val="center"/>
        <w:rPr>
          <w:rFonts w:ascii="宋体" w:hAnsi="宋体" w:cs="宋体"/>
          <w:b/>
          <w:sz w:val="24"/>
        </w:rPr>
      </w:pPr>
      <w:r>
        <w:rPr>
          <w:rFonts w:ascii="宋体" w:hAnsi="宋体" w:cs="宋体" w:hint="eastAsia"/>
          <w:b/>
          <w:sz w:val="24"/>
        </w:rPr>
        <w:t>学院教学管理主要规章制度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7986"/>
      </w:tblGrid>
      <w:tr w:rsidR="00A906D4" w:rsidRPr="00CE7AA5" w14:paraId="7C133789" w14:textId="77777777" w:rsidTr="009A67C7">
        <w:tc>
          <w:tcPr>
            <w:tcW w:w="1188" w:type="dxa"/>
          </w:tcPr>
          <w:p w14:paraId="310C311A" w14:textId="77777777" w:rsidR="00A906D4" w:rsidRPr="00CE7AA5" w:rsidRDefault="00A906D4" w:rsidP="009A67C7">
            <w:pPr>
              <w:adjustRightInd w:val="0"/>
              <w:snapToGrid w:val="0"/>
              <w:spacing w:line="360" w:lineRule="auto"/>
              <w:ind w:firstLineChars="100" w:firstLine="210"/>
              <w:rPr>
                <w:rFonts w:ascii="宋体" w:hAnsi="宋体" w:cs="宋体"/>
                <w:szCs w:val="21"/>
              </w:rPr>
            </w:pPr>
            <w:r w:rsidRPr="00CE7AA5">
              <w:rPr>
                <w:rFonts w:ascii="宋体" w:hAnsi="宋体" w:cs="宋体" w:hint="eastAsia"/>
                <w:szCs w:val="21"/>
              </w:rPr>
              <w:t>序号</w:t>
            </w:r>
          </w:p>
        </w:tc>
        <w:tc>
          <w:tcPr>
            <w:tcW w:w="7986" w:type="dxa"/>
          </w:tcPr>
          <w:p w14:paraId="3BC47D99"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主要规章制度</w:t>
            </w:r>
          </w:p>
        </w:tc>
      </w:tr>
      <w:tr w:rsidR="00A906D4" w:rsidRPr="00CE7AA5" w14:paraId="72BA30D7" w14:textId="77777777" w:rsidTr="009A67C7">
        <w:tc>
          <w:tcPr>
            <w:tcW w:w="1188" w:type="dxa"/>
          </w:tcPr>
          <w:p w14:paraId="084684A0"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1</w:t>
            </w:r>
          </w:p>
        </w:tc>
        <w:tc>
          <w:tcPr>
            <w:tcW w:w="7986" w:type="dxa"/>
          </w:tcPr>
          <w:p w14:paraId="145A995D"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德州科技职业学院教学管理办法（试行）</w:t>
            </w:r>
          </w:p>
        </w:tc>
      </w:tr>
      <w:tr w:rsidR="00A906D4" w:rsidRPr="00CE7AA5" w14:paraId="4C7D88C8" w14:textId="77777777" w:rsidTr="009A67C7">
        <w:tc>
          <w:tcPr>
            <w:tcW w:w="1188" w:type="dxa"/>
          </w:tcPr>
          <w:p w14:paraId="6BF0A0D0"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2</w:t>
            </w:r>
          </w:p>
        </w:tc>
        <w:tc>
          <w:tcPr>
            <w:tcW w:w="7986" w:type="dxa"/>
          </w:tcPr>
          <w:p w14:paraId="09563D62"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德州科技职业学院关于教学过程质量监控的暂行规定</w:t>
            </w:r>
          </w:p>
        </w:tc>
      </w:tr>
      <w:tr w:rsidR="00A906D4" w:rsidRPr="00CE7AA5" w14:paraId="3D6ECF12" w14:textId="77777777" w:rsidTr="009A67C7">
        <w:tc>
          <w:tcPr>
            <w:tcW w:w="1188" w:type="dxa"/>
          </w:tcPr>
          <w:p w14:paraId="06F532A2"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3</w:t>
            </w:r>
          </w:p>
        </w:tc>
        <w:tc>
          <w:tcPr>
            <w:tcW w:w="7986" w:type="dxa"/>
          </w:tcPr>
          <w:p w14:paraId="07A41964"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德州科技职业学院关于提高教学质量与加强教学改革的若干意见</w:t>
            </w:r>
          </w:p>
        </w:tc>
      </w:tr>
      <w:tr w:rsidR="00A906D4" w:rsidRPr="00CE7AA5" w14:paraId="34B8EF67" w14:textId="77777777" w:rsidTr="009A67C7">
        <w:tc>
          <w:tcPr>
            <w:tcW w:w="1188" w:type="dxa"/>
          </w:tcPr>
          <w:p w14:paraId="5F0AB2CA"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4</w:t>
            </w:r>
          </w:p>
        </w:tc>
        <w:tc>
          <w:tcPr>
            <w:tcW w:w="7986" w:type="dxa"/>
          </w:tcPr>
          <w:p w14:paraId="3879D3A3"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德州科技职业学院教学改革试点专业管理办法</w:t>
            </w:r>
          </w:p>
        </w:tc>
      </w:tr>
      <w:tr w:rsidR="00A906D4" w:rsidRPr="00CE7AA5" w14:paraId="70AC7585" w14:textId="77777777" w:rsidTr="009A67C7">
        <w:tc>
          <w:tcPr>
            <w:tcW w:w="1188" w:type="dxa"/>
          </w:tcPr>
          <w:p w14:paraId="35C51E6E"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5</w:t>
            </w:r>
          </w:p>
        </w:tc>
        <w:tc>
          <w:tcPr>
            <w:tcW w:w="7986" w:type="dxa"/>
          </w:tcPr>
          <w:p w14:paraId="662D3DE5"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德州科技职业学院关于制订高职高</w:t>
            </w:r>
            <w:proofErr w:type="gramStart"/>
            <w:r w:rsidRPr="00CE7AA5">
              <w:rPr>
                <w:rFonts w:ascii="宋体" w:hAnsi="宋体" w:cs="宋体" w:hint="eastAsia"/>
                <w:szCs w:val="21"/>
              </w:rPr>
              <w:t>专教学</w:t>
            </w:r>
            <w:proofErr w:type="gramEnd"/>
            <w:r w:rsidRPr="00CE7AA5">
              <w:rPr>
                <w:rFonts w:ascii="宋体" w:hAnsi="宋体" w:cs="宋体" w:hint="eastAsia"/>
                <w:szCs w:val="21"/>
              </w:rPr>
              <w:t>计划的实施意见</w:t>
            </w:r>
          </w:p>
        </w:tc>
      </w:tr>
      <w:tr w:rsidR="00A906D4" w:rsidRPr="00CE7AA5" w14:paraId="100C0A44" w14:textId="77777777" w:rsidTr="009A67C7">
        <w:tc>
          <w:tcPr>
            <w:tcW w:w="1188" w:type="dxa"/>
          </w:tcPr>
          <w:p w14:paraId="23256EC6"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6</w:t>
            </w:r>
          </w:p>
        </w:tc>
        <w:tc>
          <w:tcPr>
            <w:tcW w:w="7986" w:type="dxa"/>
          </w:tcPr>
          <w:p w14:paraId="6E17545B"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德州科技职业学院关于推进“订单式”人才培养模式的指导性意见</w:t>
            </w:r>
          </w:p>
        </w:tc>
      </w:tr>
      <w:tr w:rsidR="00A906D4" w:rsidRPr="00CE7AA5" w14:paraId="28F21971" w14:textId="77777777" w:rsidTr="009A67C7">
        <w:tc>
          <w:tcPr>
            <w:tcW w:w="1188" w:type="dxa"/>
          </w:tcPr>
          <w:p w14:paraId="38F29910"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7</w:t>
            </w:r>
          </w:p>
        </w:tc>
        <w:tc>
          <w:tcPr>
            <w:tcW w:w="7986" w:type="dxa"/>
          </w:tcPr>
          <w:p w14:paraId="4DE6C3CB"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德州科技职业学院课程教学大纲管理条例</w:t>
            </w:r>
          </w:p>
        </w:tc>
      </w:tr>
      <w:tr w:rsidR="00A906D4" w:rsidRPr="00CE7AA5" w14:paraId="5659D216" w14:textId="77777777" w:rsidTr="009A67C7">
        <w:tc>
          <w:tcPr>
            <w:tcW w:w="1188" w:type="dxa"/>
          </w:tcPr>
          <w:p w14:paraId="6AC6BD98"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8</w:t>
            </w:r>
          </w:p>
        </w:tc>
        <w:tc>
          <w:tcPr>
            <w:tcW w:w="7986" w:type="dxa"/>
          </w:tcPr>
          <w:p w14:paraId="65645D3D"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德州科技职业学院制订开课计划的实施细则</w:t>
            </w:r>
          </w:p>
        </w:tc>
      </w:tr>
      <w:tr w:rsidR="00A906D4" w:rsidRPr="00CE7AA5" w14:paraId="16847C9D" w14:textId="77777777" w:rsidTr="009A67C7">
        <w:tc>
          <w:tcPr>
            <w:tcW w:w="1188" w:type="dxa"/>
          </w:tcPr>
          <w:p w14:paraId="4EDD8988"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9</w:t>
            </w:r>
          </w:p>
        </w:tc>
        <w:tc>
          <w:tcPr>
            <w:tcW w:w="7986" w:type="dxa"/>
          </w:tcPr>
          <w:p w14:paraId="23F203B2"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德州科技职业学院课程考核办法（试行）</w:t>
            </w:r>
          </w:p>
        </w:tc>
      </w:tr>
      <w:tr w:rsidR="00A906D4" w:rsidRPr="00CE7AA5" w14:paraId="17468E42" w14:textId="77777777" w:rsidTr="009A67C7">
        <w:tc>
          <w:tcPr>
            <w:tcW w:w="1188" w:type="dxa"/>
          </w:tcPr>
          <w:p w14:paraId="73AD484E"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10</w:t>
            </w:r>
          </w:p>
        </w:tc>
        <w:tc>
          <w:tcPr>
            <w:tcW w:w="7986" w:type="dxa"/>
          </w:tcPr>
          <w:p w14:paraId="59BBDE28"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德州科技职业学院毕业实习工作暂行规定</w:t>
            </w:r>
          </w:p>
        </w:tc>
      </w:tr>
      <w:tr w:rsidR="00A906D4" w:rsidRPr="00CE7AA5" w14:paraId="34C75671" w14:textId="77777777" w:rsidTr="009A67C7">
        <w:tc>
          <w:tcPr>
            <w:tcW w:w="1188" w:type="dxa"/>
          </w:tcPr>
          <w:p w14:paraId="08CC38C5"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11</w:t>
            </w:r>
          </w:p>
        </w:tc>
        <w:tc>
          <w:tcPr>
            <w:tcW w:w="7986" w:type="dxa"/>
          </w:tcPr>
          <w:p w14:paraId="1DAA9949"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德州科技职业学院关于毕业论文(设计)工作的暂行规定</w:t>
            </w:r>
          </w:p>
        </w:tc>
      </w:tr>
      <w:tr w:rsidR="00A906D4" w:rsidRPr="00CE7AA5" w14:paraId="00ECB046" w14:textId="77777777" w:rsidTr="009A67C7">
        <w:tc>
          <w:tcPr>
            <w:tcW w:w="1188" w:type="dxa"/>
          </w:tcPr>
          <w:p w14:paraId="5E4C0D7B"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12</w:t>
            </w:r>
          </w:p>
        </w:tc>
        <w:tc>
          <w:tcPr>
            <w:tcW w:w="7986" w:type="dxa"/>
          </w:tcPr>
          <w:p w14:paraId="26AE1F1F"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德州科技职业学院实训、实习教学工作规范</w:t>
            </w:r>
          </w:p>
        </w:tc>
      </w:tr>
      <w:tr w:rsidR="00A906D4" w:rsidRPr="00CE7AA5" w14:paraId="74ECD159" w14:textId="77777777" w:rsidTr="009A67C7">
        <w:tc>
          <w:tcPr>
            <w:tcW w:w="1188" w:type="dxa"/>
          </w:tcPr>
          <w:p w14:paraId="13330FE6"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13</w:t>
            </w:r>
          </w:p>
        </w:tc>
        <w:tc>
          <w:tcPr>
            <w:tcW w:w="7986" w:type="dxa"/>
          </w:tcPr>
          <w:p w14:paraId="28F5B350"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德州科技职业学院精品课程建设规划及实施计划(试行)</w:t>
            </w:r>
          </w:p>
        </w:tc>
      </w:tr>
      <w:tr w:rsidR="00A906D4" w:rsidRPr="00CE7AA5" w14:paraId="7D24DEF3" w14:textId="77777777" w:rsidTr="009A67C7">
        <w:tc>
          <w:tcPr>
            <w:tcW w:w="1188" w:type="dxa"/>
          </w:tcPr>
          <w:p w14:paraId="3C283E41"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14</w:t>
            </w:r>
          </w:p>
        </w:tc>
        <w:tc>
          <w:tcPr>
            <w:tcW w:w="7986" w:type="dxa"/>
          </w:tcPr>
          <w:p w14:paraId="6EE909AB"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德州科技职业学院专业带头人、双师</w:t>
            </w:r>
            <w:proofErr w:type="gramStart"/>
            <w:r w:rsidRPr="00CE7AA5">
              <w:rPr>
                <w:rFonts w:ascii="宋体" w:hAnsi="宋体" w:cs="宋体" w:hint="eastAsia"/>
                <w:szCs w:val="21"/>
              </w:rPr>
              <w:t>型教师</w:t>
            </w:r>
            <w:proofErr w:type="gramEnd"/>
            <w:r w:rsidRPr="00CE7AA5">
              <w:rPr>
                <w:rFonts w:ascii="宋体" w:hAnsi="宋体" w:cs="宋体" w:hint="eastAsia"/>
                <w:szCs w:val="21"/>
              </w:rPr>
              <w:t>与骨干教师评选办法</w:t>
            </w:r>
          </w:p>
        </w:tc>
      </w:tr>
      <w:tr w:rsidR="00A906D4" w:rsidRPr="00CE7AA5" w14:paraId="46B0A0A3" w14:textId="77777777" w:rsidTr="009A67C7">
        <w:tc>
          <w:tcPr>
            <w:tcW w:w="1188" w:type="dxa"/>
          </w:tcPr>
          <w:p w14:paraId="0A8A1DF8"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15</w:t>
            </w:r>
          </w:p>
        </w:tc>
        <w:tc>
          <w:tcPr>
            <w:tcW w:w="7986" w:type="dxa"/>
          </w:tcPr>
          <w:p w14:paraId="6FAC7926"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德州科技职业学院教学团队建设与管理办法</w:t>
            </w:r>
          </w:p>
        </w:tc>
      </w:tr>
      <w:tr w:rsidR="00A906D4" w:rsidRPr="00CE7AA5" w14:paraId="3CF64130" w14:textId="77777777" w:rsidTr="009A67C7">
        <w:tc>
          <w:tcPr>
            <w:tcW w:w="1188" w:type="dxa"/>
          </w:tcPr>
          <w:p w14:paraId="010F748C"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16</w:t>
            </w:r>
          </w:p>
        </w:tc>
        <w:tc>
          <w:tcPr>
            <w:tcW w:w="7986" w:type="dxa"/>
          </w:tcPr>
          <w:p w14:paraId="48F6BE7B"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德州科技职业学院关于排课、调课、缺课与补课的规定</w:t>
            </w:r>
          </w:p>
        </w:tc>
      </w:tr>
      <w:tr w:rsidR="00A906D4" w:rsidRPr="00CE7AA5" w14:paraId="11CCF966" w14:textId="77777777" w:rsidTr="009A67C7">
        <w:tc>
          <w:tcPr>
            <w:tcW w:w="1188" w:type="dxa"/>
          </w:tcPr>
          <w:p w14:paraId="4E2F9ED6"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17</w:t>
            </w:r>
          </w:p>
        </w:tc>
        <w:tc>
          <w:tcPr>
            <w:tcW w:w="7986" w:type="dxa"/>
          </w:tcPr>
          <w:p w14:paraId="13ED4DC3"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德州科技职业学院关于课堂教学纪律的规定</w:t>
            </w:r>
          </w:p>
        </w:tc>
      </w:tr>
      <w:tr w:rsidR="00A906D4" w:rsidRPr="00CE7AA5" w14:paraId="03FBF49A" w14:textId="77777777" w:rsidTr="009A67C7">
        <w:tc>
          <w:tcPr>
            <w:tcW w:w="1188" w:type="dxa"/>
          </w:tcPr>
          <w:p w14:paraId="7F88836F"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lastRenderedPageBreak/>
              <w:t>18</w:t>
            </w:r>
          </w:p>
        </w:tc>
        <w:tc>
          <w:tcPr>
            <w:tcW w:w="7986" w:type="dxa"/>
          </w:tcPr>
          <w:p w14:paraId="3327412C"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德州科技职业学院关于加强考试管理工作的规定</w:t>
            </w:r>
          </w:p>
        </w:tc>
      </w:tr>
      <w:tr w:rsidR="00A906D4" w:rsidRPr="00CE7AA5" w14:paraId="6F41B6D3" w14:textId="77777777" w:rsidTr="009A67C7">
        <w:tc>
          <w:tcPr>
            <w:tcW w:w="1188" w:type="dxa"/>
          </w:tcPr>
          <w:p w14:paraId="73E37396"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19</w:t>
            </w:r>
          </w:p>
        </w:tc>
        <w:tc>
          <w:tcPr>
            <w:tcW w:w="7986" w:type="dxa"/>
          </w:tcPr>
          <w:p w14:paraId="77D631CE"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德州科技职业学院校外实践教学基地建设与管理暂行办法</w:t>
            </w:r>
          </w:p>
        </w:tc>
      </w:tr>
      <w:tr w:rsidR="00A906D4" w:rsidRPr="00CE7AA5" w14:paraId="5E51CEC1" w14:textId="77777777" w:rsidTr="009A67C7">
        <w:tc>
          <w:tcPr>
            <w:tcW w:w="1188" w:type="dxa"/>
          </w:tcPr>
          <w:p w14:paraId="470FBAC2"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20</w:t>
            </w:r>
          </w:p>
        </w:tc>
        <w:tc>
          <w:tcPr>
            <w:tcW w:w="7986" w:type="dxa"/>
          </w:tcPr>
          <w:p w14:paraId="417C72ED"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德州科技职业学院优质</w:t>
            </w:r>
            <w:proofErr w:type="gramStart"/>
            <w:r w:rsidRPr="00CE7AA5">
              <w:rPr>
                <w:rFonts w:ascii="宋体" w:hAnsi="宋体" w:cs="宋体" w:hint="eastAsia"/>
                <w:szCs w:val="21"/>
              </w:rPr>
              <w:t>课标准</w:t>
            </w:r>
            <w:proofErr w:type="gramEnd"/>
          </w:p>
        </w:tc>
      </w:tr>
      <w:tr w:rsidR="00A906D4" w:rsidRPr="00CE7AA5" w14:paraId="48EA25BD" w14:textId="77777777" w:rsidTr="009A67C7">
        <w:tc>
          <w:tcPr>
            <w:tcW w:w="1188" w:type="dxa"/>
          </w:tcPr>
          <w:p w14:paraId="0375A818"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21</w:t>
            </w:r>
          </w:p>
        </w:tc>
        <w:tc>
          <w:tcPr>
            <w:tcW w:w="7986" w:type="dxa"/>
          </w:tcPr>
          <w:p w14:paraId="53BE5C5C"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德州科技职业学院教科研奖励办法</w:t>
            </w:r>
          </w:p>
        </w:tc>
      </w:tr>
      <w:tr w:rsidR="00A906D4" w:rsidRPr="00CE7AA5" w14:paraId="3452DCBD" w14:textId="77777777" w:rsidTr="009A67C7">
        <w:tc>
          <w:tcPr>
            <w:tcW w:w="1188" w:type="dxa"/>
          </w:tcPr>
          <w:p w14:paraId="59B6A836"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22</w:t>
            </w:r>
          </w:p>
        </w:tc>
        <w:tc>
          <w:tcPr>
            <w:tcW w:w="7986" w:type="dxa"/>
          </w:tcPr>
          <w:p w14:paraId="4F6016AD"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德州科技职业学院各类大赛奖励办法</w:t>
            </w:r>
          </w:p>
        </w:tc>
      </w:tr>
      <w:tr w:rsidR="00A906D4" w:rsidRPr="00CE7AA5" w14:paraId="05352421" w14:textId="77777777" w:rsidTr="009A67C7">
        <w:tc>
          <w:tcPr>
            <w:tcW w:w="1188" w:type="dxa"/>
          </w:tcPr>
          <w:p w14:paraId="69EB1C18"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23</w:t>
            </w:r>
          </w:p>
        </w:tc>
        <w:tc>
          <w:tcPr>
            <w:tcW w:w="7986" w:type="dxa"/>
          </w:tcPr>
          <w:p w14:paraId="7BA1B1F6"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德州科技职业学院教材管理规定</w:t>
            </w:r>
          </w:p>
        </w:tc>
      </w:tr>
      <w:tr w:rsidR="00A906D4" w:rsidRPr="00CE7AA5" w14:paraId="3A7298E8" w14:textId="77777777" w:rsidTr="009A67C7">
        <w:tc>
          <w:tcPr>
            <w:tcW w:w="1188" w:type="dxa"/>
          </w:tcPr>
          <w:p w14:paraId="62B7BFE8"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24</w:t>
            </w:r>
          </w:p>
        </w:tc>
        <w:tc>
          <w:tcPr>
            <w:tcW w:w="7986" w:type="dxa"/>
          </w:tcPr>
          <w:p w14:paraId="3E4A10C8"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德州科技职业学院关于自编教材管理办法（试行）</w:t>
            </w:r>
          </w:p>
        </w:tc>
      </w:tr>
      <w:tr w:rsidR="00A906D4" w:rsidRPr="00CE7AA5" w14:paraId="45E28620" w14:textId="77777777" w:rsidTr="009A67C7">
        <w:tc>
          <w:tcPr>
            <w:tcW w:w="1188" w:type="dxa"/>
          </w:tcPr>
          <w:p w14:paraId="5960C45C"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25</w:t>
            </w:r>
          </w:p>
        </w:tc>
        <w:tc>
          <w:tcPr>
            <w:tcW w:w="7986" w:type="dxa"/>
          </w:tcPr>
          <w:p w14:paraId="7059F395"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zCs w:val="21"/>
              </w:rPr>
              <w:t>德州科技职业学院外聘兼职教师管理规定</w:t>
            </w:r>
          </w:p>
        </w:tc>
      </w:tr>
      <w:tr w:rsidR="00A906D4" w:rsidRPr="00CE7AA5" w14:paraId="1AA702E1" w14:textId="77777777" w:rsidTr="009A67C7">
        <w:tc>
          <w:tcPr>
            <w:tcW w:w="1188" w:type="dxa"/>
          </w:tcPr>
          <w:p w14:paraId="1E406227"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26</w:t>
            </w:r>
          </w:p>
        </w:tc>
        <w:tc>
          <w:tcPr>
            <w:tcW w:w="7986" w:type="dxa"/>
          </w:tcPr>
          <w:p w14:paraId="2702348E" w14:textId="77777777" w:rsidR="00A906D4" w:rsidRPr="00CE7AA5" w:rsidRDefault="00A906D4" w:rsidP="009A67C7">
            <w:pPr>
              <w:adjustRightInd w:val="0"/>
              <w:snapToGrid w:val="0"/>
              <w:spacing w:line="360" w:lineRule="auto"/>
              <w:rPr>
                <w:rFonts w:ascii="宋体" w:hAnsi="宋体" w:cs="宋体"/>
                <w:szCs w:val="21"/>
              </w:rPr>
            </w:pPr>
            <w:r w:rsidRPr="00CE7AA5">
              <w:rPr>
                <w:rFonts w:ascii="宋体" w:hAnsi="宋体" w:cs="宋体" w:hint="eastAsia"/>
                <w:spacing w:val="-4"/>
                <w:szCs w:val="21"/>
              </w:rPr>
              <w:t>德州科技职业学院就业工作人员参与学科专业调整及制定招生计划制度</w:t>
            </w:r>
          </w:p>
        </w:tc>
      </w:tr>
      <w:tr w:rsidR="00A906D4" w:rsidRPr="00CE7AA5" w14:paraId="7C61D7D5" w14:textId="77777777" w:rsidTr="009A67C7">
        <w:tc>
          <w:tcPr>
            <w:tcW w:w="1188" w:type="dxa"/>
          </w:tcPr>
          <w:p w14:paraId="14263CAB"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27</w:t>
            </w:r>
          </w:p>
        </w:tc>
        <w:tc>
          <w:tcPr>
            <w:tcW w:w="7986" w:type="dxa"/>
          </w:tcPr>
          <w:p w14:paraId="19F2382D" w14:textId="77777777" w:rsidR="00A906D4" w:rsidRPr="00CE7AA5" w:rsidRDefault="00A906D4" w:rsidP="009A67C7">
            <w:pPr>
              <w:adjustRightInd w:val="0"/>
              <w:snapToGrid w:val="0"/>
              <w:spacing w:line="360" w:lineRule="auto"/>
              <w:rPr>
                <w:rFonts w:ascii="宋体" w:hAnsi="宋体" w:cs="宋体"/>
                <w:spacing w:val="-4"/>
                <w:szCs w:val="21"/>
              </w:rPr>
            </w:pPr>
            <w:r w:rsidRPr="00CE7AA5">
              <w:rPr>
                <w:rFonts w:ascii="宋体" w:hAnsi="宋体" w:cs="宋体" w:hint="eastAsia"/>
                <w:szCs w:val="21"/>
              </w:rPr>
              <w:t>德州科技职业学院毕业生跟踪调查回访制度</w:t>
            </w:r>
          </w:p>
        </w:tc>
      </w:tr>
      <w:tr w:rsidR="00A906D4" w:rsidRPr="00CE7AA5" w14:paraId="4F6D7A82" w14:textId="77777777" w:rsidTr="009A67C7">
        <w:tc>
          <w:tcPr>
            <w:tcW w:w="1188" w:type="dxa"/>
          </w:tcPr>
          <w:p w14:paraId="50A1FD24"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28</w:t>
            </w:r>
          </w:p>
        </w:tc>
        <w:tc>
          <w:tcPr>
            <w:tcW w:w="7986" w:type="dxa"/>
          </w:tcPr>
          <w:p w14:paraId="7179242B" w14:textId="77777777" w:rsidR="00A906D4" w:rsidRPr="00CE7AA5" w:rsidRDefault="00A906D4" w:rsidP="009A67C7">
            <w:pPr>
              <w:adjustRightInd w:val="0"/>
              <w:snapToGrid w:val="0"/>
              <w:spacing w:line="360" w:lineRule="auto"/>
              <w:rPr>
                <w:rFonts w:ascii="宋体" w:hAnsi="宋体" w:cs="宋体"/>
                <w:spacing w:val="-4"/>
                <w:szCs w:val="21"/>
              </w:rPr>
            </w:pPr>
            <w:r w:rsidRPr="00CE7AA5">
              <w:rPr>
                <w:rFonts w:ascii="宋体" w:hAnsi="宋体" w:cs="宋体" w:hint="eastAsia"/>
                <w:szCs w:val="21"/>
              </w:rPr>
              <w:t>德州科技职业学院心理健康教育工作管理规定</w:t>
            </w:r>
          </w:p>
        </w:tc>
      </w:tr>
      <w:tr w:rsidR="00A906D4" w:rsidRPr="00CE7AA5" w14:paraId="32C3621B" w14:textId="77777777" w:rsidTr="009A67C7">
        <w:tc>
          <w:tcPr>
            <w:tcW w:w="1188" w:type="dxa"/>
          </w:tcPr>
          <w:p w14:paraId="3601B4DA" w14:textId="77777777" w:rsidR="00A906D4" w:rsidRPr="00CE7AA5" w:rsidRDefault="00A906D4" w:rsidP="009A67C7">
            <w:pPr>
              <w:adjustRightInd w:val="0"/>
              <w:snapToGrid w:val="0"/>
              <w:spacing w:line="360" w:lineRule="auto"/>
              <w:jc w:val="center"/>
              <w:rPr>
                <w:rFonts w:ascii="宋体" w:hAnsi="宋体" w:cs="宋体"/>
                <w:szCs w:val="21"/>
              </w:rPr>
            </w:pPr>
            <w:r w:rsidRPr="00CE7AA5">
              <w:rPr>
                <w:rFonts w:ascii="宋体" w:hAnsi="宋体" w:cs="宋体" w:hint="eastAsia"/>
                <w:szCs w:val="21"/>
              </w:rPr>
              <w:t>29</w:t>
            </w:r>
          </w:p>
        </w:tc>
        <w:tc>
          <w:tcPr>
            <w:tcW w:w="7986" w:type="dxa"/>
          </w:tcPr>
          <w:p w14:paraId="7A83F10C" w14:textId="77777777" w:rsidR="00A906D4" w:rsidRPr="00CE7AA5" w:rsidRDefault="00A906D4" w:rsidP="009A67C7">
            <w:pPr>
              <w:adjustRightInd w:val="0"/>
              <w:snapToGrid w:val="0"/>
              <w:spacing w:line="360" w:lineRule="auto"/>
              <w:rPr>
                <w:rFonts w:ascii="宋体" w:hAnsi="宋体" w:cs="宋体"/>
                <w:spacing w:val="-4"/>
                <w:szCs w:val="21"/>
              </w:rPr>
            </w:pPr>
            <w:r w:rsidRPr="00CE7AA5">
              <w:rPr>
                <w:rFonts w:ascii="宋体" w:hAnsi="宋体" w:cs="宋体" w:hint="eastAsia"/>
                <w:szCs w:val="21"/>
              </w:rPr>
              <w:t>德州科技职业学院教学督导工作实施办法</w:t>
            </w:r>
          </w:p>
        </w:tc>
      </w:tr>
    </w:tbl>
    <w:p w14:paraId="0C976C52" w14:textId="77777777" w:rsidR="00A906D4" w:rsidRPr="00C60C5C" w:rsidRDefault="00A906D4" w:rsidP="00C60C5C">
      <w:pPr>
        <w:adjustRightInd w:val="0"/>
        <w:snapToGrid w:val="0"/>
        <w:spacing w:beforeLines="30" w:before="93" w:afterLines="30" w:after="93" w:line="360" w:lineRule="auto"/>
        <w:outlineLvl w:val="1"/>
        <w:rPr>
          <w:rFonts w:ascii="宋体" w:hAnsi="宋体" w:cs="宋体"/>
          <w:b/>
          <w:color w:val="000000"/>
          <w:sz w:val="24"/>
        </w:rPr>
      </w:pPr>
      <w:bookmarkStart w:id="74" w:name="_Toc152149496"/>
      <w:r w:rsidRPr="00C60C5C">
        <w:rPr>
          <w:rFonts w:ascii="宋体" w:hAnsi="宋体" w:cs="宋体" w:hint="eastAsia"/>
          <w:b/>
          <w:color w:val="000000"/>
          <w:sz w:val="24"/>
        </w:rPr>
        <w:t>十三、其他说明</w:t>
      </w:r>
      <w:bookmarkEnd w:id="74"/>
    </w:p>
    <w:p w14:paraId="28233658" w14:textId="77777777" w:rsidR="00A906D4" w:rsidRDefault="00A906D4" w:rsidP="00A906D4">
      <w:pPr>
        <w:adjustRightInd w:val="0"/>
        <w:snapToGrid w:val="0"/>
        <w:spacing w:line="360" w:lineRule="auto"/>
        <w:ind w:firstLineChars="200" w:firstLine="480"/>
        <w:rPr>
          <w:rFonts w:ascii="宋体" w:hAnsi="宋体" w:cs="宋体"/>
          <w:color w:val="000000"/>
          <w:sz w:val="24"/>
        </w:rPr>
      </w:pPr>
      <w:r>
        <w:rPr>
          <w:rFonts w:ascii="宋体" w:hAnsi="宋体" w:cs="宋体" w:hint="eastAsia"/>
          <w:color w:val="000000"/>
          <w:sz w:val="24"/>
        </w:rPr>
        <w:t>1.根据各类课程之间的内在联系，遵照教学规律和循序渐进原则，将各门课程按一定的时间和空间合理地排列组合，形成有机的课程体系。执行中根据实际需要及时安排专项实践环节。</w:t>
      </w:r>
    </w:p>
    <w:p w14:paraId="69E89C6B" w14:textId="77777777" w:rsidR="00A906D4" w:rsidRDefault="00A906D4" w:rsidP="00A906D4">
      <w:pPr>
        <w:adjustRightInd w:val="0"/>
        <w:snapToGrid w:val="0"/>
        <w:spacing w:line="360" w:lineRule="auto"/>
        <w:ind w:firstLineChars="200" w:firstLine="480"/>
        <w:rPr>
          <w:rFonts w:ascii="宋体" w:hAnsi="宋体" w:cs="宋体"/>
          <w:color w:val="000000"/>
          <w:sz w:val="24"/>
        </w:rPr>
      </w:pPr>
      <w:r>
        <w:rPr>
          <w:rFonts w:ascii="宋体" w:hAnsi="宋体" w:cs="宋体" w:hint="eastAsia"/>
          <w:color w:val="000000"/>
          <w:sz w:val="24"/>
        </w:rPr>
        <w:t>2.为适应行业、企业的实际需要和院本课程开发应用，经教务处批准后，指导性教学安排作为教学实施方案可适当微调。</w:t>
      </w:r>
    </w:p>
    <w:p w14:paraId="1BC59588" w14:textId="77777777" w:rsidR="00A906D4" w:rsidRDefault="00A906D4" w:rsidP="00A906D4">
      <w:pPr>
        <w:adjustRightInd w:val="0"/>
        <w:snapToGrid w:val="0"/>
        <w:spacing w:line="360" w:lineRule="auto"/>
        <w:ind w:firstLineChars="200" w:firstLine="480"/>
        <w:rPr>
          <w:rFonts w:ascii="宋体" w:hAnsi="宋体" w:cs="宋体"/>
          <w:color w:val="000000"/>
          <w:sz w:val="24"/>
        </w:rPr>
      </w:pPr>
      <w:r>
        <w:rPr>
          <w:rFonts w:ascii="宋体" w:hAnsi="宋体" w:cs="宋体" w:hint="eastAsia"/>
          <w:color w:val="000000"/>
          <w:sz w:val="24"/>
        </w:rPr>
        <w:t>3.课程安排以及考核形式必须与时俱进，以适应新一轮的人才培养方案，达到实效。</w:t>
      </w:r>
    </w:p>
    <w:p w14:paraId="06064206" w14:textId="77777777" w:rsidR="00A906D4" w:rsidRDefault="00A906D4" w:rsidP="00A906D4">
      <w:pPr>
        <w:adjustRightInd w:val="0"/>
        <w:snapToGrid w:val="0"/>
        <w:spacing w:line="360" w:lineRule="auto"/>
        <w:ind w:firstLineChars="200" w:firstLine="480"/>
        <w:rPr>
          <w:rFonts w:ascii="宋体" w:hAnsi="宋体" w:cs="宋体"/>
          <w:color w:val="000000"/>
          <w:sz w:val="24"/>
        </w:rPr>
      </w:pPr>
      <w:r>
        <w:rPr>
          <w:rFonts w:ascii="宋体" w:hAnsi="宋体" w:cs="宋体" w:hint="eastAsia"/>
          <w:color w:val="000000"/>
          <w:sz w:val="24"/>
        </w:rPr>
        <w:t>4.参加技能大赛的学生，可根据大赛成绩及学院相关规定折合为相应学分。</w:t>
      </w:r>
    </w:p>
    <w:p w14:paraId="391F9BD3" w14:textId="77777777" w:rsidR="00A906D4" w:rsidRDefault="00A906D4" w:rsidP="00A906D4">
      <w:pPr>
        <w:adjustRightInd w:val="0"/>
        <w:snapToGrid w:val="0"/>
        <w:spacing w:line="360" w:lineRule="auto"/>
        <w:ind w:firstLineChars="200" w:firstLine="480"/>
        <w:rPr>
          <w:rFonts w:ascii="宋体" w:hAnsi="宋体" w:cs="宋体"/>
          <w:color w:val="000000"/>
          <w:sz w:val="24"/>
        </w:rPr>
      </w:pPr>
      <w:r>
        <w:rPr>
          <w:rFonts w:ascii="宋体" w:hAnsi="宋体" w:cs="宋体" w:hint="eastAsia"/>
          <w:color w:val="000000"/>
          <w:sz w:val="24"/>
        </w:rPr>
        <w:t>5.其他未尽事宜，遵照学院相关规章制度执行。</w:t>
      </w:r>
    </w:p>
    <w:p w14:paraId="35B2D2DE" w14:textId="77777777" w:rsidR="003F489A" w:rsidRDefault="003F489A" w:rsidP="00A906D4">
      <w:pPr>
        <w:pStyle w:val="a0"/>
        <w:ind w:firstLineChars="0" w:firstLine="0"/>
        <w:rPr>
          <w:rFonts w:ascii="宋体" w:hAnsi="宋体"/>
          <w:color w:val="000000"/>
          <w:sz w:val="28"/>
          <w:szCs w:val="28"/>
        </w:rPr>
      </w:pPr>
    </w:p>
    <w:p w14:paraId="28506292" w14:textId="77777777" w:rsidR="003F489A" w:rsidRDefault="003F489A">
      <w:pPr>
        <w:pStyle w:val="a0"/>
        <w:ind w:firstLine="560"/>
        <w:rPr>
          <w:rFonts w:ascii="宋体" w:hAnsi="宋体"/>
          <w:color w:val="000000"/>
          <w:sz w:val="28"/>
          <w:szCs w:val="28"/>
        </w:rPr>
      </w:pPr>
    </w:p>
    <w:p w14:paraId="2EE23F4D" w14:textId="77777777" w:rsidR="003F489A" w:rsidRDefault="003F489A" w:rsidP="00A906D4">
      <w:pPr>
        <w:pStyle w:val="a0"/>
        <w:ind w:firstLineChars="0" w:firstLine="0"/>
        <w:rPr>
          <w:rFonts w:ascii="宋体" w:hAnsi="宋体"/>
          <w:color w:val="000000"/>
          <w:sz w:val="28"/>
          <w:szCs w:val="28"/>
        </w:rPr>
      </w:pPr>
    </w:p>
    <w:p w14:paraId="26EFD71F" w14:textId="0433FF1A" w:rsidR="00CD4705" w:rsidRDefault="00CD4705">
      <w:pPr>
        <w:widowControl/>
        <w:jc w:val="left"/>
        <w:rPr>
          <w:rFonts w:ascii="宋体" w:eastAsiaTheme="minorEastAsia" w:hAnsi="宋体" w:cstheme="minorBidi"/>
          <w:color w:val="000000"/>
          <w:sz w:val="28"/>
          <w:szCs w:val="28"/>
          <w:lang w:val="zh-CN"/>
        </w:rPr>
      </w:pPr>
      <w:r>
        <w:rPr>
          <w:rFonts w:ascii="宋体" w:hAnsi="宋体"/>
          <w:color w:val="000000"/>
          <w:sz w:val="28"/>
          <w:szCs w:val="28"/>
        </w:rPr>
        <w:br w:type="page"/>
      </w:r>
    </w:p>
    <w:p w14:paraId="59CE3939" w14:textId="77777777" w:rsidR="003F489A" w:rsidRDefault="003F489A">
      <w:pPr>
        <w:pStyle w:val="a0"/>
        <w:ind w:firstLine="560"/>
        <w:rPr>
          <w:rFonts w:ascii="宋体" w:hAnsi="宋体"/>
          <w:color w:val="000000"/>
          <w:sz w:val="28"/>
          <w:szCs w:val="28"/>
        </w:rPr>
      </w:pPr>
    </w:p>
    <w:p w14:paraId="5A1C8040" w14:textId="77777777" w:rsidR="003F489A" w:rsidRDefault="003F489A">
      <w:pPr>
        <w:pStyle w:val="a0"/>
        <w:ind w:firstLine="560"/>
        <w:rPr>
          <w:rFonts w:ascii="宋体" w:hAnsi="宋体"/>
          <w:color w:val="000000"/>
          <w:sz w:val="28"/>
          <w:szCs w:val="28"/>
        </w:rPr>
      </w:pPr>
    </w:p>
    <w:p w14:paraId="1270F5BD" w14:textId="77777777" w:rsidR="003F489A" w:rsidRDefault="003F489A">
      <w:pPr>
        <w:pStyle w:val="a0"/>
        <w:ind w:firstLine="560"/>
        <w:rPr>
          <w:rFonts w:ascii="宋体" w:hAnsi="宋体"/>
          <w:color w:val="000000"/>
          <w:sz w:val="28"/>
          <w:szCs w:val="28"/>
        </w:rPr>
      </w:pPr>
    </w:p>
    <w:p w14:paraId="12900903" w14:textId="77777777" w:rsidR="003F489A" w:rsidRDefault="003F489A">
      <w:pPr>
        <w:pStyle w:val="a0"/>
        <w:ind w:firstLine="560"/>
        <w:rPr>
          <w:rFonts w:ascii="宋体" w:hAnsi="宋体"/>
          <w:color w:val="000000"/>
          <w:sz w:val="28"/>
          <w:szCs w:val="28"/>
        </w:rPr>
      </w:pPr>
    </w:p>
    <w:p w14:paraId="3AB67827" w14:textId="77777777" w:rsidR="003F489A" w:rsidRDefault="003F489A">
      <w:pPr>
        <w:pStyle w:val="a0"/>
        <w:ind w:firstLineChars="0" w:firstLine="0"/>
        <w:rPr>
          <w:rFonts w:ascii="宋体" w:hAnsi="宋体"/>
          <w:color w:val="000000"/>
          <w:sz w:val="28"/>
          <w:szCs w:val="28"/>
        </w:rPr>
      </w:pPr>
    </w:p>
    <w:p w14:paraId="7EF4C11D" w14:textId="77777777" w:rsidR="00CD4705" w:rsidRPr="00CD4705" w:rsidRDefault="00CD4705" w:rsidP="00CD4705">
      <w:bookmarkStart w:id="75" w:name="_Toc93483837"/>
      <w:bookmarkStart w:id="76" w:name="_Toc93484386"/>
    </w:p>
    <w:p w14:paraId="63BB7EFE" w14:textId="77777777" w:rsidR="00CD4705" w:rsidRPr="00CD4705" w:rsidRDefault="00CD4705" w:rsidP="00CD4705"/>
    <w:p w14:paraId="20B6CD12" w14:textId="3D97E3B2" w:rsidR="003F489A" w:rsidRPr="00F755DD" w:rsidRDefault="002B3F1E" w:rsidP="00F755DD">
      <w:pPr>
        <w:pStyle w:val="2"/>
        <w:ind w:firstLineChars="0" w:firstLine="0"/>
        <w:jc w:val="center"/>
        <w:rPr>
          <w:rFonts w:ascii="方正小标宋简体" w:eastAsia="方正小标宋简体"/>
          <w:sz w:val="84"/>
          <w:szCs w:val="84"/>
        </w:rPr>
      </w:pPr>
      <w:bookmarkStart w:id="77" w:name="_Toc152149497"/>
      <w:r w:rsidRPr="00F755DD">
        <w:rPr>
          <w:rFonts w:ascii="方正小标宋简体" w:eastAsia="方正小标宋简体" w:hint="eastAsia"/>
          <w:sz w:val="84"/>
          <w:szCs w:val="84"/>
        </w:rPr>
        <w:t>电子商务专业</w:t>
      </w:r>
      <w:bookmarkEnd w:id="75"/>
      <w:bookmarkEnd w:id="76"/>
      <w:r w:rsidR="00CD4705" w:rsidRPr="00F755DD">
        <w:rPr>
          <w:rFonts w:ascii="方正小标宋简体" w:eastAsia="方正小标宋简体"/>
          <w:sz w:val="84"/>
          <w:szCs w:val="84"/>
        </w:rPr>
        <w:br/>
      </w:r>
      <w:bookmarkStart w:id="78" w:name="_Toc93483838"/>
      <w:bookmarkStart w:id="79" w:name="_Toc93484387"/>
      <w:r w:rsidRPr="00F755DD">
        <w:rPr>
          <w:rFonts w:ascii="方正小标宋简体" w:eastAsia="方正小标宋简体" w:hint="eastAsia"/>
          <w:sz w:val="84"/>
          <w:szCs w:val="84"/>
        </w:rPr>
        <w:t>课程标准</w:t>
      </w:r>
      <w:bookmarkEnd w:id="77"/>
      <w:bookmarkEnd w:id="78"/>
      <w:bookmarkEnd w:id="79"/>
    </w:p>
    <w:p w14:paraId="1FE5EE87" w14:textId="77777777" w:rsidR="003F489A" w:rsidRDefault="003F489A">
      <w:pPr>
        <w:rPr>
          <w:rFonts w:cs="宋体"/>
          <w:color w:val="000000"/>
          <w:sz w:val="84"/>
          <w:szCs w:val="84"/>
        </w:rPr>
      </w:pPr>
    </w:p>
    <w:p w14:paraId="52FC735B" w14:textId="77777777" w:rsidR="003F489A" w:rsidRDefault="003F489A">
      <w:pPr>
        <w:pStyle w:val="a0"/>
        <w:ind w:firstLine="1680"/>
        <w:rPr>
          <w:rFonts w:cs="宋体"/>
          <w:color w:val="000000"/>
          <w:sz w:val="84"/>
          <w:szCs w:val="84"/>
        </w:rPr>
      </w:pPr>
    </w:p>
    <w:p w14:paraId="39E23A62" w14:textId="77777777" w:rsidR="003F489A" w:rsidRDefault="003F489A">
      <w:pPr>
        <w:pStyle w:val="a0"/>
        <w:ind w:firstLine="1680"/>
        <w:rPr>
          <w:rFonts w:cs="宋体"/>
          <w:color w:val="000000"/>
          <w:sz w:val="84"/>
          <w:szCs w:val="84"/>
        </w:rPr>
      </w:pPr>
    </w:p>
    <w:p w14:paraId="36E690A7" w14:textId="77777777" w:rsidR="003F489A" w:rsidRDefault="003F489A">
      <w:pPr>
        <w:pStyle w:val="a0"/>
        <w:ind w:firstLine="1680"/>
        <w:rPr>
          <w:rFonts w:cs="宋体"/>
          <w:color w:val="000000"/>
          <w:sz w:val="84"/>
          <w:szCs w:val="84"/>
        </w:rPr>
      </w:pPr>
    </w:p>
    <w:p w14:paraId="3F4A87D1" w14:textId="52076D35" w:rsidR="00CD4705" w:rsidRDefault="00CD4705">
      <w:pPr>
        <w:widowControl/>
        <w:jc w:val="left"/>
        <w:rPr>
          <w:rFonts w:ascii="宋体" w:hAnsi="宋体" w:cs="宋体"/>
          <w:color w:val="000000"/>
          <w:sz w:val="24"/>
          <w:szCs w:val="24"/>
          <w:lang w:val="zh-CN"/>
        </w:rPr>
      </w:pPr>
      <w:r>
        <w:rPr>
          <w:rFonts w:ascii="宋体" w:hAnsi="宋体" w:cs="宋体"/>
          <w:color w:val="000000"/>
          <w:sz w:val="24"/>
        </w:rPr>
        <w:br w:type="page"/>
      </w:r>
    </w:p>
    <w:p w14:paraId="01F56106" w14:textId="77777777" w:rsidR="003F489A" w:rsidRDefault="003F489A">
      <w:pPr>
        <w:pStyle w:val="a0"/>
        <w:rPr>
          <w:rFonts w:ascii="宋体" w:eastAsia="宋体" w:hAnsi="宋体" w:cs="宋体"/>
          <w:color w:val="000000"/>
          <w:sz w:val="24"/>
        </w:rPr>
      </w:pPr>
    </w:p>
    <w:p w14:paraId="29493618" w14:textId="77777777" w:rsidR="003F489A" w:rsidRPr="00CD4705" w:rsidRDefault="002B3F1E" w:rsidP="00CD4705">
      <w:pPr>
        <w:jc w:val="center"/>
        <w:rPr>
          <w:rFonts w:ascii="黑体" w:eastAsia="黑体" w:hAnsi="黑体"/>
          <w:b/>
          <w:bCs/>
          <w:sz w:val="36"/>
          <w:szCs w:val="36"/>
        </w:rPr>
      </w:pPr>
      <w:r w:rsidRPr="00CD4705">
        <w:rPr>
          <w:rFonts w:ascii="黑体" w:eastAsia="黑体" w:hAnsi="黑体" w:hint="eastAsia"/>
          <w:b/>
          <w:bCs/>
          <w:sz w:val="36"/>
          <w:szCs w:val="36"/>
        </w:rPr>
        <w:t>《高等数学》课程标准</w:t>
      </w:r>
    </w:p>
    <w:p w14:paraId="78ACF009" w14:textId="77777777" w:rsidR="003F489A" w:rsidRDefault="003F489A">
      <w:pPr>
        <w:spacing w:line="360" w:lineRule="auto"/>
        <w:rPr>
          <w:rFonts w:ascii="黑体" w:eastAsia="黑体" w:hAnsi="宋体"/>
          <w:b/>
          <w:caps/>
          <w:szCs w:val="21"/>
        </w:rPr>
      </w:pPr>
    </w:p>
    <w:p w14:paraId="1D8187C0" w14:textId="77777777" w:rsidR="003F489A" w:rsidRDefault="002B3F1E">
      <w:pPr>
        <w:spacing w:line="360" w:lineRule="auto"/>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公共基础必修课程</w:t>
      </w:r>
    </w:p>
    <w:p w14:paraId="0D419B9B" w14:textId="77777777" w:rsidR="003F489A" w:rsidRDefault="002B3F1E">
      <w:pPr>
        <w:spacing w:line="360" w:lineRule="auto"/>
        <w:rPr>
          <w:rFonts w:ascii="黑体" w:eastAsia="黑体" w:hAnsi="宋体"/>
          <w:b/>
          <w:caps/>
          <w:sz w:val="24"/>
        </w:rPr>
      </w:pPr>
      <w:r>
        <w:rPr>
          <w:rFonts w:ascii="黑体" w:eastAsia="黑体" w:hAnsi="宋体" w:hint="eastAsia"/>
          <w:b/>
          <w:caps/>
          <w:sz w:val="24"/>
        </w:rPr>
        <w:t>课程代码：</w:t>
      </w:r>
      <w:r>
        <w:rPr>
          <w:rFonts w:ascii="Times New Roman" w:hAnsi="Times New Roman" w:hint="eastAsia"/>
          <w:szCs w:val="21"/>
        </w:rPr>
        <w:t>GG111018</w:t>
      </w:r>
      <w:r>
        <w:rPr>
          <w:rFonts w:ascii="Times New Roman" w:hAnsi="Times New Roman" w:hint="eastAsia"/>
          <w:szCs w:val="21"/>
        </w:rPr>
        <w:t>；</w:t>
      </w:r>
      <w:r>
        <w:rPr>
          <w:rFonts w:ascii="Times New Roman" w:hAnsi="Times New Roman" w:hint="eastAsia"/>
          <w:szCs w:val="21"/>
        </w:rPr>
        <w:t>GG111019</w:t>
      </w:r>
    </w:p>
    <w:p w14:paraId="28FB4E65" w14:textId="77777777" w:rsidR="003F489A" w:rsidRDefault="002B3F1E">
      <w:pPr>
        <w:spacing w:line="360" w:lineRule="auto"/>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128</w:t>
      </w:r>
    </w:p>
    <w:p w14:paraId="4BFB3E4D" w14:textId="77777777" w:rsidR="003F489A" w:rsidRDefault="002B3F1E">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hint="eastAsia"/>
          <w:caps/>
          <w:sz w:val="24"/>
        </w:rPr>
        <w:t>8</w:t>
      </w:r>
    </w:p>
    <w:p w14:paraId="0091E000" w14:textId="4606191C" w:rsidR="003F489A" w:rsidRDefault="002B3F1E">
      <w:pPr>
        <w:spacing w:line="360" w:lineRule="auto"/>
        <w:rPr>
          <w:rFonts w:ascii="黑体" w:eastAsia="黑体" w:hAnsi="宋体"/>
          <w:caps/>
          <w:sz w:val="24"/>
        </w:rPr>
      </w:pPr>
      <w:r>
        <w:rPr>
          <w:rFonts w:ascii="黑体" w:eastAsia="黑体" w:hAnsi="宋体" w:hint="eastAsia"/>
          <w:b/>
          <w:caps/>
          <w:sz w:val="24"/>
        </w:rPr>
        <w:t>开设学期：</w:t>
      </w:r>
      <w:r w:rsidR="00922F9C">
        <w:rPr>
          <w:rFonts w:ascii="黑体" w:eastAsia="黑体" w:hAnsi="宋体"/>
          <w:caps/>
          <w:sz w:val="24"/>
        </w:rPr>
        <w:t>1</w:t>
      </w:r>
    </w:p>
    <w:p w14:paraId="774B132C" w14:textId="77777777" w:rsidR="003F489A" w:rsidRDefault="002B3F1E">
      <w:pPr>
        <w:spacing w:line="360" w:lineRule="auto"/>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三年制计算机应用技术、大数据技术专业和电子商务专业</w:t>
      </w:r>
    </w:p>
    <w:p w14:paraId="162B8183" w14:textId="27ED2E44" w:rsidR="003F489A" w:rsidRDefault="002B3F1E">
      <w:pPr>
        <w:spacing w:line="360" w:lineRule="auto"/>
        <w:rPr>
          <w:b/>
          <w:sz w:val="24"/>
        </w:rPr>
      </w:pPr>
      <w:r>
        <w:rPr>
          <w:rFonts w:ascii="黑体" w:eastAsia="黑体" w:hint="eastAsia"/>
          <w:b/>
          <w:sz w:val="24"/>
        </w:rPr>
        <w:t>开课系部：</w:t>
      </w:r>
      <w:r w:rsidR="00922F9C">
        <w:rPr>
          <w:rFonts w:ascii="黑体" w:eastAsia="黑体" w:hAnsi="宋体" w:hint="eastAsia"/>
          <w:caps/>
          <w:sz w:val="24"/>
        </w:rPr>
        <w:t>经管艺术</w:t>
      </w:r>
      <w:r>
        <w:rPr>
          <w:rFonts w:ascii="黑体" w:eastAsia="黑体" w:hAnsi="宋体" w:hint="eastAsia"/>
          <w:caps/>
          <w:sz w:val="24"/>
        </w:rPr>
        <w:t>系</w:t>
      </w:r>
    </w:p>
    <w:p w14:paraId="1E144DA4" w14:textId="77777777" w:rsidR="003F489A" w:rsidRDefault="002B3F1E">
      <w:pPr>
        <w:spacing w:line="360" w:lineRule="auto"/>
        <w:jc w:val="center"/>
        <w:rPr>
          <w:rFonts w:ascii="黑体" w:eastAsia="黑体"/>
          <w:b/>
          <w:color w:val="FF0000"/>
          <w:sz w:val="28"/>
          <w:szCs w:val="28"/>
        </w:rPr>
      </w:pPr>
      <w:r>
        <w:rPr>
          <w:rFonts w:ascii="黑体" w:eastAsia="黑体" w:hint="eastAsia"/>
          <w:b/>
          <w:sz w:val="28"/>
          <w:szCs w:val="28"/>
        </w:rPr>
        <w:t>一、课程性质</w:t>
      </w:r>
    </w:p>
    <w:p w14:paraId="0BF35842" w14:textId="77777777" w:rsidR="003F489A" w:rsidRDefault="002B3F1E">
      <w:pPr>
        <w:spacing w:line="360" w:lineRule="auto"/>
        <w:ind w:firstLineChars="150" w:firstLine="420"/>
        <w:rPr>
          <w:rFonts w:ascii="黑体" w:eastAsia="黑体"/>
          <w:color w:val="FF0000"/>
          <w:sz w:val="28"/>
          <w:szCs w:val="28"/>
        </w:rPr>
      </w:pPr>
      <w:r>
        <w:rPr>
          <w:rFonts w:ascii="黑体" w:eastAsia="黑体" w:hint="eastAsia"/>
          <w:sz w:val="28"/>
          <w:szCs w:val="28"/>
        </w:rPr>
        <w:t>（一）课程定位</w:t>
      </w:r>
    </w:p>
    <w:p w14:paraId="118DA0FD"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本课程是计算机应用技术专业、大数据技术专业和电子商务专业学生必修的公共基础必修课程。在该专业课程体系中，后续课程为</w:t>
      </w:r>
      <w:r>
        <w:rPr>
          <w:rFonts w:ascii="宋体" w:hAnsi="宋体" w:cs="宋体"/>
          <w:sz w:val="24"/>
          <w:szCs w:val="24"/>
        </w:rPr>
        <w:t>《C语言程序设计》、《数据结构》、《数据库技术》</w:t>
      </w:r>
      <w:r>
        <w:rPr>
          <w:rFonts w:ascii="宋体" w:hAnsi="宋体" w:cs="宋体" w:hint="eastAsia"/>
          <w:sz w:val="24"/>
          <w:szCs w:val="24"/>
        </w:rPr>
        <w:t>等。学生通过学习本课程，能够</w:t>
      </w:r>
      <w:r>
        <w:rPr>
          <w:rFonts w:ascii="宋体" w:hAnsi="宋体" w:cs="宋体"/>
          <w:sz w:val="24"/>
          <w:szCs w:val="24"/>
        </w:rPr>
        <w:t>综合运用所学知识分析和解决实际问题的能力</w:t>
      </w:r>
      <w:r>
        <w:rPr>
          <w:rFonts w:ascii="宋体" w:hAnsi="宋体" w:cs="宋体" w:hint="eastAsia"/>
          <w:sz w:val="24"/>
          <w:szCs w:val="24"/>
        </w:rPr>
        <w:t>，使学生</w:t>
      </w:r>
      <w:r>
        <w:rPr>
          <w:rFonts w:ascii="宋体" w:hAnsi="宋体" w:cs="宋体"/>
          <w:sz w:val="24"/>
          <w:szCs w:val="24"/>
        </w:rPr>
        <w:t>具有良好的开拓专业理论的素质和使用所学知识分析并解决实际问题的能力。</w:t>
      </w:r>
      <w:r>
        <w:rPr>
          <w:rFonts w:ascii="宋体" w:hAnsi="宋体" w:cs="宋体" w:hint="eastAsia"/>
          <w:sz w:val="24"/>
          <w:szCs w:val="24"/>
        </w:rPr>
        <w:t>培养学生</w:t>
      </w:r>
      <w:r>
        <w:rPr>
          <w:rFonts w:ascii="宋体" w:hAnsi="宋体" w:cs="宋体"/>
          <w:sz w:val="24"/>
          <w:szCs w:val="24"/>
        </w:rPr>
        <w:t>抽象思维和缜密概括的能力</w:t>
      </w:r>
      <w:r>
        <w:rPr>
          <w:rFonts w:ascii="宋体" w:hAnsi="宋体" w:cs="宋体" w:hint="eastAsia"/>
          <w:sz w:val="24"/>
          <w:szCs w:val="24"/>
        </w:rPr>
        <w:t>等方面的职业能力和职业素养，为其职业发展、终身学习和服务社会奠定基础。</w:t>
      </w:r>
    </w:p>
    <w:p w14:paraId="0165C88E" w14:textId="77777777" w:rsidR="003F489A" w:rsidRDefault="002B3F1E">
      <w:pPr>
        <w:spacing w:line="360" w:lineRule="auto"/>
        <w:ind w:firstLineChars="150" w:firstLine="420"/>
        <w:rPr>
          <w:rFonts w:ascii="黑体" w:eastAsia="黑体" w:hAnsi="Times New Roman"/>
          <w:sz w:val="28"/>
          <w:szCs w:val="28"/>
        </w:rPr>
      </w:pPr>
      <w:r>
        <w:rPr>
          <w:rFonts w:ascii="黑体" w:eastAsia="黑体" w:hAnsi="Times New Roman" w:hint="eastAsia"/>
          <w:sz w:val="28"/>
          <w:szCs w:val="28"/>
        </w:rPr>
        <w:t>（二）设计思路</w:t>
      </w:r>
    </w:p>
    <w:p w14:paraId="38CB9D5E"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本课程教学内容是依据注重实践能力，结合专业知识选取的，形成了函数、极限与连续；导数与微分；导数的应用；不定积分与定积分；微分方程；无穷级数；线性代数；数学软件MATLAB等教学内容，并把教学内容，依据“问题导向，案例驱动”的原则整合成“基础模块＋应用模块”的框架结构，“基础模块”为必修内容，包括一元函数微积分、微分方程、无穷级数、线性代数等；“应用模块”包括数学软件、数学实验、软件编程案例、应用与提高等教学项目模块进行教学。</w:t>
      </w:r>
      <w:r>
        <w:rPr>
          <w:rFonts w:ascii="宋体" w:hAnsi="宋体" w:cs="宋体"/>
          <w:sz w:val="24"/>
          <w:szCs w:val="24"/>
        </w:rPr>
        <w:t>力求内容贴近计算机应用技术专业</w:t>
      </w:r>
      <w:r>
        <w:rPr>
          <w:rFonts w:ascii="宋体" w:hAnsi="宋体" w:cs="宋体" w:hint="eastAsia"/>
          <w:sz w:val="24"/>
          <w:szCs w:val="24"/>
        </w:rPr>
        <w:t>、大数据专业和电子商务专业</w:t>
      </w:r>
      <w:r>
        <w:rPr>
          <w:rFonts w:ascii="宋体" w:hAnsi="宋体" w:cs="宋体"/>
          <w:sz w:val="24"/>
          <w:szCs w:val="24"/>
        </w:rPr>
        <w:t>必备的数学基础知识，在保证科学性的基础上，注重讲清概念，适度减少数学理论的推证；力求叙述简明、深入浅出、重点详讲，分散难点，注重应用；适当融入</w:t>
      </w:r>
      <w:proofErr w:type="gramStart"/>
      <w:r>
        <w:rPr>
          <w:rFonts w:ascii="宋体" w:hAnsi="宋体" w:cs="宋体"/>
          <w:sz w:val="24"/>
          <w:szCs w:val="24"/>
        </w:rPr>
        <w:t>课程思政元素</w:t>
      </w:r>
      <w:proofErr w:type="gramEnd"/>
      <w:r>
        <w:rPr>
          <w:rFonts w:ascii="宋体" w:hAnsi="宋体" w:cs="宋体"/>
          <w:sz w:val="24"/>
          <w:szCs w:val="24"/>
        </w:rPr>
        <w:t>，包括爱国主义、人生观、道德与法治、马克思主义哲学等内容。</w:t>
      </w:r>
    </w:p>
    <w:p w14:paraId="7660F850" w14:textId="77777777" w:rsidR="003F489A" w:rsidRDefault="002B3F1E">
      <w:pPr>
        <w:spacing w:line="360" w:lineRule="auto"/>
        <w:jc w:val="center"/>
        <w:rPr>
          <w:rFonts w:ascii="黑体" w:eastAsia="黑体" w:hAnsi="Times New Roman"/>
          <w:b/>
          <w:sz w:val="28"/>
          <w:szCs w:val="28"/>
        </w:rPr>
      </w:pPr>
      <w:r>
        <w:rPr>
          <w:rFonts w:ascii="黑体" w:eastAsia="黑体" w:hAnsi="Times New Roman" w:hint="eastAsia"/>
          <w:b/>
          <w:sz w:val="28"/>
          <w:szCs w:val="28"/>
        </w:rPr>
        <w:lastRenderedPageBreak/>
        <w:t>二、课程目标</w:t>
      </w:r>
    </w:p>
    <w:p w14:paraId="01230037" w14:textId="77777777" w:rsidR="003F489A" w:rsidRDefault="002B3F1E">
      <w:pPr>
        <w:spacing w:line="360" w:lineRule="auto"/>
        <w:ind w:firstLineChars="150" w:firstLine="420"/>
        <w:rPr>
          <w:rFonts w:ascii="黑体" w:eastAsia="黑体" w:hAnsi="Times New Roman"/>
          <w:sz w:val="28"/>
          <w:szCs w:val="28"/>
        </w:rPr>
      </w:pPr>
      <w:r>
        <w:rPr>
          <w:rFonts w:ascii="黑体" w:eastAsia="黑体" w:hAnsi="Times New Roman" w:hint="eastAsia"/>
          <w:sz w:val="28"/>
          <w:szCs w:val="28"/>
        </w:rPr>
        <w:t>（一）素质目标</w:t>
      </w:r>
    </w:p>
    <w:p w14:paraId="36CBE7DE" w14:textId="77777777" w:rsidR="003F489A" w:rsidRDefault="002B3F1E">
      <w:pPr>
        <w:spacing w:line="360" w:lineRule="auto"/>
        <w:ind w:firstLineChars="175" w:firstLine="420"/>
        <w:rPr>
          <w:rFonts w:ascii="宋体" w:hAnsi="宋体" w:cs="宋体"/>
          <w:sz w:val="24"/>
          <w:szCs w:val="24"/>
        </w:rPr>
      </w:pPr>
      <w:r>
        <w:rPr>
          <w:rFonts w:ascii="宋体" w:hAnsi="宋体" w:cs="宋体"/>
          <w:sz w:val="24"/>
          <w:szCs w:val="24"/>
        </w:rPr>
        <w:t>1．发展数学应用意识和创新意识，力求对现实世界中蕴涵的一些数学模型做出思考和判断。</w:t>
      </w:r>
    </w:p>
    <w:p w14:paraId="478AF7BB" w14:textId="77777777" w:rsidR="003F489A" w:rsidRDefault="002B3F1E">
      <w:pPr>
        <w:spacing w:line="360" w:lineRule="auto"/>
        <w:ind w:firstLineChars="175" w:firstLine="420"/>
        <w:rPr>
          <w:rFonts w:ascii="宋体" w:hAnsi="宋体" w:cs="宋体"/>
          <w:sz w:val="24"/>
          <w:szCs w:val="24"/>
        </w:rPr>
      </w:pPr>
      <w:r>
        <w:rPr>
          <w:rFonts w:ascii="宋体" w:hAnsi="宋体" w:cs="宋体"/>
          <w:sz w:val="24"/>
          <w:szCs w:val="24"/>
        </w:rPr>
        <w:t>2．提高学习数学的兴趣，树立学好数学的信心，形成锲而不舍的钻研精神和科学态度。</w:t>
      </w:r>
    </w:p>
    <w:p w14:paraId="394E9C32" w14:textId="77777777" w:rsidR="003F489A" w:rsidRDefault="002B3F1E">
      <w:pPr>
        <w:spacing w:line="360" w:lineRule="auto"/>
        <w:ind w:firstLineChars="175" w:firstLine="420"/>
        <w:rPr>
          <w:rFonts w:ascii="宋体" w:hAnsi="宋体" w:cs="宋体"/>
          <w:sz w:val="24"/>
          <w:szCs w:val="24"/>
        </w:rPr>
      </w:pPr>
      <w:r>
        <w:rPr>
          <w:rFonts w:ascii="宋体" w:hAnsi="宋体" w:cs="宋体"/>
          <w:sz w:val="24"/>
          <w:szCs w:val="24"/>
        </w:rPr>
        <w:t>3．具有一定的数学视野，认识数学的应用价值、科学价值和文化价值，逐步形成批判性的思维习惯，崇尚数学的理性精神，使学生能敏感地把握现实社会经济的脉搏，适应社会经济的变革发展。</w:t>
      </w:r>
    </w:p>
    <w:p w14:paraId="17CB0D26" w14:textId="77777777" w:rsidR="003F489A" w:rsidRDefault="002B3F1E">
      <w:pPr>
        <w:spacing w:line="360" w:lineRule="auto"/>
        <w:ind w:firstLineChars="150" w:firstLine="420"/>
        <w:rPr>
          <w:rFonts w:ascii="黑体" w:eastAsia="黑体" w:hAnsi="Times New Roman"/>
          <w:sz w:val="28"/>
          <w:szCs w:val="28"/>
        </w:rPr>
      </w:pPr>
      <w:r>
        <w:rPr>
          <w:rFonts w:ascii="黑体" w:eastAsia="黑体" w:hAnsi="Times New Roman" w:hint="eastAsia"/>
          <w:sz w:val="28"/>
          <w:szCs w:val="28"/>
        </w:rPr>
        <w:t>（二）知识目标</w:t>
      </w:r>
    </w:p>
    <w:p w14:paraId="63C41C41"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1.了解函数、极限与连续；导数与微分；导数的应用；不定积分与定积分；微分方程；无穷级数；线性代数；数学软件MATLAB等等理论部分的推导过程；</w:t>
      </w:r>
    </w:p>
    <w:p w14:paraId="757CE551"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2.理解函数、极限与连续；导数与微分；导数的应用；不定积分与定积分；微分方程；无穷级数；线性代数；数学软件MATLAB等等数学概念的推理论证和定理的实质；</w:t>
      </w:r>
    </w:p>
    <w:p w14:paraId="5376505B"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3.掌握函数、极限与连续；导数与微分；导数的应用；不定积分与定积分；微分方程；无穷级数；线性代数；数学软件MATLAB等方面的</w:t>
      </w:r>
      <w:proofErr w:type="gramStart"/>
      <w:r>
        <w:rPr>
          <w:rFonts w:ascii="宋体" w:hAnsi="宋体" w:cs="宋体" w:hint="eastAsia"/>
          <w:sz w:val="24"/>
          <w:szCs w:val="24"/>
        </w:rPr>
        <w:t>的</w:t>
      </w:r>
      <w:proofErr w:type="gramEnd"/>
      <w:r>
        <w:rPr>
          <w:rFonts w:ascii="宋体" w:hAnsi="宋体" w:cs="宋体" w:hint="eastAsia"/>
          <w:sz w:val="24"/>
          <w:szCs w:val="24"/>
        </w:rPr>
        <w:t>数学知识和数学工具。</w:t>
      </w:r>
    </w:p>
    <w:p w14:paraId="7CF59DAE" w14:textId="77777777" w:rsidR="003F489A" w:rsidRDefault="002B3F1E">
      <w:pPr>
        <w:spacing w:line="360" w:lineRule="auto"/>
        <w:ind w:firstLineChars="150" w:firstLine="420"/>
        <w:rPr>
          <w:rFonts w:ascii="黑体" w:eastAsia="黑体" w:hAnsi="Times New Roman"/>
          <w:sz w:val="28"/>
          <w:szCs w:val="28"/>
        </w:rPr>
      </w:pPr>
      <w:r>
        <w:rPr>
          <w:rFonts w:ascii="黑体" w:eastAsia="黑体" w:hAnsi="Times New Roman" w:hint="eastAsia"/>
          <w:sz w:val="28"/>
          <w:szCs w:val="28"/>
        </w:rPr>
        <w:t>（三）能力目标</w:t>
      </w:r>
    </w:p>
    <w:p w14:paraId="75AF0841"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通过完成数学软件、数学实验、软件编程案例、应用与提高等任务，学生能运用一元函数微积分、微分方程、无穷级数、线性代数等，根据计算机应用技术专业的</w:t>
      </w:r>
      <w:r>
        <w:rPr>
          <w:rFonts w:ascii="宋体" w:hAnsi="宋体" w:cs="宋体"/>
          <w:sz w:val="24"/>
          <w:szCs w:val="24"/>
        </w:rPr>
        <w:t>观察思考、抽象概括问题</w:t>
      </w:r>
      <w:r>
        <w:rPr>
          <w:rFonts w:ascii="宋体" w:hAnsi="宋体" w:cs="宋体" w:hint="eastAsia"/>
          <w:sz w:val="24"/>
          <w:szCs w:val="24"/>
        </w:rPr>
        <w:t>、</w:t>
      </w:r>
      <w:r>
        <w:rPr>
          <w:rFonts w:ascii="宋体" w:hAnsi="宋体" w:cs="宋体"/>
          <w:sz w:val="24"/>
          <w:szCs w:val="24"/>
        </w:rPr>
        <w:t>一定的逻辑推理运算</w:t>
      </w:r>
      <w:r>
        <w:rPr>
          <w:rFonts w:ascii="宋体" w:hAnsi="宋体" w:cs="宋体" w:hint="eastAsia"/>
          <w:sz w:val="24"/>
          <w:szCs w:val="24"/>
        </w:rPr>
        <w:t>、</w:t>
      </w:r>
      <w:r>
        <w:rPr>
          <w:rFonts w:ascii="宋体" w:hAnsi="宋体" w:cs="宋体"/>
          <w:sz w:val="24"/>
          <w:szCs w:val="24"/>
        </w:rPr>
        <w:t>分析和解决实际问题</w:t>
      </w:r>
      <w:r>
        <w:rPr>
          <w:rFonts w:ascii="宋体" w:hAnsi="宋体" w:cs="宋体" w:hint="eastAsia"/>
          <w:sz w:val="24"/>
          <w:szCs w:val="24"/>
        </w:rPr>
        <w:t>的规范，提高学生</w:t>
      </w:r>
      <w:r>
        <w:rPr>
          <w:rFonts w:ascii="宋体" w:hAnsi="宋体" w:cs="宋体"/>
          <w:sz w:val="24"/>
          <w:szCs w:val="24"/>
        </w:rPr>
        <w:t>综合运用所学知识分析和解决实际问题的能力</w:t>
      </w:r>
      <w:r>
        <w:rPr>
          <w:rFonts w:ascii="宋体" w:hAnsi="宋体" w:cs="宋体" w:hint="eastAsia"/>
          <w:sz w:val="24"/>
          <w:szCs w:val="24"/>
        </w:rPr>
        <w:t>；</w:t>
      </w:r>
      <w:r>
        <w:rPr>
          <w:rFonts w:ascii="宋体" w:hAnsi="宋体" w:cs="宋体"/>
          <w:sz w:val="24"/>
          <w:szCs w:val="24"/>
        </w:rPr>
        <w:t>一定的自学能力和将数学思想扩展到其它领域的能力</w:t>
      </w:r>
      <w:r>
        <w:rPr>
          <w:rFonts w:ascii="宋体" w:hAnsi="宋体" w:cs="宋体" w:hint="eastAsia"/>
          <w:sz w:val="24"/>
          <w:szCs w:val="24"/>
        </w:rPr>
        <w:t>；</w:t>
      </w:r>
      <w:r>
        <w:rPr>
          <w:rFonts w:ascii="宋体" w:hAnsi="宋体" w:cs="宋体"/>
          <w:sz w:val="24"/>
          <w:szCs w:val="24"/>
        </w:rPr>
        <w:t>学会利用相关网络资源，提高独立获取新知识的能力</w:t>
      </w:r>
      <w:r>
        <w:rPr>
          <w:rFonts w:ascii="宋体" w:hAnsi="宋体" w:cs="宋体" w:hint="eastAsia"/>
          <w:sz w:val="24"/>
          <w:szCs w:val="24"/>
        </w:rPr>
        <w:t>和学生在实际工作中运用数学知识和数学工具解决实际问题的能力。</w:t>
      </w:r>
    </w:p>
    <w:p w14:paraId="56DCA31E" w14:textId="77777777" w:rsidR="003F489A" w:rsidRDefault="002B3F1E">
      <w:pPr>
        <w:spacing w:line="360" w:lineRule="auto"/>
        <w:jc w:val="center"/>
        <w:rPr>
          <w:rFonts w:ascii="黑体" w:eastAsia="黑体" w:hAnsi="Times New Roman"/>
          <w:b/>
          <w:sz w:val="28"/>
          <w:szCs w:val="28"/>
        </w:rPr>
      </w:pPr>
      <w:r>
        <w:rPr>
          <w:rFonts w:ascii="黑体" w:eastAsia="黑体" w:hAnsi="Times New Roman" w:hint="eastAsia"/>
          <w:b/>
          <w:sz w:val="28"/>
          <w:szCs w:val="28"/>
        </w:rPr>
        <w:t>三、课程</w:t>
      </w:r>
      <w:proofErr w:type="gramStart"/>
      <w:r>
        <w:rPr>
          <w:rFonts w:ascii="黑体" w:eastAsia="黑体" w:hAnsi="Times New Roman" w:hint="eastAsia"/>
          <w:b/>
          <w:sz w:val="28"/>
          <w:szCs w:val="28"/>
        </w:rPr>
        <w:t>思政教学</w:t>
      </w:r>
      <w:proofErr w:type="gramEnd"/>
      <w:r>
        <w:rPr>
          <w:rFonts w:ascii="黑体" w:eastAsia="黑体" w:hAnsi="Times New Roman" w:hint="eastAsia"/>
          <w:b/>
          <w:sz w:val="28"/>
          <w:szCs w:val="28"/>
        </w:rPr>
        <w:t>设计</w:t>
      </w:r>
    </w:p>
    <w:tbl>
      <w:tblPr>
        <w:tblW w:w="771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99"/>
        <w:gridCol w:w="2185"/>
        <w:gridCol w:w="2214"/>
        <w:gridCol w:w="2119"/>
      </w:tblGrid>
      <w:tr w:rsidR="003F489A" w14:paraId="6EB4623A" w14:textId="77777777">
        <w:trPr>
          <w:cantSplit/>
          <w:trHeight w:val="1098"/>
          <w:jc w:val="center"/>
        </w:trPr>
        <w:tc>
          <w:tcPr>
            <w:tcW w:w="1199" w:type="dxa"/>
            <w:tcBorders>
              <w:top w:val="single" w:sz="8" w:space="0" w:color="auto"/>
              <w:bottom w:val="single" w:sz="4" w:space="0" w:color="auto"/>
            </w:tcBorders>
            <w:shd w:val="clear" w:color="auto" w:fill="FABF8F"/>
            <w:vAlign w:val="center"/>
          </w:tcPr>
          <w:p w14:paraId="696A9953" w14:textId="77777777" w:rsidR="003F489A" w:rsidRDefault="002B3F1E">
            <w:pPr>
              <w:jc w:val="center"/>
              <w:rPr>
                <w:rFonts w:ascii="宋体" w:hAnsi="宋体" w:cs="宋体"/>
                <w:szCs w:val="21"/>
              </w:rPr>
            </w:pPr>
            <w:r>
              <w:rPr>
                <w:rFonts w:ascii="宋体" w:hAnsi="宋体" w:cs="宋体" w:hint="eastAsia"/>
                <w:szCs w:val="21"/>
              </w:rPr>
              <w:t>教学单元（项目或章节）</w:t>
            </w:r>
          </w:p>
        </w:tc>
        <w:tc>
          <w:tcPr>
            <w:tcW w:w="2185" w:type="dxa"/>
            <w:tcBorders>
              <w:top w:val="single" w:sz="8" w:space="0" w:color="auto"/>
              <w:bottom w:val="single" w:sz="4" w:space="0" w:color="auto"/>
            </w:tcBorders>
            <w:shd w:val="clear" w:color="auto" w:fill="FABF8F"/>
            <w:vAlign w:val="center"/>
          </w:tcPr>
          <w:p w14:paraId="398906C7" w14:textId="77777777" w:rsidR="003F489A" w:rsidRDefault="002B3F1E">
            <w:pPr>
              <w:jc w:val="center"/>
              <w:rPr>
                <w:rFonts w:ascii="宋体" w:hAnsi="宋体" w:cs="宋体"/>
                <w:szCs w:val="21"/>
              </w:rPr>
            </w:pPr>
            <w:r>
              <w:rPr>
                <w:rFonts w:ascii="宋体" w:hAnsi="宋体" w:cs="宋体" w:hint="eastAsia"/>
                <w:szCs w:val="21"/>
              </w:rPr>
              <w:t>主要知识点、技能点</w:t>
            </w:r>
          </w:p>
        </w:tc>
        <w:tc>
          <w:tcPr>
            <w:tcW w:w="2214" w:type="dxa"/>
            <w:tcBorders>
              <w:top w:val="single" w:sz="8" w:space="0" w:color="auto"/>
              <w:bottom w:val="single" w:sz="4" w:space="0" w:color="auto"/>
            </w:tcBorders>
            <w:shd w:val="clear" w:color="auto" w:fill="FABF8F"/>
            <w:vAlign w:val="center"/>
          </w:tcPr>
          <w:p w14:paraId="58D5E346" w14:textId="77777777" w:rsidR="003F489A" w:rsidRDefault="002B3F1E">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2119" w:type="dxa"/>
            <w:tcBorders>
              <w:top w:val="single" w:sz="8" w:space="0" w:color="auto"/>
              <w:bottom w:val="single" w:sz="4" w:space="0" w:color="auto"/>
            </w:tcBorders>
            <w:shd w:val="clear" w:color="auto" w:fill="FABF8F"/>
            <w:vAlign w:val="center"/>
          </w:tcPr>
          <w:p w14:paraId="207CCC3F" w14:textId="77777777" w:rsidR="003F489A" w:rsidRDefault="002B3F1E">
            <w:pPr>
              <w:jc w:val="center"/>
              <w:rPr>
                <w:rFonts w:ascii="宋体" w:hAnsi="宋体" w:cs="宋体"/>
                <w:szCs w:val="21"/>
              </w:rPr>
            </w:pPr>
            <w:r>
              <w:rPr>
                <w:rFonts w:ascii="宋体" w:hAnsi="宋体" w:cs="宋体" w:hint="eastAsia"/>
                <w:szCs w:val="21"/>
              </w:rPr>
              <w:t>素材案例资源</w:t>
            </w:r>
          </w:p>
        </w:tc>
      </w:tr>
      <w:tr w:rsidR="003F489A" w14:paraId="413CD3B6" w14:textId="77777777">
        <w:trPr>
          <w:cantSplit/>
          <w:trHeight w:val="728"/>
          <w:jc w:val="center"/>
        </w:trPr>
        <w:tc>
          <w:tcPr>
            <w:tcW w:w="1199" w:type="dxa"/>
            <w:vMerge w:val="restart"/>
            <w:tcBorders>
              <w:top w:val="single" w:sz="4" w:space="0" w:color="auto"/>
            </w:tcBorders>
            <w:vAlign w:val="center"/>
          </w:tcPr>
          <w:p w14:paraId="19294701" w14:textId="77777777" w:rsidR="003F489A" w:rsidRDefault="002B3F1E">
            <w:pPr>
              <w:jc w:val="center"/>
              <w:rPr>
                <w:rFonts w:ascii="宋体" w:hAnsi="宋体" w:cs="宋体"/>
                <w:szCs w:val="21"/>
              </w:rPr>
            </w:pPr>
            <w:r>
              <w:rPr>
                <w:rFonts w:ascii="宋体" w:hAnsi="宋体" w:cs="宋体" w:hint="eastAsia"/>
                <w:szCs w:val="21"/>
              </w:rPr>
              <w:lastRenderedPageBreak/>
              <w:t>函数、极限与连续</w:t>
            </w:r>
          </w:p>
        </w:tc>
        <w:tc>
          <w:tcPr>
            <w:tcW w:w="2185" w:type="dxa"/>
            <w:tcBorders>
              <w:top w:val="single" w:sz="4" w:space="0" w:color="auto"/>
            </w:tcBorders>
            <w:vAlign w:val="center"/>
          </w:tcPr>
          <w:p w14:paraId="5F95B59F" w14:textId="77777777" w:rsidR="003F489A" w:rsidRDefault="002B3F1E">
            <w:pPr>
              <w:jc w:val="left"/>
              <w:rPr>
                <w:rFonts w:ascii="宋体" w:hAnsi="宋体" w:cs="宋体"/>
                <w:szCs w:val="21"/>
              </w:rPr>
            </w:pPr>
            <w:r>
              <w:rPr>
                <w:rFonts w:ascii="宋体" w:hAnsi="宋体" w:cs="宋体" w:hint="eastAsia"/>
                <w:szCs w:val="21"/>
              </w:rPr>
              <w:t>函数及其性质</w:t>
            </w:r>
          </w:p>
        </w:tc>
        <w:tc>
          <w:tcPr>
            <w:tcW w:w="2214" w:type="dxa"/>
            <w:tcBorders>
              <w:top w:val="single" w:sz="4" w:space="0" w:color="auto"/>
            </w:tcBorders>
            <w:vAlign w:val="center"/>
          </w:tcPr>
          <w:p w14:paraId="0D6580D0" w14:textId="77777777" w:rsidR="003F489A" w:rsidRDefault="002B3F1E">
            <w:pPr>
              <w:jc w:val="left"/>
              <w:rPr>
                <w:rFonts w:ascii="宋体" w:hAnsi="宋体" w:cs="宋体"/>
                <w:lang w:val="zh-CN"/>
              </w:rPr>
            </w:pPr>
            <w:r>
              <w:rPr>
                <w:rFonts w:ascii="宋体" w:hAnsi="宋体" w:cs="宋体" w:hint="eastAsia"/>
                <w:lang w:val="zh-CN"/>
              </w:rPr>
              <w:t>1.有追求，有理想</w:t>
            </w:r>
          </w:p>
          <w:p w14:paraId="0A0B5C32" w14:textId="77777777" w:rsidR="003F489A" w:rsidRDefault="002B3F1E">
            <w:pPr>
              <w:jc w:val="left"/>
              <w:rPr>
                <w:rFonts w:ascii="宋体" w:hAnsi="宋体" w:cs="宋体"/>
                <w:lang w:val="zh-CN"/>
              </w:rPr>
            </w:pPr>
            <w:r>
              <w:rPr>
                <w:rFonts w:ascii="宋体" w:hAnsi="宋体" w:cs="宋体" w:hint="eastAsia"/>
                <w:lang w:val="zh-CN"/>
              </w:rPr>
              <w:t>2.明确自己的发展目标</w:t>
            </w:r>
          </w:p>
        </w:tc>
        <w:tc>
          <w:tcPr>
            <w:tcW w:w="2119" w:type="dxa"/>
            <w:tcBorders>
              <w:top w:val="single" w:sz="4" w:space="0" w:color="auto"/>
            </w:tcBorders>
            <w:vAlign w:val="center"/>
          </w:tcPr>
          <w:p w14:paraId="70DC9937" w14:textId="77777777" w:rsidR="003F489A" w:rsidRDefault="002B3F1E">
            <w:pPr>
              <w:jc w:val="left"/>
              <w:rPr>
                <w:rFonts w:ascii="宋体" w:hAnsi="宋体" w:cs="宋体"/>
                <w:szCs w:val="21"/>
              </w:rPr>
            </w:pPr>
            <w:r>
              <w:rPr>
                <w:rFonts w:ascii="宋体" w:hAnsi="宋体" w:cs="宋体" w:hint="eastAsia"/>
                <w:szCs w:val="21"/>
              </w:rPr>
              <w:t>组织学生观看高端访谈节目“我的中</w:t>
            </w:r>
          </w:p>
          <w:p w14:paraId="59EED5E1" w14:textId="77777777" w:rsidR="003F489A" w:rsidRDefault="002B3F1E">
            <w:pPr>
              <w:jc w:val="left"/>
              <w:rPr>
                <w:rFonts w:ascii="宋体" w:hAnsi="宋体" w:cs="宋体"/>
                <w:szCs w:val="21"/>
              </w:rPr>
            </w:pPr>
            <w:r>
              <w:rPr>
                <w:rFonts w:ascii="宋体" w:hAnsi="宋体" w:cs="宋体" w:hint="eastAsia"/>
                <w:szCs w:val="21"/>
              </w:rPr>
              <w:t>国梦</w:t>
            </w:r>
            <w:proofErr w:type="gramStart"/>
            <w:r>
              <w:rPr>
                <w:rFonts w:ascii="宋体" w:hAnsi="宋体" w:cs="宋体" w:hint="eastAsia"/>
                <w:szCs w:val="21"/>
              </w:rPr>
              <w:t>”</w:t>
            </w:r>
            <w:proofErr w:type="gramEnd"/>
            <w:r>
              <w:rPr>
                <w:rFonts w:ascii="宋体" w:hAnsi="宋体" w:cs="宋体" w:hint="eastAsia"/>
                <w:szCs w:val="21"/>
              </w:rPr>
              <w:t>对钟南山院士的访谈，描绘自</w:t>
            </w:r>
          </w:p>
          <w:p w14:paraId="3A8FFF2A" w14:textId="77777777" w:rsidR="003F489A" w:rsidRDefault="002B3F1E">
            <w:pPr>
              <w:jc w:val="left"/>
              <w:rPr>
                <w:rFonts w:ascii="宋体" w:hAnsi="宋体" w:cs="宋体"/>
                <w:szCs w:val="21"/>
              </w:rPr>
            </w:pPr>
            <w:r>
              <w:rPr>
                <w:rFonts w:ascii="宋体" w:hAnsi="宋体" w:cs="宋体" w:hint="eastAsia"/>
                <w:szCs w:val="21"/>
              </w:rPr>
              <w:t>己的梦想曲线</w:t>
            </w:r>
          </w:p>
        </w:tc>
      </w:tr>
      <w:tr w:rsidR="003F489A" w14:paraId="422AA485" w14:textId="77777777">
        <w:trPr>
          <w:cantSplit/>
          <w:trHeight w:val="643"/>
          <w:jc w:val="center"/>
        </w:trPr>
        <w:tc>
          <w:tcPr>
            <w:tcW w:w="1199" w:type="dxa"/>
            <w:vMerge/>
            <w:vAlign w:val="center"/>
          </w:tcPr>
          <w:p w14:paraId="5592C4B5" w14:textId="77777777" w:rsidR="003F489A" w:rsidRDefault="003F489A">
            <w:pPr>
              <w:jc w:val="center"/>
              <w:rPr>
                <w:rFonts w:ascii="宋体" w:hAnsi="宋体" w:cs="宋体"/>
                <w:szCs w:val="21"/>
              </w:rPr>
            </w:pPr>
          </w:p>
        </w:tc>
        <w:tc>
          <w:tcPr>
            <w:tcW w:w="2185" w:type="dxa"/>
            <w:vAlign w:val="center"/>
          </w:tcPr>
          <w:p w14:paraId="7A913A8D" w14:textId="77777777" w:rsidR="003F489A" w:rsidRDefault="002B3F1E">
            <w:pPr>
              <w:jc w:val="left"/>
              <w:rPr>
                <w:rFonts w:ascii="宋体" w:hAnsi="宋体" w:cs="宋体"/>
                <w:szCs w:val="21"/>
              </w:rPr>
            </w:pPr>
            <w:r>
              <w:rPr>
                <w:rFonts w:ascii="宋体" w:hAnsi="宋体" w:cs="宋体" w:hint="eastAsia"/>
                <w:szCs w:val="21"/>
              </w:rPr>
              <w:t>函数的极限</w:t>
            </w:r>
          </w:p>
        </w:tc>
        <w:tc>
          <w:tcPr>
            <w:tcW w:w="2214" w:type="dxa"/>
            <w:vAlign w:val="center"/>
          </w:tcPr>
          <w:p w14:paraId="30803B85" w14:textId="77777777" w:rsidR="003F489A" w:rsidRDefault="002B3F1E">
            <w:pPr>
              <w:jc w:val="left"/>
              <w:rPr>
                <w:rFonts w:ascii="宋体" w:hAnsi="宋体" w:cs="宋体"/>
              </w:rPr>
            </w:pPr>
            <w:r>
              <w:rPr>
                <w:rFonts w:ascii="宋体" w:hAnsi="宋体" w:cs="宋体" w:hint="eastAsia"/>
              </w:rPr>
              <w:t>1.养成科学思维，具备科学思想</w:t>
            </w:r>
          </w:p>
          <w:p w14:paraId="42782061" w14:textId="77777777" w:rsidR="003F489A" w:rsidRDefault="002B3F1E">
            <w:pPr>
              <w:jc w:val="left"/>
              <w:rPr>
                <w:rFonts w:ascii="宋体" w:hAnsi="宋体" w:cs="宋体"/>
              </w:rPr>
            </w:pPr>
            <w:r>
              <w:rPr>
                <w:rFonts w:ascii="宋体" w:hAnsi="宋体" w:cs="宋体" w:hint="eastAsia"/>
              </w:rPr>
              <w:t>2.钻研业务，不断创新</w:t>
            </w:r>
          </w:p>
        </w:tc>
        <w:tc>
          <w:tcPr>
            <w:tcW w:w="2119" w:type="dxa"/>
            <w:vAlign w:val="center"/>
          </w:tcPr>
          <w:p w14:paraId="157EF285" w14:textId="77777777" w:rsidR="003F489A" w:rsidRDefault="002B3F1E">
            <w:pPr>
              <w:jc w:val="left"/>
              <w:rPr>
                <w:rFonts w:ascii="宋体" w:hAnsi="宋体" w:cs="宋体"/>
                <w:szCs w:val="21"/>
              </w:rPr>
            </w:pPr>
            <w:r>
              <w:rPr>
                <w:rFonts w:ascii="宋体" w:hAnsi="宋体" w:cs="宋体" w:hint="eastAsia"/>
                <w:szCs w:val="21"/>
              </w:rPr>
              <w:t>观看视频极限挑战，体验极限思想</w:t>
            </w:r>
          </w:p>
        </w:tc>
      </w:tr>
      <w:tr w:rsidR="003F489A" w14:paraId="4412A23E" w14:textId="77777777">
        <w:trPr>
          <w:cantSplit/>
          <w:trHeight w:val="643"/>
          <w:jc w:val="center"/>
        </w:trPr>
        <w:tc>
          <w:tcPr>
            <w:tcW w:w="1199" w:type="dxa"/>
            <w:vMerge/>
            <w:vAlign w:val="center"/>
          </w:tcPr>
          <w:p w14:paraId="78F651BD" w14:textId="77777777" w:rsidR="003F489A" w:rsidRDefault="003F489A">
            <w:pPr>
              <w:jc w:val="center"/>
              <w:rPr>
                <w:rFonts w:ascii="宋体" w:hAnsi="宋体" w:cs="宋体"/>
                <w:szCs w:val="21"/>
              </w:rPr>
            </w:pPr>
          </w:p>
        </w:tc>
        <w:tc>
          <w:tcPr>
            <w:tcW w:w="2185" w:type="dxa"/>
            <w:vAlign w:val="center"/>
          </w:tcPr>
          <w:p w14:paraId="1CAAAE2F" w14:textId="77777777" w:rsidR="003F489A" w:rsidRDefault="002B3F1E">
            <w:pPr>
              <w:jc w:val="left"/>
              <w:rPr>
                <w:rFonts w:ascii="宋体" w:hAnsi="宋体" w:cs="宋体"/>
                <w:szCs w:val="21"/>
              </w:rPr>
            </w:pPr>
            <w:r>
              <w:rPr>
                <w:rFonts w:ascii="宋体" w:hAnsi="宋体" w:cs="宋体" w:hint="eastAsia"/>
                <w:szCs w:val="21"/>
              </w:rPr>
              <w:t>函数的连续性</w:t>
            </w:r>
          </w:p>
        </w:tc>
        <w:tc>
          <w:tcPr>
            <w:tcW w:w="2214" w:type="dxa"/>
            <w:vAlign w:val="center"/>
          </w:tcPr>
          <w:p w14:paraId="5AE8F18D" w14:textId="77777777" w:rsidR="003F489A" w:rsidRDefault="002B3F1E">
            <w:pPr>
              <w:jc w:val="left"/>
              <w:rPr>
                <w:rFonts w:ascii="宋体" w:hAnsi="宋体" w:cs="宋体"/>
              </w:rPr>
            </w:pPr>
            <w:r>
              <w:rPr>
                <w:rFonts w:ascii="宋体" w:hAnsi="宋体" w:cs="宋体" w:hint="eastAsia"/>
              </w:rPr>
              <w:t>1.有恒心、有毅力、持之以恒</w:t>
            </w:r>
          </w:p>
        </w:tc>
        <w:tc>
          <w:tcPr>
            <w:tcW w:w="2119" w:type="dxa"/>
            <w:vAlign w:val="center"/>
          </w:tcPr>
          <w:p w14:paraId="35879C12" w14:textId="77777777" w:rsidR="003F489A" w:rsidRDefault="002B3F1E">
            <w:pPr>
              <w:jc w:val="left"/>
              <w:rPr>
                <w:rFonts w:ascii="宋体" w:hAnsi="宋体" w:cs="宋体"/>
                <w:szCs w:val="21"/>
              </w:rPr>
            </w:pPr>
            <w:r>
              <w:rPr>
                <w:rFonts w:ascii="宋体" w:hAnsi="宋体" w:cs="宋体" w:hint="eastAsia"/>
                <w:szCs w:val="21"/>
              </w:rPr>
              <w:t>通过阅读1.愚公移山2.揠苗助长寓</w:t>
            </w:r>
          </w:p>
          <w:p w14:paraId="2E7B1CF5" w14:textId="77777777" w:rsidR="003F489A" w:rsidRDefault="002B3F1E">
            <w:pPr>
              <w:jc w:val="left"/>
              <w:rPr>
                <w:rFonts w:ascii="宋体" w:hAnsi="宋体" w:cs="宋体"/>
                <w:szCs w:val="21"/>
              </w:rPr>
            </w:pPr>
            <w:proofErr w:type="gramStart"/>
            <w:r>
              <w:rPr>
                <w:rFonts w:ascii="宋体" w:hAnsi="宋体" w:cs="宋体" w:hint="eastAsia"/>
                <w:szCs w:val="21"/>
              </w:rPr>
              <w:t>言故事</w:t>
            </w:r>
            <w:proofErr w:type="gramEnd"/>
            <w:r>
              <w:rPr>
                <w:rFonts w:ascii="宋体" w:hAnsi="宋体" w:cs="宋体" w:hint="eastAsia"/>
                <w:szCs w:val="21"/>
              </w:rPr>
              <w:t>探讨函数的连续性</w:t>
            </w:r>
          </w:p>
        </w:tc>
      </w:tr>
      <w:tr w:rsidR="003F489A" w14:paraId="19888DF9" w14:textId="77777777">
        <w:trPr>
          <w:cantSplit/>
          <w:trHeight w:val="673"/>
          <w:jc w:val="center"/>
        </w:trPr>
        <w:tc>
          <w:tcPr>
            <w:tcW w:w="1199" w:type="dxa"/>
            <w:vMerge w:val="restart"/>
            <w:vAlign w:val="center"/>
          </w:tcPr>
          <w:p w14:paraId="19E70A0E" w14:textId="77777777" w:rsidR="003F489A" w:rsidRDefault="002B3F1E">
            <w:pPr>
              <w:jc w:val="center"/>
              <w:rPr>
                <w:rFonts w:ascii="宋体" w:hAnsi="宋体" w:cs="宋体"/>
                <w:szCs w:val="21"/>
              </w:rPr>
            </w:pPr>
            <w:r>
              <w:rPr>
                <w:rFonts w:ascii="宋体" w:hAnsi="宋体" w:cs="宋体" w:hint="eastAsia"/>
                <w:szCs w:val="21"/>
              </w:rPr>
              <w:t>导数与微分</w:t>
            </w:r>
          </w:p>
        </w:tc>
        <w:tc>
          <w:tcPr>
            <w:tcW w:w="2185" w:type="dxa"/>
            <w:vAlign w:val="center"/>
          </w:tcPr>
          <w:p w14:paraId="4F797348" w14:textId="77777777" w:rsidR="003F489A" w:rsidRDefault="002B3F1E">
            <w:pPr>
              <w:jc w:val="left"/>
              <w:rPr>
                <w:rFonts w:ascii="宋体" w:hAnsi="宋体" w:cs="宋体"/>
                <w:szCs w:val="21"/>
              </w:rPr>
            </w:pPr>
            <w:r>
              <w:rPr>
                <w:rFonts w:ascii="宋体" w:hAnsi="宋体" w:cs="宋体" w:hint="eastAsia"/>
                <w:szCs w:val="21"/>
              </w:rPr>
              <w:t>导数</w:t>
            </w:r>
          </w:p>
        </w:tc>
        <w:tc>
          <w:tcPr>
            <w:tcW w:w="2214" w:type="dxa"/>
            <w:vAlign w:val="center"/>
          </w:tcPr>
          <w:p w14:paraId="014873D7" w14:textId="77777777" w:rsidR="003F489A" w:rsidRDefault="002B3F1E">
            <w:pPr>
              <w:jc w:val="left"/>
              <w:rPr>
                <w:rFonts w:ascii="宋体" w:hAnsi="宋体" w:cs="宋体"/>
                <w:szCs w:val="21"/>
              </w:rPr>
            </w:pPr>
            <w:r>
              <w:rPr>
                <w:rFonts w:ascii="宋体" w:hAnsi="宋体" w:cs="宋体" w:hint="eastAsia"/>
                <w:szCs w:val="21"/>
              </w:rPr>
              <w:t>1.独立思考、独立判断</w:t>
            </w:r>
          </w:p>
        </w:tc>
        <w:tc>
          <w:tcPr>
            <w:tcW w:w="2119" w:type="dxa"/>
            <w:vAlign w:val="center"/>
          </w:tcPr>
          <w:p w14:paraId="5390BB0C" w14:textId="77777777" w:rsidR="003F489A" w:rsidRDefault="002B3F1E">
            <w:pPr>
              <w:jc w:val="left"/>
              <w:rPr>
                <w:rFonts w:ascii="宋体" w:hAnsi="宋体" w:cs="宋体"/>
                <w:szCs w:val="21"/>
              </w:rPr>
            </w:pPr>
            <w:r>
              <w:rPr>
                <w:rFonts w:ascii="宋体" w:hAnsi="宋体" w:cs="宋体" w:hint="eastAsia"/>
                <w:szCs w:val="21"/>
              </w:rPr>
              <w:t>通过阅读牛顿、莱布尼茨的生平了解</w:t>
            </w:r>
          </w:p>
          <w:p w14:paraId="7264A12F" w14:textId="77777777" w:rsidR="003F489A" w:rsidRDefault="002B3F1E">
            <w:pPr>
              <w:jc w:val="left"/>
              <w:rPr>
                <w:rFonts w:ascii="宋体" w:hAnsi="宋体" w:cs="宋体"/>
                <w:szCs w:val="21"/>
              </w:rPr>
            </w:pPr>
            <w:r>
              <w:rPr>
                <w:rFonts w:ascii="宋体" w:hAnsi="宋体" w:cs="宋体" w:hint="eastAsia"/>
                <w:szCs w:val="21"/>
              </w:rPr>
              <w:t>导数的起源</w:t>
            </w:r>
          </w:p>
        </w:tc>
      </w:tr>
      <w:tr w:rsidR="003F489A" w14:paraId="5DB9AAD1" w14:textId="77777777">
        <w:trPr>
          <w:cantSplit/>
          <w:trHeight w:val="673"/>
          <w:jc w:val="center"/>
        </w:trPr>
        <w:tc>
          <w:tcPr>
            <w:tcW w:w="1199" w:type="dxa"/>
            <w:vMerge/>
            <w:vAlign w:val="center"/>
          </w:tcPr>
          <w:p w14:paraId="26BB53B6" w14:textId="77777777" w:rsidR="003F489A" w:rsidRDefault="003F489A">
            <w:pPr>
              <w:jc w:val="center"/>
              <w:rPr>
                <w:rFonts w:ascii="宋体" w:hAnsi="宋体" w:cs="宋体"/>
                <w:szCs w:val="21"/>
              </w:rPr>
            </w:pPr>
          </w:p>
        </w:tc>
        <w:tc>
          <w:tcPr>
            <w:tcW w:w="2185" w:type="dxa"/>
            <w:vAlign w:val="center"/>
          </w:tcPr>
          <w:p w14:paraId="7B87472D" w14:textId="77777777" w:rsidR="003F489A" w:rsidRDefault="002B3F1E">
            <w:pPr>
              <w:jc w:val="left"/>
              <w:rPr>
                <w:rFonts w:ascii="宋体" w:hAnsi="宋体" w:cs="宋体"/>
                <w:szCs w:val="21"/>
              </w:rPr>
            </w:pPr>
            <w:r>
              <w:rPr>
                <w:rFonts w:ascii="宋体" w:hAnsi="宋体" w:cs="宋体" w:hint="eastAsia"/>
                <w:szCs w:val="21"/>
              </w:rPr>
              <w:t>求导法则与高阶导数</w:t>
            </w:r>
          </w:p>
        </w:tc>
        <w:tc>
          <w:tcPr>
            <w:tcW w:w="2214" w:type="dxa"/>
            <w:vAlign w:val="center"/>
          </w:tcPr>
          <w:p w14:paraId="0FC2964B" w14:textId="77777777" w:rsidR="003F489A" w:rsidRDefault="002B3F1E">
            <w:pPr>
              <w:jc w:val="left"/>
              <w:rPr>
                <w:rFonts w:ascii="宋体" w:hAnsi="宋体" w:cs="宋体"/>
                <w:szCs w:val="21"/>
              </w:rPr>
            </w:pPr>
            <w:r>
              <w:rPr>
                <w:rFonts w:ascii="宋体" w:hAnsi="宋体" w:cs="宋体" w:hint="eastAsia"/>
                <w:szCs w:val="21"/>
              </w:rPr>
              <w:t>1.做事先做人、做人先立德</w:t>
            </w:r>
          </w:p>
        </w:tc>
        <w:tc>
          <w:tcPr>
            <w:tcW w:w="2119" w:type="dxa"/>
            <w:vAlign w:val="center"/>
          </w:tcPr>
          <w:p w14:paraId="370C61FC" w14:textId="77777777" w:rsidR="003F489A" w:rsidRDefault="002B3F1E">
            <w:pPr>
              <w:jc w:val="left"/>
              <w:rPr>
                <w:rFonts w:ascii="宋体" w:hAnsi="宋体" w:cs="宋体"/>
                <w:szCs w:val="21"/>
              </w:rPr>
            </w:pPr>
            <w:r>
              <w:rPr>
                <w:rFonts w:ascii="宋体" w:hAnsi="宋体" w:cs="宋体" w:hint="eastAsia"/>
                <w:szCs w:val="21"/>
              </w:rPr>
              <w:t>通过阅读《礼记•大学》中的修身立</w:t>
            </w:r>
          </w:p>
          <w:p w14:paraId="7117D6DD" w14:textId="77777777" w:rsidR="003F489A" w:rsidRDefault="002B3F1E">
            <w:pPr>
              <w:jc w:val="left"/>
              <w:rPr>
                <w:rFonts w:ascii="宋体" w:hAnsi="宋体" w:cs="宋体"/>
                <w:szCs w:val="21"/>
              </w:rPr>
            </w:pPr>
            <w:r>
              <w:rPr>
                <w:rFonts w:ascii="宋体" w:hAnsi="宋体" w:cs="宋体" w:hint="eastAsia"/>
                <w:szCs w:val="21"/>
              </w:rPr>
              <w:t>德，明白一步一步脚踏实地做事的道</w:t>
            </w:r>
          </w:p>
          <w:p w14:paraId="3A9ABFB7" w14:textId="77777777" w:rsidR="003F489A" w:rsidRDefault="002B3F1E">
            <w:pPr>
              <w:jc w:val="left"/>
              <w:rPr>
                <w:rFonts w:ascii="宋体" w:hAnsi="宋体" w:cs="宋体"/>
                <w:szCs w:val="21"/>
              </w:rPr>
            </w:pPr>
            <w:r>
              <w:rPr>
                <w:rFonts w:ascii="宋体" w:hAnsi="宋体" w:cs="宋体" w:hint="eastAsia"/>
                <w:szCs w:val="21"/>
              </w:rPr>
              <w:t>理</w:t>
            </w:r>
          </w:p>
        </w:tc>
      </w:tr>
      <w:tr w:rsidR="003F489A" w14:paraId="0180AB4D" w14:textId="77777777">
        <w:trPr>
          <w:cantSplit/>
          <w:trHeight w:val="673"/>
          <w:jc w:val="center"/>
        </w:trPr>
        <w:tc>
          <w:tcPr>
            <w:tcW w:w="1199" w:type="dxa"/>
            <w:vMerge/>
            <w:vAlign w:val="center"/>
          </w:tcPr>
          <w:p w14:paraId="36DAFDE0" w14:textId="77777777" w:rsidR="003F489A" w:rsidRDefault="003F489A">
            <w:pPr>
              <w:jc w:val="center"/>
              <w:rPr>
                <w:rFonts w:ascii="宋体" w:hAnsi="宋体" w:cs="宋体"/>
                <w:szCs w:val="21"/>
              </w:rPr>
            </w:pPr>
          </w:p>
        </w:tc>
        <w:tc>
          <w:tcPr>
            <w:tcW w:w="2185" w:type="dxa"/>
            <w:vAlign w:val="center"/>
          </w:tcPr>
          <w:p w14:paraId="0A4A4E13" w14:textId="77777777" w:rsidR="003F489A" w:rsidRDefault="002B3F1E">
            <w:pPr>
              <w:jc w:val="left"/>
              <w:rPr>
                <w:rFonts w:ascii="宋体" w:hAnsi="宋体" w:cs="宋体"/>
                <w:szCs w:val="21"/>
              </w:rPr>
            </w:pPr>
            <w:r>
              <w:rPr>
                <w:rFonts w:ascii="宋体" w:hAnsi="宋体" w:cs="宋体" w:hint="eastAsia"/>
                <w:szCs w:val="21"/>
              </w:rPr>
              <w:t>函数的微分</w:t>
            </w:r>
          </w:p>
        </w:tc>
        <w:tc>
          <w:tcPr>
            <w:tcW w:w="2214" w:type="dxa"/>
            <w:vAlign w:val="center"/>
          </w:tcPr>
          <w:p w14:paraId="5FA1DE41" w14:textId="77777777" w:rsidR="003F489A" w:rsidRDefault="002B3F1E">
            <w:pPr>
              <w:jc w:val="left"/>
              <w:rPr>
                <w:rFonts w:ascii="宋体" w:hAnsi="宋体" w:cs="宋体"/>
                <w:szCs w:val="21"/>
              </w:rPr>
            </w:pPr>
            <w:r>
              <w:rPr>
                <w:rFonts w:ascii="宋体" w:hAnsi="宋体" w:cs="宋体" w:hint="eastAsia"/>
                <w:szCs w:val="21"/>
              </w:rPr>
              <w:t>1.积少成多</w:t>
            </w:r>
          </w:p>
          <w:p w14:paraId="5FD85C05" w14:textId="77777777" w:rsidR="003F489A" w:rsidRDefault="002B3F1E">
            <w:pPr>
              <w:jc w:val="left"/>
              <w:rPr>
                <w:rFonts w:ascii="宋体" w:hAnsi="宋体" w:cs="宋体"/>
                <w:szCs w:val="21"/>
              </w:rPr>
            </w:pPr>
            <w:r>
              <w:rPr>
                <w:rFonts w:ascii="宋体" w:hAnsi="宋体" w:cs="宋体" w:hint="eastAsia"/>
                <w:szCs w:val="21"/>
              </w:rPr>
              <w:t>2.精益求精，一丝不苟</w:t>
            </w:r>
          </w:p>
        </w:tc>
        <w:tc>
          <w:tcPr>
            <w:tcW w:w="2119" w:type="dxa"/>
            <w:vAlign w:val="center"/>
          </w:tcPr>
          <w:p w14:paraId="0A4F280D" w14:textId="77777777" w:rsidR="003F489A" w:rsidRDefault="002B3F1E">
            <w:pPr>
              <w:jc w:val="left"/>
              <w:rPr>
                <w:rFonts w:ascii="宋体" w:hAnsi="宋体" w:cs="宋体"/>
                <w:szCs w:val="21"/>
              </w:rPr>
            </w:pPr>
            <w:r>
              <w:rPr>
                <w:rFonts w:ascii="宋体" w:hAnsi="宋体" w:cs="宋体" w:hint="eastAsia"/>
                <w:szCs w:val="21"/>
              </w:rPr>
              <w:t>通过阅读1.漫画家蔡志忠在碑文上</w:t>
            </w:r>
          </w:p>
          <w:p w14:paraId="19C03458" w14:textId="77777777" w:rsidR="003F489A" w:rsidRDefault="002B3F1E">
            <w:pPr>
              <w:jc w:val="left"/>
              <w:rPr>
                <w:rFonts w:ascii="宋体" w:hAnsi="宋体" w:cs="宋体"/>
                <w:szCs w:val="21"/>
              </w:rPr>
            </w:pPr>
            <w:r>
              <w:rPr>
                <w:rFonts w:ascii="宋体" w:hAnsi="宋体" w:cs="宋体" w:hint="eastAsia"/>
                <w:szCs w:val="21"/>
              </w:rPr>
              <w:t>的刻字“人生是时间的微积分”2.</w:t>
            </w:r>
          </w:p>
          <w:p w14:paraId="7DA4E197" w14:textId="77777777" w:rsidR="003F489A" w:rsidRDefault="002B3F1E">
            <w:pPr>
              <w:jc w:val="left"/>
              <w:rPr>
                <w:rFonts w:ascii="宋体" w:hAnsi="宋体" w:cs="宋体"/>
                <w:szCs w:val="21"/>
              </w:rPr>
            </w:pPr>
            <w:r>
              <w:rPr>
                <w:rFonts w:ascii="宋体" w:hAnsi="宋体" w:cs="宋体" w:hint="eastAsia"/>
                <w:szCs w:val="21"/>
              </w:rPr>
              <w:t>中国</w:t>
            </w:r>
            <w:proofErr w:type="gramStart"/>
            <w:r>
              <w:rPr>
                <w:rFonts w:ascii="宋体" w:hAnsi="宋体" w:cs="宋体" w:hint="eastAsia"/>
                <w:szCs w:val="21"/>
              </w:rPr>
              <w:t>视窗网</w:t>
            </w:r>
            <w:proofErr w:type="gramEnd"/>
            <w:r>
              <w:rPr>
                <w:rFonts w:ascii="宋体" w:hAnsi="宋体" w:cs="宋体" w:hint="eastAsia"/>
                <w:szCs w:val="21"/>
              </w:rPr>
              <w:t>的一篇评论：秉承“工匠</w:t>
            </w:r>
          </w:p>
          <w:p w14:paraId="396F64F4" w14:textId="77777777" w:rsidR="003F489A" w:rsidRDefault="002B3F1E">
            <w:pPr>
              <w:jc w:val="left"/>
              <w:rPr>
                <w:rFonts w:ascii="宋体" w:hAnsi="宋体" w:cs="宋体"/>
                <w:szCs w:val="21"/>
              </w:rPr>
            </w:pPr>
            <w:r>
              <w:rPr>
                <w:rFonts w:ascii="宋体" w:hAnsi="宋体" w:cs="宋体" w:hint="eastAsia"/>
                <w:szCs w:val="21"/>
              </w:rPr>
              <w:t>精神</w:t>
            </w:r>
            <w:proofErr w:type="gramStart"/>
            <w:r>
              <w:rPr>
                <w:rFonts w:ascii="宋体" w:hAnsi="宋体" w:cs="宋体" w:hint="eastAsia"/>
                <w:szCs w:val="21"/>
              </w:rPr>
              <w:t>”</w:t>
            </w:r>
            <w:proofErr w:type="gramEnd"/>
            <w:r>
              <w:rPr>
                <w:rFonts w:ascii="宋体" w:hAnsi="宋体" w:cs="宋体" w:hint="eastAsia"/>
                <w:szCs w:val="21"/>
              </w:rPr>
              <w:t>，明白做事要精益求精</w:t>
            </w:r>
          </w:p>
        </w:tc>
      </w:tr>
      <w:tr w:rsidR="003F489A" w14:paraId="0B3B8DA5" w14:textId="77777777">
        <w:trPr>
          <w:cantSplit/>
          <w:trHeight w:val="673"/>
          <w:jc w:val="center"/>
        </w:trPr>
        <w:tc>
          <w:tcPr>
            <w:tcW w:w="1199" w:type="dxa"/>
            <w:vMerge w:val="restart"/>
            <w:vAlign w:val="center"/>
          </w:tcPr>
          <w:p w14:paraId="40386777" w14:textId="77777777" w:rsidR="003F489A" w:rsidRDefault="002B3F1E">
            <w:pPr>
              <w:jc w:val="center"/>
              <w:rPr>
                <w:rFonts w:ascii="宋体" w:hAnsi="宋体" w:cs="宋体"/>
                <w:szCs w:val="21"/>
              </w:rPr>
            </w:pPr>
            <w:r>
              <w:rPr>
                <w:rFonts w:ascii="宋体" w:hAnsi="宋体" w:cs="宋体" w:hint="eastAsia"/>
                <w:szCs w:val="21"/>
              </w:rPr>
              <w:t>导数的应用</w:t>
            </w:r>
          </w:p>
        </w:tc>
        <w:tc>
          <w:tcPr>
            <w:tcW w:w="2185" w:type="dxa"/>
            <w:vAlign w:val="center"/>
          </w:tcPr>
          <w:p w14:paraId="4EE60670" w14:textId="77777777" w:rsidR="003F489A" w:rsidRDefault="002B3F1E">
            <w:pPr>
              <w:jc w:val="left"/>
              <w:rPr>
                <w:rFonts w:ascii="宋体" w:hAnsi="宋体" w:cs="宋体"/>
                <w:szCs w:val="21"/>
              </w:rPr>
            </w:pPr>
            <w:r>
              <w:rPr>
                <w:rFonts w:ascii="宋体" w:hAnsi="宋体" w:cs="宋体" w:hint="eastAsia"/>
                <w:szCs w:val="21"/>
              </w:rPr>
              <w:t>中值定理与洛必达法则</w:t>
            </w:r>
          </w:p>
        </w:tc>
        <w:tc>
          <w:tcPr>
            <w:tcW w:w="2214" w:type="dxa"/>
            <w:vAlign w:val="center"/>
          </w:tcPr>
          <w:p w14:paraId="6991E38E" w14:textId="77777777" w:rsidR="003F489A" w:rsidRDefault="002B3F1E">
            <w:pPr>
              <w:jc w:val="left"/>
              <w:rPr>
                <w:rFonts w:ascii="宋体" w:hAnsi="宋体" w:cs="宋体"/>
                <w:szCs w:val="21"/>
              </w:rPr>
            </w:pPr>
            <w:r>
              <w:rPr>
                <w:rFonts w:ascii="宋体" w:hAnsi="宋体" w:cs="宋体" w:hint="eastAsia"/>
                <w:szCs w:val="21"/>
              </w:rPr>
              <w:t>1.文化意识</w:t>
            </w:r>
          </w:p>
          <w:p w14:paraId="1CD3BBDE" w14:textId="77777777" w:rsidR="003F489A" w:rsidRDefault="002B3F1E">
            <w:pPr>
              <w:jc w:val="left"/>
              <w:rPr>
                <w:rFonts w:ascii="宋体" w:hAnsi="宋体" w:cs="宋体"/>
                <w:szCs w:val="21"/>
              </w:rPr>
            </w:pPr>
            <w:r>
              <w:rPr>
                <w:rFonts w:ascii="宋体" w:hAnsi="宋体" w:cs="宋体" w:hint="eastAsia"/>
                <w:szCs w:val="21"/>
              </w:rPr>
              <w:t>2.掌握理论提升技能</w:t>
            </w:r>
          </w:p>
        </w:tc>
        <w:tc>
          <w:tcPr>
            <w:tcW w:w="2119" w:type="dxa"/>
            <w:vAlign w:val="center"/>
          </w:tcPr>
          <w:p w14:paraId="01DB021A" w14:textId="77777777" w:rsidR="003F489A" w:rsidRDefault="002B3F1E">
            <w:pPr>
              <w:jc w:val="left"/>
              <w:rPr>
                <w:rFonts w:ascii="宋体" w:hAnsi="宋体" w:cs="宋体"/>
                <w:szCs w:val="21"/>
              </w:rPr>
            </w:pPr>
            <w:r>
              <w:rPr>
                <w:rFonts w:ascii="宋体" w:hAnsi="宋体" w:cs="宋体" w:hint="eastAsia"/>
                <w:szCs w:val="21"/>
              </w:rPr>
              <w:t>通过对</w:t>
            </w:r>
            <w:proofErr w:type="gramStart"/>
            <w:r>
              <w:rPr>
                <w:rFonts w:ascii="宋体" w:hAnsi="宋体" w:cs="宋体" w:hint="eastAsia"/>
                <w:szCs w:val="21"/>
              </w:rPr>
              <w:t>洛</w:t>
            </w:r>
            <w:proofErr w:type="gramEnd"/>
            <w:r>
              <w:rPr>
                <w:rFonts w:ascii="宋体" w:hAnsi="宋体" w:cs="宋体" w:hint="eastAsia"/>
                <w:szCs w:val="21"/>
              </w:rPr>
              <w:t>必达背景的介绍了解数学</w:t>
            </w:r>
          </w:p>
          <w:p w14:paraId="49EC59BD" w14:textId="77777777" w:rsidR="003F489A" w:rsidRDefault="002B3F1E">
            <w:pPr>
              <w:jc w:val="left"/>
              <w:rPr>
                <w:rFonts w:ascii="宋体" w:hAnsi="宋体" w:cs="宋体"/>
                <w:szCs w:val="21"/>
              </w:rPr>
            </w:pPr>
            <w:r>
              <w:rPr>
                <w:rFonts w:ascii="宋体" w:hAnsi="宋体" w:cs="宋体" w:hint="eastAsia"/>
                <w:szCs w:val="21"/>
              </w:rPr>
              <w:t>文化</w:t>
            </w:r>
          </w:p>
        </w:tc>
      </w:tr>
      <w:tr w:rsidR="003F489A" w14:paraId="1BD01806" w14:textId="77777777">
        <w:trPr>
          <w:cantSplit/>
          <w:trHeight w:val="673"/>
          <w:jc w:val="center"/>
        </w:trPr>
        <w:tc>
          <w:tcPr>
            <w:tcW w:w="1199" w:type="dxa"/>
            <w:vMerge/>
            <w:vAlign w:val="center"/>
          </w:tcPr>
          <w:p w14:paraId="06B59F3A" w14:textId="77777777" w:rsidR="003F489A" w:rsidRDefault="003F489A">
            <w:pPr>
              <w:jc w:val="center"/>
              <w:rPr>
                <w:rFonts w:ascii="宋体" w:hAnsi="宋体" w:cs="宋体"/>
                <w:szCs w:val="21"/>
              </w:rPr>
            </w:pPr>
          </w:p>
        </w:tc>
        <w:tc>
          <w:tcPr>
            <w:tcW w:w="2185" w:type="dxa"/>
            <w:vAlign w:val="center"/>
          </w:tcPr>
          <w:p w14:paraId="00AA34F6" w14:textId="77777777" w:rsidR="003F489A" w:rsidRDefault="002B3F1E">
            <w:pPr>
              <w:jc w:val="left"/>
              <w:rPr>
                <w:rFonts w:ascii="宋体" w:hAnsi="宋体" w:cs="宋体"/>
                <w:szCs w:val="21"/>
              </w:rPr>
            </w:pPr>
            <w:r>
              <w:rPr>
                <w:rFonts w:ascii="宋体" w:hAnsi="宋体" w:cs="宋体" w:hint="eastAsia"/>
                <w:szCs w:val="21"/>
              </w:rPr>
              <w:t>函数的单调性与极值</w:t>
            </w:r>
          </w:p>
        </w:tc>
        <w:tc>
          <w:tcPr>
            <w:tcW w:w="2214" w:type="dxa"/>
            <w:vAlign w:val="center"/>
          </w:tcPr>
          <w:p w14:paraId="1CBE8062" w14:textId="77777777" w:rsidR="003F489A" w:rsidRDefault="002B3F1E">
            <w:pPr>
              <w:jc w:val="left"/>
              <w:rPr>
                <w:rFonts w:ascii="宋体" w:hAnsi="宋体" w:cs="宋体"/>
                <w:szCs w:val="21"/>
              </w:rPr>
            </w:pPr>
            <w:r>
              <w:rPr>
                <w:rFonts w:ascii="宋体" w:hAnsi="宋体" w:cs="宋体" w:hint="eastAsia"/>
                <w:szCs w:val="21"/>
              </w:rPr>
              <w:t>1.文化素养</w:t>
            </w:r>
          </w:p>
          <w:p w14:paraId="5350003A" w14:textId="77777777" w:rsidR="003F489A" w:rsidRDefault="002B3F1E">
            <w:pPr>
              <w:jc w:val="left"/>
              <w:rPr>
                <w:rFonts w:ascii="宋体" w:hAnsi="宋体" w:cs="宋体"/>
                <w:szCs w:val="21"/>
              </w:rPr>
            </w:pPr>
            <w:r>
              <w:rPr>
                <w:rFonts w:ascii="宋体" w:hAnsi="宋体" w:cs="宋体" w:hint="eastAsia"/>
                <w:szCs w:val="21"/>
              </w:rPr>
              <w:t>2.科学思维能力</w:t>
            </w:r>
          </w:p>
        </w:tc>
        <w:tc>
          <w:tcPr>
            <w:tcW w:w="2119" w:type="dxa"/>
            <w:vAlign w:val="center"/>
          </w:tcPr>
          <w:p w14:paraId="3F258122" w14:textId="77777777" w:rsidR="003F489A" w:rsidRDefault="002B3F1E">
            <w:pPr>
              <w:jc w:val="left"/>
              <w:rPr>
                <w:rFonts w:ascii="宋体" w:hAnsi="宋体" w:cs="宋体"/>
                <w:szCs w:val="21"/>
              </w:rPr>
            </w:pPr>
            <w:r>
              <w:rPr>
                <w:rFonts w:ascii="宋体" w:hAnsi="宋体" w:cs="宋体" w:hint="eastAsia"/>
                <w:szCs w:val="21"/>
              </w:rPr>
              <w:t>1.欣赏李白的《望庐山瀑布》，探讨函</w:t>
            </w:r>
          </w:p>
          <w:p w14:paraId="1CD7BF3C" w14:textId="77777777" w:rsidR="003F489A" w:rsidRDefault="002B3F1E">
            <w:pPr>
              <w:jc w:val="left"/>
              <w:rPr>
                <w:rFonts w:ascii="宋体" w:hAnsi="宋体" w:cs="宋体"/>
                <w:szCs w:val="21"/>
              </w:rPr>
            </w:pPr>
            <w:r>
              <w:rPr>
                <w:rFonts w:ascii="宋体" w:hAnsi="宋体" w:cs="宋体" w:hint="eastAsia"/>
                <w:szCs w:val="21"/>
              </w:rPr>
              <w:t>数的单调性</w:t>
            </w:r>
          </w:p>
        </w:tc>
      </w:tr>
      <w:tr w:rsidR="003F489A" w14:paraId="1D6F3322" w14:textId="77777777">
        <w:trPr>
          <w:cantSplit/>
          <w:trHeight w:val="673"/>
          <w:jc w:val="center"/>
        </w:trPr>
        <w:tc>
          <w:tcPr>
            <w:tcW w:w="1199" w:type="dxa"/>
            <w:vMerge/>
            <w:vAlign w:val="center"/>
          </w:tcPr>
          <w:p w14:paraId="19364CA3" w14:textId="77777777" w:rsidR="003F489A" w:rsidRDefault="003F489A">
            <w:pPr>
              <w:jc w:val="center"/>
              <w:rPr>
                <w:rFonts w:ascii="宋体" w:hAnsi="宋体" w:cs="宋体"/>
                <w:szCs w:val="21"/>
              </w:rPr>
            </w:pPr>
          </w:p>
        </w:tc>
        <w:tc>
          <w:tcPr>
            <w:tcW w:w="2185" w:type="dxa"/>
            <w:vAlign w:val="center"/>
          </w:tcPr>
          <w:p w14:paraId="5326D45E" w14:textId="77777777" w:rsidR="003F489A" w:rsidRDefault="002B3F1E">
            <w:pPr>
              <w:jc w:val="left"/>
              <w:rPr>
                <w:rFonts w:ascii="宋体" w:hAnsi="宋体" w:cs="宋体"/>
                <w:szCs w:val="21"/>
              </w:rPr>
            </w:pPr>
            <w:r>
              <w:rPr>
                <w:rFonts w:ascii="宋体" w:hAnsi="宋体" w:cs="宋体" w:hint="eastAsia"/>
                <w:szCs w:val="21"/>
              </w:rPr>
              <w:t>曲线的凹凸点与拐点</w:t>
            </w:r>
          </w:p>
        </w:tc>
        <w:tc>
          <w:tcPr>
            <w:tcW w:w="2214" w:type="dxa"/>
            <w:vAlign w:val="center"/>
          </w:tcPr>
          <w:p w14:paraId="13ADFB1C" w14:textId="77777777" w:rsidR="003F489A" w:rsidRDefault="002B3F1E">
            <w:pPr>
              <w:jc w:val="left"/>
              <w:rPr>
                <w:rFonts w:ascii="宋体" w:hAnsi="宋体" w:cs="宋体"/>
                <w:szCs w:val="21"/>
              </w:rPr>
            </w:pPr>
            <w:r>
              <w:rPr>
                <w:rFonts w:ascii="宋体" w:hAnsi="宋体" w:cs="宋体" w:hint="eastAsia"/>
                <w:szCs w:val="21"/>
              </w:rPr>
              <w:t>1.从容独立，不轻易盲从</w:t>
            </w:r>
          </w:p>
        </w:tc>
        <w:tc>
          <w:tcPr>
            <w:tcW w:w="2119" w:type="dxa"/>
            <w:vAlign w:val="center"/>
          </w:tcPr>
          <w:p w14:paraId="1487164D" w14:textId="77777777" w:rsidR="003F489A" w:rsidRDefault="002B3F1E">
            <w:pPr>
              <w:jc w:val="left"/>
              <w:rPr>
                <w:rFonts w:ascii="宋体" w:hAnsi="宋体" w:cs="宋体"/>
                <w:szCs w:val="21"/>
              </w:rPr>
            </w:pPr>
            <w:r>
              <w:rPr>
                <w:rFonts w:ascii="宋体" w:hAnsi="宋体" w:cs="宋体" w:hint="eastAsia"/>
                <w:szCs w:val="21"/>
              </w:rPr>
              <w:t>区别联系生活中的与数学中的拐点问题</w:t>
            </w:r>
          </w:p>
        </w:tc>
      </w:tr>
      <w:tr w:rsidR="003F489A" w14:paraId="03D16FDC" w14:textId="77777777">
        <w:trPr>
          <w:cantSplit/>
          <w:trHeight w:val="673"/>
          <w:jc w:val="center"/>
        </w:trPr>
        <w:tc>
          <w:tcPr>
            <w:tcW w:w="1199" w:type="dxa"/>
            <w:vMerge/>
            <w:vAlign w:val="center"/>
          </w:tcPr>
          <w:p w14:paraId="4E096ACE" w14:textId="77777777" w:rsidR="003F489A" w:rsidRDefault="003F489A">
            <w:pPr>
              <w:jc w:val="center"/>
              <w:rPr>
                <w:rFonts w:ascii="宋体" w:hAnsi="宋体" w:cs="宋体"/>
                <w:szCs w:val="21"/>
              </w:rPr>
            </w:pPr>
          </w:p>
        </w:tc>
        <w:tc>
          <w:tcPr>
            <w:tcW w:w="2185" w:type="dxa"/>
            <w:vAlign w:val="center"/>
          </w:tcPr>
          <w:p w14:paraId="5A53374D" w14:textId="77777777" w:rsidR="003F489A" w:rsidRDefault="002B3F1E">
            <w:pPr>
              <w:jc w:val="left"/>
              <w:rPr>
                <w:rFonts w:ascii="宋体" w:hAnsi="宋体" w:cs="宋体"/>
                <w:szCs w:val="21"/>
              </w:rPr>
            </w:pPr>
            <w:r>
              <w:rPr>
                <w:rFonts w:ascii="宋体" w:hAnsi="宋体" w:cs="宋体" w:hint="eastAsia"/>
                <w:szCs w:val="21"/>
              </w:rPr>
              <w:t>函数图形的描绘</w:t>
            </w:r>
          </w:p>
        </w:tc>
        <w:tc>
          <w:tcPr>
            <w:tcW w:w="2214" w:type="dxa"/>
            <w:vAlign w:val="center"/>
          </w:tcPr>
          <w:p w14:paraId="457D7657" w14:textId="77777777" w:rsidR="003F489A" w:rsidRDefault="002B3F1E">
            <w:pPr>
              <w:jc w:val="left"/>
              <w:rPr>
                <w:rFonts w:ascii="宋体" w:hAnsi="宋体" w:cs="宋体"/>
                <w:szCs w:val="21"/>
              </w:rPr>
            </w:pPr>
            <w:r>
              <w:rPr>
                <w:rFonts w:ascii="宋体" w:hAnsi="宋体" w:cs="宋体" w:hint="eastAsia"/>
                <w:szCs w:val="21"/>
              </w:rPr>
              <w:t>1.精工制作，追求卓越</w:t>
            </w:r>
          </w:p>
        </w:tc>
        <w:tc>
          <w:tcPr>
            <w:tcW w:w="2119" w:type="dxa"/>
            <w:vAlign w:val="center"/>
          </w:tcPr>
          <w:p w14:paraId="7931BA9F" w14:textId="77777777" w:rsidR="003F489A" w:rsidRDefault="002B3F1E">
            <w:pPr>
              <w:jc w:val="left"/>
              <w:rPr>
                <w:rFonts w:ascii="宋体" w:hAnsi="宋体" w:cs="宋体"/>
                <w:szCs w:val="21"/>
              </w:rPr>
            </w:pPr>
            <w:r>
              <w:rPr>
                <w:rFonts w:ascii="宋体" w:hAnsi="宋体" w:cs="宋体" w:hint="eastAsia"/>
                <w:szCs w:val="21"/>
              </w:rPr>
              <w:t>观看动画，梦想曲线</w:t>
            </w:r>
          </w:p>
        </w:tc>
      </w:tr>
      <w:tr w:rsidR="003F489A" w14:paraId="0D5615B2" w14:textId="77777777">
        <w:trPr>
          <w:cantSplit/>
          <w:trHeight w:val="673"/>
          <w:jc w:val="center"/>
        </w:trPr>
        <w:tc>
          <w:tcPr>
            <w:tcW w:w="1199" w:type="dxa"/>
            <w:vMerge w:val="restart"/>
            <w:vAlign w:val="center"/>
          </w:tcPr>
          <w:p w14:paraId="14BCF569" w14:textId="77777777" w:rsidR="003F489A" w:rsidRDefault="002B3F1E">
            <w:pPr>
              <w:jc w:val="center"/>
              <w:rPr>
                <w:rFonts w:ascii="宋体" w:hAnsi="宋体" w:cs="宋体"/>
                <w:szCs w:val="21"/>
              </w:rPr>
            </w:pPr>
            <w:r>
              <w:rPr>
                <w:rFonts w:ascii="宋体" w:hAnsi="宋体" w:cs="宋体" w:hint="eastAsia"/>
                <w:szCs w:val="21"/>
              </w:rPr>
              <w:t>不定积分与定积分</w:t>
            </w:r>
          </w:p>
        </w:tc>
        <w:tc>
          <w:tcPr>
            <w:tcW w:w="2185" w:type="dxa"/>
            <w:vAlign w:val="center"/>
          </w:tcPr>
          <w:p w14:paraId="301F703F" w14:textId="77777777" w:rsidR="003F489A" w:rsidRDefault="002B3F1E">
            <w:pPr>
              <w:jc w:val="left"/>
              <w:rPr>
                <w:rFonts w:ascii="宋体" w:hAnsi="宋体" w:cs="宋体"/>
                <w:szCs w:val="21"/>
              </w:rPr>
            </w:pPr>
            <w:r>
              <w:rPr>
                <w:rFonts w:ascii="宋体" w:hAnsi="宋体" w:cs="宋体" w:hint="eastAsia"/>
                <w:szCs w:val="21"/>
              </w:rPr>
              <w:t>不定积分的概念与性质</w:t>
            </w:r>
          </w:p>
        </w:tc>
        <w:tc>
          <w:tcPr>
            <w:tcW w:w="2214" w:type="dxa"/>
            <w:vAlign w:val="center"/>
          </w:tcPr>
          <w:p w14:paraId="4121F615" w14:textId="77777777" w:rsidR="003F489A" w:rsidRDefault="002B3F1E">
            <w:pPr>
              <w:jc w:val="left"/>
              <w:rPr>
                <w:rFonts w:ascii="宋体" w:hAnsi="宋体" w:cs="宋体"/>
                <w:szCs w:val="21"/>
              </w:rPr>
            </w:pPr>
            <w:r>
              <w:rPr>
                <w:rFonts w:ascii="宋体" w:hAnsi="宋体" w:cs="宋体" w:hint="eastAsia"/>
                <w:szCs w:val="21"/>
              </w:rPr>
              <w:t>1.维护祖国统一和民族团结</w:t>
            </w:r>
          </w:p>
        </w:tc>
        <w:tc>
          <w:tcPr>
            <w:tcW w:w="2119" w:type="dxa"/>
            <w:vAlign w:val="center"/>
          </w:tcPr>
          <w:p w14:paraId="4EEA4B43" w14:textId="77777777" w:rsidR="003F489A" w:rsidRDefault="002B3F1E">
            <w:pPr>
              <w:jc w:val="left"/>
              <w:rPr>
                <w:rFonts w:ascii="宋体" w:hAnsi="宋体" w:cs="宋体"/>
                <w:szCs w:val="21"/>
              </w:rPr>
            </w:pPr>
            <w:r>
              <w:rPr>
                <w:rFonts w:ascii="宋体" w:hAnsi="宋体" w:cs="宋体" w:hint="eastAsia"/>
                <w:szCs w:val="21"/>
              </w:rPr>
              <w:t>视听贾岛《松下问童子》</w:t>
            </w:r>
          </w:p>
        </w:tc>
      </w:tr>
      <w:tr w:rsidR="003F489A" w14:paraId="274D5A70" w14:textId="77777777">
        <w:trPr>
          <w:cantSplit/>
          <w:trHeight w:val="673"/>
          <w:jc w:val="center"/>
        </w:trPr>
        <w:tc>
          <w:tcPr>
            <w:tcW w:w="1199" w:type="dxa"/>
            <w:vMerge/>
            <w:vAlign w:val="center"/>
          </w:tcPr>
          <w:p w14:paraId="3A8B04A9" w14:textId="77777777" w:rsidR="003F489A" w:rsidRDefault="003F489A">
            <w:pPr>
              <w:jc w:val="center"/>
              <w:rPr>
                <w:rFonts w:ascii="宋体" w:hAnsi="宋体" w:cs="宋体"/>
                <w:szCs w:val="21"/>
              </w:rPr>
            </w:pPr>
          </w:p>
        </w:tc>
        <w:tc>
          <w:tcPr>
            <w:tcW w:w="2185" w:type="dxa"/>
            <w:vAlign w:val="center"/>
          </w:tcPr>
          <w:p w14:paraId="023EADAD" w14:textId="77777777" w:rsidR="003F489A" w:rsidRDefault="002B3F1E">
            <w:pPr>
              <w:jc w:val="left"/>
              <w:rPr>
                <w:rFonts w:ascii="宋体" w:hAnsi="宋体" w:cs="宋体"/>
                <w:szCs w:val="21"/>
              </w:rPr>
            </w:pPr>
            <w:r>
              <w:rPr>
                <w:rFonts w:ascii="宋体" w:hAnsi="宋体" w:cs="宋体" w:hint="eastAsia"/>
                <w:szCs w:val="21"/>
              </w:rPr>
              <w:t>不定积分的积分法</w:t>
            </w:r>
          </w:p>
        </w:tc>
        <w:tc>
          <w:tcPr>
            <w:tcW w:w="2214" w:type="dxa"/>
            <w:vAlign w:val="center"/>
          </w:tcPr>
          <w:p w14:paraId="39997700" w14:textId="77777777" w:rsidR="003F489A" w:rsidRDefault="002B3F1E">
            <w:pPr>
              <w:jc w:val="left"/>
              <w:rPr>
                <w:rFonts w:ascii="宋体" w:hAnsi="宋体" w:cs="宋体"/>
                <w:szCs w:val="21"/>
              </w:rPr>
            </w:pPr>
            <w:r>
              <w:rPr>
                <w:rFonts w:ascii="宋体" w:hAnsi="宋体" w:cs="宋体" w:hint="eastAsia"/>
                <w:szCs w:val="21"/>
              </w:rPr>
              <w:t>1.养成科学思维，具备科学思想</w:t>
            </w:r>
          </w:p>
        </w:tc>
        <w:tc>
          <w:tcPr>
            <w:tcW w:w="2119" w:type="dxa"/>
            <w:vAlign w:val="center"/>
          </w:tcPr>
          <w:p w14:paraId="4F771AD6" w14:textId="77777777" w:rsidR="003F489A" w:rsidRDefault="002B3F1E">
            <w:pPr>
              <w:jc w:val="left"/>
              <w:rPr>
                <w:rFonts w:ascii="宋体" w:hAnsi="宋体" w:cs="宋体"/>
                <w:szCs w:val="21"/>
              </w:rPr>
            </w:pPr>
            <w:r>
              <w:rPr>
                <w:rFonts w:ascii="宋体" w:hAnsi="宋体" w:cs="宋体" w:hint="eastAsia"/>
                <w:szCs w:val="21"/>
              </w:rPr>
              <w:t>阅读牛顿、莱布尼茨的生平</w:t>
            </w:r>
          </w:p>
        </w:tc>
      </w:tr>
      <w:tr w:rsidR="003F489A" w14:paraId="63F88917" w14:textId="77777777">
        <w:trPr>
          <w:cantSplit/>
          <w:trHeight w:val="673"/>
          <w:jc w:val="center"/>
        </w:trPr>
        <w:tc>
          <w:tcPr>
            <w:tcW w:w="1199" w:type="dxa"/>
            <w:vMerge/>
            <w:vAlign w:val="center"/>
          </w:tcPr>
          <w:p w14:paraId="5D93343B" w14:textId="77777777" w:rsidR="003F489A" w:rsidRDefault="003F489A">
            <w:pPr>
              <w:jc w:val="center"/>
              <w:rPr>
                <w:rFonts w:ascii="宋体" w:hAnsi="宋体" w:cs="宋体"/>
                <w:szCs w:val="21"/>
              </w:rPr>
            </w:pPr>
          </w:p>
        </w:tc>
        <w:tc>
          <w:tcPr>
            <w:tcW w:w="2185" w:type="dxa"/>
            <w:vAlign w:val="center"/>
          </w:tcPr>
          <w:p w14:paraId="7347A874" w14:textId="77777777" w:rsidR="003F489A" w:rsidRDefault="002B3F1E">
            <w:pPr>
              <w:jc w:val="left"/>
              <w:rPr>
                <w:rFonts w:ascii="宋体" w:hAnsi="宋体" w:cs="宋体"/>
                <w:szCs w:val="21"/>
              </w:rPr>
            </w:pPr>
            <w:r>
              <w:rPr>
                <w:rFonts w:ascii="宋体" w:hAnsi="宋体" w:cs="宋体" w:hint="eastAsia"/>
                <w:szCs w:val="21"/>
              </w:rPr>
              <w:t>定积分的概念与性质</w:t>
            </w:r>
          </w:p>
        </w:tc>
        <w:tc>
          <w:tcPr>
            <w:tcW w:w="2214" w:type="dxa"/>
            <w:vAlign w:val="center"/>
          </w:tcPr>
          <w:p w14:paraId="1F164EFF" w14:textId="77777777" w:rsidR="003F489A" w:rsidRDefault="002B3F1E">
            <w:pPr>
              <w:jc w:val="left"/>
              <w:rPr>
                <w:rFonts w:ascii="宋体" w:hAnsi="宋体" w:cs="宋体"/>
                <w:szCs w:val="21"/>
              </w:rPr>
            </w:pPr>
            <w:r>
              <w:rPr>
                <w:rFonts w:ascii="宋体" w:hAnsi="宋体" w:cs="宋体" w:hint="eastAsia"/>
                <w:szCs w:val="21"/>
              </w:rPr>
              <w:t>1.养成科学思维，具备科学思想</w:t>
            </w:r>
          </w:p>
          <w:p w14:paraId="35E152FF" w14:textId="77777777" w:rsidR="003F489A" w:rsidRDefault="002B3F1E">
            <w:pPr>
              <w:jc w:val="left"/>
              <w:rPr>
                <w:rFonts w:ascii="宋体" w:hAnsi="宋体" w:cs="宋体"/>
                <w:szCs w:val="21"/>
              </w:rPr>
            </w:pPr>
            <w:r>
              <w:rPr>
                <w:rFonts w:ascii="宋体" w:hAnsi="宋体" w:cs="宋体" w:hint="eastAsia"/>
                <w:szCs w:val="21"/>
              </w:rPr>
              <w:t>2.积少成多</w:t>
            </w:r>
          </w:p>
        </w:tc>
        <w:tc>
          <w:tcPr>
            <w:tcW w:w="2119" w:type="dxa"/>
            <w:vAlign w:val="center"/>
          </w:tcPr>
          <w:p w14:paraId="2039C99F" w14:textId="77777777" w:rsidR="003F489A" w:rsidRDefault="002B3F1E">
            <w:pPr>
              <w:jc w:val="left"/>
              <w:rPr>
                <w:rFonts w:ascii="宋体" w:hAnsi="宋体" w:cs="宋体"/>
                <w:szCs w:val="21"/>
              </w:rPr>
            </w:pPr>
            <w:r>
              <w:rPr>
                <w:rFonts w:ascii="宋体" w:hAnsi="宋体" w:cs="宋体" w:hint="eastAsia"/>
                <w:szCs w:val="21"/>
              </w:rPr>
              <w:t>电流和电压平均值的计算</w:t>
            </w:r>
          </w:p>
        </w:tc>
      </w:tr>
      <w:tr w:rsidR="003F489A" w14:paraId="5F219B68" w14:textId="77777777">
        <w:trPr>
          <w:cantSplit/>
          <w:trHeight w:val="673"/>
          <w:jc w:val="center"/>
        </w:trPr>
        <w:tc>
          <w:tcPr>
            <w:tcW w:w="1199" w:type="dxa"/>
            <w:vMerge/>
            <w:vAlign w:val="center"/>
          </w:tcPr>
          <w:p w14:paraId="50B01743" w14:textId="77777777" w:rsidR="003F489A" w:rsidRDefault="003F489A">
            <w:pPr>
              <w:jc w:val="center"/>
              <w:rPr>
                <w:rFonts w:ascii="宋体" w:hAnsi="宋体" w:cs="宋体"/>
                <w:szCs w:val="21"/>
              </w:rPr>
            </w:pPr>
          </w:p>
        </w:tc>
        <w:tc>
          <w:tcPr>
            <w:tcW w:w="2185" w:type="dxa"/>
            <w:vAlign w:val="center"/>
          </w:tcPr>
          <w:p w14:paraId="0E79525D" w14:textId="77777777" w:rsidR="003F489A" w:rsidRDefault="002B3F1E">
            <w:pPr>
              <w:jc w:val="left"/>
              <w:rPr>
                <w:rFonts w:ascii="宋体" w:hAnsi="宋体" w:cs="宋体"/>
                <w:szCs w:val="21"/>
              </w:rPr>
            </w:pPr>
            <w:r>
              <w:rPr>
                <w:rFonts w:ascii="宋体" w:hAnsi="宋体" w:cs="宋体" w:hint="eastAsia"/>
                <w:szCs w:val="21"/>
              </w:rPr>
              <w:t>定积分的计算</w:t>
            </w:r>
          </w:p>
        </w:tc>
        <w:tc>
          <w:tcPr>
            <w:tcW w:w="2214" w:type="dxa"/>
            <w:vAlign w:val="center"/>
          </w:tcPr>
          <w:p w14:paraId="5F597846" w14:textId="77777777" w:rsidR="003F489A" w:rsidRDefault="002B3F1E">
            <w:pPr>
              <w:jc w:val="left"/>
              <w:rPr>
                <w:rFonts w:ascii="宋体" w:hAnsi="宋体" w:cs="宋体"/>
                <w:szCs w:val="21"/>
              </w:rPr>
            </w:pPr>
            <w:r>
              <w:rPr>
                <w:rFonts w:ascii="宋体" w:hAnsi="宋体" w:cs="宋体" w:hint="eastAsia"/>
                <w:szCs w:val="21"/>
              </w:rPr>
              <w:t>1.养成科学思维，具备科学思想</w:t>
            </w:r>
          </w:p>
        </w:tc>
        <w:tc>
          <w:tcPr>
            <w:tcW w:w="2119" w:type="dxa"/>
            <w:vAlign w:val="center"/>
          </w:tcPr>
          <w:p w14:paraId="06680201" w14:textId="77777777" w:rsidR="003F489A" w:rsidRDefault="002B3F1E">
            <w:pPr>
              <w:jc w:val="left"/>
              <w:rPr>
                <w:rFonts w:ascii="宋体" w:hAnsi="宋体" w:cs="宋体"/>
                <w:szCs w:val="21"/>
              </w:rPr>
            </w:pPr>
            <w:r>
              <w:rPr>
                <w:rFonts w:ascii="宋体" w:hAnsi="宋体" w:cs="宋体" w:hint="eastAsia"/>
                <w:szCs w:val="21"/>
              </w:rPr>
              <w:t>阅读牛顿、莱布尼茨的生平</w:t>
            </w:r>
          </w:p>
        </w:tc>
      </w:tr>
      <w:tr w:rsidR="003F489A" w14:paraId="701BF7EA" w14:textId="77777777">
        <w:trPr>
          <w:cantSplit/>
          <w:trHeight w:val="673"/>
          <w:jc w:val="center"/>
        </w:trPr>
        <w:tc>
          <w:tcPr>
            <w:tcW w:w="1199" w:type="dxa"/>
            <w:vMerge/>
            <w:vAlign w:val="center"/>
          </w:tcPr>
          <w:p w14:paraId="2753C3B8" w14:textId="77777777" w:rsidR="003F489A" w:rsidRDefault="003F489A">
            <w:pPr>
              <w:jc w:val="center"/>
              <w:rPr>
                <w:rFonts w:ascii="宋体" w:hAnsi="宋体" w:cs="宋体"/>
                <w:szCs w:val="21"/>
              </w:rPr>
            </w:pPr>
          </w:p>
        </w:tc>
        <w:tc>
          <w:tcPr>
            <w:tcW w:w="2185" w:type="dxa"/>
            <w:vAlign w:val="center"/>
          </w:tcPr>
          <w:p w14:paraId="538822A3" w14:textId="77777777" w:rsidR="003F489A" w:rsidRDefault="002B3F1E">
            <w:pPr>
              <w:jc w:val="left"/>
              <w:rPr>
                <w:rFonts w:ascii="宋体" w:hAnsi="宋体" w:cs="宋体"/>
                <w:szCs w:val="21"/>
              </w:rPr>
            </w:pPr>
            <w:r>
              <w:rPr>
                <w:rFonts w:ascii="宋体" w:hAnsi="宋体" w:cs="宋体" w:hint="eastAsia"/>
                <w:szCs w:val="21"/>
              </w:rPr>
              <w:t>定积分的应用</w:t>
            </w:r>
          </w:p>
        </w:tc>
        <w:tc>
          <w:tcPr>
            <w:tcW w:w="2214" w:type="dxa"/>
            <w:vAlign w:val="center"/>
          </w:tcPr>
          <w:p w14:paraId="28A5BB48" w14:textId="77777777" w:rsidR="003F489A" w:rsidRDefault="002B3F1E">
            <w:pPr>
              <w:jc w:val="left"/>
              <w:rPr>
                <w:rFonts w:ascii="宋体" w:hAnsi="宋体" w:cs="宋体"/>
                <w:szCs w:val="21"/>
              </w:rPr>
            </w:pPr>
            <w:r>
              <w:rPr>
                <w:rFonts w:ascii="宋体" w:hAnsi="宋体" w:cs="宋体" w:hint="eastAsia"/>
                <w:szCs w:val="21"/>
              </w:rPr>
              <w:t>1.乐学善学</w:t>
            </w:r>
          </w:p>
          <w:p w14:paraId="790E7A7E" w14:textId="77777777" w:rsidR="003F489A" w:rsidRDefault="003F489A">
            <w:pPr>
              <w:jc w:val="left"/>
              <w:rPr>
                <w:rFonts w:ascii="宋体" w:hAnsi="宋体" w:cs="宋体"/>
                <w:szCs w:val="21"/>
              </w:rPr>
            </w:pPr>
          </w:p>
        </w:tc>
        <w:tc>
          <w:tcPr>
            <w:tcW w:w="2119" w:type="dxa"/>
            <w:vAlign w:val="center"/>
          </w:tcPr>
          <w:p w14:paraId="3B7E1C99" w14:textId="77777777" w:rsidR="003F489A" w:rsidRDefault="002B3F1E">
            <w:pPr>
              <w:jc w:val="left"/>
              <w:rPr>
                <w:rFonts w:ascii="宋体" w:hAnsi="宋体" w:cs="宋体"/>
                <w:szCs w:val="21"/>
              </w:rPr>
            </w:pPr>
            <w:r>
              <w:rPr>
                <w:rFonts w:ascii="宋体" w:hAnsi="宋体" w:cs="宋体" w:hint="eastAsia"/>
                <w:szCs w:val="21"/>
              </w:rPr>
              <w:t>通过赵州桥弓形面积和弧长的研究</w:t>
            </w:r>
          </w:p>
        </w:tc>
      </w:tr>
      <w:tr w:rsidR="003F489A" w14:paraId="7A3E58AB" w14:textId="77777777">
        <w:trPr>
          <w:cantSplit/>
          <w:trHeight w:val="673"/>
          <w:jc w:val="center"/>
        </w:trPr>
        <w:tc>
          <w:tcPr>
            <w:tcW w:w="1199" w:type="dxa"/>
            <w:vMerge/>
            <w:vAlign w:val="center"/>
          </w:tcPr>
          <w:p w14:paraId="7C02C025" w14:textId="77777777" w:rsidR="003F489A" w:rsidRDefault="003F489A">
            <w:pPr>
              <w:jc w:val="center"/>
              <w:rPr>
                <w:rFonts w:ascii="宋体" w:hAnsi="宋体" w:cs="宋体"/>
                <w:szCs w:val="21"/>
              </w:rPr>
            </w:pPr>
          </w:p>
        </w:tc>
        <w:tc>
          <w:tcPr>
            <w:tcW w:w="2185" w:type="dxa"/>
            <w:vAlign w:val="center"/>
          </w:tcPr>
          <w:p w14:paraId="10923A43" w14:textId="77777777" w:rsidR="003F489A" w:rsidRDefault="002B3F1E">
            <w:pPr>
              <w:jc w:val="left"/>
              <w:rPr>
                <w:rFonts w:ascii="宋体" w:hAnsi="宋体" w:cs="宋体"/>
                <w:szCs w:val="21"/>
              </w:rPr>
            </w:pPr>
            <w:r>
              <w:rPr>
                <w:rFonts w:ascii="宋体" w:hAnsi="宋体" w:cs="宋体" w:hint="eastAsia"/>
                <w:szCs w:val="21"/>
              </w:rPr>
              <w:t>广义积分</w:t>
            </w:r>
          </w:p>
        </w:tc>
        <w:tc>
          <w:tcPr>
            <w:tcW w:w="2214" w:type="dxa"/>
            <w:vAlign w:val="center"/>
          </w:tcPr>
          <w:p w14:paraId="54D1E8B1" w14:textId="77777777" w:rsidR="003F489A" w:rsidRDefault="002B3F1E">
            <w:pPr>
              <w:jc w:val="left"/>
              <w:rPr>
                <w:rFonts w:ascii="宋体" w:hAnsi="宋体" w:cs="宋体"/>
                <w:szCs w:val="21"/>
              </w:rPr>
            </w:pPr>
            <w:r>
              <w:rPr>
                <w:rFonts w:ascii="宋体" w:hAnsi="宋体" w:cs="宋体" w:hint="eastAsia"/>
                <w:szCs w:val="21"/>
              </w:rPr>
              <w:t>1.钻研业务，不断创新</w:t>
            </w:r>
          </w:p>
        </w:tc>
        <w:tc>
          <w:tcPr>
            <w:tcW w:w="2119" w:type="dxa"/>
            <w:vAlign w:val="center"/>
          </w:tcPr>
          <w:p w14:paraId="13D8ABAA" w14:textId="77777777" w:rsidR="003F489A" w:rsidRDefault="002B3F1E">
            <w:pPr>
              <w:jc w:val="left"/>
              <w:rPr>
                <w:rFonts w:ascii="宋体" w:hAnsi="宋体" w:cs="宋体"/>
                <w:szCs w:val="21"/>
              </w:rPr>
            </w:pPr>
            <w:r>
              <w:rPr>
                <w:rFonts w:ascii="宋体" w:hAnsi="宋体" w:cs="宋体" w:hint="eastAsia"/>
                <w:szCs w:val="21"/>
              </w:rPr>
              <w:t>阅读牛顿、莱布尼茨的生平</w:t>
            </w:r>
          </w:p>
        </w:tc>
      </w:tr>
      <w:tr w:rsidR="003F489A" w14:paraId="7479D3BE" w14:textId="77777777">
        <w:trPr>
          <w:cantSplit/>
          <w:trHeight w:val="673"/>
          <w:jc w:val="center"/>
        </w:trPr>
        <w:tc>
          <w:tcPr>
            <w:tcW w:w="1199" w:type="dxa"/>
            <w:vMerge w:val="restart"/>
            <w:vAlign w:val="center"/>
          </w:tcPr>
          <w:p w14:paraId="44DC9600" w14:textId="77777777" w:rsidR="003F489A" w:rsidRDefault="002B3F1E">
            <w:pPr>
              <w:jc w:val="center"/>
              <w:rPr>
                <w:rFonts w:ascii="宋体" w:hAnsi="宋体" w:cs="宋体"/>
                <w:szCs w:val="21"/>
              </w:rPr>
            </w:pPr>
            <w:r>
              <w:rPr>
                <w:rFonts w:ascii="宋体" w:hAnsi="宋体" w:cs="宋体" w:hint="eastAsia"/>
                <w:szCs w:val="21"/>
              </w:rPr>
              <w:t>微分方程</w:t>
            </w:r>
          </w:p>
        </w:tc>
        <w:tc>
          <w:tcPr>
            <w:tcW w:w="2185" w:type="dxa"/>
            <w:vAlign w:val="center"/>
          </w:tcPr>
          <w:p w14:paraId="5D735DD5" w14:textId="77777777" w:rsidR="003F489A" w:rsidRDefault="002B3F1E">
            <w:pPr>
              <w:jc w:val="left"/>
              <w:rPr>
                <w:rFonts w:ascii="宋体" w:hAnsi="宋体" w:cs="宋体"/>
                <w:szCs w:val="21"/>
              </w:rPr>
            </w:pPr>
            <w:r>
              <w:rPr>
                <w:rFonts w:ascii="宋体" w:hAnsi="宋体" w:cs="宋体" w:hint="eastAsia"/>
                <w:szCs w:val="21"/>
              </w:rPr>
              <w:t>微分方程的概念</w:t>
            </w:r>
          </w:p>
        </w:tc>
        <w:tc>
          <w:tcPr>
            <w:tcW w:w="2214" w:type="dxa"/>
            <w:vAlign w:val="center"/>
          </w:tcPr>
          <w:p w14:paraId="2DE39A6F" w14:textId="77777777" w:rsidR="003F489A" w:rsidRDefault="002B3F1E">
            <w:pPr>
              <w:jc w:val="left"/>
              <w:rPr>
                <w:rFonts w:ascii="宋体" w:hAnsi="宋体" w:cs="宋体"/>
                <w:szCs w:val="21"/>
              </w:rPr>
            </w:pPr>
            <w:r>
              <w:rPr>
                <w:rFonts w:ascii="宋体" w:hAnsi="宋体" w:cs="宋体" w:hint="eastAsia"/>
                <w:szCs w:val="21"/>
              </w:rPr>
              <w:t>1. 多读书、读好书</w:t>
            </w:r>
          </w:p>
        </w:tc>
        <w:tc>
          <w:tcPr>
            <w:tcW w:w="2119" w:type="dxa"/>
            <w:vAlign w:val="center"/>
          </w:tcPr>
          <w:p w14:paraId="0FA856F0" w14:textId="77777777" w:rsidR="003F489A" w:rsidRDefault="002B3F1E">
            <w:pPr>
              <w:jc w:val="left"/>
              <w:rPr>
                <w:rFonts w:ascii="宋体" w:hAnsi="宋体" w:cs="宋体"/>
                <w:szCs w:val="21"/>
              </w:rPr>
            </w:pPr>
            <w:r>
              <w:rPr>
                <w:rFonts w:ascii="宋体" w:hAnsi="宋体" w:cs="宋体" w:hint="eastAsia"/>
                <w:szCs w:val="21"/>
              </w:rPr>
              <w:t>欣赏苏轼的《题西林壁》，探讨函数</w:t>
            </w:r>
          </w:p>
          <w:p w14:paraId="481BFB05" w14:textId="77777777" w:rsidR="003F489A" w:rsidRDefault="002B3F1E">
            <w:pPr>
              <w:jc w:val="left"/>
              <w:rPr>
                <w:rFonts w:ascii="宋体" w:hAnsi="宋体" w:cs="宋体"/>
                <w:szCs w:val="21"/>
              </w:rPr>
            </w:pPr>
            <w:r>
              <w:rPr>
                <w:rFonts w:ascii="宋体" w:hAnsi="宋体" w:cs="宋体" w:hint="eastAsia"/>
                <w:szCs w:val="21"/>
              </w:rPr>
              <w:t>的极值</w:t>
            </w:r>
          </w:p>
        </w:tc>
      </w:tr>
      <w:tr w:rsidR="003F489A" w14:paraId="0F181342" w14:textId="77777777">
        <w:trPr>
          <w:cantSplit/>
          <w:trHeight w:val="673"/>
          <w:jc w:val="center"/>
        </w:trPr>
        <w:tc>
          <w:tcPr>
            <w:tcW w:w="1199" w:type="dxa"/>
            <w:vMerge/>
            <w:vAlign w:val="center"/>
          </w:tcPr>
          <w:p w14:paraId="00BD1391" w14:textId="77777777" w:rsidR="003F489A" w:rsidRDefault="003F489A">
            <w:pPr>
              <w:jc w:val="center"/>
              <w:rPr>
                <w:rFonts w:ascii="宋体" w:hAnsi="宋体" w:cs="宋体"/>
                <w:szCs w:val="21"/>
              </w:rPr>
            </w:pPr>
          </w:p>
        </w:tc>
        <w:tc>
          <w:tcPr>
            <w:tcW w:w="2185" w:type="dxa"/>
            <w:vAlign w:val="center"/>
          </w:tcPr>
          <w:p w14:paraId="70A458BF" w14:textId="77777777" w:rsidR="003F489A" w:rsidRDefault="002B3F1E">
            <w:pPr>
              <w:jc w:val="left"/>
              <w:rPr>
                <w:rFonts w:ascii="宋体" w:hAnsi="宋体" w:cs="宋体"/>
                <w:szCs w:val="21"/>
              </w:rPr>
            </w:pPr>
            <w:r>
              <w:rPr>
                <w:rFonts w:ascii="宋体" w:hAnsi="宋体" w:cs="宋体" w:hint="eastAsia"/>
                <w:szCs w:val="21"/>
              </w:rPr>
              <w:t>一阶微分方程</w:t>
            </w:r>
          </w:p>
        </w:tc>
        <w:tc>
          <w:tcPr>
            <w:tcW w:w="2214" w:type="dxa"/>
            <w:vAlign w:val="center"/>
          </w:tcPr>
          <w:p w14:paraId="6BED84A2" w14:textId="77777777" w:rsidR="003F489A" w:rsidRDefault="002B3F1E">
            <w:pPr>
              <w:jc w:val="left"/>
              <w:rPr>
                <w:rFonts w:ascii="宋体" w:hAnsi="宋体" w:cs="宋体"/>
                <w:szCs w:val="21"/>
              </w:rPr>
            </w:pPr>
            <w:r>
              <w:rPr>
                <w:rFonts w:ascii="Times New Roman" w:hAnsi="Times New Roman" w:hint="eastAsia"/>
                <w:kern w:val="0"/>
                <w:szCs w:val="21"/>
              </w:rPr>
              <w:t>1.</w:t>
            </w:r>
            <w:r>
              <w:rPr>
                <w:rFonts w:ascii="Times New Roman" w:hAnsi="Times New Roman"/>
                <w:kern w:val="0"/>
                <w:szCs w:val="21"/>
              </w:rPr>
              <w:t>道德修养</w:t>
            </w:r>
          </w:p>
        </w:tc>
        <w:tc>
          <w:tcPr>
            <w:tcW w:w="2119" w:type="dxa"/>
            <w:vAlign w:val="center"/>
          </w:tcPr>
          <w:p w14:paraId="120619CA" w14:textId="77777777" w:rsidR="003F489A" w:rsidRDefault="002B3F1E">
            <w:pPr>
              <w:jc w:val="left"/>
              <w:rPr>
                <w:rFonts w:ascii="宋体" w:hAnsi="宋体" w:cs="宋体"/>
                <w:szCs w:val="21"/>
              </w:rPr>
            </w:pPr>
            <w:r>
              <w:rPr>
                <w:rFonts w:ascii="Times New Roman" w:hAnsi="Times New Roman"/>
                <w:kern w:val="0"/>
                <w:szCs w:val="21"/>
              </w:rPr>
              <w:t>树立正确的挫折观</w:t>
            </w:r>
          </w:p>
        </w:tc>
      </w:tr>
      <w:tr w:rsidR="003F489A" w14:paraId="25192AF1" w14:textId="77777777">
        <w:trPr>
          <w:cantSplit/>
          <w:trHeight w:val="673"/>
          <w:jc w:val="center"/>
        </w:trPr>
        <w:tc>
          <w:tcPr>
            <w:tcW w:w="1199" w:type="dxa"/>
            <w:vMerge/>
            <w:vAlign w:val="center"/>
          </w:tcPr>
          <w:p w14:paraId="29A77949" w14:textId="77777777" w:rsidR="003F489A" w:rsidRDefault="003F489A">
            <w:pPr>
              <w:jc w:val="center"/>
              <w:rPr>
                <w:rFonts w:ascii="宋体" w:hAnsi="宋体" w:cs="宋体"/>
                <w:szCs w:val="21"/>
              </w:rPr>
            </w:pPr>
          </w:p>
        </w:tc>
        <w:tc>
          <w:tcPr>
            <w:tcW w:w="2185" w:type="dxa"/>
            <w:vAlign w:val="center"/>
          </w:tcPr>
          <w:p w14:paraId="18E4A2BD" w14:textId="77777777" w:rsidR="003F489A" w:rsidRDefault="002B3F1E">
            <w:pPr>
              <w:jc w:val="left"/>
              <w:rPr>
                <w:rFonts w:ascii="宋体" w:hAnsi="宋体" w:cs="宋体"/>
                <w:szCs w:val="21"/>
              </w:rPr>
            </w:pPr>
            <w:proofErr w:type="gramStart"/>
            <w:r>
              <w:rPr>
                <w:rFonts w:ascii="宋体" w:hAnsi="宋体" w:cs="宋体" w:hint="eastAsia"/>
                <w:szCs w:val="21"/>
              </w:rPr>
              <w:t>二阶常系数</w:t>
            </w:r>
            <w:proofErr w:type="gramEnd"/>
            <w:r>
              <w:rPr>
                <w:rFonts w:ascii="宋体" w:hAnsi="宋体" w:cs="宋体" w:hint="eastAsia"/>
                <w:szCs w:val="21"/>
              </w:rPr>
              <w:t>线性齐次微分方程</w:t>
            </w:r>
          </w:p>
        </w:tc>
        <w:tc>
          <w:tcPr>
            <w:tcW w:w="2214" w:type="dxa"/>
            <w:vAlign w:val="center"/>
          </w:tcPr>
          <w:p w14:paraId="1643EF80" w14:textId="77777777" w:rsidR="003F489A" w:rsidRDefault="002B3F1E">
            <w:pPr>
              <w:jc w:val="left"/>
              <w:rPr>
                <w:rFonts w:ascii="宋体" w:hAnsi="宋体" w:cs="宋体"/>
                <w:szCs w:val="21"/>
              </w:rPr>
            </w:pPr>
            <w:r>
              <w:rPr>
                <w:rFonts w:ascii="Times New Roman" w:hAnsi="Times New Roman" w:hint="eastAsia"/>
                <w:kern w:val="0"/>
                <w:szCs w:val="21"/>
              </w:rPr>
              <w:t>1.</w:t>
            </w:r>
            <w:r>
              <w:rPr>
                <w:rFonts w:ascii="Times New Roman" w:hAnsi="Times New Roman"/>
                <w:kern w:val="0"/>
                <w:szCs w:val="21"/>
              </w:rPr>
              <w:t>道德修养</w:t>
            </w:r>
          </w:p>
        </w:tc>
        <w:tc>
          <w:tcPr>
            <w:tcW w:w="2119" w:type="dxa"/>
            <w:vAlign w:val="center"/>
          </w:tcPr>
          <w:p w14:paraId="4747B5E0" w14:textId="77777777" w:rsidR="003F489A" w:rsidRDefault="002B3F1E">
            <w:pPr>
              <w:jc w:val="left"/>
              <w:rPr>
                <w:rFonts w:ascii="宋体" w:hAnsi="宋体" w:cs="宋体"/>
                <w:szCs w:val="21"/>
              </w:rPr>
            </w:pPr>
            <w:r>
              <w:rPr>
                <w:rFonts w:ascii="Times New Roman" w:hAnsi="Times New Roman"/>
                <w:kern w:val="0"/>
                <w:szCs w:val="21"/>
              </w:rPr>
              <w:t>感恩教育</w:t>
            </w:r>
          </w:p>
        </w:tc>
      </w:tr>
      <w:tr w:rsidR="003F489A" w14:paraId="67B9D683" w14:textId="77777777">
        <w:trPr>
          <w:cantSplit/>
          <w:trHeight w:val="673"/>
          <w:jc w:val="center"/>
        </w:trPr>
        <w:tc>
          <w:tcPr>
            <w:tcW w:w="1199" w:type="dxa"/>
            <w:vMerge w:val="restart"/>
            <w:vAlign w:val="center"/>
          </w:tcPr>
          <w:p w14:paraId="51912DDA" w14:textId="77777777" w:rsidR="003F489A" w:rsidRDefault="002B3F1E">
            <w:pPr>
              <w:jc w:val="center"/>
              <w:rPr>
                <w:rFonts w:ascii="宋体" w:hAnsi="宋体" w:cs="宋体"/>
                <w:szCs w:val="21"/>
              </w:rPr>
            </w:pPr>
            <w:r>
              <w:rPr>
                <w:rFonts w:ascii="宋体" w:hAnsi="宋体" w:cs="宋体" w:hint="eastAsia"/>
                <w:szCs w:val="21"/>
              </w:rPr>
              <w:t>无穷级数</w:t>
            </w:r>
          </w:p>
        </w:tc>
        <w:tc>
          <w:tcPr>
            <w:tcW w:w="2185" w:type="dxa"/>
            <w:vAlign w:val="center"/>
          </w:tcPr>
          <w:p w14:paraId="4998D6EA" w14:textId="77777777" w:rsidR="003F489A" w:rsidRDefault="002B3F1E">
            <w:pPr>
              <w:jc w:val="left"/>
              <w:rPr>
                <w:rFonts w:ascii="宋体" w:hAnsi="宋体" w:cs="宋体"/>
                <w:szCs w:val="21"/>
              </w:rPr>
            </w:pPr>
            <w:r>
              <w:rPr>
                <w:rFonts w:ascii="宋体" w:hAnsi="宋体" w:cs="宋体" w:hint="eastAsia"/>
                <w:szCs w:val="21"/>
              </w:rPr>
              <w:t>数项级数</w:t>
            </w:r>
          </w:p>
        </w:tc>
        <w:tc>
          <w:tcPr>
            <w:tcW w:w="2214" w:type="dxa"/>
            <w:vAlign w:val="center"/>
          </w:tcPr>
          <w:p w14:paraId="0779BD3B" w14:textId="77777777" w:rsidR="003F489A" w:rsidRDefault="002B3F1E">
            <w:pPr>
              <w:jc w:val="left"/>
              <w:rPr>
                <w:rFonts w:ascii="宋体" w:hAnsi="宋体" w:cs="宋体"/>
                <w:szCs w:val="21"/>
              </w:rPr>
            </w:pPr>
            <w:r>
              <w:rPr>
                <w:rFonts w:ascii="Times New Roman" w:hAnsi="Times New Roman" w:hint="eastAsia"/>
                <w:kern w:val="0"/>
                <w:szCs w:val="21"/>
              </w:rPr>
              <w:t>1.</w:t>
            </w:r>
            <w:r>
              <w:rPr>
                <w:rFonts w:ascii="Times New Roman" w:hAnsi="Times New Roman"/>
                <w:kern w:val="0"/>
                <w:szCs w:val="21"/>
              </w:rPr>
              <w:t>道德修养</w:t>
            </w:r>
          </w:p>
        </w:tc>
        <w:tc>
          <w:tcPr>
            <w:tcW w:w="2119" w:type="dxa"/>
            <w:vAlign w:val="center"/>
          </w:tcPr>
          <w:p w14:paraId="645D3B53" w14:textId="77777777" w:rsidR="003F489A" w:rsidRDefault="002B3F1E">
            <w:pPr>
              <w:jc w:val="left"/>
              <w:rPr>
                <w:rFonts w:ascii="宋体" w:hAnsi="宋体" w:cs="宋体"/>
                <w:szCs w:val="21"/>
              </w:rPr>
            </w:pPr>
            <w:r>
              <w:rPr>
                <w:rFonts w:ascii="Times New Roman" w:hAnsi="Times New Roman"/>
                <w:kern w:val="0"/>
                <w:szCs w:val="21"/>
              </w:rPr>
              <w:t>积极的人生观</w:t>
            </w:r>
          </w:p>
        </w:tc>
      </w:tr>
      <w:tr w:rsidR="003F489A" w14:paraId="702DB94A" w14:textId="77777777">
        <w:trPr>
          <w:cantSplit/>
          <w:trHeight w:val="673"/>
          <w:jc w:val="center"/>
        </w:trPr>
        <w:tc>
          <w:tcPr>
            <w:tcW w:w="1199" w:type="dxa"/>
            <w:vMerge/>
            <w:vAlign w:val="center"/>
          </w:tcPr>
          <w:p w14:paraId="5F6746FD" w14:textId="77777777" w:rsidR="003F489A" w:rsidRDefault="003F489A">
            <w:pPr>
              <w:jc w:val="center"/>
              <w:rPr>
                <w:rFonts w:ascii="宋体" w:hAnsi="宋体" w:cs="宋体"/>
                <w:szCs w:val="21"/>
              </w:rPr>
            </w:pPr>
          </w:p>
        </w:tc>
        <w:tc>
          <w:tcPr>
            <w:tcW w:w="2185" w:type="dxa"/>
            <w:vAlign w:val="center"/>
          </w:tcPr>
          <w:p w14:paraId="181B4B3A" w14:textId="77777777" w:rsidR="003F489A" w:rsidRDefault="002B3F1E">
            <w:pPr>
              <w:jc w:val="left"/>
              <w:rPr>
                <w:rFonts w:ascii="宋体" w:hAnsi="宋体" w:cs="宋体"/>
                <w:szCs w:val="21"/>
              </w:rPr>
            </w:pPr>
            <w:r>
              <w:rPr>
                <w:rFonts w:ascii="宋体" w:hAnsi="宋体" w:cs="宋体" w:hint="eastAsia"/>
                <w:szCs w:val="21"/>
              </w:rPr>
              <w:t>幂级数</w:t>
            </w:r>
          </w:p>
        </w:tc>
        <w:tc>
          <w:tcPr>
            <w:tcW w:w="2214" w:type="dxa"/>
            <w:vAlign w:val="center"/>
          </w:tcPr>
          <w:p w14:paraId="6A21B873" w14:textId="77777777" w:rsidR="003F489A" w:rsidRDefault="002B3F1E">
            <w:pPr>
              <w:jc w:val="left"/>
              <w:rPr>
                <w:rFonts w:ascii="宋体" w:hAnsi="宋体" w:cs="宋体"/>
                <w:szCs w:val="21"/>
              </w:rPr>
            </w:pPr>
            <w:r>
              <w:rPr>
                <w:rFonts w:ascii="Times New Roman" w:hAnsi="Times New Roman" w:hint="eastAsia"/>
                <w:kern w:val="0"/>
                <w:szCs w:val="21"/>
              </w:rPr>
              <w:t>1.</w:t>
            </w:r>
            <w:r>
              <w:rPr>
                <w:rFonts w:ascii="Times New Roman" w:hAnsi="Times New Roman"/>
                <w:kern w:val="0"/>
                <w:szCs w:val="21"/>
              </w:rPr>
              <w:t>数学文化</w:t>
            </w:r>
          </w:p>
        </w:tc>
        <w:tc>
          <w:tcPr>
            <w:tcW w:w="2119" w:type="dxa"/>
            <w:vAlign w:val="center"/>
          </w:tcPr>
          <w:p w14:paraId="2AADFF73" w14:textId="77777777" w:rsidR="003F489A" w:rsidRDefault="002B3F1E">
            <w:pPr>
              <w:jc w:val="left"/>
              <w:rPr>
                <w:rFonts w:ascii="宋体" w:hAnsi="宋体" w:cs="宋体"/>
                <w:szCs w:val="21"/>
              </w:rPr>
            </w:pPr>
            <w:r>
              <w:rPr>
                <w:rFonts w:ascii="Times New Roman" w:hAnsi="Times New Roman"/>
                <w:kern w:val="0"/>
                <w:szCs w:val="21"/>
              </w:rPr>
              <w:t>《九章算术》</w:t>
            </w:r>
          </w:p>
        </w:tc>
      </w:tr>
      <w:tr w:rsidR="003F489A" w14:paraId="738C91B6" w14:textId="77777777">
        <w:trPr>
          <w:cantSplit/>
          <w:trHeight w:val="673"/>
          <w:jc w:val="center"/>
        </w:trPr>
        <w:tc>
          <w:tcPr>
            <w:tcW w:w="1199" w:type="dxa"/>
            <w:vMerge w:val="restart"/>
            <w:vAlign w:val="center"/>
          </w:tcPr>
          <w:p w14:paraId="252A35E9" w14:textId="77777777" w:rsidR="003F489A" w:rsidRDefault="002B3F1E">
            <w:pPr>
              <w:jc w:val="center"/>
              <w:rPr>
                <w:rFonts w:ascii="宋体" w:hAnsi="宋体" w:cs="宋体"/>
                <w:szCs w:val="21"/>
              </w:rPr>
            </w:pPr>
            <w:r>
              <w:rPr>
                <w:rFonts w:ascii="宋体" w:hAnsi="宋体" w:cs="宋体" w:hint="eastAsia"/>
                <w:szCs w:val="21"/>
              </w:rPr>
              <w:t>线性代数</w:t>
            </w:r>
          </w:p>
        </w:tc>
        <w:tc>
          <w:tcPr>
            <w:tcW w:w="2185" w:type="dxa"/>
            <w:vAlign w:val="center"/>
          </w:tcPr>
          <w:p w14:paraId="5F62E005" w14:textId="77777777" w:rsidR="003F489A" w:rsidRDefault="002B3F1E">
            <w:pPr>
              <w:jc w:val="left"/>
              <w:rPr>
                <w:rFonts w:ascii="宋体" w:hAnsi="宋体" w:cs="宋体"/>
                <w:szCs w:val="21"/>
              </w:rPr>
            </w:pPr>
            <w:r>
              <w:rPr>
                <w:rFonts w:ascii="宋体" w:hAnsi="宋体" w:cs="宋体" w:hint="eastAsia"/>
                <w:szCs w:val="21"/>
              </w:rPr>
              <w:t>行列式</w:t>
            </w:r>
          </w:p>
        </w:tc>
        <w:tc>
          <w:tcPr>
            <w:tcW w:w="2214" w:type="dxa"/>
            <w:vAlign w:val="center"/>
          </w:tcPr>
          <w:p w14:paraId="6F38F861" w14:textId="77777777" w:rsidR="003F489A" w:rsidRDefault="002B3F1E">
            <w:pPr>
              <w:jc w:val="left"/>
              <w:rPr>
                <w:rFonts w:ascii="宋体" w:hAnsi="宋体" w:cs="宋体"/>
                <w:szCs w:val="21"/>
              </w:rPr>
            </w:pPr>
            <w:r>
              <w:rPr>
                <w:rFonts w:ascii="Times New Roman" w:hAnsi="Times New Roman" w:hint="eastAsia"/>
                <w:kern w:val="0"/>
                <w:szCs w:val="21"/>
              </w:rPr>
              <w:t>1.</w:t>
            </w:r>
            <w:r>
              <w:rPr>
                <w:rFonts w:ascii="Times New Roman" w:hAnsi="Times New Roman"/>
                <w:kern w:val="0"/>
                <w:szCs w:val="21"/>
              </w:rPr>
              <w:t>党的历史</w:t>
            </w:r>
          </w:p>
        </w:tc>
        <w:tc>
          <w:tcPr>
            <w:tcW w:w="2119" w:type="dxa"/>
            <w:vAlign w:val="center"/>
          </w:tcPr>
          <w:p w14:paraId="779D95E6" w14:textId="77777777" w:rsidR="003F489A" w:rsidRDefault="002B3F1E">
            <w:pPr>
              <w:jc w:val="left"/>
              <w:rPr>
                <w:rFonts w:ascii="宋体" w:hAnsi="宋体" w:cs="宋体"/>
                <w:szCs w:val="21"/>
              </w:rPr>
            </w:pPr>
            <w:r>
              <w:rPr>
                <w:rFonts w:ascii="Times New Roman" w:hAnsi="Times New Roman"/>
                <w:kern w:val="0"/>
                <w:szCs w:val="21"/>
              </w:rPr>
              <w:t>通过特殊数字引入历史事件</w:t>
            </w:r>
          </w:p>
        </w:tc>
      </w:tr>
      <w:tr w:rsidR="003F489A" w14:paraId="0F36D8DE" w14:textId="77777777">
        <w:trPr>
          <w:cantSplit/>
          <w:trHeight w:val="673"/>
          <w:jc w:val="center"/>
        </w:trPr>
        <w:tc>
          <w:tcPr>
            <w:tcW w:w="1199" w:type="dxa"/>
            <w:vMerge/>
            <w:vAlign w:val="center"/>
          </w:tcPr>
          <w:p w14:paraId="72BEE861" w14:textId="77777777" w:rsidR="003F489A" w:rsidRDefault="003F489A">
            <w:pPr>
              <w:jc w:val="center"/>
              <w:rPr>
                <w:rFonts w:ascii="宋体" w:hAnsi="宋体" w:cs="宋体"/>
                <w:szCs w:val="21"/>
              </w:rPr>
            </w:pPr>
          </w:p>
        </w:tc>
        <w:tc>
          <w:tcPr>
            <w:tcW w:w="2185" w:type="dxa"/>
            <w:vAlign w:val="center"/>
          </w:tcPr>
          <w:p w14:paraId="20E5B56B" w14:textId="77777777" w:rsidR="003F489A" w:rsidRDefault="002B3F1E">
            <w:pPr>
              <w:jc w:val="left"/>
              <w:rPr>
                <w:rFonts w:ascii="宋体" w:hAnsi="宋体" w:cs="宋体"/>
                <w:szCs w:val="21"/>
              </w:rPr>
            </w:pPr>
            <w:r>
              <w:rPr>
                <w:rFonts w:ascii="宋体" w:hAnsi="宋体" w:cs="宋体" w:hint="eastAsia"/>
                <w:szCs w:val="21"/>
              </w:rPr>
              <w:t>矩阵</w:t>
            </w:r>
          </w:p>
        </w:tc>
        <w:tc>
          <w:tcPr>
            <w:tcW w:w="2214" w:type="dxa"/>
            <w:vAlign w:val="center"/>
          </w:tcPr>
          <w:p w14:paraId="276D9E2B" w14:textId="77777777" w:rsidR="003F489A" w:rsidRDefault="002B3F1E">
            <w:pPr>
              <w:jc w:val="left"/>
              <w:rPr>
                <w:rFonts w:ascii="宋体" w:hAnsi="宋体" w:cs="宋体"/>
                <w:szCs w:val="21"/>
              </w:rPr>
            </w:pPr>
            <w:r>
              <w:rPr>
                <w:rFonts w:ascii="Times New Roman" w:hAnsi="Times New Roman" w:hint="eastAsia"/>
                <w:kern w:val="0"/>
                <w:szCs w:val="21"/>
              </w:rPr>
              <w:t>1.</w:t>
            </w:r>
            <w:r>
              <w:rPr>
                <w:rFonts w:ascii="Times New Roman" w:hAnsi="Times New Roman"/>
                <w:kern w:val="0"/>
                <w:szCs w:val="21"/>
              </w:rPr>
              <w:t>道德与法治素养</w:t>
            </w:r>
          </w:p>
        </w:tc>
        <w:tc>
          <w:tcPr>
            <w:tcW w:w="2119" w:type="dxa"/>
            <w:vAlign w:val="center"/>
          </w:tcPr>
          <w:p w14:paraId="3359985C" w14:textId="77777777" w:rsidR="003F489A" w:rsidRDefault="002B3F1E">
            <w:pPr>
              <w:jc w:val="left"/>
              <w:rPr>
                <w:rFonts w:ascii="宋体" w:hAnsi="宋体" w:cs="宋体"/>
                <w:szCs w:val="21"/>
              </w:rPr>
            </w:pPr>
            <w:r>
              <w:rPr>
                <w:rFonts w:ascii="Times New Roman" w:hAnsi="Times New Roman"/>
                <w:kern w:val="0"/>
                <w:szCs w:val="21"/>
              </w:rPr>
              <w:t>相关新闻热点</w:t>
            </w:r>
          </w:p>
        </w:tc>
      </w:tr>
      <w:tr w:rsidR="003F489A" w14:paraId="39EBC91A" w14:textId="77777777">
        <w:trPr>
          <w:cantSplit/>
          <w:trHeight w:val="673"/>
          <w:jc w:val="center"/>
        </w:trPr>
        <w:tc>
          <w:tcPr>
            <w:tcW w:w="1199" w:type="dxa"/>
            <w:vMerge/>
            <w:vAlign w:val="center"/>
          </w:tcPr>
          <w:p w14:paraId="462A6F26" w14:textId="77777777" w:rsidR="003F489A" w:rsidRDefault="003F489A">
            <w:pPr>
              <w:jc w:val="center"/>
              <w:rPr>
                <w:rFonts w:ascii="宋体" w:hAnsi="宋体" w:cs="宋体"/>
                <w:szCs w:val="21"/>
              </w:rPr>
            </w:pPr>
          </w:p>
        </w:tc>
        <w:tc>
          <w:tcPr>
            <w:tcW w:w="2185" w:type="dxa"/>
            <w:vAlign w:val="center"/>
          </w:tcPr>
          <w:p w14:paraId="64F6EEFA" w14:textId="77777777" w:rsidR="003F489A" w:rsidRDefault="002B3F1E">
            <w:pPr>
              <w:jc w:val="left"/>
              <w:rPr>
                <w:rFonts w:ascii="宋体" w:hAnsi="宋体" w:cs="宋体"/>
                <w:szCs w:val="21"/>
              </w:rPr>
            </w:pPr>
            <w:r>
              <w:rPr>
                <w:rFonts w:ascii="宋体" w:hAnsi="宋体" w:cs="宋体" w:hint="eastAsia"/>
                <w:szCs w:val="21"/>
              </w:rPr>
              <w:t>线性方程组</w:t>
            </w:r>
          </w:p>
        </w:tc>
        <w:tc>
          <w:tcPr>
            <w:tcW w:w="2214" w:type="dxa"/>
            <w:vAlign w:val="center"/>
          </w:tcPr>
          <w:p w14:paraId="703AD56B" w14:textId="77777777" w:rsidR="003F489A" w:rsidRDefault="002B3F1E">
            <w:pPr>
              <w:jc w:val="left"/>
              <w:rPr>
                <w:rFonts w:ascii="宋体" w:hAnsi="宋体" w:cs="宋体"/>
                <w:szCs w:val="21"/>
              </w:rPr>
            </w:pPr>
            <w:r>
              <w:rPr>
                <w:rFonts w:ascii="Times New Roman" w:hAnsi="Times New Roman" w:hint="eastAsia"/>
                <w:kern w:val="0"/>
                <w:szCs w:val="21"/>
              </w:rPr>
              <w:t>1.</w:t>
            </w:r>
            <w:r>
              <w:rPr>
                <w:rFonts w:ascii="Times New Roman" w:hAnsi="Times New Roman"/>
                <w:kern w:val="0"/>
                <w:szCs w:val="21"/>
              </w:rPr>
              <w:t>哲学原理</w:t>
            </w:r>
          </w:p>
        </w:tc>
        <w:tc>
          <w:tcPr>
            <w:tcW w:w="2119" w:type="dxa"/>
            <w:vAlign w:val="center"/>
          </w:tcPr>
          <w:p w14:paraId="1C1A5997" w14:textId="77777777" w:rsidR="003F489A" w:rsidRDefault="002B3F1E">
            <w:pPr>
              <w:jc w:val="left"/>
              <w:rPr>
                <w:rFonts w:ascii="宋体" w:hAnsi="宋体" w:cs="宋体"/>
                <w:szCs w:val="21"/>
              </w:rPr>
            </w:pPr>
            <w:r>
              <w:rPr>
                <w:rFonts w:ascii="Times New Roman" w:hAnsi="Times New Roman"/>
                <w:kern w:val="0"/>
                <w:szCs w:val="21"/>
              </w:rPr>
              <w:t>事物的普遍联系</w:t>
            </w:r>
          </w:p>
        </w:tc>
      </w:tr>
      <w:tr w:rsidR="003F489A" w14:paraId="2306F507" w14:textId="77777777">
        <w:trPr>
          <w:cantSplit/>
          <w:trHeight w:val="673"/>
          <w:jc w:val="center"/>
        </w:trPr>
        <w:tc>
          <w:tcPr>
            <w:tcW w:w="1199" w:type="dxa"/>
            <w:vMerge w:val="restart"/>
            <w:vAlign w:val="center"/>
          </w:tcPr>
          <w:p w14:paraId="258EBCB8" w14:textId="77777777" w:rsidR="003F489A" w:rsidRDefault="002B3F1E">
            <w:pPr>
              <w:jc w:val="center"/>
              <w:rPr>
                <w:rFonts w:ascii="宋体" w:hAnsi="宋体" w:cs="宋体"/>
                <w:szCs w:val="21"/>
              </w:rPr>
            </w:pPr>
            <w:r>
              <w:rPr>
                <w:rFonts w:ascii="宋体" w:hAnsi="宋体" w:cs="宋体" w:hint="eastAsia"/>
                <w:szCs w:val="21"/>
              </w:rPr>
              <w:t>数学软件MATLAB</w:t>
            </w:r>
          </w:p>
        </w:tc>
        <w:tc>
          <w:tcPr>
            <w:tcW w:w="2185" w:type="dxa"/>
            <w:vAlign w:val="center"/>
          </w:tcPr>
          <w:p w14:paraId="6FEAA340" w14:textId="77777777" w:rsidR="003F489A" w:rsidRDefault="002B3F1E">
            <w:pPr>
              <w:jc w:val="left"/>
              <w:rPr>
                <w:rFonts w:ascii="宋体" w:hAnsi="宋体" w:cs="宋体"/>
                <w:szCs w:val="21"/>
              </w:rPr>
            </w:pPr>
            <w:r>
              <w:rPr>
                <w:rFonts w:ascii="宋体" w:hAnsi="宋体" w:cs="宋体" w:hint="eastAsia"/>
                <w:szCs w:val="21"/>
              </w:rPr>
              <w:t>MATLAB基础知识</w:t>
            </w:r>
          </w:p>
        </w:tc>
        <w:tc>
          <w:tcPr>
            <w:tcW w:w="2214" w:type="dxa"/>
            <w:vAlign w:val="center"/>
          </w:tcPr>
          <w:p w14:paraId="1785C83C" w14:textId="77777777" w:rsidR="003F489A" w:rsidRDefault="002B3F1E">
            <w:pPr>
              <w:jc w:val="left"/>
              <w:rPr>
                <w:rFonts w:ascii="宋体" w:hAnsi="宋体" w:cs="宋体"/>
                <w:szCs w:val="21"/>
              </w:rPr>
            </w:pPr>
            <w:r>
              <w:rPr>
                <w:rFonts w:ascii="Times New Roman" w:hAnsi="Times New Roman" w:hint="eastAsia"/>
                <w:kern w:val="0"/>
                <w:szCs w:val="21"/>
              </w:rPr>
              <w:t>1.</w:t>
            </w:r>
            <w:r>
              <w:rPr>
                <w:rFonts w:ascii="Times New Roman" w:hAnsi="Times New Roman"/>
                <w:kern w:val="0"/>
                <w:szCs w:val="21"/>
              </w:rPr>
              <w:t>爱国主义</w:t>
            </w:r>
          </w:p>
        </w:tc>
        <w:tc>
          <w:tcPr>
            <w:tcW w:w="2119" w:type="dxa"/>
            <w:vAlign w:val="center"/>
          </w:tcPr>
          <w:p w14:paraId="025F748D" w14:textId="77777777" w:rsidR="003F489A" w:rsidRDefault="002B3F1E">
            <w:pPr>
              <w:jc w:val="left"/>
              <w:rPr>
                <w:rFonts w:ascii="宋体" w:hAnsi="宋体" w:cs="宋体"/>
                <w:szCs w:val="21"/>
              </w:rPr>
            </w:pPr>
            <w:r>
              <w:rPr>
                <w:rFonts w:ascii="Times New Roman" w:hAnsi="Times New Roman"/>
                <w:kern w:val="0"/>
                <w:szCs w:val="21"/>
              </w:rPr>
              <w:t>介绍我国的超级工程</w:t>
            </w:r>
          </w:p>
        </w:tc>
      </w:tr>
      <w:tr w:rsidR="003F489A" w14:paraId="7F14C64A" w14:textId="77777777">
        <w:trPr>
          <w:cantSplit/>
          <w:trHeight w:val="673"/>
          <w:jc w:val="center"/>
        </w:trPr>
        <w:tc>
          <w:tcPr>
            <w:tcW w:w="1199" w:type="dxa"/>
            <w:vMerge/>
            <w:vAlign w:val="center"/>
          </w:tcPr>
          <w:p w14:paraId="5CF2E309" w14:textId="77777777" w:rsidR="003F489A" w:rsidRDefault="003F489A">
            <w:pPr>
              <w:jc w:val="left"/>
              <w:rPr>
                <w:rFonts w:ascii="宋体" w:hAnsi="宋体" w:cs="宋体"/>
                <w:szCs w:val="21"/>
              </w:rPr>
            </w:pPr>
          </w:p>
        </w:tc>
        <w:tc>
          <w:tcPr>
            <w:tcW w:w="2185" w:type="dxa"/>
            <w:vAlign w:val="center"/>
          </w:tcPr>
          <w:p w14:paraId="6CFCCAC6" w14:textId="77777777" w:rsidR="003F489A" w:rsidRDefault="002B3F1E">
            <w:pPr>
              <w:jc w:val="left"/>
              <w:rPr>
                <w:rFonts w:ascii="宋体" w:hAnsi="宋体" w:cs="宋体"/>
                <w:szCs w:val="21"/>
              </w:rPr>
            </w:pPr>
            <w:r>
              <w:rPr>
                <w:rFonts w:ascii="宋体" w:hAnsi="宋体" w:cs="宋体" w:hint="eastAsia"/>
                <w:szCs w:val="21"/>
              </w:rPr>
              <w:t>MATLAB基本应用</w:t>
            </w:r>
          </w:p>
        </w:tc>
        <w:tc>
          <w:tcPr>
            <w:tcW w:w="2214" w:type="dxa"/>
            <w:vAlign w:val="center"/>
          </w:tcPr>
          <w:p w14:paraId="38FC0D75" w14:textId="77777777" w:rsidR="003F489A" w:rsidRDefault="002B3F1E">
            <w:pPr>
              <w:jc w:val="left"/>
              <w:rPr>
                <w:rFonts w:ascii="宋体" w:hAnsi="宋体" w:cs="宋体"/>
                <w:szCs w:val="21"/>
              </w:rPr>
            </w:pPr>
            <w:r>
              <w:rPr>
                <w:rFonts w:ascii="Times New Roman" w:hAnsi="Times New Roman" w:hint="eastAsia"/>
                <w:kern w:val="0"/>
                <w:szCs w:val="21"/>
              </w:rPr>
              <w:t>1.</w:t>
            </w:r>
            <w:r>
              <w:rPr>
                <w:rFonts w:ascii="Times New Roman" w:hAnsi="Times New Roman"/>
                <w:kern w:val="0"/>
                <w:szCs w:val="21"/>
              </w:rPr>
              <w:t>道德修养</w:t>
            </w:r>
          </w:p>
        </w:tc>
        <w:tc>
          <w:tcPr>
            <w:tcW w:w="2119" w:type="dxa"/>
            <w:vAlign w:val="center"/>
          </w:tcPr>
          <w:p w14:paraId="389D2157" w14:textId="77777777" w:rsidR="003F489A" w:rsidRDefault="002B3F1E">
            <w:pPr>
              <w:jc w:val="left"/>
              <w:rPr>
                <w:rFonts w:ascii="宋体" w:hAnsi="宋体" w:cs="宋体"/>
                <w:szCs w:val="21"/>
              </w:rPr>
            </w:pPr>
            <w:r>
              <w:rPr>
                <w:rFonts w:ascii="Times New Roman" w:hAnsi="Times New Roman"/>
                <w:kern w:val="0"/>
                <w:szCs w:val="21"/>
              </w:rPr>
              <w:t>理想与信念</w:t>
            </w:r>
          </w:p>
        </w:tc>
      </w:tr>
    </w:tbl>
    <w:p w14:paraId="5B081438" w14:textId="77777777" w:rsidR="003F489A" w:rsidRDefault="002B3F1E">
      <w:pPr>
        <w:spacing w:line="360" w:lineRule="auto"/>
        <w:jc w:val="center"/>
        <w:rPr>
          <w:rFonts w:ascii="黑体" w:eastAsia="黑体" w:hAnsi="Times New Roman"/>
          <w:b/>
          <w:sz w:val="28"/>
          <w:szCs w:val="28"/>
        </w:rPr>
      </w:pPr>
      <w:r>
        <w:rPr>
          <w:rFonts w:ascii="黑体" w:eastAsia="黑体" w:hAnsi="Times New Roman" w:hint="eastAsia"/>
          <w:b/>
          <w:sz w:val="28"/>
          <w:szCs w:val="28"/>
        </w:rPr>
        <w:t>四、实施建议</w:t>
      </w:r>
    </w:p>
    <w:p w14:paraId="5FFC949D" w14:textId="77777777" w:rsidR="003F489A" w:rsidRDefault="002B3F1E">
      <w:pPr>
        <w:spacing w:line="360" w:lineRule="auto"/>
        <w:ind w:firstLineChars="150" w:firstLine="420"/>
        <w:rPr>
          <w:rFonts w:ascii="黑体" w:eastAsia="黑体" w:hAnsi="Times New Roman"/>
          <w:sz w:val="28"/>
          <w:szCs w:val="28"/>
        </w:rPr>
      </w:pPr>
      <w:r>
        <w:rPr>
          <w:rFonts w:ascii="黑体" w:eastAsia="黑体" w:hAnsi="Times New Roman" w:hint="eastAsia"/>
          <w:sz w:val="28"/>
          <w:szCs w:val="28"/>
        </w:rPr>
        <w:t>（一）教学基本要求</w:t>
      </w:r>
    </w:p>
    <w:p w14:paraId="77DE36EE"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1.教学团队</w:t>
      </w:r>
    </w:p>
    <w:p w14:paraId="22EE37E2" w14:textId="77777777" w:rsidR="003F489A" w:rsidRDefault="002B3F1E">
      <w:pPr>
        <w:spacing w:line="360" w:lineRule="auto"/>
        <w:ind w:firstLineChars="175" w:firstLine="420"/>
        <w:rPr>
          <w:rFonts w:ascii="宋体" w:hAnsi="宋体" w:cs="宋体"/>
          <w:sz w:val="24"/>
          <w:szCs w:val="24"/>
        </w:rPr>
      </w:pPr>
      <w:r>
        <w:rPr>
          <w:rFonts w:ascii="宋体" w:hAnsi="宋体" w:cs="宋体"/>
          <w:sz w:val="24"/>
          <w:szCs w:val="24"/>
        </w:rPr>
        <w:t>我系高职计算机应用技术</w:t>
      </w:r>
      <w:r>
        <w:rPr>
          <w:rFonts w:ascii="宋体" w:hAnsi="宋体" w:cs="宋体" w:hint="eastAsia"/>
          <w:sz w:val="24"/>
          <w:szCs w:val="24"/>
        </w:rPr>
        <w:t>、大数据技术和电子商务专业</w:t>
      </w:r>
      <w:r>
        <w:rPr>
          <w:rFonts w:ascii="宋体" w:hAnsi="宋体" w:cs="宋体"/>
          <w:sz w:val="24"/>
          <w:szCs w:val="24"/>
        </w:rPr>
        <w:t>师资队伍是一支学历高、年龄结构合理、奋发上进、教学水平高、整体实力强的师资队伍，业绩突出、成就显著。我系的计算机应用技术教学团队中有副教授1人，讲师3人。有3人拥有硕士学位，大学本科14人。</w:t>
      </w:r>
    </w:p>
    <w:p w14:paraId="27E2907A"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（1）</w:t>
      </w:r>
      <w:r>
        <w:rPr>
          <w:rFonts w:ascii="宋体" w:hAnsi="宋体" w:cs="宋体"/>
          <w:sz w:val="24"/>
          <w:szCs w:val="24"/>
        </w:rPr>
        <w:t>在团队构成方面，本课程教学团队由4名校内专职主讲教师和3名企业兼</w:t>
      </w:r>
      <w:r>
        <w:rPr>
          <w:rFonts w:ascii="宋体" w:hAnsi="宋体" w:cs="宋体"/>
          <w:sz w:val="24"/>
          <w:szCs w:val="24"/>
        </w:rPr>
        <w:lastRenderedPageBreak/>
        <w:t>职教师形成“1+N”教学团队。职称结构合理，包括高级、中级、初级职称。教学团队成员毕业于师范类大学、综合类大学，学历均为本科以上学历，有较强的团队意识和合作精神。</w:t>
      </w:r>
    </w:p>
    <w:p w14:paraId="39CD54B7"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（2）</w:t>
      </w:r>
      <w:r>
        <w:rPr>
          <w:rFonts w:ascii="宋体" w:hAnsi="宋体" w:cs="宋体"/>
          <w:sz w:val="24"/>
          <w:szCs w:val="24"/>
        </w:rPr>
        <w:t>在教师素质方面，主讲教师具有教师资格证，通过学院职业教育教学能力测评；有一年以上行业企业工作经历或企业锻炼经历，具有与该课程内容相关的计算经验，获取了相关职业资格证书，具有一定的科研能力。</w:t>
      </w:r>
    </w:p>
    <w:p w14:paraId="1537B365" w14:textId="77777777" w:rsidR="003F489A" w:rsidRDefault="002B3F1E">
      <w:pPr>
        <w:spacing w:line="360" w:lineRule="auto"/>
        <w:ind w:firstLineChars="175" w:firstLine="420"/>
        <w:rPr>
          <w:rFonts w:ascii="宋体" w:hAnsi="宋体" w:cs="宋体"/>
          <w:sz w:val="24"/>
          <w:szCs w:val="24"/>
        </w:rPr>
      </w:pPr>
      <w:r>
        <w:rPr>
          <w:rFonts w:ascii="宋体" w:hAnsi="宋体" w:cs="宋体"/>
          <w:sz w:val="24"/>
          <w:szCs w:val="24"/>
        </w:rPr>
        <w:t>兼职教师均为业务骨干，本科学历，具有中级及以上职称，有较高的师德修养，懂得教学规律。</w:t>
      </w:r>
      <w:r>
        <w:rPr>
          <w:rFonts w:ascii="宋体" w:hAnsi="宋体" w:cs="宋体" w:hint="eastAsia"/>
          <w:sz w:val="24"/>
          <w:szCs w:val="24"/>
        </w:rPr>
        <w:t>遵守学校教学管理制度。积极参与专业建设和课程建设。</w:t>
      </w:r>
    </w:p>
    <w:p w14:paraId="14E9E50A" w14:textId="77777777" w:rsidR="003F489A" w:rsidRDefault="002B3F1E">
      <w:pPr>
        <w:numPr>
          <w:ilvl w:val="0"/>
          <w:numId w:val="10"/>
        </w:numPr>
        <w:spacing w:line="360" w:lineRule="auto"/>
        <w:ind w:firstLineChars="175" w:firstLine="420"/>
        <w:rPr>
          <w:rFonts w:ascii="宋体" w:hAnsi="宋体" w:cs="宋体"/>
          <w:sz w:val="24"/>
          <w:szCs w:val="24"/>
        </w:rPr>
      </w:pPr>
      <w:r>
        <w:rPr>
          <w:rFonts w:ascii="宋体" w:hAnsi="宋体" w:cs="宋体" w:hint="eastAsia"/>
          <w:sz w:val="24"/>
          <w:szCs w:val="24"/>
        </w:rPr>
        <w:t>实训条件</w:t>
      </w:r>
    </w:p>
    <w:p w14:paraId="6C045EB6" w14:textId="77777777" w:rsidR="003F489A" w:rsidRDefault="002B3F1E">
      <w:pPr>
        <w:pStyle w:val="a0"/>
        <w:ind w:firstLine="420"/>
      </w:pPr>
      <w:r>
        <w:rPr>
          <w:rFonts w:hint="eastAsia"/>
        </w:rPr>
        <w:t>建议配备多媒体教学设施及相应数学软件，理论课在普通教室或多媒体教室，实验课在机房。</w:t>
      </w:r>
    </w:p>
    <w:p w14:paraId="7EB26127"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3.教学资源</w:t>
      </w:r>
    </w:p>
    <w:p w14:paraId="1C460AE2"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本课程应具备的教学资源：</w:t>
      </w:r>
      <w:r>
        <w:rPr>
          <w:rFonts w:ascii="宋体" w:hAnsi="宋体" w:cs="宋体"/>
          <w:sz w:val="24"/>
          <w:szCs w:val="24"/>
        </w:rPr>
        <w:t>本课程应具备的教学资源：课程标准、授课计划、教案、多媒体资料、</w:t>
      </w:r>
      <w:proofErr w:type="gramStart"/>
      <w:r>
        <w:rPr>
          <w:rFonts w:ascii="宋体" w:hAnsi="宋体" w:cs="宋体"/>
          <w:sz w:val="24"/>
          <w:szCs w:val="24"/>
        </w:rPr>
        <w:t>优慕课</w:t>
      </w:r>
      <w:proofErr w:type="gramEnd"/>
      <w:r>
        <w:rPr>
          <w:rFonts w:ascii="宋体" w:hAnsi="宋体" w:cs="宋体"/>
          <w:sz w:val="24"/>
          <w:szCs w:val="24"/>
        </w:rPr>
        <w:t>、试题等。</w:t>
      </w:r>
    </w:p>
    <w:p w14:paraId="461C415D" w14:textId="77777777" w:rsidR="003F489A" w:rsidRDefault="002B3F1E">
      <w:pPr>
        <w:spacing w:line="360" w:lineRule="auto"/>
        <w:ind w:firstLineChars="150" w:firstLine="420"/>
        <w:rPr>
          <w:rFonts w:ascii="黑体" w:eastAsia="黑体" w:hAnsi="Times New Roman"/>
          <w:sz w:val="28"/>
          <w:szCs w:val="28"/>
        </w:rPr>
      </w:pPr>
      <w:r>
        <w:rPr>
          <w:rFonts w:ascii="黑体" w:eastAsia="黑体" w:hAnsi="Times New Roman" w:hint="eastAsia"/>
          <w:sz w:val="28"/>
          <w:szCs w:val="28"/>
        </w:rPr>
        <w:t>（二）教学建议</w:t>
      </w:r>
    </w:p>
    <w:p w14:paraId="45046EA4"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1.在教学模式上，</w:t>
      </w:r>
      <w:r>
        <w:rPr>
          <w:rFonts w:ascii="宋体" w:hAnsi="宋体" w:cs="宋体"/>
          <w:sz w:val="24"/>
          <w:szCs w:val="24"/>
        </w:rPr>
        <w:t>采用多媒体课件与板书相结合的方式授课。使用多媒体课件，可以清晰展示每一节课的主要知识点，可以通过图形、动画等方式，使部分难理解的知识点直观化。用板书的方式，有步骤的讲解例题、习题，可以使学生形成清晰的解题思路，掌握解题方法。</w:t>
      </w:r>
    </w:p>
    <w:p w14:paraId="56156BF5"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2.在教学方法上，</w:t>
      </w:r>
      <w:r>
        <w:rPr>
          <w:rFonts w:ascii="宋体" w:hAnsi="宋体" w:cs="宋体"/>
          <w:sz w:val="24"/>
          <w:szCs w:val="24"/>
        </w:rPr>
        <w:t>以课内为主，运用讲授、练习等教学方法，完成课程教学任务。精讲多练，注意以问题引导知识，用知识引申应用，教学中力争从知识的实际背景引出新的概念和理论，强化用所学知识解决实际问题的能力培养，尤其是数学建模能力的培养。在具有学习情景的教学过程中，进行教中学、学中做、做中考的一体化教学模式，引导学生从任务中发现问题、分析问题和解决问题，培养其基本职业素质和职业能力。</w:t>
      </w:r>
    </w:p>
    <w:p w14:paraId="0EDB82CE" w14:textId="77777777" w:rsidR="003F489A" w:rsidRDefault="002B3F1E">
      <w:pPr>
        <w:spacing w:line="360" w:lineRule="auto"/>
        <w:ind w:firstLineChars="200" w:firstLine="560"/>
        <w:rPr>
          <w:rStyle w:val="aff0"/>
        </w:rPr>
      </w:pPr>
      <w:r>
        <w:rPr>
          <w:rFonts w:ascii="黑体" w:eastAsia="黑体" w:hint="eastAsia"/>
          <w:sz w:val="28"/>
          <w:szCs w:val="28"/>
        </w:rPr>
        <w:t>（三）参考书</w:t>
      </w:r>
    </w:p>
    <w:p w14:paraId="1635C26D" w14:textId="77777777" w:rsidR="003F489A" w:rsidRDefault="002B3F1E">
      <w:pPr>
        <w:spacing w:line="360" w:lineRule="auto"/>
        <w:ind w:firstLineChars="175" w:firstLine="420"/>
        <w:rPr>
          <w:rFonts w:ascii="宋体" w:hAnsi="宋体" w:cs="宋体"/>
          <w:sz w:val="24"/>
          <w:szCs w:val="24"/>
        </w:rPr>
      </w:pPr>
      <w:r>
        <w:rPr>
          <w:rFonts w:ascii="宋体" w:hAnsi="宋体" w:cs="宋体"/>
          <w:sz w:val="24"/>
          <w:szCs w:val="24"/>
        </w:rPr>
        <w:t>1．祁文青，邓丹君．计算机数学基础（第三版）．北京：机械工业出版社，2016．</w:t>
      </w:r>
    </w:p>
    <w:p w14:paraId="27707BCF" w14:textId="77777777" w:rsidR="003F489A" w:rsidRDefault="002B3F1E">
      <w:pPr>
        <w:spacing w:line="360" w:lineRule="auto"/>
        <w:ind w:firstLineChars="175" w:firstLine="420"/>
        <w:rPr>
          <w:rFonts w:ascii="宋体" w:hAnsi="宋体" w:cs="宋体"/>
          <w:sz w:val="24"/>
          <w:szCs w:val="24"/>
        </w:rPr>
      </w:pPr>
      <w:r>
        <w:rPr>
          <w:rFonts w:ascii="宋体" w:hAnsi="宋体" w:cs="宋体"/>
          <w:sz w:val="24"/>
          <w:szCs w:val="24"/>
        </w:rPr>
        <w:t>2．刘吉佑，徐诚</w:t>
      </w:r>
      <w:proofErr w:type="gramStart"/>
      <w:r>
        <w:rPr>
          <w:rFonts w:ascii="宋体" w:hAnsi="宋体" w:cs="宋体"/>
          <w:sz w:val="24"/>
          <w:szCs w:val="24"/>
        </w:rPr>
        <w:t>浩</w:t>
      </w:r>
      <w:proofErr w:type="gramEnd"/>
      <w:r>
        <w:rPr>
          <w:rFonts w:ascii="宋体" w:hAnsi="宋体" w:cs="宋体"/>
          <w:sz w:val="24"/>
          <w:szCs w:val="24"/>
        </w:rPr>
        <w:t>．线性代数（经管类）．北京：北京大学出版社，2018．</w:t>
      </w:r>
    </w:p>
    <w:p w14:paraId="214A6E1F" w14:textId="77777777" w:rsidR="003F489A" w:rsidRDefault="002B3F1E">
      <w:pPr>
        <w:spacing w:line="360" w:lineRule="auto"/>
        <w:ind w:firstLineChars="175" w:firstLine="420"/>
        <w:rPr>
          <w:rFonts w:ascii="宋体" w:hAnsi="宋体" w:cs="宋体"/>
          <w:sz w:val="24"/>
          <w:szCs w:val="24"/>
        </w:rPr>
      </w:pPr>
      <w:r>
        <w:rPr>
          <w:rFonts w:ascii="宋体" w:hAnsi="宋体" w:cs="宋体"/>
          <w:sz w:val="24"/>
          <w:szCs w:val="24"/>
        </w:rPr>
        <w:t>3．辛运</w:t>
      </w:r>
      <w:proofErr w:type="gramStart"/>
      <w:r>
        <w:rPr>
          <w:rFonts w:ascii="宋体" w:hAnsi="宋体" w:cs="宋体"/>
          <w:sz w:val="24"/>
          <w:szCs w:val="24"/>
        </w:rPr>
        <w:t>帏</w:t>
      </w:r>
      <w:proofErr w:type="gramEnd"/>
      <w:r>
        <w:rPr>
          <w:rFonts w:ascii="宋体" w:hAnsi="宋体" w:cs="宋体"/>
          <w:sz w:val="24"/>
          <w:szCs w:val="24"/>
        </w:rPr>
        <w:t>．离散数学．北京：机械工业出版社，2014．</w:t>
      </w:r>
    </w:p>
    <w:p w14:paraId="3F6F5E66" w14:textId="77777777" w:rsidR="003F489A" w:rsidRDefault="002B3F1E">
      <w:pPr>
        <w:spacing w:line="360" w:lineRule="auto"/>
        <w:jc w:val="center"/>
        <w:rPr>
          <w:rFonts w:ascii="黑体" w:eastAsia="黑体" w:hAnsi="Times New Roman"/>
          <w:b/>
          <w:sz w:val="28"/>
          <w:szCs w:val="28"/>
        </w:rPr>
      </w:pPr>
      <w:r>
        <w:rPr>
          <w:rFonts w:ascii="黑体" w:eastAsia="黑体" w:hAnsi="Times New Roman" w:hint="eastAsia"/>
          <w:b/>
          <w:sz w:val="28"/>
          <w:szCs w:val="28"/>
        </w:rPr>
        <w:t>五、学生考核与评价</w:t>
      </w:r>
    </w:p>
    <w:p w14:paraId="2E853F4E"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lastRenderedPageBreak/>
        <w:t>本课程采用过程性考核方式，由平时成绩、和期末考试成绩组成，分数比例为：</w:t>
      </w:r>
    </w:p>
    <w:p w14:paraId="48DA5B6B"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平时成绩50%（考勤10%+课堂表现20%+作业20%）+期末综合考核50%。</w:t>
      </w:r>
    </w:p>
    <w:p w14:paraId="7BF1E7AB"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考勤</w:t>
      </w:r>
    </w:p>
    <w:p w14:paraId="0A51761F"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（1）</w:t>
      </w:r>
      <w:r>
        <w:rPr>
          <w:rFonts w:ascii="宋体" w:hAnsi="宋体" w:cs="宋体"/>
          <w:sz w:val="24"/>
          <w:szCs w:val="24"/>
        </w:rPr>
        <w:t>请假每两学时扣0.25分，无故旷课两学时每人次扣1分。迟到或早退15分钟以上按旷课处理；</w:t>
      </w:r>
    </w:p>
    <w:p w14:paraId="722D456C"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2.课堂表现</w:t>
      </w:r>
    </w:p>
    <w:p w14:paraId="4DCD28FC"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（1）</w:t>
      </w:r>
      <w:r>
        <w:rPr>
          <w:rFonts w:ascii="宋体" w:hAnsi="宋体" w:cs="宋体"/>
          <w:sz w:val="24"/>
          <w:szCs w:val="24"/>
        </w:rPr>
        <w:t>课堂上出现玩手机、睡觉、吃饭（零食）、课题上交头接耳、扰乱课堂秩序等违反课堂纪律的现象每人次扣1分；恶意顶撞老师，每人次扣5分；</w:t>
      </w:r>
    </w:p>
    <w:p w14:paraId="52AA22FD"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（2）</w:t>
      </w:r>
      <w:r>
        <w:rPr>
          <w:rFonts w:ascii="宋体" w:hAnsi="宋体" w:cs="宋体"/>
          <w:sz w:val="24"/>
          <w:szCs w:val="24"/>
        </w:rPr>
        <w:t>不带教材（习题册）上课，每次扣1分；</w:t>
      </w:r>
    </w:p>
    <w:p w14:paraId="640D1CC6"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（3）</w:t>
      </w:r>
      <w:r>
        <w:rPr>
          <w:rFonts w:ascii="宋体" w:hAnsi="宋体" w:cs="宋体"/>
          <w:sz w:val="24"/>
          <w:szCs w:val="24"/>
        </w:rPr>
        <w:t>课题积极、主动回答问题，</w:t>
      </w:r>
      <w:proofErr w:type="gramStart"/>
      <w:r>
        <w:rPr>
          <w:rFonts w:ascii="宋体" w:hAnsi="宋体" w:cs="宋体"/>
          <w:sz w:val="24"/>
          <w:szCs w:val="24"/>
        </w:rPr>
        <w:t>且回答</w:t>
      </w:r>
      <w:proofErr w:type="gramEnd"/>
      <w:r>
        <w:rPr>
          <w:rFonts w:ascii="宋体" w:hAnsi="宋体" w:cs="宋体"/>
          <w:sz w:val="24"/>
          <w:szCs w:val="24"/>
        </w:rPr>
        <w:t>的问题较为准确，每次加0.5-1分。</w:t>
      </w:r>
    </w:p>
    <w:p w14:paraId="6615C21A"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3</w:t>
      </w:r>
      <w:r>
        <w:rPr>
          <w:rFonts w:ascii="宋体" w:hAnsi="宋体" w:cs="宋体"/>
          <w:sz w:val="24"/>
          <w:szCs w:val="24"/>
        </w:rPr>
        <w:t>．作业完成情况</w:t>
      </w:r>
    </w:p>
    <w:p w14:paraId="6BC4480B"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（1）</w:t>
      </w:r>
      <w:r>
        <w:rPr>
          <w:rFonts w:ascii="宋体" w:hAnsi="宋体" w:cs="宋体"/>
          <w:sz w:val="24"/>
          <w:szCs w:val="24"/>
        </w:rPr>
        <w:t>不做作业或有明显的抄袭现象，每次扣1分；</w:t>
      </w:r>
    </w:p>
    <w:p w14:paraId="640CBDB6"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（2）</w:t>
      </w:r>
      <w:r>
        <w:rPr>
          <w:rFonts w:ascii="宋体" w:hAnsi="宋体" w:cs="宋体"/>
          <w:sz w:val="24"/>
          <w:szCs w:val="24"/>
        </w:rPr>
        <w:t>作业质量差，酌情扣0.5-1分；</w:t>
      </w:r>
    </w:p>
    <w:p w14:paraId="57D6E8BA"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（3）</w:t>
      </w:r>
      <w:r>
        <w:rPr>
          <w:rFonts w:ascii="宋体" w:hAnsi="宋体" w:cs="宋体"/>
          <w:sz w:val="24"/>
          <w:szCs w:val="24"/>
        </w:rPr>
        <w:t>作业质量非常高，</w:t>
      </w:r>
      <w:proofErr w:type="gramStart"/>
      <w:r>
        <w:rPr>
          <w:rFonts w:ascii="宋体" w:hAnsi="宋体" w:cs="宋体"/>
          <w:sz w:val="24"/>
          <w:szCs w:val="24"/>
        </w:rPr>
        <w:t>对于难</w:t>
      </w:r>
      <w:proofErr w:type="gramEnd"/>
      <w:r>
        <w:rPr>
          <w:rFonts w:ascii="宋体" w:hAnsi="宋体" w:cs="宋体"/>
          <w:sz w:val="24"/>
          <w:szCs w:val="24"/>
        </w:rPr>
        <w:t>解决的问题，能够有创新性的观点或解决的方法，每次加0.5-1分。</w:t>
      </w:r>
    </w:p>
    <w:p w14:paraId="6AAAF9D7" w14:textId="77777777" w:rsidR="003F489A" w:rsidRDefault="002B3F1E">
      <w:pPr>
        <w:spacing w:line="360" w:lineRule="auto"/>
        <w:ind w:firstLineChars="175" w:firstLine="420"/>
        <w:rPr>
          <w:rFonts w:ascii="宋体" w:hAnsi="宋体" w:cs="宋体"/>
          <w:sz w:val="24"/>
          <w:szCs w:val="24"/>
        </w:rPr>
      </w:pPr>
      <w:r>
        <w:rPr>
          <w:rFonts w:ascii="宋体" w:hAnsi="宋体" w:cs="宋体" w:hint="eastAsia"/>
          <w:sz w:val="24"/>
          <w:szCs w:val="24"/>
        </w:rPr>
        <w:t>（5）</w:t>
      </w:r>
      <w:r>
        <w:rPr>
          <w:rFonts w:ascii="宋体" w:hAnsi="宋体" w:cs="宋体"/>
          <w:sz w:val="24"/>
          <w:szCs w:val="24"/>
        </w:rPr>
        <w:t>以上平时成绩以22分为基数，从22分开始进行加分或扣分。扣分扣到0分为止，加分加至25分封顶。</w:t>
      </w:r>
    </w:p>
    <w:p w14:paraId="3C3F97E1" w14:textId="77777777" w:rsidR="003F489A" w:rsidRDefault="002B3F1E">
      <w:pPr>
        <w:spacing w:line="360" w:lineRule="auto"/>
        <w:jc w:val="center"/>
        <w:rPr>
          <w:rFonts w:ascii="黑体" w:eastAsia="黑体" w:hAnsi="Times New Roman"/>
          <w:b/>
          <w:sz w:val="28"/>
          <w:szCs w:val="28"/>
        </w:rPr>
      </w:pPr>
      <w:r>
        <w:rPr>
          <w:rFonts w:ascii="黑体" w:eastAsia="黑体" w:hAnsi="Times New Roman" w:hint="eastAsia"/>
          <w:b/>
          <w:sz w:val="28"/>
          <w:szCs w:val="28"/>
        </w:rPr>
        <w:t>六、课程整体设计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1398"/>
        <w:gridCol w:w="1396"/>
        <w:gridCol w:w="1193"/>
        <w:gridCol w:w="1476"/>
        <w:gridCol w:w="1212"/>
        <w:gridCol w:w="1273"/>
        <w:gridCol w:w="443"/>
      </w:tblGrid>
      <w:tr w:rsidR="003F489A" w14:paraId="63E35A38" w14:textId="77777777">
        <w:trPr>
          <w:jc w:val="center"/>
        </w:trPr>
        <w:tc>
          <w:tcPr>
            <w:tcW w:w="427" w:type="dxa"/>
            <w:vAlign w:val="center"/>
          </w:tcPr>
          <w:p w14:paraId="6EB2665B" w14:textId="77777777" w:rsidR="003F489A" w:rsidRDefault="002B3F1E">
            <w:pPr>
              <w:jc w:val="center"/>
              <w:rPr>
                <w:b/>
              </w:rPr>
            </w:pPr>
            <w:r>
              <w:rPr>
                <w:rFonts w:hint="eastAsia"/>
                <w:b/>
              </w:rPr>
              <w:t>序号</w:t>
            </w:r>
          </w:p>
        </w:tc>
        <w:tc>
          <w:tcPr>
            <w:tcW w:w="1349" w:type="dxa"/>
            <w:vAlign w:val="center"/>
          </w:tcPr>
          <w:p w14:paraId="4D0DA62C" w14:textId="77777777" w:rsidR="003F489A" w:rsidRDefault="002B3F1E">
            <w:pPr>
              <w:jc w:val="center"/>
              <w:rPr>
                <w:b/>
              </w:rPr>
            </w:pPr>
            <w:r>
              <w:rPr>
                <w:rFonts w:hint="eastAsia"/>
                <w:b/>
              </w:rPr>
              <w:t>项目</w:t>
            </w:r>
          </w:p>
        </w:tc>
        <w:tc>
          <w:tcPr>
            <w:tcW w:w="1347" w:type="dxa"/>
            <w:vAlign w:val="center"/>
          </w:tcPr>
          <w:p w14:paraId="1FACBC3B" w14:textId="77777777" w:rsidR="003F489A" w:rsidRDefault="002B3F1E">
            <w:pPr>
              <w:jc w:val="center"/>
              <w:rPr>
                <w:b/>
              </w:rPr>
            </w:pPr>
            <w:r>
              <w:rPr>
                <w:rFonts w:hint="eastAsia"/>
                <w:b/>
              </w:rPr>
              <w:t>任务</w:t>
            </w:r>
          </w:p>
        </w:tc>
        <w:tc>
          <w:tcPr>
            <w:tcW w:w="1151" w:type="dxa"/>
            <w:vAlign w:val="center"/>
          </w:tcPr>
          <w:p w14:paraId="40BDD988" w14:textId="77777777" w:rsidR="003F489A" w:rsidRDefault="002B3F1E">
            <w:pPr>
              <w:jc w:val="center"/>
              <w:rPr>
                <w:b/>
              </w:rPr>
            </w:pPr>
            <w:r>
              <w:rPr>
                <w:rFonts w:hint="eastAsia"/>
                <w:b/>
              </w:rPr>
              <w:t>知识点</w:t>
            </w:r>
          </w:p>
        </w:tc>
        <w:tc>
          <w:tcPr>
            <w:tcW w:w="1425" w:type="dxa"/>
            <w:vAlign w:val="center"/>
          </w:tcPr>
          <w:p w14:paraId="4E4F15CA" w14:textId="77777777" w:rsidR="003F489A" w:rsidRDefault="002B3F1E">
            <w:pPr>
              <w:jc w:val="center"/>
              <w:rPr>
                <w:b/>
              </w:rPr>
            </w:pPr>
            <w:r>
              <w:rPr>
                <w:rFonts w:hint="eastAsia"/>
                <w:b/>
              </w:rPr>
              <w:t>技能（素质）训练</w:t>
            </w:r>
          </w:p>
        </w:tc>
        <w:tc>
          <w:tcPr>
            <w:tcW w:w="1170" w:type="dxa"/>
            <w:vAlign w:val="center"/>
          </w:tcPr>
          <w:p w14:paraId="4B03C8FD" w14:textId="77777777" w:rsidR="003F489A" w:rsidRDefault="002B3F1E">
            <w:pPr>
              <w:jc w:val="center"/>
              <w:rPr>
                <w:b/>
              </w:rPr>
            </w:pPr>
            <w:r>
              <w:rPr>
                <w:rFonts w:hint="eastAsia"/>
                <w:b/>
              </w:rPr>
              <w:t>教</w:t>
            </w:r>
            <w:r>
              <w:rPr>
                <w:rFonts w:ascii="Times New Roman" w:hAnsi="Times New Roman" w:hint="eastAsia"/>
                <w:b/>
              </w:rPr>
              <w:t>学重点（</w:t>
            </w:r>
            <w:proofErr w:type="gramStart"/>
            <w:r>
              <w:rPr>
                <w:rFonts w:ascii="Times New Roman" w:hAnsi="Times New Roman" w:hint="eastAsia"/>
                <w:b/>
              </w:rPr>
              <w:t>思政元素</w:t>
            </w:r>
            <w:proofErr w:type="gramEnd"/>
            <w:r>
              <w:rPr>
                <w:rFonts w:ascii="Times New Roman" w:hAnsi="Times New Roman" w:hint="eastAsia"/>
                <w:b/>
              </w:rPr>
              <w:t>融入）</w:t>
            </w:r>
          </w:p>
        </w:tc>
        <w:tc>
          <w:tcPr>
            <w:tcW w:w="1229" w:type="dxa"/>
            <w:vAlign w:val="center"/>
          </w:tcPr>
          <w:p w14:paraId="6B426D3F" w14:textId="77777777" w:rsidR="003F489A" w:rsidRDefault="002B3F1E">
            <w:pPr>
              <w:jc w:val="center"/>
              <w:rPr>
                <w:b/>
              </w:rPr>
            </w:pPr>
            <w:r>
              <w:rPr>
                <w:rFonts w:hint="eastAsia"/>
                <w:b/>
              </w:rPr>
              <w:t>教学设计</w:t>
            </w:r>
          </w:p>
        </w:tc>
        <w:tc>
          <w:tcPr>
            <w:tcW w:w="428" w:type="dxa"/>
            <w:vAlign w:val="center"/>
          </w:tcPr>
          <w:p w14:paraId="6E65F3D5" w14:textId="77777777" w:rsidR="003F489A" w:rsidRDefault="002B3F1E">
            <w:pPr>
              <w:jc w:val="center"/>
              <w:rPr>
                <w:b/>
              </w:rPr>
            </w:pPr>
            <w:r>
              <w:rPr>
                <w:rFonts w:hint="eastAsia"/>
                <w:b/>
              </w:rPr>
              <w:t>建议</w:t>
            </w:r>
          </w:p>
          <w:p w14:paraId="58482C96" w14:textId="77777777" w:rsidR="003F489A" w:rsidRDefault="002B3F1E">
            <w:pPr>
              <w:jc w:val="center"/>
              <w:rPr>
                <w:b/>
              </w:rPr>
            </w:pPr>
            <w:r>
              <w:rPr>
                <w:rFonts w:hint="eastAsia"/>
                <w:b/>
              </w:rPr>
              <w:t>学时</w:t>
            </w:r>
          </w:p>
        </w:tc>
      </w:tr>
      <w:tr w:rsidR="003F489A" w14:paraId="0DABA2CD" w14:textId="77777777">
        <w:trPr>
          <w:cantSplit/>
          <w:jc w:val="center"/>
        </w:trPr>
        <w:tc>
          <w:tcPr>
            <w:tcW w:w="427" w:type="dxa"/>
            <w:vMerge w:val="restart"/>
            <w:vAlign w:val="center"/>
          </w:tcPr>
          <w:p w14:paraId="24090D7B" w14:textId="77777777" w:rsidR="003F489A" w:rsidRDefault="002B3F1E">
            <w:pPr>
              <w:jc w:val="center"/>
              <w:rPr>
                <w:rFonts w:ascii="宋体" w:hAnsi="宋体"/>
                <w:szCs w:val="21"/>
              </w:rPr>
            </w:pPr>
            <w:r>
              <w:rPr>
                <w:rFonts w:ascii="宋体" w:hAnsi="宋体" w:hint="eastAsia"/>
                <w:szCs w:val="21"/>
              </w:rPr>
              <w:t>1</w:t>
            </w:r>
          </w:p>
          <w:p w14:paraId="0A56FA2F" w14:textId="77777777" w:rsidR="003F489A" w:rsidRDefault="003F489A">
            <w:pPr>
              <w:jc w:val="center"/>
            </w:pPr>
          </w:p>
        </w:tc>
        <w:tc>
          <w:tcPr>
            <w:tcW w:w="1349" w:type="dxa"/>
            <w:vMerge w:val="restart"/>
          </w:tcPr>
          <w:p w14:paraId="45C89007" w14:textId="77777777" w:rsidR="003F489A" w:rsidRDefault="002B3F1E">
            <w:pPr>
              <w:jc w:val="center"/>
              <w:rPr>
                <w:rFonts w:ascii="宋体" w:hAnsi="宋体" w:cs="宋体"/>
                <w:szCs w:val="21"/>
              </w:rPr>
            </w:pPr>
            <w:r>
              <w:rPr>
                <w:rFonts w:ascii="宋体" w:hAnsi="宋体" w:cs="宋体" w:hint="eastAsia"/>
                <w:szCs w:val="21"/>
              </w:rPr>
              <w:t>函数、极限与连续</w:t>
            </w:r>
          </w:p>
        </w:tc>
        <w:tc>
          <w:tcPr>
            <w:tcW w:w="1347" w:type="dxa"/>
            <w:vAlign w:val="center"/>
          </w:tcPr>
          <w:p w14:paraId="3A4A23CD" w14:textId="77777777" w:rsidR="003F489A" w:rsidRDefault="002B3F1E">
            <w:pPr>
              <w:jc w:val="left"/>
              <w:rPr>
                <w:rFonts w:ascii="宋体" w:hAnsi="宋体" w:cs="宋体"/>
                <w:szCs w:val="21"/>
              </w:rPr>
            </w:pPr>
            <w:r>
              <w:rPr>
                <w:rFonts w:ascii="宋体" w:hAnsi="宋体" w:cs="宋体" w:hint="eastAsia"/>
                <w:szCs w:val="21"/>
              </w:rPr>
              <w:t>函数及其性质</w:t>
            </w:r>
          </w:p>
        </w:tc>
        <w:tc>
          <w:tcPr>
            <w:tcW w:w="1151" w:type="dxa"/>
          </w:tcPr>
          <w:p w14:paraId="494C3F59" w14:textId="77777777" w:rsidR="003F489A" w:rsidRDefault="002B3F1E">
            <w:pPr>
              <w:jc w:val="left"/>
              <w:rPr>
                <w:rFonts w:ascii="宋体" w:hAnsi="宋体" w:cs="宋体"/>
                <w:szCs w:val="21"/>
              </w:rPr>
            </w:pPr>
            <w:r>
              <w:rPr>
                <w:rFonts w:ascii="宋体" w:hAnsi="宋体" w:cs="宋体" w:hint="eastAsia"/>
                <w:szCs w:val="21"/>
              </w:rPr>
              <w:t>函数概念、</w:t>
            </w:r>
          </w:p>
          <w:p w14:paraId="0D2704F0" w14:textId="77777777" w:rsidR="003F489A" w:rsidRDefault="002B3F1E">
            <w:pPr>
              <w:jc w:val="left"/>
              <w:rPr>
                <w:rFonts w:ascii="宋体" w:hAnsi="宋体" w:cs="宋体"/>
                <w:szCs w:val="21"/>
              </w:rPr>
            </w:pPr>
            <w:r>
              <w:rPr>
                <w:rFonts w:ascii="宋体" w:hAnsi="宋体" w:cs="宋体" w:hint="eastAsia"/>
                <w:szCs w:val="21"/>
              </w:rPr>
              <w:t>函数性质、</w:t>
            </w:r>
          </w:p>
          <w:p w14:paraId="2CF5293B" w14:textId="77777777" w:rsidR="003F489A" w:rsidRDefault="002B3F1E">
            <w:pPr>
              <w:jc w:val="left"/>
              <w:rPr>
                <w:rFonts w:ascii="宋体" w:hAnsi="宋体" w:cs="宋体"/>
                <w:szCs w:val="21"/>
              </w:rPr>
            </w:pPr>
            <w:r>
              <w:rPr>
                <w:rFonts w:ascii="宋体" w:hAnsi="宋体" w:cs="宋体" w:hint="eastAsia"/>
                <w:szCs w:val="21"/>
              </w:rPr>
              <w:t>初等函数、</w:t>
            </w:r>
          </w:p>
          <w:p w14:paraId="543B7F32" w14:textId="77777777" w:rsidR="003F489A" w:rsidRDefault="002B3F1E">
            <w:pPr>
              <w:jc w:val="left"/>
              <w:rPr>
                <w:rFonts w:ascii="宋体" w:hAnsi="宋体" w:cs="宋体"/>
                <w:szCs w:val="21"/>
              </w:rPr>
            </w:pPr>
            <w:r>
              <w:rPr>
                <w:rFonts w:ascii="宋体" w:hAnsi="宋体" w:cs="宋体" w:hint="eastAsia"/>
                <w:szCs w:val="21"/>
              </w:rPr>
              <w:t>数学建模初步</w:t>
            </w:r>
          </w:p>
        </w:tc>
        <w:tc>
          <w:tcPr>
            <w:tcW w:w="1425" w:type="dxa"/>
          </w:tcPr>
          <w:p w14:paraId="098B74F0" w14:textId="77777777" w:rsidR="003F489A" w:rsidRDefault="002B3F1E">
            <w:pPr>
              <w:jc w:val="left"/>
              <w:rPr>
                <w:rFonts w:ascii="宋体" w:hAnsi="宋体" w:cs="宋体"/>
                <w:szCs w:val="21"/>
              </w:rPr>
            </w:pPr>
            <w:r>
              <w:rPr>
                <w:rFonts w:ascii="宋体" w:hAnsi="宋体" w:cs="宋体" w:hint="eastAsia"/>
                <w:szCs w:val="21"/>
              </w:rPr>
              <w:t>函数概念、</w:t>
            </w:r>
          </w:p>
          <w:p w14:paraId="4611D183" w14:textId="77777777" w:rsidR="003F489A" w:rsidRDefault="002B3F1E">
            <w:pPr>
              <w:jc w:val="left"/>
              <w:rPr>
                <w:rFonts w:ascii="宋体" w:hAnsi="宋体" w:cs="宋体"/>
                <w:szCs w:val="21"/>
              </w:rPr>
            </w:pPr>
            <w:r>
              <w:rPr>
                <w:rFonts w:ascii="宋体" w:hAnsi="宋体" w:cs="宋体" w:hint="eastAsia"/>
                <w:szCs w:val="21"/>
              </w:rPr>
              <w:t>函数性质、</w:t>
            </w:r>
          </w:p>
          <w:p w14:paraId="349F5C84" w14:textId="77777777" w:rsidR="003F489A" w:rsidRDefault="002B3F1E">
            <w:pPr>
              <w:jc w:val="left"/>
              <w:rPr>
                <w:rFonts w:ascii="宋体" w:hAnsi="宋体" w:cs="宋体"/>
                <w:szCs w:val="21"/>
              </w:rPr>
            </w:pPr>
            <w:r>
              <w:rPr>
                <w:rFonts w:ascii="宋体" w:hAnsi="宋体" w:cs="宋体" w:hint="eastAsia"/>
                <w:szCs w:val="21"/>
              </w:rPr>
              <w:t>初等函数、</w:t>
            </w:r>
          </w:p>
          <w:p w14:paraId="60AD0A32" w14:textId="77777777" w:rsidR="003F489A" w:rsidRDefault="002B3F1E">
            <w:pPr>
              <w:jc w:val="left"/>
              <w:rPr>
                <w:rFonts w:ascii="宋体" w:hAnsi="宋体" w:cs="宋体"/>
                <w:szCs w:val="21"/>
              </w:rPr>
            </w:pPr>
            <w:r>
              <w:rPr>
                <w:rFonts w:ascii="宋体" w:hAnsi="宋体" w:cs="宋体" w:hint="eastAsia"/>
                <w:szCs w:val="21"/>
              </w:rPr>
              <w:t>数学建模初步</w:t>
            </w:r>
          </w:p>
        </w:tc>
        <w:tc>
          <w:tcPr>
            <w:tcW w:w="1170" w:type="dxa"/>
          </w:tcPr>
          <w:p w14:paraId="696CFCA0" w14:textId="77777777" w:rsidR="003F489A" w:rsidRDefault="002B3F1E">
            <w:pPr>
              <w:jc w:val="left"/>
              <w:rPr>
                <w:rFonts w:ascii="宋体" w:hAnsi="宋体" w:cs="宋体"/>
                <w:szCs w:val="21"/>
              </w:rPr>
            </w:pPr>
            <w:r>
              <w:rPr>
                <w:rFonts w:ascii="宋体" w:hAnsi="宋体" w:cs="宋体" w:hint="eastAsia"/>
                <w:szCs w:val="21"/>
              </w:rPr>
              <w:t>函数概念、</w:t>
            </w:r>
          </w:p>
          <w:p w14:paraId="15246583" w14:textId="77777777" w:rsidR="003F489A" w:rsidRDefault="002B3F1E">
            <w:pPr>
              <w:jc w:val="left"/>
              <w:rPr>
                <w:rFonts w:ascii="宋体" w:hAnsi="宋体" w:cs="宋体"/>
                <w:szCs w:val="21"/>
              </w:rPr>
            </w:pPr>
            <w:r>
              <w:rPr>
                <w:rFonts w:ascii="宋体" w:hAnsi="宋体" w:cs="宋体" w:hint="eastAsia"/>
                <w:szCs w:val="21"/>
              </w:rPr>
              <w:t>函数性质、</w:t>
            </w:r>
          </w:p>
          <w:p w14:paraId="30570ED5" w14:textId="77777777" w:rsidR="003F489A" w:rsidRDefault="002B3F1E">
            <w:pPr>
              <w:jc w:val="left"/>
              <w:rPr>
                <w:rFonts w:ascii="宋体" w:hAnsi="宋体" w:cs="宋体"/>
                <w:szCs w:val="21"/>
              </w:rPr>
            </w:pPr>
            <w:r>
              <w:rPr>
                <w:rFonts w:ascii="宋体" w:hAnsi="宋体" w:cs="宋体" w:hint="eastAsia"/>
                <w:szCs w:val="21"/>
              </w:rPr>
              <w:t>初等函数、</w:t>
            </w:r>
          </w:p>
          <w:p w14:paraId="16E0DCB8" w14:textId="77777777" w:rsidR="003F489A" w:rsidRDefault="002B3F1E">
            <w:pPr>
              <w:jc w:val="left"/>
              <w:rPr>
                <w:rFonts w:ascii="宋体" w:hAnsi="宋体" w:cs="宋体"/>
                <w:szCs w:val="21"/>
                <w:lang w:val="zh-CN"/>
              </w:rPr>
            </w:pPr>
            <w:r>
              <w:rPr>
                <w:rFonts w:ascii="宋体" w:hAnsi="宋体" w:cs="宋体" w:hint="eastAsia"/>
                <w:szCs w:val="21"/>
              </w:rPr>
              <w:t>数学建模初步（</w:t>
            </w:r>
            <w:r>
              <w:rPr>
                <w:rFonts w:ascii="宋体" w:hAnsi="宋体" w:cs="宋体" w:hint="eastAsia"/>
                <w:szCs w:val="21"/>
                <w:lang w:val="zh-CN"/>
              </w:rPr>
              <w:t>1.有追求，有理想</w:t>
            </w:r>
          </w:p>
          <w:p w14:paraId="4B80426E" w14:textId="77777777" w:rsidR="003F489A" w:rsidRDefault="002B3F1E">
            <w:pPr>
              <w:jc w:val="left"/>
              <w:rPr>
                <w:rFonts w:ascii="宋体" w:hAnsi="宋体" w:cs="宋体"/>
                <w:szCs w:val="21"/>
              </w:rPr>
            </w:pPr>
            <w:r>
              <w:rPr>
                <w:rFonts w:ascii="宋体" w:hAnsi="宋体" w:cs="宋体" w:hint="eastAsia"/>
                <w:szCs w:val="21"/>
                <w:lang w:val="zh-CN"/>
              </w:rPr>
              <w:t>2.明确自己的发展目标</w:t>
            </w:r>
            <w:r>
              <w:rPr>
                <w:rFonts w:ascii="宋体" w:hAnsi="宋体" w:cs="宋体" w:hint="eastAsia"/>
                <w:szCs w:val="21"/>
              </w:rPr>
              <w:t>）</w:t>
            </w:r>
          </w:p>
        </w:tc>
        <w:tc>
          <w:tcPr>
            <w:tcW w:w="1229" w:type="dxa"/>
            <w:vAlign w:val="center"/>
          </w:tcPr>
          <w:p w14:paraId="128149A9"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vAlign w:val="center"/>
          </w:tcPr>
          <w:p w14:paraId="04F387C1"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64195B8E" w14:textId="77777777">
        <w:trPr>
          <w:cantSplit/>
          <w:jc w:val="center"/>
        </w:trPr>
        <w:tc>
          <w:tcPr>
            <w:tcW w:w="427" w:type="dxa"/>
            <w:vMerge/>
          </w:tcPr>
          <w:p w14:paraId="0C9141FB" w14:textId="77777777" w:rsidR="003F489A" w:rsidRDefault="003F489A">
            <w:pPr>
              <w:jc w:val="center"/>
              <w:rPr>
                <w:rFonts w:ascii="宋体" w:hAnsi="宋体"/>
                <w:szCs w:val="21"/>
              </w:rPr>
            </w:pPr>
          </w:p>
        </w:tc>
        <w:tc>
          <w:tcPr>
            <w:tcW w:w="1349" w:type="dxa"/>
            <w:vMerge/>
          </w:tcPr>
          <w:p w14:paraId="3B9CF3CE" w14:textId="77777777" w:rsidR="003F489A" w:rsidRDefault="003F489A">
            <w:pPr>
              <w:jc w:val="center"/>
              <w:rPr>
                <w:rFonts w:ascii="宋体" w:hAnsi="宋体"/>
                <w:szCs w:val="21"/>
              </w:rPr>
            </w:pPr>
          </w:p>
        </w:tc>
        <w:tc>
          <w:tcPr>
            <w:tcW w:w="1347" w:type="dxa"/>
            <w:vAlign w:val="center"/>
          </w:tcPr>
          <w:p w14:paraId="0F41F377" w14:textId="77777777" w:rsidR="003F489A" w:rsidRDefault="002B3F1E">
            <w:pPr>
              <w:jc w:val="left"/>
              <w:rPr>
                <w:rFonts w:ascii="宋体" w:hAnsi="宋体" w:cs="宋体"/>
                <w:szCs w:val="21"/>
              </w:rPr>
            </w:pPr>
            <w:r>
              <w:rPr>
                <w:rFonts w:ascii="宋体" w:hAnsi="宋体" w:cs="宋体" w:hint="eastAsia"/>
                <w:szCs w:val="21"/>
              </w:rPr>
              <w:t>函数的极限</w:t>
            </w:r>
          </w:p>
        </w:tc>
        <w:tc>
          <w:tcPr>
            <w:tcW w:w="1151" w:type="dxa"/>
          </w:tcPr>
          <w:p w14:paraId="7025D699" w14:textId="77777777" w:rsidR="003F489A" w:rsidRDefault="002B3F1E">
            <w:pPr>
              <w:jc w:val="left"/>
              <w:rPr>
                <w:rFonts w:ascii="宋体" w:hAnsi="宋体" w:cs="宋体"/>
                <w:szCs w:val="21"/>
              </w:rPr>
            </w:pPr>
            <w:r>
              <w:rPr>
                <w:rFonts w:ascii="宋体" w:hAnsi="宋体" w:cs="宋体" w:hint="eastAsia"/>
                <w:szCs w:val="21"/>
              </w:rPr>
              <w:t>极限的概念、</w:t>
            </w:r>
          </w:p>
          <w:p w14:paraId="76A69886" w14:textId="77777777" w:rsidR="003F489A" w:rsidRDefault="002B3F1E">
            <w:pPr>
              <w:jc w:val="left"/>
              <w:rPr>
                <w:rFonts w:ascii="宋体" w:hAnsi="宋体" w:cs="宋体"/>
                <w:szCs w:val="21"/>
              </w:rPr>
            </w:pPr>
            <w:r>
              <w:rPr>
                <w:rFonts w:ascii="宋体" w:hAnsi="宋体" w:cs="宋体" w:hint="eastAsia"/>
                <w:szCs w:val="21"/>
              </w:rPr>
              <w:t>极限的运算、</w:t>
            </w:r>
          </w:p>
          <w:p w14:paraId="70365113" w14:textId="77777777" w:rsidR="003F489A" w:rsidRDefault="002B3F1E">
            <w:pPr>
              <w:jc w:val="left"/>
              <w:rPr>
                <w:rFonts w:ascii="宋体" w:hAnsi="宋体" w:cs="宋体"/>
                <w:szCs w:val="21"/>
              </w:rPr>
            </w:pPr>
            <w:r>
              <w:rPr>
                <w:rFonts w:ascii="宋体" w:hAnsi="宋体" w:cs="宋体" w:hint="eastAsia"/>
                <w:szCs w:val="21"/>
              </w:rPr>
              <w:t>无穷小（大）、</w:t>
            </w:r>
          </w:p>
          <w:p w14:paraId="6ED1449B" w14:textId="77777777" w:rsidR="003F489A" w:rsidRDefault="002B3F1E">
            <w:pPr>
              <w:jc w:val="left"/>
              <w:rPr>
                <w:rFonts w:ascii="宋体" w:hAnsi="宋体" w:cs="宋体"/>
                <w:szCs w:val="21"/>
              </w:rPr>
            </w:pPr>
            <w:r>
              <w:rPr>
                <w:rFonts w:ascii="宋体" w:hAnsi="宋体" w:cs="宋体" w:hint="eastAsia"/>
                <w:szCs w:val="21"/>
              </w:rPr>
              <w:t>重要极限</w:t>
            </w:r>
          </w:p>
        </w:tc>
        <w:tc>
          <w:tcPr>
            <w:tcW w:w="1425" w:type="dxa"/>
          </w:tcPr>
          <w:p w14:paraId="6D41CE24" w14:textId="77777777" w:rsidR="003F489A" w:rsidRDefault="002B3F1E">
            <w:pPr>
              <w:jc w:val="left"/>
              <w:rPr>
                <w:rFonts w:ascii="宋体" w:hAnsi="宋体" w:cs="宋体"/>
                <w:szCs w:val="21"/>
              </w:rPr>
            </w:pPr>
            <w:r>
              <w:rPr>
                <w:rFonts w:ascii="宋体" w:hAnsi="宋体" w:cs="宋体" w:hint="eastAsia"/>
                <w:szCs w:val="21"/>
              </w:rPr>
              <w:t>极限的概念、</w:t>
            </w:r>
          </w:p>
          <w:p w14:paraId="108E2135" w14:textId="77777777" w:rsidR="003F489A" w:rsidRDefault="002B3F1E">
            <w:pPr>
              <w:jc w:val="left"/>
              <w:rPr>
                <w:rFonts w:ascii="宋体" w:hAnsi="宋体" w:cs="宋体"/>
                <w:szCs w:val="21"/>
              </w:rPr>
            </w:pPr>
            <w:r>
              <w:rPr>
                <w:rFonts w:ascii="宋体" w:hAnsi="宋体" w:cs="宋体" w:hint="eastAsia"/>
                <w:szCs w:val="21"/>
              </w:rPr>
              <w:t>极限的运算、</w:t>
            </w:r>
          </w:p>
          <w:p w14:paraId="379CB7E9" w14:textId="77777777" w:rsidR="003F489A" w:rsidRDefault="002B3F1E">
            <w:pPr>
              <w:jc w:val="left"/>
              <w:rPr>
                <w:rFonts w:ascii="宋体" w:hAnsi="宋体" w:cs="宋体"/>
                <w:szCs w:val="21"/>
              </w:rPr>
            </w:pPr>
            <w:r>
              <w:rPr>
                <w:rFonts w:ascii="宋体" w:hAnsi="宋体" w:cs="宋体" w:hint="eastAsia"/>
                <w:szCs w:val="21"/>
              </w:rPr>
              <w:t>无穷小（大）、</w:t>
            </w:r>
          </w:p>
          <w:p w14:paraId="12482E54" w14:textId="77777777" w:rsidR="003F489A" w:rsidRDefault="002B3F1E">
            <w:pPr>
              <w:jc w:val="left"/>
              <w:rPr>
                <w:rFonts w:ascii="宋体" w:hAnsi="宋体" w:cs="宋体"/>
                <w:szCs w:val="21"/>
              </w:rPr>
            </w:pPr>
            <w:r>
              <w:rPr>
                <w:rFonts w:ascii="宋体" w:hAnsi="宋体" w:cs="宋体" w:hint="eastAsia"/>
                <w:szCs w:val="21"/>
              </w:rPr>
              <w:t>重要极限</w:t>
            </w:r>
          </w:p>
        </w:tc>
        <w:tc>
          <w:tcPr>
            <w:tcW w:w="1170" w:type="dxa"/>
          </w:tcPr>
          <w:p w14:paraId="76260755" w14:textId="77777777" w:rsidR="003F489A" w:rsidRDefault="002B3F1E">
            <w:pPr>
              <w:jc w:val="left"/>
              <w:rPr>
                <w:rFonts w:ascii="宋体" w:hAnsi="宋体" w:cs="宋体"/>
                <w:szCs w:val="21"/>
              </w:rPr>
            </w:pPr>
            <w:r>
              <w:rPr>
                <w:rFonts w:ascii="宋体" w:hAnsi="宋体" w:cs="宋体" w:hint="eastAsia"/>
                <w:szCs w:val="21"/>
              </w:rPr>
              <w:t>极限的概念、</w:t>
            </w:r>
          </w:p>
          <w:p w14:paraId="2BF43846" w14:textId="77777777" w:rsidR="003F489A" w:rsidRDefault="002B3F1E">
            <w:pPr>
              <w:jc w:val="left"/>
              <w:rPr>
                <w:rFonts w:ascii="宋体" w:hAnsi="宋体" w:cs="宋体"/>
                <w:szCs w:val="21"/>
              </w:rPr>
            </w:pPr>
            <w:r>
              <w:rPr>
                <w:rFonts w:ascii="宋体" w:hAnsi="宋体" w:cs="宋体" w:hint="eastAsia"/>
                <w:szCs w:val="21"/>
              </w:rPr>
              <w:t>极限的运算、</w:t>
            </w:r>
          </w:p>
          <w:p w14:paraId="531F9A96" w14:textId="77777777" w:rsidR="003F489A" w:rsidRDefault="002B3F1E">
            <w:pPr>
              <w:jc w:val="left"/>
              <w:rPr>
                <w:rFonts w:ascii="宋体" w:hAnsi="宋体" w:cs="宋体"/>
                <w:szCs w:val="21"/>
              </w:rPr>
            </w:pPr>
            <w:r>
              <w:rPr>
                <w:rFonts w:ascii="宋体" w:hAnsi="宋体" w:cs="宋体" w:hint="eastAsia"/>
                <w:szCs w:val="21"/>
              </w:rPr>
              <w:t>无穷小（大）、</w:t>
            </w:r>
          </w:p>
          <w:p w14:paraId="7E7A5F6E" w14:textId="77777777" w:rsidR="003F489A" w:rsidRDefault="002B3F1E">
            <w:pPr>
              <w:jc w:val="left"/>
              <w:rPr>
                <w:rFonts w:ascii="宋体" w:hAnsi="宋体" w:cs="宋体"/>
                <w:szCs w:val="21"/>
              </w:rPr>
            </w:pPr>
            <w:r>
              <w:rPr>
                <w:rFonts w:ascii="宋体" w:hAnsi="宋体" w:cs="宋体" w:hint="eastAsia"/>
                <w:szCs w:val="21"/>
              </w:rPr>
              <w:t>重要极限（1.养成科学思维，具备科</w:t>
            </w:r>
          </w:p>
          <w:p w14:paraId="37ABF13A" w14:textId="77777777" w:rsidR="003F489A" w:rsidRDefault="002B3F1E">
            <w:pPr>
              <w:jc w:val="left"/>
              <w:rPr>
                <w:rFonts w:ascii="宋体" w:hAnsi="宋体" w:cs="宋体"/>
                <w:szCs w:val="21"/>
              </w:rPr>
            </w:pPr>
            <w:r>
              <w:rPr>
                <w:rFonts w:ascii="宋体" w:hAnsi="宋体" w:cs="宋体" w:hint="eastAsia"/>
                <w:szCs w:val="21"/>
              </w:rPr>
              <w:t>学思想</w:t>
            </w:r>
          </w:p>
          <w:p w14:paraId="5A52180F" w14:textId="77777777" w:rsidR="003F489A" w:rsidRDefault="002B3F1E">
            <w:pPr>
              <w:jc w:val="left"/>
              <w:rPr>
                <w:rFonts w:ascii="宋体" w:hAnsi="宋体" w:cs="宋体"/>
                <w:szCs w:val="21"/>
              </w:rPr>
            </w:pPr>
            <w:r>
              <w:rPr>
                <w:rFonts w:ascii="宋体" w:hAnsi="宋体" w:cs="宋体" w:hint="eastAsia"/>
                <w:szCs w:val="21"/>
              </w:rPr>
              <w:t>2.钻研业务，不断创新）</w:t>
            </w:r>
          </w:p>
        </w:tc>
        <w:tc>
          <w:tcPr>
            <w:tcW w:w="1229" w:type="dxa"/>
            <w:vAlign w:val="center"/>
          </w:tcPr>
          <w:p w14:paraId="1A71D70F"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1C542B99"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1AC6F6AE" w14:textId="77777777">
        <w:trPr>
          <w:cantSplit/>
          <w:jc w:val="center"/>
        </w:trPr>
        <w:tc>
          <w:tcPr>
            <w:tcW w:w="427" w:type="dxa"/>
            <w:vMerge/>
          </w:tcPr>
          <w:p w14:paraId="3BDA41A9" w14:textId="77777777" w:rsidR="003F489A" w:rsidRDefault="003F489A">
            <w:pPr>
              <w:jc w:val="center"/>
              <w:rPr>
                <w:rFonts w:ascii="宋体" w:hAnsi="宋体"/>
                <w:szCs w:val="21"/>
              </w:rPr>
            </w:pPr>
          </w:p>
        </w:tc>
        <w:tc>
          <w:tcPr>
            <w:tcW w:w="1349" w:type="dxa"/>
            <w:vMerge/>
          </w:tcPr>
          <w:p w14:paraId="3F15B986" w14:textId="77777777" w:rsidR="003F489A" w:rsidRDefault="003F489A">
            <w:pPr>
              <w:jc w:val="center"/>
              <w:rPr>
                <w:rFonts w:ascii="宋体" w:hAnsi="宋体"/>
                <w:szCs w:val="21"/>
              </w:rPr>
            </w:pPr>
          </w:p>
        </w:tc>
        <w:tc>
          <w:tcPr>
            <w:tcW w:w="1347" w:type="dxa"/>
            <w:vAlign w:val="center"/>
          </w:tcPr>
          <w:p w14:paraId="3F7B2E4F" w14:textId="77777777" w:rsidR="003F489A" w:rsidRDefault="002B3F1E">
            <w:pPr>
              <w:jc w:val="left"/>
              <w:rPr>
                <w:rFonts w:ascii="宋体" w:hAnsi="宋体" w:cs="宋体"/>
                <w:szCs w:val="21"/>
              </w:rPr>
            </w:pPr>
            <w:r>
              <w:rPr>
                <w:rFonts w:ascii="宋体" w:hAnsi="宋体" w:cs="宋体" w:hint="eastAsia"/>
                <w:szCs w:val="21"/>
              </w:rPr>
              <w:t>函数的连续性</w:t>
            </w:r>
          </w:p>
        </w:tc>
        <w:tc>
          <w:tcPr>
            <w:tcW w:w="1151" w:type="dxa"/>
          </w:tcPr>
          <w:p w14:paraId="73AC645D" w14:textId="77777777" w:rsidR="003F489A" w:rsidRDefault="002B3F1E">
            <w:pPr>
              <w:jc w:val="left"/>
              <w:rPr>
                <w:rFonts w:ascii="宋体" w:hAnsi="宋体" w:cs="宋体"/>
                <w:szCs w:val="21"/>
              </w:rPr>
            </w:pPr>
            <w:r>
              <w:rPr>
                <w:rFonts w:ascii="宋体" w:hAnsi="宋体" w:cs="宋体" w:hint="eastAsia"/>
                <w:szCs w:val="21"/>
              </w:rPr>
              <w:t>函数的连续性</w:t>
            </w:r>
          </w:p>
        </w:tc>
        <w:tc>
          <w:tcPr>
            <w:tcW w:w="1425" w:type="dxa"/>
          </w:tcPr>
          <w:p w14:paraId="3793318E" w14:textId="77777777" w:rsidR="003F489A" w:rsidRDefault="002B3F1E">
            <w:pPr>
              <w:jc w:val="left"/>
              <w:rPr>
                <w:rFonts w:ascii="宋体" w:hAnsi="宋体" w:cs="宋体"/>
                <w:szCs w:val="21"/>
              </w:rPr>
            </w:pPr>
            <w:r>
              <w:rPr>
                <w:rFonts w:ascii="宋体" w:hAnsi="宋体" w:cs="宋体" w:hint="eastAsia"/>
                <w:szCs w:val="21"/>
              </w:rPr>
              <w:t>判断函数的连续性</w:t>
            </w:r>
          </w:p>
        </w:tc>
        <w:tc>
          <w:tcPr>
            <w:tcW w:w="1170" w:type="dxa"/>
          </w:tcPr>
          <w:p w14:paraId="24E0F279" w14:textId="77777777" w:rsidR="003F489A" w:rsidRDefault="002B3F1E">
            <w:pPr>
              <w:jc w:val="left"/>
              <w:rPr>
                <w:rFonts w:ascii="宋体" w:hAnsi="宋体" w:cs="宋体"/>
                <w:szCs w:val="21"/>
              </w:rPr>
            </w:pPr>
            <w:r>
              <w:rPr>
                <w:rFonts w:ascii="宋体" w:hAnsi="宋体" w:cs="宋体" w:hint="eastAsia"/>
                <w:szCs w:val="21"/>
              </w:rPr>
              <w:t>函数的连续性（1.有恒心、有毅力、持之以恒）</w:t>
            </w:r>
          </w:p>
        </w:tc>
        <w:tc>
          <w:tcPr>
            <w:tcW w:w="1229" w:type="dxa"/>
            <w:vAlign w:val="center"/>
          </w:tcPr>
          <w:p w14:paraId="64C2D649"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21A38F8E" w14:textId="77777777" w:rsidR="003F489A" w:rsidRDefault="002B3F1E">
            <w:pPr>
              <w:spacing w:line="360" w:lineRule="auto"/>
              <w:jc w:val="center"/>
              <w:rPr>
                <w:rFonts w:ascii="宋体" w:hAnsi="宋体"/>
                <w:szCs w:val="21"/>
              </w:rPr>
            </w:pPr>
            <w:r>
              <w:rPr>
                <w:rFonts w:ascii="宋体" w:hAnsi="宋体" w:hint="eastAsia"/>
                <w:szCs w:val="21"/>
              </w:rPr>
              <w:t>4</w:t>
            </w:r>
          </w:p>
        </w:tc>
      </w:tr>
      <w:tr w:rsidR="003F489A" w14:paraId="51ADB326" w14:textId="77777777">
        <w:trPr>
          <w:cantSplit/>
          <w:jc w:val="center"/>
        </w:trPr>
        <w:tc>
          <w:tcPr>
            <w:tcW w:w="427" w:type="dxa"/>
            <w:vMerge w:val="restart"/>
            <w:vAlign w:val="center"/>
          </w:tcPr>
          <w:p w14:paraId="5DF23E9C" w14:textId="77777777" w:rsidR="003F489A" w:rsidRDefault="002B3F1E">
            <w:pPr>
              <w:spacing w:line="360" w:lineRule="auto"/>
              <w:jc w:val="center"/>
              <w:rPr>
                <w:rFonts w:ascii="宋体" w:hAnsi="宋体"/>
                <w:szCs w:val="21"/>
              </w:rPr>
            </w:pPr>
            <w:r>
              <w:rPr>
                <w:rFonts w:ascii="宋体" w:hAnsi="宋体" w:hint="eastAsia"/>
                <w:szCs w:val="21"/>
              </w:rPr>
              <w:t>2</w:t>
            </w:r>
          </w:p>
        </w:tc>
        <w:tc>
          <w:tcPr>
            <w:tcW w:w="1349" w:type="dxa"/>
            <w:vMerge w:val="restart"/>
            <w:vAlign w:val="center"/>
          </w:tcPr>
          <w:p w14:paraId="3158D8DD" w14:textId="77777777" w:rsidR="003F489A" w:rsidRDefault="002B3F1E">
            <w:pPr>
              <w:jc w:val="center"/>
              <w:rPr>
                <w:rFonts w:ascii="宋体" w:hAnsi="宋体"/>
                <w:szCs w:val="21"/>
              </w:rPr>
            </w:pPr>
            <w:r>
              <w:rPr>
                <w:rFonts w:ascii="宋体" w:hAnsi="宋体" w:cs="宋体" w:hint="eastAsia"/>
                <w:szCs w:val="21"/>
              </w:rPr>
              <w:t>导数与微分</w:t>
            </w:r>
          </w:p>
        </w:tc>
        <w:tc>
          <w:tcPr>
            <w:tcW w:w="1347" w:type="dxa"/>
            <w:vAlign w:val="center"/>
          </w:tcPr>
          <w:p w14:paraId="3884693B" w14:textId="77777777" w:rsidR="003F489A" w:rsidRDefault="002B3F1E">
            <w:pPr>
              <w:jc w:val="left"/>
              <w:rPr>
                <w:rFonts w:ascii="宋体" w:hAnsi="宋体" w:cs="宋体"/>
                <w:szCs w:val="21"/>
              </w:rPr>
            </w:pPr>
            <w:r>
              <w:rPr>
                <w:rFonts w:ascii="宋体" w:hAnsi="宋体" w:cs="宋体" w:hint="eastAsia"/>
                <w:szCs w:val="21"/>
              </w:rPr>
              <w:t>导数</w:t>
            </w:r>
          </w:p>
        </w:tc>
        <w:tc>
          <w:tcPr>
            <w:tcW w:w="1151" w:type="dxa"/>
          </w:tcPr>
          <w:p w14:paraId="4AC5D932" w14:textId="77777777" w:rsidR="003F489A" w:rsidRDefault="002B3F1E">
            <w:pPr>
              <w:jc w:val="left"/>
              <w:rPr>
                <w:rFonts w:ascii="宋体" w:hAnsi="宋体" w:cs="宋体"/>
                <w:szCs w:val="21"/>
              </w:rPr>
            </w:pPr>
            <w:r>
              <w:rPr>
                <w:rFonts w:ascii="宋体" w:hAnsi="宋体" w:cs="宋体" w:hint="eastAsia"/>
                <w:szCs w:val="21"/>
              </w:rPr>
              <w:t>导数的概念及几何意</w:t>
            </w:r>
          </w:p>
          <w:p w14:paraId="232A280F" w14:textId="77777777" w:rsidR="003F489A" w:rsidRDefault="002B3F1E">
            <w:pPr>
              <w:jc w:val="left"/>
              <w:rPr>
                <w:rFonts w:ascii="宋体" w:hAnsi="宋体" w:cs="宋体"/>
                <w:szCs w:val="21"/>
              </w:rPr>
            </w:pPr>
            <w:r>
              <w:rPr>
                <w:rFonts w:ascii="宋体" w:hAnsi="宋体" w:cs="宋体" w:hint="eastAsia"/>
                <w:szCs w:val="21"/>
              </w:rPr>
              <w:t>义</w:t>
            </w:r>
          </w:p>
        </w:tc>
        <w:tc>
          <w:tcPr>
            <w:tcW w:w="1425" w:type="dxa"/>
          </w:tcPr>
          <w:p w14:paraId="234F9993" w14:textId="77777777" w:rsidR="003F489A" w:rsidRDefault="002B3F1E">
            <w:pPr>
              <w:jc w:val="left"/>
              <w:rPr>
                <w:rFonts w:ascii="宋体" w:hAnsi="宋体" w:cs="宋体"/>
                <w:szCs w:val="21"/>
              </w:rPr>
            </w:pPr>
            <w:r>
              <w:rPr>
                <w:rFonts w:ascii="宋体" w:hAnsi="宋体" w:cs="宋体" w:hint="eastAsia"/>
                <w:szCs w:val="21"/>
              </w:rPr>
              <w:t>导数的概念及几何意</w:t>
            </w:r>
          </w:p>
          <w:p w14:paraId="3FC352E0" w14:textId="77777777" w:rsidR="003F489A" w:rsidRDefault="002B3F1E">
            <w:pPr>
              <w:jc w:val="left"/>
              <w:rPr>
                <w:rFonts w:ascii="宋体" w:hAnsi="宋体" w:cs="宋体"/>
                <w:szCs w:val="21"/>
              </w:rPr>
            </w:pPr>
            <w:r>
              <w:rPr>
                <w:rFonts w:ascii="宋体" w:hAnsi="宋体" w:cs="宋体" w:hint="eastAsia"/>
                <w:szCs w:val="21"/>
              </w:rPr>
              <w:t>义</w:t>
            </w:r>
          </w:p>
        </w:tc>
        <w:tc>
          <w:tcPr>
            <w:tcW w:w="1170" w:type="dxa"/>
          </w:tcPr>
          <w:p w14:paraId="434F373D" w14:textId="77777777" w:rsidR="003F489A" w:rsidRDefault="002B3F1E">
            <w:pPr>
              <w:jc w:val="left"/>
              <w:rPr>
                <w:rFonts w:ascii="宋体" w:hAnsi="宋体" w:cs="宋体"/>
                <w:szCs w:val="21"/>
              </w:rPr>
            </w:pPr>
            <w:r>
              <w:rPr>
                <w:rFonts w:ascii="宋体" w:hAnsi="宋体" w:cs="宋体" w:hint="eastAsia"/>
                <w:szCs w:val="21"/>
              </w:rPr>
              <w:t>导数的概念及几何意义（1.独立思考、独立判断）</w:t>
            </w:r>
          </w:p>
        </w:tc>
        <w:tc>
          <w:tcPr>
            <w:tcW w:w="1229" w:type="dxa"/>
            <w:vAlign w:val="center"/>
          </w:tcPr>
          <w:p w14:paraId="5106ED29"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11C51B1C" w14:textId="77777777" w:rsidR="003F489A" w:rsidRDefault="002B3F1E">
            <w:pPr>
              <w:spacing w:line="360" w:lineRule="auto"/>
              <w:jc w:val="center"/>
              <w:rPr>
                <w:rFonts w:ascii="宋体" w:hAnsi="宋体"/>
                <w:szCs w:val="21"/>
              </w:rPr>
            </w:pPr>
            <w:r>
              <w:rPr>
                <w:rFonts w:ascii="宋体" w:hAnsi="宋体" w:hint="eastAsia"/>
                <w:szCs w:val="21"/>
              </w:rPr>
              <w:t>4</w:t>
            </w:r>
          </w:p>
        </w:tc>
      </w:tr>
      <w:tr w:rsidR="003F489A" w14:paraId="5ED7CC43" w14:textId="77777777">
        <w:trPr>
          <w:cantSplit/>
          <w:jc w:val="center"/>
        </w:trPr>
        <w:tc>
          <w:tcPr>
            <w:tcW w:w="427" w:type="dxa"/>
            <w:vMerge/>
            <w:vAlign w:val="center"/>
          </w:tcPr>
          <w:p w14:paraId="0FBE9891" w14:textId="77777777" w:rsidR="003F489A" w:rsidRDefault="003F489A">
            <w:pPr>
              <w:spacing w:line="360" w:lineRule="auto"/>
              <w:jc w:val="center"/>
              <w:rPr>
                <w:rFonts w:ascii="宋体" w:hAnsi="宋体"/>
                <w:szCs w:val="21"/>
              </w:rPr>
            </w:pPr>
          </w:p>
        </w:tc>
        <w:tc>
          <w:tcPr>
            <w:tcW w:w="1349" w:type="dxa"/>
            <w:vMerge/>
            <w:vAlign w:val="center"/>
          </w:tcPr>
          <w:p w14:paraId="1DEFAB66" w14:textId="77777777" w:rsidR="003F489A" w:rsidRDefault="003F489A">
            <w:pPr>
              <w:jc w:val="center"/>
              <w:rPr>
                <w:rFonts w:ascii="宋体" w:hAnsi="宋体"/>
                <w:szCs w:val="21"/>
              </w:rPr>
            </w:pPr>
          </w:p>
        </w:tc>
        <w:tc>
          <w:tcPr>
            <w:tcW w:w="1347" w:type="dxa"/>
            <w:vAlign w:val="center"/>
          </w:tcPr>
          <w:p w14:paraId="0E8F2ECA" w14:textId="77777777" w:rsidR="003F489A" w:rsidRDefault="002B3F1E">
            <w:pPr>
              <w:jc w:val="left"/>
              <w:rPr>
                <w:rFonts w:ascii="宋体" w:hAnsi="宋体" w:cs="宋体"/>
                <w:szCs w:val="21"/>
              </w:rPr>
            </w:pPr>
            <w:r>
              <w:rPr>
                <w:rFonts w:ascii="宋体" w:hAnsi="宋体" w:cs="宋体" w:hint="eastAsia"/>
                <w:szCs w:val="21"/>
              </w:rPr>
              <w:t>求导法则与高阶导数</w:t>
            </w:r>
          </w:p>
        </w:tc>
        <w:tc>
          <w:tcPr>
            <w:tcW w:w="1151" w:type="dxa"/>
          </w:tcPr>
          <w:p w14:paraId="2602C0D8" w14:textId="77777777" w:rsidR="003F489A" w:rsidRDefault="002B3F1E">
            <w:pPr>
              <w:jc w:val="left"/>
              <w:rPr>
                <w:rFonts w:ascii="宋体" w:hAnsi="宋体" w:cs="宋体"/>
                <w:szCs w:val="21"/>
              </w:rPr>
            </w:pPr>
            <w:r>
              <w:rPr>
                <w:rFonts w:ascii="宋体" w:hAnsi="宋体" w:cs="宋体" w:hint="eastAsia"/>
                <w:szCs w:val="21"/>
              </w:rPr>
              <w:t>导数的运算法则、</w:t>
            </w:r>
          </w:p>
          <w:p w14:paraId="52ACE08E" w14:textId="77777777" w:rsidR="003F489A" w:rsidRDefault="002B3F1E">
            <w:pPr>
              <w:jc w:val="left"/>
              <w:rPr>
                <w:rFonts w:ascii="宋体" w:hAnsi="宋体" w:cs="宋体"/>
                <w:szCs w:val="21"/>
              </w:rPr>
            </w:pPr>
            <w:r>
              <w:rPr>
                <w:rFonts w:ascii="宋体" w:hAnsi="宋体" w:cs="宋体" w:hint="eastAsia"/>
                <w:szCs w:val="21"/>
              </w:rPr>
              <w:t>高阶导数</w:t>
            </w:r>
          </w:p>
        </w:tc>
        <w:tc>
          <w:tcPr>
            <w:tcW w:w="1425" w:type="dxa"/>
          </w:tcPr>
          <w:p w14:paraId="4D2F895E" w14:textId="77777777" w:rsidR="003F489A" w:rsidRDefault="002B3F1E">
            <w:pPr>
              <w:jc w:val="left"/>
              <w:rPr>
                <w:rFonts w:ascii="宋体" w:hAnsi="宋体" w:cs="宋体"/>
                <w:szCs w:val="21"/>
              </w:rPr>
            </w:pPr>
            <w:r>
              <w:rPr>
                <w:rFonts w:ascii="宋体" w:hAnsi="宋体" w:cs="宋体" w:hint="eastAsia"/>
                <w:szCs w:val="21"/>
              </w:rPr>
              <w:t>导数的运算法则、</w:t>
            </w:r>
          </w:p>
          <w:p w14:paraId="33B5B690" w14:textId="77777777" w:rsidR="003F489A" w:rsidRDefault="002B3F1E">
            <w:pPr>
              <w:jc w:val="left"/>
              <w:rPr>
                <w:rFonts w:ascii="宋体" w:hAnsi="宋体" w:cs="宋体"/>
                <w:szCs w:val="21"/>
              </w:rPr>
            </w:pPr>
            <w:r>
              <w:rPr>
                <w:rFonts w:ascii="宋体" w:hAnsi="宋体" w:cs="宋体" w:hint="eastAsia"/>
                <w:szCs w:val="21"/>
              </w:rPr>
              <w:t>高阶导数</w:t>
            </w:r>
          </w:p>
        </w:tc>
        <w:tc>
          <w:tcPr>
            <w:tcW w:w="1170" w:type="dxa"/>
          </w:tcPr>
          <w:p w14:paraId="5D297CDD" w14:textId="77777777" w:rsidR="003F489A" w:rsidRDefault="002B3F1E">
            <w:pPr>
              <w:jc w:val="left"/>
              <w:rPr>
                <w:rFonts w:ascii="宋体" w:hAnsi="宋体" w:cs="宋体"/>
                <w:szCs w:val="21"/>
              </w:rPr>
            </w:pPr>
            <w:r>
              <w:rPr>
                <w:rFonts w:ascii="宋体" w:hAnsi="宋体" w:cs="宋体" w:hint="eastAsia"/>
                <w:szCs w:val="21"/>
              </w:rPr>
              <w:t>导数的运算法则、</w:t>
            </w:r>
          </w:p>
          <w:p w14:paraId="1BA8203A" w14:textId="77777777" w:rsidR="003F489A" w:rsidRDefault="002B3F1E">
            <w:pPr>
              <w:jc w:val="left"/>
              <w:rPr>
                <w:rFonts w:ascii="宋体" w:hAnsi="宋体" w:cs="宋体"/>
                <w:szCs w:val="21"/>
              </w:rPr>
            </w:pPr>
            <w:r>
              <w:rPr>
                <w:rFonts w:ascii="宋体" w:hAnsi="宋体" w:cs="宋体" w:hint="eastAsia"/>
                <w:szCs w:val="21"/>
              </w:rPr>
              <w:t>高阶导数（1.做事先做人、做人先立德）</w:t>
            </w:r>
          </w:p>
        </w:tc>
        <w:tc>
          <w:tcPr>
            <w:tcW w:w="1229" w:type="dxa"/>
            <w:vAlign w:val="center"/>
          </w:tcPr>
          <w:p w14:paraId="1BE900CD"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54D086FF"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084911E1" w14:textId="77777777">
        <w:trPr>
          <w:cantSplit/>
          <w:jc w:val="center"/>
        </w:trPr>
        <w:tc>
          <w:tcPr>
            <w:tcW w:w="427" w:type="dxa"/>
            <w:vMerge/>
            <w:vAlign w:val="center"/>
          </w:tcPr>
          <w:p w14:paraId="17C40833" w14:textId="77777777" w:rsidR="003F489A" w:rsidRDefault="003F489A">
            <w:pPr>
              <w:spacing w:line="360" w:lineRule="auto"/>
              <w:jc w:val="center"/>
              <w:rPr>
                <w:rFonts w:ascii="宋体" w:hAnsi="宋体"/>
                <w:szCs w:val="21"/>
              </w:rPr>
            </w:pPr>
          </w:p>
        </w:tc>
        <w:tc>
          <w:tcPr>
            <w:tcW w:w="1349" w:type="dxa"/>
            <w:vMerge/>
            <w:vAlign w:val="center"/>
          </w:tcPr>
          <w:p w14:paraId="567B488B" w14:textId="77777777" w:rsidR="003F489A" w:rsidRDefault="003F489A">
            <w:pPr>
              <w:jc w:val="center"/>
              <w:rPr>
                <w:rFonts w:ascii="宋体" w:hAnsi="宋体"/>
                <w:szCs w:val="21"/>
              </w:rPr>
            </w:pPr>
          </w:p>
        </w:tc>
        <w:tc>
          <w:tcPr>
            <w:tcW w:w="1347" w:type="dxa"/>
            <w:vAlign w:val="center"/>
          </w:tcPr>
          <w:p w14:paraId="529AE94B" w14:textId="77777777" w:rsidR="003F489A" w:rsidRDefault="002B3F1E">
            <w:pPr>
              <w:jc w:val="left"/>
              <w:rPr>
                <w:rFonts w:ascii="宋体" w:hAnsi="宋体" w:cs="宋体"/>
                <w:szCs w:val="21"/>
              </w:rPr>
            </w:pPr>
            <w:r>
              <w:rPr>
                <w:rFonts w:ascii="宋体" w:hAnsi="宋体" w:cs="宋体" w:hint="eastAsia"/>
                <w:szCs w:val="21"/>
              </w:rPr>
              <w:t>函数的微分</w:t>
            </w:r>
          </w:p>
        </w:tc>
        <w:tc>
          <w:tcPr>
            <w:tcW w:w="1151" w:type="dxa"/>
          </w:tcPr>
          <w:p w14:paraId="1BF4B232" w14:textId="77777777" w:rsidR="003F489A" w:rsidRDefault="002B3F1E">
            <w:pPr>
              <w:jc w:val="left"/>
              <w:rPr>
                <w:rFonts w:ascii="宋体" w:hAnsi="宋体" w:cs="宋体"/>
                <w:szCs w:val="21"/>
              </w:rPr>
            </w:pPr>
            <w:r>
              <w:rPr>
                <w:rFonts w:ascii="宋体" w:hAnsi="宋体" w:cs="宋体" w:hint="eastAsia"/>
                <w:szCs w:val="21"/>
              </w:rPr>
              <w:t>微分的概念及应用</w:t>
            </w:r>
          </w:p>
        </w:tc>
        <w:tc>
          <w:tcPr>
            <w:tcW w:w="1425" w:type="dxa"/>
          </w:tcPr>
          <w:p w14:paraId="1564FABD" w14:textId="77777777" w:rsidR="003F489A" w:rsidRDefault="002B3F1E">
            <w:pPr>
              <w:jc w:val="left"/>
              <w:rPr>
                <w:rFonts w:ascii="宋体" w:hAnsi="宋体" w:cs="宋体"/>
                <w:szCs w:val="21"/>
              </w:rPr>
            </w:pPr>
            <w:r>
              <w:rPr>
                <w:rFonts w:ascii="宋体" w:hAnsi="宋体" w:cs="宋体" w:hint="eastAsia"/>
                <w:szCs w:val="21"/>
              </w:rPr>
              <w:t>微分的概念及应用</w:t>
            </w:r>
          </w:p>
        </w:tc>
        <w:tc>
          <w:tcPr>
            <w:tcW w:w="1170" w:type="dxa"/>
          </w:tcPr>
          <w:p w14:paraId="5DF3DE94" w14:textId="77777777" w:rsidR="003F489A" w:rsidRDefault="002B3F1E">
            <w:pPr>
              <w:jc w:val="left"/>
              <w:rPr>
                <w:rFonts w:ascii="宋体" w:hAnsi="宋体" w:cs="宋体"/>
                <w:szCs w:val="21"/>
              </w:rPr>
            </w:pPr>
            <w:r>
              <w:rPr>
                <w:rFonts w:ascii="宋体" w:hAnsi="宋体" w:cs="宋体" w:hint="eastAsia"/>
                <w:szCs w:val="21"/>
              </w:rPr>
              <w:t>微分的概念及应用（1.积少成多</w:t>
            </w:r>
          </w:p>
          <w:p w14:paraId="6FAEBD43" w14:textId="77777777" w:rsidR="003F489A" w:rsidRDefault="002B3F1E">
            <w:pPr>
              <w:jc w:val="left"/>
              <w:rPr>
                <w:rFonts w:ascii="宋体" w:hAnsi="宋体" w:cs="宋体"/>
                <w:szCs w:val="21"/>
              </w:rPr>
            </w:pPr>
            <w:r>
              <w:rPr>
                <w:rFonts w:ascii="宋体" w:hAnsi="宋体" w:cs="宋体" w:hint="eastAsia"/>
                <w:szCs w:val="21"/>
              </w:rPr>
              <w:t>2.精益求精，一丝不苟）</w:t>
            </w:r>
          </w:p>
        </w:tc>
        <w:tc>
          <w:tcPr>
            <w:tcW w:w="1229" w:type="dxa"/>
            <w:vAlign w:val="center"/>
          </w:tcPr>
          <w:p w14:paraId="1D9FA9F4"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1147BDCD"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52308687" w14:textId="77777777">
        <w:trPr>
          <w:cantSplit/>
          <w:jc w:val="center"/>
        </w:trPr>
        <w:tc>
          <w:tcPr>
            <w:tcW w:w="427" w:type="dxa"/>
            <w:vMerge w:val="restart"/>
            <w:vAlign w:val="center"/>
          </w:tcPr>
          <w:p w14:paraId="763FA540" w14:textId="77777777" w:rsidR="003F489A" w:rsidRDefault="002B3F1E">
            <w:pPr>
              <w:spacing w:line="360" w:lineRule="auto"/>
              <w:jc w:val="center"/>
              <w:rPr>
                <w:rFonts w:ascii="宋体" w:hAnsi="宋体"/>
                <w:szCs w:val="21"/>
              </w:rPr>
            </w:pPr>
            <w:r>
              <w:rPr>
                <w:rFonts w:ascii="宋体" w:hAnsi="宋体" w:hint="eastAsia"/>
                <w:szCs w:val="21"/>
              </w:rPr>
              <w:t>3</w:t>
            </w:r>
          </w:p>
        </w:tc>
        <w:tc>
          <w:tcPr>
            <w:tcW w:w="1349" w:type="dxa"/>
            <w:vMerge w:val="restart"/>
            <w:vAlign w:val="center"/>
          </w:tcPr>
          <w:p w14:paraId="02B37127" w14:textId="77777777" w:rsidR="003F489A" w:rsidRDefault="002B3F1E">
            <w:pPr>
              <w:jc w:val="center"/>
              <w:rPr>
                <w:rFonts w:ascii="宋体" w:hAnsi="宋体"/>
                <w:szCs w:val="21"/>
              </w:rPr>
            </w:pPr>
            <w:r>
              <w:rPr>
                <w:rFonts w:ascii="宋体" w:hAnsi="宋体" w:cs="宋体" w:hint="eastAsia"/>
                <w:szCs w:val="21"/>
              </w:rPr>
              <w:t>导数的应用</w:t>
            </w:r>
          </w:p>
        </w:tc>
        <w:tc>
          <w:tcPr>
            <w:tcW w:w="1347" w:type="dxa"/>
            <w:vAlign w:val="center"/>
          </w:tcPr>
          <w:p w14:paraId="3908A409" w14:textId="77777777" w:rsidR="003F489A" w:rsidRDefault="002B3F1E">
            <w:pPr>
              <w:jc w:val="left"/>
              <w:rPr>
                <w:rFonts w:ascii="宋体" w:hAnsi="宋体" w:cs="宋体"/>
                <w:szCs w:val="21"/>
              </w:rPr>
            </w:pPr>
            <w:r>
              <w:rPr>
                <w:rFonts w:ascii="宋体" w:hAnsi="宋体" w:cs="宋体" w:hint="eastAsia"/>
                <w:szCs w:val="21"/>
              </w:rPr>
              <w:t>中值定理与洛必达法则</w:t>
            </w:r>
          </w:p>
        </w:tc>
        <w:tc>
          <w:tcPr>
            <w:tcW w:w="1151" w:type="dxa"/>
          </w:tcPr>
          <w:p w14:paraId="1B89AFF6" w14:textId="77777777" w:rsidR="003F489A" w:rsidRDefault="002B3F1E">
            <w:pPr>
              <w:jc w:val="left"/>
              <w:rPr>
                <w:rFonts w:ascii="宋体" w:hAnsi="宋体" w:cs="宋体"/>
                <w:szCs w:val="21"/>
              </w:rPr>
            </w:pPr>
            <w:r>
              <w:rPr>
                <w:rFonts w:ascii="宋体" w:hAnsi="宋体" w:cs="宋体" w:hint="eastAsia"/>
                <w:szCs w:val="21"/>
              </w:rPr>
              <w:t>洛必达法则</w:t>
            </w:r>
          </w:p>
        </w:tc>
        <w:tc>
          <w:tcPr>
            <w:tcW w:w="1425" w:type="dxa"/>
          </w:tcPr>
          <w:p w14:paraId="0C302DD0" w14:textId="77777777" w:rsidR="003F489A" w:rsidRDefault="002B3F1E">
            <w:pPr>
              <w:jc w:val="left"/>
              <w:rPr>
                <w:rFonts w:ascii="宋体" w:hAnsi="宋体" w:cs="宋体"/>
                <w:szCs w:val="21"/>
              </w:rPr>
            </w:pPr>
            <w:r>
              <w:rPr>
                <w:rFonts w:ascii="宋体" w:hAnsi="宋体" w:cs="宋体" w:hint="eastAsia"/>
                <w:szCs w:val="21"/>
              </w:rPr>
              <w:t>洛必达法则</w:t>
            </w:r>
          </w:p>
        </w:tc>
        <w:tc>
          <w:tcPr>
            <w:tcW w:w="1170" w:type="dxa"/>
          </w:tcPr>
          <w:p w14:paraId="2F5A35F1" w14:textId="77777777" w:rsidR="003F489A" w:rsidRDefault="002B3F1E">
            <w:pPr>
              <w:jc w:val="left"/>
              <w:rPr>
                <w:rFonts w:ascii="宋体" w:hAnsi="宋体" w:cs="宋体"/>
                <w:szCs w:val="21"/>
              </w:rPr>
            </w:pPr>
            <w:r>
              <w:rPr>
                <w:rFonts w:ascii="宋体" w:hAnsi="宋体" w:cs="宋体" w:hint="eastAsia"/>
                <w:szCs w:val="21"/>
              </w:rPr>
              <w:t>洛必达法则（1.文化意识</w:t>
            </w:r>
          </w:p>
          <w:p w14:paraId="32D42CED" w14:textId="77777777" w:rsidR="003F489A" w:rsidRDefault="002B3F1E">
            <w:pPr>
              <w:jc w:val="left"/>
              <w:rPr>
                <w:rFonts w:ascii="宋体" w:hAnsi="宋体" w:cs="宋体"/>
                <w:szCs w:val="21"/>
              </w:rPr>
            </w:pPr>
            <w:r>
              <w:rPr>
                <w:rFonts w:ascii="宋体" w:hAnsi="宋体" w:cs="宋体" w:hint="eastAsia"/>
                <w:szCs w:val="21"/>
              </w:rPr>
              <w:t>2.掌握理论提升技能）</w:t>
            </w:r>
          </w:p>
        </w:tc>
        <w:tc>
          <w:tcPr>
            <w:tcW w:w="1229" w:type="dxa"/>
            <w:vAlign w:val="center"/>
          </w:tcPr>
          <w:p w14:paraId="10CC59CA"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0A9D5E1F" w14:textId="77777777" w:rsidR="003F489A" w:rsidRDefault="002B3F1E">
            <w:pPr>
              <w:spacing w:line="360" w:lineRule="auto"/>
              <w:jc w:val="center"/>
              <w:rPr>
                <w:rFonts w:ascii="宋体" w:hAnsi="宋体"/>
                <w:szCs w:val="21"/>
              </w:rPr>
            </w:pPr>
            <w:r>
              <w:rPr>
                <w:rFonts w:ascii="宋体" w:hAnsi="宋体" w:hint="eastAsia"/>
                <w:szCs w:val="21"/>
              </w:rPr>
              <w:t>4</w:t>
            </w:r>
          </w:p>
        </w:tc>
      </w:tr>
      <w:tr w:rsidR="003F489A" w14:paraId="147B24D2" w14:textId="77777777">
        <w:trPr>
          <w:cantSplit/>
          <w:jc w:val="center"/>
        </w:trPr>
        <w:tc>
          <w:tcPr>
            <w:tcW w:w="427" w:type="dxa"/>
            <w:vMerge/>
            <w:vAlign w:val="center"/>
          </w:tcPr>
          <w:p w14:paraId="2AA5DCE2" w14:textId="77777777" w:rsidR="003F489A" w:rsidRDefault="003F489A">
            <w:pPr>
              <w:spacing w:line="360" w:lineRule="auto"/>
              <w:jc w:val="center"/>
              <w:rPr>
                <w:rFonts w:ascii="宋体" w:hAnsi="宋体"/>
                <w:szCs w:val="21"/>
              </w:rPr>
            </w:pPr>
          </w:p>
        </w:tc>
        <w:tc>
          <w:tcPr>
            <w:tcW w:w="1349" w:type="dxa"/>
            <w:vMerge/>
            <w:vAlign w:val="center"/>
          </w:tcPr>
          <w:p w14:paraId="38179CE6" w14:textId="77777777" w:rsidR="003F489A" w:rsidRDefault="003F489A">
            <w:pPr>
              <w:jc w:val="center"/>
              <w:rPr>
                <w:rFonts w:ascii="宋体" w:hAnsi="宋体"/>
                <w:szCs w:val="21"/>
              </w:rPr>
            </w:pPr>
          </w:p>
        </w:tc>
        <w:tc>
          <w:tcPr>
            <w:tcW w:w="1347" w:type="dxa"/>
            <w:vAlign w:val="center"/>
          </w:tcPr>
          <w:p w14:paraId="7CEAF260" w14:textId="77777777" w:rsidR="003F489A" w:rsidRDefault="002B3F1E">
            <w:pPr>
              <w:jc w:val="left"/>
              <w:rPr>
                <w:rFonts w:ascii="宋体" w:hAnsi="宋体" w:cs="宋体"/>
                <w:szCs w:val="21"/>
              </w:rPr>
            </w:pPr>
            <w:r>
              <w:rPr>
                <w:rFonts w:ascii="宋体" w:hAnsi="宋体" w:cs="宋体" w:hint="eastAsia"/>
                <w:szCs w:val="21"/>
              </w:rPr>
              <w:t>函数的单调性与极值</w:t>
            </w:r>
          </w:p>
        </w:tc>
        <w:tc>
          <w:tcPr>
            <w:tcW w:w="1151" w:type="dxa"/>
          </w:tcPr>
          <w:p w14:paraId="5C61505F" w14:textId="77777777" w:rsidR="003F489A" w:rsidRDefault="002B3F1E">
            <w:pPr>
              <w:jc w:val="left"/>
              <w:rPr>
                <w:rFonts w:ascii="宋体" w:hAnsi="宋体" w:cs="宋体"/>
                <w:szCs w:val="21"/>
              </w:rPr>
            </w:pPr>
            <w:r>
              <w:rPr>
                <w:rFonts w:ascii="宋体" w:hAnsi="宋体" w:cs="宋体" w:hint="eastAsia"/>
                <w:szCs w:val="21"/>
              </w:rPr>
              <w:t>函数的单调性</w:t>
            </w:r>
          </w:p>
          <w:p w14:paraId="1C554453" w14:textId="77777777" w:rsidR="003F489A" w:rsidRDefault="002B3F1E">
            <w:pPr>
              <w:jc w:val="left"/>
              <w:rPr>
                <w:rFonts w:ascii="宋体" w:hAnsi="宋体" w:cs="宋体"/>
                <w:szCs w:val="21"/>
              </w:rPr>
            </w:pPr>
            <w:r>
              <w:rPr>
                <w:rFonts w:ascii="宋体" w:hAnsi="宋体" w:cs="宋体" w:hint="eastAsia"/>
                <w:szCs w:val="21"/>
              </w:rPr>
              <w:t>函数的极值与最值</w:t>
            </w:r>
          </w:p>
        </w:tc>
        <w:tc>
          <w:tcPr>
            <w:tcW w:w="1425" w:type="dxa"/>
          </w:tcPr>
          <w:p w14:paraId="0E2AE8A4" w14:textId="77777777" w:rsidR="003F489A" w:rsidRDefault="002B3F1E">
            <w:pPr>
              <w:jc w:val="left"/>
              <w:rPr>
                <w:rFonts w:ascii="宋体" w:hAnsi="宋体" w:cs="宋体"/>
                <w:szCs w:val="21"/>
              </w:rPr>
            </w:pPr>
            <w:r>
              <w:rPr>
                <w:rFonts w:ascii="宋体" w:hAnsi="宋体" w:cs="宋体" w:hint="eastAsia"/>
                <w:szCs w:val="21"/>
              </w:rPr>
              <w:t>函数的单调性、函数的极值与最值</w:t>
            </w:r>
          </w:p>
        </w:tc>
        <w:tc>
          <w:tcPr>
            <w:tcW w:w="1170" w:type="dxa"/>
          </w:tcPr>
          <w:p w14:paraId="1F2B8FCE" w14:textId="77777777" w:rsidR="003F489A" w:rsidRDefault="002B3F1E">
            <w:pPr>
              <w:jc w:val="left"/>
              <w:rPr>
                <w:rFonts w:ascii="宋体" w:hAnsi="宋体" w:cs="宋体"/>
                <w:szCs w:val="21"/>
              </w:rPr>
            </w:pPr>
            <w:r>
              <w:rPr>
                <w:rFonts w:ascii="宋体" w:hAnsi="宋体" w:cs="宋体" w:hint="eastAsia"/>
                <w:szCs w:val="21"/>
              </w:rPr>
              <w:t>函数的单调性、函数的极值与最值（1.文化素养</w:t>
            </w:r>
          </w:p>
          <w:p w14:paraId="65389C76" w14:textId="77777777" w:rsidR="003F489A" w:rsidRDefault="002B3F1E">
            <w:pPr>
              <w:jc w:val="left"/>
              <w:rPr>
                <w:rFonts w:ascii="宋体" w:hAnsi="宋体" w:cs="宋体"/>
                <w:szCs w:val="21"/>
              </w:rPr>
            </w:pPr>
            <w:r>
              <w:rPr>
                <w:rFonts w:ascii="宋体" w:hAnsi="宋体" w:cs="宋体" w:hint="eastAsia"/>
                <w:szCs w:val="21"/>
              </w:rPr>
              <w:t>2.科学思维能力）</w:t>
            </w:r>
          </w:p>
        </w:tc>
        <w:tc>
          <w:tcPr>
            <w:tcW w:w="1229" w:type="dxa"/>
            <w:vAlign w:val="center"/>
          </w:tcPr>
          <w:p w14:paraId="47D757C6"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2B4F18E7" w14:textId="77777777" w:rsidR="003F489A" w:rsidRDefault="002B3F1E">
            <w:pPr>
              <w:spacing w:line="360" w:lineRule="auto"/>
              <w:jc w:val="center"/>
              <w:rPr>
                <w:rFonts w:ascii="宋体" w:hAnsi="宋体"/>
                <w:szCs w:val="21"/>
              </w:rPr>
            </w:pPr>
            <w:r>
              <w:rPr>
                <w:rFonts w:ascii="宋体" w:hAnsi="宋体" w:hint="eastAsia"/>
                <w:szCs w:val="21"/>
              </w:rPr>
              <w:t>4</w:t>
            </w:r>
          </w:p>
        </w:tc>
      </w:tr>
      <w:tr w:rsidR="003F489A" w14:paraId="7020F8BB" w14:textId="77777777">
        <w:trPr>
          <w:cantSplit/>
          <w:jc w:val="center"/>
        </w:trPr>
        <w:tc>
          <w:tcPr>
            <w:tcW w:w="427" w:type="dxa"/>
            <w:vMerge/>
            <w:vAlign w:val="center"/>
          </w:tcPr>
          <w:p w14:paraId="53404A07" w14:textId="77777777" w:rsidR="003F489A" w:rsidRDefault="003F489A">
            <w:pPr>
              <w:spacing w:line="360" w:lineRule="auto"/>
              <w:jc w:val="center"/>
              <w:rPr>
                <w:rFonts w:ascii="宋体" w:hAnsi="宋体"/>
                <w:szCs w:val="21"/>
              </w:rPr>
            </w:pPr>
          </w:p>
        </w:tc>
        <w:tc>
          <w:tcPr>
            <w:tcW w:w="1349" w:type="dxa"/>
            <w:vMerge/>
            <w:vAlign w:val="center"/>
          </w:tcPr>
          <w:p w14:paraId="6464E228" w14:textId="77777777" w:rsidR="003F489A" w:rsidRDefault="003F489A">
            <w:pPr>
              <w:jc w:val="center"/>
              <w:rPr>
                <w:rFonts w:ascii="宋体" w:hAnsi="宋体"/>
                <w:szCs w:val="21"/>
              </w:rPr>
            </w:pPr>
          </w:p>
        </w:tc>
        <w:tc>
          <w:tcPr>
            <w:tcW w:w="1347" w:type="dxa"/>
            <w:vAlign w:val="center"/>
          </w:tcPr>
          <w:p w14:paraId="0D44FCCA" w14:textId="77777777" w:rsidR="003F489A" w:rsidRDefault="002B3F1E">
            <w:pPr>
              <w:jc w:val="left"/>
              <w:rPr>
                <w:rFonts w:ascii="宋体" w:hAnsi="宋体" w:cs="宋体"/>
                <w:szCs w:val="21"/>
              </w:rPr>
            </w:pPr>
            <w:r>
              <w:rPr>
                <w:rFonts w:ascii="宋体" w:hAnsi="宋体" w:cs="宋体" w:hint="eastAsia"/>
                <w:szCs w:val="21"/>
              </w:rPr>
              <w:t>曲线的凹凸点与拐点</w:t>
            </w:r>
          </w:p>
        </w:tc>
        <w:tc>
          <w:tcPr>
            <w:tcW w:w="1151" w:type="dxa"/>
          </w:tcPr>
          <w:p w14:paraId="2AA28635" w14:textId="77777777" w:rsidR="003F489A" w:rsidRDefault="002B3F1E">
            <w:pPr>
              <w:jc w:val="left"/>
              <w:rPr>
                <w:rFonts w:ascii="宋体" w:hAnsi="宋体" w:cs="宋体"/>
                <w:szCs w:val="21"/>
              </w:rPr>
            </w:pPr>
            <w:r>
              <w:rPr>
                <w:rFonts w:ascii="宋体" w:hAnsi="宋体" w:cs="宋体" w:hint="eastAsia"/>
                <w:szCs w:val="21"/>
              </w:rPr>
              <w:t>函数的凸凹性与拐点</w:t>
            </w:r>
          </w:p>
        </w:tc>
        <w:tc>
          <w:tcPr>
            <w:tcW w:w="1425" w:type="dxa"/>
          </w:tcPr>
          <w:p w14:paraId="38037B44" w14:textId="77777777" w:rsidR="003F489A" w:rsidRDefault="002B3F1E">
            <w:pPr>
              <w:jc w:val="left"/>
              <w:rPr>
                <w:rFonts w:ascii="宋体" w:hAnsi="宋体" w:cs="宋体"/>
                <w:szCs w:val="21"/>
              </w:rPr>
            </w:pPr>
            <w:r>
              <w:rPr>
                <w:rFonts w:ascii="宋体" w:hAnsi="宋体" w:cs="宋体" w:hint="eastAsia"/>
                <w:szCs w:val="21"/>
              </w:rPr>
              <w:t>函数的凸凹性与拐点</w:t>
            </w:r>
          </w:p>
        </w:tc>
        <w:tc>
          <w:tcPr>
            <w:tcW w:w="1170" w:type="dxa"/>
          </w:tcPr>
          <w:p w14:paraId="789CBBA3" w14:textId="77777777" w:rsidR="003F489A" w:rsidRDefault="002B3F1E">
            <w:pPr>
              <w:jc w:val="left"/>
              <w:rPr>
                <w:rFonts w:ascii="宋体" w:hAnsi="宋体" w:cs="宋体"/>
                <w:szCs w:val="21"/>
              </w:rPr>
            </w:pPr>
            <w:r>
              <w:rPr>
                <w:rFonts w:ascii="宋体" w:hAnsi="宋体" w:cs="宋体" w:hint="eastAsia"/>
                <w:szCs w:val="21"/>
              </w:rPr>
              <w:t>函数的凸凹性与拐点（1.从容独立，不轻易盲从）</w:t>
            </w:r>
          </w:p>
        </w:tc>
        <w:tc>
          <w:tcPr>
            <w:tcW w:w="1229" w:type="dxa"/>
            <w:vAlign w:val="center"/>
          </w:tcPr>
          <w:p w14:paraId="2FD7578C"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73466F19" w14:textId="77777777" w:rsidR="003F489A" w:rsidRDefault="002B3F1E">
            <w:pPr>
              <w:spacing w:line="360" w:lineRule="auto"/>
              <w:jc w:val="center"/>
              <w:rPr>
                <w:rFonts w:ascii="宋体" w:hAnsi="宋体"/>
                <w:szCs w:val="21"/>
              </w:rPr>
            </w:pPr>
            <w:r>
              <w:rPr>
                <w:rFonts w:ascii="宋体" w:hAnsi="宋体" w:hint="eastAsia"/>
                <w:szCs w:val="21"/>
              </w:rPr>
              <w:t>4</w:t>
            </w:r>
          </w:p>
        </w:tc>
      </w:tr>
      <w:tr w:rsidR="003F489A" w14:paraId="1AD13A8A" w14:textId="77777777">
        <w:trPr>
          <w:cantSplit/>
          <w:jc w:val="center"/>
        </w:trPr>
        <w:tc>
          <w:tcPr>
            <w:tcW w:w="427" w:type="dxa"/>
            <w:vMerge/>
            <w:vAlign w:val="center"/>
          </w:tcPr>
          <w:p w14:paraId="3BF31871" w14:textId="77777777" w:rsidR="003F489A" w:rsidRDefault="003F489A">
            <w:pPr>
              <w:spacing w:line="360" w:lineRule="auto"/>
              <w:jc w:val="center"/>
              <w:rPr>
                <w:rFonts w:ascii="宋体" w:hAnsi="宋体"/>
                <w:szCs w:val="21"/>
              </w:rPr>
            </w:pPr>
          </w:p>
        </w:tc>
        <w:tc>
          <w:tcPr>
            <w:tcW w:w="1349" w:type="dxa"/>
            <w:vMerge/>
            <w:vAlign w:val="center"/>
          </w:tcPr>
          <w:p w14:paraId="77FD804A" w14:textId="77777777" w:rsidR="003F489A" w:rsidRDefault="003F489A">
            <w:pPr>
              <w:jc w:val="center"/>
              <w:rPr>
                <w:szCs w:val="21"/>
              </w:rPr>
            </w:pPr>
          </w:p>
        </w:tc>
        <w:tc>
          <w:tcPr>
            <w:tcW w:w="1347" w:type="dxa"/>
            <w:vAlign w:val="center"/>
          </w:tcPr>
          <w:p w14:paraId="532F7D89" w14:textId="77777777" w:rsidR="003F489A" w:rsidRDefault="002B3F1E">
            <w:pPr>
              <w:jc w:val="left"/>
              <w:rPr>
                <w:rFonts w:ascii="宋体" w:hAnsi="宋体" w:cs="宋体"/>
                <w:szCs w:val="21"/>
              </w:rPr>
            </w:pPr>
            <w:r>
              <w:rPr>
                <w:rFonts w:ascii="宋体" w:hAnsi="宋体" w:cs="宋体" w:hint="eastAsia"/>
                <w:szCs w:val="21"/>
              </w:rPr>
              <w:t>函数图形的描绘</w:t>
            </w:r>
          </w:p>
        </w:tc>
        <w:tc>
          <w:tcPr>
            <w:tcW w:w="1151" w:type="dxa"/>
          </w:tcPr>
          <w:p w14:paraId="5FEFC4EA" w14:textId="77777777" w:rsidR="003F489A" w:rsidRDefault="002B3F1E">
            <w:pPr>
              <w:jc w:val="left"/>
              <w:rPr>
                <w:rFonts w:ascii="宋体" w:hAnsi="宋体" w:cs="宋体"/>
                <w:szCs w:val="21"/>
              </w:rPr>
            </w:pPr>
            <w:r>
              <w:rPr>
                <w:rFonts w:ascii="宋体" w:hAnsi="宋体" w:cs="宋体" w:hint="eastAsia"/>
                <w:szCs w:val="21"/>
              </w:rPr>
              <w:t>函数作图</w:t>
            </w:r>
          </w:p>
        </w:tc>
        <w:tc>
          <w:tcPr>
            <w:tcW w:w="1425" w:type="dxa"/>
          </w:tcPr>
          <w:p w14:paraId="0C621E2D" w14:textId="77777777" w:rsidR="003F489A" w:rsidRDefault="002B3F1E">
            <w:pPr>
              <w:jc w:val="left"/>
              <w:rPr>
                <w:rFonts w:ascii="宋体" w:hAnsi="宋体" w:cs="宋体"/>
                <w:szCs w:val="21"/>
              </w:rPr>
            </w:pPr>
            <w:r>
              <w:rPr>
                <w:rFonts w:ascii="宋体" w:hAnsi="宋体" w:cs="宋体" w:hint="eastAsia"/>
                <w:szCs w:val="21"/>
              </w:rPr>
              <w:t>函数作图</w:t>
            </w:r>
          </w:p>
        </w:tc>
        <w:tc>
          <w:tcPr>
            <w:tcW w:w="1170" w:type="dxa"/>
          </w:tcPr>
          <w:p w14:paraId="2B2C5DAB" w14:textId="77777777" w:rsidR="003F489A" w:rsidRDefault="002B3F1E">
            <w:pPr>
              <w:jc w:val="left"/>
              <w:rPr>
                <w:rFonts w:ascii="宋体" w:hAnsi="宋体" w:cs="宋体"/>
                <w:szCs w:val="21"/>
              </w:rPr>
            </w:pPr>
            <w:r>
              <w:rPr>
                <w:rFonts w:ascii="宋体" w:hAnsi="宋体" w:cs="宋体" w:hint="eastAsia"/>
                <w:szCs w:val="21"/>
              </w:rPr>
              <w:t>函数作图（1.精工制作，追求卓越）</w:t>
            </w:r>
          </w:p>
        </w:tc>
        <w:tc>
          <w:tcPr>
            <w:tcW w:w="1229" w:type="dxa"/>
            <w:vAlign w:val="center"/>
          </w:tcPr>
          <w:p w14:paraId="6012413C"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375D8C04" w14:textId="77777777" w:rsidR="003F489A" w:rsidRDefault="002B3F1E">
            <w:pPr>
              <w:spacing w:line="360" w:lineRule="auto"/>
              <w:jc w:val="center"/>
              <w:rPr>
                <w:rFonts w:ascii="宋体" w:hAnsi="宋体"/>
                <w:szCs w:val="21"/>
              </w:rPr>
            </w:pPr>
            <w:r>
              <w:rPr>
                <w:rFonts w:ascii="宋体" w:hAnsi="宋体" w:hint="eastAsia"/>
                <w:szCs w:val="21"/>
              </w:rPr>
              <w:t>4</w:t>
            </w:r>
          </w:p>
        </w:tc>
      </w:tr>
      <w:tr w:rsidR="003F489A" w14:paraId="09DC6F09" w14:textId="77777777">
        <w:trPr>
          <w:cantSplit/>
          <w:jc w:val="center"/>
        </w:trPr>
        <w:tc>
          <w:tcPr>
            <w:tcW w:w="427" w:type="dxa"/>
            <w:vMerge w:val="restart"/>
            <w:vAlign w:val="center"/>
          </w:tcPr>
          <w:p w14:paraId="67BF85BD" w14:textId="77777777" w:rsidR="003F489A" w:rsidRDefault="002B3F1E">
            <w:pPr>
              <w:spacing w:line="360" w:lineRule="auto"/>
              <w:jc w:val="center"/>
              <w:rPr>
                <w:rFonts w:ascii="宋体" w:hAnsi="宋体"/>
                <w:szCs w:val="21"/>
              </w:rPr>
            </w:pPr>
            <w:r>
              <w:rPr>
                <w:rFonts w:ascii="宋体" w:hAnsi="宋体" w:hint="eastAsia"/>
                <w:szCs w:val="21"/>
              </w:rPr>
              <w:t>4</w:t>
            </w:r>
          </w:p>
        </w:tc>
        <w:tc>
          <w:tcPr>
            <w:tcW w:w="1349" w:type="dxa"/>
            <w:vMerge w:val="restart"/>
            <w:vAlign w:val="center"/>
          </w:tcPr>
          <w:p w14:paraId="397A9A0C" w14:textId="77777777" w:rsidR="003F489A" w:rsidRDefault="002B3F1E">
            <w:pPr>
              <w:jc w:val="center"/>
              <w:rPr>
                <w:szCs w:val="21"/>
              </w:rPr>
            </w:pPr>
            <w:r>
              <w:rPr>
                <w:rFonts w:ascii="宋体" w:hAnsi="宋体" w:cs="宋体" w:hint="eastAsia"/>
                <w:szCs w:val="21"/>
              </w:rPr>
              <w:t>不定积分与定积分</w:t>
            </w:r>
          </w:p>
        </w:tc>
        <w:tc>
          <w:tcPr>
            <w:tcW w:w="1347" w:type="dxa"/>
            <w:vAlign w:val="center"/>
          </w:tcPr>
          <w:p w14:paraId="2F7497E6" w14:textId="77777777" w:rsidR="003F489A" w:rsidRDefault="002B3F1E">
            <w:pPr>
              <w:jc w:val="left"/>
              <w:rPr>
                <w:rFonts w:ascii="宋体" w:hAnsi="宋体" w:cs="宋体"/>
                <w:szCs w:val="21"/>
              </w:rPr>
            </w:pPr>
            <w:r>
              <w:rPr>
                <w:rFonts w:ascii="宋体" w:hAnsi="宋体" w:cs="宋体" w:hint="eastAsia"/>
                <w:szCs w:val="21"/>
              </w:rPr>
              <w:t>不定积分的概念与性质</w:t>
            </w:r>
          </w:p>
        </w:tc>
        <w:tc>
          <w:tcPr>
            <w:tcW w:w="1151" w:type="dxa"/>
          </w:tcPr>
          <w:p w14:paraId="26F42EB8" w14:textId="77777777" w:rsidR="003F489A" w:rsidRDefault="002B3F1E">
            <w:pPr>
              <w:jc w:val="left"/>
              <w:rPr>
                <w:rFonts w:ascii="宋体" w:hAnsi="宋体" w:cs="宋体"/>
                <w:szCs w:val="21"/>
              </w:rPr>
            </w:pPr>
            <w:r>
              <w:rPr>
                <w:rFonts w:ascii="宋体" w:hAnsi="宋体" w:cs="宋体" w:hint="eastAsia"/>
                <w:szCs w:val="21"/>
              </w:rPr>
              <w:t>原函数、不定积分的</w:t>
            </w:r>
          </w:p>
          <w:p w14:paraId="00B10C5C" w14:textId="77777777" w:rsidR="003F489A" w:rsidRDefault="002B3F1E">
            <w:pPr>
              <w:jc w:val="left"/>
              <w:rPr>
                <w:rFonts w:ascii="宋体" w:hAnsi="宋体" w:cs="宋体"/>
                <w:szCs w:val="21"/>
              </w:rPr>
            </w:pPr>
            <w:r>
              <w:rPr>
                <w:rFonts w:ascii="宋体" w:hAnsi="宋体" w:cs="宋体" w:hint="eastAsia"/>
                <w:szCs w:val="21"/>
              </w:rPr>
              <w:t>概念与性质</w:t>
            </w:r>
          </w:p>
        </w:tc>
        <w:tc>
          <w:tcPr>
            <w:tcW w:w="1425" w:type="dxa"/>
          </w:tcPr>
          <w:p w14:paraId="2333CBCA" w14:textId="77777777" w:rsidR="003F489A" w:rsidRDefault="002B3F1E">
            <w:pPr>
              <w:jc w:val="left"/>
              <w:rPr>
                <w:rFonts w:ascii="宋体" w:hAnsi="宋体" w:cs="宋体"/>
                <w:szCs w:val="21"/>
              </w:rPr>
            </w:pPr>
            <w:r>
              <w:rPr>
                <w:rFonts w:ascii="宋体" w:hAnsi="宋体" w:cs="宋体" w:hint="eastAsia"/>
                <w:szCs w:val="21"/>
              </w:rPr>
              <w:t>原函数、不定积分的</w:t>
            </w:r>
          </w:p>
          <w:p w14:paraId="151DB7DD" w14:textId="77777777" w:rsidR="003F489A" w:rsidRDefault="002B3F1E">
            <w:pPr>
              <w:jc w:val="left"/>
              <w:rPr>
                <w:rFonts w:ascii="宋体" w:hAnsi="宋体" w:cs="宋体"/>
                <w:szCs w:val="21"/>
              </w:rPr>
            </w:pPr>
            <w:r>
              <w:rPr>
                <w:rFonts w:ascii="宋体" w:hAnsi="宋体" w:cs="宋体" w:hint="eastAsia"/>
                <w:szCs w:val="21"/>
              </w:rPr>
              <w:t>概念与性质</w:t>
            </w:r>
          </w:p>
        </w:tc>
        <w:tc>
          <w:tcPr>
            <w:tcW w:w="1170" w:type="dxa"/>
          </w:tcPr>
          <w:p w14:paraId="30235019" w14:textId="77777777" w:rsidR="003F489A" w:rsidRDefault="002B3F1E">
            <w:pPr>
              <w:jc w:val="left"/>
              <w:rPr>
                <w:rFonts w:ascii="宋体" w:hAnsi="宋体" w:cs="宋体"/>
                <w:szCs w:val="21"/>
              </w:rPr>
            </w:pPr>
            <w:r>
              <w:rPr>
                <w:rFonts w:ascii="宋体" w:hAnsi="宋体" w:cs="宋体" w:hint="eastAsia"/>
                <w:szCs w:val="21"/>
              </w:rPr>
              <w:t>原函数、不定积分的</w:t>
            </w:r>
          </w:p>
          <w:p w14:paraId="55C490C1" w14:textId="77777777" w:rsidR="003F489A" w:rsidRDefault="002B3F1E">
            <w:pPr>
              <w:jc w:val="left"/>
              <w:rPr>
                <w:rFonts w:ascii="宋体" w:hAnsi="宋体" w:cs="宋体"/>
                <w:szCs w:val="21"/>
              </w:rPr>
            </w:pPr>
            <w:r>
              <w:rPr>
                <w:rFonts w:ascii="宋体" w:hAnsi="宋体" w:cs="宋体" w:hint="eastAsia"/>
                <w:szCs w:val="21"/>
              </w:rPr>
              <w:t>概念与性质（1.维护祖国统一和民族团结）</w:t>
            </w:r>
          </w:p>
        </w:tc>
        <w:tc>
          <w:tcPr>
            <w:tcW w:w="1229" w:type="dxa"/>
            <w:vAlign w:val="center"/>
          </w:tcPr>
          <w:p w14:paraId="70F2311C"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16530466" w14:textId="77777777" w:rsidR="003F489A" w:rsidRDefault="002B3F1E">
            <w:pPr>
              <w:spacing w:line="360" w:lineRule="auto"/>
              <w:jc w:val="center"/>
              <w:rPr>
                <w:rFonts w:ascii="宋体" w:hAnsi="宋体"/>
                <w:szCs w:val="21"/>
              </w:rPr>
            </w:pPr>
            <w:r>
              <w:rPr>
                <w:rFonts w:ascii="宋体" w:hAnsi="宋体" w:hint="eastAsia"/>
                <w:szCs w:val="21"/>
              </w:rPr>
              <w:t>3</w:t>
            </w:r>
          </w:p>
        </w:tc>
      </w:tr>
      <w:tr w:rsidR="003F489A" w14:paraId="1EDC6DB9" w14:textId="77777777">
        <w:trPr>
          <w:cantSplit/>
          <w:jc w:val="center"/>
        </w:trPr>
        <w:tc>
          <w:tcPr>
            <w:tcW w:w="427" w:type="dxa"/>
            <w:vMerge/>
            <w:vAlign w:val="center"/>
          </w:tcPr>
          <w:p w14:paraId="689C65AA" w14:textId="77777777" w:rsidR="003F489A" w:rsidRDefault="003F489A">
            <w:pPr>
              <w:spacing w:line="360" w:lineRule="auto"/>
              <w:jc w:val="center"/>
              <w:rPr>
                <w:rFonts w:ascii="宋体" w:hAnsi="宋体"/>
                <w:szCs w:val="21"/>
              </w:rPr>
            </w:pPr>
          </w:p>
        </w:tc>
        <w:tc>
          <w:tcPr>
            <w:tcW w:w="1349" w:type="dxa"/>
            <w:vMerge/>
            <w:vAlign w:val="center"/>
          </w:tcPr>
          <w:p w14:paraId="52F509D7" w14:textId="77777777" w:rsidR="003F489A" w:rsidRDefault="003F489A">
            <w:pPr>
              <w:jc w:val="center"/>
              <w:rPr>
                <w:szCs w:val="21"/>
              </w:rPr>
            </w:pPr>
          </w:p>
        </w:tc>
        <w:tc>
          <w:tcPr>
            <w:tcW w:w="1347" w:type="dxa"/>
            <w:vAlign w:val="center"/>
          </w:tcPr>
          <w:p w14:paraId="1D876A34" w14:textId="77777777" w:rsidR="003F489A" w:rsidRDefault="002B3F1E">
            <w:pPr>
              <w:jc w:val="left"/>
              <w:rPr>
                <w:rFonts w:ascii="宋体" w:hAnsi="宋体" w:cs="宋体"/>
                <w:szCs w:val="21"/>
              </w:rPr>
            </w:pPr>
            <w:r>
              <w:rPr>
                <w:rFonts w:ascii="宋体" w:hAnsi="宋体" w:cs="宋体" w:hint="eastAsia"/>
                <w:szCs w:val="21"/>
              </w:rPr>
              <w:t>不定积分的积分法</w:t>
            </w:r>
          </w:p>
        </w:tc>
        <w:tc>
          <w:tcPr>
            <w:tcW w:w="1151" w:type="dxa"/>
          </w:tcPr>
          <w:p w14:paraId="6F021259" w14:textId="77777777" w:rsidR="003F489A" w:rsidRDefault="002B3F1E">
            <w:pPr>
              <w:jc w:val="left"/>
              <w:rPr>
                <w:rFonts w:ascii="宋体" w:hAnsi="宋体" w:cs="宋体"/>
                <w:szCs w:val="21"/>
              </w:rPr>
            </w:pPr>
            <w:r>
              <w:rPr>
                <w:rFonts w:ascii="宋体" w:hAnsi="宋体" w:cs="宋体" w:hint="eastAsia"/>
                <w:szCs w:val="21"/>
              </w:rPr>
              <w:t>不定积分的计算方法</w:t>
            </w:r>
          </w:p>
        </w:tc>
        <w:tc>
          <w:tcPr>
            <w:tcW w:w="1425" w:type="dxa"/>
          </w:tcPr>
          <w:p w14:paraId="3D86C8C8" w14:textId="77777777" w:rsidR="003F489A" w:rsidRDefault="002B3F1E">
            <w:pPr>
              <w:jc w:val="left"/>
              <w:rPr>
                <w:rFonts w:ascii="宋体" w:hAnsi="宋体" w:cs="宋体"/>
                <w:szCs w:val="21"/>
              </w:rPr>
            </w:pPr>
            <w:r>
              <w:rPr>
                <w:rFonts w:ascii="宋体" w:hAnsi="宋体" w:cs="宋体" w:hint="eastAsia"/>
                <w:szCs w:val="21"/>
              </w:rPr>
              <w:t>不定积分的计算方法</w:t>
            </w:r>
          </w:p>
        </w:tc>
        <w:tc>
          <w:tcPr>
            <w:tcW w:w="1170" w:type="dxa"/>
          </w:tcPr>
          <w:p w14:paraId="76D18296" w14:textId="77777777" w:rsidR="003F489A" w:rsidRDefault="002B3F1E">
            <w:pPr>
              <w:jc w:val="left"/>
              <w:rPr>
                <w:rFonts w:ascii="宋体" w:hAnsi="宋体" w:cs="宋体"/>
                <w:szCs w:val="21"/>
              </w:rPr>
            </w:pPr>
            <w:r>
              <w:rPr>
                <w:rFonts w:ascii="宋体" w:hAnsi="宋体" w:cs="宋体" w:hint="eastAsia"/>
                <w:szCs w:val="21"/>
              </w:rPr>
              <w:t>不定积分的计算方法（1.养成科学思维，具备科学思想）</w:t>
            </w:r>
          </w:p>
        </w:tc>
        <w:tc>
          <w:tcPr>
            <w:tcW w:w="1229" w:type="dxa"/>
            <w:vAlign w:val="center"/>
          </w:tcPr>
          <w:p w14:paraId="5E8B9DD7"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2D3329EE" w14:textId="77777777" w:rsidR="003F489A" w:rsidRDefault="002B3F1E">
            <w:pPr>
              <w:spacing w:line="360" w:lineRule="auto"/>
              <w:jc w:val="center"/>
              <w:rPr>
                <w:rFonts w:ascii="宋体" w:hAnsi="宋体"/>
                <w:szCs w:val="21"/>
              </w:rPr>
            </w:pPr>
            <w:r>
              <w:rPr>
                <w:rFonts w:ascii="宋体" w:hAnsi="宋体" w:hint="eastAsia"/>
                <w:szCs w:val="21"/>
              </w:rPr>
              <w:t>3</w:t>
            </w:r>
          </w:p>
        </w:tc>
      </w:tr>
      <w:tr w:rsidR="003F489A" w14:paraId="568C15C8" w14:textId="77777777">
        <w:trPr>
          <w:cantSplit/>
          <w:jc w:val="center"/>
        </w:trPr>
        <w:tc>
          <w:tcPr>
            <w:tcW w:w="427" w:type="dxa"/>
            <w:vMerge/>
            <w:vAlign w:val="center"/>
          </w:tcPr>
          <w:p w14:paraId="096A1905" w14:textId="77777777" w:rsidR="003F489A" w:rsidRDefault="003F489A">
            <w:pPr>
              <w:spacing w:line="360" w:lineRule="auto"/>
              <w:jc w:val="center"/>
              <w:rPr>
                <w:rFonts w:ascii="宋体" w:hAnsi="宋体"/>
                <w:szCs w:val="21"/>
              </w:rPr>
            </w:pPr>
          </w:p>
        </w:tc>
        <w:tc>
          <w:tcPr>
            <w:tcW w:w="1349" w:type="dxa"/>
            <w:vMerge/>
            <w:vAlign w:val="center"/>
          </w:tcPr>
          <w:p w14:paraId="464E7AE1" w14:textId="77777777" w:rsidR="003F489A" w:rsidRDefault="003F489A">
            <w:pPr>
              <w:jc w:val="center"/>
              <w:rPr>
                <w:szCs w:val="21"/>
              </w:rPr>
            </w:pPr>
          </w:p>
        </w:tc>
        <w:tc>
          <w:tcPr>
            <w:tcW w:w="1347" w:type="dxa"/>
            <w:vAlign w:val="center"/>
          </w:tcPr>
          <w:p w14:paraId="4BCCEE11" w14:textId="77777777" w:rsidR="003F489A" w:rsidRDefault="002B3F1E">
            <w:pPr>
              <w:jc w:val="left"/>
              <w:rPr>
                <w:rFonts w:ascii="宋体" w:hAnsi="宋体" w:cs="宋体"/>
                <w:szCs w:val="21"/>
              </w:rPr>
            </w:pPr>
            <w:r>
              <w:rPr>
                <w:rFonts w:ascii="宋体" w:hAnsi="宋体" w:cs="宋体" w:hint="eastAsia"/>
                <w:szCs w:val="21"/>
              </w:rPr>
              <w:t>定积分的概念与性质</w:t>
            </w:r>
          </w:p>
        </w:tc>
        <w:tc>
          <w:tcPr>
            <w:tcW w:w="1151" w:type="dxa"/>
          </w:tcPr>
          <w:p w14:paraId="0FD5E456" w14:textId="77777777" w:rsidR="003F489A" w:rsidRDefault="002B3F1E">
            <w:pPr>
              <w:jc w:val="left"/>
              <w:rPr>
                <w:rFonts w:ascii="宋体" w:hAnsi="宋体" w:cs="宋体"/>
                <w:szCs w:val="21"/>
              </w:rPr>
            </w:pPr>
            <w:r>
              <w:rPr>
                <w:rFonts w:ascii="宋体" w:hAnsi="宋体" w:cs="宋体" w:hint="eastAsia"/>
                <w:szCs w:val="21"/>
              </w:rPr>
              <w:t>定积分的概念与性质</w:t>
            </w:r>
          </w:p>
        </w:tc>
        <w:tc>
          <w:tcPr>
            <w:tcW w:w="1425" w:type="dxa"/>
          </w:tcPr>
          <w:p w14:paraId="1BA568C6" w14:textId="77777777" w:rsidR="003F489A" w:rsidRDefault="002B3F1E">
            <w:pPr>
              <w:jc w:val="left"/>
              <w:rPr>
                <w:rFonts w:ascii="宋体" w:hAnsi="宋体" w:cs="宋体"/>
                <w:szCs w:val="21"/>
              </w:rPr>
            </w:pPr>
            <w:r>
              <w:rPr>
                <w:rFonts w:ascii="宋体" w:hAnsi="宋体" w:cs="宋体" w:hint="eastAsia"/>
                <w:szCs w:val="21"/>
              </w:rPr>
              <w:t>定积分的概念与性质</w:t>
            </w:r>
          </w:p>
        </w:tc>
        <w:tc>
          <w:tcPr>
            <w:tcW w:w="1170" w:type="dxa"/>
          </w:tcPr>
          <w:p w14:paraId="33B129E1" w14:textId="77777777" w:rsidR="003F489A" w:rsidRDefault="002B3F1E">
            <w:pPr>
              <w:jc w:val="left"/>
              <w:rPr>
                <w:rFonts w:ascii="宋体" w:hAnsi="宋体" w:cs="宋体"/>
                <w:szCs w:val="21"/>
              </w:rPr>
            </w:pPr>
            <w:r>
              <w:rPr>
                <w:rFonts w:ascii="宋体" w:hAnsi="宋体" w:cs="宋体" w:hint="eastAsia"/>
                <w:szCs w:val="21"/>
              </w:rPr>
              <w:t>定积分的概念与性质（1.养成科学思维，具备科学思想</w:t>
            </w:r>
          </w:p>
          <w:p w14:paraId="2EA06E30" w14:textId="77777777" w:rsidR="003F489A" w:rsidRDefault="002B3F1E">
            <w:pPr>
              <w:jc w:val="left"/>
              <w:rPr>
                <w:rFonts w:ascii="宋体" w:hAnsi="宋体" w:cs="宋体"/>
                <w:szCs w:val="21"/>
              </w:rPr>
            </w:pPr>
            <w:r>
              <w:rPr>
                <w:rFonts w:ascii="宋体" w:hAnsi="宋体" w:cs="宋体" w:hint="eastAsia"/>
                <w:szCs w:val="21"/>
              </w:rPr>
              <w:t>2.积少成多）</w:t>
            </w:r>
          </w:p>
        </w:tc>
        <w:tc>
          <w:tcPr>
            <w:tcW w:w="1229" w:type="dxa"/>
            <w:vAlign w:val="center"/>
          </w:tcPr>
          <w:p w14:paraId="5BAFEBEC"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06FA9754" w14:textId="77777777" w:rsidR="003F489A" w:rsidRDefault="002B3F1E">
            <w:pPr>
              <w:spacing w:line="360" w:lineRule="auto"/>
              <w:jc w:val="center"/>
              <w:rPr>
                <w:rFonts w:ascii="宋体" w:hAnsi="宋体"/>
                <w:szCs w:val="21"/>
              </w:rPr>
            </w:pPr>
            <w:r>
              <w:rPr>
                <w:rFonts w:ascii="宋体" w:hAnsi="宋体" w:hint="eastAsia"/>
                <w:szCs w:val="21"/>
              </w:rPr>
              <w:t>3</w:t>
            </w:r>
          </w:p>
        </w:tc>
      </w:tr>
      <w:tr w:rsidR="003F489A" w14:paraId="1AA21032" w14:textId="77777777">
        <w:trPr>
          <w:cantSplit/>
          <w:jc w:val="center"/>
        </w:trPr>
        <w:tc>
          <w:tcPr>
            <w:tcW w:w="427" w:type="dxa"/>
            <w:vMerge/>
            <w:vAlign w:val="center"/>
          </w:tcPr>
          <w:p w14:paraId="572C7033" w14:textId="77777777" w:rsidR="003F489A" w:rsidRDefault="003F489A">
            <w:pPr>
              <w:spacing w:line="360" w:lineRule="auto"/>
              <w:jc w:val="center"/>
              <w:rPr>
                <w:rFonts w:ascii="宋体" w:hAnsi="宋体"/>
                <w:szCs w:val="21"/>
              </w:rPr>
            </w:pPr>
          </w:p>
        </w:tc>
        <w:tc>
          <w:tcPr>
            <w:tcW w:w="1349" w:type="dxa"/>
            <w:vMerge/>
            <w:vAlign w:val="center"/>
          </w:tcPr>
          <w:p w14:paraId="5ED9267F" w14:textId="77777777" w:rsidR="003F489A" w:rsidRDefault="003F489A">
            <w:pPr>
              <w:jc w:val="center"/>
              <w:rPr>
                <w:szCs w:val="21"/>
              </w:rPr>
            </w:pPr>
          </w:p>
        </w:tc>
        <w:tc>
          <w:tcPr>
            <w:tcW w:w="1347" w:type="dxa"/>
            <w:vAlign w:val="center"/>
          </w:tcPr>
          <w:p w14:paraId="4BA6CB66" w14:textId="77777777" w:rsidR="003F489A" w:rsidRDefault="002B3F1E">
            <w:pPr>
              <w:jc w:val="left"/>
              <w:rPr>
                <w:rFonts w:ascii="宋体" w:hAnsi="宋体" w:cs="宋体"/>
                <w:szCs w:val="21"/>
              </w:rPr>
            </w:pPr>
            <w:r>
              <w:rPr>
                <w:rFonts w:ascii="宋体" w:hAnsi="宋体" w:cs="宋体" w:hint="eastAsia"/>
                <w:szCs w:val="21"/>
              </w:rPr>
              <w:t>定积分的计算</w:t>
            </w:r>
          </w:p>
        </w:tc>
        <w:tc>
          <w:tcPr>
            <w:tcW w:w="1151" w:type="dxa"/>
          </w:tcPr>
          <w:p w14:paraId="58D5EC28" w14:textId="77777777" w:rsidR="003F489A" w:rsidRDefault="002B3F1E">
            <w:pPr>
              <w:jc w:val="left"/>
              <w:rPr>
                <w:rFonts w:ascii="宋体" w:hAnsi="宋体" w:cs="宋体"/>
                <w:szCs w:val="21"/>
              </w:rPr>
            </w:pPr>
            <w:r>
              <w:rPr>
                <w:rFonts w:ascii="宋体" w:hAnsi="宋体" w:cs="宋体" w:hint="eastAsia"/>
                <w:szCs w:val="21"/>
              </w:rPr>
              <w:t>定积分的计算</w:t>
            </w:r>
          </w:p>
        </w:tc>
        <w:tc>
          <w:tcPr>
            <w:tcW w:w="1425" w:type="dxa"/>
          </w:tcPr>
          <w:p w14:paraId="21D1AE26" w14:textId="77777777" w:rsidR="003F489A" w:rsidRDefault="002B3F1E">
            <w:pPr>
              <w:jc w:val="left"/>
              <w:rPr>
                <w:rFonts w:ascii="宋体" w:hAnsi="宋体" w:cs="宋体"/>
                <w:szCs w:val="21"/>
              </w:rPr>
            </w:pPr>
            <w:r>
              <w:rPr>
                <w:rFonts w:ascii="宋体" w:hAnsi="宋体" w:cs="宋体" w:hint="eastAsia"/>
                <w:szCs w:val="21"/>
              </w:rPr>
              <w:t>定积分的计算</w:t>
            </w:r>
          </w:p>
        </w:tc>
        <w:tc>
          <w:tcPr>
            <w:tcW w:w="1170" w:type="dxa"/>
          </w:tcPr>
          <w:p w14:paraId="0412A5B3" w14:textId="77777777" w:rsidR="003F489A" w:rsidRDefault="002B3F1E">
            <w:pPr>
              <w:jc w:val="left"/>
              <w:rPr>
                <w:rFonts w:ascii="宋体" w:hAnsi="宋体" w:cs="宋体"/>
                <w:szCs w:val="21"/>
              </w:rPr>
            </w:pPr>
            <w:r>
              <w:rPr>
                <w:rFonts w:ascii="宋体" w:hAnsi="宋体" w:cs="宋体" w:hint="eastAsia"/>
                <w:szCs w:val="21"/>
              </w:rPr>
              <w:t>定积分的计算（1.养成科学思维，具备科学思想）</w:t>
            </w:r>
          </w:p>
        </w:tc>
        <w:tc>
          <w:tcPr>
            <w:tcW w:w="1229" w:type="dxa"/>
            <w:vAlign w:val="center"/>
          </w:tcPr>
          <w:p w14:paraId="5A6B78DA"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68081F35" w14:textId="77777777" w:rsidR="003F489A" w:rsidRDefault="002B3F1E">
            <w:pPr>
              <w:spacing w:line="360" w:lineRule="auto"/>
              <w:jc w:val="center"/>
              <w:rPr>
                <w:rFonts w:ascii="宋体" w:hAnsi="宋体"/>
                <w:szCs w:val="21"/>
              </w:rPr>
            </w:pPr>
            <w:r>
              <w:rPr>
                <w:rFonts w:ascii="宋体" w:hAnsi="宋体" w:hint="eastAsia"/>
                <w:szCs w:val="21"/>
              </w:rPr>
              <w:t>3</w:t>
            </w:r>
          </w:p>
        </w:tc>
      </w:tr>
      <w:tr w:rsidR="003F489A" w14:paraId="6C5996DA" w14:textId="77777777">
        <w:trPr>
          <w:cantSplit/>
          <w:jc w:val="center"/>
        </w:trPr>
        <w:tc>
          <w:tcPr>
            <w:tcW w:w="427" w:type="dxa"/>
            <w:vMerge/>
            <w:vAlign w:val="center"/>
          </w:tcPr>
          <w:p w14:paraId="5653FCC5" w14:textId="77777777" w:rsidR="003F489A" w:rsidRDefault="003F489A">
            <w:pPr>
              <w:spacing w:line="360" w:lineRule="auto"/>
              <w:jc w:val="center"/>
              <w:rPr>
                <w:rFonts w:ascii="宋体" w:hAnsi="宋体"/>
                <w:szCs w:val="21"/>
              </w:rPr>
            </w:pPr>
          </w:p>
        </w:tc>
        <w:tc>
          <w:tcPr>
            <w:tcW w:w="1349" w:type="dxa"/>
            <w:vMerge/>
            <w:vAlign w:val="center"/>
          </w:tcPr>
          <w:p w14:paraId="6F14EAA7" w14:textId="77777777" w:rsidR="003F489A" w:rsidRDefault="003F489A">
            <w:pPr>
              <w:jc w:val="center"/>
              <w:rPr>
                <w:szCs w:val="21"/>
              </w:rPr>
            </w:pPr>
          </w:p>
        </w:tc>
        <w:tc>
          <w:tcPr>
            <w:tcW w:w="1347" w:type="dxa"/>
            <w:vAlign w:val="center"/>
          </w:tcPr>
          <w:p w14:paraId="107B07C0" w14:textId="77777777" w:rsidR="003F489A" w:rsidRDefault="002B3F1E">
            <w:pPr>
              <w:jc w:val="left"/>
              <w:rPr>
                <w:rFonts w:ascii="宋体" w:hAnsi="宋体" w:cs="宋体"/>
                <w:szCs w:val="21"/>
              </w:rPr>
            </w:pPr>
            <w:r>
              <w:rPr>
                <w:rFonts w:ascii="宋体" w:hAnsi="宋体" w:cs="宋体" w:hint="eastAsia"/>
                <w:szCs w:val="21"/>
              </w:rPr>
              <w:t>定积分的应用</w:t>
            </w:r>
          </w:p>
        </w:tc>
        <w:tc>
          <w:tcPr>
            <w:tcW w:w="1151" w:type="dxa"/>
          </w:tcPr>
          <w:p w14:paraId="5AE5069F" w14:textId="77777777" w:rsidR="003F489A" w:rsidRDefault="002B3F1E">
            <w:pPr>
              <w:jc w:val="left"/>
              <w:rPr>
                <w:rFonts w:ascii="宋体" w:hAnsi="宋体" w:cs="宋体"/>
                <w:szCs w:val="21"/>
              </w:rPr>
            </w:pPr>
            <w:r>
              <w:rPr>
                <w:rFonts w:ascii="宋体" w:hAnsi="宋体" w:cs="宋体" w:hint="eastAsia"/>
                <w:szCs w:val="21"/>
              </w:rPr>
              <w:t>定积分的应用</w:t>
            </w:r>
          </w:p>
        </w:tc>
        <w:tc>
          <w:tcPr>
            <w:tcW w:w="1425" w:type="dxa"/>
          </w:tcPr>
          <w:p w14:paraId="1F3BF29B" w14:textId="77777777" w:rsidR="003F489A" w:rsidRDefault="002B3F1E">
            <w:pPr>
              <w:jc w:val="left"/>
              <w:rPr>
                <w:rFonts w:ascii="宋体" w:hAnsi="宋体" w:cs="宋体"/>
                <w:szCs w:val="21"/>
              </w:rPr>
            </w:pPr>
            <w:r>
              <w:rPr>
                <w:rFonts w:ascii="宋体" w:hAnsi="宋体" w:cs="宋体" w:hint="eastAsia"/>
                <w:szCs w:val="21"/>
              </w:rPr>
              <w:t>定积分的应用</w:t>
            </w:r>
          </w:p>
        </w:tc>
        <w:tc>
          <w:tcPr>
            <w:tcW w:w="1170" w:type="dxa"/>
          </w:tcPr>
          <w:p w14:paraId="59D6ECEA" w14:textId="77777777" w:rsidR="003F489A" w:rsidRDefault="002B3F1E">
            <w:pPr>
              <w:jc w:val="left"/>
              <w:rPr>
                <w:rFonts w:ascii="宋体" w:hAnsi="宋体" w:cs="宋体"/>
                <w:szCs w:val="21"/>
              </w:rPr>
            </w:pPr>
            <w:r>
              <w:rPr>
                <w:rFonts w:ascii="宋体" w:hAnsi="宋体" w:cs="宋体" w:hint="eastAsia"/>
                <w:szCs w:val="21"/>
              </w:rPr>
              <w:t>定积分的应用（1.乐学善学</w:t>
            </w:r>
          </w:p>
          <w:p w14:paraId="254BA739" w14:textId="77777777" w:rsidR="003F489A" w:rsidRDefault="002B3F1E">
            <w:pPr>
              <w:jc w:val="left"/>
              <w:rPr>
                <w:rFonts w:ascii="宋体" w:hAnsi="宋体" w:cs="宋体"/>
                <w:szCs w:val="21"/>
              </w:rPr>
            </w:pPr>
            <w:r>
              <w:rPr>
                <w:rFonts w:ascii="宋体" w:hAnsi="宋体" w:cs="宋体" w:hint="eastAsia"/>
                <w:szCs w:val="21"/>
              </w:rPr>
              <w:t>）</w:t>
            </w:r>
          </w:p>
        </w:tc>
        <w:tc>
          <w:tcPr>
            <w:tcW w:w="1229" w:type="dxa"/>
            <w:vAlign w:val="center"/>
          </w:tcPr>
          <w:p w14:paraId="625B03DB"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58AFD3B4" w14:textId="77777777" w:rsidR="003F489A" w:rsidRDefault="002B3F1E">
            <w:pPr>
              <w:spacing w:line="360" w:lineRule="auto"/>
              <w:jc w:val="center"/>
              <w:rPr>
                <w:rFonts w:ascii="宋体" w:hAnsi="宋体"/>
                <w:szCs w:val="21"/>
              </w:rPr>
            </w:pPr>
            <w:r>
              <w:rPr>
                <w:rFonts w:ascii="宋体" w:hAnsi="宋体" w:hint="eastAsia"/>
                <w:szCs w:val="21"/>
              </w:rPr>
              <w:t>2</w:t>
            </w:r>
          </w:p>
        </w:tc>
      </w:tr>
      <w:tr w:rsidR="003F489A" w14:paraId="7E554E53" w14:textId="77777777">
        <w:trPr>
          <w:cantSplit/>
          <w:jc w:val="center"/>
        </w:trPr>
        <w:tc>
          <w:tcPr>
            <w:tcW w:w="427" w:type="dxa"/>
            <w:vMerge/>
            <w:vAlign w:val="center"/>
          </w:tcPr>
          <w:p w14:paraId="43FD09B4" w14:textId="77777777" w:rsidR="003F489A" w:rsidRDefault="003F489A">
            <w:pPr>
              <w:spacing w:line="360" w:lineRule="auto"/>
              <w:jc w:val="center"/>
              <w:rPr>
                <w:rFonts w:ascii="宋体" w:hAnsi="宋体"/>
                <w:szCs w:val="21"/>
              </w:rPr>
            </w:pPr>
          </w:p>
        </w:tc>
        <w:tc>
          <w:tcPr>
            <w:tcW w:w="1349" w:type="dxa"/>
            <w:vMerge/>
            <w:vAlign w:val="center"/>
          </w:tcPr>
          <w:p w14:paraId="5D6A166E" w14:textId="77777777" w:rsidR="003F489A" w:rsidRDefault="003F489A">
            <w:pPr>
              <w:jc w:val="center"/>
              <w:rPr>
                <w:szCs w:val="21"/>
              </w:rPr>
            </w:pPr>
          </w:p>
        </w:tc>
        <w:tc>
          <w:tcPr>
            <w:tcW w:w="1347" w:type="dxa"/>
            <w:vAlign w:val="center"/>
          </w:tcPr>
          <w:p w14:paraId="49EB6435" w14:textId="77777777" w:rsidR="003F489A" w:rsidRDefault="002B3F1E">
            <w:pPr>
              <w:jc w:val="left"/>
              <w:rPr>
                <w:rFonts w:ascii="宋体" w:hAnsi="宋体" w:cs="宋体"/>
                <w:szCs w:val="21"/>
              </w:rPr>
            </w:pPr>
            <w:r>
              <w:rPr>
                <w:rFonts w:ascii="宋体" w:hAnsi="宋体" w:cs="宋体" w:hint="eastAsia"/>
                <w:szCs w:val="21"/>
              </w:rPr>
              <w:t>广义积分</w:t>
            </w:r>
          </w:p>
        </w:tc>
        <w:tc>
          <w:tcPr>
            <w:tcW w:w="1151" w:type="dxa"/>
          </w:tcPr>
          <w:p w14:paraId="667034D2" w14:textId="77777777" w:rsidR="003F489A" w:rsidRDefault="002B3F1E">
            <w:pPr>
              <w:jc w:val="left"/>
              <w:rPr>
                <w:rFonts w:ascii="宋体" w:hAnsi="宋体" w:cs="宋体"/>
                <w:szCs w:val="21"/>
              </w:rPr>
            </w:pPr>
            <w:r>
              <w:rPr>
                <w:rFonts w:ascii="宋体" w:hAnsi="宋体" w:cs="宋体" w:hint="eastAsia"/>
                <w:szCs w:val="21"/>
              </w:rPr>
              <w:t>无穷区间上的广义积分与无界函数的广义积分</w:t>
            </w:r>
          </w:p>
        </w:tc>
        <w:tc>
          <w:tcPr>
            <w:tcW w:w="1425" w:type="dxa"/>
          </w:tcPr>
          <w:p w14:paraId="79A747E2" w14:textId="77777777" w:rsidR="003F489A" w:rsidRDefault="002B3F1E">
            <w:pPr>
              <w:jc w:val="left"/>
              <w:rPr>
                <w:rFonts w:ascii="宋体" w:hAnsi="宋体" w:cs="宋体"/>
                <w:szCs w:val="21"/>
              </w:rPr>
            </w:pPr>
            <w:r>
              <w:rPr>
                <w:rFonts w:ascii="宋体" w:hAnsi="宋体" w:cs="宋体" w:hint="eastAsia"/>
                <w:szCs w:val="21"/>
              </w:rPr>
              <w:t>无穷区间上的广义积分与无界函数的广义积分</w:t>
            </w:r>
          </w:p>
        </w:tc>
        <w:tc>
          <w:tcPr>
            <w:tcW w:w="1170" w:type="dxa"/>
          </w:tcPr>
          <w:p w14:paraId="217DA303" w14:textId="77777777" w:rsidR="003F489A" w:rsidRDefault="002B3F1E">
            <w:pPr>
              <w:jc w:val="left"/>
              <w:rPr>
                <w:rFonts w:ascii="宋体" w:hAnsi="宋体" w:cs="宋体"/>
                <w:szCs w:val="21"/>
              </w:rPr>
            </w:pPr>
            <w:r>
              <w:rPr>
                <w:rFonts w:ascii="宋体" w:hAnsi="宋体" w:cs="宋体" w:hint="eastAsia"/>
                <w:szCs w:val="21"/>
              </w:rPr>
              <w:t>无穷区间上的广义积分与无界函数的广义积分（1.钻研业务，不断创新</w:t>
            </w:r>
          </w:p>
          <w:p w14:paraId="6BE371F2" w14:textId="77777777" w:rsidR="003F489A" w:rsidRDefault="002B3F1E">
            <w:pPr>
              <w:jc w:val="left"/>
              <w:rPr>
                <w:rFonts w:ascii="宋体" w:hAnsi="宋体" w:cs="宋体"/>
                <w:szCs w:val="21"/>
              </w:rPr>
            </w:pPr>
            <w:r>
              <w:rPr>
                <w:rFonts w:ascii="宋体" w:hAnsi="宋体" w:cs="宋体" w:hint="eastAsia"/>
                <w:szCs w:val="21"/>
              </w:rPr>
              <w:t>）</w:t>
            </w:r>
          </w:p>
        </w:tc>
        <w:tc>
          <w:tcPr>
            <w:tcW w:w="1229" w:type="dxa"/>
            <w:vAlign w:val="center"/>
          </w:tcPr>
          <w:p w14:paraId="0F97322D"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366C9322" w14:textId="77777777" w:rsidR="003F489A" w:rsidRDefault="002B3F1E">
            <w:pPr>
              <w:spacing w:line="360" w:lineRule="auto"/>
              <w:jc w:val="center"/>
              <w:rPr>
                <w:rFonts w:ascii="宋体" w:hAnsi="宋体"/>
                <w:szCs w:val="21"/>
              </w:rPr>
            </w:pPr>
            <w:r>
              <w:rPr>
                <w:rFonts w:ascii="宋体" w:hAnsi="宋体" w:hint="eastAsia"/>
                <w:szCs w:val="21"/>
              </w:rPr>
              <w:t>2</w:t>
            </w:r>
          </w:p>
        </w:tc>
      </w:tr>
      <w:tr w:rsidR="003F489A" w14:paraId="2FCCACF6" w14:textId="77777777">
        <w:trPr>
          <w:cantSplit/>
          <w:jc w:val="center"/>
        </w:trPr>
        <w:tc>
          <w:tcPr>
            <w:tcW w:w="427" w:type="dxa"/>
            <w:vMerge w:val="restart"/>
            <w:vAlign w:val="center"/>
          </w:tcPr>
          <w:p w14:paraId="29AAB13A" w14:textId="77777777" w:rsidR="003F489A" w:rsidRDefault="002B3F1E">
            <w:pPr>
              <w:spacing w:line="360" w:lineRule="auto"/>
              <w:jc w:val="center"/>
              <w:rPr>
                <w:rFonts w:ascii="宋体" w:hAnsi="宋体"/>
                <w:szCs w:val="21"/>
              </w:rPr>
            </w:pPr>
            <w:r>
              <w:rPr>
                <w:rFonts w:ascii="宋体" w:hAnsi="宋体" w:hint="eastAsia"/>
                <w:szCs w:val="21"/>
              </w:rPr>
              <w:t>5</w:t>
            </w:r>
          </w:p>
        </w:tc>
        <w:tc>
          <w:tcPr>
            <w:tcW w:w="1349" w:type="dxa"/>
            <w:vMerge w:val="restart"/>
            <w:vAlign w:val="center"/>
          </w:tcPr>
          <w:p w14:paraId="145DC747" w14:textId="77777777" w:rsidR="003F489A" w:rsidRDefault="002B3F1E">
            <w:pPr>
              <w:jc w:val="center"/>
              <w:rPr>
                <w:szCs w:val="21"/>
              </w:rPr>
            </w:pPr>
            <w:r>
              <w:rPr>
                <w:rFonts w:ascii="宋体" w:hAnsi="宋体" w:cs="宋体" w:hint="eastAsia"/>
                <w:szCs w:val="21"/>
              </w:rPr>
              <w:t>微分方程</w:t>
            </w:r>
          </w:p>
        </w:tc>
        <w:tc>
          <w:tcPr>
            <w:tcW w:w="1347" w:type="dxa"/>
            <w:vAlign w:val="center"/>
          </w:tcPr>
          <w:p w14:paraId="6CB2B406" w14:textId="77777777" w:rsidR="003F489A" w:rsidRDefault="002B3F1E">
            <w:pPr>
              <w:jc w:val="left"/>
              <w:rPr>
                <w:rFonts w:ascii="宋体" w:hAnsi="宋体" w:cs="宋体"/>
                <w:szCs w:val="21"/>
              </w:rPr>
            </w:pPr>
            <w:r>
              <w:rPr>
                <w:rFonts w:ascii="宋体" w:hAnsi="宋体" w:cs="宋体" w:hint="eastAsia"/>
                <w:szCs w:val="21"/>
              </w:rPr>
              <w:t>微分方程的概念</w:t>
            </w:r>
          </w:p>
        </w:tc>
        <w:tc>
          <w:tcPr>
            <w:tcW w:w="1151" w:type="dxa"/>
            <w:vAlign w:val="center"/>
          </w:tcPr>
          <w:p w14:paraId="1EB14417" w14:textId="77777777" w:rsidR="003F489A" w:rsidRDefault="002B3F1E">
            <w:pPr>
              <w:jc w:val="left"/>
              <w:rPr>
                <w:rFonts w:ascii="宋体" w:hAnsi="宋体" w:cs="宋体"/>
                <w:szCs w:val="21"/>
              </w:rPr>
            </w:pPr>
            <w:r>
              <w:rPr>
                <w:rFonts w:ascii="宋体" w:hAnsi="宋体" w:cs="宋体" w:hint="eastAsia"/>
                <w:szCs w:val="21"/>
              </w:rPr>
              <w:t>微分方程的概念</w:t>
            </w:r>
          </w:p>
        </w:tc>
        <w:tc>
          <w:tcPr>
            <w:tcW w:w="1425" w:type="dxa"/>
            <w:vAlign w:val="center"/>
          </w:tcPr>
          <w:p w14:paraId="118DEE37" w14:textId="77777777" w:rsidR="003F489A" w:rsidRDefault="002B3F1E">
            <w:pPr>
              <w:jc w:val="left"/>
              <w:rPr>
                <w:rFonts w:ascii="宋体" w:hAnsi="宋体" w:cs="宋体"/>
                <w:szCs w:val="21"/>
              </w:rPr>
            </w:pPr>
            <w:r>
              <w:rPr>
                <w:rFonts w:ascii="宋体" w:hAnsi="宋体" w:cs="宋体" w:hint="eastAsia"/>
                <w:szCs w:val="21"/>
              </w:rPr>
              <w:t>微分方程的概念</w:t>
            </w:r>
          </w:p>
        </w:tc>
        <w:tc>
          <w:tcPr>
            <w:tcW w:w="1170" w:type="dxa"/>
            <w:vAlign w:val="center"/>
          </w:tcPr>
          <w:p w14:paraId="0CF86EE1" w14:textId="77777777" w:rsidR="003F489A" w:rsidRDefault="002B3F1E">
            <w:pPr>
              <w:jc w:val="left"/>
              <w:rPr>
                <w:rFonts w:ascii="宋体" w:hAnsi="宋体" w:cs="宋体"/>
                <w:szCs w:val="21"/>
              </w:rPr>
            </w:pPr>
            <w:r>
              <w:rPr>
                <w:rFonts w:ascii="宋体" w:hAnsi="宋体" w:cs="宋体" w:hint="eastAsia"/>
                <w:szCs w:val="21"/>
              </w:rPr>
              <w:t>微分方程的概念（1. 多读书、读好书）</w:t>
            </w:r>
          </w:p>
        </w:tc>
        <w:tc>
          <w:tcPr>
            <w:tcW w:w="1229" w:type="dxa"/>
            <w:vAlign w:val="center"/>
          </w:tcPr>
          <w:p w14:paraId="31C25860"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07C51BEB" w14:textId="77777777" w:rsidR="003F489A" w:rsidRDefault="002B3F1E">
            <w:pPr>
              <w:spacing w:line="360" w:lineRule="auto"/>
              <w:jc w:val="center"/>
              <w:rPr>
                <w:rFonts w:ascii="宋体" w:hAnsi="宋体"/>
                <w:szCs w:val="21"/>
              </w:rPr>
            </w:pPr>
            <w:r>
              <w:rPr>
                <w:rFonts w:ascii="宋体" w:hAnsi="宋体" w:hint="eastAsia"/>
                <w:szCs w:val="21"/>
              </w:rPr>
              <w:t>4</w:t>
            </w:r>
          </w:p>
        </w:tc>
      </w:tr>
      <w:tr w:rsidR="003F489A" w14:paraId="2BD389DD" w14:textId="77777777">
        <w:trPr>
          <w:cantSplit/>
          <w:jc w:val="center"/>
        </w:trPr>
        <w:tc>
          <w:tcPr>
            <w:tcW w:w="427" w:type="dxa"/>
            <w:vMerge/>
            <w:vAlign w:val="center"/>
          </w:tcPr>
          <w:p w14:paraId="5A1421BF" w14:textId="77777777" w:rsidR="003F489A" w:rsidRDefault="003F489A">
            <w:pPr>
              <w:spacing w:line="360" w:lineRule="auto"/>
              <w:jc w:val="center"/>
              <w:rPr>
                <w:rFonts w:ascii="宋体" w:hAnsi="宋体"/>
                <w:szCs w:val="21"/>
              </w:rPr>
            </w:pPr>
          </w:p>
        </w:tc>
        <w:tc>
          <w:tcPr>
            <w:tcW w:w="1349" w:type="dxa"/>
            <w:vMerge/>
            <w:vAlign w:val="center"/>
          </w:tcPr>
          <w:p w14:paraId="515F880F" w14:textId="77777777" w:rsidR="003F489A" w:rsidRDefault="003F489A">
            <w:pPr>
              <w:jc w:val="center"/>
              <w:rPr>
                <w:szCs w:val="21"/>
              </w:rPr>
            </w:pPr>
          </w:p>
        </w:tc>
        <w:tc>
          <w:tcPr>
            <w:tcW w:w="1347" w:type="dxa"/>
            <w:vAlign w:val="center"/>
          </w:tcPr>
          <w:p w14:paraId="58F381F6" w14:textId="77777777" w:rsidR="003F489A" w:rsidRDefault="002B3F1E">
            <w:pPr>
              <w:jc w:val="left"/>
              <w:rPr>
                <w:rFonts w:ascii="宋体" w:hAnsi="宋体" w:cs="宋体"/>
                <w:szCs w:val="21"/>
              </w:rPr>
            </w:pPr>
            <w:r>
              <w:rPr>
                <w:rFonts w:ascii="宋体" w:hAnsi="宋体" w:cs="宋体" w:hint="eastAsia"/>
                <w:szCs w:val="21"/>
              </w:rPr>
              <w:t>一阶微分方程</w:t>
            </w:r>
          </w:p>
        </w:tc>
        <w:tc>
          <w:tcPr>
            <w:tcW w:w="1151" w:type="dxa"/>
            <w:vAlign w:val="center"/>
          </w:tcPr>
          <w:p w14:paraId="10CDA465" w14:textId="77777777" w:rsidR="003F489A" w:rsidRDefault="002B3F1E">
            <w:pPr>
              <w:jc w:val="left"/>
              <w:rPr>
                <w:rFonts w:ascii="宋体" w:hAnsi="宋体" w:cs="宋体"/>
                <w:szCs w:val="21"/>
              </w:rPr>
            </w:pPr>
            <w:r>
              <w:rPr>
                <w:rFonts w:ascii="宋体" w:hAnsi="宋体" w:cs="宋体" w:hint="eastAsia"/>
                <w:szCs w:val="21"/>
              </w:rPr>
              <w:t>可分离变量的微分方程、齐次微分方程与一阶线性微分方程</w:t>
            </w:r>
          </w:p>
        </w:tc>
        <w:tc>
          <w:tcPr>
            <w:tcW w:w="1425" w:type="dxa"/>
            <w:vAlign w:val="center"/>
          </w:tcPr>
          <w:p w14:paraId="3C286AFE" w14:textId="77777777" w:rsidR="003F489A" w:rsidRDefault="002B3F1E">
            <w:pPr>
              <w:jc w:val="left"/>
              <w:rPr>
                <w:rFonts w:ascii="宋体" w:hAnsi="宋体" w:cs="宋体"/>
                <w:szCs w:val="21"/>
              </w:rPr>
            </w:pPr>
            <w:r>
              <w:rPr>
                <w:rFonts w:ascii="宋体" w:hAnsi="宋体" w:cs="宋体" w:hint="eastAsia"/>
                <w:szCs w:val="21"/>
              </w:rPr>
              <w:t>可分离变量的微分方程、齐次微分方程与一阶线性微分方程</w:t>
            </w:r>
          </w:p>
        </w:tc>
        <w:tc>
          <w:tcPr>
            <w:tcW w:w="1170" w:type="dxa"/>
            <w:vAlign w:val="center"/>
          </w:tcPr>
          <w:p w14:paraId="759D63DE" w14:textId="77777777" w:rsidR="003F489A" w:rsidRDefault="002B3F1E">
            <w:pPr>
              <w:jc w:val="left"/>
              <w:rPr>
                <w:rFonts w:ascii="宋体" w:hAnsi="宋体" w:cs="宋体"/>
                <w:szCs w:val="21"/>
              </w:rPr>
            </w:pPr>
            <w:r>
              <w:rPr>
                <w:rFonts w:ascii="宋体" w:hAnsi="宋体" w:cs="宋体" w:hint="eastAsia"/>
                <w:szCs w:val="21"/>
              </w:rPr>
              <w:t>可分离变量的微分方程、齐次微分方程与一阶线性微分方程（1.</w:t>
            </w:r>
            <w:r>
              <w:rPr>
                <w:rFonts w:ascii="宋体" w:hAnsi="宋体" w:cs="宋体"/>
                <w:szCs w:val="21"/>
              </w:rPr>
              <w:t>道德修养</w:t>
            </w:r>
            <w:r>
              <w:rPr>
                <w:rFonts w:ascii="宋体" w:hAnsi="宋体" w:cs="宋体" w:hint="eastAsia"/>
                <w:szCs w:val="21"/>
              </w:rPr>
              <w:t>2.</w:t>
            </w:r>
            <w:r>
              <w:rPr>
                <w:rFonts w:ascii="宋体" w:hAnsi="宋体" w:cs="宋体"/>
                <w:szCs w:val="21"/>
              </w:rPr>
              <w:t>树立正确的挫折观</w:t>
            </w:r>
            <w:r>
              <w:rPr>
                <w:rFonts w:ascii="宋体" w:hAnsi="宋体" w:cs="宋体" w:hint="eastAsia"/>
                <w:szCs w:val="21"/>
              </w:rPr>
              <w:t>）</w:t>
            </w:r>
          </w:p>
        </w:tc>
        <w:tc>
          <w:tcPr>
            <w:tcW w:w="1229" w:type="dxa"/>
            <w:vAlign w:val="center"/>
          </w:tcPr>
          <w:p w14:paraId="320D346F"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3FA158AC"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003E8431" w14:textId="77777777">
        <w:trPr>
          <w:cantSplit/>
          <w:jc w:val="center"/>
        </w:trPr>
        <w:tc>
          <w:tcPr>
            <w:tcW w:w="427" w:type="dxa"/>
            <w:vMerge/>
            <w:vAlign w:val="center"/>
          </w:tcPr>
          <w:p w14:paraId="6D5CB2C8" w14:textId="77777777" w:rsidR="003F489A" w:rsidRDefault="003F489A">
            <w:pPr>
              <w:spacing w:line="360" w:lineRule="auto"/>
              <w:jc w:val="center"/>
              <w:rPr>
                <w:rFonts w:ascii="宋体" w:hAnsi="宋体"/>
                <w:szCs w:val="21"/>
              </w:rPr>
            </w:pPr>
          </w:p>
        </w:tc>
        <w:tc>
          <w:tcPr>
            <w:tcW w:w="1349" w:type="dxa"/>
            <w:vMerge/>
            <w:vAlign w:val="center"/>
          </w:tcPr>
          <w:p w14:paraId="18439826" w14:textId="77777777" w:rsidR="003F489A" w:rsidRDefault="003F489A">
            <w:pPr>
              <w:jc w:val="center"/>
              <w:rPr>
                <w:szCs w:val="21"/>
              </w:rPr>
            </w:pPr>
          </w:p>
        </w:tc>
        <w:tc>
          <w:tcPr>
            <w:tcW w:w="1347" w:type="dxa"/>
            <w:vAlign w:val="center"/>
          </w:tcPr>
          <w:p w14:paraId="74309616" w14:textId="77777777" w:rsidR="003F489A" w:rsidRDefault="002B3F1E">
            <w:pPr>
              <w:jc w:val="left"/>
              <w:rPr>
                <w:rFonts w:ascii="宋体" w:hAnsi="宋体" w:cs="宋体"/>
                <w:szCs w:val="21"/>
              </w:rPr>
            </w:pPr>
            <w:proofErr w:type="gramStart"/>
            <w:r>
              <w:rPr>
                <w:rFonts w:ascii="宋体" w:hAnsi="宋体" w:cs="宋体" w:hint="eastAsia"/>
                <w:szCs w:val="21"/>
              </w:rPr>
              <w:t>二阶常系数</w:t>
            </w:r>
            <w:proofErr w:type="gramEnd"/>
            <w:r>
              <w:rPr>
                <w:rFonts w:ascii="宋体" w:hAnsi="宋体" w:cs="宋体" w:hint="eastAsia"/>
                <w:szCs w:val="21"/>
              </w:rPr>
              <w:t>线性齐次微分方程</w:t>
            </w:r>
          </w:p>
        </w:tc>
        <w:tc>
          <w:tcPr>
            <w:tcW w:w="1151" w:type="dxa"/>
            <w:vAlign w:val="center"/>
          </w:tcPr>
          <w:p w14:paraId="06FAB13F" w14:textId="77777777" w:rsidR="003F489A" w:rsidRDefault="002B3F1E">
            <w:pPr>
              <w:jc w:val="left"/>
              <w:rPr>
                <w:rFonts w:ascii="宋体" w:hAnsi="宋体" w:cs="宋体"/>
                <w:szCs w:val="21"/>
              </w:rPr>
            </w:pPr>
            <w:proofErr w:type="gramStart"/>
            <w:r>
              <w:rPr>
                <w:rFonts w:ascii="宋体" w:hAnsi="宋体" w:cs="宋体" w:hint="eastAsia"/>
                <w:szCs w:val="21"/>
              </w:rPr>
              <w:t>二阶常系数</w:t>
            </w:r>
            <w:proofErr w:type="gramEnd"/>
            <w:r>
              <w:rPr>
                <w:rFonts w:ascii="宋体" w:hAnsi="宋体" w:cs="宋体" w:hint="eastAsia"/>
                <w:szCs w:val="21"/>
              </w:rPr>
              <w:t>线性齐次微分方程的解的结构与解法</w:t>
            </w:r>
          </w:p>
        </w:tc>
        <w:tc>
          <w:tcPr>
            <w:tcW w:w="1425" w:type="dxa"/>
            <w:vAlign w:val="center"/>
          </w:tcPr>
          <w:p w14:paraId="5A6E7D0D" w14:textId="77777777" w:rsidR="003F489A" w:rsidRDefault="002B3F1E">
            <w:pPr>
              <w:jc w:val="left"/>
              <w:rPr>
                <w:rFonts w:ascii="宋体" w:hAnsi="宋体" w:cs="宋体"/>
                <w:szCs w:val="21"/>
              </w:rPr>
            </w:pPr>
            <w:proofErr w:type="gramStart"/>
            <w:r>
              <w:rPr>
                <w:rFonts w:ascii="宋体" w:hAnsi="宋体" w:cs="宋体" w:hint="eastAsia"/>
                <w:szCs w:val="21"/>
              </w:rPr>
              <w:t>二阶常系数</w:t>
            </w:r>
            <w:proofErr w:type="gramEnd"/>
            <w:r>
              <w:rPr>
                <w:rFonts w:ascii="宋体" w:hAnsi="宋体" w:cs="宋体" w:hint="eastAsia"/>
                <w:szCs w:val="21"/>
              </w:rPr>
              <w:t>线性齐次微分方程的解的结构与解法</w:t>
            </w:r>
          </w:p>
        </w:tc>
        <w:tc>
          <w:tcPr>
            <w:tcW w:w="1170" w:type="dxa"/>
            <w:vAlign w:val="center"/>
          </w:tcPr>
          <w:p w14:paraId="5BC03A48" w14:textId="77777777" w:rsidR="003F489A" w:rsidRDefault="002B3F1E">
            <w:pPr>
              <w:jc w:val="left"/>
              <w:rPr>
                <w:rFonts w:ascii="宋体" w:hAnsi="宋体" w:cs="宋体"/>
                <w:szCs w:val="21"/>
              </w:rPr>
            </w:pPr>
            <w:proofErr w:type="gramStart"/>
            <w:r>
              <w:rPr>
                <w:rFonts w:ascii="宋体" w:hAnsi="宋体" w:cs="宋体" w:hint="eastAsia"/>
                <w:szCs w:val="21"/>
              </w:rPr>
              <w:t>二阶常系数</w:t>
            </w:r>
            <w:proofErr w:type="gramEnd"/>
            <w:r>
              <w:rPr>
                <w:rFonts w:ascii="宋体" w:hAnsi="宋体" w:cs="宋体" w:hint="eastAsia"/>
                <w:szCs w:val="21"/>
              </w:rPr>
              <w:t>线性齐次微分方程的解的结构与解法（1.</w:t>
            </w:r>
            <w:r>
              <w:rPr>
                <w:rFonts w:ascii="宋体" w:hAnsi="宋体" w:cs="宋体"/>
                <w:szCs w:val="21"/>
              </w:rPr>
              <w:t>道德修养</w:t>
            </w:r>
            <w:r>
              <w:rPr>
                <w:rFonts w:ascii="宋体" w:hAnsi="宋体" w:cs="宋体" w:hint="eastAsia"/>
                <w:szCs w:val="21"/>
              </w:rPr>
              <w:t>）</w:t>
            </w:r>
          </w:p>
        </w:tc>
        <w:tc>
          <w:tcPr>
            <w:tcW w:w="1229" w:type="dxa"/>
            <w:vAlign w:val="center"/>
          </w:tcPr>
          <w:p w14:paraId="7888BED5"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310DFA0D"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459DBE7E" w14:textId="77777777">
        <w:trPr>
          <w:cantSplit/>
          <w:jc w:val="center"/>
        </w:trPr>
        <w:tc>
          <w:tcPr>
            <w:tcW w:w="427" w:type="dxa"/>
            <w:vMerge w:val="restart"/>
            <w:vAlign w:val="center"/>
          </w:tcPr>
          <w:p w14:paraId="7961F981" w14:textId="77777777" w:rsidR="003F489A" w:rsidRDefault="002B3F1E">
            <w:pPr>
              <w:spacing w:line="360" w:lineRule="auto"/>
              <w:jc w:val="center"/>
              <w:rPr>
                <w:rFonts w:ascii="宋体" w:hAnsi="宋体"/>
                <w:szCs w:val="21"/>
              </w:rPr>
            </w:pPr>
            <w:r>
              <w:rPr>
                <w:rFonts w:ascii="宋体" w:hAnsi="宋体" w:hint="eastAsia"/>
                <w:szCs w:val="21"/>
              </w:rPr>
              <w:t>6</w:t>
            </w:r>
          </w:p>
        </w:tc>
        <w:tc>
          <w:tcPr>
            <w:tcW w:w="1349" w:type="dxa"/>
            <w:vMerge w:val="restart"/>
            <w:vAlign w:val="center"/>
          </w:tcPr>
          <w:p w14:paraId="3EADC26D" w14:textId="77777777" w:rsidR="003F489A" w:rsidRDefault="002B3F1E">
            <w:pPr>
              <w:jc w:val="center"/>
              <w:rPr>
                <w:szCs w:val="21"/>
              </w:rPr>
            </w:pPr>
            <w:r>
              <w:rPr>
                <w:rFonts w:ascii="宋体" w:hAnsi="宋体" w:cs="宋体" w:hint="eastAsia"/>
                <w:szCs w:val="21"/>
              </w:rPr>
              <w:t>无穷级数</w:t>
            </w:r>
          </w:p>
        </w:tc>
        <w:tc>
          <w:tcPr>
            <w:tcW w:w="1347" w:type="dxa"/>
            <w:vAlign w:val="center"/>
          </w:tcPr>
          <w:p w14:paraId="2B089B80" w14:textId="77777777" w:rsidR="003F489A" w:rsidRDefault="002B3F1E">
            <w:pPr>
              <w:jc w:val="left"/>
              <w:rPr>
                <w:rFonts w:ascii="宋体" w:hAnsi="宋体" w:cs="宋体"/>
                <w:szCs w:val="21"/>
              </w:rPr>
            </w:pPr>
            <w:r>
              <w:rPr>
                <w:rFonts w:ascii="宋体" w:hAnsi="宋体" w:cs="宋体" w:hint="eastAsia"/>
                <w:szCs w:val="21"/>
              </w:rPr>
              <w:t>数项级数</w:t>
            </w:r>
          </w:p>
        </w:tc>
        <w:tc>
          <w:tcPr>
            <w:tcW w:w="1151" w:type="dxa"/>
            <w:vAlign w:val="center"/>
          </w:tcPr>
          <w:p w14:paraId="0442576B" w14:textId="77777777" w:rsidR="003F489A" w:rsidRDefault="002B3F1E">
            <w:pPr>
              <w:jc w:val="left"/>
              <w:rPr>
                <w:rFonts w:ascii="宋体" w:hAnsi="宋体" w:cs="宋体"/>
                <w:szCs w:val="21"/>
              </w:rPr>
            </w:pPr>
            <w:r>
              <w:rPr>
                <w:rFonts w:ascii="宋体" w:hAnsi="宋体" w:cs="宋体" w:hint="eastAsia"/>
                <w:szCs w:val="21"/>
              </w:rPr>
              <w:t>数项级数的基本概念、数项级数的</w:t>
            </w:r>
            <w:proofErr w:type="gramStart"/>
            <w:r>
              <w:rPr>
                <w:rFonts w:ascii="宋体" w:hAnsi="宋体" w:cs="宋体" w:hint="eastAsia"/>
                <w:szCs w:val="21"/>
              </w:rPr>
              <w:t>敛</w:t>
            </w:r>
            <w:proofErr w:type="gramEnd"/>
            <w:r>
              <w:rPr>
                <w:rFonts w:ascii="宋体" w:hAnsi="宋体" w:cs="宋体" w:hint="eastAsia"/>
                <w:szCs w:val="21"/>
              </w:rPr>
              <w:t>散性、数项级数的性质与数项级数的审</w:t>
            </w:r>
            <w:proofErr w:type="gramStart"/>
            <w:r>
              <w:rPr>
                <w:rFonts w:ascii="宋体" w:hAnsi="宋体" w:cs="宋体" w:hint="eastAsia"/>
                <w:szCs w:val="21"/>
              </w:rPr>
              <w:t>敛</w:t>
            </w:r>
            <w:proofErr w:type="gramEnd"/>
            <w:r>
              <w:rPr>
                <w:rFonts w:ascii="宋体" w:hAnsi="宋体" w:cs="宋体" w:hint="eastAsia"/>
                <w:szCs w:val="21"/>
              </w:rPr>
              <w:t>法</w:t>
            </w:r>
          </w:p>
        </w:tc>
        <w:tc>
          <w:tcPr>
            <w:tcW w:w="1425" w:type="dxa"/>
            <w:vAlign w:val="center"/>
          </w:tcPr>
          <w:p w14:paraId="00205627" w14:textId="77777777" w:rsidR="003F489A" w:rsidRDefault="002B3F1E">
            <w:pPr>
              <w:jc w:val="left"/>
              <w:rPr>
                <w:rFonts w:ascii="宋体" w:hAnsi="宋体" w:cs="宋体"/>
                <w:szCs w:val="21"/>
              </w:rPr>
            </w:pPr>
            <w:r>
              <w:rPr>
                <w:rFonts w:ascii="宋体" w:hAnsi="宋体" w:cs="宋体" w:hint="eastAsia"/>
                <w:szCs w:val="21"/>
              </w:rPr>
              <w:t>数项级数的基本概念、数项级数的</w:t>
            </w:r>
            <w:proofErr w:type="gramStart"/>
            <w:r>
              <w:rPr>
                <w:rFonts w:ascii="宋体" w:hAnsi="宋体" w:cs="宋体" w:hint="eastAsia"/>
                <w:szCs w:val="21"/>
              </w:rPr>
              <w:t>敛</w:t>
            </w:r>
            <w:proofErr w:type="gramEnd"/>
            <w:r>
              <w:rPr>
                <w:rFonts w:ascii="宋体" w:hAnsi="宋体" w:cs="宋体" w:hint="eastAsia"/>
                <w:szCs w:val="21"/>
              </w:rPr>
              <w:t>散性、数项级数的性质与数项级数的审</w:t>
            </w:r>
            <w:proofErr w:type="gramStart"/>
            <w:r>
              <w:rPr>
                <w:rFonts w:ascii="宋体" w:hAnsi="宋体" w:cs="宋体" w:hint="eastAsia"/>
                <w:szCs w:val="21"/>
              </w:rPr>
              <w:t>敛</w:t>
            </w:r>
            <w:proofErr w:type="gramEnd"/>
            <w:r>
              <w:rPr>
                <w:rFonts w:ascii="宋体" w:hAnsi="宋体" w:cs="宋体" w:hint="eastAsia"/>
                <w:szCs w:val="21"/>
              </w:rPr>
              <w:t>法</w:t>
            </w:r>
          </w:p>
        </w:tc>
        <w:tc>
          <w:tcPr>
            <w:tcW w:w="1170" w:type="dxa"/>
            <w:vAlign w:val="center"/>
          </w:tcPr>
          <w:p w14:paraId="7395C512" w14:textId="77777777" w:rsidR="003F489A" w:rsidRDefault="002B3F1E">
            <w:pPr>
              <w:jc w:val="left"/>
              <w:rPr>
                <w:rFonts w:ascii="宋体" w:hAnsi="宋体" w:cs="宋体"/>
                <w:szCs w:val="21"/>
              </w:rPr>
            </w:pPr>
            <w:r>
              <w:rPr>
                <w:rFonts w:ascii="宋体" w:hAnsi="宋体" w:cs="宋体" w:hint="eastAsia"/>
                <w:szCs w:val="21"/>
              </w:rPr>
              <w:t>数项级数的基本概念、数项级数的</w:t>
            </w:r>
            <w:proofErr w:type="gramStart"/>
            <w:r>
              <w:rPr>
                <w:rFonts w:ascii="宋体" w:hAnsi="宋体" w:cs="宋体" w:hint="eastAsia"/>
                <w:szCs w:val="21"/>
              </w:rPr>
              <w:t>敛</w:t>
            </w:r>
            <w:proofErr w:type="gramEnd"/>
            <w:r>
              <w:rPr>
                <w:rFonts w:ascii="宋体" w:hAnsi="宋体" w:cs="宋体" w:hint="eastAsia"/>
                <w:szCs w:val="21"/>
              </w:rPr>
              <w:t>散性、数项级数的性质与数项级数的审</w:t>
            </w:r>
            <w:proofErr w:type="gramStart"/>
            <w:r>
              <w:rPr>
                <w:rFonts w:ascii="宋体" w:hAnsi="宋体" w:cs="宋体" w:hint="eastAsia"/>
                <w:szCs w:val="21"/>
              </w:rPr>
              <w:t>敛</w:t>
            </w:r>
            <w:proofErr w:type="gramEnd"/>
            <w:r>
              <w:rPr>
                <w:rFonts w:ascii="宋体" w:hAnsi="宋体" w:cs="宋体" w:hint="eastAsia"/>
                <w:szCs w:val="21"/>
              </w:rPr>
              <w:t>法（1.</w:t>
            </w:r>
            <w:r>
              <w:rPr>
                <w:rFonts w:ascii="宋体" w:hAnsi="宋体" w:cs="宋体"/>
                <w:szCs w:val="21"/>
              </w:rPr>
              <w:t>道德修养</w:t>
            </w:r>
            <w:r>
              <w:rPr>
                <w:rFonts w:ascii="宋体" w:hAnsi="宋体" w:cs="宋体" w:hint="eastAsia"/>
                <w:szCs w:val="21"/>
              </w:rPr>
              <w:t>）</w:t>
            </w:r>
          </w:p>
        </w:tc>
        <w:tc>
          <w:tcPr>
            <w:tcW w:w="1229" w:type="dxa"/>
            <w:vAlign w:val="center"/>
          </w:tcPr>
          <w:p w14:paraId="53B63881"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10A2838F" w14:textId="77777777" w:rsidR="003F489A" w:rsidRDefault="002B3F1E">
            <w:pPr>
              <w:spacing w:line="360" w:lineRule="auto"/>
              <w:jc w:val="center"/>
              <w:rPr>
                <w:rFonts w:ascii="宋体" w:hAnsi="宋体"/>
                <w:szCs w:val="21"/>
              </w:rPr>
            </w:pPr>
            <w:r>
              <w:rPr>
                <w:rFonts w:ascii="宋体" w:hAnsi="宋体" w:hint="eastAsia"/>
                <w:szCs w:val="21"/>
              </w:rPr>
              <w:t>8</w:t>
            </w:r>
          </w:p>
        </w:tc>
      </w:tr>
      <w:tr w:rsidR="003F489A" w14:paraId="46DB54E9" w14:textId="77777777">
        <w:trPr>
          <w:cantSplit/>
          <w:jc w:val="center"/>
        </w:trPr>
        <w:tc>
          <w:tcPr>
            <w:tcW w:w="427" w:type="dxa"/>
            <w:vMerge/>
            <w:vAlign w:val="center"/>
          </w:tcPr>
          <w:p w14:paraId="4FA1D4CB" w14:textId="77777777" w:rsidR="003F489A" w:rsidRDefault="003F489A">
            <w:pPr>
              <w:spacing w:line="360" w:lineRule="auto"/>
              <w:jc w:val="center"/>
              <w:rPr>
                <w:rFonts w:ascii="宋体" w:hAnsi="宋体"/>
                <w:szCs w:val="21"/>
              </w:rPr>
            </w:pPr>
          </w:p>
        </w:tc>
        <w:tc>
          <w:tcPr>
            <w:tcW w:w="1349" w:type="dxa"/>
            <w:vMerge/>
            <w:vAlign w:val="center"/>
          </w:tcPr>
          <w:p w14:paraId="0E6D549A" w14:textId="77777777" w:rsidR="003F489A" w:rsidRDefault="003F489A">
            <w:pPr>
              <w:jc w:val="center"/>
              <w:rPr>
                <w:szCs w:val="21"/>
              </w:rPr>
            </w:pPr>
          </w:p>
        </w:tc>
        <w:tc>
          <w:tcPr>
            <w:tcW w:w="1347" w:type="dxa"/>
            <w:vAlign w:val="center"/>
          </w:tcPr>
          <w:p w14:paraId="13535E28" w14:textId="77777777" w:rsidR="003F489A" w:rsidRDefault="002B3F1E">
            <w:pPr>
              <w:jc w:val="left"/>
              <w:rPr>
                <w:rFonts w:ascii="宋体" w:hAnsi="宋体" w:cs="宋体"/>
                <w:szCs w:val="21"/>
              </w:rPr>
            </w:pPr>
            <w:r>
              <w:rPr>
                <w:rFonts w:ascii="宋体" w:hAnsi="宋体" w:cs="宋体" w:hint="eastAsia"/>
                <w:szCs w:val="21"/>
              </w:rPr>
              <w:t>幂级数</w:t>
            </w:r>
          </w:p>
        </w:tc>
        <w:tc>
          <w:tcPr>
            <w:tcW w:w="1151" w:type="dxa"/>
            <w:vAlign w:val="center"/>
          </w:tcPr>
          <w:p w14:paraId="004FDF94" w14:textId="77777777" w:rsidR="003F489A" w:rsidRDefault="002B3F1E">
            <w:pPr>
              <w:jc w:val="left"/>
              <w:rPr>
                <w:rFonts w:ascii="宋体" w:hAnsi="宋体" w:cs="宋体"/>
                <w:szCs w:val="21"/>
              </w:rPr>
            </w:pPr>
            <w:r>
              <w:rPr>
                <w:rFonts w:ascii="宋体" w:hAnsi="宋体" w:cs="宋体" w:hint="eastAsia"/>
                <w:szCs w:val="21"/>
              </w:rPr>
              <w:t>幂级数及其收敛性与函数展开成幂级数</w:t>
            </w:r>
          </w:p>
        </w:tc>
        <w:tc>
          <w:tcPr>
            <w:tcW w:w="1425" w:type="dxa"/>
            <w:vAlign w:val="center"/>
          </w:tcPr>
          <w:p w14:paraId="1340E957" w14:textId="77777777" w:rsidR="003F489A" w:rsidRDefault="002B3F1E">
            <w:pPr>
              <w:jc w:val="left"/>
              <w:rPr>
                <w:rFonts w:ascii="宋体" w:hAnsi="宋体" w:cs="宋体"/>
                <w:szCs w:val="21"/>
              </w:rPr>
            </w:pPr>
            <w:r>
              <w:rPr>
                <w:rFonts w:ascii="宋体" w:hAnsi="宋体" w:cs="宋体" w:hint="eastAsia"/>
                <w:szCs w:val="21"/>
              </w:rPr>
              <w:t>幂级数及其收敛性与函数展开成幂级数</w:t>
            </w:r>
          </w:p>
        </w:tc>
        <w:tc>
          <w:tcPr>
            <w:tcW w:w="1170" w:type="dxa"/>
            <w:vAlign w:val="center"/>
          </w:tcPr>
          <w:p w14:paraId="3C446767" w14:textId="77777777" w:rsidR="003F489A" w:rsidRDefault="002B3F1E">
            <w:pPr>
              <w:jc w:val="left"/>
              <w:rPr>
                <w:rFonts w:ascii="宋体" w:hAnsi="宋体" w:cs="宋体"/>
                <w:szCs w:val="21"/>
              </w:rPr>
            </w:pPr>
            <w:r>
              <w:rPr>
                <w:rFonts w:ascii="宋体" w:hAnsi="宋体" w:cs="宋体" w:hint="eastAsia"/>
                <w:szCs w:val="21"/>
              </w:rPr>
              <w:t>幂级数及其收敛性与函数展开成幂级数（1.</w:t>
            </w:r>
            <w:r>
              <w:rPr>
                <w:rFonts w:ascii="宋体" w:hAnsi="宋体" w:cs="宋体"/>
                <w:szCs w:val="21"/>
              </w:rPr>
              <w:t>数学文化</w:t>
            </w:r>
            <w:r>
              <w:rPr>
                <w:rFonts w:ascii="宋体" w:hAnsi="宋体" w:cs="宋体" w:hint="eastAsia"/>
                <w:szCs w:val="21"/>
              </w:rPr>
              <w:t>）</w:t>
            </w:r>
          </w:p>
        </w:tc>
        <w:tc>
          <w:tcPr>
            <w:tcW w:w="1229" w:type="dxa"/>
            <w:vAlign w:val="center"/>
          </w:tcPr>
          <w:p w14:paraId="273FB67D"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52489DD2" w14:textId="77777777" w:rsidR="003F489A" w:rsidRDefault="002B3F1E">
            <w:pPr>
              <w:spacing w:line="360" w:lineRule="auto"/>
              <w:jc w:val="center"/>
              <w:rPr>
                <w:rFonts w:ascii="宋体" w:hAnsi="宋体"/>
                <w:szCs w:val="21"/>
              </w:rPr>
            </w:pPr>
            <w:r>
              <w:rPr>
                <w:rFonts w:ascii="宋体" w:hAnsi="宋体" w:hint="eastAsia"/>
                <w:szCs w:val="21"/>
              </w:rPr>
              <w:t>8</w:t>
            </w:r>
          </w:p>
        </w:tc>
      </w:tr>
      <w:tr w:rsidR="003F489A" w14:paraId="365C44CA" w14:textId="77777777">
        <w:trPr>
          <w:cantSplit/>
          <w:jc w:val="center"/>
        </w:trPr>
        <w:tc>
          <w:tcPr>
            <w:tcW w:w="427" w:type="dxa"/>
            <w:vMerge w:val="restart"/>
            <w:vAlign w:val="center"/>
          </w:tcPr>
          <w:p w14:paraId="67553D64" w14:textId="77777777" w:rsidR="003F489A" w:rsidRDefault="002B3F1E">
            <w:pPr>
              <w:spacing w:line="360" w:lineRule="auto"/>
              <w:jc w:val="center"/>
              <w:rPr>
                <w:rFonts w:ascii="宋体" w:hAnsi="宋体"/>
                <w:szCs w:val="21"/>
              </w:rPr>
            </w:pPr>
            <w:r>
              <w:rPr>
                <w:rFonts w:ascii="宋体" w:hAnsi="宋体" w:hint="eastAsia"/>
                <w:szCs w:val="21"/>
              </w:rPr>
              <w:t>7</w:t>
            </w:r>
          </w:p>
        </w:tc>
        <w:tc>
          <w:tcPr>
            <w:tcW w:w="1349" w:type="dxa"/>
            <w:vMerge w:val="restart"/>
            <w:vAlign w:val="center"/>
          </w:tcPr>
          <w:p w14:paraId="4C2121DC" w14:textId="77777777" w:rsidR="003F489A" w:rsidRDefault="002B3F1E">
            <w:pPr>
              <w:jc w:val="center"/>
              <w:rPr>
                <w:szCs w:val="21"/>
              </w:rPr>
            </w:pPr>
            <w:r>
              <w:rPr>
                <w:rFonts w:ascii="宋体" w:hAnsi="宋体" w:cs="宋体" w:hint="eastAsia"/>
                <w:szCs w:val="21"/>
              </w:rPr>
              <w:t>线性代数</w:t>
            </w:r>
          </w:p>
        </w:tc>
        <w:tc>
          <w:tcPr>
            <w:tcW w:w="1347" w:type="dxa"/>
            <w:vAlign w:val="center"/>
          </w:tcPr>
          <w:p w14:paraId="2E1CCA6B" w14:textId="77777777" w:rsidR="003F489A" w:rsidRDefault="002B3F1E">
            <w:pPr>
              <w:jc w:val="left"/>
              <w:rPr>
                <w:rFonts w:ascii="宋体" w:hAnsi="宋体" w:cs="宋体"/>
                <w:szCs w:val="21"/>
              </w:rPr>
            </w:pPr>
            <w:r>
              <w:rPr>
                <w:rFonts w:ascii="宋体" w:hAnsi="宋体" w:cs="宋体" w:hint="eastAsia"/>
                <w:szCs w:val="21"/>
              </w:rPr>
              <w:t>行列式</w:t>
            </w:r>
          </w:p>
        </w:tc>
        <w:tc>
          <w:tcPr>
            <w:tcW w:w="1151" w:type="dxa"/>
            <w:vAlign w:val="center"/>
          </w:tcPr>
          <w:p w14:paraId="218E2804" w14:textId="77777777" w:rsidR="003F489A" w:rsidRDefault="002B3F1E">
            <w:pPr>
              <w:jc w:val="left"/>
              <w:rPr>
                <w:rFonts w:ascii="宋体" w:hAnsi="宋体" w:cs="宋体"/>
                <w:szCs w:val="21"/>
              </w:rPr>
            </w:pPr>
            <w:r>
              <w:rPr>
                <w:rFonts w:ascii="宋体" w:hAnsi="宋体" w:cs="宋体"/>
                <w:szCs w:val="21"/>
              </w:rPr>
              <w:t>n阶行列式</w:t>
            </w:r>
            <w:r>
              <w:rPr>
                <w:rFonts w:ascii="宋体" w:hAnsi="宋体" w:cs="宋体" w:hint="eastAsia"/>
                <w:szCs w:val="21"/>
              </w:rPr>
              <w:t>、</w:t>
            </w:r>
            <w:r>
              <w:rPr>
                <w:rFonts w:ascii="宋体" w:hAnsi="宋体" w:cs="宋体"/>
                <w:szCs w:val="21"/>
              </w:rPr>
              <w:t>行列式的性质</w:t>
            </w:r>
            <w:r>
              <w:rPr>
                <w:rFonts w:ascii="宋体" w:hAnsi="宋体" w:cs="宋体" w:hint="eastAsia"/>
                <w:szCs w:val="21"/>
              </w:rPr>
              <w:t>、</w:t>
            </w:r>
            <w:r>
              <w:rPr>
                <w:rFonts w:ascii="宋体" w:hAnsi="宋体" w:cs="宋体"/>
                <w:szCs w:val="21"/>
              </w:rPr>
              <w:t>行列式的展开定理</w:t>
            </w:r>
            <w:r>
              <w:rPr>
                <w:rFonts w:ascii="宋体" w:hAnsi="宋体" w:cs="宋体" w:hint="eastAsia"/>
                <w:szCs w:val="21"/>
              </w:rPr>
              <w:t>、</w:t>
            </w:r>
            <w:r>
              <w:rPr>
                <w:rFonts w:ascii="宋体" w:hAnsi="宋体" w:cs="宋体"/>
                <w:szCs w:val="21"/>
              </w:rPr>
              <w:t>克</w:t>
            </w:r>
            <w:proofErr w:type="gramStart"/>
            <w:r>
              <w:rPr>
                <w:rFonts w:ascii="宋体" w:hAnsi="宋体" w:cs="宋体"/>
                <w:szCs w:val="21"/>
              </w:rPr>
              <w:t>莱姆</w:t>
            </w:r>
            <w:proofErr w:type="gramEnd"/>
            <w:r>
              <w:rPr>
                <w:rFonts w:ascii="宋体" w:hAnsi="宋体" w:cs="宋体"/>
                <w:szCs w:val="21"/>
              </w:rPr>
              <w:t>法则</w:t>
            </w:r>
          </w:p>
        </w:tc>
        <w:tc>
          <w:tcPr>
            <w:tcW w:w="1425" w:type="dxa"/>
          </w:tcPr>
          <w:p w14:paraId="65A1DD52" w14:textId="77777777" w:rsidR="003F489A" w:rsidRDefault="002B3F1E">
            <w:pPr>
              <w:jc w:val="left"/>
              <w:rPr>
                <w:rFonts w:ascii="宋体" w:hAnsi="宋体" w:cs="宋体"/>
                <w:szCs w:val="21"/>
              </w:rPr>
            </w:pPr>
            <w:r>
              <w:rPr>
                <w:rFonts w:ascii="宋体" w:hAnsi="宋体" w:cs="宋体"/>
                <w:szCs w:val="21"/>
              </w:rPr>
              <w:t>计算二阶、三阶行列式和上（下）三角行列式</w:t>
            </w:r>
            <w:r>
              <w:rPr>
                <w:rFonts w:ascii="宋体" w:hAnsi="宋体" w:cs="宋体" w:hint="eastAsia"/>
                <w:szCs w:val="21"/>
              </w:rPr>
              <w:t>、</w:t>
            </w:r>
            <w:r>
              <w:rPr>
                <w:rFonts w:ascii="宋体" w:hAnsi="宋体" w:cs="宋体"/>
                <w:szCs w:val="21"/>
              </w:rPr>
              <w:t>用“化三角法”计算行列式</w:t>
            </w:r>
            <w:r>
              <w:rPr>
                <w:rFonts w:ascii="宋体" w:hAnsi="宋体" w:cs="宋体" w:hint="eastAsia"/>
                <w:szCs w:val="21"/>
              </w:rPr>
              <w:t>、</w:t>
            </w:r>
            <w:proofErr w:type="gramStart"/>
            <w:r>
              <w:rPr>
                <w:rFonts w:ascii="宋体" w:hAnsi="宋体" w:cs="宋体"/>
                <w:szCs w:val="21"/>
              </w:rPr>
              <w:t>用展开</w:t>
            </w:r>
            <w:proofErr w:type="gramEnd"/>
            <w:r>
              <w:rPr>
                <w:rFonts w:ascii="宋体" w:hAnsi="宋体" w:cs="宋体"/>
                <w:szCs w:val="21"/>
              </w:rPr>
              <w:t>定理计算行列式</w:t>
            </w:r>
            <w:r>
              <w:rPr>
                <w:rFonts w:ascii="宋体" w:hAnsi="宋体" w:cs="宋体" w:hint="eastAsia"/>
                <w:szCs w:val="21"/>
              </w:rPr>
              <w:t>、</w:t>
            </w:r>
            <w:r>
              <w:rPr>
                <w:rFonts w:ascii="宋体" w:hAnsi="宋体" w:cs="宋体"/>
                <w:szCs w:val="21"/>
              </w:rPr>
              <w:t>用克</w:t>
            </w:r>
            <w:proofErr w:type="gramStart"/>
            <w:r>
              <w:rPr>
                <w:rFonts w:ascii="宋体" w:hAnsi="宋体" w:cs="宋体"/>
                <w:szCs w:val="21"/>
              </w:rPr>
              <w:t>莱姆</w:t>
            </w:r>
            <w:proofErr w:type="gramEnd"/>
            <w:r>
              <w:rPr>
                <w:rFonts w:ascii="宋体" w:hAnsi="宋体" w:cs="宋体"/>
                <w:szCs w:val="21"/>
              </w:rPr>
              <w:t>法则解线性方程组</w:t>
            </w:r>
          </w:p>
        </w:tc>
        <w:tc>
          <w:tcPr>
            <w:tcW w:w="1170" w:type="dxa"/>
          </w:tcPr>
          <w:p w14:paraId="0DB471A7" w14:textId="77777777" w:rsidR="003F489A" w:rsidRDefault="002B3F1E">
            <w:pPr>
              <w:jc w:val="left"/>
              <w:rPr>
                <w:rFonts w:ascii="宋体" w:hAnsi="宋体" w:cs="宋体"/>
                <w:szCs w:val="21"/>
              </w:rPr>
            </w:pPr>
            <w:r>
              <w:rPr>
                <w:rFonts w:ascii="宋体" w:hAnsi="宋体" w:cs="宋体"/>
                <w:szCs w:val="21"/>
              </w:rPr>
              <w:t>上（下）三角行列式</w:t>
            </w:r>
          </w:p>
          <w:p w14:paraId="5E78C57E" w14:textId="77777777" w:rsidR="003F489A" w:rsidRDefault="002B3F1E">
            <w:pPr>
              <w:jc w:val="left"/>
              <w:rPr>
                <w:rFonts w:ascii="宋体" w:hAnsi="宋体" w:cs="宋体"/>
                <w:szCs w:val="21"/>
              </w:rPr>
            </w:pPr>
            <w:r>
              <w:rPr>
                <w:rFonts w:ascii="宋体" w:hAnsi="宋体" w:cs="宋体" w:hint="eastAsia"/>
                <w:szCs w:val="21"/>
              </w:rPr>
              <w:t>、</w:t>
            </w:r>
            <w:r>
              <w:rPr>
                <w:rFonts w:ascii="宋体" w:hAnsi="宋体" w:cs="宋体"/>
                <w:szCs w:val="21"/>
              </w:rPr>
              <w:t>行列式的性质</w:t>
            </w:r>
            <w:r>
              <w:rPr>
                <w:rFonts w:ascii="宋体" w:hAnsi="宋体" w:cs="宋体" w:hint="eastAsia"/>
                <w:szCs w:val="21"/>
              </w:rPr>
              <w:t>、</w:t>
            </w:r>
            <w:r>
              <w:rPr>
                <w:rFonts w:ascii="宋体" w:hAnsi="宋体" w:cs="宋体"/>
                <w:szCs w:val="21"/>
              </w:rPr>
              <w:t>行列式的展开定理</w:t>
            </w:r>
            <w:r>
              <w:rPr>
                <w:rFonts w:ascii="宋体" w:hAnsi="宋体" w:cs="宋体" w:hint="eastAsia"/>
                <w:szCs w:val="21"/>
              </w:rPr>
              <w:t>、</w:t>
            </w:r>
            <w:r>
              <w:rPr>
                <w:rFonts w:ascii="宋体" w:hAnsi="宋体" w:cs="宋体"/>
                <w:szCs w:val="21"/>
              </w:rPr>
              <w:t>克</w:t>
            </w:r>
            <w:proofErr w:type="gramStart"/>
            <w:r>
              <w:rPr>
                <w:rFonts w:ascii="宋体" w:hAnsi="宋体" w:cs="宋体"/>
                <w:szCs w:val="21"/>
              </w:rPr>
              <w:t>莱姆</w:t>
            </w:r>
            <w:proofErr w:type="gramEnd"/>
            <w:r>
              <w:rPr>
                <w:rFonts w:ascii="宋体" w:hAnsi="宋体" w:cs="宋体"/>
                <w:szCs w:val="21"/>
              </w:rPr>
              <w:t>法则</w:t>
            </w:r>
          </w:p>
          <w:p w14:paraId="5A3D6AF5" w14:textId="77777777" w:rsidR="003F489A" w:rsidRDefault="002B3F1E">
            <w:pPr>
              <w:jc w:val="left"/>
              <w:rPr>
                <w:rFonts w:ascii="宋体" w:hAnsi="宋体" w:cs="宋体"/>
                <w:szCs w:val="21"/>
              </w:rPr>
            </w:pPr>
            <w:r>
              <w:rPr>
                <w:rFonts w:ascii="宋体" w:hAnsi="宋体" w:cs="宋体"/>
                <w:szCs w:val="21"/>
              </w:rPr>
              <w:t>（道德修养）</w:t>
            </w:r>
          </w:p>
        </w:tc>
        <w:tc>
          <w:tcPr>
            <w:tcW w:w="1229" w:type="dxa"/>
            <w:vAlign w:val="center"/>
          </w:tcPr>
          <w:p w14:paraId="013D2056"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210E22DD"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4E2768B5" w14:textId="77777777">
        <w:trPr>
          <w:cantSplit/>
          <w:jc w:val="center"/>
        </w:trPr>
        <w:tc>
          <w:tcPr>
            <w:tcW w:w="427" w:type="dxa"/>
            <w:vMerge/>
            <w:vAlign w:val="center"/>
          </w:tcPr>
          <w:p w14:paraId="0CC7C9D2" w14:textId="77777777" w:rsidR="003F489A" w:rsidRDefault="003F489A">
            <w:pPr>
              <w:spacing w:line="360" w:lineRule="auto"/>
              <w:jc w:val="center"/>
              <w:rPr>
                <w:rFonts w:ascii="宋体" w:hAnsi="宋体"/>
                <w:szCs w:val="21"/>
              </w:rPr>
            </w:pPr>
          </w:p>
        </w:tc>
        <w:tc>
          <w:tcPr>
            <w:tcW w:w="1349" w:type="dxa"/>
            <w:vMerge/>
            <w:vAlign w:val="center"/>
          </w:tcPr>
          <w:p w14:paraId="67964392" w14:textId="77777777" w:rsidR="003F489A" w:rsidRDefault="003F489A">
            <w:pPr>
              <w:jc w:val="center"/>
              <w:rPr>
                <w:rFonts w:ascii="宋体" w:hAnsi="宋体" w:cs="宋体"/>
                <w:szCs w:val="21"/>
              </w:rPr>
            </w:pPr>
          </w:p>
        </w:tc>
        <w:tc>
          <w:tcPr>
            <w:tcW w:w="1347" w:type="dxa"/>
            <w:vAlign w:val="center"/>
          </w:tcPr>
          <w:p w14:paraId="0AAB206B" w14:textId="77777777" w:rsidR="003F489A" w:rsidRDefault="002B3F1E">
            <w:pPr>
              <w:jc w:val="left"/>
              <w:rPr>
                <w:rFonts w:ascii="宋体" w:hAnsi="宋体" w:cs="宋体"/>
                <w:szCs w:val="21"/>
              </w:rPr>
            </w:pPr>
            <w:r>
              <w:rPr>
                <w:rFonts w:ascii="宋体" w:hAnsi="宋体" w:cs="宋体" w:hint="eastAsia"/>
                <w:szCs w:val="21"/>
              </w:rPr>
              <w:t>矩阵</w:t>
            </w:r>
          </w:p>
        </w:tc>
        <w:tc>
          <w:tcPr>
            <w:tcW w:w="1151" w:type="dxa"/>
          </w:tcPr>
          <w:p w14:paraId="62075D52" w14:textId="77777777" w:rsidR="003F489A" w:rsidRDefault="002B3F1E">
            <w:pPr>
              <w:jc w:val="left"/>
              <w:rPr>
                <w:rFonts w:ascii="宋体" w:hAnsi="宋体" w:cs="宋体"/>
                <w:szCs w:val="21"/>
              </w:rPr>
            </w:pPr>
            <w:r>
              <w:rPr>
                <w:rFonts w:ascii="宋体" w:hAnsi="宋体" w:cs="宋体"/>
                <w:szCs w:val="21"/>
              </w:rPr>
              <w:t>矩阵的定义与运算</w:t>
            </w:r>
            <w:r>
              <w:rPr>
                <w:rFonts w:ascii="宋体" w:hAnsi="宋体" w:cs="宋体" w:hint="eastAsia"/>
                <w:szCs w:val="21"/>
              </w:rPr>
              <w:t>、</w:t>
            </w:r>
            <w:r>
              <w:rPr>
                <w:rFonts w:ascii="宋体" w:hAnsi="宋体" w:cs="宋体"/>
                <w:szCs w:val="21"/>
              </w:rPr>
              <w:t>几种特殊的矩阵</w:t>
            </w:r>
            <w:r>
              <w:rPr>
                <w:rFonts w:ascii="宋体" w:hAnsi="宋体" w:cs="宋体" w:hint="eastAsia"/>
                <w:szCs w:val="21"/>
              </w:rPr>
              <w:t>、</w:t>
            </w:r>
            <w:r>
              <w:rPr>
                <w:rFonts w:ascii="宋体" w:hAnsi="宋体" w:cs="宋体"/>
                <w:szCs w:val="21"/>
              </w:rPr>
              <w:t>逆矩阵</w:t>
            </w:r>
            <w:r>
              <w:rPr>
                <w:rFonts w:ascii="宋体" w:hAnsi="宋体" w:cs="宋体" w:hint="eastAsia"/>
                <w:szCs w:val="21"/>
              </w:rPr>
              <w:t>、</w:t>
            </w:r>
            <w:r>
              <w:rPr>
                <w:rFonts w:ascii="宋体" w:hAnsi="宋体" w:cs="宋体"/>
                <w:szCs w:val="21"/>
              </w:rPr>
              <w:t>分块矩阵</w:t>
            </w:r>
            <w:r>
              <w:rPr>
                <w:rFonts w:ascii="宋体" w:hAnsi="宋体" w:cs="宋体" w:hint="eastAsia"/>
                <w:szCs w:val="21"/>
              </w:rPr>
              <w:t>、</w:t>
            </w:r>
            <w:r>
              <w:rPr>
                <w:rFonts w:ascii="宋体" w:hAnsi="宋体" w:cs="宋体"/>
                <w:szCs w:val="21"/>
              </w:rPr>
              <w:t>矩阵的初等变换</w:t>
            </w:r>
          </w:p>
        </w:tc>
        <w:tc>
          <w:tcPr>
            <w:tcW w:w="1425" w:type="dxa"/>
          </w:tcPr>
          <w:p w14:paraId="4F93F252" w14:textId="77777777" w:rsidR="003F489A" w:rsidRDefault="002B3F1E">
            <w:pPr>
              <w:jc w:val="left"/>
              <w:rPr>
                <w:rFonts w:ascii="宋体" w:hAnsi="宋体" w:cs="宋体"/>
                <w:szCs w:val="21"/>
              </w:rPr>
            </w:pPr>
            <w:r>
              <w:rPr>
                <w:rFonts w:ascii="宋体" w:hAnsi="宋体" w:cs="宋体"/>
                <w:szCs w:val="21"/>
              </w:rPr>
              <w:t>矩阵的运算</w:t>
            </w:r>
            <w:r>
              <w:rPr>
                <w:rFonts w:ascii="宋体" w:hAnsi="宋体" w:cs="宋体" w:hint="eastAsia"/>
                <w:szCs w:val="21"/>
              </w:rPr>
              <w:t>、</w:t>
            </w:r>
            <w:r>
              <w:rPr>
                <w:rFonts w:ascii="宋体" w:hAnsi="宋体" w:cs="宋体"/>
                <w:szCs w:val="21"/>
              </w:rPr>
              <w:t>与单位矩阵有关的运算</w:t>
            </w:r>
            <w:r>
              <w:rPr>
                <w:rFonts w:ascii="宋体" w:hAnsi="宋体" w:cs="宋体" w:hint="eastAsia"/>
                <w:szCs w:val="21"/>
              </w:rPr>
              <w:t>、</w:t>
            </w:r>
            <w:r>
              <w:rPr>
                <w:rFonts w:ascii="宋体" w:hAnsi="宋体" w:cs="宋体"/>
                <w:szCs w:val="21"/>
              </w:rPr>
              <w:t>用伴随矩阵法求逆矩阵</w:t>
            </w:r>
            <w:r>
              <w:rPr>
                <w:rFonts w:ascii="宋体" w:hAnsi="宋体" w:cs="宋体" w:hint="eastAsia"/>
                <w:szCs w:val="21"/>
              </w:rPr>
              <w:t>、</w:t>
            </w:r>
            <w:r>
              <w:rPr>
                <w:rFonts w:ascii="宋体" w:hAnsi="宋体" w:cs="宋体"/>
                <w:szCs w:val="21"/>
              </w:rPr>
              <w:t>求准对角矩阵的逆矩阵</w:t>
            </w:r>
            <w:r>
              <w:rPr>
                <w:rFonts w:ascii="宋体" w:hAnsi="宋体" w:cs="宋体" w:hint="eastAsia"/>
                <w:szCs w:val="21"/>
              </w:rPr>
              <w:t>、</w:t>
            </w:r>
            <w:r>
              <w:rPr>
                <w:rFonts w:ascii="宋体" w:hAnsi="宋体" w:cs="宋体"/>
                <w:szCs w:val="21"/>
              </w:rPr>
              <w:t>用初等变换求逆矩阵、解矩阵方程</w:t>
            </w:r>
          </w:p>
        </w:tc>
        <w:tc>
          <w:tcPr>
            <w:tcW w:w="1170" w:type="dxa"/>
          </w:tcPr>
          <w:p w14:paraId="79C42454" w14:textId="77777777" w:rsidR="003F489A" w:rsidRDefault="002B3F1E">
            <w:pPr>
              <w:jc w:val="left"/>
              <w:rPr>
                <w:rFonts w:ascii="宋体" w:hAnsi="宋体" w:cs="宋体"/>
                <w:szCs w:val="21"/>
              </w:rPr>
            </w:pPr>
            <w:r>
              <w:rPr>
                <w:rFonts w:ascii="宋体" w:hAnsi="宋体" w:cs="宋体"/>
                <w:szCs w:val="21"/>
              </w:rPr>
              <w:t>矩阵的运算</w:t>
            </w:r>
            <w:r>
              <w:rPr>
                <w:rFonts w:ascii="宋体" w:hAnsi="宋体" w:cs="宋体" w:hint="eastAsia"/>
                <w:szCs w:val="21"/>
              </w:rPr>
              <w:t>、</w:t>
            </w:r>
            <w:r>
              <w:rPr>
                <w:rFonts w:ascii="宋体" w:hAnsi="宋体" w:cs="宋体"/>
                <w:szCs w:val="21"/>
              </w:rPr>
              <w:t>单位矩阵</w:t>
            </w:r>
            <w:r>
              <w:rPr>
                <w:rFonts w:ascii="宋体" w:hAnsi="宋体" w:cs="宋体" w:hint="eastAsia"/>
                <w:szCs w:val="21"/>
              </w:rPr>
              <w:t>、</w:t>
            </w:r>
            <w:r>
              <w:rPr>
                <w:rFonts w:ascii="宋体" w:hAnsi="宋体" w:cs="宋体"/>
                <w:szCs w:val="21"/>
              </w:rPr>
              <w:t>用伴随矩阵法求逆矩阵</w:t>
            </w:r>
            <w:r>
              <w:rPr>
                <w:rFonts w:ascii="宋体" w:hAnsi="宋体" w:cs="宋体" w:hint="eastAsia"/>
                <w:szCs w:val="21"/>
              </w:rPr>
              <w:t>、</w:t>
            </w:r>
            <w:r>
              <w:rPr>
                <w:rFonts w:ascii="宋体" w:hAnsi="宋体" w:cs="宋体"/>
                <w:szCs w:val="21"/>
              </w:rPr>
              <w:t>准对角矩阵</w:t>
            </w:r>
            <w:r>
              <w:rPr>
                <w:rFonts w:ascii="宋体" w:hAnsi="宋体" w:cs="宋体" w:hint="eastAsia"/>
                <w:szCs w:val="21"/>
              </w:rPr>
              <w:t>、</w:t>
            </w:r>
            <w:r>
              <w:rPr>
                <w:rFonts w:ascii="宋体" w:hAnsi="宋体" w:cs="宋体"/>
                <w:szCs w:val="21"/>
              </w:rPr>
              <w:t>初等变换的概念</w:t>
            </w:r>
          </w:p>
          <w:p w14:paraId="74B2A3F9" w14:textId="77777777" w:rsidR="003F489A" w:rsidRDefault="002B3F1E">
            <w:pPr>
              <w:jc w:val="left"/>
              <w:rPr>
                <w:rFonts w:ascii="宋体" w:hAnsi="宋体" w:cs="宋体"/>
                <w:szCs w:val="21"/>
              </w:rPr>
            </w:pPr>
            <w:r>
              <w:rPr>
                <w:rFonts w:ascii="宋体" w:hAnsi="宋体" w:cs="宋体"/>
                <w:szCs w:val="21"/>
              </w:rPr>
              <w:t>（道德修养）</w:t>
            </w:r>
          </w:p>
        </w:tc>
        <w:tc>
          <w:tcPr>
            <w:tcW w:w="1229" w:type="dxa"/>
            <w:vAlign w:val="center"/>
          </w:tcPr>
          <w:p w14:paraId="0449723C"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10B01522"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5445ACF3" w14:textId="77777777">
        <w:trPr>
          <w:cantSplit/>
          <w:jc w:val="center"/>
        </w:trPr>
        <w:tc>
          <w:tcPr>
            <w:tcW w:w="427" w:type="dxa"/>
            <w:vMerge/>
            <w:vAlign w:val="center"/>
          </w:tcPr>
          <w:p w14:paraId="58E8B9CD" w14:textId="77777777" w:rsidR="003F489A" w:rsidRDefault="003F489A">
            <w:pPr>
              <w:spacing w:line="360" w:lineRule="auto"/>
              <w:jc w:val="center"/>
              <w:rPr>
                <w:rFonts w:ascii="宋体" w:hAnsi="宋体"/>
                <w:szCs w:val="21"/>
              </w:rPr>
            </w:pPr>
          </w:p>
        </w:tc>
        <w:tc>
          <w:tcPr>
            <w:tcW w:w="1349" w:type="dxa"/>
            <w:vMerge/>
            <w:vAlign w:val="center"/>
          </w:tcPr>
          <w:p w14:paraId="732CC356" w14:textId="77777777" w:rsidR="003F489A" w:rsidRDefault="003F489A">
            <w:pPr>
              <w:jc w:val="center"/>
              <w:rPr>
                <w:rFonts w:ascii="宋体" w:hAnsi="宋体" w:cs="宋体"/>
                <w:szCs w:val="21"/>
              </w:rPr>
            </w:pPr>
          </w:p>
        </w:tc>
        <w:tc>
          <w:tcPr>
            <w:tcW w:w="1347" w:type="dxa"/>
            <w:vAlign w:val="center"/>
          </w:tcPr>
          <w:p w14:paraId="174EC097" w14:textId="77777777" w:rsidR="003F489A" w:rsidRDefault="002B3F1E">
            <w:pPr>
              <w:jc w:val="left"/>
              <w:rPr>
                <w:rFonts w:ascii="宋体" w:hAnsi="宋体" w:cs="宋体"/>
                <w:szCs w:val="21"/>
              </w:rPr>
            </w:pPr>
            <w:r>
              <w:rPr>
                <w:rFonts w:ascii="宋体" w:hAnsi="宋体" w:cs="宋体" w:hint="eastAsia"/>
                <w:szCs w:val="21"/>
              </w:rPr>
              <w:t>线性方程组</w:t>
            </w:r>
          </w:p>
        </w:tc>
        <w:tc>
          <w:tcPr>
            <w:tcW w:w="1151" w:type="dxa"/>
          </w:tcPr>
          <w:p w14:paraId="433F2E8E" w14:textId="77777777" w:rsidR="003F489A" w:rsidRDefault="002B3F1E">
            <w:pPr>
              <w:jc w:val="left"/>
              <w:rPr>
                <w:rFonts w:ascii="宋体" w:hAnsi="宋体" w:cs="宋体"/>
                <w:szCs w:val="21"/>
              </w:rPr>
            </w:pPr>
            <w:r>
              <w:rPr>
                <w:rFonts w:ascii="宋体" w:hAnsi="宋体" w:cs="宋体"/>
                <w:szCs w:val="21"/>
              </w:rPr>
              <w:t>高斯-约当消元法</w:t>
            </w:r>
            <w:r>
              <w:rPr>
                <w:rFonts w:ascii="宋体" w:hAnsi="宋体" w:cs="宋体" w:hint="eastAsia"/>
                <w:szCs w:val="21"/>
              </w:rPr>
              <w:t>、</w:t>
            </w:r>
            <w:r>
              <w:rPr>
                <w:rFonts w:ascii="宋体" w:hAnsi="宋体" w:cs="宋体"/>
                <w:szCs w:val="21"/>
              </w:rPr>
              <w:t>矩阵的秩</w:t>
            </w:r>
            <w:r>
              <w:rPr>
                <w:rFonts w:ascii="宋体" w:hAnsi="宋体" w:cs="宋体" w:hint="eastAsia"/>
                <w:szCs w:val="21"/>
              </w:rPr>
              <w:t>、</w:t>
            </w:r>
            <w:r>
              <w:rPr>
                <w:rFonts w:ascii="宋体" w:hAnsi="宋体" w:cs="宋体"/>
                <w:szCs w:val="21"/>
              </w:rPr>
              <w:t>线性方程组解的一般理论</w:t>
            </w:r>
          </w:p>
        </w:tc>
        <w:tc>
          <w:tcPr>
            <w:tcW w:w="1425" w:type="dxa"/>
          </w:tcPr>
          <w:p w14:paraId="69E9E549" w14:textId="77777777" w:rsidR="003F489A" w:rsidRDefault="002B3F1E">
            <w:pPr>
              <w:jc w:val="left"/>
              <w:rPr>
                <w:rFonts w:ascii="宋体" w:hAnsi="宋体" w:cs="宋体"/>
                <w:szCs w:val="21"/>
              </w:rPr>
            </w:pPr>
            <w:r>
              <w:rPr>
                <w:rFonts w:ascii="宋体" w:hAnsi="宋体" w:cs="宋体"/>
                <w:szCs w:val="21"/>
              </w:rPr>
              <w:t>用消元法解方程组</w:t>
            </w:r>
            <w:r>
              <w:rPr>
                <w:rFonts w:ascii="宋体" w:hAnsi="宋体" w:cs="宋体" w:hint="eastAsia"/>
                <w:szCs w:val="21"/>
              </w:rPr>
              <w:t>、</w:t>
            </w:r>
            <w:r>
              <w:rPr>
                <w:rFonts w:ascii="宋体" w:hAnsi="宋体" w:cs="宋体"/>
                <w:szCs w:val="21"/>
              </w:rPr>
              <w:t>用初等变换求矩阵的秩</w:t>
            </w:r>
            <w:r>
              <w:rPr>
                <w:rFonts w:ascii="宋体" w:hAnsi="宋体" w:cs="宋体" w:hint="eastAsia"/>
                <w:szCs w:val="21"/>
              </w:rPr>
              <w:t>、</w:t>
            </w:r>
            <w:r>
              <w:rPr>
                <w:rFonts w:ascii="宋体" w:hAnsi="宋体" w:cs="宋体"/>
                <w:szCs w:val="21"/>
              </w:rPr>
              <w:t>求线性方程组的通解</w:t>
            </w:r>
          </w:p>
        </w:tc>
        <w:tc>
          <w:tcPr>
            <w:tcW w:w="1170" w:type="dxa"/>
          </w:tcPr>
          <w:p w14:paraId="4D0E0A58" w14:textId="77777777" w:rsidR="003F489A" w:rsidRDefault="002B3F1E">
            <w:pPr>
              <w:jc w:val="left"/>
              <w:rPr>
                <w:rFonts w:ascii="宋体" w:hAnsi="宋体" w:cs="宋体"/>
                <w:szCs w:val="21"/>
              </w:rPr>
            </w:pPr>
            <w:r>
              <w:rPr>
                <w:rFonts w:ascii="宋体" w:hAnsi="宋体" w:cs="宋体"/>
                <w:szCs w:val="21"/>
              </w:rPr>
              <w:t>行阶梯形矩阵、行</w:t>
            </w:r>
            <w:proofErr w:type="gramStart"/>
            <w:r>
              <w:rPr>
                <w:rFonts w:ascii="宋体" w:hAnsi="宋体" w:cs="宋体"/>
                <w:szCs w:val="21"/>
              </w:rPr>
              <w:t>最</w:t>
            </w:r>
            <w:proofErr w:type="gramEnd"/>
            <w:r>
              <w:rPr>
                <w:rFonts w:ascii="宋体" w:hAnsi="宋体" w:cs="宋体"/>
                <w:szCs w:val="21"/>
              </w:rPr>
              <w:t>简矩阵</w:t>
            </w:r>
            <w:r>
              <w:rPr>
                <w:rFonts w:ascii="宋体" w:hAnsi="宋体" w:cs="宋体" w:hint="eastAsia"/>
                <w:szCs w:val="21"/>
              </w:rPr>
              <w:t>、</w:t>
            </w:r>
            <w:r>
              <w:rPr>
                <w:rFonts w:ascii="宋体" w:hAnsi="宋体" w:cs="宋体"/>
                <w:szCs w:val="21"/>
              </w:rPr>
              <w:t>用初等变换求矩阵的秩</w:t>
            </w:r>
            <w:r>
              <w:rPr>
                <w:rFonts w:ascii="宋体" w:hAnsi="宋体" w:cs="宋体" w:hint="eastAsia"/>
                <w:szCs w:val="21"/>
              </w:rPr>
              <w:t>、</w:t>
            </w:r>
            <w:r>
              <w:rPr>
                <w:rFonts w:ascii="宋体" w:hAnsi="宋体" w:cs="宋体"/>
                <w:szCs w:val="21"/>
              </w:rPr>
              <w:t>线性方程组的通解（数学文化）</w:t>
            </w:r>
            <w:r>
              <w:rPr>
                <w:rFonts w:ascii="宋体" w:hAnsi="宋体" w:cs="宋体" w:hint="eastAsia"/>
                <w:szCs w:val="21"/>
              </w:rPr>
              <w:t>、</w:t>
            </w:r>
          </w:p>
        </w:tc>
        <w:tc>
          <w:tcPr>
            <w:tcW w:w="1229" w:type="dxa"/>
            <w:vAlign w:val="center"/>
          </w:tcPr>
          <w:p w14:paraId="2EAFB03B"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25088E3E" w14:textId="77777777" w:rsidR="003F489A" w:rsidRDefault="002B3F1E">
            <w:pPr>
              <w:spacing w:line="360" w:lineRule="auto"/>
              <w:jc w:val="center"/>
              <w:rPr>
                <w:rFonts w:ascii="宋体" w:hAnsi="宋体"/>
                <w:szCs w:val="21"/>
              </w:rPr>
            </w:pPr>
            <w:r>
              <w:rPr>
                <w:rFonts w:ascii="宋体" w:hAnsi="宋体" w:hint="eastAsia"/>
                <w:szCs w:val="21"/>
              </w:rPr>
              <w:t>4</w:t>
            </w:r>
          </w:p>
        </w:tc>
      </w:tr>
      <w:tr w:rsidR="003F489A" w14:paraId="24E372DC" w14:textId="77777777">
        <w:trPr>
          <w:cantSplit/>
          <w:jc w:val="center"/>
        </w:trPr>
        <w:tc>
          <w:tcPr>
            <w:tcW w:w="427" w:type="dxa"/>
            <w:vMerge w:val="restart"/>
            <w:vAlign w:val="center"/>
          </w:tcPr>
          <w:p w14:paraId="1008CA9C" w14:textId="77777777" w:rsidR="003F489A" w:rsidRDefault="002B3F1E">
            <w:pPr>
              <w:spacing w:line="360" w:lineRule="auto"/>
              <w:jc w:val="center"/>
              <w:rPr>
                <w:rFonts w:ascii="宋体" w:hAnsi="宋体"/>
                <w:szCs w:val="21"/>
              </w:rPr>
            </w:pPr>
            <w:r>
              <w:rPr>
                <w:rFonts w:ascii="宋体" w:hAnsi="宋体" w:hint="eastAsia"/>
                <w:szCs w:val="21"/>
              </w:rPr>
              <w:t>8</w:t>
            </w:r>
          </w:p>
        </w:tc>
        <w:tc>
          <w:tcPr>
            <w:tcW w:w="1349" w:type="dxa"/>
            <w:vMerge w:val="restart"/>
            <w:vAlign w:val="center"/>
          </w:tcPr>
          <w:p w14:paraId="3C517E77" w14:textId="77777777" w:rsidR="003F489A" w:rsidRDefault="002B3F1E">
            <w:pPr>
              <w:jc w:val="center"/>
              <w:rPr>
                <w:rFonts w:ascii="宋体" w:hAnsi="宋体" w:cs="宋体"/>
                <w:szCs w:val="21"/>
              </w:rPr>
            </w:pPr>
            <w:r>
              <w:rPr>
                <w:rFonts w:ascii="宋体" w:hAnsi="宋体" w:cs="宋体" w:hint="eastAsia"/>
                <w:szCs w:val="21"/>
              </w:rPr>
              <w:t>数学软件MATLAB</w:t>
            </w:r>
          </w:p>
        </w:tc>
        <w:tc>
          <w:tcPr>
            <w:tcW w:w="1347" w:type="dxa"/>
            <w:vAlign w:val="center"/>
          </w:tcPr>
          <w:p w14:paraId="1D6D7320" w14:textId="77777777" w:rsidR="003F489A" w:rsidRDefault="002B3F1E">
            <w:pPr>
              <w:jc w:val="left"/>
              <w:rPr>
                <w:rFonts w:ascii="宋体" w:hAnsi="宋体" w:cs="宋体"/>
                <w:szCs w:val="21"/>
              </w:rPr>
            </w:pPr>
            <w:r>
              <w:rPr>
                <w:rFonts w:ascii="宋体" w:hAnsi="宋体" w:cs="宋体" w:hint="eastAsia"/>
                <w:szCs w:val="21"/>
              </w:rPr>
              <w:t>MATLAB基础知识</w:t>
            </w:r>
          </w:p>
        </w:tc>
        <w:tc>
          <w:tcPr>
            <w:tcW w:w="1151" w:type="dxa"/>
          </w:tcPr>
          <w:p w14:paraId="0AE64894" w14:textId="77777777" w:rsidR="003F489A" w:rsidRDefault="002B3F1E">
            <w:pPr>
              <w:jc w:val="left"/>
              <w:rPr>
                <w:rFonts w:ascii="宋体" w:hAnsi="宋体" w:cs="宋体"/>
                <w:szCs w:val="21"/>
              </w:rPr>
            </w:pPr>
            <w:r>
              <w:rPr>
                <w:rFonts w:ascii="宋体" w:hAnsi="宋体" w:cs="宋体" w:hint="eastAsia"/>
                <w:szCs w:val="21"/>
              </w:rPr>
              <w:t>操作桌面、MATLAB帮助系统、MATLAB数据运算、矩阵及其运算、MATLAB图形功能</w:t>
            </w:r>
          </w:p>
        </w:tc>
        <w:tc>
          <w:tcPr>
            <w:tcW w:w="1425" w:type="dxa"/>
          </w:tcPr>
          <w:p w14:paraId="3F7B00DA" w14:textId="77777777" w:rsidR="003F489A" w:rsidRDefault="002B3F1E">
            <w:pPr>
              <w:jc w:val="left"/>
              <w:rPr>
                <w:rFonts w:ascii="宋体" w:hAnsi="宋体" w:cs="宋体"/>
                <w:szCs w:val="21"/>
              </w:rPr>
            </w:pPr>
            <w:r>
              <w:rPr>
                <w:rFonts w:ascii="宋体" w:hAnsi="宋体" w:cs="宋体" w:hint="eastAsia"/>
                <w:szCs w:val="21"/>
              </w:rPr>
              <w:t>操作桌面、MATLAB帮助系统、MATLAB数据运算、矩阵及其运算、MATLAB图形功能</w:t>
            </w:r>
          </w:p>
        </w:tc>
        <w:tc>
          <w:tcPr>
            <w:tcW w:w="1170" w:type="dxa"/>
          </w:tcPr>
          <w:p w14:paraId="6CDC6FAD" w14:textId="77777777" w:rsidR="003F489A" w:rsidRDefault="002B3F1E">
            <w:pPr>
              <w:jc w:val="left"/>
              <w:rPr>
                <w:rFonts w:ascii="宋体" w:hAnsi="宋体" w:cs="宋体"/>
                <w:szCs w:val="21"/>
              </w:rPr>
            </w:pPr>
            <w:r>
              <w:rPr>
                <w:rFonts w:ascii="宋体" w:hAnsi="宋体" w:cs="宋体" w:hint="eastAsia"/>
                <w:szCs w:val="21"/>
              </w:rPr>
              <w:t>操作桌面、MATLAB帮助系统、MATLAB数据运算、矩阵及其运算、MATLAB图形功能（1.</w:t>
            </w:r>
            <w:r>
              <w:rPr>
                <w:rFonts w:ascii="宋体" w:hAnsi="宋体" w:cs="宋体"/>
                <w:szCs w:val="21"/>
              </w:rPr>
              <w:t>爱国主义</w:t>
            </w:r>
            <w:r>
              <w:rPr>
                <w:rFonts w:ascii="宋体" w:hAnsi="宋体" w:cs="宋体" w:hint="eastAsia"/>
                <w:szCs w:val="21"/>
              </w:rPr>
              <w:t>）</w:t>
            </w:r>
          </w:p>
        </w:tc>
        <w:tc>
          <w:tcPr>
            <w:tcW w:w="1229" w:type="dxa"/>
            <w:vAlign w:val="center"/>
          </w:tcPr>
          <w:p w14:paraId="5FB540CC"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4783C32D" w14:textId="77777777" w:rsidR="003F489A" w:rsidRDefault="002B3F1E">
            <w:pPr>
              <w:spacing w:line="360" w:lineRule="auto"/>
              <w:jc w:val="center"/>
              <w:rPr>
                <w:rFonts w:ascii="宋体" w:hAnsi="宋体"/>
                <w:szCs w:val="21"/>
              </w:rPr>
            </w:pPr>
            <w:r>
              <w:rPr>
                <w:rFonts w:ascii="宋体" w:hAnsi="宋体" w:hint="eastAsia"/>
                <w:szCs w:val="21"/>
              </w:rPr>
              <w:t>8</w:t>
            </w:r>
          </w:p>
        </w:tc>
      </w:tr>
      <w:tr w:rsidR="003F489A" w14:paraId="31C33ED8" w14:textId="77777777">
        <w:trPr>
          <w:cantSplit/>
          <w:jc w:val="center"/>
        </w:trPr>
        <w:tc>
          <w:tcPr>
            <w:tcW w:w="427" w:type="dxa"/>
            <w:vMerge/>
          </w:tcPr>
          <w:p w14:paraId="44BA2FC6" w14:textId="77777777" w:rsidR="003F489A" w:rsidRDefault="003F489A">
            <w:pPr>
              <w:spacing w:line="360" w:lineRule="auto"/>
              <w:rPr>
                <w:rFonts w:ascii="宋体" w:hAnsi="宋体"/>
                <w:szCs w:val="21"/>
              </w:rPr>
            </w:pPr>
          </w:p>
        </w:tc>
        <w:tc>
          <w:tcPr>
            <w:tcW w:w="1349" w:type="dxa"/>
            <w:vMerge/>
            <w:vAlign w:val="center"/>
          </w:tcPr>
          <w:p w14:paraId="35C78E34" w14:textId="77777777" w:rsidR="003F489A" w:rsidRDefault="003F489A">
            <w:pPr>
              <w:jc w:val="left"/>
              <w:rPr>
                <w:rFonts w:ascii="宋体" w:hAnsi="宋体" w:cs="宋体"/>
                <w:szCs w:val="21"/>
              </w:rPr>
            </w:pPr>
          </w:p>
        </w:tc>
        <w:tc>
          <w:tcPr>
            <w:tcW w:w="1347" w:type="dxa"/>
            <w:vAlign w:val="center"/>
          </w:tcPr>
          <w:p w14:paraId="43A74179" w14:textId="77777777" w:rsidR="003F489A" w:rsidRDefault="002B3F1E">
            <w:pPr>
              <w:jc w:val="left"/>
              <w:rPr>
                <w:rFonts w:ascii="宋体" w:hAnsi="宋体" w:cs="宋体"/>
                <w:szCs w:val="21"/>
              </w:rPr>
            </w:pPr>
            <w:r>
              <w:rPr>
                <w:rFonts w:ascii="宋体" w:hAnsi="宋体" w:cs="宋体" w:hint="eastAsia"/>
                <w:szCs w:val="21"/>
              </w:rPr>
              <w:t>MATLAB基本应用</w:t>
            </w:r>
          </w:p>
        </w:tc>
        <w:tc>
          <w:tcPr>
            <w:tcW w:w="1151" w:type="dxa"/>
          </w:tcPr>
          <w:p w14:paraId="02879DF8" w14:textId="77777777" w:rsidR="003F489A" w:rsidRDefault="002B3F1E">
            <w:pPr>
              <w:jc w:val="left"/>
              <w:rPr>
                <w:rFonts w:ascii="宋体" w:hAnsi="宋体" w:cs="宋体"/>
                <w:szCs w:val="21"/>
              </w:rPr>
            </w:pPr>
            <w:r>
              <w:rPr>
                <w:rFonts w:ascii="宋体" w:hAnsi="宋体" w:cs="宋体" w:hint="eastAsia"/>
                <w:szCs w:val="21"/>
              </w:rPr>
              <w:t>符号工具箱及其应用、微积分运算、解方程、运筹与优化</w:t>
            </w:r>
          </w:p>
        </w:tc>
        <w:tc>
          <w:tcPr>
            <w:tcW w:w="1425" w:type="dxa"/>
          </w:tcPr>
          <w:p w14:paraId="27C3F2DC" w14:textId="77777777" w:rsidR="003F489A" w:rsidRDefault="002B3F1E">
            <w:pPr>
              <w:jc w:val="left"/>
              <w:rPr>
                <w:rFonts w:ascii="宋体" w:hAnsi="宋体" w:cs="宋体"/>
                <w:szCs w:val="21"/>
              </w:rPr>
            </w:pPr>
            <w:r>
              <w:rPr>
                <w:rFonts w:ascii="宋体" w:hAnsi="宋体" w:cs="宋体" w:hint="eastAsia"/>
                <w:szCs w:val="21"/>
              </w:rPr>
              <w:t>符号工具箱及其应用、微积分运算、解方程、运筹与优化</w:t>
            </w:r>
          </w:p>
        </w:tc>
        <w:tc>
          <w:tcPr>
            <w:tcW w:w="1170" w:type="dxa"/>
          </w:tcPr>
          <w:p w14:paraId="2348AB82" w14:textId="77777777" w:rsidR="003F489A" w:rsidRDefault="002B3F1E">
            <w:pPr>
              <w:jc w:val="left"/>
              <w:rPr>
                <w:rFonts w:ascii="宋体" w:hAnsi="宋体" w:cs="宋体"/>
                <w:szCs w:val="21"/>
              </w:rPr>
            </w:pPr>
            <w:r>
              <w:rPr>
                <w:rFonts w:ascii="宋体" w:hAnsi="宋体" w:cs="宋体" w:hint="eastAsia"/>
                <w:szCs w:val="21"/>
              </w:rPr>
              <w:t>符号工具箱及其应用、微积分运算、解方程、运筹与优化（</w:t>
            </w:r>
            <w:r>
              <w:rPr>
                <w:rFonts w:ascii="宋体" w:hAnsi="宋体" w:cs="宋体"/>
                <w:szCs w:val="21"/>
              </w:rPr>
              <w:t>道德修养</w:t>
            </w:r>
            <w:r>
              <w:rPr>
                <w:rFonts w:ascii="宋体" w:hAnsi="宋体" w:cs="宋体" w:hint="eastAsia"/>
                <w:szCs w:val="21"/>
              </w:rPr>
              <w:t>）</w:t>
            </w:r>
          </w:p>
        </w:tc>
        <w:tc>
          <w:tcPr>
            <w:tcW w:w="1229" w:type="dxa"/>
            <w:vAlign w:val="center"/>
          </w:tcPr>
          <w:p w14:paraId="35E84C94" w14:textId="77777777" w:rsidR="003F489A" w:rsidRDefault="002B3F1E">
            <w:pPr>
              <w:jc w:val="left"/>
              <w:rPr>
                <w:rFonts w:ascii="宋体" w:hAnsi="宋体" w:cs="宋体"/>
                <w:szCs w:val="21"/>
              </w:rPr>
            </w:pPr>
            <w:r>
              <w:rPr>
                <w:rFonts w:ascii="宋体" w:hAnsi="宋体" w:cs="宋体" w:hint="eastAsia"/>
                <w:szCs w:val="21"/>
              </w:rPr>
              <w:t>讲授法、讨论法、实验法、启发教学法</w:t>
            </w:r>
          </w:p>
        </w:tc>
        <w:tc>
          <w:tcPr>
            <w:tcW w:w="428" w:type="dxa"/>
          </w:tcPr>
          <w:p w14:paraId="2BCEA601" w14:textId="77777777" w:rsidR="003F489A" w:rsidRDefault="002B3F1E">
            <w:pPr>
              <w:spacing w:line="360" w:lineRule="auto"/>
              <w:jc w:val="center"/>
              <w:rPr>
                <w:rFonts w:ascii="宋体" w:hAnsi="宋体"/>
                <w:szCs w:val="21"/>
              </w:rPr>
            </w:pPr>
            <w:r>
              <w:rPr>
                <w:rFonts w:ascii="宋体" w:hAnsi="宋体" w:hint="eastAsia"/>
                <w:szCs w:val="21"/>
              </w:rPr>
              <w:t>8</w:t>
            </w:r>
          </w:p>
        </w:tc>
      </w:tr>
    </w:tbl>
    <w:p w14:paraId="7D8ACE92" w14:textId="1D99D85A" w:rsidR="00CD4705" w:rsidRDefault="00CD4705">
      <w:pPr>
        <w:pStyle w:val="a0"/>
        <w:ind w:firstLine="420"/>
        <w:rPr>
          <w:lang w:val="en-US"/>
        </w:rPr>
      </w:pPr>
    </w:p>
    <w:p w14:paraId="320DB2BD" w14:textId="77777777" w:rsidR="00CD4705" w:rsidRDefault="00CD4705" w:rsidP="00CD4705">
      <w:pPr>
        <w:pStyle w:val="a0"/>
        <w:ind w:firstLine="420"/>
      </w:pPr>
      <w:r>
        <w:br w:type="page"/>
      </w:r>
    </w:p>
    <w:p w14:paraId="5FBB73FB" w14:textId="77777777" w:rsidR="003F489A" w:rsidRDefault="003F489A">
      <w:pPr>
        <w:pStyle w:val="a0"/>
        <w:ind w:firstLine="420"/>
        <w:rPr>
          <w:lang w:val="en-US"/>
        </w:rPr>
      </w:pPr>
    </w:p>
    <w:p w14:paraId="553B1CB0" w14:textId="300F0A35" w:rsidR="003F489A" w:rsidRPr="00CD4705" w:rsidRDefault="002B3F1E" w:rsidP="00CD4705">
      <w:pPr>
        <w:jc w:val="center"/>
        <w:rPr>
          <w:rFonts w:ascii="黑体" w:eastAsia="黑体" w:hAnsi="黑体"/>
          <w:b/>
          <w:bCs/>
          <w:sz w:val="36"/>
          <w:szCs w:val="36"/>
        </w:rPr>
      </w:pPr>
      <w:r w:rsidRPr="00CD4705">
        <w:rPr>
          <w:rFonts w:ascii="黑体" w:eastAsia="黑体" w:hAnsi="黑体" w:hint="eastAsia"/>
          <w:b/>
          <w:bCs/>
          <w:sz w:val="36"/>
          <w:szCs w:val="36"/>
        </w:rPr>
        <w:t>《</w:t>
      </w:r>
      <w:r w:rsidR="003F788A" w:rsidRPr="003F788A">
        <w:rPr>
          <w:rFonts w:ascii="黑体" w:eastAsia="黑体" w:hAnsi="黑体" w:hint="eastAsia"/>
          <w:b/>
          <w:bCs/>
          <w:sz w:val="36"/>
          <w:szCs w:val="36"/>
        </w:rPr>
        <w:t>网络客户服务与管理</w:t>
      </w:r>
      <w:r w:rsidRPr="00CD4705">
        <w:rPr>
          <w:rFonts w:ascii="黑体" w:eastAsia="黑体" w:hAnsi="黑体" w:hint="eastAsia"/>
          <w:b/>
          <w:bCs/>
          <w:sz w:val="36"/>
          <w:szCs w:val="36"/>
        </w:rPr>
        <w:t>》课程标准</w:t>
      </w:r>
    </w:p>
    <w:p w14:paraId="57C86699" w14:textId="77777777" w:rsidR="003F489A" w:rsidRDefault="002B3F1E">
      <w:pPr>
        <w:spacing w:line="360" w:lineRule="auto"/>
        <w:rPr>
          <w:rFonts w:ascii="黑体" w:eastAsia="黑体" w:hAnsi="黑体"/>
          <w:b/>
          <w:sz w:val="24"/>
          <w:szCs w:val="24"/>
        </w:rPr>
      </w:pPr>
      <w:r>
        <w:rPr>
          <w:rFonts w:ascii="黑体" w:eastAsia="黑体" w:hAnsi="黑体" w:hint="eastAsia"/>
          <w:b/>
          <w:caps/>
          <w:sz w:val="24"/>
          <w:szCs w:val="24"/>
        </w:rPr>
        <w:t>课程性质：</w:t>
      </w:r>
      <w:r>
        <w:rPr>
          <w:rFonts w:ascii="黑体" w:eastAsia="黑体" w:hAnsi="黑体" w:hint="eastAsia"/>
          <w:bCs/>
          <w:sz w:val="24"/>
          <w:szCs w:val="24"/>
        </w:rPr>
        <w:t>专业核心课程</w:t>
      </w:r>
    </w:p>
    <w:p w14:paraId="3E14F38B" w14:textId="77777777" w:rsidR="003F489A" w:rsidRDefault="002B3F1E">
      <w:pPr>
        <w:spacing w:line="360" w:lineRule="auto"/>
        <w:rPr>
          <w:rFonts w:ascii="黑体" w:eastAsia="黑体" w:hAnsi="黑体"/>
          <w:b/>
          <w:caps/>
          <w:sz w:val="24"/>
          <w:szCs w:val="24"/>
        </w:rPr>
      </w:pPr>
      <w:r>
        <w:rPr>
          <w:rFonts w:ascii="黑体" w:eastAsia="黑体" w:hAnsi="黑体" w:hint="eastAsia"/>
          <w:b/>
          <w:caps/>
          <w:sz w:val="24"/>
          <w:szCs w:val="24"/>
        </w:rPr>
        <w:t>课程代码：</w:t>
      </w:r>
    </w:p>
    <w:p w14:paraId="44CFEDEB" w14:textId="77777777" w:rsidR="003F489A" w:rsidRDefault="002B3F1E">
      <w:pPr>
        <w:spacing w:line="360" w:lineRule="auto"/>
        <w:rPr>
          <w:rFonts w:ascii="黑体" w:eastAsia="黑体" w:hAnsi="黑体"/>
          <w:b/>
          <w:sz w:val="24"/>
          <w:szCs w:val="24"/>
        </w:rPr>
      </w:pPr>
      <w:r>
        <w:rPr>
          <w:rFonts w:ascii="黑体" w:eastAsia="黑体" w:hAnsi="黑体" w:hint="eastAsia"/>
          <w:b/>
          <w:caps/>
          <w:sz w:val="24"/>
          <w:szCs w:val="24"/>
        </w:rPr>
        <w:t>学时数：</w:t>
      </w:r>
      <w:r>
        <w:rPr>
          <w:rFonts w:ascii="黑体" w:eastAsia="黑体" w:hAnsi="黑体" w:hint="eastAsia"/>
          <w:bCs/>
          <w:caps/>
          <w:sz w:val="24"/>
          <w:szCs w:val="24"/>
        </w:rPr>
        <w:t>64</w:t>
      </w:r>
    </w:p>
    <w:p w14:paraId="77E722B7" w14:textId="77777777" w:rsidR="003F489A" w:rsidRDefault="002B3F1E">
      <w:pPr>
        <w:spacing w:line="360" w:lineRule="auto"/>
        <w:rPr>
          <w:rFonts w:ascii="黑体" w:eastAsia="黑体" w:hAnsi="黑体"/>
          <w:bCs/>
          <w:caps/>
          <w:sz w:val="24"/>
          <w:szCs w:val="24"/>
        </w:rPr>
      </w:pPr>
      <w:r>
        <w:rPr>
          <w:rFonts w:ascii="黑体" w:eastAsia="黑体" w:hAnsi="黑体" w:hint="eastAsia"/>
          <w:b/>
          <w:caps/>
          <w:sz w:val="24"/>
          <w:szCs w:val="24"/>
        </w:rPr>
        <w:t>学分数：</w:t>
      </w:r>
      <w:r>
        <w:rPr>
          <w:rFonts w:ascii="黑体" w:eastAsia="黑体" w:hAnsi="黑体" w:hint="eastAsia"/>
          <w:bCs/>
          <w:caps/>
          <w:sz w:val="24"/>
          <w:szCs w:val="24"/>
        </w:rPr>
        <w:t>4学分</w:t>
      </w:r>
    </w:p>
    <w:p w14:paraId="792BB838" w14:textId="78A6F60A" w:rsidR="003F489A" w:rsidRDefault="002B3F1E">
      <w:pPr>
        <w:spacing w:line="360" w:lineRule="auto"/>
        <w:rPr>
          <w:rFonts w:ascii="黑体" w:eastAsia="黑体" w:hAnsi="黑体"/>
          <w:bCs/>
          <w:caps/>
          <w:sz w:val="24"/>
          <w:szCs w:val="24"/>
        </w:rPr>
      </w:pPr>
      <w:r>
        <w:rPr>
          <w:rFonts w:ascii="黑体" w:eastAsia="黑体" w:hAnsi="黑体" w:hint="eastAsia"/>
          <w:b/>
          <w:caps/>
          <w:sz w:val="24"/>
          <w:szCs w:val="24"/>
        </w:rPr>
        <w:t>开设学期：</w:t>
      </w:r>
      <w:r w:rsidR="00922F9C">
        <w:rPr>
          <w:rFonts w:ascii="黑体" w:eastAsia="黑体" w:hAnsi="黑体"/>
          <w:caps/>
          <w:sz w:val="24"/>
          <w:szCs w:val="24"/>
        </w:rPr>
        <w:t>4</w:t>
      </w:r>
    </w:p>
    <w:p w14:paraId="1D47325C" w14:textId="77777777" w:rsidR="003F489A" w:rsidRDefault="002B3F1E">
      <w:pPr>
        <w:spacing w:line="360" w:lineRule="auto"/>
        <w:rPr>
          <w:rFonts w:ascii="黑体" w:eastAsia="黑体" w:hAnsi="黑体"/>
          <w:bCs/>
          <w:sz w:val="24"/>
          <w:szCs w:val="24"/>
        </w:rPr>
      </w:pPr>
      <w:r>
        <w:rPr>
          <w:rFonts w:ascii="黑体" w:eastAsia="黑体" w:hAnsi="黑体" w:hint="eastAsia"/>
          <w:b/>
          <w:caps/>
          <w:sz w:val="24"/>
          <w:szCs w:val="24"/>
        </w:rPr>
        <w:t>适用对象：</w:t>
      </w:r>
      <w:r>
        <w:rPr>
          <w:rFonts w:ascii="黑体" w:eastAsia="黑体" w:hAnsi="黑体" w:hint="eastAsia"/>
          <w:bCs/>
          <w:sz w:val="24"/>
          <w:szCs w:val="24"/>
        </w:rPr>
        <w:t>三年制</w:t>
      </w:r>
      <w:proofErr w:type="gramStart"/>
      <w:r>
        <w:rPr>
          <w:rFonts w:ascii="黑体" w:eastAsia="黑体" w:hAnsi="黑体" w:hint="eastAsia"/>
          <w:bCs/>
          <w:sz w:val="24"/>
          <w:szCs w:val="24"/>
        </w:rPr>
        <w:t>高职电</w:t>
      </w:r>
      <w:proofErr w:type="gramEnd"/>
      <w:r>
        <w:rPr>
          <w:rFonts w:ascii="黑体" w:eastAsia="黑体" w:hAnsi="黑体" w:hint="eastAsia"/>
          <w:bCs/>
          <w:sz w:val="24"/>
          <w:szCs w:val="24"/>
        </w:rPr>
        <w:t>商专业</w:t>
      </w:r>
    </w:p>
    <w:p w14:paraId="4F63AA32" w14:textId="6DFD0C96" w:rsidR="003F489A" w:rsidRDefault="002B3F1E">
      <w:pPr>
        <w:spacing w:line="360" w:lineRule="auto"/>
        <w:rPr>
          <w:rFonts w:ascii="黑体" w:eastAsia="黑体" w:hAnsi="黑体"/>
          <w:bCs/>
          <w:sz w:val="24"/>
          <w:szCs w:val="24"/>
        </w:rPr>
      </w:pPr>
      <w:r>
        <w:rPr>
          <w:rFonts w:ascii="黑体" w:eastAsia="黑体" w:hAnsi="黑体" w:hint="eastAsia"/>
          <w:b/>
          <w:sz w:val="24"/>
          <w:szCs w:val="24"/>
        </w:rPr>
        <w:t>开课系部：</w:t>
      </w:r>
      <w:r w:rsidR="00922F9C">
        <w:rPr>
          <w:rFonts w:ascii="黑体" w:eastAsia="黑体" w:hAnsi="黑体" w:hint="eastAsia"/>
          <w:bCs/>
          <w:sz w:val="24"/>
          <w:szCs w:val="24"/>
        </w:rPr>
        <w:t>经管艺术系</w:t>
      </w:r>
    </w:p>
    <w:p w14:paraId="3D851189" w14:textId="77777777" w:rsidR="003F489A" w:rsidRDefault="003F489A">
      <w:pPr>
        <w:spacing w:line="360" w:lineRule="auto"/>
        <w:rPr>
          <w:b/>
          <w:sz w:val="24"/>
          <w:szCs w:val="24"/>
        </w:rPr>
      </w:pPr>
    </w:p>
    <w:p w14:paraId="34FE98A6" w14:textId="77777777" w:rsidR="003F489A" w:rsidRDefault="002B3F1E">
      <w:pPr>
        <w:spacing w:line="360" w:lineRule="auto"/>
        <w:jc w:val="center"/>
        <w:rPr>
          <w:rFonts w:ascii="黑体" w:eastAsia="黑体"/>
          <w:b/>
          <w:color w:val="FF0000"/>
          <w:sz w:val="28"/>
          <w:szCs w:val="28"/>
        </w:rPr>
      </w:pPr>
      <w:r>
        <w:rPr>
          <w:rFonts w:ascii="黑体" w:eastAsia="黑体" w:hint="eastAsia"/>
          <w:b/>
          <w:sz w:val="28"/>
          <w:szCs w:val="28"/>
        </w:rPr>
        <w:t>一、课程性质</w:t>
      </w:r>
    </w:p>
    <w:p w14:paraId="2632F704"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（一）课程定位</w:t>
      </w:r>
    </w:p>
    <w:p w14:paraId="0C3B1EB6" w14:textId="77777777" w:rsidR="003F489A" w:rsidRDefault="002B3F1E">
      <w:pPr>
        <w:spacing w:line="360" w:lineRule="auto"/>
        <w:ind w:firstLineChars="200" w:firstLine="480"/>
        <w:rPr>
          <w:sz w:val="24"/>
          <w:szCs w:val="24"/>
        </w:rPr>
      </w:pPr>
      <w:r>
        <w:rPr>
          <w:rFonts w:hint="eastAsia"/>
          <w:sz w:val="24"/>
          <w:szCs w:val="24"/>
        </w:rPr>
        <w:t>本课程是电子商务</w:t>
      </w:r>
      <w:r>
        <w:rPr>
          <w:sz w:val="24"/>
          <w:szCs w:val="24"/>
        </w:rPr>
        <w:t>专业的</w:t>
      </w:r>
      <w:r>
        <w:rPr>
          <w:rFonts w:hint="eastAsia"/>
          <w:sz w:val="24"/>
          <w:szCs w:val="24"/>
        </w:rPr>
        <w:t>一门必修专业</w:t>
      </w:r>
      <w:r>
        <w:rPr>
          <w:sz w:val="24"/>
          <w:szCs w:val="24"/>
        </w:rPr>
        <w:t>课</w:t>
      </w:r>
      <w:r>
        <w:rPr>
          <w:rFonts w:hint="eastAsia"/>
          <w:sz w:val="24"/>
          <w:szCs w:val="24"/>
        </w:rPr>
        <w:t>。这是一门实践性很强的课程。通过对该课程的学习，不仅能够培养学生的服务理念，还可以帮助学生在实践活动中运用客户服务理论与技巧，去寻找问题、分析问题和解决问题，使学生真正了解企业客户服务的重要性，掌握客户服务类相关岗位所需要的基本专业知识和技能。该课程对电子商务专业学生的职业能力培养与职业素质养成起到重要支撑作用。本课程的前导课程包括：《沟通技巧》、《网络广告设计与制作》等。</w:t>
      </w:r>
    </w:p>
    <w:p w14:paraId="5315DFD1"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（二）设计思路</w:t>
      </w:r>
    </w:p>
    <w:p w14:paraId="09383B82" w14:textId="77777777" w:rsidR="003F489A" w:rsidRDefault="002B3F1E">
      <w:pPr>
        <w:spacing w:line="360" w:lineRule="auto"/>
        <w:ind w:firstLineChars="250" w:firstLine="600"/>
        <w:rPr>
          <w:sz w:val="24"/>
          <w:szCs w:val="24"/>
        </w:rPr>
      </w:pPr>
      <w:r>
        <w:rPr>
          <w:rFonts w:hint="eastAsia"/>
          <w:sz w:val="24"/>
          <w:szCs w:val="24"/>
        </w:rPr>
        <w:t>1</w:t>
      </w:r>
      <w:r>
        <w:rPr>
          <w:rFonts w:hint="eastAsia"/>
          <w:sz w:val="24"/>
          <w:szCs w:val="24"/>
        </w:rPr>
        <w:t>．教学内容设计思路</w:t>
      </w:r>
      <w:r>
        <w:rPr>
          <w:rFonts w:hint="eastAsia"/>
          <w:sz w:val="24"/>
          <w:szCs w:val="24"/>
        </w:rPr>
        <w:t xml:space="preserve">  </w:t>
      </w:r>
    </w:p>
    <w:p w14:paraId="4D4F90E4" w14:textId="77777777" w:rsidR="003F489A" w:rsidRDefault="002B3F1E">
      <w:pPr>
        <w:spacing w:line="360" w:lineRule="auto"/>
        <w:ind w:firstLineChars="250" w:firstLine="600"/>
        <w:rPr>
          <w:sz w:val="24"/>
          <w:szCs w:val="24"/>
        </w:rPr>
      </w:pPr>
      <w:r>
        <w:rPr>
          <w:rFonts w:hint="eastAsia"/>
          <w:sz w:val="24"/>
          <w:szCs w:val="24"/>
        </w:rPr>
        <w:t>本课程内容方面主要分为四部分：</w:t>
      </w:r>
    </w:p>
    <w:p w14:paraId="00764A2E" w14:textId="77777777" w:rsidR="003F489A" w:rsidRDefault="002B3F1E">
      <w:pPr>
        <w:spacing w:line="360" w:lineRule="auto"/>
        <w:ind w:firstLineChars="250" w:firstLine="600"/>
        <w:rPr>
          <w:sz w:val="24"/>
          <w:szCs w:val="24"/>
        </w:rPr>
      </w:pPr>
      <w:r>
        <w:rPr>
          <w:rFonts w:hint="eastAsia"/>
          <w:sz w:val="24"/>
          <w:szCs w:val="24"/>
        </w:rPr>
        <w:t>第一部分：售前准备工作，共</w:t>
      </w:r>
      <w:r>
        <w:rPr>
          <w:rFonts w:hint="eastAsia"/>
          <w:sz w:val="24"/>
          <w:szCs w:val="24"/>
        </w:rPr>
        <w:t>16</w:t>
      </w:r>
      <w:r>
        <w:rPr>
          <w:rFonts w:hint="eastAsia"/>
          <w:sz w:val="24"/>
          <w:szCs w:val="24"/>
        </w:rPr>
        <w:t>学时；</w:t>
      </w:r>
    </w:p>
    <w:p w14:paraId="550887E6" w14:textId="77777777" w:rsidR="003F489A" w:rsidRDefault="002B3F1E">
      <w:pPr>
        <w:spacing w:line="360" w:lineRule="auto"/>
        <w:ind w:firstLineChars="250" w:firstLine="600"/>
        <w:rPr>
          <w:sz w:val="24"/>
          <w:szCs w:val="24"/>
        </w:rPr>
      </w:pPr>
      <w:r>
        <w:rPr>
          <w:rFonts w:hint="eastAsia"/>
          <w:sz w:val="24"/>
          <w:szCs w:val="24"/>
        </w:rPr>
        <w:t>第二部分：售中问题处理，共</w:t>
      </w:r>
      <w:r>
        <w:rPr>
          <w:rFonts w:hint="eastAsia"/>
          <w:sz w:val="24"/>
          <w:szCs w:val="24"/>
        </w:rPr>
        <w:t>18</w:t>
      </w:r>
      <w:r>
        <w:rPr>
          <w:rFonts w:hint="eastAsia"/>
          <w:sz w:val="24"/>
          <w:szCs w:val="24"/>
        </w:rPr>
        <w:t>学时；</w:t>
      </w:r>
    </w:p>
    <w:p w14:paraId="43525D72" w14:textId="77777777" w:rsidR="003F489A" w:rsidRDefault="002B3F1E">
      <w:pPr>
        <w:spacing w:line="360" w:lineRule="auto"/>
        <w:ind w:firstLineChars="250" w:firstLine="600"/>
        <w:rPr>
          <w:sz w:val="24"/>
          <w:szCs w:val="24"/>
        </w:rPr>
      </w:pPr>
      <w:r>
        <w:rPr>
          <w:rFonts w:hint="eastAsia"/>
          <w:sz w:val="24"/>
          <w:szCs w:val="24"/>
        </w:rPr>
        <w:t>第三部分：售后问题解决，共</w:t>
      </w:r>
      <w:r>
        <w:rPr>
          <w:rFonts w:hint="eastAsia"/>
          <w:sz w:val="24"/>
          <w:szCs w:val="24"/>
        </w:rPr>
        <w:t>12</w:t>
      </w:r>
      <w:r>
        <w:rPr>
          <w:rFonts w:hint="eastAsia"/>
          <w:sz w:val="24"/>
          <w:szCs w:val="24"/>
        </w:rPr>
        <w:t>学时；</w:t>
      </w:r>
    </w:p>
    <w:p w14:paraId="49D7AA04" w14:textId="77777777" w:rsidR="003F489A" w:rsidRDefault="002B3F1E">
      <w:pPr>
        <w:spacing w:line="360" w:lineRule="auto"/>
        <w:ind w:firstLineChars="250" w:firstLine="600"/>
        <w:rPr>
          <w:sz w:val="24"/>
          <w:szCs w:val="24"/>
        </w:rPr>
      </w:pPr>
      <w:r>
        <w:rPr>
          <w:rFonts w:hint="eastAsia"/>
          <w:sz w:val="24"/>
          <w:szCs w:val="24"/>
        </w:rPr>
        <w:t>第四部分：客户关系管理，共</w:t>
      </w:r>
      <w:r>
        <w:rPr>
          <w:rFonts w:hint="eastAsia"/>
          <w:sz w:val="24"/>
          <w:szCs w:val="24"/>
        </w:rPr>
        <w:t>18</w:t>
      </w:r>
      <w:r>
        <w:rPr>
          <w:rFonts w:hint="eastAsia"/>
          <w:sz w:val="24"/>
          <w:szCs w:val="24"/>
        </w:rPr>
        <w:t>学时。</w:t>
      </w:r>
    </w:p>
    <w:p w14:paraId="71A23FDB" w14:textId="77777777" w:rsidR="003F489A" w:rsidRDefault="002B3F1E">
      <w:pPr>
        <w:spacing w:line="360" w:lineRule="auto"/>
        <w:ind w:firstLineChars="250" w:firstLine="600"/>
        <w:rPr>
          <w:sz w:val="24"/>
          <w:szCs w:val="24"/>
        </w:rPr>
      </w:pPr>
      <w:r>
        <w:rPr>
          <w:rFonts w:hint="eastAsia"/>
          <w:sz w:val="24"/>
          <w:szCs w:val="24"/>
        </w:rPr>
        <w:t>2</w:t>
      </w:r>
      <w:r>
        <w:rPr>
          <w:rFonts w:hint="eastAsia"/>
          <w:sz w:val="24"/>
          <w:szCs w:val="24"/>
        </w:rPr>
        <w:t>．教学组织设计思路</w:t>
      </w:r>
      <w:r>
        <w:rPr>
          <w:rFonts w:hint="eastAsia"/>
          <w:sz w:val="24"/>
          <w:szCs w:val="24"/>
        </w:rPr>
        <w:t xml:space="preserve"> </w:t>
      </w:r>
    </w:p>
    <w:p w14:paraId="78789DAE" w14:textId="77777777" w:rsidR="003F489A" w:rsidRDefault="002B3F1E">
      <w:pPr>
        <w:spacing w:line="360" w:lineRule="auto"/>
        <w:ind w:firstLineChars="250" w:firstLine="600"/>
        <w:rPr>
          <w:sz w:val="24"/>
          <w:szCs w:val="24"/>
        </w:rPr>
      </w:pPr>
      <w:r>
        <w:rPr>
          <w:rFonts w:hint="eastAsia"/>
          <w:sz w:val="24"/>
          <w:szCs w:val="24"/>
        </w:rPr>
        <w:t>课程设计了</w:t>
      </w:r>
      <w:r>
        <w:rPr>
          <w:rFonts w:hint="eastAsia"/>
          <w:sz w:val="24"/>
          <w:szCs w:val="24"/>
        </w:rPr>
        <w:t>4</w:t>
      </w:r>
      <w:r>
        <w:rPr>
          <w:rFonts w:hint="eastAsia"/>
          <w:sz w:val="24"/>
          <w:szCs w:val="24"/>
        </w:rPr>
        <w:t>个学习项目和</w:t>
      </w:r>
      <w:r>
        <w:rPr>
          <w:rFonts w:hint="eastAsia"/>
          <w:sz w:val="24"/>
          <w:szCs w:val="24"/>
        </w:rPr>
        <w:t>6</w:t>
      </w:r>
      <w:r>
        <w:rPr>
          <w:rFonts w:hint="eastAsia"/>
          <w:sz w:val="24"/>
          <w:szCs w:val="24"/>
        </w:rPr>
        <w:t>个学习性工作任务，对应具体学习性工作任务，灵活运用情境教学法、任务驱动法、讲授法、案例分析法、讨论法、角色扮演法等教学方法，引导学生积极思考、乐于实践，提高教学效果。</w:t>
      </w:r>
    </w:p>
    <w:p w14:paraId="4646166B" w14:textId="77777777" w:rsidR="003F489A" w:rsidRDefault="002B3F1E">
      <w:pPr>
        <w:spacing w:line="360" w:lineRule="auto"/>
        <w:ind w:firstLineChars="250" w:firstLine="600"/>
        <w:rPr>
          <w:sz w:val="24"/>
          <w:szCs w:val="24"/>
        </w:rPr>
      </w:pPr>
      <w:r>
        <w:rPr>
          <w:rFonts w:hint="eastAsia"/>
          <w:sz w:val="24"/>
          <w:szCs w:val="24"/>
        </w:rPr>
        <w:lastRenderedPageBreak/>
        <w:t>3</w:t>
      </w:r>
      <w:r>
        <w:rPr>
          <w:rFonts w:hint="eastAsia"/>
          <w:sz w:val="24"/>
          <w:szCs w:val="24"/>
        </w:rPr>
        <w:t>．教学模式设计思路</w:t>
      </w:r>
    </w:p>
    <w:p w14:paraId="09D6EA9B" w14:textId="77777777" w:rsidR="003F489A" w:rsidRDefault="002B3F1E">
      <w:pPr>
        <w:spacing w:line="360" w:lineRule="auto"/>
        <w:ind w:firstLineChars="200" w:firstLine="480"/>
        <w:rPr>
          <w:sz w:val="24"/>
          <w:szCs w:val="24"/>
        </w:rPr>
      </w:pPr>
      <w:r>
        <w:rPr>
          <w:rFonts w:hint="eastAsia"/>
          <w:sz w:val="24"/>
          <w:szCs w:val="24"/>
        </w:rPr>
        <w:t>课程以</w:t>
      </w:r>
      <w:proofErr w:type="gramStart"/>
      <w:r>
        <w:rPr>
          <w:rFonts w:hint="eastAsia"/>
          <w:sz w:val="24"/>
          <w:szCs w:val="24"/>
        </w:rPr>
        <w:t>淘宝网</w:t>
      </w:r>
      <w:proofErr w:type="gramEnd"/>
      <w:r>
        <w:rPr>
          <w:rFonts w:hint="eastAsia"/>
          <w:sz w:val="24"/>
          <w:szCs w:val="24"/>
        </w:rPr>
        <w:t>店的客户服务实际工作任务为载体设计学习项目。通过对客户服务岗位典型工作任务分析，对典型工作任务和工作要求进行描述，基于工作过程对工作任务进行序化，按照学生的认知规律，由简单到复杂设计学习项目和学习性工作任务，最终形成项目导向、任务驱动的教学模式。</w:t>
      </w:r>
    </w:p>
    <w:p w14:paraId="14F2E6B9"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二、课程目标</w:t>
      </w:r>
    </w:p>
    <w:p w14:paraId="4589F357" w14:textId="77777777" w:rsidR="003F489A" w:rsidRDefault="002B3F1E">
      <w:pPr>
        <w:spacing w:line="360" w:lineRule="auto"/>
        <w:ind w:firstLineChars="200" w:firstLine="480"/>
        <w:rPr>
          <w:sz w:val="24"/>
          <w:szCs w:val="24"/>
        </w:rPr>
      </w:pPr>
      <w:r>
        <w:rPr>
          <w:rFonts w:hint="eastAsia"/>
          <w:sz w:val="24"/>
          <w:szCs w:val="24"/>
        </w:rPr>
        <w:t>通过本课程学习，培养学生树立先进的客户服务理念，掌握高超的客户服务技能，使学生能够在客户服务岗位上完成受理客户咨询、促成客户交易、处理客户投诉等工作，注重将</w:t>
      </w:r>
      <w:proofErr w:type="gramStart"/>
      <w:r>
        <w:rPr>
          <w:rFonts w:hint="eastAsia"/>
          <w:sz w:val="24"/>
          <w:szCs w:val="24"/>
        </w:rPr>
        <w:t>课程思政融入</w:t>
      </w:r>
      <w:proofErr w:type="gramEnd"/>
      <w:r>
        <w:rPr>
          <w:rFonts w:hint="eastAsia"/>
          <w:sz w:val="24"/>
          <w:szCs w:val="24"/>
        </w:rPr>
        <w:t>到教学过程中，培养学生的学习能力、实践能力、创新能力和吃苦精神，并能够在工作中自我调节工作情绪和压力，为学生毕业后直接上岗从事客户服务工作奠定坚实的理论和实践基础，</w:t>
      </w:r>
      <w:r>
        <w:rPr>
          <w:sz w:val="24"/>
          <w:szCs w:val="24"/>
        </w:rPr>
        <w:t>更要</w:t>
      </w:r>
      <w:r>
        <w:rPr>
          <w:rFonts w:hint="eastAsia"/>
          <w:sz w:val="24"/>
          <w:szCs w:val="24"/>
        </w:rPr>
        <w:t>为学生</w:t>
      </w:r>
      <w:r>
        <w:rPr>
          <w:sz w:val="24"/>
          <w:szCs w:val="24"/>
        </w:rPr>
        <w:t>的职业生涯中有能力不断获得新的职业技能和职业资格，创造更广阔的发展空间。</w:t>
      </w:r>
    </w:p>
    <w:p w14:paraId="584929EB" w14:textId="77777777" w:rsidR="003F489A" w:rsidRDefault="002B3F1E">
      <w:pPr>
        <w:spacing w:line="360" w:lineRule="auto"/>
        <w:rPr>
          <w:sz w:val="24"/>
          <w:szCs w:val="24"/>
        </w:rPr>
      </w:pPr>
      <w:r>
        <w:rPr>
          <w:rFonts w:hint="eastAsia"/>
          <w:sz w:val="24"/>
          <w:szCs w:val="24"/>
        </w:rPr>
        <w:t xml:space="preserve">  </w:t>
      </w:r>
      <w:r>
        <w:rPr>
          <w:sz w:val="24"/>
          <w:szCs w:val="24"/>
        </w:rPr>
        <w:t xml:space="preserve">  </w:t>
      </w:r>
      <w:r>
        <w:rPr>
          <w:sz w:val="24"/>
          <w:szCs w:val="24"/>
        </w:rPr>
        <w:t>本课程教学</w:t>
      </w:r>
      <w:r>
        <w:rPr>
          <w:rFonts w:hint="eastAsia"/>
          <w:sz w:val="24"/>
          <w:szCs w:val="24"/>
        </w:rPr>
        <w:t>具体</w:t>
      </w:r>
      <w:r>
        <w:rPr>
          <w:sz w:val="24"/>
          <w:szCs w:val="24"/>
        </w:rPr>
        <w:t>目标如下</w:t>
      </w:r>
      <w:r>
        <w:rPr>
          <w:rFonts w:hint="eastAsia"/>
          <w:sz w:val="24"/>
          <w:szCs w:val="24"/>
        </w:rPr>
        <w:t>：</w:t>
      </w:r>
      <w:bookmarkStart w:id="80" w:name="_Toc268627438"/>
    </w:p>
    <w:p w14:paraId="09DA09FF" w14:textId="77777777" w:rsidR="003F489A" w:rsidRDefault="002B3F1E">
      <w:pPr>
        <w:spacing w:line="360" w:lineRule="auto"/>
        <w:ind w:firstLine="420"/>
        <w:rPr>
          <w:rFonts w:ascii="黑体" w:eastAsia="黑体"/>
          <w:sz w:val="28"/>
          <w:szCs w:val="28"/>
        </w:rPr>
      </w:pPr>
      <w:r>
        <w:rPr>
          <w:rFonts w:ascii="黑体" w:eastAsia="黑体" w:hint="eastAsia"/>
          <w:sz w:val="28"/>
          <w:szCs w:val="28"/>
        </w:rPr>
        <w:t>（一）素质目标</w:t>
      </w:r>
    </w:p>
    <w:p w14:paraId="0CBE2527" w14:textId="77777777" w:rsidR="003F489A" w:rsidRDefault="002B3F1E">
      <w:pPr>
        <w:spacing w:line="360" w:lineRule="auto"/>
        <w:ind w:firstLineChars="200" w:firstLine="480"/>
        <w:rPr>
          <w:rFonts w:ascii="宋体" w:hAnsi="宋体"/>
          <w:bCs/>
          <w:color w:val="000000"/>
          <w:sz w:val="24"/>
          <w:szCs w:val="24"/>
        </w:rPr>
      </w:pPr>
      <w:r>
        <w:rPr>
          <w:rFonts w:ascii="宋体" w:hAnsi="宋体" w:hint="eastAsia"/>
          <w:bCs/>
          <w:color w:val="000000"/>
          <w:sz w:val="24"/>
          <w:szCs w:val="24"/>
        </w:rPr>
        <w:t>1．思想素质</w:t>
      </w:r>
    </w:p>
    <w:p w14:paraId="75A3EE68" w14:textId="77777777" w:rsidR="003F489A" w:rsidRDefault="002B3F1E">
      <w:pPr>
        <w:spacing w:line="360" w:lineRule="auto"/>
        <w:ind w:firstLineChars="200" w:firstLine="480"/>
        <w:rPr>
          <w:rFonts w:ascii="宋体" w:hAnsi="宋体"/>
          <w:bCs/>
          <w:color w:val="000000"/>
          <w:sz w:val="24"/>
          <w:szCs w:val="24"/>
        </w:rPr>
      </w:pPr>
      <w:r>
        <w:rPr>
          <w:rFonts w:ascii="宋体" w:hAnsi="宋体" w:hint="eastAsia"/>
          <w:bCs/>
          <w:color w:val="000000"/>
          <w:sz w:val="24"/>
          <w:szCs w:val="24"/>
        </w:rPr>
        <w:t>热爱社会主义祖国，拥护党的基本路线，具有科学的世界观、人生观和价值观，具有强烈的事业心和高度的社会责任感。</w:t>
      </w:r>
    </w:p>
    <w:p w14:paraId="2CFDF030" w14:textId="77777777" w:rsidR="003F489A" w:rsidRDefault="002B3F1E">
      <w:pPr>
        <w:spacing w:line="360" w:lineRule="auto"/>
        <w:ind w:firstLineChars="200" w:firstLine="480"/>
        <w:rPr>
          <w:rFonts w:ascii="宋体" w:hAnsi="宋体"/>
          <w:bCs/>
          <w:color w:val="000000"/>
          <w:sz w:val="24"/>
          <w:szCs w:val="24"/>
        </w:rPr>
      </w:pPr>
      <w:r>
        <w:rPr>
          <w:rFonts w:ascii="宋体" w:hAnsi="宋体" w:hint="eastAsia"/>
          <w:bCs/>
          <w:color w:val="000000"/>
          <w:sz w:val="24"/>
          <w:szCs w:val="24"/>
        </w:rPr>
        <w:t xml:space="preserve">2．职业素质  </w:t>
      </w:r>
    </w:p>
    <w:p w14:paraId="24F42433" w14:textId="77777777" w:rsidR="003F489A" w:rsidRDefault="002B3F1E">
      <w:pPr>
        <w:spacing w:line="360" w:lineRule="auto"/>
        <w:ind w:firstLineChars="200" w:firstLine="480"/>
        <w:rPr>
          <w:rFonts w:ascii="宋体" w:hAnsi="宋体"/>
          <w:bCs/>
          <w:color w:val="000000"/>
          <w:sz w:val="24"/>
          <w:szCs w:val="24"/>
        </w:rPr>
      </w:pPr>
      <w:r>
        <w:rPr>
          <w:rFonts w:hint="eastAsia"/>
          <w:color w:val="000000"/>
          <w:sz w:val="24"/>
          <w:szCs w:val="24"/>
        </w:rPr>
        <w:t>具有</w:t>
      </w:r>
      <w:r>
        <w:rPr>
          <w:color w:val="000000"/>
          <w:sz w:val="24"/>
          <w:szCs w:val="24"/>
        </w:rPr>
        <w:t>忠诚、守信、求实创新、服务奉献的敬业精神</w:t>
      </w:r>
      <w:r>
        <w:rPr>
          <w:rFonts w:hint="eastAsia"/>
          <w:color w:val="000000"/>
          <w:sz w:val="24"/>
          <w:szCs w:val="24"/>
        </w:rPr>
        <w:t>，</w:t>
      </w:r>
      <w:r>
        <w:rPr>
          <w:color w:val="000000"/>
          <w:sz w:val="24"/>
          <w:szCs w:val="24"/>
        </w:rPr>
        <w:t>勤奋好学、热爱专业、吃苦耐劳、有事业心和责任感</w:t>
      </w:r>
      <w:r>
        <w:rPr>
          <w:rFonts w:hint="eastAsia"/>
          <w:color w:val="000000"/>
          <w:sz w:val="24"/>
          <w:szCs w:val="24"/>
        </w:rPr>
        <w:t>，</w:t>
      </w:r>
      <w:r>
        <w:rPr>
          <w:color w:val="000000"/>
          <w:sz w:val="24"/>
          <w:szCs w:val="24"/>
        </w:rPr>
        <w:t>高尚的职业道德和团队意识</w:t>
      </w:r>
      <w:r>
        <w:rPr>
          <w:rFonts w:hint="eastAsia"/>
          <w:color w:val="000000"/>
          <w:sz w:val="24"/>
          <w:szCs w:val="24"/>
        </w:rPr>
        <w:t>，</w:t>
      </w:r>
      <w:r>
        <w:rPr>
          <w:color w:val="000000"/>
          <w:sz w:val="24"/>
          <w:szCs w:val="24"/>
        </w:rPr>
        <w:t>良好的学习观念</w:t>
      </w:r>
      <w:r>
        <w:rPr>
          <w:rFonts w:hint="eastAsia"/>
          <w:color w:val="000000"/>
          <w:sz w:val="24"/>
          <w:szCs w:val="24"/>
        </w:rPr>
        <w:t>，</w:t>
      </w:r>
      <w:r>
        <w:rPr>
          <w:color w:val="000000"/>
          <w:sz w:val="24"/>
          <w:szCs w:val="24"/>
        </w:rPr>
        <w:t>安全环保意识</w:t>
      </w:r>
      <w:r>
        <w:rPr>
          <w:rFonts w:hint="eastAsia"/>
          <w:color w:val="000000"/>
          <w:sz w:val="24"/>
          <w:szCs w:val="24"/>
        </w:rPr>
        <w:t>，</w:t>
      </w:r>
      <w:r>
        <w:rPr>
          <w:color w:val="000000"/>
          <w:sz w:val="24"/>
          <w:szCs w:val="24"/>
        </w:rPr>
        <w:t>对工作精益求精的科学求实精神，</w:t>
      </w:r>
      <w:r>
        <w:rPr>
          <w:rFonts w:hint="eastAsia"/>
          <w:color w:val="000000"/>
          <w:sz w:val="24"/>
          <w:szCs w:val="24"/>
        </w:rPr>
        <w:t>“</w:t>
      </w:r>
      <w:r>
        <w:rPr>
          <w:color w:val="000000"/>
          <w:sz w:val="24"/>
          <w:szCs w:val="24"/>
        </w:rPr>
        <w:t>爱国、创业、求实、奉献</w:t>
      </w:r>
      <w:r>
        <w:rPr>
          <w:rFonts w:hint="eastAsia"/>
          <w:color w:val="000000"/>
          <w:sz w:val="24"/>
          <w:szCs w:val="24"/>
        </w:rPr>
        <w:t>”</w:t>
      </w:r>
      <w:r>
        <w:rPr>
          <w:color w:val="000000"/>
          <w:sz w:val="24"/>
          <w:szCs w:val="24"/>
        </w:rPr>
        <w:t>的精神。</w:t>
      </w:r>
    </w:p>
    <w:p w14:paraId="451D8C4C" w14:textId="77777777" w:rsidR="003F489A" w:rsidRDefault="002B3F1E">
      <w:pPr>
        <w:spacing w:line="360" w:lineRule="auto"/>
        <w:ind w:firstLineChars="200" w:firstLine="480"/>
        <w:rPr>
          <w:rFonts w:ascii="宋体" w:hAnsi="宋体"/>
          <w:bCs/>
          <w:color w:val="000000"/>
          <w:sz w:val="24"/>
          <w:szCs w:val="24"/>
        </w:rPr>
      </w:pPr>
      <w:r>
        <w:rPr>
          <w:rFonts w:ascii="宋体" w:hAnsi="宋体" w:hint="eastAsia"/>
          <w:bCs/>
          <w:color w:val="000000"/>
          <w:sz w:val="24"/>
          <w:szCs w:val="24"/>
        </w:rPr>
        <w:t>3．身心素质</w:t>
      </w:r>
    </w:p>
    <w:p w14:paraId="199C1C4C" w14:textId="77777777" w:rsidR="003F489A" w:rsidRDefault="002B3F1E">
      <w:pPr>
        <w:spacing w:line="360" w:lineRule="auto"/>
        <w:ind w:firstLineChars="200" w:firstLine="480"/>
        <w:rPr>
          <w:rFonts w:ascii="宋体" w:hAnsi="宋体"/>
          <w:bCs/>
          <w:color w:val="000000"/>
          <w:sz w:val="24"/>
          <w:szCs w:val="24"/>
        </w:rPr>
      </w:pPr>
      <w:r>
        <w:rPr>
          <w:rFonts w:ascii="宋体" w:hAnsi="宋体" w:hint="eastAsia"/>
          <w:bCs/>
          <w:color w:val="000000"/>
          <w:sz w:val="24"/>
          <w:szCs w:val="24"/>
        </w:rPr>
        <w:t>具有良好的体育锻炼和卫生习惯，达到国家规定的大学生体质健康标准和军事训练标准，具有健康的体魄；对不断变化的技术与社会环境，具有良好的心理适应能力。</w:t>
      </w:r>
    </w:p>
    <w:bookmarkEnd w:id="80"/>
    <w:p w14:paraId="14F65D8A" w14:textId="77777777" w:rsidR="003F489A" w:rsidRDefault="002B3F1E">
      <w:pPr>
        <w:spacing w:line="360" w:lineRule="auto"/>
        <w:ind w:firstLine="420"/>
        <w:rPr>
          <w:rFonts w:ascii="宋体" w:hAnsi="宋体"/>
          <w:kern w:val="0"/>
          <w:sz w:val="24"/>
          <w:szCs w:val="24"/>
        </w:rPr>
      </w:pPr>
      <w:r>
        <w:rPr>
          <w:rFonts w:ascii="宋体" w:hAnsi="宋体" w:hint="eastAsia"/>
          <w:b/>
          <w:bCs/>
          <w:color w:val="000000"/>
          <w:szCs w:val="21"/>
        </w:rPr>
        <w:t xml:space="preserve">  </w:t>
      </w:r>
      <w:r>
        <w:rPr>
          <w:rFonts w:ascii="黑体" w:eastAsia="黑体" w:hint="eastAsia"/>
          <w:sz w:val="28"/>
          <w:szCs w:val="28"/>
        </w:rPr>
        <w:t>（二）知识目标</w:t>
      </w:r>
    </w:p>
    <w:p w14:paraId="4A6F2703"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1．科学文化知识</w:t>
      </w:r>
    </w:p>
    <w:p w14:paraId="25387A8E"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（1）入职培训；</w:t>
      </w:r>
    </w:p>
    <w:p w14:paraId="02C2529C"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（2）售前的知识储备；</w:t>
      </w:r>
    </w:p>
    <w:p w14:paraId="73E7E6E9"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lastRenderedPageBreak/>
        <w:t>（3）流程培训和准备工作；</w:t>
      </w:r>
      <w:r>
        <w:rPr>
          <w:rFonts w:ascii="宋体" w:hAnsi="宋体" w:hint="eastAsia"/>
          <w:bCs/>
          <w:color w:val="000000"/>
          <w:sz w:val="24"/>
          <w:szCs w:val="24"/>
        </w:rPr>
        <w:tab/>
      </w:r>
      <w:r>
        <w:rPr>
          <w:rFonts w:ascii="宋体" w:hAnsi="宋体" w:hint="eastAsia"/>
          <w:bCs/>
          <w:color w:val="000000"/>
          <w:sz w:val="24"/>
          <w:szCs w:val="24"/>
        </w:rPr>
        <w:tab/>
      </w:r>
    </w:p>
    <w:p w14:paraId="22927A5A"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（4）客户接待与沟通；</w:t>
      </w:r>
    </w:p>
    <w:p w14:paraId="686C82EB"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（5）有效订单的处理；</w:t>
      </w:r>
    </w:p>
    <w:p w14:paraId="25E7625D"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（6）交易纠纷的处理；</w:t>
      </w:r>
    </w:p>
    <w:p w14:paraId="38B56054"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（7）客户关系管理；</w:t>
      </w:r>
    </w:p>
    <w:p w14:paraId="213D487D"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2．社会生活知识</w:t>
      </w:r>
    </w:p>
    <w:p w14:paraId="4712B24F"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（1）养成终身学习的教育观；</w:t>
      </w:r>
    </w:p>
    <w:p w14:paraId="334F64CE"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（2）如何解决交易中的纠纷；</w:t>
      </w:r>
    </w:p>
    <w:p w14:paraId="07DB0017"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（3）怎样放松自己，调节心态；</w:t>
      </w:r>
    </w:p>
    <w:p w14:paraId="779F303E"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3．专业知识</w:t>
      </w:r>
    </w:p>
    <w:p w14:paraId="310ABC13"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（1）售前、售中、售后的服务；</w:t>
      </w:r>
    </w:p>
    <w:p w14:paraId="03DE00FE"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（2）与客户的沟通技巧；</w:t>
      </w:r>
    </w:p>
    <w:p w14:paraId="76D8CCD0" w14:textId="77777777" w:rsidR="003F489A" w:rsidRDefault="002B3F1E">
      <w:pPr>
        <w:spacing w:line="360" w:lineRule="auto"/>
        <w:ind w:firstLineChars="300" w:firstLine="720"/>
        <w:rPr>
          <w:rFonts w:ascii="宋体" w:hAnsi="宋体"/>
          <w:bCs/>
          <w:color w:val="000000"/>
          <w:sz w:val="24"/>
          <w:szCs w:val="24"/>
        </w:rPr>
      </w:pPr>
      <w:r>
        <w:rPr>
          <w:rFonts w:ascii="宋体" w:hAnsi="宋体" w:hint="eastAsia"/>
          <w:bCs/>
          <w:color w:val="000000"/>
          <w:sz w:val="24"/>
          <w:szCs w:val="24"/>
        </w:rPr>
        <w:t>（3）客户关系管理的相关内容；</w:t>
      </w:r>
    </w:p>
    <w:p w14:paraId="76363EC5" w14:textId="77777777" w:rsidR="003F489A" w:rsidRDefault="002B3F1E">
      <w:pPr>
        <w:spacing w:line="360" w:lineRule="auto"/>
        <w:ind w:firstLine="420"/>
        <w:rPr>
          <w:rFonts w:ascii="宋体" w:hAnsi="宋体"/>
          <w:b/>
          <w:bCs/>
          <w:color w:val="000000"/>
          <w:szCs w:val="21"/>
        </w:rPr>
      </w:pPr>
      <w:r>
        <w:rPr>
          <w:rFonts w:ascii="黑体" w:eastAsia="黑体" w:hint="eastAsia"/>
          <w:sz w:val="28"/>
          <w:szCs w:val="28"/>
        </w:rPr>
        <w:t xml:space="preserve"> (三) 能力目标</w:t>
      </w:r>
    </w:p>
    <w:p w14:paraId="1A130B79" w14:textId="77777777" w:rsidR="003F489A" w:rsidRDefault="002B3F1E">
      <w:pPr>
        <w:spacing w:line="360" w:lineRule="auto"/>
        <w:ind w:firstLineChars="269" w:firstLine="646"/>
        <w:rPr>
          <w:rFonts w:ascii="宋体" w:hAnsi="宋体"/>
          <w:color w:val="000000"/>
          <w:sz w:val="24"/>
          <w:szCs w:val="24"/>
        </w:rPr>
      </w:pPr>
      <w:r>
        <w:rPr>
          <w:rFonts w:ascii="宋体" w:hAnsi="宋体" w:hint="eastAsia"/>
          <w:bCs/>
          <w:color w:val="000000"/>
          <w:sz w:val="24"/>
          <w:szCs w:val="24"/>
        </w:rPr>
        <w:t>1．</w:t>
      </w:r>
      <w:r>
        <w:rPr>
          <w:rFonts w:ascii="宋体" w:hAnsi="宋体" w:hint="eastAsia"/>
          <w:color w:val="000000"/>
          <w:sz w:val="24"/>
          <w:szCs w:val="24"/>
        </w:rPr>
        <w:t>专业能力</w:t>
      </w:r>
    </w:p>
    <w:p w14:paraId="67ABD6D4" w14:textId="77777777" w:rsidR="003F489A" w:rsidRDefault="002B3F1E">
      <w:pPr>
        <w:spacing w:line="360" w:lineRule="auto"/>
        <w:ind w:firstLineChars="269" w:firstLine="646"/>
        <w:rPr>
          <w:rFonts w:ascii="宋体" w:hAnsi="宋体"/>
          <w:color w:val="000000"/>
          <w:sz w:val="24"/>
          <w:szCs w:val="24"/>
        </w:rPr>
      </w:pPr>
      <w:r>
        <w:rPr>
          <w:rFonts w:ascii="宋体" w:hAnsi="宋体" w:hint="eastAsia"/>
          <w:color w:val="000000"/>
          <w:sz w:val="24"/>
          <w:szCs w:val="24"/>
        </w:rPr>
        <w:t>（1）沟通能力；</w:t>
      </w:r>
    </w:p>
    <w:p w14:paraId="465D73DC" w14:textId="77777777" w:rsidR="003F489A" w:rsidRDefault="002B3F1E">
      <w:pPr>
        <w:spacing w:line="360" w:lineRule="auto"/>
        <w:ind w:firstLineChars="269" w:firstLine="646"/>
        <w:rPr>
          <w:rFonts w:ascii="宋体" w:hAnsi="宋体"/>
          <w:color w:val="000000"/>
          <w:sz w:val="24"/>
          <w:szCs w:val="24"/>
        </w:rPr>
      </w:pPr>
      <w:r>
        <w:rPr>
          <w:rFonts w:ascii="宋体" w:hAnsi="宋体" w:hint="eastAsia"/>
          <w:color w:val="000000"/>
          <w:sz w:val="24"/>
          <w:szCs w:val="24"/>
        </w:rPr>
        <w:t>（2）信息管理能力；</w:t>
      </w:r>
    </w:p>
    <w:p w14:paraId="0A328788" w14:textId="77777777" w:rsidR="003F489A" w:rsidRDefault="002B3F1E">
      <w:pPr>
        <w:spacing w:line="360" w:lineRule="auto"/>
        <w:ind w:firstLineChars="269" w:firstLine="646"/>
        <w:rPr>
          <w:rFonts w:ascii="宋体" w:hAnsi="宋体"/>
          <w:color w:val="000000"/>
          <w:sz w:val="24"/>
          <w:szCs w:val="24"/>
        </w:rPr>
      </w:pPr>
      <w:r>
        <w:rPr>
          <w:rFonts w:ascii="宋体" w:hAnsi="宋体" w:hint="eastAsia"/>
          <w:color w:val="000000"/>
          <w:sz w:val="24"/>
          <w:szCs w:val="24"/>
        </w:rPr>
        <w:t>（3）分析判断能力；</w:t>
      </w:r>
    </w:p>
    <w:p w14:paraId="4F862042" w14:textId="77777777" w:rsidR="003F489A" w:rsidRDefault="002B3F1E">
      <w:pPr>
        <w:spacing w:line="360" w:lineRule="auto"/>
        <w:ind w:firstLineChars="269" w:firstLine="646"/>
        <w:rPr>
          <w:rFonts w:ascii="宋体" w:hAnsi="宋体"/>
          <w:color w:val="000000"/>
          <w:sz w:val="24"/>
          <w:szCs w:val="24"/>
        </w:rPr>
      </w:pPr>
      <w:r>
        <w:rPr>
          <w:rFonts w:ascii="宋体" w:hAnsi="宋体" w:hint="eastAsia"/>
          <w:color w:val="000000"/>
          <w:sz w:val="24"/>
          <w:szCs w:val="24"/>
        </w:rPr>
        <w:t>（4）客户关系管理能力；</w:t>
      </w:r>
    </w:p>
    <w:p w14:paraId="67905220" w14:textId="77777777" w:rsidR="003F489A" w:rsidRDefault="002B3F1E">
      <w:pPr>
        <w:spacing w:line="360" w:lineRule="auto"/>
        <w:ind w:firstLineChars="269" w:firstLine="646"/>
        <w:rPr>
          <w:rFonts w:ascii="宋体" w:hAnsi="宋体"/>
          <w:color w:val="000000"/>
          <w:sz w:val="24"/>
          <w:szCs w:val="24"/>
        </w:rPr>
      </w:pPr>
      <w:r>
        <w:rPr>
          <w:rFonts w:ascii="宋体" w:hAnsi="宋体" w:hint="eastAsia"/>
          <w:color w:val="000000"/>
          <w:sz w:val="24"/>
          <w:szCs w:val="24"/>
        </w:rPr>
        <w:t>（5）客服团队管理能力；</w:t>
      </w:r>
    </w:p>
    <w:p w14:paraId="26AB80C6" w14:textId="77777777" w:rsidR="003F489A" w:rsidRDefault="002B3F1E">
      <w:pPr>
        <w:spacing w:line="360" w:lineRule="auto"/>
        <w:ind w:firstLineChars="269" w:firstLine="646"/>
        <w:rPr>
          <w:rFonts w:ascii="宋体" w:hAnsi="宋体"/>
          <w:bCs/>
          <w:color w:val="000000"/>
          <w:sz w:val="24"/>
          <w:szCs w:val="24"/>
        </w:rPr>
      </w:pPr>
      <w:r>
        <w:rPr>
          <w:rFonts w:ascii="宋体" w:hAnsi="宋体" w:hint="eastAsia"/>
          <w:color w:val="000000"/>
          <w:sz w:val="24"/>
          <w:szCs w:val="24"/>
        </w:rPr>
        <w:t xml:space="preserve"> </w:t>
      </w:r>
      <w:r>
        <w:rPr>
          <w:rFonts w:ascii="宋体" w:hAnsi="宋体" w:hint="eastAsia"/>
          <w:bCs/>
          <w:color w:val="000000"/>
          <w:sz w:val="24"/>
          <w:szCs w:val="24"/>
        </w:rPr>
        <w:t xml:space="preserve">2．方法能力 </w:t>
      </w:r>
    </w:p>
    <w:p w14:paraId="1C77FC08" w14:textId="77777777" w:rsidR="003F489A" w:rsidRDefault="002B3F1E">
      <w:pPr>
        <w:spacing w:line="360" w:lineRule="auto"/>
        <w:ind w:firstLineChars="269" w:firstLine="646"/>
        <w:rPr>
          <w:rFonts w:ascii="宋体" w:hAnsi="宋体"/>
          <w:bCs/>
          <w:color w:val="000000"/>
          <w:sz w:val="24"/>
          <w:szCs w:val="24"/>
        </w:rPr>
      </w:pPr>
      <w:r>
        <w:rPr>
          <w:rFonts w:ascii="宋体" w:hAnsi="宋体" w:hint="eastAsia"/>
          <w:bCs/>
          <w:color w:val="000000"/>
          <w:sz w:val="24"/>
          <w:szCs w:val="24"/>
        </w:rPr>
        <w:t>（1）具有较好的对新的技能与知识自我学习、自我提高的能力；</w:t>
      </w:r>
    </w:p>
    <w:p w14:paraId="420C790D" w14:textId="77777777" w:rsidR="003F489A" w:rsidRDefault="002B3F1E">
      <w:pPr>
        <w:spacing w:line="360" w:lineRule="auto"/>
        <w:ind w:firstLineChars="269" w:firstLine="646"/>
        <w:rPr>
          <w:rFonts w:ascii="宋体" w:hAnsi="宋体"/>
          <w:bCs/>
          <w:color w:val="000000"/>
          <w:sz w:val="24"/>
          <w:szCs w:val="24"/>
        </w:rPr>
      </w:pPr>
      <w:r>
        <w:rPr>
          <w:rFonts w:ascii="宋体" w:hAnsi="宋体" w:hint="eastAsia"/>
          <w:bCs/>
          <w:color w:val="000000"/>
          <w:sz w:val="24"/>
          <w:szCs w:val="24"/>
        </w:rPr>
        <w:t>（2）具有较好的解决问题的方法能力、制定完善工作计划的能力；</w:t>
      </w:r>
    </w:p>
    <w:p w14:paraId="738CBFC3" w14:textId="77777777" w:rsidR="003F489A" w:rsidRDefault="002B3F1E">
      <w:pPr>
        <w:spacing w:line="360" w:lineRule="auto"/>
        <w:ind w:firstLineChars="269" w:firstLine="646"/>
        <w:rPr>
          <w:rFonts w:ascii="宋体" w:hAnsi="宋体"/>
          <w:bCs/>
          <w:color w:val="000000"/>
          <w:sz w:val="24"/>
          <w:szCs w:val="24"/>
        </w:rPr>
      </w:pPr>
      <w:r>
        <w:rPr>
          <w:rFonts w:ascii="宋体" w:hAnsi="宋体" w:hint="eastAsia"/>
          <w:bCs/>
          <w:color w:val="000000"/>
          <w:sz w:val="24"/>
          <w:szCs w:val="24"/>
        </w:rPr>
        <w:t>（3）具有较好的逻辑性、合理性的科学思维方法能力；</w:t>
      </w:r>
    </w:p>
    <w:p w14:paraId="79A58616" w14:textId="77777777" w:rsidR="003F489A" w:rsidRDefault="002B3F1E">
      <w:pPr>
        <w:spacing w:line="360" w:lineRule="auto"/>
        <w:ind w:firstLineChars="269" w:firstLine="646"/>
        <w:rPr>
          <w:rFonts w:ascii="宋体" w:hAnsi="宋体"/>
          <w:bCs/>
          <w:color w:val="000000"/>
          <w:sz w:val="24"/>
          <w:szCs w:val="24"/>
        </w:rPr>
      </w:pPr>
      <w:r>
        <w:rPr>
          <w:rFonts w:ascii="宋体" w:hAnsi="宋体" w:hint="eastAsia"/>
          <w:bCs/>
          <w:color w:val="000000"/>
          <w:sz w:val="24"/>
          <w:szCs w:val="24"/>
        </w:rPr>
        <w:t xml:space="preserve"> </w:t>
      </w:r>
      <w:r>
        <w:rPr>
          <w:rFonts w:ascii="宋体" w:hAnsi="宋体" w:hint="eastAsia"/>
          <w:color w:val="000000"/>
          <w:sz w:val="24"/>
          <w:szCs w:val="24"/>
        </w:rPr>
        <w:t>3．</w:t>
      </w:r>
      <w:r>
        <w:rPr>
          <w:rFonts w:ascii="宋体" w:hAnsi="宋体" w:hint="eastAsia"/>
          <w:bCs/>
          <w:color w:val="000000"/>
          <w:sz w:val="24"/>
          <w:szCs w:val="24"/>
        </w:rPr>
        <w:t xml:space="preserve"> 社会能力</w:t>
      </w:r>
    </w:p>
    <w:p w14:paraId="5E15E9B5" w14:textId="77777777" w:rsidR="003F489A" w:rsidRDefault="002B3F1E">
      <w:pPr>
        <w:spacing w:line="360" w:lineRule="auto"/>
        <w:ind w:firstLineChars="269" w:firstLine="646"/>
        <w:rPr>
          <w:rFonts w:ascii="宋体" w:hAnsi="宋体"/>
          <w:bCs/>
          <w:color w:val="000000"/>
          <w:sz w:val="24"/>
          <w:szCs w:val="24"/>
        </w:rPr>
      </w:pPr>
      <w:r>
        <w:rPr>
          <w:rFonts w:ascii="宋体" w:hAnsi="宋体" w:hint="eastAsia"/>
          <w:bCs/>
          <w:color w:val="000000"/>
          <w:sz w:val="24"/>
          <w:szCs w:val="24"/>
        </w:rPr>
        <w:t>（1）具有良好的行为规范和的职业道德；</w:t>
      </w:r>
    </w:p>
    <w:p w14:paraId="09B3BE5E" w14:textId="77777777" w:rsidR="003F489A" w:rsidRDefault="002B3F1E">
      <w:pPr>
        <w:spacing w:line="360" w:lineRule="auto"/>
        <w:ind w:firstLineChars="269" w:firstLine="646"/>
        <w:rPr>
          <w:rFonts w:ascii="宋体" w:hAnsi="宋体"/>
          <w:bCs/>
          <w:color w:val="000000"/>
          <w:sz w:val="24"/>
          <w:szCs w:val="24"/>
        </w:rPr>
      </w:pPr>
      <w:r>
        <w:rPr>
          <w:rFonts w:ascii="宋体" w:hAnsi="宋体" w:hint="eastAsia"/>
          <w:bCs/>
          <w:color w:val="000000"/>
          <w:sz w:val="24"/>
          <w:szCs w:val="24"/>
        </w:rPr>
        <w:t>（2）具有良好的心理素质和身体素质；</w:t>
      </w:r>
    </w:p>
    <w:p w14:paraId="4F9AC80E" w14:textId="77777777" w:rsidR="003F489A" w:rsidRDefault="002B3F1E">
      <w:pPr>
        <w:spacing w:line="360" w:lineRule="auto"/>
        <w:ind w:firstLineChars="269" w:firstLine="646"/>
        <w:rPr>
          <w:rFonts w:ascii="宋体" w:hAnsi="宋体"/>
          <w:bCs/>
          <w:color w:val="000000"/>
          <w:sz w:val="24"/>
          <w:szCs w:val="24"/>
        </w:rPr>
      </w:pPr>
      <w:r>
        <w:rPr>
          <w:rFonts w:ascii="宋体" w:hAnsi="宋体" w:hint="eastAsia"/>
          <w:bCs/>
          <w:color w:val="000000"/>
          <w:sz w:val="24"/>
          <w:szCs w:val="24"/>
        </w:rPr>
        <w:t>（3）具有客户第一的服务理念，养成主动服务客户的良好习惯；</w:t>
      </w:r>
    </w:p>
    <w:p w14:paraId="7FF9ABDB" w14:textId="77777777" w:rsidR="003F489A" w:rsidRDefault="002B3F1E">
      <w:pPr>
        <w:spacing w:line="360" w:lineRule="auto"/>
        <w:ind w:firstLineChars="269" w:firstLine="646"/>
        <w:rPr>
          <w:rFonts w:ascii="宋体" w:hAnsi="宋体"/>
          <w:bCs/>
          <w:color w:val="000000"/>
          <w:sz w:val="24"/>
          <w:szCs w:val="24"/>
        </w:rPr>
      </w:pPr>
      <w:r>
        <w:rPr>
          <w:rFonts w:ascii="宋体" w:hAnsi="宋体" w:hint="eastAsia"/>
          <w:bCs/>
          <w:color w:val="000000"/>
          <w:sz w:val="24"/>
          <w:szCs w:val="24"/>
        </w:rPr>
        <w:t>（4）养成自觉学习和良好的工作态度</w:t>
      </w:r>
    </w:p>
    <w:p w14:paraId="2842EA8B" w14:textId="77777777" w:rsidR="003F489A" w:rsidRDefault="002B3F1E">
      <w:pPr>
        <w:spacing w:line="360" w:lineRule="auto"/>
        <w:ind w:firstLineChars="269" w:firstLine="646"/>
        <w:rPr>
          <w:rFonts w:ascii="宋体" w:hAnsi="宋体"/>
          <w:bCs/>
          <w:color w:val="000000"/>
          <w:sz w:val="24"/>
          <w:szCs w:val="24"/>
        </w:rPr>
      </w:pPr>
      <w:r>
        <w:rPr>
          <w:rFonts w:ascii="宋体" w:hAnsi="宋体" w:hint="eastAsia"/>
          <w:bCs/>
          <w:color w:val="000000"/>
          <w:sz w:val="24"/>
          <w:szCs w:val="24"/>
        </w:rPr>
        <w:t>（5）具有较强的口头与书面表达能力、人际沟通能力；</w:t>
      </w:r>
    </w:p>
    <w:p w14:paraId="2A2CA53F" w14:textId="77777777" w:rsidR="003F489A" w:rsidRDefault="003F489A">
      <w:pPr>
        <w:spacing w:line="360" w:lineRule="exact"/>
        <w:ind w:firstLineChars="150" w:firstLine="316"/>
        <w:rPr>
          <w:rFonts w:ascii="宋体" w:hAnsi="宋体"/>
          <w:b/>
          <w:bCs/>
          <w:color w:val="FF0000"/>
          <w:szCs w:val="21"/>
        </w:rPr>
      </w:pPr>
    </w:p>
    <w:p w14:paraId="0DCC380F" w14:textId="77777777" w:rsidR="003F489A" w:rsidRDefault="002B3F1E">
      <w:pPr>
        <w:spacing w:line="360" w:lineRule="auto"/>
        <w:ind w:firstLineChars="900" w:firstLine="2530"/>
        <w:rPr>
          <w:rFonts w:ascii="宋体" w:hAnsi="宋体"/>
          <w:kern w:val="0"/>
          <w:sz w:val="24"/>
          <w:szCs w:val="24"/>
        </w:rPr>
      </w:pPr>
      <w:r>
        <w:rPr>
          <w:rFonts w:ascii="黑体" w:eastAsia="黑体" w:hint="eastAsia"/>
          <w:b/>
          <w:sz w:val="28"/>
          <w:szCs w:val="28"/>
        </w:rPr>
        <w:t>三、课程内容与要求</w:t>
      </w:r>
    </w:p>
    <w:tbl>
      <w:tblPr>
        <w:tblW w:w="88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8"/>
        <w:gridCol w:w="2040"/>
        <w:gridCol w:w="2610"/>
        <w:gridCol w:w="1893"/>
        <w:gridCol w:w="1203"/>
      </w:tblGrid>
      <w:tr w:rsidR="003F489A" w14:paraId="25FAF596" w14:textId="77777777">
        <w:trPr>
          <w:cantSplit/>
          <w:trHeight w:val="586"/>
          <w:jc w:val="center"/>
        </w:trPr>
        <w:tc>
          <w:tcPr>
            <w:tcW w:w="1118" w:type="dxa"/>
            <w:tcBorders>
              <w:top w:val="single" w:sz="8" w:space="0" w:color="auto"/>
              <w:bottom w:val="single" w:sz="4" w:space="0" w:color="auto"/>
            </w:tcBorders>
            <w:shd w:val="clear" w:color="auto" w:fill="A8D08D"/>
            <w:vAlign w:val="center"/>
          </w:tcPr>
          <w:p w14:paraId="6E8F4694" w14:textId="77777777" w:rsidR="003F489A" w:rsidRDefault="002B3F1E">
            <w:pPr>
              <w:jc w:val="center"/>
              <w:rPr>
                <w:rFonts w:ascii="宋体" w:hAnsi="宋体" w:cs="宋体"/>
                <w:szCs w:val="21"/>
              </w:rPr>
            </w:pPr>
            <w:r>
              <w:rPr>
                <w:rFonts w:ascii="宋体" w:hAnsi="宋体" w:cs="宋体" w:hint="eastAsia"/>
                <w:szCs w:val="21"/>
              </w:rPr>
              <w:t>教学单元（项目或章节）</w:t>
            </w:r>
          </w:p>
        </w:tc>
        <w:tc>
          <w:tcPr>
            <w:tcW w:w="2040" w:type="dxa"/>
            <w:tcBorders>
              <w:top w:val="single" w:sz="8" w:space="0" w:color="auto"/>
              <w:bottom w:val="single" w:sz="4" w:space="0" w:color="auto"/>
            </w:tcBorders>
            <w:shd w:val="clear" w:color="auto" w:fill="A8D08D"/>
            <w:vAlign w:val="center"/>
          </w:tcPr>
          <w:p w14:paraId="09937F46" w14:textId="77777777" w:rsidR="003F489A" w:rsidRDefault="002B3F1E">
            <w:pPr>
              <w:jc w:val="center"/>
              <w:rPr>
                <w:rFonts w:ascii="宋体" w:hAnsi="宋体" w:cs="宋体"/>
                <w:szCs w:val="21"/>
              </w:rPr>
            </w:pPr>
            <w:r>
              <w:rPr>
                <w:rFonts w:ascii="宋体" w:hAnsi="宋体" w:cs="宋体" w:hint="eastAsia"/>
                <w:szCs w:val="21"/>
              </w:rPr>
              <w:t>主要知识点</w:t>
            </w:r>
          </w:p>
        </w:tc>
        <w:tc>
          <w:tcPr>
            <w:tcW w:w="2610" w:type="dxa"/>
            <w:tcBorders>
              <w:top w:val="single" w:sz="8" w:space="0" w:color="auto"/>
              <w:bottom w:val="single" w:sz="4" w:space="0" w:color="auto"/>
            </w:tcBorders>
            <w:shd w:val="clear" w:color="auto" w:fill="A8D08D"/>
            <w:vAlign w:val="center"/>
          </w:tcPr>
          <w:p w14:paraId="7A865C4B" w14:textId="77777777" w:rsidR="003F489A" w:rsidRDefault="002B3F1E">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1893" w:type="dxa"/>
            <w:tcBorders>
              <w:top w:val="single" w:sz="8" w:space="0" w:color="auto"/>
              <w:bottom w:val="single" w:sz="4" w:space="0" w:color="auto"/>
            </w:tcBorders>
            <w:shd w:val="clear" w:color="auto" w:fill="A8D08D"/>
            <w:vAlign w:val="center"/>
          </w:tcPr>
          <w:p w14:paraId="0F8FAE79" w14:textId="77777777" w:rsidR="003F489A" w:rsidRDefault="002B3F1E">
            <w:pPr>
              <w:jc w:val="center"/>
              <w:rPr>
                <w:rFonts w:ascii="宋体" w:hAnsi="宋体" w:cs="宋体"/>
                <w:szCs w:val="21"/>
              </w:rPr>
            </w:pPr>
            <w:r>
              <w:rPr>
                <w:rFonts w:ascii="宋体" w:hAnsi="宋体" w:cs="宋体" w:hint="eastAsia"/>
                <w:szCs w:val="21"/>
              </w:rPr>
              <w:t>素材案例资源</w:t>
            </w:r>
          </w:p>
        </w:tc>
        <w:tc>
          <w:tcPr>
            <w:tcW w:w="1203" w:type="dxa"/>
            <w:tcBorders>
              <w:top w:val="single" w:sz="8" w:space="0" w:color="auto"/>
              <w:bottom w:val="single" w:sz="4" w:space="0" w:color="auto"/>
            </w:tcBorders>
            <w:shd w:val="clear" w:color="auto" w:fill="A8D08D"/>
            <w:vAlign w:val="center"/>
          </w:tcPr>
          <w:p w14:paraId="162509F0" w14:textId="77777777" w:rsidR="003F489A" w:rsidRDefault="002B3F1E">
            <w:pPr>
              <w:jc w:val="center"/>
              <w:rPr>
                <w:rFonts w:ascii="宋体" w:hAnsi="宋体" w:cs="宋体"/>
                <w:szCs w:val="21"/>
              </w:rPr>
            </w:pPr>
            <w:r>
              <w:rPr>
                <w:rFonts w:ascii="宋体" w:hAnsi="宋体" w:cs="宋体" w:hint="eastAsia"/>
                <w:szCs w:val="21"/>
              </w:rPr>
              <w:t>建议课时</w:t>
            </w:r>
          </w:p>
        </w:tc>
      </w:tr>
      <w:tr w:rsidR="003F489A" w14:paraId="3AC7DC0D" w14:textId="77777777">
        <w:trPr>
          <w:cantSplit/>
          <w:trHeight w:val="550"/>
          <w:jc w:val="center"/>
        </w:trPr>
        <w:tc>
          <w:tcPr>
            <w:tcW w:w="1118" w:type="dxa"/>
            <w:vMerge w:val="restart"/>
            <w:tcBorders>
              <w:top w:val="single" w:sz="4" w:space="0" w:color="auto"/>
            </w:tcBorders>
            <w:vAlign w:val="center"/>
          </w:tcPr>
          <w:p w14:paraId="27AC3437" w14:textId="77777777" w:rsidR="003F489A" w:rsidRDefault="002B3F1E">
            <w:pPr>
              <w:jc w:val="center"/>
              <w:rPr>
                <w:rFonts w:ascii="宋体" w:hAnsi="宋体" w:cs="宋体"/>
                <w:szCs w:val="21"/>
              </w:rPr>
            </w:pPr>
            <w:r>
              <w:rPr>
                <w:rFonts w:ascii="宋体" w:hAnsi="宋体" w:cs="宋体" w:hint="eastAsia"/>
                <w:szCs w:val="21"/>
              </w:rPr>
              <w:t>售前准备</w:t>
            </w:r>
          </w:p>
        </w:tc>
        <w:tc>
          <w:tcPr>
            <w:tcW w:w="2040" w:type="dxa"/>
            <w:vAlign w:val="center"/>
          </w:tcPr>
          <w:p w14:paraId="145BE8B7" w14:textId="77777777" w:rsidR="003F489A" w:rsidRDefault="002B3F1E">
            <w:pPr>
              <w:spacing w:line="240" w:lineRule="exact"/>
              <w:ind w:rightChars="50" w:right="105"/>
              <w:rPr>
                <w:rFonts w:ascii="宋体" w:hAnsi="宋体"/>
                <w:bCs/>
                <w:color w:val="000000"/>
                <w:szCs w:val="21"/>
              </w:rPr>
            </w:pPr>
            <w:r>
              <w:rPr>
                <w:rFonts w:ascii="宋体" w:hAnsi="宋体" w:hint="eastAsia"/>
                <w:bCs/>
                <w:color w:val="000000"/>
                <w:szCs w:val="21"/>
              </w:rPr>
              <w:t>新员工入职培训</w:t>
            </w:r>
          </w:p>
        </w:tc>
        <w:tc>
          <w:tcPr>
            <w:tcW w:w="2610" w:type="dxa"/>
            <w:tcBorders>
              <w:top w:val="single" w:sz="4" w:space="0" w:color="auto"/>
            </w:tcBorders>
            <w:vAlign w:val="center"/>
          </w:tcPr>
          <w:p w14:paraId="24FB79F1" w14:textId="77777777" w:rsidR="003F489A" w:rsidRDefault="002B3F1E">
            <w:pPr>
              <w:jc w:val="left"/>
              <w:rPr>
                <w:rFonts w:ascii="宋体" w:hAnsi="宋体" w:cs="宋体"/>
                <w:szCs w:val="21"/>
              </w:rPr>
            </w:pPr>
            <w:r>
              <w:rPr>
                <w:rFonts w:ascii="宋体" w:hAnsi="宋体" w:hint="eastAsia"/>
                <w:szCs w:val="21"/>
              </w:rPr>
              <w:t>树立客户第一的服务理念</w:t>
            </w:r>
          </w:p>
        </w:tc>
        <w:tc>
          <w:tcPr>
            <w:tcW w:w="1893" w:type="dxa"/>
            <w:tcBorders>
              <w:top w:val="single" w:sz="4" w:space="0" w:color="auto"/>
            </w:tcBorders>
            <w:vAlign w:val="center"/>
          </w:tcPr>
          <w:p w14:paraId="5E81D4A3" w14:textId="77777777" w:rsidR="003F489A" w:rsidRDefault="002B3F1E">
            <w:pPr>
              <w:jc w:val="left"/>
              <w:rPr>
                <w:rFonts w:ascii="宋体" w:hAnsi="宋体" w:cs="宋体"/>
                <w:szCs w:val="21"/>
              </w:rPr>
            </w:pPr>
            <w:r>
              <w:rPr>
                <w:rFonts w:hint="eastAsia"/>
                <w:color w:val="000000"/>
                <w:sz w:val="18"/>
                <w:szCs w:val="18"/>
              </w:rPr>
              <w:t>视频：网店客服应具备相关素质</w:t>
            </w:r>
          </w:p>
        </w:tc>
        <w:tc>
          <w:tcPr>
            <w:tcW w:w="1203" w:type="dxa"/>
            <w:tcBorders>
              <w:top w:val="single" w:sz="4" w:space="0" w:color="auto"/>
            </w:tcBorders>
            <w:vAlign w:val="center"/>
          </w:tcPr>
          <w:p w14:paraId="35C752FF" w14:textId="77777777" w:rsidR="003F489A" w:rsidRDefault="002B3F1E">
            <w:pPr>
              <w:jc w:val="left"/>
              <w:rPr>
                <w:rFonts w:ascii="宋体" w:hAnsi="宋体" w:cs="宋体"/>
                <w:szCs w:val="21"/>
              </w:rPr>
            </w:pPr>
            <w:r>
              <w:rPr>
                <w:rFonts w:ascii="宋体" w:hAnsi="宋体" w:cs="宋体" w:hint="eastAsia"/>
                <w:szCs w:val="21"/>
              </w:rPr>
              <w:t>4</w:t>
            </w:r>
          </w:p>
        </w:tc>
      </w:tr>
      <w:tr w:rsidR="003F489A" w14:paraId="0B36AB4C" w14:textId="77777777">
        <w:trPr>
          <w:cantSplit/>
          <w:trHeight w:val="550"/>
          <w:jc w:val="center"/>
        </w:trPr>
        <w:tc>
          <w:tcPr>
            <w:tcW w:w="1118" w:type="dxa"/>
            <w:vMerge/>
            <w:vAlign w:val="center"/>
          </w:tcPr>
          <w:p w14:paraId="2051A947" w14:textId="77777777" w:rsidR="003F489A" w:rsidRDefault="003F489A">
            <w:pPr>
              <w:jc w:val="center"/>
              <w:rPr>
                <w:rFonts w:ascii="宋体" w:hAnsi="宋体" w:cs="宋体"/>
                <w:szCs w:val="21"/>
              </w:rPr>
            </w:pPr>
          </w:p>
        </w:tc>
        <w:tc>
          <w:tcPr>
            <w:tcW w:w="2040" w:type="dxa"/>
            <w:vAlign w:val="center"/>
          </w:tcPr>
          <w:p w14:paraId="77D7D85D" w14:textId="77777777" w:rsidR="003F489A" w:rsidRDefault="002B3F1E">
            <w:pPr>
              <w:spacing w:line="240" w:lineRule="exact"/>
              <w:ind w:rightChars="50" w:right="105"/>
              <w:rPr>
                <w:rFonts w:ascii="宋体" w:hAnsi="宋体"/>
                <w:bCs/>
                <w:color w:val="000000"/>
                <w:szCs w:val="21"/>
              </w:rPr>
            </w:pPr>
            <w:r>
              <w:rPr>
                <w:rFonts w:ascii="宋体" w:hAnsi="宋体" w:hint="eastAsia"/>
                <w:bCs/>
                <w:color w:val="000000"/>
                <w:szCs w:val="21"/>
              </w:rPr>
              <w:t>售前的知识储备</w:t>
            </w:r>
          </w:p>
        </w:tc>
        <w:tc>
          <w:tcPr>
            <w:tcW w:w="2610" w:type="dxa"/>
            <w:vAlign w:val="center"/>
          </w:tcPr>
          <w:p w14:paraId="2E94643E" w14:textId="77777777" w:rsidR="003F489A" w:rsidRDefault="002B3F1E">
            <w:pPr>
              <w:jc w:val="left"/>
              <w:rPr>
                <w:rFonts w:ascii="宋体" w:hAnsi="宋体" w:cs="宋体"/>
                <w:szCs w:val="21"/>
              </w:rPr>
            </w:pPr>
            <w:r>
              <w:rPr>
                <w:rFonts w:ascii="宋体" w:hAnsi="宋体" w:hint="eastAsia"/>
                <w:szCs w:val="21"/>
              </w:rPr>
              <w:t>养成主动服务客户的良好习惯</w:t>
            </w:r>
          </w:p>
        </w:tc>
        <w:tc>
          <w:tcPr>
            <w:tcW w:w="1893" w:type="dxa"/>
            <w:vAlign w:val="center"/>
          </w:tcPr>
          <w:p w14:paraId="0DD66D20" w14:textId="77777777" w:rsidR="003F489A" w:rsidRDefault="002B3F1E">
            <w:pPr>
              <w:rPr>
                <w:rFonts w:ascii="宋体" w:hAnsi="宋体" w:cs="宋体"/>
                <w:szCs w:val="21"/>
              </w:rPr>
            </w:pPr>
            <w:r>
              <w:rPr>
                <w:rFonts w:ascii="宋体" w:hAnsi="宋体" w:hint="eastAsia"/>
                <w:bCs/>
                <w:color w:val="000000"/>
                <w:sz w:val="18"/>
                <w:szCs w:val="18"/>
              </w:rPr>
              <w:t>模拟操作</w:t>
            </w:r>
          </w:p>
        </w:tc>
        <w:tc>
          <w:tcPr>
            <w:tcW w:w="1203" w:type="dxa"/>
          </w:tcPr>
          <w:p w14:paraId="76252CDA" w14:textId="77777777" w:rsidR="003F489A" w:rsidRDefault="002B3F1E">
            <w:pPr>
              <w:rPr>
                <w:rFonts w:ascii="宋体" w:hAnsi="宋体" w:cs="宋体"/>
                <w:szCs w:val="21"/>
              </w:rPr>
            </w:pPr>
            <w:r>
              <w:rPr>
                <w:rFonts w:ascii="宋体" w:hAnsi="宋体" w:cs="宋体" w:hint="eastAsia"/>
                <w:szCs w:val="21"/>
              </w:rPr>
              <w:t>4</w:t>
            </w:r>
          </w:p>
        </w:tc>
      </w:tr>
      <w:tr w:rsidR="003F489A" w14:paraId="34C78C25" w14:textId="77777777">
        <w:trPr>
          <w:cantSplit/>
          <w:trHeight w:val="550"/>
          <w:jc w:val="center"/>
        </w:trPr>
        <w:tc>
          <w:tcPr>
            <w:tcW w:w="1118" w:type="dxa"/>
            <w:vMerge/>
            <w:vAlign w:val="center"/>
          </w:tcPr>
          <w:p w14:paraId="4B563F13" w14:textId="77777777" w:rsidR="003F489A" w:rsidRDefault="003F489A">
            <w:pPr>
              <w:jc w:val="center"/>
              <w:rPr>
                <w:rFonts w:ascii="宋体" w:hAnsi="宋体" w:cs="宋体"/>
                <w:szCs w:val="21"/>
              </w:rPr>
            </w:pPr>
          </w:p>
        </w:tc>
        <w:tc>
          <w:tcPr>
            <w:tcW w:w="2040" w:type="dxa"/>
            <w:vAlign w:val="center"/>
          </w:tcPr>
          <w:p w14:paraId="46BEAC25" w14:textId="77777777" w:rsidR="003F489A" w:rsidRDefault="002B3F1E">
            <w:pPr>
              <w:spacing w:line="240" w:lineRule="exact"/>
              <w:ind w:rightChars="50" w:right="105"/>
              <w:rPr>
                <w:rFonts w:ascii="宋体" w:hAnsi="宋体"/>
                <w:bCs/>
                <w:color w:val="000000"/>
                <w:szCs w:val="21"/>
              </w:rPr>
            </w:pPr>
            <w:r>
              <w:rPr>
                <w:rFonts w:ascii="宋体" w:hAnsi="宋体" w:hint="eastAsia"/>
                <w:bCs/>
                <w:color w:val="000000"/>
                <w:szCs w:val="21"/>
              </w:rPr>
              <w:t>网店客服概述</w:t>
            </w:r>
          </w:p>
        </w:tc>
        <w:tc>
          <w:tcPr>
            <w:tcW w:w="2610" w:type="dxa"/>
            <w:vAlign w:val="center"/>
          </w:tcPr>
          <w:p w14:paraId="1BDEE508" w14:textId="77777777" w:rsidR="003F489A" w:rsidRDefault="002B3F1E">
            <w:pPr>
              <w:jc w:val="left"/>
              <w:rPr>
                <w:rFonts w:ascii="宋体" w:hAnsi="宋体" w:cs="宋体"/>
                <w:szCs w:val="21"/>
              </w:rPr>
            </w:pPr>
            <w:r>
              <w:rPr>
                <w:rFonts w:ascii="宋体" w:hAnsi="宋体" w:hint="eastAsia"/>
                <w:szCs w:val="21"/>
              </w:rPr>
              <w:t>养成自觉学习和良好的工作态度</w:t>
            </w:r>
          </w:p>
        </w:tc>
        <w:tc>
          <w:tcPr>
            <w:tcW w:w="1893" w:type="dxa"/>
            <w:vAlign w:val="center"/>
          </w:tcPr>
          <w:p w14:paraId="5105125C" w14:textId="77777777" w:rsidR="003F489A" w:rsidRDefault="002B3F1E">
            <w:pPr>
              <w:rPr>
                <w:rFonts w:ascii="宋体" w:hAnsi="宋体" w:cs="宋体"/>
                <w:szCs w:val="21"/>
              </w:rPr>
            </w:pPr>
            <w:r>
              <w:rPr>
                <w:rFonts w:ascii="宋体" w:hAnsi="宋体" w:hint="eastAsia"/>
                <w:bCs/>
                <w:color w:val="000000"/>
                <w:sz w:val="18"/>
                <w:szCs w:val="18"/>
              </w:rPr>
              <w:t>视频：服务礼仪</w:t>
            </w:r>
          </w:p>
        </w:tc>
        <w:tc>
          <w:tcPr>
            <w:tcW w:w="1203" w:type="dxa"/>
          </w:tcPr>
          <w:p w14:paraId="4A9E44F0" w14:textId="77777777" w:rsidR="003F489A" w:rsidRDefault="002B3F1E">
            <w:pPr>
              <w:rPr>
                <w:rFonts w:ascii="宋体" w:hAnsi="宋体"/>
                <w:szCs w:val="21"/>
              </w:rPr>
            </w:pPr>
            <w:r>
              <w:rPr>
                <w:rFonts w:ascii="宋体" w:hAnsi="宋体" w:hint="eastAsia"/>
                <w:szCs w:val="21"/>
              </w:rPr>
              <w:t>4</w:t>
            </w:r>
          </w:p>
        </w:tc>
      </w:tr>
      <w:tr w:rsidR="003F489A" w14:paraId="4CC0C458" w14:textId="77777777">
        <w:trPr>
          <w:cantSplit/>
          <w:trHeight w:val="550"/>
          <w:jc w:val="center"/>
        </w:trPr>
        <w:tc>
          <w:tcPr>
            <w:tcW w:w="1118" w:type="dxa"/>
            <w:vMerge/>
            <w:vAlign w:val="center"/>
          </w:tcPr>
          <w:p w14:paraId="665842ED" w14:textId="77777777" w:rsidR="003F489A" w:rsidRDefault="003F489A">
            <w:pPr>
              <w:jc w:val="center"/>
              <w:rPr>
                <w:rFonts w:ascii="宋体" w:hAnsi="宋体" w:cs="宋体"/>
                <w:szCs w:val="21"/>
              </w:rPr>
            </w:pPr>
          </w:p>
        </w:tc>
        <w:tc>
          <w:tcPr>
            <w:tcW w:w="2040" w:type="dxa"/>
            <w:vAlign w:val="center"/>
          </w:tcPr>
          <w:p w14:paraId="630C75FB" w14:textId="77777777" w:rsidR="003F489A" w:rsidRDefault="002B3F1E">
            <w:pPr>
              <w:adjustRightInd w:val="0"/>
              <w:snapToGrid w:val="0"/>
              <w:spacing w:line="240" w:lineRule="exact"/>
              <w:rPr>
                <w:rFonts w:ascii="宋体" w:hAnsi="宋体"/>
                <w:bCs/>
                <w:color w:val="000000"/>
                <w:szCs w:val="21"/>
              </w:rPr>
            </w:pPr>
            <w:r>
              <w:rPr>
                <w:rFonts w:ascii="宋体" w:hAnsi="宋体" w:hint="eastAsia"/>
                <w:color w:val="000000"/>
                <w:szCs w:val="21"/>
              </w:rPr>
              <w:t>流程培训和准备工作</w:t>
            </w:r>
          </w:p>
        </w:tc>
        <w:tc>
          <w:tcPr>
            <w:tcW w:w="2610" w:type="dxa"/>
            <w:vAlign w:val="center"/>
          </w:tcPr>
          <w:p w14:paraId="70170FFF" w14:textId="77777777" w:rsidR="003F489A" w:rsidRDefault="002B3F1E">
            <w:pPr>
              <w:jc w:val="left"/>
              <w:rPr>
                <w:rFonts w:ascii="宋体" w:hAnsi="宋体" w:cs="宋体"/>
                <w:szCs w:val="21"/>
              </w:rPr>
            </w:pPr>
            <w:r>
              <w:rPr>
                <w:rFonts w:ascii="宋体" w:hAnsi="宋体" w:hint="eastAsia"/>
                <w:szCs w:val="21"/>
              </w:rPr>
              <w:t>养成自觉学习和良好的工作态度</w:t>
            </w:r>
          </w:p>
        </w:tc>
        <w:tc>
          <w:tcPr>
            <w:tcW w:w="1893" w:type="dxa"/>
            <w:vAlign w:val="center"/>
          </w:tcPr>
          <w:p w14:paraId="3FCDA678" w14:textId="77777777" w:rsidR="003F489A" w:rsidRDefault="002B3F1E">
            <w:pPr>
              <w:rPr>
                <w:rFonts w:ascii="宋体" w:hAnsi="宋体" w:cs="宋体"/>
                <w:szCs w:val="21"/>
              </w:rPr>
            </w:pPr>
            <w:r>
              <w:rPr>
                <w:rFonts w:ascii="宋体" w:hAnsi="宋体" w:cs="宋体" w:hint="eastAsia"/>
                <w:szCs w:val="21"/>
              </w:rPr>
              <w:t>模拟操作</w:t>
            </w:r>
          </w:p>
        </w:tc>
        <w:tc>
          <w:tcPr>
            <w:tcW w:w="1203" w:type="dxa"/>
          </w:tcPr>
          <w:p w14:paraId="4F7814BF" w14:textId="77777777" w:rsidR="003F489A" w:rsidRDefault="002B3F1E">
            <w:pPr>
              <w:rPr>
                <w:rFonts w:ascii="宋体" w:hAnsi="宋体" w:cs="宋体"/>
                <w:szCs w:val="21"/>
              </w:rPr>
            </w:pPr>
            <w:r>
              <w:rPr>
                <w:rFonts w:ascii="宋体" w:hAnsi="宋体" w:cs="宋体" w:hint="eastAsia"/>
                <w:szCs w:val="21"/>
              </w:rPr>
              <w:t>4</w:t>
            </w:r>
          </w:p>
        </w:tc>
      </w:tr>
      <w:tr w:rsidR="003F489A" w14:paraId="1AD46696" w14:textId="77777777">
        <w:trPr>
          <w:cantSplit/>
          <w:trHeight w:val="576"/>
          <w:jc w:val="center"/>
        </w:trPr>
        <w:tc>
          <w:tcPr>
            <w:tcW w:w="1118" w:type="dxa"/>
            <w:vMerge w:val="restart"/>
            <w:vAlign w:val="center"/>
          </w:tcPr>
          <w:p w14:paraId="1A393F75" w14:textId="77777777" w:rsidR="003F489A" w:rsidRDefault="002B3F1E">
            <w:pPr>
              <w:rPr>
                <w:rFonts w:ascii="宋体" w:hAnsi="宋体" w:cs="宋体"/>
                <w:szCs w:val="21"/>
              </w:rPr>
            </w:pPr>
            <w:r>
              <w:rPr>
                <w:rFonts w:ascii="宋体" w:hAnsi="宋体" w:cs="宋体" w:hint="eastAsia"/>
                <w:szCs w:val="21"/>
              </w:rPr>
              <w:t>售中问题处理</w:t>
            </w:r>
          </w:p>
        </w:tc>
        <w:tc>
          <w:tcPr>
            <w:tcW w:w="2040" w:type="dxa"/>
            <w:vAlign w:val="center"/>
          </w:tcPr>
          <w:p w14:paraId="21443D07" w14:textId="77777777" w:rsidR="003F489A" w:rsidRDefault="002B3F1E">
            <w:pPr>
              <w:adjustRightInd w:val="0"/>
              <w:snapToGrid w:val="0"/>
              <w:spacing w:line="240" w:lineRule="exact"/>
              <w:rPr>
                <w:rFonts w:ascii="宋体" w:hAnsi="宋体"/>
                <w:color w:val="000000"/>
                <w:szCs w:val="21"/>
              </w:rPr>
            </w:pPr>
            <w:r>
              <w:rPr>
                <w:rFonts w:ascii="宋体" w:hAnsi="宋体" w:hint="eastAsia"/>
                <w:color w:val="000000"/>
                <w:szCs w:val="21"/>
              </w:rPr>
              <w:t>客户接待与沟通</w:t>
            </w:r>
          </w:p>
        </w:tc>
        <w:tc>
          <w:tcPr>
            <w:tcW w:w="2610" w:type="dxa"/>
            <w:vAlign w:val="center"/>
          </w:tcPr>
          <w:p w14:paraId="51E600FF" w14:textId="77777777" w:rsidR="003F489A" w:rsidRDefault="002B3F1E">
            <w:pPr>
              <w:jc w:val="left"/>
              <w:rPr>
                <w:rFonts w:ascii="宋体" w:hAnsi="宋体" w:cs="宋体"/>
                <w:szCs w:val="21"/>
              </w:rPr>
            </w:pPr>
            <w:r>
              <w:rPr>
                <w:rStyle w:val="A20"/>
                <w:rFonts w:ascii="宋体" w:hAnsi="宋体" w:hint="eastAsia"/>
                <w:kern w:val="0"/>
                <w:sz w:val="21"/>
                <w:szCs w:val="21"/>
              </w:rPr>
              <w:t>激发学生对客</w:t>
            </w:r>
            <w:proofErr w:type="gramStart"/>
            <w:r>
              <w:rPr>
                <w:rStyle w:val="A20"/>
                <w:rFonts w:ascii="宋体" w:hAnsi="宋体" w:hint="eastAsia"/>
                <w:kern w:val="0"/>
                <w:sz w:val="21"/>
                <w:szCs w:val="21"/>
              </w:rPr>
              <w:t>服岗位</w:t>
            </w:r>
            <w:proofErr w:type="gramEnd"/>
            <w:r>
              <w:rPr>
                <w:rStyle w:val="A20"/>
                <w:rFonts w:ascii="宋体" w:hAnsi="宋体" w:hint="eastAsia"/>
                <w:kern w:val="0"/>
                <w:sz w:val="21"/>
                <w:szCs w:val="21"/>
              </w:rPr>
              <w:t>的热爱</w:t>
            </w:r>
          </w:p>
        </w:tc>
        <w:tc>
          <w:tcPr>
            <w:tcW w:w="1893" w:type="dxa"/>
            <w:vAlign w:val="center"/>
          </w:tcPr>
          <w:p w14:paraId="7FC10D1A" w14:textId="77777777" w:rsidR="003F489A" w:rsidRDefault="002B3F1E">
            <w:pPr>
              <w:rPr>
                <w:rFonts w:ascii="仿宋_GB2312" w:eastAsia="仿宋_GB2312" w:hAnsi="黑体"/>
                <w:bCs/>
                <w:szCs w:val="21"/>
              </w:rPr>
            </w:pPr>
            <w:r>
              <w:rPr>
                <w:rFonts w:ascii="仿宋_GB2312" w:eastAsia="仿宋_GB2312" w:hAnsi="黑体" w:hint="eastAsia"/>
                <w:bCs/>
                <w:szCs w:val="21"/>
              </w:rPr>
              <w:t>场景模拟：</w:t>
            </w:r>
          </w:p>
          <w:p w14:paraId="2C208FD0" w14:textId="77777777" w:rsidR="003F489A" w:rsidRDefault="002B3F1E">
            <w:pPr>
              <w:rPr>
                <w:rFonts w:ascii="仿宋_GB2312" w:eastAsia="仿宋_GB2312" w:hAnsi="黑体"/>
                <w:bCs/>
                <w:szCs w:val="21"/>
              </w:rPr>
            </w:pPr>
            <w:r>
              <w:rPr>
                <w:rFonts w:ascii="仿宋_GB2312" w:eastAsia="仿宋_GB2312" w:hAnsi="黑体" w:hint="eastAsia"/>
                <w:bCs/>
                <w:szCs w:val="21"/>
              </w:rPr>
              <w:t>介绍促销活动</w:t>
            </w:r>
          </w:p>
          <w:p w14:paraId="7839F1A8" w14:textId="77777777" w:rsidR="003F489A" w:rsidRDefault="002B3F1E">
            <w:pPr>
              <w:rPr>
                <w:rFonts w:ascii="宋体" w:hAnsi="宋体" w:cs="宋体"/>
                <w:szCs w:val="21"/>
              </w:rPr>
            </w:pPr>
            <w:r>
              <w:rPr>
                <w:rFonts w:ascii="仿宋_GB2312" w:eastAsia="仿宋_GB2312" w:hAnsi="黑体" w:hint="eastAsia"/>
                <w:bCs/>
                <w:szCs w:val="21"/>
              </w:rPr>
              <w:t>接待客户咨询</w:t>
            </w:r>
          </w:p>
        </w:tc>
        <w:tc>
          <w:tcPr>
            <w:tcW w:w="1203" w:type="dxa"/>
          </w:tcPr>
          <w:p w14:paraId="61F8A4BA" w14:textId="77777777" w:rsidR="003F489A" w:rsidRDefault="002B3F1E">
            <w:pPr>
              <w:rPr>
                <w:rFonts w:ascii="宋体" w:hAnsi="宋体"/>
                <w:szCs w:val="21"/>
              </w:rPr>
            </w:pPr>
            <w:r>
              <w:rPr>
                <w:rFonts w:ascii="宋体" w:hAnsi="宋体" w:hint="eastAsia"/>
                <w:szCs w:val="21"/>
              </w:rPr>
              <w:t>10</w:t>
            </w:r>
          </w:p>
        </w:tc>
      </w:tr>
      <w:tr w:rsidR="003F489A" w14:paraId="383D1B66" w14:textId="77777777">
        <w:trPr>
          <w:cantSplit/>
          <w:trHeight w:val="576"/>
          <w:jc w:val="center"/>
        </w:trPr>
        <w:tc>
          <w:tcPr>
            <w:tcW w:w="1118" w:type="dxa"/>
            <w:vMerge/>
            <w:vAlign w:val="center"/>
          </w:tcPr>
          <w:p w14:paraId="61705B5C" w14:textId="77777777" w:rsidR="003F489A" w:rsidRDefault="003F489A">
            <w:pPr>
              <w:jc w:val="center"/>
              <w:rPr>
                <w:rFonts w:ascii="宋体" w:hAnsi="宋体" w:cs="宋体"/>
                <w:szCs w:val="21"/>
              </w:rPr>
            </w:pPr>
          </w:p>
        </w:tc>
        <w:tc>
          <w:tcPr>
            <w:tcW w:w="2040" w:type="dxa"/>
            <w:vAlign w:val="center"/>
          </w:tcPr>
          <w:p w14:paraId="2E6DD494" w14:textId="77777777" w:rsidR="003F489A" w:rsidRDefault="002B3F1E">
            <w:pPr>
              <w:adjustRightInd w:val="0"/>
              <w:snapToGrid w:val="0"/>
              <w:spacing w:line="240" w:lineRule="exact"/>
              <w:rPr>
                <w:rFonts w:ascii="宋体" w:hAnsi="宋体"/>
                <w:color w:val="000000"/>
                <w:szCs w:val="21"/>
              </w:rPr>
            </w:pPr>
            <w:r>
              <w:rPr>
                <w:rFonts w:ascii="宋体" w:hAnsi="宋体" w:hint="eastAsia"/>
                <w:color w:val="000000"/>
                <w:szCs w:val="21"/>
              </w:rPr>
              <w:t xml:space="preserve">有效订单的处理 </w:t>
            </w:r>
          </w:p>
        </w:tc>
        <w:tc>
          <w:tcPr>
            <w:tcW w:w="2610" w:type="dxa"/>
            <w:vAlign w:val="center"/>
          </w:tcPr>
          <w:p w14:paraId="46810AC8" w14:textId="77777777" w:rsidR="003F489A" w:rsidRDefault="002B3F1E">
            <w:pPr>
              <w:rPr>
                <w:rFonts w:ascii="宋体" w:hAnsi="宋体" w:cs="宋体"/>
                <w:szCs w:val="21"/>
              </w:rPr>
            </w:pPr>
            <w:r>
              <w:rPr>
                <w:rStyle w:val="A20"/>
                <w:rFonts w:ascii="宋体" w:hAnsi="宋体" w:hint="eastAsia"/>
                <w:kern w:val="0"/>
                <w:sz w:val="21"/>
                <w:szCs w:val="21"/>
              </w:rPr>
              <w:t>培养学生真诚礼貌待客</w:t>
            </w:r>
          </w:p>
        </w:tc>
        <w:tc>
          <w:tcPr>
            <w:tcW w:w="1893" w:type="dxa"/>
            <w:vAlign w:val="center"/>
          </w:tcPr>
          <w:p w14:paraId="5F876C67" w14:textId="77777777" w:rsidR="003F489A" w:rsidRDefault="002B3F1E">
            <w:pPr>
              <w:rPr>
                <w:rFonts w:ascii="宋体" w:hAnsi="宋体" w:cs="宋体"/>
                <w:szCs w:val="21"/>
              </w:rPr>
            </w:pPr>
            <w:r>
              <w:rPr>
                <w:rFonts w:ascii="宋体" w:hAnsi="宋体" w:cs="宋体" w:hint="eastAsia"/>
                <w:szCs w:val="21"/>
              </w:rPr>
              <w:t>软件操作视频</w:t>
            </w:r>
          </w:p>
        </w:tc>
        <w:tc>
          <w:tcPr>
            <w:tcW w:w="1203" w:type="dxa"/>
          </w:tcPr>
          <w:p w14:paraId="69568BC6" w14:textId="77777777" w:rsidR="003F489A" w:rsidRDefault="002B3F1E">
            <w:pPr>
              <w:rPr>
                <w:rFonts w:ascii="宋体" w:hAnsi="宋体" w:cs="宋体"/>
                <w:szCs w:val="21"/>
              </w:rPr>
            </w:pPr>
            <w:r>
              <w:rPr>
                <w:rFonts w:ascii="宋体" w:hAnsi="宋体" w:cs="宋体" w:hint="eastAsia"/>
                <w:szCs w:val="21"/>
              </w:rPr>
              <w:t>8</w:t>
            </w:r>
          </w:p>
        </w:tc>
      </w:tr>
      <w:tr w:rsidR="003F489A" w14:paraId="667C3E21" w14:textId="77777777">
        <w:trPr>
          <w:cantSplit/>
          <w:trHeight w:val="576"/>
          <w:jc w:val="center"/>
        </w:trPr>
        <w:tc>
          <w:tcPr>
            <w:tcW w:w="1118" w:type="dxa"/>
            <w:vMerge w:val="restart"/>
            <w:vAlign w:val="center"/>
          </w:tcPr>
          <w:p w14:paraId="1B50E42F" w14:textId="77777777" w:rsidR="003F489A" w:rsidRDefault="002B3F1E">
            <w:pPr>
              <w:jc w:val="center"/>
              <w:rPr>
                <w:rFonts w:ascii="宋体" w:hAnsi="宋体" w:cs="宋体"/>
                <w:szCs w:val="21"/>
              </w:rPr>
            </w:pPr>
            <w:r>
              <w:rPr>
                <w:rFonts w:ascii="宋体" w:hAnsi="宋体" w:cs="宋体" w:hint="eastAsia"/>
                <w:szCs w:val="21"/>
              </w:rPr>
              <w:t>售后问题解决</w:t>
            </w:r>
          </w:p>
        </w:tc>
        <w:tc>
          <w:tcPr>
            <w:tcW w:w="2040" w:type="dxa"/>
            <w:vAlign w:val="center"/>
          </w:tcPr>
          <w:p w14:paraId="094EA789" w14:textId="77777777" w:rsidR="003F489A" w:rsidRDefault="002B3F1E">
            <w:pPr>
              <w:spacing w:line="240" w:lineRule="exact"/>
              <w:ind w:rightChars="50" w:right="105"/>
              <w:rPr>
                <w:rFonts w:ascii="宋体" w:hAnsi="宋体"/>
                <w:bCs/>
                <w:color w:val="000000"/>
                <w:szCs w:val="21"/>
              </w:rPr>
            </w:pPr>
            <w:r>
              <w:rPr>
                <w:rFonts w:ascii="宋体" w:hAnsi="宋体" w:hint="eastAsia"/>
                <w:bCs/>
                <w:color w:val="000000"/>
                <w:szCs w:val="21"/>
              </w:rPr>
              <w:t>交易纠纷的处理</w:t>
            </w:r>
          </w:p>
        </w:tc>
        <w:tc>
          <w:tcPr>
            <w:tcW w:w="2610" w:type="dxa"/>
            <w:vAlign w:val="center"/>
          </w:tcPr>
          <w:p w14:paraId="297DD8AF" w14:textId="77777777" w:rsidR="003F489A" w:rsidRDefault="002B3F1E">
            <w:pPr>
              <w:jc w:val="left"/>
              <w:rPr>
                <w:rFonts w:ascii="宋体" w:hAnsi="宋体" w:cs="宋体"/>
                <w:szCs w:val="21"/>
              </w:rPr>
            </w:pPr>
            <w:r>
              <w:rPr>
                <w:rStyle w:val="A20"/>
                <w:rFonts w:ascii="宋体" w:hAnsi="宋体" w:hint="eastAsia"/>
                <w:kern w:val="0"/>
                <w:sz w:val="21"/>
                <w:szCs w:val="21"/>
              </w:rPr>
              <w:t>在遇到问题时，积极面对，积极寻求解决途径的工作意识</w:t>
            </w:r>
          </w:p>
        </w:tc>
        <w:tc>
          <w:tcPr>
            <w:tcW w:w="1893" w:type="dxa"/>
            <w:vAlign w:val="center"/>
          </w:tcPr>
          <w:p w14:paraId="5BEE87F7" w14:textId="77777777" w:rsidR="003F489A" w:rsidRDefault="002B3F1E">
            <w:pPr>
              <w:rPr>
                <w:rFonts w:ascii="宋体" w:hAnsi="宋体" w:cs="宋体"/>
                <w:szCs w:val="21"/>
              </w:rPr>
            </w:pPr>
            <w:r>
              <w:rPr>
                <w:rFonts w:ascii="宋体" w:hAnsi="宋体" w:cs="宋体" w:hint="eastAsia"/>
                <w:szCs w:val="21"/>
              </w:rPr>
              <w:t>视频：客户纠纷的类型</w:t>
            </w:r>
          </w:p>
        </w:tc>
        <w:tc>
          <w:tcPr>
            <w:tcW w:w="1203" w:type="dxa"/>
          </w:tcPr>
          <w:p w14:paraId="68E2F920" w14:textId="77777777" w:rsidR="003F489A" w:rsidRDefault="002B3F1E">
            <w:pPr>
              <w:rPr>
                <w:rFonts w:ascii="宋体" w:hAnsi="宋体" w:cs="宋体"/>
                <w:szCs w:val="21"/>
              </w:rPr>
            </w:pPr>
            <w:r>
              <w:rPr>
                <w:rFonts w:ascii="宋体" w:hAnsi="宋体" w:cs="宋体" w:hint="eastAsia"/>
                <w:szCs w:val="21"/>
              </w:rPr>
              <w:t>6</w:t>
            </w:r>
          </w:p>
        </w:tc>
      </w:tr>
      <w:tr w:rsidR="003F489A" w14:paraId="71DA9763" w14:textId="77777777">
        <w:trPr>
          <w:cantSplit/>
          <w:trHeight w:val="576"/>
          <w:jc w:val="center"/>
        </w:trPr>
        <w:tc>
          <w:tcPr>
            <w:tcW w:w="1118" w:type="dxa"/>
            <w:vMerge/>
            <w:vAlign w:val="center"/>
          </w:tcPr>
          <w:p w14:paraId="47685B58" w14:textId="77777777" w:rsidR="003F489A" w:rsidRDefault="003F489A">
            <w:pPr>
              <w:jc w:val="center"/>
              <w:rPr>
                <w:rFonts w:ascii="宋体" w:hAnsi="宋体" w:cs="宋体"/>
                <w:szCs w:val="21"/>
              </w:rPr>
            </w:pPr>
          </w:p>
        </w:tc>
        <w:tc>
          <w:tcPr>
            <w:tcW w:w="2040" w:type="dxa"/>
            <w:vAlign w:val="center"/>
          </w:tcPr>
          <w:p w14:paraId="09851344" w14:textId="77777777" w:rsidR="003F489A" w:rsidRDefault="002B3F1E">
            <w:pPr>
              <w:spacing w:line="240" w:lineRule="exact"/>
              <w:ind w:rightChars="50" w:right="105"/>
              <w:rPr>
                <w:rFonts w:ascii="宋体" w:hAnsi="宋体"/>
                <w:bCs/>
                <w:color w:val="000000"/>
                <w:szCs w:val="21"/>
              </w:rPr>
            </w:pPr>
            <w:r>
              <w:rPr>
                <w:rFonts w:ascii="宋体" w:hAnsi="宋体" w:hint="eastAsia"/>
                <w:bCs/>
                <w:color w:val="000000"/>
                <w:szCs w:val="21"/>
              </w:rPr>
              <w:t>调控情绪与压力</w:t>
            </w:r>
          </w:p>
        </w:tc>
        <w:tc>
          <w:tcPr>
            <w:tcW w:w="2610" w:type="dxa"/>
            <w:vAlign w:val="center"/>
          </w:tcPr>
          <w:p w14:paraId="5140D871" w14:textId="77777777" w:rsidR="003F489A" w:rsidRDefault="002B3F1E">
            <w:pPr>
              <w:rPr>
                <w:rFonts w:ascii="宋体" w:hAnsi="宋体" w:cs="宋体"/>
                <w:szCs w:val="21"/>
              </w:rPr>
            </w:pPr>
            <w:r>
              <w:rPr>
                <w:rFonts w:ascii="宋体" w:hAnsi="宋体" w:hint="eastAsia"/>
                <w:bCs/>
                <w:color w:val="000000"/>
                <w:szCs w:val="21"/>
              </w:rPr>
              <w:t>将自己和团队的压力转化为积极地工作态度和动力；</w:t>
            </w:r>
          </w:p>
        </w:tc>
        <w:tc>
          <w:tcPr>
            <w:tcW w:w="1893" w:type="dxa"/>
            <w:vAlign w:val="center"/>
          </w:tcPr>
          <w:p w14:paraId="3FBC3E7E" w14:textId="77777777" w:rsidR="003F489A" w:rsidRDefault="002B3F1E">
            <w:pPr>
              <w:jc w:val="left"/>
              <w:rPr>
                <w:rFonts w:ascii="宋体" w:hAnsi="宋体" w:cs="宋体"/>
                <w:szCs w:val="21"/>
              </w:rPr>
            </w:pPr>
            <w:r>
              <w:rPr>
                <w:rFonts w:ascii="宋体" w:hAnsi="宋体" w:cs="宋体" w:hint="eastAsia"/>
                <w:szCs w:val="21"/>
              </w:rPr>
              <w:t>制作售后表格</w:t>
            </w:r>
          </w:p>
        </w:tc>
        <w:tc>
          <w:tcPr>
            <w:tcW w:w="1203" w:type="dxa"/>
          </w:tcPr>
          <w:p w14:paraId="33B640A4" w14:textId="77777777" w:rsidR="003F489A" w:rsidRDefault="002B3F1E">
            <w:pPr>
              <w:jc w:val="left"/>
              <w:rPr>
                <w:rFonts w:ascii="宋体" w:hAnsi="宋体" w:cs="宋体"/>
                <w:szCs w:val="21"/>
              </w:rPr>
            </w:pPr>
            <w:r>
              <w:rPr>
                <w:rFonts w:ascii="宋体" w:hAnsi="宋体" w:cs="宋体" w:hint="eastAsia"/>
                <w:szCs w:val="21"/>
              </w:rPr>
              <w:t>6</w:t>
            </w:r>
          </w:p>
        </w:tc>
      </w:tr>
      <w:tr w:rsidR="003F489A" w14:paraId="7B907664" w14:textId="77777777">
        <w:trPr>
          <w:cantSplit/>
          <w:trHeight w:val="576"/>
          <w:jc w:val="center"/>
        </w:trPr>
        <w:tc>
          <w:tcPr>
            <w:tcW w:w="1118" w:type="dxa"/>
            <w:vMerge w:val="restart"/>
            <w:vAlign w:val="center"/>
          </w:tcPr>
          <w:p w14:paraId="69EE9990" w14:textId="77777777" w:rsidR="003F489A" w:rsidRDefault="002B3F1E">
            <w:pPr>
              <w:jc w:val="center"/>
              <w:rPr>
                <w:rFonts w:ascii="宋体" w:hAnsi="宋体" w:cs="宋体"/>
                <w:szCs w:val="21"/>
              </w:rPr>
            </w:pPr>
            <w:r>
              <w:rPr>
                <w:rFonts w:ascii="宋体" w:hAnsi="宋体" w:cs="宋体" w:hint="eastAsia"/>
                <w:szCs w:val="21"/>
              </w:rPr>
              <w:t>客户关系管理</w:t>
            </w:r>
          </w:p>
        </w:tc>
        <w:tc>
          <w:tcPr>
            <w:tcW w:w="2040" w:type="dxa"/>
            <w:vAlign w:val="center"/>
          </w:tcPr>
          <w:p w14:paraId="01861909" w14:textId="77777777" w:rsidR="003F489A" w:rsidRDefault="002B3F1E">
            <w:pPr>
              <w:spacing w:line="240" w:lineRule="exact"/>
              <w:ind w:rightChars="50" w:right="105"/>
              <w:rPr>
                <w:rFonts w:ascii="宋体" w:hAnsi="宋体"/>
                <w:bCs/>
                <w:color w:val="000000"/>
                <w:szCs w:val="21"/>
              </w:rPr>
            </w:pPr>
            <w:r>
              <w:rPr>
                <w:rFonts w:ascii="宋体" w:hAnsi="宋体" w:hint="eastAsia"/>
                <w:bCs/>
                <w:color w:val="000000"/>
                <w:szCs w:val="21"/>
              </w:rPr>
              <w:t>客户关系管理基础</w:t>
            </w:r>
          </w:p>
        </w:tc>
        <w:tc>
          <w:tcPr>
            <w:tcW w:w="2610" w:type="dxa"/>
            <w:vAlign w:val="center"/>
          </w:tcPr>
          <w:p w14:paraId="107B1B14" w14:textId="77777777" w:rsidR="003F489A" w:rsidRDefault="002B3F1E">
            <w:pPr>
              <w:jc w:val="left"/>
              <w:rPr>
                <w:rFonts w:ascii="宋体" w:hAnsi="宋体"/>
                <w:szCs w:val="21"/>
              </w:rPr>
            </w:pPr>
            <w:r>
              <w:rPr>
                <w:rFonts w:ascii="宋体" w:hAnsi="宋体" w:hint="eastAsia"/>
                <w:szCs w:val="21"/>
              </w:rPr>
              <w:t>培养学生热爱专业的感情，树立学好专业的信心</w:t>
            </w:r>
          </w:p>
        </w:tc>
        <w:tc>
          <w:tcPr>
            <w:tcW w:w="1893" w:type="dxa"/>
            <w:vAlign w:val="center"/>
          </w:tcPr>
          <w:p w14:paraId="5DCA9991" w14:textId="77777777" w:rsidR="003F489A" w:rsidRDefault="002B3F1E">
            <w:pPr>
              <w:jc w:val="left"/>
              <w:rPr>
                <w:rFonts w:ascii="宋体" w:hAnsi="宋体" w:cs="宋体"/>
                <w:szCs w:val="21"/>
              </w:rPr>
            </w:pPr>
            <w:r>
              <w:rPr>
                <w:rFonts w:ascii="宋体" w:hAnsi="宋体" w:cs="宋体" w:hint="eastAsia"/>
                <w:szCs w:val="21"/>
              </w:rPr>
              <w:t>编制客户档案</w:t>
            </w:r>
          </w:p>
        </w:tc>
        <w:tc>
          <w:tcPr>
            <w:tcW w:w="1203" w:type="dxa"/>
          </w:tcPr>
          <w:p w14:paraId="40724A12" w14:textId="77777777" w:rsidR="003F489A" w:rsidRDefault="002B3F1E">
            <w:pPr>
              <w:jc w:val="left"/>
              <w:rPr>
                <w:rFonts w:ascii="宋体" w:hAnsi="宋体" w:cs="宋体"/>
                <w:szCs w:val="21"/>
              </w:rPr>
            </w:pPr>
            <w:r>
              <w:rPr>
                <w:rFonts w:ascii="宋体" w:hAnsi="宋体" w:cs="宋体" w:hint="eastAsia"/>
                <w:szCs w:val="21"/>
              </w:rPr>
              <w:t>6</w:t>
            </w:r>
          </w:p>
        </w:tc>
      </w:tr>
      <w:tr w:rsidR="003F489A" w14:paraId="369B17D1" w14:textId="77777777">
        <w:trPr>
          <w:cantSplit/>
          <w:trHeight w:val="576"/>
          <w:jc w:val="center"/>
        </w:trPr>
        <w:tc>
          <w:tcPr>
            <w:tcW w:w="1118" w:type="dxa"/>
            <w:vMerge/>
            <w:vAlign w:val="center"/>
          </w:tcPr>
          <w:p w14:paraId="701AE312" w14:textId="77777777" w:rsidR="003F489A" w:rsidRDefault="003F489A">
            <w:pPr>
              <w:jc w:val="center"/>
              <w:rPr>
                <w:rFonts w:ascii="宋体" w:hAnsi="宋体" w:cs="宋体"/>
                <w:szCs w:val="21"/>
              </w:rPr>
            </w:pPr>
          </w:p>
        </w:tc>
        <w:tc>
          <w:tcPr>
            <w:tcW w:w="2040" w:type="dxa"/>
            <w:vAlign w:val="center"/>
          </w:tcPr>
          <w:p w14:paraId="52861669" w14:textId="77777777" w:rsidR="003F489A" w:rsidRDefault="002B3F1E">
            <w:pPr>
              <w:spacing w:line="240" w:lineRule="exact"/>
              <w:ind w:rightChars="50" w:right="105"/>
              <w:rPr>
                <w:rFonts w:ascii="宋体" w:hAnsi="宋体"/>
                <w:bCs/>
                <w:color w:val="000000"/>
                <w:szCs w:val="21"/>
              </w:rPr>
            </w:pPr>
            <w:r>
              <w:rPr>
                <w:rFonts w:ascii="宋体" w:hAnsi="宋体" w:hint="eastAsia"/>
                <w:bCs/>
                <w:color w:val="000000"/>
                <w:szCs w:val="21"/>
              </w:rPr>
              <w:t>客户关系管理工具</w:t>
            </w:r>
          </w:p>
        </w:tc>
        <w:tc>
          <w:tcPr>
            <w:tcW w:w="2610" w:type="dxa"/>
            <w:vAlign w:val="center"/>
          </w:tcPr>
          <w:p w14:paraId="7D169122" w14:textId="77777777" w:rsidR="003F489A" w:rsidRDefault="002B3F1E">
            <w:pPr>
              <w:jc w:val="left"/>
              <w:rPr>
                <w:rFonts w:ascii="宋体" w:hAnsi="宋体"/>
                <w:szCs w:val="21"/>
              </w:rPr>
            </w:pPr>
            <w:r>
              <w:rPr>
                <w:rFonts w:ascii="宋体" w:hAnsi="宋体" w:hint="eastAsia"/>
                <w:szCs w:val="21"/>
              </w:rPr>
              <w:t>培养网络安全风险防范意识</w:t>
            </w:r>
          </w:p>
        </w:tc>
        <w:tc>
          <w:tcPr>
            <w:tcW w:w="1893" w:type="dxa"/>
            <w:vAlign w:val="center"/>
          </w:tcPr>
          <w:p w14:paraId="65CAC122" w14:textId="77777777" w:rsidR="003F489A" w:rsidRDefault="002B3F1E">
            <w:pPr>
              <w:jc w:val="left"/>
              <w:rPr>
                <w:rFonts w:ascii="宋体" w:hAnsi="宋体" w:cs="宋体"/>
                <w:szCs w:val="21"/>
              </w:rPr>
            </w:pPr>
            <w:r>
              <w:rPr>
                <w:rFonts w:ascii="宋体" w:hAnsi="宋体" w:cs="宋体" w:hint="eastAsia"/>
                <w:szCs w:val="21"/>
              </w:rPr>
              <w:t>视频：常见的网络骗术</w:t>
            </w:r>
          </w:p>
        </w:tc>
        <w:tc>
          <w:tcPr>
            <w:tcW w:w="1203" w:type="dxa"/>
          </w:tcPr>
          <w:p w14:paraId="2E6011E4" w14:textId="77777777" w:rsidR="003F489A" w:rsidRDefault="002B3F1E">
            <w:pPr>
              <w:jc w:val="left"/>
              <w:rPr>
                <w:rFonts w:ascii="宋体" w:hAnsi="宋体" w:cs="宋体"/>
                <w:szCs w:val="21"/>
              </w:rPr>
            </w:pPr>
            <w:r>
              <w:rPr>
                <w:rFonts w:ascii="宋体" w:hAnsi="宋体" w:cs="宋体" w:hint="eastAsia"/>
                <w:szCs w:val="21"/>
              </w:rPr>
              <w:t>6</w:t>
            </w:r>
          </w:p>
        </w:tc>
      </w:tr>
      <w:tr w:rsidR="003F489A" w14:paraId="4C35DCA8" w14:textId="77777777">
        <w:trPr>
          <w:cantSplit/>
          <w:trHeight w:val="576"/>
          <w:jc w:val="center"/>
        </w:trPr>
        <w:tc>
          <w:tcPr>
            <w:tcW w:w="1118" w:type="dxa"/>
            <w:vMerge/>
            <w:vAlign w:val="center"/>
          </w:tcPr>
          <w:p w14:paraId="76ED8B68" w14:textId="77777777" w:rsidR="003F489A" w:rsidRDefault="003F489A">
            <w:pPr>
              <w:jc w:val="center"/>
              <w:rPr>
                <w:rFonts w:ascii="宋体" w:hAnsi="宋体" w:cs="宋体"/>
                <w:szCs w:val="21"/>
              </w:rPr>
            </w:pPr>
          </w:p>
        </w:tc>
        <w:tc>
          <w:tcPr>
            <w:tcW w:w="2040" w:type="dxa"/>
            <w:vAlign w:val="center"/>
          </w:tcPr>
          <w:p w14:paraId="120A16DC" w14:textId="77777777" w:rsidR="003F489A" w:rsidRDefault="002B3F1E">
            <w:pPr>
              <w:spacing w:line="240" w:lineRule="exact"/>
              <w:ind w:rightChars="50" w:right="105"/>
              <w:rPr>
                <w:rFonts w:ascii="宋体" w:hAnsi="宋体"/>
                <w:bCs/>
                <w:color w:val="000000"/>
                <w:szCs w:val="21"/>
              </w:rPr>
            </w:pPr>
            <w:r>
              <w:rPr>
                <w:rFonts w:ascii="宋体" w:hAnsi="宋体" w:hint="eastAsia"/>
                <w:bCs/>
                <w:color w:val="000000"/>
                <w:szCs w:val="21"/>
              </w:rPr>
              <w:t>客户关系管理实操</w:t>
            </w:r>
          </w:p>
        </w:tc>
        <w:tc>
          <w:tcPr>
            <w:tcW w:w="2610" w:type="dxa"/>
            <w:vAlign w:val="center"/>
          </w:tcPr>
          <w:p w14:paraId="281BB5FD" w14:textId="77777777" w:rsidR="003F489A" w:rsidRDefault="002B3F1E">
            <w:pPr>
              <w:jc w:val="left"/>
              <w:rPr>
                <w:rFonts w:ascii="宋体" w:hAnsi="宋体"/>
                <w:szCs w:val="21"/>
              </w:rPr>
            </w:pPr>
            <w:r>
              <w:rPr>
                <w:rFonts w:ascii="宋体" w:hAnsi="宋体" w:hint="eastAsia"/>
                <w:bCs/>
                <w:szCs w:val="21"/>
              </w:rPr>
              <w:t>具有团队合作的工作意识</w:t>
            </w:r>
          </w:p>
        </w:tc>
        <w:tc>
          <w:tcPr>
            <w:tcW w:w="1893" w:type="dxa"/>
            <w:vAlign w:val="center"/>
          </w:tcPr>
          <w:p w14:paraId="4A216A00" w14:textId="77777777" w:rsidR="003F489A" w:rsidRDefault="002B3F1E">
            <w:pPr>
              <w:jc w:val="left"/>
              <w:rPr>
                <w:rFonts w:ascii="宋体" w:hAnsi="宋体" w:cs="宋体"/>
                <w:szCs w:val="21"/>
              </w:rPr>
            </w:pPr>
            <w:r>
              <w:rPr>
                <w:rFonts w:ascii="宋体" w:hAnsi="宋体" w:cs="宋体" w:hint="eastAsia"/>
                <w:szCs w:val="21"/>
              </w:rPr>
              <w:t>演练：阿里旺旺接待客户</w:t>
            </w:r>
          </w:p>
        </w:tc>
        <w:tc>
          <w:tcPr>
            <w:tcW w:w="1203" w:type="dxa"/>
          </w:tcPr>
          <w:p w14:paraId="7EEC5996" w14:textId="77777777" w:rsidR="003F489A" w:rsidRDefault="002B3F1E">
            <w:pPr>
              <w:jc w:val="left"/>
              <w:rPr>
                <w:rFonts w:ascii="宋体" w:hAnsi="宋体" w:cs="宋体"/>
                <w:szCs w:val="21"/>
              </w:rPr>
            </w:pPr>
            <w:r>
              <w:rPr>
                <w:rFonts w:ascii="宋体" w:hAnsi="宋体" w:cs="宋体" w:hint="eastAsia"/>
                <w:szCs w:val="21"/>
              </w:rPr>
              <w:t>6</w:t>
            </w:r>
          </w:p>
        </w:tc>
      </w:tr>
    </w:tbl>
    <w:p w14:paraId="495EFAF6" w14:textId="77777777" w:rsidR="003F489A" w:rsidRDefault="003F489A">
      <w:pPr>
        <w:tabs>
          <w:tab w:val="left" w:pos="327"/>
          <w:tab w:val="left" w:pos="8185"/>
        </w:tabs>
        <w:spacing w:line="300" w:lineRule="auto"/>
        <w:ind w:firstLineChars="200" w:firstLine="422"/>
        <w:jc w:val="center"/>
        <w:rPr>
          <w:rFonts w:ascii="宋体" w:hAnsi="宋体"/>
          <w:b/>
          <w:color w:val="000000"/>
          <w:szCs w:val="21"/>
        </w:rPr>
      </w:pPr>
    </w:p>
    <w:p w14:paraId="5BCE98B7"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四、实施建议</w:t>
      </w:r>
    </w:p>
    <w:p w14:paraId="1FC58D28"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（一）教学基本要求</w:t>
      </w:r>
    </w:p>
    <w:p w14:paraId="78C507DA" w14:textId="77777777" w:rsidR="003F489A" w:rsidRDefault="002B3F1E">
      <w:pPr>
        <w:spacing w:line="360" w:lineRule="auto"/>
        <w:ind w:firstLine="570"/>
        <w:rPr>
          <w:rFonts w:ascii="宋体" w:hAnsi="宋体"/>
          <w:sz w:val="24"/>
          <w:szCs w:val="24"/>
        </w:rPr>
      </w:pPr>
      <w:r>
        <w:rPr>
          <w:rFonts w:ascii="宋体" w:hAnsi="宋体" w:hint="eastAsia"/>
          <w:sz w:val="24"/>
          <w:szCs w:val="24"/>
        </w:rPr>
        <w:t>1.教学团队</w:t>
      </w:r>
    </w:p>
    <w:p w14:paraId="39CB2B9C" w14:textId="77777777" w:rsidR="003F489A" w:rsidRDefault="002B3F1E">
      <w:pPr>
        <w:spacing w:line="360" w:lineRule="auto"/>
        <w:ind w:firstLine="570"/>
        <w:rPr>
          <w:rFonts w:ascii="宋体" w:hAnsi="宋体" w:cs="宋体"/>
          <w:sz w:val="24"/>
          <w:szCs w:val="24"/>
        </w:rPr>
      </w:pPr>
      <w:r>
        <w:rPr>
          <w:rFonts w:ascii="宋体" w:hAnsi="宋体" w:hint="eastAsia"/>
          <w:sz w:val="24"/>
          <w:szCs w:val="24"/>
        </w:rPr>
        <w:t>（1）在团队构成方面：</w:t>
      </w:r>
      <w:r>
        <w:rPr>
          <w:rFonts w:ascii="宋体" w:hAnsi="宋体" w:cs="宋体" w:hint="eastAsia"/>
          <w:sz w:val="24"/>
          <w:szCs w:val="24"/>
        </w:rPr>
        <w:t>电子商务专业共有教师7名，其中，专任教师5名，兼职、兼课教师2名。专任教师中，高级职称教师2名，占29％，中级职称教师4名，占57％，初级职称教师1名，占14％；取得硕士学位以上教师4名，占57％；双</w:t>
      </w:r>
      <w:proofErr w:type="gramStart"/>
      <w:r>
        <w:rPr>
          <w:rFonts w:ascii="宋体" w:hAnsi="宋体" w:cs="宋体" w:hint="eastAsia"/>
          <w:sz w:val="24"/>
          <w:szCs w:val="24"/>
        </w:rPr>
        <w:t>师素质</w:t>
      </w:r>
      <w:proofErr w:type="gramEnd"/>
      <w:r>
        <w:rPr>
          <w:rFonts w:ascii="宋体" w:hAnsi="宋体" w:cs="宋体" w:hint="eastAsia"/>
          <w:sz w:val="24"/>
          <w:szCs w:val="24"/>
        </w:rPr>
        <w:t>教师4名，双</w:t>
      </w:r>
      <w:proofErr w:type="gramStart"/>
      <w:r>
        <w:rPr>
          <w:rFonts w:ascii="宋体" w:hAnsi="宋体" w:cs="宋体" w:hint="eastAsia"/>
          <w:sz w:val="24"/>
          <w:szCs w:val="24"/>
        </w:rPr>
        <w:t>师素质</w:t>
      </w:r>
      <w:proofErr w:type="gramEnd"/>
      <w:r>
        <w:rPr>
          <w:rFonts w:ascii="宋体" w:hAnsi="宋体" w:cs="宋体" w:hint="eastAsia"/>
          <w:sz w:val="24"/>
          <w:szCs w:val="24"/>
        </w:rPr>
        <w:t>教师占专任教师总数的57％。学校专任教师中，35</w:t>
      </w:r>
      <w:r>
        <w:rPr>
          <w:rFonts w:ascii="宋体" w:hAnsi="宋体" w:cs="宋体" w:hint="eastAsia"/>
          <w:sz w:val="24"/>
          <w:szCs w:val="24"/>
        </w:rPr>
        <w:lastRenderedPageBreak/>
        <w:t>岁以下教师2人，占专任教师总数的29%，36-45岁教师4人，占专任教师总数的57%，46-60岁教师1人，占专任教师总数的14%。</w:t>
      </w:r>
    </w:p>
    <w:p w14:paraId="4254CB6D" w14:textId="77777777" w:rsidR="003F489A" w:rsidRDefault="002B3F1E">
      <w:pPr>
        <w:spacing w:line="360" w:lineRule="auto"/>
        <w:ind w:firstLineChars="200" w:firstLine="480"/>
        <w:rPr>
          <w:rFonts w:ascii="宋体" w:hAnsi="宋体"/>
          <w:sz w:val="24"/>
          <w:szCs w:val="24"/>
        </w:rPr>
      </w:pPr>
      <w:r>
        <w:rPr>
          <w:rFonts w:ascii="宋体" w:hAnsi="宋体" w:hint="eastAsia"/>
          <w:sz w:val="24"/>
          <w:szCs w:val="24"/>
        </w:rPr>
        <w:t>（2）在教师素质方面：</w:t>
      </w:r>
      <w:r>
        <w:rPr>
          <w:rFonts w:ascii="宋体" w:hAnsi="宋体" w:cs="宋体" w:hint="eastAsia"/>
          <w:sz w:val="24"/>
          <w:szCs w:val="24"/>
        </w:rPr>
        <w:t>专任教师中，大部分老师具有电子商务、工商管理、信息管理等相关专业本科及以上学历，中级及以上职称，具有高校教师资格证书和电商专业领域有关证书，具有坚定的社会主义理想信念、有道德情操、有扎实学识、有仁爱之心，掌握电子商务专业等方面的理论知识，具有一定的信息化教学能力和电商实操能力，能够开展课程教学改革和行业科学研究，每3年累计不少于4个月的企业实践经历。骨干教师有定期在企业挂职锻炼的经历；应接受过职业教育教学方法论的培训；具有开发专业课程的能力，能够指导新教师完成上岗实习工作。企业兼职教师应通过学校的教学能力考核，具有本科学历、中级及以上职称，具备良好的思想政治素质、职业道德和工匠精神；具有扎实的电商专业知识和良好的职业素养，在企业的电子商务岗位工作，能承担专业课程教学、实习实训指导、毕业设计指导和学生职业发展规划指导等教学任务。</w:t>
      </w:r>
    </w:p>
    <w:p w14:paraId="4A0CE093" w14:textId="77777777" w:rsidR="003F489A" w:rsidRDefault="002B3F1E">
      <w:pPr>
        <w:spacing w:line="360" w:lineRule="auto"/>
        <w:ind w:firstLineChars="200" w:firstLine="480"/>
        <w:rPr>
          <w:rFonts w:ascii="宋体" w:hAnsi="宋体"/>
          <w:sz w:val="24"/>
          <w:szCs w:val="24"/>
        </w:rPr>
      </w:pPr>
      <w:r>
        <w:rPr>
          <w:rFonts w:ascii="宋体" w:hAnsi="宋体" w:hint="eastAsia"/>
          <w:sz w:val="24"/>
          <w:szCs w:val="24"/>
        </w:rPr>
        <w:t>2.实训条件</w:t>
      </w:r>
    </w:p>
    <w:p w14:paraId="6B104848" w14:textId="77777777" w:rsidR="003F489A" w:rsidRDefault="002B3F1E">
      <w:pPr>
        <w:spacing w:line="360" w:lineRule="auto"/>
        <w:ind w:firstLineChars="200" w:firstLine="480"/>
        <w:rPr>
          <w:rFonts w:ascii="宋体" w:hAnsi="宋体"/>
          <w:sz w:val="24"/>
          <w:szCs w:val="24"/>
        </w:rPr>
      </w:pPr>
      <w:r>
        <w:rPr>
          <w:rFonts w:ascii="宋体" w:hAnsi="宋体" w:hint="eastAsia"/>
          <w:sz w:val="24"/>
          <w:szCs w:val="24"/>
        </w:rPr>
        <w:t>本课程最好在理论-案例分析一体化教室完成，以实现“教学、分析、交流”的统一进行，同时要求安装多媒体教学软件，方便下发教学任务和收集学生课堂实践任务，</w:t>
      </w:r>
      <w:proofErr w:type="gramStart"/>
      <w:r>
        <w:rPr>
          <w:rFonts w:ascii="宋体" w:hAnsi="宋体" w:hint="eastAsia"/>
          <w:sz w:val="24"/>
          <w:szCs w:val="24"/>
        </w:rPr>
        <w:t>具体设施</w:t>
      </w:r>
      <w:proofErr w:type="gramEnd"/>
      <w:r>
        <w:rPr>
          <w:rFonts w:ascii="宋体" w:hAnsi="宋体" w:hint="eastAsia"/>
          <w:sz w:val="24"/>
          <w:szCs w:val="24"/>
        </w:rPr>
        <w:t>如下：</w:t>
      </w:r>
    </w:p>
    <w:p w14:paraId="6AB1ED09" w14:textId="77777777" w:rsidR="003F489A" w:rsidRDefault="002B3F1E">
      <w:pPr>
        <w:spacing w:line="360" w:lineRule="auto"/>
        <w:ind w:firstLineChars="200" w:firstLine="480"/>
        <w:rPr>
          <w:rFonts w:ascii="宋体" w:hAnsi="宋体"/>
          <w:sz w:val="24"/>
          <w:szCs w:val="24"/>
        </w:rPr>
      </w:pPr>
      <w:r>
        <w:rPr>
          <w:rFonts w:ascii="宋体" w:hAnsi="宋体" w:hint="eastAsia"/>
          <w:sz w:val="24"/>
          <w:szCs w:val="24"/>
        </w:rPr>
        <w:t>（1）多媒体演示设备；</w:t>
      </w:r>
    </w:p>
    <w:p w14:paraId="46DF6E47" w14:textId="77777777" w:rsidR="003F489A" w:rsidRDefault="002B3F1E">
      <w:pPr>
        <w:spacing w:line="360" w:lineRule="auto"/>
        <w:ind w:firstLineChars="200" w:firstLine="480"/>
        <w:rPr>
          <w:rFonts w:ascii="宋体" w:hAnsi="宋体"/>
          <w:sz w:val="24"/>
          <w:szCs w:val="24"/>
        </w:rPr>
      </w:pPr>
      <w:r>
        <w:rPr>
          <w:rFonts w:ascii="宋体" w:hAnsi="宋体" w:hint="eastAsia"/>
          <w:sz w:val="24"/>
          <w:szCs w:val="24"/>
        </w:rPr>
        <w:t>（2）计算机及输出打印设备；</w:t>
      </w:r>
    </w:p>
    <w:p w14:paraId="049664E0" w14:textId="77777777" w:rsidR="003F489A" w:rsidRDefault="002B3F1E">
      <w:pPr>
        <w:spacing w:line="360" w:lineRule="auto"/>
        <w:ind w:firstLineChars="200" w:firstLine="480"/>
        <w:rPr>
          <w:rFonts w:ascii="宋体" w:hAnsi="宋体"/>
          <w:sz w:val="24"/>
          <w:szCs w:val="24"/>
        </w:rPr>
      </w:pPr>
      <w:r>
        <w:rPr>
          <w:rFonts w:ascii="宋体" w:hAnsi="宋体" w:hint="eastAsia"/>
          <w:sz w:val="24"/>
          <w:szCs w:val="24"/>
        </w:rPr>
        <w:t>（3）网络设备及音响设备；</w:t>
      </w:r>
    </w:p>
    <w:p w14:paraId="18A89901" w14:textId="77777777" w:rsidR="003F489A" w:rsidRDefault="002B3F1E">
      <w:pPr>
        <w:spacing w:line="360" w:lineRule="auto"/>
        <w:ind w:firstLineChars="200" w:firstLine="480"/>
        <w:rPr>
          <w:rFonts w:ascii="宋体" w:hAnsi="宋体"/>
          <w:sz w:val="24"/>
          <w:szCs w:val="24"/>
        </w:rPr>
      </w:pPr>
      <w:r>
        <w:rPr>
          <w:rFonts w:ascii="宋体" w:hAnsi="宋体" w:hint="eastAsia"/>
          <w:sz w:val="24"/>
          <w:szCs w:val="24"/>
        </w:rPr>
        <w:t>（4）案例讨论室。</w:t>
      </w:r>
    </w:p>
    <w:p w14:paraId="1702749C" w14:textId="77777777" w:rsidR="003F489A" w:rsidRDefault="002B3F1E">
      <w:pPr>
        <w:spacing w:line="360" w:lineRule="auto"/>
        <w:ind w:firstLineChars="200" w:firstLine="480"/>
        <w:rPr>
          <w:rFonts w:ascii="宋体" w:hAnsi="宋体"/>
          <w:sz w:val="24"/>
          <w:szCs w:val="24"/>
        </w:rPr>
      </w:pPr>
      <w:r>
        <w:rPr>
          <w:rFonts w:ascii="宋体" w:hAnsi="宋体" w:hint="eastAsia"/>
          <w:sz w:val="24"/>
          <w:szCs w:val="24"/>
        </w:rPr>
        <w:t>3.教学资源</w:t>
      </w:r>
    </w:p>
    <w:p w14:paraId="544055D1" w14:textId="77777777" w:rsidR="003F489A" w:rsidRDefault="002B3F1E">
      <w:pPr>
        <w:spacing w:line="360" w:lineRule="auto"/>
        <w:ind w:firstLineChars="200" w:firstLine="480"/>
        <w:rPr>
          <w:rFonts w:ascii="宋体" w:hAnsi="宋体"/>
          <w:sz w:val="24"/>
          <w:szCs w:val="24"/>
        </w:rPr>
      </w:pPr>
      <w:r>
        <w:rPr>
          <w:rFonts w:ascii="宋体" w:hAnsi="宋体" w:hint="eastAsia"/>
          <w:sz w:val="24"/>
          <w:szCs w:val="24"/>
        </w:rPr>
        <w:t>（1）利用现代信息技术开发幻灯片、投影片、录像带、视听光盘等多媒体课件，搭建起多维、动态、活跃、自主的课程训练平台；</w:t>
      </w:r>
    </w:p>
    <w:p w14:paraId="43292843" w14:textId="77777777" w:rsidR="003F489A" w:rsidRDefault="002B3F1E">
      <w:pPr>
        <w:spacing w:line="360" w:lineRule="auto"/>
        <w:ind w:firstLineChars="200" w:firstLine="480"/>
        <w:rPr>
          <w:rFonts w:ascii="宋体" w:hAnsi="宋体"/>
          <w:sz w:val="24"/>
          <w:szCs w:val="24"/>
        </w:rPr>
      </w:pPr>
      <w:r>
        <w:rPr>
          <w:rFonts w:ascii="宋体" w:hAnsi="宋体" w:hint="eastAsia"/>
          <w:sz w:val="24"/>
          <w:szCs w:val="24"/>
        </w:rPr>
        <w:t>（2）建立完备的教学资源库，包括课程目标、课程标准、课程整体教学设计、课程授课计划、多媒体课件、电子教案、习题库、试题库、案例库、现场教学录像、实训教学大纲等；</w:t>
      </w:r>
    </w:p>
    <w:p w14:paraId="1CFA7D6A" w14:textId="77777777" w:rsidR="003F489A" w:rsidRDefault="002B3F1E">
      <w:pPr>
        <w:spacing w:line="360" w:lineRule="auto"/>
        <w:ind w:firstLineChars="200" w:firstLine="480"/>
        <w:rPr>
          <w:rFonts w:ascii="宋体" w:hAnsi="宋体"/>
          <w:sz w:val="24"/>
          <w:szCs w:val="24"/>
        </w:rPr>
      </w:pPr>
      <w:r>
        <w:rPr>
          <w:rFonts w:ascii="宋体" w:hAnsi="宋体" w:hint="eastAsia"/>
          <w:sz w:val="24"/>
          <w:szCs w:val="24"/>
        </w:rPr>
        <w:t>（3）加强网络教学共享平台建设，积极利用电子书籍、电子期刊、数字图书馆、各大网站等网络资源，网络资源</w:t>
      </w:r>
    </w:p>
    <w:p w14:paraId="50AA14A3"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（二）教学建议</w:t>
      </w:r>
    </w:p>
    <w:p w14:paraId="27E695D8" w14:textId="77777777" w:rsidR="003F489A" w:rsidRDefault="002B3F1E">
      <w:pPr>
        <w:spacing w:line="360" w:lineRule="auto"/>
        <w:ind w:firstLineChars="200" w:firstLine="480"/>
        <w:rPr>
          <w:rFonts w:ascii="宋体" w:hAnsi="宋体"/>
          <w:sz w:val="24"/>
          <w:szCs w:val="24"/>
        </w:rPr>
      </w:pPr>
      <w:r>
        <w:rPr>
          <w:rFonts w:ascii="宋体" w:hAnsi="宋体" w:hint="eastAsia"/>
          <w:sz w:val="24"/>
          <w:szCs w:val="24"/>
        </w:rPr>
        <w:lastRenderedPageBreak/>
        <w:t>1.教学组织</w:t>
      </w:r>
    </w:p>
    <w:p w14:paraId="540F5722" w14:textId="77777777" w:rsidR="003F489A" w:rsidRDefault="002B3F1E">
      <w:pPr>
        <w:spacing w:line="360" w:lineRule="auto"/>
        <w:ind w:firstLineChars="200" w:firstLine="480"/>
        <w:rPr>
          <w:rFonts w:ascii="宋体" w:hAnsi="宋体" w:cs="宋体"/>
          <w:color w:val="FF0000"/>
          <w:sz w:val="24"/>
          <w:szCs w:val="24"/>
        </w:rPr>
      </w:pPr>
      <w:r>
        <w:rPr>
          <w:rFonts w:ascii="宋体" w:hAnsi="宋体" w:cs="宋体" w:hint="eastAsia"/>
          <w:sz w:val="24"/>
          <w:szCs w:val="24"/>
        </w:rPr>
        <w:t>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14:paraId="6B8EA11F" w14:textId="77777777" w:rsidR="003F489A" w:rsidRDefault="002B3F1E">
      <w:pPr>
        <w:adjustRightInd w:val="0"/>
        <w:snapToGrid w:val="0"/>
        <w:spacing w:line="440" w:lineRule="exact"/>
        <w:ind w:firstLineChars="200" w:firstLine="480"/>
        <w:rPr>
          <w:rFonts w:ascii="宋体" w:hAnsi="宋体"/>
          <w:bCs/>
          <w:sz w:val="24"/>
        </w:rPr>
      </w:pPr>
      <w:r>
        <w:rPr>
          <w:rFonts w:ascii="宋体" w:hAnsi="宋体" w:cs="宋体" w:hint="eastAsia"/>
          <w:kern w:val="0"/>
          <w:sz w:val="24"/>
        </w:rPr>
        <w:t>本专业融“教、学、做”为一体，推进“工学结合”的人才培养模式，</w:t>
      </w:r>
      <w:r>
        <w:rPr>
          <w:rFonts w:ascii="宋体" w:hAnsi="宋体" w:cs="Arial" w:hint="eastAsia"/>
          <w:sz w:val="24"/>
        </w:rPr>
        <w:t>强化</w:t>
      </w:r>
      <w:r>
        <w:rPr>
          <w:rFonts w:ascii="宋体" w:hAnsi="宋体" w:cs="Arial"/>
          <w:sz w:val="24"/>
        </w:rPr>
        <w:t>学生在教学过程中的参与意识，提高学生在学习过程中的主体地位，把交互式教学、启发式教学、案例教学、模拟教学等教学方法融入到教学</w:t>
      </w:r>
      <w:r>
        <w:rPr>
          <w:rFonts w:ascii="宋体" w:hAnsi="宋体" w:cs="Arial" w:hint="eastAsia"/>
          <w:sz w:val="24"/>
        </w:rPr>
        <w:t>实践</w:t>
      </w:r>
      <w:r>
        <w:rPr>
          <w:rFonts w:ascii="宋体" w:hAnsi="宋体" w:cs="Arial"/>
          <w:sz w:val="24"/>
        </w:rPr>
        <w:t>中</w:t>
      </w:r>
      <w:r>
        <w:rPr>
          <w:rFonts w:ascii="宋体" w:hAnsi="宋体" w:cs="Arial" w:hint="eastAsia"/>
          <w:sz w:val="24"/>
        </w:rPr>
        <w:t>，同时利用</w:t>
      </w:r>
      <w:r>
        <w:rPr>
          <w:rFonts w:ascii="宋体" w:hAnsi="宋体" w:cs="Arial"/>
          <w:sz w:val="24"/>
        </w:rPr>
        <w:t>通讯视频技术、网络技术、多媒体技术等现代化教学手段，加速</w:t>
      </w:r>
      <w:r>
        <w:rPr>
          <w:rFonts w:ascii="宋体" w:hAnsi="宋体" w:cs="Arial" w:hint="eastAsia"/>
          <w:sz w:val="24"/>
        </w:rPr>
        <w:t>电</w:t>
      </w:r>
      <w:proofErr w:type="gramStart"/>
      <w:r>
        <w:rPr>
          <w:rFonts w:ascii="宋体" w:hAnsi="宋体" w:cs="Arial" w:hint="eastAsia"/>
          <w:sz w:val="24"/>
        </w:rPr>
        <w:t>商</w:t>
      </w:r>
      <w:r>
        <w:rPr>
          <w:rFonts w:ascii="宋体" w:hAnsi="宋体" w:cs="Arial"/>
          <w:sz w:val="24"/>
        </w:rPr>
        <w:t>知识</w:t>
      </w:r>
      <w:proofErr w:type="gramEnd"/>
      <w:r>
        <w:rPr>
          <w:rFonts w:ascii="宋体" w:hAnsi="宋体" w:cs="Arial"/>
          <w:sz w:val="24"/>
        </w:rPr>
        <w:t>的传播和更新，使</w:t>
      </w:r>
      <w:r>
        <w:rPr>
          <w:rFonts w:ascii="宋体" w:hAnsi="宋体" w:cs="Arial" w:hint="eastAsia"/>
          <w:sz w:val="24"/>
        </w:rPr>
        <w:t>电子商务</w:t>
      </w:r>
      <w:r>
        <w:rPr>
          <w:rFonts w:ascii="宋体" w:hAnsi="宋体" w:cs="Arial"/>
          <w:sz w:val="24"/>
        </w:rPr>
        <w:t>教育突破传统的课堂教学，提供给学生一个更为广阔的</w:t>
      </w:r>
      <w:r>
        <w:rPr>
          <w:rFonts w:ascii="宋体" w:hAnsi="宋体" w:cs="Arial" w:hint="eastAsia"/>
          <w:sz w:val="24"/>
        </w:rPr>
        <w:t>学习</w:t>
      </w:r>
      <w:r>
        <w:rPr>
          <w:rFonts w:ascii="宋体" w:hAnsi="宋体" w:cs="Arial"/>
          <w:sz w:val="24"/>
        </w:rPr>
        <w:t>空间</w:t>
      </w:r>
      <w:r>
        <w:rPr>
          <w:rFonts w:ascii="宋体" w:hAnsi="宋体" w:cs="Arial" w:hint="eastAsia"/>
          <w:sz w:val="24"/>
        </w:rPr>
        <w:t>，</w:t>
      </w:r>
      <w:r>
        <w:rPr>
          <w:rFonts w:ascii="宋体" w:hAnsi="宋体" w:cs="宋体" w:hint="eastAsia"/>
          <w:kern w:val="0"/>
          <w:sz w:val="24"/>
        </w:rPr>
        <w:t>力求在知识和</w:t>
      </w:r>
      <w:r>
        <w:rPr>
          <w:rFonts w:ascii="宋体" w:hAnsi="宋体" w:hint="eastAsia"/>
          <w:bCs/>
          <w:sz w:val="24"/>
        </w:rPr>
        <w:t>能力结构与培养中，通过教育教学方法改革，努力实现</w:t>
      </w:r>
      <w:r>
        <w:rPr>
          <w:rFonts w:ascii="宋体" w:hAnsi="宋体" w:cs="宋体" w:hint="eastAsia"/>
          <w:kern w:val="0"/>
          <w:sz w:val="24"/>
        </w:rPr>
        <w:t>“学中做，做中学，做中教”</w:t>
      </w:r>
      <w:r>
        <w:rPr>
          <w:rFonts w:ascii="宋体" w:hAnsi="宋体" w:hint="eastAsia"/>
          <w:bCs/>
          <w:sz w:val="24"/>
        </w:rPr>
        <w:t>。</w:t>
      </w:r>
    </w:p>
    <w:p w14:paraId="59C80012" w14:textId="77777777" w:rsidR="003F489A" w:rsidRDefault="002B3F1E">
      <w:pPr>
        <w:spacing w:line="360" w:lineRule="auto"/>
        <w:ind w:firstLineChars="200" w:firstLine="480"/>
        <w:rPr>
          <w:rFonts w:ascii="宋体" w:hAnsi="宋体"/>
          <w:sz w:val="24"/>
          <w:szCs w:val="24"/>
        </w:rPr>
      </w:pPr>
      <w:r>
        <w:rPr>
          <w:rFonts w:ascii="宋体" w:hAnsi="宋体" w:hint="eastAsia"/>
          <w:sz w:val="24"/>
          <w:szCs w:val="24"/>
        </w:rPr>
        <w:t>2.教学方法手段</w:t>
      </w:r>
    </w:p>
    <w:p w14:paraId="68B79C43" w14:textId="77777777" w:rsidR="003F489A" w:rsidRDefault="002B3F1E">
      <w:pPr>
        <w:spacing w:line="500" w:lineRule="exact"/>
        <w:ind w:left="562"/>
        <w:rPr>
          <w:rFonts w:ascii="宋体" w:hAnsi="宋体" w:cs="宋体"/>
          <w:kern w:val="0"/>
          <w:sz w:val="24"/>
          <w:szCs w:val="24"/>
        </w:rPr>
      </w:pPr>
      <w:r>
        <w:rPr>
          <w:rFonts w:ascii="宋体" w:hAnsi="宋体" w:cs="宋体" w:hint="eastAsia"/>
          <w:kern w:val="0"/>
          <w:sz w:val="24"/>
          <w:szCs w:val="24"/>
        </w:rPr>
        <w:t>（1）教学方法</w:t>
      </w:r>
    </w:p>
    <w:p w14:paraId="66F29B7E" w14:textId="77777777" w:rsidR="003F489A" w:rsidRDefault="002B3F1E">
      <w:pPr>
        <w:spacing w:line="360" w:lineRule="auto"/>
        <w:ind w:firstLineChars="200" w:firstLine="480"/>
        <w:rPr>
          <w:rFonts w:ascii="宋体" w:hAnsi="宋体" w:cs="宋体"/>
          <w:sz w:val="24"/>
          <w:szCs w:val="24"/>
        </w:rPr>
      </w:pPr>
      <w:r>
        <w:rPr>
          <w:rFonts w:ascii="宋体" w:hAnsi="宋体" w:cs="宋体" w:hint="eastAsia"/>
          <w:sz w:val="24"/>
          <w:szCs w:val="24"/>
        </w:rPr>
        <w:t>对于课程的教学，教师可以结合学生和实际情况，选择适当的教学方法和途径。可以采用下列教学方法：</w:t>
      </w:r>
    </w:p>
    <w:p w14:paraId="044412DC" w14:textId="77777777" w:rsidR="003F489A" w:rsidRDefault="002B3F1E">
      <w:pPr>
        <w:spacing w:line="360" w:lineRule="auto"/>
        <w:ind w:firstLineChars="200" w:firstLine="482"/>
        <w:rPr>
          <w:rFonts w:ascii="宋体" w:hAnsi="宋体" w:cs="宋体"/>
          <w:sz w:val="24"/>
          <w:szCs w:val="24"/>
        </w:rPr>
      </w:pPr>
      <w:r>
        <w:rPr>
          <w:rFonts w:ascii="宋体" w:hAnsi="宋体" w:cs="宋体" w:hint="eastAsia"/>
          <w:b/>
          <w:bCs/>
          <w:sz w:val="24"/>
          <w:szCs w:val="24"/>
        </w:rPr>
        <w:t>案例教学法</w:t>
      </w:r>
      <w:r>
        <w:rPr>
          <w:rFonts w:ascii="宋体" w:hAnsi="宋体" w:cs="宋体" w:hint="eastAsia"/>
          <w:sz w:val="24"/>
          <w:szCs w:val="24"/>
        </w:rPr>
        <w:t>。案例教学法就是通过教师出示具体案例来组织教学，目的是让学生开动脑筋思考案例中的矛盾，参加讨论，挖掘学生的创造潜能和创新意识， 培养学生主动积极的学习兴趣和能力。从教学效果看，案例教学有助于“活化”教材，改革传统概念教学；能有效地解决理论知识和实际相结合的问题，提高学生分析问题和解决问题的能力；能够增强学生学习的主动性、积极性和学习兴趣；能有效地促进教学相长和师生互动。</w:t>
      </w:r>
    </w:p>
    <w:p w14:paraId="42942C7B" w14:textId="77777777" w:rsidR="003F489A" w:rsidRDefault="002B3F1E">
      <w:pPr>
        <w:spacing w:line="360" w:lineRule="auto"/>
        <w:ind w:firstLineChars="200" w:firstLine="482"/>
        <w:rPr>
          <w:rFonts w:ascii="宋体" w:hAnsi="宋体" w:cs="宋体"/>
          <w:sz w:val="24"/>
          <w:szCs w:val="24"/>
        </w:rPr>
      </w:pPr>
      <w:r>
        <w:rPr>
          <w:rFonts w:ascii="宋体" w:hAnsi="宋体" w:cs="宋体" w:hint="eastAsia"/>
          <w:b/>
          <w:bCs/>
          <w:sz w:val="24"/>
          <w:szCs w:val="24"/>
        </w:rPr>
        <w:t>体验式教学法</w:t>
      </w:r>
      <w:r>
        <w:rPr>
          <w:rFonts w:ascii="宋体" w:hAnsi="宋体" w:cs="宋体" w:hint="eastAsia"/>
          <w:sz w:val="24"/>
          <w:szCs w:val="24"/>
        </w:rPr>
        <w:t>。体验式教学一般是指使学生亲身介入实践活动或一定的情境，通过认知、体验和感悟，在实践或亲历过程中获得新的知识、技能、态度的方法。常见的体验式教学方法有“情景模拟”、“参观调查”、“角色扮演”、“实验制作”、“实践亲历”等等。</w:t>
      </w:r>
    </w:p>
    <w:p w14:paraId="497B4B1E" w14:textId="77777777" w:rsidR="003F489A" w:rsidRDefault="002B3F1E">
      <w:pPr>
        <w:spacing w:line="360" w:lineRule="auto"/>
        <w:ind w:firstLineChars="200" w:firstLine="482"/>
        <w:rPr>
          <w:rFonts w:ascii="宋体" w:hAnsi="宋体" w:cs="宋体"/>
          <w:sz w:val="24"/>
          <w:szCs w:val="24"/>
        </w:rPr>
      </w:pPr>
      <w:r>
        <w:rPr>
          <w:rFonts w:ascii="宋体" w:hAnsi="宋体" w:cs="宋体" w:hint="eastAsia"/>
          <w:b/>
          <w:bCs/>
          <w:sz w:val="24"/>
          <w:szCs w:val="24"/>
        </w:rPr>
        <w:t>实践探究法。</w:t>
      </w:r>
      <w:r>
        <w:rPr>
          <w:rFonts w:ascii="宋体" w:hAnsi="宋体" w:cs="宋体" w:hint="eastAsia"/>
          <w:sz w:val="24"/>
          <w:szCs w:val="24"/>
        </w:rPr>
        <w:t>这种方法强调学生通过实践，增强探究和创新的意识，学习科学研究的方法，发展综合运用知识的能力。作为一种教学方法，实践与探究以活动为载体，以学生的经验和日常生活为背景，在活动和探究中，演绎教材内容， 补充和生成超越教材知识的内容。这种方法强调培养学生的创新精神、实践能力和探究</w:t>
      </w:r>
      <w:r>
        <w:rPr>
          <w:rFonts w:ascii="宋体" w:hAnsi="宋体" w:cs="宋体" w:hint="eastAsia"/>
          <w:sz w:val="24"/>
          <w:szCs w:val="24"/>
        </w:rPr>
        <w:lastRenderedPageBreak/>
        <w:t>能力。</w:t>
      </w:r>
    </w:p>
    <w:p w14:paraId="19FD8EF9" w14:textId="77777777" w:rsidR="003F489A" w:rsidRDefault="002B3F1E">
      <w:pPr>
        <w:spacing w:line="500" w:lineRule="exact"/>
        <w:ind w:firstLineChars="200" w:firstLine="480"/>
        <w:rPr>
          <w:rFonts w:ascii="宋体" w:hAnsi="宋体" w:cs="宋体"/>
          <w:kern w:val="0"/>
          <w:sz w:val="24"/>
          <w:szCs w:val="24"/>
        </w:rPr>
      </w:pPr>
      <w:r>
        <w:rPr>
          <w:rFonts w:ascii="宋体" w:hAnsi="宋体" w:cs="宋体" w:hint="eastAsia"/>
          <w:kern w:val="0"/>
          <w:sz w:val="24"/>
          <w:szCs w:val="24"/>
        </w:rPr>
        <w:t>（2）教学手段</w:t>
      </w:r>
    </w:p>
    <w:p w14:paraId="2F62AE77" w14:textId="77777777" w:rsidR="003F489A" w:rsidRDefault="002B3F1E">
      <w:pPr>
        <w:spacing w:line="360" w:lineRule="auto"/>
        <w:ind w:firstLineChars="200" w:firstLine="480"/>
        <w:rPr>
          <w:rFonts w:ascii="宋体" w:hAnsi="宋体" w:cs="宋体"/>
          <w:sz w:val="24"/>
          <w:szCs w:val="24"/>
        </w:rPr>
      </w:pPr>
      <w:r>
        <w:rPr>
          <w:rFonts w:ascii="宋体" w:hAnsi="宋体" w:cs="宋体" w:hint="eastAsia"/>
          <w:sz w:val="24"/>
          <w:szCs w:val="24"/>
        </w:rPr>
        <w:t>在教学手段上，引进多媒体技术等现代化教学方式。目前，100%以上专业教师开发和制作多媒体课件，并熟练地应用；此外，教学中还运用电视视听教材、录像资料以及彩色图片信息等。大部分专业教师建立了教学网站，学生在课后能通过网络学习、与教师交流，改变了传统教学中“点对面”的教学方式,形成了教师对学生“点对点”的授课形式。</w:t>
      </w:r>
    </w:p>
    <w:p w14:paraId="77CBD40F"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（三）参考书</w:t>
      </w:r>
    </w:p>
    <w:p w14:paraId="61933291" w14:textId="77777777" w:rsidR="003F489A" w:rsidRDefault="002B3F1E">
      <w:pPr>
        <w:tabs>
          <w:tab w:val="left" w:pos="327"/>
          <w:tab w:val="left" w:pos="8185"/>
        </w:tabs>
        <w:spacing w:line="300" w:lineRule="auto"/>
        <w:ind w:firstLineChars="200" w:firstLine="480"/>
        <w:rPr>
          <w:rFonts w:ascii="宋体" w:hAnsi="宋体" w:cs="宋体"/>
          <w:sz w:val="24"/>
          <w:szCs w:val="24"/>
        </w:rPr>
      </w:pPr>
      <w:r>
        <w:rPr>
          <w:rFonts w:ascii="宋体" w:hAnsi="宋体" w:cs="宋体" w:hint="eastAsia"/>
          <w:sz w:val="24"/>
          <w:szCs w:val="24"/>
        </w:rPr>
        <w:t>《电子商务客户服务》，盘红华主编，北京理工大学出版社</w:t>
      </w:r>
    </w:p>
    <w:p w14:paraId="6707CCE6" w14:textId="77777777" w:rsidR="003F489A" w:rsidRDefault="002B3F1E">
      <w:pPr>
        <w:tabs>
          <w:tab w:val="left" w:pos="327"/>
          <w:tab w:val="left" w:pos="8185"/>
        </w:tabs>
        <w:spacing w:line="300" w:lineRule="auto"/>
        <w:ind w:firstLineChars="200" w:firstLine="480"/>
        <w:rPr>
          <w:rFonts w:ascii="宋体" w:hAnsi="宋体" w:cs="宋体"/>
          <w:sz w:val="24"/>
          <w:szCs w:val="24"/>
        </w:rPr>
      </w:pPr>
      <w:r>
        <w:rPr>
          <w:rFonts w:ascii="宋体" w:hAnsi="宋体" w:cs="宋体" w:hint="eastAsia"/>
          <w:sz w:val="24"/>
          <w:szCs w:val="24"/>
        </w:rPr>
        <w:t>《客户关系管理实务》，张永红主编，北京理工大学出版社</w:t>
      </w:r>
    </w:p>
    <w:p w14:paraId="314C86CC" w14:textId="77777777" w:rsidR="003F489A" w:rsidRDefault="002B3F1E">
      <w:pPr>
        <w:spacing w:line="360" w:lineRule="auto"/>
        <w:ind w:firstLineChars="200" w:firstLine="562"/>
        <w:jc w:val="center"/>
        <w:rPr>
          <w:rFonts w:ascii="黑体" w:eastAsia="黑体" w:hAnsi="黑体" w:cs="黑体"/>
          <w:b/>
          <w:bCs/>
          <w:sz w:val="28"/>
          <w:szCs w:val="28"/>
        </w:rPr>
      </w:pPr>
      <w:r>
        <w:rPr>
          <w:rFonts w:ascii="黑体" w:eastAsia="黑体" w:hAnsi="黑体" w:cs="黑体" w:hint="eastAsia"/>
          <w:b/>
          <w:bCs/>
          <w:sz w:val="28"/>
          <w:szCs w:val="28"/>
        </w:rPr>
        <w:t>五、学生考核与评价</w:t>
      </w:r>
    </w:p>
    <w:p w14:paraId="5FDC0185" w14:textId="77777777" w:rsidR="003F489A" w:rsidRDefault="002B3F1E">
      <w:pPr>
        <w:pStyle w:val="31"/>
        <w:spacing w:after="0" w:line="360" w:lineRule="auto"/>
        <w:ind w:leftChars="0" w:left="0" w:rightChars="-45" w:right="-94" w:firstLineChars="200" w:firstLine="480"/>
        <w:rPr>
          <w:rFonts w:ascii="宋体" w:hAnsi="宋体"/>
          <w:sz w:val="24"/>
        </w:rPr>
      </w:pPr>
      <w:r>
        <w:rPr>
          <w:rFonts w:hint="eastAsia"/>
          <w:sz w:val="24"/>
        </w:rPr>
        <w:t>该课程的考核，按照人才培养方案的要求及课程的特点，依托项目教学法在教学过程中的实施，考核过程应采取过程评价</w:t>
      </w:r>
      <w:r>
        <w:rPr>
          <w:rFonts w:hint="eastAsia"/>
          <w:sz w:val="24"/>
          <w:szCs w:val="24"/>
        </w:rPr>
        <w:t>（</w:t>
      </w:r>
      <w:r>
        <w:rPr>
          <w:rFonts w:hint="eastAsia"/>
          <w:sz w:val="24"/>
          <w:szCs w:val="24"/>
        </w:rPr>
        <w:t>50%</w:t>
      </w:r>
      <w:r>
        <w:rPr>
          <w:rFonts w:hint="eastAsia"/>
          <w:sz w:val="24"/>
          <w:szCs w:val="24"/>
        </w:rPr>
        <w:t>）</w:t>
      </w:r>
      <w:r>
        <w:rPr>
          <w:rFonts w:hint="eastAsia"/>
          <w:sz w:val="24"/>
        </w:rPr>
        <w:t>和终结评价相结合</w:t>
      </w:r>
      <w:r>
        <w:rPr>
          <w:rFonts w:hint="eastAsia"/>
          <w:sz w:val="24"/>
          <w:szCs w:val="24"/>
        </w:rPr>
        <w:t>（</w:t>
      </w:r>
      <w:r>
        <w:rPr>
          <w:rFonts w:hint="eastAsia"/>
          <w:sz w:val="24"/>
          <w:szCs w:val="24"/>
        </w:rPr>
        <w:t>50%</w:t>
      </w:r>
      <w:r>
        <w:rPr>
          <w:rFonts w:hint="eastAsia"/>
          <w:sz w:val="24"/>
          <w:szCs w:val="24"/>
        </w:rPr>
        <w:t>）。</w:t>
      </w:r>
      <w:r>
        <w:rPr>
          <w:rFonts w:hint="eastAsia"/>
          <w:sz w:val="24"/>
        </w:rPr>
        <w:t>在过程性考核过程中应综合考虑学生表现、学生项目实施情况及学生动手能力，其中</w:t>
      </w:r>
      <w:r>
        <w:rPr>
          <w:rFonts w:ascii="宋体" w:hAnsi="宋体" w:hint="eastAsia"/>
          <w:sz w:val="24"/>
        </w:rPr>
        <w:t>包含课堂表现、作业完成、课堂出勤和技能训练成绩，</w:t>
      </w:r>
      <w:r>
        <w:rPr>
          <w:rFonts w:hint="eastAsia"/>
          <w:sz w:val="24"/>
          <w:szCs w:val="24"/>
        </w:rPr>
        <w:t>终结性评价</w:t>
      </w:r>
      <w:r>
        <w:rPr>
          <w:rFonts w:ascii="宋体" w:hAnsi="宋体" w:hint="eastAsia"/>
          <w:sz w:val="24"/>
        </w:rPr>
        <w:t>考核主要采取闭卷考试，试卷力争做到题型多样、覆盖面广、难易适度、注重应用。</w:t>
      </w:r>
    </w:p>
    <w:p w14:paraId="16333B1D" w14:textId="77777777" w:rsidR="003F489A" w:rsidRDefault="002B3F1E">
      <w:pPr>
        <w:spacing w:line="360" w:lineRule="auto"/>
        <w:ind w:firstLine="240"/>
        <w:jc w:val="center"/>
        <w:rPr>
          <w:rFonts w:ascii="黑体" w:eastAsia="黑体"/>
          <w:b/>
          <w:color w:val="000000"/>
          <w:sz w:val="28"/>
          <w:szCs w:val="28"/>
        </w:rPr>
      </w:pPr>
      <w:r>
        <w:rPr>
          <w:rFonts w:ascii="黑体" w:eastAsia="黑体" w:hint="eastAsia"/>
          <w:b/>
          <w:color w:val="000000"/>
          <w:sz w:val="28"/>
          <w:szCs w:val="28"/>
        </w:rPr>
        <w:t>六、课程整体设计</w:t>
      </w:r>
    </w:p>
    <w:p w14:paraId="466F7B4F" w14:textId="77777777" w:rsidR="003F489A" w:rsidRDefault="002B3F1E">
      <w:pPr>
        <w:spacing w:line="360" w:lineRule="auto"/>
        <w:ind w:firstLineChars="250" w:firstLine="600"/>
        <w:rPr>
          <w:sz w:val="24"/>
          <w:szCs w:val="24"/>
        </w:rPr>
      </w:pPr>
      <w:r>
        <w:rPr>
          <w:rFonts w:hint="eastAsia"/>
          <w:sz w:val="24"/>
          <w:szCs w:val="24"/>
        </w:rPr>
        <w:t>课程设计了</w:t>
      </w:r>
      <w:r>
        <w:rPr>
          <w:rFonts w:hint="eastAsia"/>
          <w:sz w:val="24"/>
          <w:szCs w:val="24"/>
        </w:rPr>
        <w:t>4</w:t>
      </w:r>
      <w:r>
        <w:rPr>
          <w:rFonts w:hint="eastAsia"/>
          <w:sz w:val="24"/>
          <w:szCs w:val="24"/>
        </w:rPr>
        <w:t>个学习项目和</w:t>
      </w:r>
      <w:r>
        <w:rPr>
          <w:rFonts w:hint="eastAsia"/>
          <w:sz w:val="24"/>
          <w:szCs w:val="24"/>
        </w:rPr>
        <w:t>6</w:t>
      </w:r>
      <w:r>
        <w:rPr>
          <w:rFonts w:hint="eastAsia"/>
          <w:sz w:val="24"/>
          <w:szCs w:val="24"/>
        </w:rPr>
        <w:t>个学习性工作任务，对应具体学习性工作任务，灵活运用情境教学法、任务驱动法、讲授法、案例分析法、讨论法、角色扮演法等教学方法，引导学生积极思考、乐于实践，提高教学效果。</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211"/>
        <w:gridCol w:w="1134"/>
        <w:gridCol w:w="1368"/>
        <w:gridCol w:w="1740"/>
        <w:gridCol w:w="1570"/>
        <w:gridCol w:w="1418"/>
        <w:gridCol w:w="559"/>
      </w:tblGrid>
      <w:tr w:rsidR="003F489A" w14:paraId="296C992F" w14:textId="77777777">
        <w:trPr>
          <w:jc w:val="center"/>
        </w:trPr>
        <w:tc>
          <w:tcPr>
            <w:tcW w:w="540" w:type="dxa"/>
            <w:vAlign w:val="center"/>
          </w:tcPr>
          <w:p w14:paraId="3DDA733F" w14:textId="77777777" w:rsidR="003F489A" w:rsidRDefault="002B3F1E">
            <w:pPr>
              <w:jc w:val="center"/>
              <w:rPr>
                <w:b/>
              </w:rPr>
            </w:pPr>
            <w:r>
              <w:rPr>
                <w:rFonts w:hint="eastAsia"/>
                <w:b/>
              </w:rPr>
              <w:t>序号</w:t>
            </w:r>
          </w:p>
        </w:tc>
        <w:tc>
          <w:tcPr>
            <w:tcW w:w="1211" w:type="dxa"/>
            <w:vAlign w:val="center"/>
          </w:tcPr>
          <w:p w14:paraId="008400CC" w14:textId="77777777" w:rsidR="003F489A" w:rsidRDefault="002B3F1E">
            <w:pPr>
              <w:jc w:val="center"/>
              <w:rPr>
                <w:b/>
              </w:rPr>
            </w:pPr>
            <w:r>
              <w:rPr>
                <w:rFonts w:hint="eastAsia"/>
                <w:b/>
              </w:rPr>
              <w:t>项目（或情境、任务、模块）</w:t>
            </w:r>
          </w:p>
        </w:tc>
        <w:tc>
          <w:tcPr>
            <w:tcW w:w="1134" w:type="dxa"/>
            <w:vAlign w:val="center"/>
          </w:tcPr>
          <w:p w14:paraId="631F3B78" w14:textId="77777777" w:rsidR="003F489A" w:rsidRDefault="002B3F1E">
            <w:pPr>
              <w:jc w:val="center"/>
              <w:rPr>
                <w:b/>
              </w:rPr>
            </w:pPr>
            <w:r>
              <w:rPr>
                <w:rFonts w:hint="eastAsia"/>
                <w:b/>
              </w:rPr>
              <w:t>任务</w:t>
            </w:r>
          </w:p>
        </w:tc>
        <w:tc>
          <w:tcPr>
            <w:tcW w:w="1368" w:type="dxa"/>
            <w:vAlign w:val="center"/>
          </w:tcPr>
          <w:p w14:paraId="40394EA0" w14:textId="77777777" w:rsidR="003F489A" w:rsidRDefault="002B3F1E">
            <w:pPr>
              <w:jc w:val="center"/>
              <w:rPr>
                <w:b/>
              </w:rPr>
            </w:pPr>
            <w:r>
              <w:rPr>
                <w:rFonts w:hint="eastAsia"/>
                <w:b/>
              </w:rPr>
              <w:t>知识点</w:t>
            </w:r>
          </w:p>
        </w:tc>
        <w:tc>
          <w:tcPr>
            <w:tcW w:w="1740" w:type="dxa"/>
            <w:vAlign w:val="center"/>
          </w:tcPr>
          <w:p w14:paraId="718A21DE" w14:textId="77777777" w:rsidR="003F489A" w:rsidRDefault="002B3F1E">
            <w:pPr>
              <w:jc w:val="center"/>
              <w:rPr>
                <w:b/>
              </w:rPr>
            </w:pPr>
            <w:r>
              <w:rPr>
                <w:rFonts w:hint="eastAsia"/>
                <w:b/>
              </w:rPr>
              <w:t>技能训练</w:t>
            </w:r>
          </w:p>
        </w:tc>
        <w:tc>
          <w:tcPr>
            <w:tcW w:w="1570" w:type="dxa"/>
            <w:vAlign w:val="center"/>
          </w:tcPr>
          <w:p w14:paraId="5B42485E" w14:textId="77777777" w:rsidR="003F489A" w:rsidRDefault="002B3F1E">
            <w:pPr>
              <w:jc w:val="center"/>
              <w:rPr>
                <w:b/>
              </w:rPr>
            </w:pPr>
            <w:r>
              <w:rPr>
                <w:rFonts w:hint="eastAsia"/>
                <w:b/>
              </w:rPr>
              <w:t>教学重点</w:t>
            </w:r>
          </w:p>
        </w:tc>
        <w:tc>
          <w:tcPr>
            <w:tcW w:w="1418" w:type="dxa"/>
            <w:vAlign w:val="center"/>
          </w:tcPr>
          <w:p w14:paraId="18DF2EC5" w14:textId="77777777" w:rsidR="003F489A" w:rsidRDefault="002B3F1E">
            <w:pPr>
              <w:jc w:val="center"/>
              <w:rPr>
                <w:b/>
              </w:rPr>
            </w:pPr>
            <w:r>
              <w:rPr>
                <w:rFonts w:hint="eastAsia"/>
                <w:b/>
              </w:rPr>
              <w:t>教学设计</w:t>
            </w:r>
          </w:p>
        </w:tc>
        <w:tc>
          <w:tcPr>
            <w:tcW w:w="559" w:type="dxa"/>
            <w:vAlign w:val="center"/>
          </w:tcPr>
          <w:p w14:paraId="4511EF44" w14:textId="77777777" w:rsidR="003F489A" w:rsidRDefault="002B3F1E">
            <w:pPr>
              <w:jc w:val="center"/>
              <w:rPr>
                <w:b/>
              </w:rPr>
            </w:pPr>
            <w:r>
              <w:rPr>
                <w:rFonts w:hint="eastAsia"/>
                <w:b/>
              </w:rPr>
              <w:t>建议</w:t>
            </w:r>
          </w:p>
          <w:p w14:paraId="5C14EA47" w14:textId="77777777" w:rsidR="003F489A" w:rsidRDefault="002B3F1E">
            <w:pPr>
              <w:jc w:val="center"/>
              <w:rPr>
                <w:b/>
              </w:rPr>
            </w:pPr>
            <w:r>
              <w:rPr>
                <w:rFonts w:hint="eastAsia"/>
                <w:b/>
              </w:rPr>
              <w:t>学时</w:t>
            </w:r>
          </w:p>
        </w:tc>
      </w:tr>
      <w:tr w:rsidR="003F489A" w14:paraId="24DFF974" w14:textId="77777777">
        <w:trPr>
          <w:cantSplit/>
          <w:jc w:val="center"/>
        </w:trPr>
        <w:tc>
          <w:tcPr>
            <w:tcW w:w="540" w:type="dxa"/>
            <w:vMerge w:val="restart"/>
            <w:vAlign w:val="center"/>
          </w:tcPr>
          <w:p w14:paraId="463D6F6C" w14:textId="77777777" w:rsidR="003F489A" w:rsidRDefault="002B3F1E">
            <w:pPr>
              <w:jc w:val="center"/>
              <w:rPr>
                <w:rFonts w:ascii="宋体" w:hAnsi="宋体"/>
                <w:szCs w:val="21"/>
              </w:rPr>
            </w:pPr>
            <w:r>
              <w:rPr>
                <w:rFonts w:ascii="宋体" w:hAnsi="宋体" w:hint="eastAsia"/>
                <w:szCs w:val="21"/>
              </w:rPr>
              <w:t>1</w:t>
            </w:r>
          </w:p>
        </w:tc>
        <w:tc>
          <w:tcPr>
            <w:tcW w:w="1211" w:type="dxa"/>
            <w:vMerge w:val="restart"/>
            <w:vAlign w:val="center"/>
          </w:tcPr>
          <w:p w14:paraId="3DE869C9" w14:textId="77777777" w:rsidR="003F489A" w:rsidRDefault="002B3F1E">
            <w:pPr>
              <w:jc w:val="center"/>
              <w:rPr>
                <w:rFonts w:ascii="宋体" w:hAnsi="宋体"/>
                <w:szCs w:val="21"/>
              </w:rPr>
            </w:pPr>
            <w:r>
              <w:rPr>
                <w:rFonts w:ascii="宋体" w:hAnsi="宋体" w:hint="eastAsia"/>
                <w:szCs w:val="21"/>
              </w:rPr>
              <w:t>售前准备工作</w:t>
            </w:r>
          </w:p>
          <w:p w14:paraId="182F1EE9" w14:textId="77777777" w:rsidR="003F489A" w:rsidRDefault="002B3F1E">
            <w:pPr>
              <w:jc w:val="center"/>
              <w:rPr>
                <w:rFonts w:ascii="宋体" w:hAnsi="宋体"/>
                <w:szCs w:val="21"/>
              </w:rPr>
            </w:pPr>
            <w:r>
              <w:rPr>
                <w:rFonts w:ascii="宋体" w:hAnsi="宋体" w:hint="eastAsia"/>
                <w:szCs w:val="21"/>
              </w:rPr>
              <w:t xml:space="preserve"> </w:t>
            </w:r>
          </w:p>
        </w:tc>
        <w:tc>
          <w:tcPr>
            <w:tcW w:w="1134" w:type="dxa"/>
            <w:vAlign w:val="center"/>
          </w:tcPr>
          <w:p w14:paraId="62C190C8" w14:textId="77777777" w:rsidR="003F489A" w:rsidRDefault="002B3F1E">
            <w:pPr>
              <w:jc w:val="left"/>
              <w:rPr>
                <w:rFonts w:ascii="宋体" w:hAnsi="宋体"/>
                <w:szCs w:val="21"/>
              </w:rPr>
            </w:pPr>
            <w:r>
              <w:rPr>
                <w:rFonts w:ascii="宋体" w:hAnsi="宋体" w:hint="eastAsia"/>
                <w:szCs w:val="21"/>
              </w:rPr>
              <w:t>新员工入职培训</w:t>
            </w:r>
          </w:p>
        </w:tc>
        <w:tc>
          <w:tcPr>
            <w:tcW w:w="1368" w:type="dxa"/>
            <w:vAlign w:val="center"/>
          </w:tcPr>
          <w:p w14:paraId="36DC3514"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理解客户服务核心素质——真诚</w:t>
            </w:r>
          </w:p>
        </w:tc>
        <w:tc>
          <w:tcPr>
            <w:tcW w:w="1740" w:type="dxa"/>
          </w:tcPr>
          <w:p w14:paraId="38ED13BD"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能运用服务礼仪实施客户沟通与交流</w:t>
            </w:r>
          </w:p>
        </w:tc>
        <w:tc>
          <w:tcPr>
            <w:tcW w:w="1570" w:type="dxa"/>
            <w:tcBorders>
              <w:top w:val="single" w:sz="4" w:space="0" w:color="auto"/>
            </w:tcBorders>
            <w:vAlign w:val="center"/>
          </w:tcPr>
          <w:p w14:paraId="7A1AFA78" w14:textId="77777777" w:rsidR="003F489A" w:rsidRDefault="002B3F1E">
            <w:pPr>
              <w:jc w:val="left"/>
              <w:rPr>
                <w:rFonts w:ascii="宋体" w:hAnsi="宋体" w:cs="宋体"/>
                <w:szCs w:val="21"/>
              </w:rPr>
            </w:pPr>
            <w:r>
              <w:rPr>
                <w:rFonts w:ascii="宋体" w:hAnsi="宋体" w:hint="eastAsia"/>
                <w:szCs w:val="21"/>
              </w:rPr>
              <w:t>树立客户第一的服务理念</w:t>
            </w:r>
          </w:p>
        </w:tc>
        <w:tc>
          <w:tcPr>
            <w:tcW w:w="1418" w:type="dxa"/>
            <w:tcBorders>
              <w:top w:val="single" w:sz="4" w:space="0" w:color="auto"/>
            </w:tcBorders>
            <w:vAlign w:val="center"/>
          </w:tcPr>
          <w:p w14:paraId="7807D25D" w14:textId="77777777" w:rsidR="003F489A" w:rsidRDefault="002B3F1E">
            <w:pPr>
              <w:jc w:val="left"/>
              <w:rPr>
                <w:rFonts w:ascii="宋体" w:hAnsi="宋体" w:cs="宋体"/>
                <w:szCs w:val="21"/>
              </w:rPr>
            </w:pPr>
            <w:r>
              <w:rPr>
                <w:rFonts w:hint="eastAsia"/>
                <w:color w:val="000000"/>
                <w:sz w:val="18"/>
                <w:szCs w:val="18"/>
              </w:rPr>
              <w:t>视频：网店客服应具备相关素质</w:t>
            </w:r>
          </w:p>
        </w:tc>
        <w:tc>
          <w:tcPr>
            <w:tcW w:w="559" w:type="dxa"/>
            <w:vAlign w:val="center"/>
          </w:tcPr>
          <w:p w14:paraId="5F1E34E4" w14:textId="77777777" w:rsidR="003F489A" w:rsidRDefault="002B3F1E">
            <w:pPr>
              <w:jc w:val="center"/>
              <w:rPr>
                <w:rFonts w:ascii="宋体" w:hAnsi="宋体"/>
                <w:szCs w:val="21"/>
              </w:rPr>
            </w:pPr>
            <w:r>
              <w:rPr>
                <w:rFonts w:ascii="宋体" w:hAnsi="宋体" w:hint="eastAsia"/>
                <w:szCs w:val="21"/>
              </w:rPr>
              <w:t>8</w:t>
            </w:r>
          </w:p>
        </w:tc>
      </w:tr>
      <w:tr w:rsidR="003F489A" w14:paraId="148462AB" w14:textId="77777777">
        <w:trPr>
          <w:cantSplit/>
          <w:jc w:val="center"/>
        </w:trPr>
        <w:tc>
          <w:tcPr>
            <w:tcW w:w="540" w:type="dxa"/>
            <w:vMerge/>
            <w:vAlign w:val="center"/>
          </w:tcPr>
          <w:p w14:paraId="3F719CD3" w14:textId="77777777" w:rsidR="003F489A" w:rsidRDefault="003F489A">
            <w:pPr>
              <w:spacing w:line="360" w:lineRule="auto"/>
              <w:jc w:val="center"/>
              <w:rPr>
                <w:rFonts w:ascii="宋体" w:hAnsi="宋体"/>
                <w:szCs w:val="21"/>
              </w:rPr>
            </w:pPr>
          </w:p>
        </w:tc>
        <w:tc>
          <w:tcPr>
            <w:tcW w:w="1211" w:type="dxa"/>
            <w:vMerge/>
          </w:tcPr>
          <w:p w14:paraId="049A21A6" w14:textId="77777777" w:rsidR="003F489A" w:rsidRDefault="003F489A">
            <w:pPr>
              <w:spacing w:line="360" w:lineRule="auto"/>
              <w:rPr>
                <w:rFonts w:ascii="宋体" w:hAnsi="宋体"/>
                <w:szCs w:val="21"/>
              </w:rPr>
            </w:pPr>
          </w:p>
        </w:tc>
        <w:tc>
          <w:tcPr>
            <w:tcW w:w="1134" w:type="dxa"/>
            <w:vAlign w:val="center"/>
          </w:tcPr>
          <w:p w14:paraId="28098C5D" w14:textId="77777777" w:rsidR="003F489A" w:rsidRDefault="002B3F1E">
            <w:pPr>
              <w:jc w:val="left"/>
              <w:rPr>
                <w:rFonts w:ascii="宋体" w:hAnsi="宋体"/>
                <w:szCs w:val="21"/>
              </w:rPr>
            </w:pPr>
            <w:r>
              <w:rPr>
                <w:rFonts w:ascii="宋体" w:hAnsi="宋体" w:hint="eastAsia"/>
                <w:szCs w:val="21"/>
              </w:rPr>
              <w:t>售前的知识储备</w:t>
            </w:r>
          </w:p>
        </w:tc>
        <w:tc>
          <w:tcPr>
            <w:tcW w:w="1368" w:type="dxa"/>
            <w:vAlign w:val="center"/>
          </w:tcPr>
          <w:p w14:paraId="115A81F6"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掌握当面沟通流程及成功沟通关键要素；</w:t>
            </w:r>
          </w:p>
        </w:tc>
        <w:tc>
          <w:tcPr>
            <w:tcW w:w="1740" w:type="dxa"/>
          </w:tcPr>
          <w:p w14:paraId="58387A5B"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能站在客户的角度与客户建立和谐关系</w:t>
            </w:r>
          </w:p>
        </w:tc>
        <w:tc>
          <w:tcPr>
            <w:tcW w:w="1570" w:type="dxa"/>
            <w:vAlign w:val="center"/>
          </w:tcPr>
          <w:p w14:paraId="09BAD38C" w14:textId="77777777" w:rsidR="003F489A" w:rsidRDefault="002B3F1E">
            <w:pPr>
              <w:jc w:val="left"/>
              <w:rPr>
                <w:rFonts w:ascii="宋体" w:hAnsi="宋体" w:cs="宋体"/>
                <w:szCs w:val="21"/>
              </w:rPr>
            </w:pPr>
            <w:r>
              <w:rPr>
                <w:rFonts w:ascii="宋体" w:hAnsi="宋体" w:hint="eastAsia"/>
                <w:szCs w:val="21"/>
              </w:rPr>
              <w:t>养成主动服务客户的良好习惯</w:t>
            </w:r>
          </w:p>
        </w:tc>
        <w:tc>
          <w:tcPr>
            <w:tcW w:w="1418" w:type="dxa"/>
            <w:vAlign w:val="center"/>
          </w:tcPr>
          <w:p w14:paraId="5F525735" w14:textId="77777777" w:rsidR="003F489A" w:rsidRDefault="002B3F1E">
            <w:pPr>
              <w:rPr>
                <w:rFonts w:ascii="宋体" w:hAnsi="宋体" w:cs="宋体"/>
                <w:szCs w:val="21"/>
              </w:rPr>
            </w:pPr>
            <w:r>
              <w:rPr>
                <w:rFonts w:ascii="宋体" w:hAnsi="宋体" w:hint="eastAsia"/>
                <w:bCs/>
                <w:color w:val="000000"/>
                <w:sz w:val="18"/>
                <w:szCs w:val="18"/>
              </w:rPr>
              <w:t>模拟操作</w:t>
            </w:r>
          </w:p>
        </w:tc>
        <w:tc>
          <w:tcPr>
            <w:tcW w:w="559" w:type="dxa"/>
          </w:tcPr>
          <w:p w14:paraId="74E872AE" w14:textId="77777777" w:rsidR="003F489A" w:rsidRDefault="002B3F1E">
            <w:pPr>
              <w:spacing w:line="360" w:lineRule="auto"/>
              <w:rPr>
                <w:rFonts w:ascii="宋体" w:hAnsi="宋体"/>
                <w:szCs w:val="21"/>
              </w:rPr>
            </w:pPr>
            <w:r>
              <w:rPr>
                <w:rFonts w:ascii="宋体" w:hAnsi="宋体" w:hint="eastAsia"/>
                <w:szCs w:val="21"/>
              </w:rPr>
              <w:t xml:space="preserve"> 4</w:t>
            </w:r>
          </w:p>
        </w:tc>
      </w:tr>
      <w:tr w:rsidR="003F489A" w14:paraId="198A274F" w14:textId="77777777">
        <w:trPr>
          <w:cantSplit/>
          <w:jc w:val="center"/>
        </w:trPr>
        <w:tc>
          <w:tcPr>
            <w:tcW w:w="540" w:type="dxa"/>
            <w:vMerge/>
            <w:vAlign w:val="center"/>
          </w:tcPr>
          <w:p w14:paraId="35C9EB80" w14:textId="77777777" w:rsidR="003F489A" w:rsidRDefault="003F489A">
            <w:pPr>
              <w:spacing w:line="360" w:lineRule="auto"/>
              <w:jc w:val="center"/>
              <w:rPr>
                <w:rFonts w:ascii="宋体" w:hAnsi="宋体"/>
                <w:szCs w:val="21"/>
              </w:rPr>
            </w:pPr>
          </w:p>
        </w:tc>
        <w:tc>
          <w:tcPr>
            <w:tcW w:w="1211" w:type="dxa"/>
            <w:vMerge/>
          </w:tcPr>
          <w:p w14:paraId="1E5C5BE1" w14:textId="77777777" w:rsidR="003F489A" w:rsidRDefault="003F489A">
            <w:pPr>
              <w:spacing w:line="360" w:lineRule="auto"/>
              <w:rPr>
                <w:rFonts w:ascii="宋体" w:hAnsi="宋体"/>
                <w:szCs w:val="21"/>
              </w:rPr>
            </w:pPr>
          </w:p>
        </w:tc>
        <w:tc>
          <w:tcPr>
            <w:tcW w:w="1134" w:type="dxa"/>
            <w:vAlign w:val="center"/>
          </w:tcPr>
          <w:p w14:paraId="583D7A10" w14:textId="77777777" w:rsidR="003F489A" w:rsidRDefault="002B3F1E">
            <w:pPr>
              <w:jc w:val="left"/>
              <w:rPr>
                <w:rFonts w:ascii="宋体" w:hAnsi="宋体"/>
                <w:szCs w:val="21"/>
              </w:rPr>
            </w:pPr>
            <w:r>
              <w:rPr>
                <w:rFonts w:ascii="宋体" w:hAnsi="宋体" w:hint="eastAsia"/>
                <w:szCs w:val="21"/>
              </w:rPr>
              <w:t>网店客服概述</w:t>
            </w:r>
          </w:p>
        </w:tc>
        <w:tc>
          <w:tcPr>
            <w:tcW w:w="1368" w:type="dxa"/>
            <w:vAlign w:val="center"/>
          </w:tcPr>
          <w:p w14:paraId="4980A1E9"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掌握客户满意</w:t>
            </w:r>
            <w:proofErr w:type="gramStart"/>
            <w:r>
              <w:rPr>
                <w:rFonts w:ascii="宋体" w:hAnsi="宋体" w:hint="eastAsia"/>
                <w:sz w:val="21"/>
                <w:szCs w:val="21"/>
              </w:rPr>
              <w:t>度因素</w:t>
            </w:r>
            <w:proofErr w:type="gramEnd"/>
          </w:p>
        </w:tc>
        <w:tc>
          <w:tcPr>
            <w:tcW w:w="1740" w:type="dxa"/>
          </w:tcPr>
          <w:p w14:paraId="66D04946"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能从影响客户满意</w:t>
            </w:r>
            <w:proofErr w:type="gramStart"/>
            <w:r>
              <w:rPr>
                <w:rFonts w:ascii="宋体" w:hAnsi="宋体" w:hint="eastAsia"/>
                <w:sz w:val="21"/>
                <w:szCs w:val="21"/>
              </w:rPr>
              <w:t>度因素</w:t>
            </w:r>
            <w:proofErr w:type="gramEnd"/>
            <w:r>
              <w:rPr>
                <w:rFonts w:ascii="宋体" w:hAnsi="宋体" w:hint="eastAsia"/>
                <w:sz w:val="21"/>
                <w:szCs w:val="21"/>
              </w:rPr>
              <w:t>着手，改进服务质量</w:t>
            </w:r>
          </w:p>
        </w:tc>
        <w:tc>
          <w:tcPr>
            <w:tcW w:w="1570" w:type="dxa"/>
            <w:vAlign w:val="center"/>
          </w:tcPr>
          <w:p w14:paraId="5F97F644" w14:textId="77777777" w:rsidR="003F489A" w:rsidRDefault="002B3F1E">
            <w:pPr>
              <w:jc w:val="left"/>
              <w:rPr>
                <w:rFonts w:ascii="宋体" w:hAnsi="宋体" w:cs="宋体"/>
                <w:szCs w:val="21"/>
              </w:rPr>
            </w:pPr>
            <w:r>
              <w:rPr>
                <w:rFonts w:ascii="宋体" w:hAnsi="宋体" w:hint="eastAsia"/>
                <w:szCs w:val="21"/>
              </w:rPr>
              <w:t>养成自觉学习和良好的工作态度</w:t>
            </w:r>
          </w:p>
        </w:tc>
        <w:tc>
          <w:tcPr>
            <w:tcW w:w="1418" w:type="dxa"/>
            <w:vAlign w:val="center"/>
          </w:tcPr>
          <w:p w14:paraId="63CF87DC" w14:textId="77777777" w:rsidR="003F489A" w:rsidRDefault="002B3F1E">
            <w:pPr>
              <w:rPr>
                <w:rFonts w:ascii="宋体" w:hAnsi="宋体" w:cs="宋体"/>
                <w:szCs w:val="21"/>
              </w:rPr>
            </w:pPr>
            <w:r>
              <w:rPr>
                <w:rFonts w:ascii="宋体" w:hAnsi="宋体" w:hint="eastAsia"/>
                <w:bCs/>
                <w:color w:val="000000"/>
                <w:sz w:val="18"/>
                <w:szCs w:val="18"/>
              </w:rPr>
              <w:t>视频：服务礼仪</w:t>
            </w:r>
          </w:p>
        </w:tc>
        <w:tc>
          <w:tcPr>
            <w:tcW w:w="559" w:type="dxa"/>
          </w:tcPr>
          <w:p w14:paraId="2B9BF81C" w14:textId="77777777" w:rsidR="003F489A" w:rsidRDefault="003F489A">
            <w:pPr>
              <w:spacing w:line="360" w:lineRule="auto"/>
              <w:rPr>
                <w:rFonts w:ascii="宋体" w:hAnsi="宋体"/>
                <w:szCs w:val="21"/>
              </w:rPr>
            </w:pPr>
          </w:p>
        </w:tc>
      </w:tr>
      <w:tr w:rsidR="003F489A" w14:paraId="15B4778B" w14:textId="77777777">
        <w:trPr>
          <w:cantSplit/>
          <w:jc w:val="center"/>
        </w:trPr>
        <w:tc>
          <w:tcPr>
            <w:tcW w:w="540" w:type="dxa"/>
            <w:vMerge/>
            <w:vAlign w:val="center"/>
          </w:tcPr>
          <w:p w14:paraId="6412D312" w14:textId="77777777" w:rsidR="003F489A" w:rsidRDefault="003F489A">
            <w:pPr>
              <w:spacing w:line="360" w:lineRule="auto"/>
              <w:jc w:val="center"/>
              <w:rPr>
                <w:rFonts w:ascii="宋体" w:hAnsi="宋体"/>
                <w:szCs w:val="21"/>
              </w:rPr>
            </w:pPr>
          </w:p>
        </w:tc>
        <w:tc>
          <w:tcPr>
            <w:tcW w:w="1211" w:type="dxa"/>
            <w:vMerge/>
          </w:tcPr>
          <w:p w14:paraId="41383D6B" w14:textId="77777777" w:rsidR="003F489A" w:rsidRDefault="003F489A">
            <w:pPr>
              <w:spacing w:line="360" w:lineRule="auto"/>
              <w:rPr>
                <w:rFonts w:ascii="宋体" w:hAnsi="宋体"/>
                <w:szCs w:val="21"/>
              </w:rPr>
            </w:pPr>
          </w:p>
        </w:tc>
        <w:tc>
          <w:tcPr>
            <w:tcW w:w="1134" w:type="dxa"/>
            <w:vAlign w:val="center"/>
          </w:tcPr>
          <w:p w14:paraId="25991095" w14:textId="77777777" w:rsidR="003F489A" w:rsidRDefault="002B3F1E">
            <w:pPr>
              <w:adjustRightInd w:val="0"/>
              <w:snapToGrid w:val="0"/>
              <w:spacing w:line="240" w:lineRule="exact"/>
              <w:rPr>
                <w:rFonts w:ascii="宋体" w:hAnsi="宋体"/>
                <w:bCs/>
                <w:color w:val="000000"/>
                <w:szCs w:val="21"/>
              </w:rPr>
            </w:pPr>
            <w:r>
              <w:rPr>
                <w:rFonts w:ascii="宋体" w:hAnsi="宋体" w:hint="eastAsia"/>
                <w:color w:val="000000"/>
                <w:szCs w:val="21"/>
              </w:rPr>
              <w:t>流程培训和准备工作</w:t>
            </w:r>
          </w:p>
        </w:tc>
        <w:tc>
          <w:tcPr>
            <w:tcW w:w="1368" w:type="dxa"/>
            <w:vAlign w:val="center"/>
          </w:tcPr>
          <w:p w14:paraId="7C1DEE61" w14:textId="77777777" w:rsidR="003F489A" w:rsidRDefault="002B3F1E">
            <w:pPr>
              <w:pStyle w:val="31"/>
              <w:spacing w:after="0"/>
              <w:ind w:leftChars="0" w:left="0"/>
              <w:jc w:val="left"/>
              <w:rPr>
                <w:rFonts w:ascii="宋体" w:hAnsi="宋体"/>
                <w:sz w:val="21"/>
                <w:szCs w:val="21"/>
              </w:rPr>
            </w:pPr>
            <w:proofErr w:type="gramStart"/>
            <w:r>
              <w:rPr>
                <w:rFonts w:hint="eastAsia"/>
                <w:color w:val="000000"/>
                <w:sz w:val="18"/>
                <w:szCs w:val="18"/>
              </w:rPr>
              <w:t>掌握网</w:t>
            </w:r>
            <w:proofErr w:type="gramEnd"/>
            <w:r>
              <w:rPr>
                <w:rFonts w:hint="eastAsia"/>
                <w:color w:val="000000"/>
                <w:sz w:val="18"/>
                <w:szCs w:val="18"/>
              </w:rPr>
              <w:t>店客服应具备相关素质、做好准备工作</w:t>
            </w:r>
          </w:p>
        </w:tc>
        <w:tc>
          <w:tcPr>
            <w:tcW w:w="1740" w:type="dxa"/>
          </w:tcPr>
          <w:p w14:paraId="234EFFAB" w14:textId="77777777" w:rsidR="003F489A" w:rsidRDefault="002B3F1E">
            <w:pPr>
              <w:pStyle w:val="31"/>
              <w:spacing w:after="0"/>
              <w:ind w:leftChars="0" w:left="0"/>
              <w:jc w:val="left"/>
              <w:rPr>
                <w:rFonts w:ascii="宋体" w:hAnsi="宋体"/>
                <w:szCs w:val="21"/>
              </w:rPr>
            </w:pPr>
            <w:r>
              <w:rPr>
                <w:rFonts w:ascii="宋体" w:hAnsi="宋体" w:hint="eastAsia"/>
                <w:bCs/>
                <w:color w:val="000000"/>
                <w:sz w:val="18"/>
                <w:szCs w:val="18"/>
              </w:rPr>
              <w:t>能适时地为客户提供个性化服务，带给客户惊喜，赢得客户满意</w:t>
            </w:r>
          </w:p>
        </w:tc>
        <w:tc>
          <w:tcPr>
            <w:tcW w:w="1570" w:type="dxa"/>
            <w:vAlign w:val="center"/>
          </w:tcPr>
          <w:p w14:paraId="28B3037C" w14:textId="77777777" w:rsidR="003F489A" w:rsidRDefault="002B3F1E">
            <w:pPr>
              <w:jc w:val="left"/>
              <w:rPr>
                <w:rFonts w:ascii="宋体" w:hAnsi="宋体" w:cs="宋体"/>
                <w:szCs w:val="21"/>
              </w:rPr>
            </w:pPr>
            <w:r>
              <w:rPr>
                <w:rFonts w:ascii="宋体" w:hAnsi="宋体" w:hint="eastAsia"/>
                <w:szCs w:val="21"/>
              </w:rPr>
              <w:t>养成自觉学习和良好的工作态度</w:t>
            </w:r>
          </w:p>
        </w:tc>
        <w:tc>
          <w:tcPr>
            <w:tcW w:w="1418" w:type="dxa"/>
            <w:vAlign w:val="center"/>
          </w:tcPr>
          <w:p w14:paraId="76998702" w14:textId="77777777" w:rsidR="003F489A" w:rsidRDefault="002B3F1E">
            <w:pPr>
              <w:rPr>
                <w:rFonts w:ascii="宋体" w:hAnsi="宋体" w:cs="宋体"/>
                <w:szCs w:val="21"/>
              </w:rPr>
            </w:pPr>
            <w:r>
              <w:rPr>
                <w:rFonts w:ascii="宋体" w:hAnsi="宋体" w:cs="宋体" w:hint="eastAsia"/>
                <w:szCs w:val="21"/>
              </w:rPr>
              <w:t>模拟操作</w:t>
            </w:r>
          </w:p>
        </w:tc>
        <w:tc>
          <w:tcPr>
            <w:tcW w:w="559" w:type="dxa"/>
          </w:tcPr>
          <w:p w14:paraId="7ADD4532" w14:textId="77777777" w:rsidR="003F489A" w:rsidRDefault="003F489A">
            <w:pPr>
              <w:spacing w:line="360" w:lineRule="auto"/>
              <w:rPr>
                <w:rFonts w:ascii="宋体" w:hAnsi="宋体"/>
                <w:szCs w:val="21"/>
              </w:rPr>
            </w:pPr>
          </w:p>
        </w:tc>
      </w:tr>
      <w:tr w:rsidR="003F489A" w14:paraId="7F2699B4" w14:textId="77777777">
        <w:trPr>
          <w:cantSplit/>
          <w:jc w:val="center"/>
        </w:trPr>
        <w:tc>
          <w:tcPr>
            <w:tcW w:w="540" w:type="dxa"/>
            <w:vMerge w:val="restart"/>
            <w:vAlign w:val="center"/>
          </w:tcPr>
          <w:p w14:paraId="475AC405" w14:textId="77777777" w:rsidR="003F489A" w:rsidRDefault="002B3F1E">
            <w:pPr>
              <w:spacing w:line="360" w:lineRule="auto"/>
              <w:jc w:val="center"/>
              <w:rPr>
                <w:rFonts w:ascii="宋体" w:hAnsi="宋体"/>
                <w:szCs w:val="21"/>
              </w:rPr>
            </w:pPr>
            <w:r>
              <w:rPr>
                <w:rFonts w:ascii="宋体" w:hAnsi="宋体" w:hint="eastAsia"/>
                <w:szCs w:val="21"/>
              </w:rPr>
              <w:t>2</w:t>
            </w:r>
          </w:p>
        </w:tc>
        <w:tc>
          <w:tcPr>
            <w:tcW w:w="1211" w:type="dxa"/>
            <w:vMerge w:val="restart"/>
            <w:vAlign w:val="center"/>
          </w:tcPr>
          <w:p w14:paraId="001EDA53" w14:textId="77777777" w:rsidR="003F489A" w:rsidRDefault="002B3F1E">
            <w:pPr>
              <w:jc w:val="center"/>
              <w:rPr>
                <w:rFonts w:ascii="宋体" w:hAnsi="宋体"/>
                <w:szCs w:val="21"/>
              </w:rPr>
            </w:pPr>
            <w:r>
              <w:rPr>
                <w:rFonts w:ascii="宋体" w:hAnsi="宋体" w:hint="eastAsia"/>
                <w:szCs w:val="21"/>
              </w:rPr>
              <w:t>售中问题处理</w:t>
            </w:r>
          </w:p>
        </w:tc>
        <w:tc>
          <w:tcPr>
            <w:tcW w:w="1134" w:type="dxa"/>
            <w:vAlign w:val="center"/>
          </w:tcPr>
          <w:p w14:paraId="3AAA41D9" w14:textId="77777777" w:rsidR="003F489A" w:rsidRDefault="002B3F1E">
            <w:pPr>
              <w:adjustRightInd w:val="0"/>
              <w:snapToGrid w:val="0"/>
              <w:spacing w:line="240" w:lineRule="exact"/>
              <w:rPr>
                <w:rFonts w:ascii="宋体" w:hAnsi="宋体"/>
                <w:color w:val="000000"/>
                <w:szCs w:val="21"/>
              </w:rPr>
            </w:pPr>
            <w:r>
              <w:rPr>
                <w:rFonts w:ascii="宋体" w:hAnsi="宋体" w:hint="eastAsia"/>
                <w:color w:val="000000"/>
                <w:szCs w:val="21"/>
              </w:rPr>
              <w:t>客户接待与沟通</w:t>
            </w:r>
          </w:p>
        </w:tc>
        <w:tc>
          <w:tcPr>
            <w:tcW w:w="1368" w:type="dxa"/>
          </w:tcPr>
          <w:p w14:paraId="30ACF54E" w14:textId="77777777" w:rsidR="003F489A" w:rsidRDefault="002B3F1E">
            <w:pPr>
              <w:rPr>
                <w:rFonts w:ascii="宋体" w:hAnsi="宋体"/>
                <w:szCs w:val="21"/>
              </w:rPr>
            </w:pPr>
            <w:r>
              <w:rPr>
                <w:rFonts w:ascii="宋体" w:hAnsi="宋体" w:hint="eastAsia"/>
                <w:color w:val="000000"/>
                <w:sz w:val="18"/>
                <w:szCs w:val="18"/>
              </w:rPr>
              <w:t>对客户表示理解和满意的规范用语</w:t>
            </w:r>
          </w:p>
        </w:tc>
        <w:tc>
          <w:tcPr>
            <w:tcW w:w="1740" w:type="dxa"/>
          </w:tcPr>
          <w:p w14:paraId="764B8088" w14:textId="77777777" w:rsidR="003F489A" w:rsidRDefault="002B3F1E">
            <w:pPr>
              <w:rPr>
                <w:rFonts w:ascii="宋体" w:hAnsi="宋体"/>
                <w:szCs w:val="21"/>
              </w:rPr>
            </w:pPr>
            <w:r>
              <w:rPr>
                <w:rFonts w:ascii="宋体" w:hAnsi="宋体" w:hint="eastAsia"/>
                <w:bCs/>
                <w:color w:val="000000"/>
                <w:sz w:val="18"/>
                <w:szCs w:val="18"/>
              </w:rPr>
              <w:t>能规范使用客户服务礼仪和客户喜欢的方式回应客户</w:t>
            </w:r>
          </w:p>
        </w:tc>
        <w:tc>
          <w:tcPr>
            <w:tcW w:w="1570" w:type="dxa"/>
            <w:vAlign w:val="center"/>
          </w:tcPr>
          <w:p w14:paraId="498EE162" w14:textId="77777777" w:rsidR="003F489A" w:rsidRDefault="002B3F1E">
            <w:pPr>
              <w:jc w:val="left"/>
              <w:rPr>
                <w:rFonts w:ascii="宋体" w:hAnsi="宋体" w:cs="宋体"/>
                <w:szCs w:val="21"/>
              </w:rPr>
            </w:pPr>
            <w:r>
              <w:rPr>
                <w:rStyle w:val="A20"/>
                <w:rFonts w:ascii="宋体" w:hAnsi="宋体" w:hint="eastAsia"/>
                <w:kern w:val="0"/>
                <w:sz w:val="21"/>
                <w:szCs w:val="21"/>
              </w:rPr>
              <w:t>激发学生对客</w:t>
            </w:r>
            <w:proofErr w:type="gramStart"/>
            <w:r>
              <w:rPr>
                <w:rStyle w:val="A20"/>
                <w:rFonts w:ascii="宋体" w:hAnsi="宋体" w:hint="eastAsia"/>
                <w:kern w:val="0"/>
                <w:sz w:val="21"/>
                <w:szCs w:val="21"/>
              </w:rPr>
              <w:t>服岗位</w:t>
            </w:r>
            <w:proofErr w:type="gramEnd"/>
            <w:r>
              <w:rPr>
                <w:rStyle w:val="A20"/>
                <w:rFonts w:ascii="宋体" w:hAnsi="宋体" w:hint="eastAsia"/>
                <w:kern w:val="0"/>
                <w:sz w:val="21"/>
                <w:szCs w:val="21"/>
              </w:rPr>
              <w:t>的热爱</w:t>
            </w:r>
          </w:p>
        </w:tc>
        <w:tc>
          <w:tcPr>
            <w:tcW w:w="1418" w:type="dxa"/>
            <w:vAlign w:val="center"/>
          </w:tcPr>
          <w:p w14:paraId="09694FBC" w14:textId="77777777" w:rsidR="003F489A" w:rsidRDefault="002B3F1E">
            <w:pPr>
              <w:rPr>
                <w:rFonts w:ascii="仿宋_GB2312" w:eastAsia="仿宋_GB2312" w:hAnsi="黑体"/>
                <w:bCs/>
                <w:szCs w:val="21"/>
              </w:rPr>
            </w:pPr>
            <w:r>
              <w:rPr>
                <w:rFonts w:ascii="仿宋_GB2312" w:eastAsia="仿宋_GB2312" w:hAnsi="黑体" w:hint="eastAsia"/>
                <w:bCs/>
                <w:szCs w:val="21"/>
              </w:rPr>
              <w:t>场景模拟：</w:t>
            </w:r>
          </w:p>
          <w:p w14:paraId="28249EB0" w14:textId="77777777" w:rsidR="003F489A" w:rsidRDefault="002B3F1E">
            <w:pPr>
              <w:rPr>
                <w:rFonts w:ascii="仿宋_GB2312" w:eastAsia="仿宋_GB2312" w:hAnsi="黑体"/>
                <w:bCs/>
                <w:szCs w:val="21"/>
              </w:rPr>
            </w:pPr>
            <w:r>
              <w:rPr>
                <w:rFonts w:ascii="仿宋_GB2312" w:eastAsia="仿宋_GB2312" w:hAnsi="黑体" w:hint="eastAsia"/>
                <w:bCs/>
                <w:szCs w:val="21"/>
              </w:rPr>
              <w:t>介绍促销活动</w:t>
            </w:r>
          </w:p>
          <w:p w14:paraId="1FE8930A" w14:textId="77777777" w:rsidR="003F489A" w:rsidRDefault="002B3F1E">
            <w:pPr>
              <w:rPr>
                <w:rFonts w:ascii="宋体" w:hAnsi="宋体" w:cs="宋体"/>
                <w:szCs w:val="21"/>
              </w:rPr>
            </w:pPr>
            <w:r>
              <w:rPr>
                <w:rFonts w:ascii="仿宋_GB2312" w:eastAsia="仿宋_GB2312" w:hAnsi="黑体" w:hint="eastAsia"/>
                <w:bCs/>
                <w:szCs w:val="21"/>
              </w:rPr>
              <w:t>接待客户咨询</w:t>
            </w:r>
          </w:p>
        </w:tc>
        <w:tc>
          <w:tcPr>
            <w:tcW w:w="559" w:type="dxa"/>
            <w:vAlign w:val="center"/>
          </w:tcPr>
          <w:p w14:paraId="385DBCF3" w14:textId="77777777" w:rsidR="003F489A" w:rsidRDefault="002B3F1E">
            <w:pPr>
              <w:spacing w:line="360" w:lineRule="auto"/>
              <w:jc w:val="center"/>
              <w:rPr>
                <w:rFonts w:ascii="宋体" w:hAnsi="宋体"/>
                <w:szCs w:val="21"/>
              </w:rPr>
            </w:pPr>
            <w:r>
              <w:rPr>
                <w:rFonts w:ascii="宋体" w:hAnsi="宋体" w:hint="eastAsia"/>
                <w:szCs w:val="21"/>
              </w:rPr>
              <w:t>8</w:t>
            </w:r>
          </w:p>
        </w:tc>
      </w:tr>
      <w:tr w:rsidR="003F489A" w14:paraId="61C51674" w14:textId="77777777">
        <w:trPr>
          <w:cantSplit/>
          <w:jc w:val="center"/>
        </w:trPr>
        <w:tc>
          <w:tcPr>
            <w:tcW w:w="540" w:type="dxa"/>
            <w:vMerge/>
          </w:tcPr>
          <w:p w14:paraId="06E39005" w14:textId="77777777" w:rsidR="003F489A" w:rsidRDefault="003F489A">
            <w:pPr>
              <w:spacing w:line="360" w:lineRule="auto"/>
              <w:rPr>
                <w:rFonts w:ascii="宋体" w:hAnsi="宋体"/>
                <w:szCs w:val="21"/>
              </w:rPr>
            </w:pPr>
          </w:p>
        </w:tc>
        <w:tc>
          <w:tcPr>
            <w:tcW w:w="1211" w:type="dxa"/>
            <w:vMerge/>
          </w:tcPr>
          <w:p w14:paraId="6318CC95" w14:textId="77777777" w:rsidR="003F489A" w:rsidRDefault="003F489A">
            <w:pPr>
              <w:rPr>
                <w:rFonts w:ascii="宋体" w:hAnsi="宋体"/>
                <w:szCs w:val="21"/>
              </w:rPr>
            </w:pPr>
          </w:p>
        </w:tc>
        <w:tc>
          <w:tcPr>
            <w:tcW w:w="1134" w:type="dxa"/>
            <w:vAlign w:val="center"/>
          </w:tcPr>
          <w:p w14:paraId="496D55E2" w14:textId="77777777" w:rsidR="003F489A" w:rsidRDefault="002B3F1E">
            <w:pPr>
              <w:adjustRightInd w:val="0"/>
              <w:snapToGrid w:val="0"/>
              <w:spacing w:line="240" w:lineRule="exact"/>
              <w:rPr>
                <w:rFonts w:ascii="宋体" w:hAnsi="宋体"/>
                <w:color w:val="000000"/>
                <w:szCs w:val="21"/>
              </w:rPr>
            </w:pPr>
            <w:r>
              <w:rPr>
                <w:rFonts w:ascii="宋体" w:hAnsi="宋体" w:hint="eastAsia"/>
                <w:color w:val="000000"/>
                <w:szCs w:val="21"/>
              </w:rPr>
              <w:t xml:space="preserve">有效订单的处理 </w:t>
            </w:r>
          </w:p>
        </w:tc>
        <w:tc>
          <w:tcPr>
            <w:tcW w:w="1368" w:type="dxa"/>
            <w:vAlign w:val="center"/>
          </w:tcPr>
          <w:p w14:paraId="02848C35" w14:textId="77777777" w:rsidR="003F489A" w:rsidRDefault="002B3F1E">
            <w:pPr>
              <w:jc w:val="left"/>
              <w:rPr>
                <w:rFonts w:ascii="宋体" w:hAnsi="宋体"/>
                <w:szCs w:val="21"/>
              </w:rPr>
            </w:pPr>
            <w:r>
              <w:rPr>
                <w:rFonts w:ascii="宋体" w:hAnsi="宋体" w:hint="eastAsia"/>
                <w:color w:val="000000"/>
                <w:sz w:val="18"/>
                <w:szCs w:val="18"/>
              </w:rPr>
              <w:t>回应客户的方法</w:t>
            </w:r>
          </w:p>
        </w:tc>
        <w:tc>
          <w:tcPr>
            <w:tcW w:w="1740" w:type="dxa"/>
          </w:tcPr>
          <w:p w14:paraId="32037D36" w14:textId="77777777" w:rsidR="003F489A" w:rsidRDefault="002B3F1E">
            <w:pPr>
              <w:rPr>
                <w:rFonts w:ascii="宋体" w:hAnsi="宋体"/>
                <w:szCs w:val="21"/>
              </w:rPr>
            </w:pPr>
            <w:r>
              <w:rPr>
                <w:rFonts w:ascii="宋体" w:hAnsi="宋体" w:hint="eastAsia"/>
                <w:bCs/>
                <w:color w:val="000000"/>
                <w:sz w:val="18"/>
                <w:szCs w:val="18"/>
              </w:rPr>
              <w:t>能分析和判断并满足客户的潜在需求；</w:t>
            </w:r>
          </w:p>
        </w:tc>
        <w:tc>
          <w:tcPr>
            <w:tcW w:w="1570" w:type="dxa"/>
            <w:vAlign w:val="center"/>
          </w:tcPr>
          <w:p w14:paraId="4AE73DB0" w14:textId="77777777" w:rsidR="003F489A" w:rsidRDefault="002B3F1E">
            <w:pPr>
              <w:rPr>
                <w:rFonts w:ascii="宋体" w:hAnsi="宋体" w:cs="宋体"/>
                <w:szCs w:val="21"/>
              </w:rPr>
            </w:pPr>
            <w:r>
              <w:rPr>
                <w:rStyle w:val="A20"/>
                <w:rFonts w:ascii="宋体" w:hAnsi="宋体" w:hint="eastAsia"/>
                <w:kern w:val="0"/>
                <w:sz w:val="21"/>
                <w:szCs w:val="21"/>
              </w:rPr>
              <w:t>培养学生真诚礼貌待客</w:t>
            </w:r>
          </w:p>
        </w:tc>
        <w:tc>
          <w:tcPr>
            <w:tcW w:w="1418" w:type="dxa"/>
            <w:vAlign w:val="center"/>
          </w:tcPr>
          <w:p w14:paraId="243654D8" w14:textId="77777777" w:rsidR="003F489A" w:rsidRDefault="002B3F1E">
            <w:pPr>
              <w:rPr>
                <w:rFonts w:ascii="宋体" w:hAnsi="宋体" w:cs="宋体"/>
                <w:szCs w:val="21"/>
              </w:rPr>
            </w:pPr>
            <w:r>
              <w:rPr>
                <w:rFonts w:ascii="宋体" w:hAnsi="宋体" w:cs="宋体" w:hint="eastAsia"/>
                <w:szCs w:val="21"/>
              </w:rPr>
              <w:t>软件操作视频</w:t>
            </w:r>
          </w:p>
        </w:tc>
        <w:tc>
          <w:tcPr>
            <w:tcW w:w="559" w:type="dxa"/>
            <w:vAlign w:val="center"/>
          </w:tcPr>
          <w:p w14:paraId="53619605" w14:textId="77777777" w:rsidR="003F489A" w:rsidRDefault="002B3F1E">
            <w:pPr>
              <w:spacing w:line="360" w:lineRule="auto"/>
              <w:jc w:val="center"/>
              <w:rPr>
                <w:rFonts w:ascii="宋体" w:hAnsi="宋体"/>
                <w:szCs w:val="21"/>
              </w:rPr>
            </w:pPr>
            <w:r>
              <w:rPr>
                <w:rFonts w:ascii="宋体" w:hAnsi="宋体" w:hint="eastAsia"/>
                <w:szCs w:val="21"/>
              </w:rPr>
              <w:t>4</w:t>
            </w:r>
          </w:p>
        </w:tc>
      </w:tr>
      <w:tr w:rsidR="003F489A" w14:paraId="625527B7" w14:textId="77777777">
        <w:trPr>
          <w:cantSplit/>
          <w:jc w:val="center"/>
        </w:trPr>
        <w:tc>
          <w:tcPr>
            <w:tcW w:w="540" w:type="dxa"/>
            <w:vMerge w:val="restart"/>
            <w:vAlign w:val="center"/>
          </w:tcPr>
          <w:p w14:paraId="60FB5BC5" w14:textId="77777777" w:rsidR="003F489A" w:rsidRDefault="002B3F1E">
            <w:pPr>
              <w:spacing w:line="360" w:lineRule="auto"/>
              <w:jc w:val="center"/>
              <w:rPr>
                <w:rFonts w:ascii="宋体" w:hAnsi="宋体"/>
                <w:szCs w:val="21"/>
              </w:rPr>
            </w:pPr>
            <w:r>
              <w:rPr>
                <w:rFonts w:ascii="宋体" w:hAnsi="宋体" w:hint="eastAsia"/>
                <w:szCs w:val="21"/>
              </w:rPr>
              <w:t>3</w:t>
            </w:r>
          </w:p>
        </w:tc>
        <w:tc>
          <w:tcPr>
            <w:tcW w:w="1211" w:type="dxa"/>
            <w:vMerge w:val="restart"/>
            <w:vAlign w:val="center"/>
          </w:tcPr>
          <w:p w14:paraId="25FC8988" w14:textId="77777777" w:rsidR="003F489A" w:rsidRDefault="002B3F1E">
            <w:pPr>
              <w:jc w:val="center"/>
              <w:rPr>
                <w:rFonts w:ascii="宋体" w:hAnsi="宋体"/>
                <w:szCs w:val="21"/>
              </w:rPr>
            </w:pPr>
            <w:r>
              <w:rPr>
                <w:rFonts w:ascii="宋体" w:hAnsi="宋体" w:hint="eastAsia"/>
                <w:szCs w:val="21"/>
              </w:rPr>
              <w:t>售后问题解决</w:t>
            </w:r>
          </w:p>
        </w:tc>
        <w:tc>
          <w:tcPr>
            <w:tcW w:w="1134" w:type="dxa"/>
            <w:vAlign w:val="center"/>
          </w:tcPr>
          <w:p w14:paraId="6434EEA3" w14:textId="77777777" w:rsidR="003F489A" w:rsidRDefault="002B3F1E">
            <w:pPr>
              <w:spacing w:line="240" w:lineRule="exact"/>
              <w:ind w:rightChars="50" w:right="105"/>
              <w:rPr>
                <w:rFonts w:ascii="宋体" w:hAnsi="宋体"/>
                <w:bCs/>
                <w:color w:val="000000"/>
                <w:szCs w:val="21"/>
              </w:rPr>
            </w:pPr>
            <w:r>
              <w:rPr>
                <w:rFonts w:ascii="宋体" w:hAnsi="宋体" w:hint="eastAsia"/>
                <w:bCs/>
                <w:color w:val="000000"/>
                <w:szCs w:val="21"/>
              </w:rPr>
              <w:t>交易纠纷的处理</w:t>
            </w:r>
          </w:p>
        </w:tc>
        <w:tc>
          <w:tcPr>
            <w:tcW w:w="1368" w:type="dxa"/>
          </w:tcPr>
          <w:p w14:paraId="5DB3C0F3" w14:textId="77777777" w:rsidR="003F489A" w:rsidRDefault="002B3F1E">
            <w:pPr>
              <w:rPr>
                <w:rFonts w:ascii="仿宋_GB2312" w:eastAsia="仿宋_GB2312" w:hAnsi="黑体"/>
                <w:bCs/>
                <w:szCs w:val="21"/>
              </w:rPr>
            </w:pPr>
            <w:r>
              <w:rPr>
                <w:rFonts w:ascii="仿宋_GB2312" w:eastAsia="仿宋_GB2312" w:hAnsi="黑体" w:hint="eastAsia"/>
                <w:bCs/>
                <w:szCs w:val="21"/>
              </w:rPr>
              <w:t>售后服务的工作流程</w:t>
            </w:r>
          </w:p>
          <w:p w14:paraId="53FE0D08" w14:textId="77777777" w:rsidR="003F489A" w:rsidRDefault="002B3F1E">
            <w:pPr>
              <w:rPr>
                <w:rFonts w:ascii="仿宋_GB2312" w:eastAsia="仿宋_GB2312" w:hAnsi="黑体"/>
                <w:bCs/>
                <w:szCs w:val="21"/>
              </w:rPr>
            </w:pPr>
            <w:r>
              <w:rPr>
                <w:rFonts w:ascii="仿宋_GB2312" w:eastAsia="仿宋_GB2312" w:hAnsi="黑体" w:hint="eastAsia"/>
                <w:bCs/>
                <w:szCs w:val="21"/>
              </w:rPr>
              <w:t>顾客评价的处理规范</w:t>
            </w:r>
          </w:p>
          <w:p w14:paraId="5446D52E" w14:textId="77777777" w:rsidR="003F489A" w:rsidRDefault="002B3F1E">
            <w:pPr>
              <w:rPr>
                <w:rFonts w:ascii="宋体" w:hAnsi="宋体"/>
                <w:szCs w:val="21"/>
              </w:rPr>
            </w:pPr>
            <w:r>
              <w:rPr>
                <w:rFonts w:ascii="仿宋_GB2312" w:eastAsia="仿宋_GB2312" w:hAnsi="黑体" w:hint="eastAsia"/>
                <w:bCs/>
                <w:szCs w:val="21"/>
              </w:rPr>
              <w:t>顾客纠纷的各种类型</w:t>
            </w:r>
          </w:p>
        </w:tc>
        <w:tc>
          <w:tcPr>
            <w:tcW w:w="1740" w:type="dxa"/>
          </w:tcPr>
          <w:p w14:paraId="3C6D276B" w14:textId="77777777" w:rsidR="003F489A" w:rsidRDefault="002B3F1E">
            <w:pPr>
              <w:rPr>
                <w:rFonts w:ascii="仿宋_GB2312" w:eastAsia="仿宋_GB2312" w:hAnsi="黑体"/>
                <w:bCs/>
                <w:szCs w:val="21"/>
              </w:rPr>
            </w:pPr>
            <w:r>
              <w:rPr>
                <w:rFonts w:ascii="宋体" w:hAnsi="宋体" w:hint="eastAsia"/>
                <w:bCs/>
                <w:color w:val="000000"/>
                <w:sz w:val="18"/>
                <w:szCs w:val="18"/>
              </w:rPr>
              <w:t>妥善处理客户投诉，赢得客户</w:t>
            </w:r>
            <w:proofErr w:type="gramStart"/>
            <w:r>
              <w:rPr>
                <w:rFonts w:ascii="宋体" w:hAnsi="宋体" w:hint="eastAsia"/>
                <w:bCs/>
                <w:color w:val="000000"/>
                <w:sz w:val="18"/>
                <w:szCs w:val="18"/>
              </w:rPr>
              <w:t>满意</w:t>
            </w:r>
            <w:r>
              <w:rPr>
                <w:rFonts w:ascii="仿宋_GB2312" w:eastAsia="仿宋_GB2312" w:hAnsi="黑体" w:hint="eastAsia"/>
                <w:bCs/>
                <w:szCs w:val="21"/>
              </w:rPr>
              <w:t>会</w:t>
            </w:r>
            <w:proofErr w:type="gramEnd"/>
            <w:r>
              <w:rPr>
                <w:rFonts w:ascii="仿宋_GB2312" w:eastAsia="仿宋_GB2312" w:hAnsi="黑体" w:hint="eastAsia"/>
                <w:bCs/>
                <w:szCs w:val="21"/>
              </w:rPr>
              <w:t>根据售后服务流程处理售后工作</w:t>
            </w:r>
          </w:p>
          <w:p w14:paraId="428E0851" w14:textId="77777777" w:rsidR="003F489A" w:rsidRDefault="003F489A">
            <w:pPr>
              <w:rPr>
                <w:rFonts w:ascii="宋体" w:hAnsi="宋体"/>
                <w:szCs w:val="21"/>
              </w:rPr>
            </w:pPr>
          </w:p>
        </w:tc>
        <w:tc>
          <w:tcPr>
            <w:tcW w:w="1570" w:type="dxa"/>
            <w:vAlign w:val="center"/>
          </w:tcPr>
          <w:p w14:paraId="5DE1DA19" w14:textId="77777777" w:rsidR="003F489A" w:rsidRDefault="002B3F1E">
            <w:pPr>
              <w:jc w:val="left"/>
              <w:rPr>
                <w:rFonts w:ascii="宋体" w:hAnsi="宋体" w:cs="宋体"/>
                <w:szCs w:val="21"/>
              </w:rPr>
            </w:pPr>
            <w:r>
              <w:rPr>
                <w:rStyle w:val="A20"/>
                <w:rFonts w:ascii="宋体" w:hAnsi="宋体" w:hint="eastAsia"/>
                <w:kern w:val="0"/>
                <w:sz w:val="21"/>
                <w:szCs w:val="21"/>
              </w:rPr>
              <w:t>在遇到问题时，积极面对，积极寻求解决途径的工作意识</w:t>
            </w:r>
          </w:p>
        </w:tc>
        <w:tc>
          <w:tcPr>
            <w:tcW w:w="1418" w:type="dxa"/>
            <w:vAlign w:val="center"/>
          </w:tcPr>
          <w:p w14:paraId="3C78E6A5" w14:textId="77777777" w:rsidR="003F489A" w:rsidRDefault="002B3F1E">
            <w:pPr>
              <w:rPr>
                <w:rFonts w:ascii="宋体" w:hAnsi="宋体" w:cs="宋体"/>
                <w:szCs w:val="21"/>
              </w:rPr>
            </w:pPr>
            <w:r>
              <w:rPr>
                <w:rFonts w:ascii="宋体" w:hAnsi="宋体" w:cs="宋体" w:hint="eastAsia"/>
                <w:szCs w:val="21"/>
              </w:rPr>
              <w:t>视频：客户纠纷的类型</w:t>
            </w:r>
          </w:p>
        </w:tc>
        <w:tc>
          <w:tcPr>
            <w:tcW w:w="559" w:type="dxa"/>
            <w:vAlign w:val="center"/>
          </w:tcPr>
          <w:p w14:paraId="0535218F" w14:textId="77777777" w:rsidR="003F489A" w:rsidRDefault="002B3F1E">
            <w:pPr>
              <w:spacing w:line="360" w:lineRule="auto"/>
              <w:jc w:val="center"/>
              <w:rPr>
                <w:rFonts w:ascii="宋体" w:hAnsi="宋体"/>
                <w:szCs w:val="21"/>
              </w:rPr>
            </w:pPr>
            <w:r>
              <w:rPr>
                <w:rFonts w:ascii="宋体" w:hAnsi="宋体" w:hint="eastAsia"/>
                <w:szCs w:val="21"/>
              </w:rPr>
              <w:t>2</w:t>
            </w:r>
          </w:p>
        </w:tc>
      </w:tr>
      <w:tr w:rsidR="003F489A" w14:paraId="7AB9B300" w14:textId="77777777">
        <w:trPr>
          <w:cantSplit/>
          <w:jc w:val="center"/>
        </w:trPr>
        <w:tc>
          <w:tcPr>
            <w:tcW w:w="540" w:type="dxa"/>
            <w:vMerge/>
          </w:tcPr>
          <w:p w14:paraId="77E17D3B" w14:textId="77777777" w:rsidR="003F489A" w:rsidRDefault="003F489A">
            <w:pPr>
              <w:spacing w:line="360" w:lineRule="auto"/>
              <w:jc w:val="center"/>
              <w:rPr>
                <w:rFonts w:ascii="宋体" w:hAnsi="宋体"/>
                <w:szCs w:val="21"/>
              </w:rPr>
            </w:pPr>
          </w:p>
        </w:tc>
        <w:tc>
          <w:tcPr>
            <w:tcW w:w="1211" w:type="dxa"/>
            <w:vMerge/>
          </w:tcPr>
          <w:p w14:paraId="208E33E6" w14:textId="77777777" w:rsidR="003F489A" w:rsidRDefault="003F489A">
            <w:pPr>
              <w:jc w:val="center"/>
              <w:rPr>
                <w:rFonts w:ascii="宋体" w:hAnsi="宋体"/>
              </w:rPr>
            </w:pPr>
          </w:p>
        </w:tc>
        <w:tc>
          <w:tcPr>
            <w:tcW w:w="1134" w:type="dxa"/>
            <w:vAlign w:val="center"/>
          </w:tcPr>
          <w:p w14:paraId="0A69D4F3" w14:textId="77777777" w:rsidR="003F489A" w:rsidRDefault="002B3F1E">
            <w:pPr>
              <w:spacing w:line="240" w:lineRule="exact"/>
              <w:ind w:rightChars="50" w:right="105"/>
              <w:rPr>
                <w:rFonts w:ascii="宋体" w:hAnsi="宋体"/>
                <w:bCs/>
                <w:color w:val="000000"/>
                <w:szCs w:val="21"/>
              </w:rPr>
            </w:pPr>
            <w:r>
              <w:rPr>
                <w:rFonts w:ascii="宋体" w:hAnsi="宋体" w:hint="eastAsia"/>
                <w:bCs/>
                <w:color w:val="000000"/>
                <w:szCs w:val="21"/>
              </w:rPr>
              <w:t>调控情绪与压力</w:t>
            </w:r>
          </w:p>
        </w:tc>
        <w:tc>
          <w:tcPr>
            <w:tcW w:w="1368" w:type="dxa"/>
            <w:vAlign w:val="center"/>
          </w:tcPr>
          <w:p w14:paraId="191B3251" w14:textId="77777777" w:rsidR="003F489A" w:rsidRDefault="002B3F1E">
            <w:pPr>
              <w:jc w:val="left"/>
              <w:rPr>
                <w:rFonts w:ascii="宋体" w:hAnsi="宋体"/>
                <w:szCs w:val="21"/>
              </w:rPr>
            </w:pPr>
            <w:r>
              <w:rPr>
                <w:rFonts w:ascii="宋体" w:hAnsi="宋体" w:hint="eastAsia"/>
                <w:bCs/>
                <w:color w:val="000000"/>
                <w:sz w:val="18"/>
                <w:szCs w:val="18"/>
              </w:rPr>
              <w:t>运用情绪控制和减压方法，控制自己的工作情绪，使自己保持良好的工作状态</w:t>
            </w:r>
            <w:r>
              <w:rPr>
                <w:rFonts w:ascii="宋体" w:hAnsi="宋体"/>
                <w:szCs w:val="21"/>
              </w:rPr>
              <w:t xml:space="preserve"> </w:t>
            </w:r>
          </w:p>
        </w:tc>
        <w:tc>
          <w:tcPr>
            <w:tcW w:w="1740" w:type="dxa"/>
          </w:tcPr>
          <w:p w14:paraId="4365FE34" w14:textId="77777777" w:rsidR="003F489A" w:rsidRDefault="002B3F1E">
            <w:pPr>
              <w:rPr>
                <w:rFonts w:ascii="宋体" w:hAnsi="宋体"/>
                <w:szCs w:val="21"/>
              </w:rPr>
            </w:pPr>
            <w:r>
              <w:rPr>
                <w:rFonts w:ascii="宋体" w:hAnsi="宋体" w:hint="eastAsia"/>
                <w:bCs/>
                <w:color w:val="000000"/>
                <w:sz w:val="18"/>
                <w:szCs w:val="18"/>
              </w:rPr>
              <w:t>将自己和团队的压力转化为积极地工作态度和动力；</w:t>
            </w:r>
          </w:p>
        </w:tc>
        <w:tc>
          <w:tcPr>
            <w:tcW w:w="1570" w:type="dxa"/>
            <w:vAlign w:val="center"/>
          </w:tcPr>
          <w:p w14:paraId="3AD5F43F" w14:textId="77777777" w:rsidR="003F489A" w:rsidRDefault="002B3F1E">
            <w:pPr>
              <w:rPr>
                <w:rFonts w:ascii="宋体" w:hAnsi="宋体" w:cs="宋体"/>
                <w:szCs w:val="21"/>
              </w:rPr>
            </w:pPr>
            <w:r>
              <w:rPr>
                <w:rFonts w:ascii="宋体" w:hAnsi="宋体" w:hint="eastAsia"/>
                <w:bCs/>
                <w:color w:val="000000"/>
                <w:sz w:val="18"/>
                <w:szCs w:val="18"/>
              </w:rPr>
              <w:t>引导客户服务团队减压</w:t>
            </w:r>
          </w:p>
        </w:tc>
        <w:tc>
          <w:tcPr>
            <w:tcW w:w="1418" w:type="dxa"/>
            <w:vAlign w:val="center"/>
          </w:tcPr>
          <w:p w14:paraId="3D07E92E" w14:textId="77777777" w:rsidR="003F489A" w:rsidRDefault="002B3F1E">
            <w:pPr>
              <w:jc w:val="left"/>
              <w:rPr>
                <w:rFonts w:ascii="宋体" w:hAnsi="宋体" w:cs="宋体"/>
                <w:szCs w:val="21"/>
              </w:rPr>
            </w:pPr>
            <w:r>
              <w:rPr>
                <w:rFonts w:ascii="宋体" w:hAnsi="宋体" w:cs="宋体" w:hint="eastAsia"/>
                <w:szCs w:val="21"/>
              </w:rPr>
              <w:t>制作售后表格</w:t>
            </w:r>
          </w:p>
        </w:tc>
        <w:tc>
          <w:tcPr>
            <w:tcW w:w="559" w:type="dxa"/>
            <w:vAlign w:val="center"/>
          </w:tcPr>
          <w:p w14:paraId="738970CF" w14:textId="77777777" w:rsidR="003F489A" w:rsidRDefault="002B3F1E">
            <w:pPr>
              <w:spacing w:line="360" w:lineRule="auto"/>
              <w:jc w:val="center"/>
              <w:rPr>
                <w:rFonts w:ascii="宋体" w:hAnsi="宋体"/>
                <w:szCs w:val="21"/>
              </w:rPr>
            </w:pPr>
            <w:r>
              <w:rPr>
                <w:rFonts w:ascii="宋体" w:hAnsi="宋体" w:hint="eastAsia"/>
                <w:szCs w:val="21"/>
              </w:rPr>
              <w:t>2</w:t>
            </w:r>
          </w:p>
        </w:tc>
      </w:tr>
      <w:tr w:rsidR="003F489A" w14:paraId="0E21137B" w14:textId="77777777">
        <w:trPr>
          <w:cantSplit/>
          <w:jc w:val="center"/>
        </w:trPr>
        <w:tc>
          <w:tcPr>
            <w:tcW w:w="540" w:type="dxa"/>
            <w:vMerge w:val="restart"/>
            <w:vAlign w:val="center"/>
          </w:tcPr>
          <w:p w14:paraId="4115064E" w14:textId="77777777" w:rsidR="003F489A" w:rsidRDefault="002B3F1E">
            <w:pPr>
              <w:jc w:val="center"/>
              <w:rPr>
                <w:rFonts w:ascii="宋体" w:hAnsi="宋体"/>
              </w:rPr>
            </w:pPr>
            <w:r>
              <w:rPr>
                <w:rFonts w:ascii="宋体" w:hAnsi="宋体" w:hint="eastAsia"/>
              </w:rPr>
              <w:t>4</w:t>
            </w:r>
          </w:p>
        </w:tc>
        <w:tc>
          <w:tcPr>
            <w:tcW w:w="1211" w:type="dxa"/>
            <w:vMerge w:val="restart"/>
            <w:vAlign w:val="center"/>
          </w:tcPr>
          <w:p w14:paraId="5E9FA930" w14:textId="77777777" w:rsidR="003F489A" w:rsidRDefault="002B3F1E">
            <w:pPr>
              <w:jc w:val="center"/>
              <w:rPr>
                <w:rFonts w:ascii="宋体" w:hAnsi="宋体"/>
              </w:rPr>
            </w:pPr>
            <w:r>
              <w:rPr>
                <w:rFonts w:ascii="宋体" w:hAnsi="宋体" w:hint="eastAsia"/>
              </w:rPr>
              <w:t>客户关系管理</w:t>
            </w:r>
          </w:p>
        </w:tc>
        <w:tc>
          <w:tcPr>
            <w:tcW w:w="1134" w:type="dxa"/>
            <w:vAlign w:val="center"/>
          </w:tcPr>
          <w:p w14:paraId="2E2A81E3" w14:textId="77777777" w:rsidR="003F489A" w:rsidRDefault="002B3F1E">
            <w:pPr>
              <w:spacing w:line="240" w:lineRule="exact"/>
              <w:ind w:rightChars="50" w:right="105"/>
              <w:rPr>
                <w:rFonts w:ascii="宋体" w:hAnsi="宋体"/>
                <w:bCs/>
                <w:color w:val="000000"/>
                <w:szCs w:val="21"/>
              </w:rPr>
            </w:pPr>
            <w:r>
              <w:rPr>
                <w:rFonts w:ascii="宋体" w:hAnsi="宋体" w:hint="eastAsia"/>
                <w:bCs/>
                <w:color w:val="000000"/>
                <w:szCs w:val="21"/>
              </w:rPr>
              <w:t>客户关系管理基础</w:t>
            </w:r>
          </w:p>
        </w:tc>
        <w:tc>
          <w:tcPr>
            <w:tcW w:w="1368" w:type="dxa"/>
            <w:vAlign w:val="center"/>
          </w:tcPr>
          <w:p w14:paraId="2FC5A713" w14:textId="77777777" w:rsidR="003F489A" w:rsidRDefault="002B3F1E">
            <w:pPr>
              <w:rPr>
                <w:rFonts w:ascii="仿宋_GB2312" w:eastAsia="仿宋_GB2312" w:hAnsi="黑体"/>
                <w:bCs/>
                <w:szCs w:val="21"/>
              </w:rPr>
            </w:pPr>
            <w:r>
              <w:rPr>
                <w:rFonts w:ascii="仿宋_GB2312" w:eastAsia="仿宋_GB2312" w:hAnsi="黑体" w:hint="eastAsia"/>
                <w:bCs/>
                <w:szCs w:val="21"/>
              </w:rPr>
              <w:t>客户关系管理的工作内容</w:t>
            </w:r>
          </w:p>
        </w:tc>
        <w:tc>
          <w:tcPr>
            <w:tcW w:w="1740" w:type="dxa"/>
          </w:tcPr>
          <w:p w14:paraId="4CA753ED" w14:textId="77777777" w:rsidR="003F489A" w:rsidRDefault="002B3F1E">
            <w:pPr>
              <w:rPr>
                <w:rFonts w:ascii="宋体" w:hAnsi="宋体"/>
              </w:rPr>
            </w:pPr>
            <w:r>
              <w:rPr>
                <w:rFonts w:ascii="仿宋_GB2312" w:eastAsia="仿宋_GB2312" w:hAnsi="黑体" w:hint="eastAsia"/>
                <w:bCs/>
                <w:szCs w:val="21"/>
              </w:rPr>
              <w:t>学习如何维护店铺的老客户关系</w:t>
            </w:r>
          </w:p>
        </w:tc>
        <w:tc>
          <w:tcPr>
            <w:tcW w:w="1570" w:type="dxa"/>
            <w:vAlign w:val="center"/>
          </w:tcPr>
          <w:p w14:paraId="4A4B84A3" w14:textId="77777777" w:rsidR="003F489A" w:rsidRDefault="002B3F1E">
            <w:pPr>
              <w:jc w:val="left"/>
              <w:rPr>
                <w:rFonts w:ascii="宋体" w:hAnsi="宋体"/>
                <w:szCs w:val="21"/>
              </w:rPr>
            </w:pPr>
            <w:r>
              <w:rPr>
                <w:rFonts w:ascii="宋体" w:hAnsi="宋体" w:hint="eastAsia"/>
                <w:szCs w:val="21"/>
              </w:rPr>
              <w:t>培养学生热爱专业的感情，树立学好专业的信心</w:t>
            </w:r>
          </w:p>
        </w:tc>
        <w:tc>
          <w:tcPr>
            <w:tcW w:w="1418" w:type="dxa"/>
            <w:vAlign w:val="center"/>
          </w:tcPr>
          <w:p w14:paraId="4E2C3D60" w14:textId="77777777" w:rsidR="003F489A" w:rsidRDefault="002B3F1E">
            <w:pPr>
              <w:jc w:val="left"/>
              <w:rPr>
                <w:rFonts w:ascii="宋体" w:hAnsi="宋体" w:cs="宋体"/>
                <w:szCs w:val="21"/>
              </w:rPr>
            </w:pPr>
            <w:r>
              <w:rPr>
                <w:rFonts w:ascii="宋体" w:hAnsi="宋体" w:cs="宋体" w:hint="eastAsia"/>
                <w:szCs w:val="21"/>
              </w:rPr>
              <w:t>编制客户档案</w:t>
            </w:r>
          </w:p>
        </w:tc>
        <w:tc>
          <w:tcPr>
            <w:tcW w:w="559" w:type="dxa"/>
            <w:vAlign w:val="center"/>
          </w:tcPr>
          <w:p w14:paraId="123B75C0" w14:textId="77777777" w:rsidR="003F489A" w:rsidRDefault="002B3F1E">
            <w:pPr>
              <w:jc w:val="center"/>
              <w:rPr>
                <w:rFonts w:ascii="宋体" w:hAnsi="宋体"/>
              </w:rPr>
            </w:pPr>
            <w:r>
              <w:rPr>
                <w:rFonts w:ascii="宋体" w:hAnsi="宋体" w:hint="eastAsia"/>
              </w:rPr>
              <w:t>2</w:t>
            </w:r>
          </w:p>
        </w:tc>
      </w:tr>
      <w:tr w:rsidR="003F489A" w14:paraId="1F57FD11" w14:textId="77777777">
        <w:trPr>
          <w:cantSplit/>
          <w:jc w:val="center"/>
        </w:trPr>
        <w:tc>
          <w:tcPr>
            <w:tcW w:w="540" w:type="dxa"/>
            <w:vMerge/>
            <w:vAlign w:val="center"/>
          </w:tcPr>
          <w:p w14:paraId="25F50929" w14:textId="77777777" w:rsidR="003F489A" w:rsidRDefault="003F489A">
            <w:pPr>
              <w:jc w:val="center"/>
              <w:rPr>
                <w:rFonts w:ascii="宋体" w:hAnsi="宋体"/>
              </w:rPr>
            </w:pPr>
          </w:p>
        </w:tc>
        <w:tc>
          <w:tcPr>
            <w:tcW w:w="1211" w:type="dxa"/>
            <w:vMerge/>
            <w:vAlign w:val="center"/>
          </w:tcPr>
          <w:p w14:paraId="446D3B91" w14:textId="77777777" w:rsidR="003F489A" w:rsidRDefault="003F489A">
            <w:pPr>
              <w:jc w:val="center"/>
              <w:rPr>
                <w:rFonts w:ascii="宋体" w:hAnsi="宋体"/>
              </w:rPr>
            </w:pPr>
          </w:p>
        </w:tc>
        <w:tc>
          <w:tcPr>
            <w:tcW w:w="1134" w:type="dxa"/>
            <w:vAlign w:val="center"/>
          </w:tcPr>
          <w:p w14:paraId="2D930311" w14:textId="77777777" w:rsidR="003F489A" w:rsidRDefault="002B3F1E">
            <w:pPr>
              <w:spacing w:line="240" w:lineRule="exact"/>
              <w:ind w:rightChars="50" w:right="105"/>
              <w:rPr>
                <w:rFonts w:ascii="宋体" w:hAnsi="宋体"/>
                <w:bCs/>
                <w:color w:val="000000"/>
                <w:szCs w:val="21"/>
              </w:rPr>
            </w:pPr>
            <w:r>
              <w:rPr>
                <w:rFonts w:ascii="宋体" w:hAnsi="宋体" w:hint="eastAsia"/>
                <w:bCs/>
                <w:color w:val="000000"/>
                <w:szCs w:val="21"/>
              </w:rPr>
              <w:t>客户关系管理工具</w:t>
            </w:r>
          </w:p>
        </w:tc>
        <w:tc>
          <w:tcPr>
            <w:tcW w:w="1368" w:type="dxa"/>
            <w:vAlign w:val="center"/>
          </w:tcPr>
          <w:p w14:paraId="7BE97166" w14:textId="77777777" w:rsidR="003F489A" w:rsidRDefault="002B3F1E">
            <w:pPr>
              <w:rPr>
                <w:rFonts w:ascii="仿宋_GB2312" w:eastAsia="仿宋_GB2312" w:hAnsi="黑体"/>
                <w:szCs w:val="21"/>
              </w:rPr>
            </w:pPr>
            <w:r>
              <w:rPr>
                <w:rFonts w:ascii="仿宋_GB2312" w:eastAsia="仿宋_GB2312" w:hAnsi="黑体" w:hint="eastAsia"/>
                <w:szCs w:val="21"/>
              </w:rPr>
              <w:t>认识常见的即时通信工具</w:t>
            </w:r>
          </w:p>
          <w:p w14:paraId="45B0482C" w14:textId="77777777" w:rsidR="003F489A" w:rsidRDefault="003F489A">
            <w:pPr>
              <w:rPr>
                <w:rFonts w:ascii="宋体" w:hAnsi="宋体"/>
              </w:rPr>
            </w:pPr>
          </w:p>
        </w:tc>
        <w:tc>
          <w:tcPr>
            <w:tcW w:w="1740" w:type="dxa"/>
          </w:tcPr>
          <w:p w14:paraId="16CD8C0A" w14:textId="77777777" w:rsidR="003F489A" w:rsidRDefault="002B3F1E">
            <w:pPr>
              <w:rPr>
                <w:rFonts w:ascii="宋体" w:hAnsi="宋体"/>
                <w:szCs w:val="21"/>
              </w:rPr>
            </w:pPr>
            <w:r>
              <w:rPr>
                <w:rFonts w:ascii="仿宋_GB2312" w:eastAsia="仿宋_GB2312" w:hAnsi="黑体" w:hint="eastAsia"/>
                <w:szCs w:val="21"/>
              </w:rPr>
              <w:t>能辨别网络骗术确保交易安全</w:t>
            </w:r>
          </w:p>
        </w:tc>
        <w:tc>
          <w:tcPr>
            <w:tcW w:w="1570" w:type="dxa"/>
            <w:vAlign w:val="center"/>
          </w:tcPr>
          <w:p w14:paraId="66821D1E" w14:textId="77777777" w:rsidR="003F489A" w:rsidRDefault="002B3F1E">
            <w:pPr>
              <w:jc w:val="left"/>
              <w:rPr>
                <w:rFonts w:ascii="宋体" w:hAnsi="宋体"/>
                <w:szCs w:val="21"/>
              </w:rPr>
            </w:pPr>
            <w:r>
              <w:rPr>
                <w:rFonts w:ascii="宋体" w:hAnsi="宋体" w:hint="eastAsia"/>
                <w:szCs w:val="21"/>
              </w:rPr>
              <w:t>培养网络安全风险防范意识</w:t>
            </w:r>
          </w:p>
        </w:tc>
        <w:tc>
          <w:tcPr>
            <w:tcW w:w="1418" w:type="dxa"/>
            <w:vAlign w:val="center"/>
          </w:tcPr>
          <w:p w14:paraId="28A3FEA9" w14:textId="77777777" w:rsidR="003F489A" w:rsidRDefault="002B3F1E">
            <w:pPr>
              <w:jc w:val="left"/>
              <w:rPr>
                <w:rFonts w:ascii="宋体" w:hAnsi="宋体" w:cs="宋体"/>
                <w:szCs w:val="21"/>
              </w:rPr>
            </w:pPr>
            <w:r>
              <w:rPr>
                <w:rFonts w:ascii="宋体" w:hAnsi="宋体" w:cs="宋体" w:hint="eastAsia"/>
                <w:szCs w:val="21"/>
              </w:rPr>
              <w:t>视频：常见的网络骗术</w:t>
            </w:r>
          </w:p>
        </w:tc>
        <w:tc>
          <w:tcPr>
            <w:tcW w:w="559" w:type="dxa"/>
            <w:vAlign w:val="center"/>
          </w:tcPr>
          <w:p w14:paraId="366D6F6A" w14:textId="77777777" w:rsidR="003F489A" w:rsidRDefault="002B3F1E">
            <w:pPr>
              <w:jc w:val="center"/>
              <w:rPr>
                <w:rFonts w:ascii="宋体" w:hAnsi="宋体"/>
              </w:rPr>
            </w:pPr>
            <w:r>
              <w:rPr>
                <w:rFonts w:ascii="宋体" w:hAnsi="宋体" w:hint="eastAsia"/>
              </w:rPr>
              <w:t>2</w:t>
            </w:r>
          </w:p>
        </w:tc>
      </w:tr>
      <w:tr w:rsidR="003F489A" w14:paraId="75A07EBF" w14:textId="77777777">
        <w:trPr>
          <w:cantSplit/>
          <w:jc w:val="center"/>
        </w:trPr>
        <w:tc>
          <w:tcPr>
            <w:tcW w:w="540" w:type="dxa"/>
            <w:vAlign w:val="center"/>
          </w:tcPr>
          <w:p w14:paraId="0D943A90" w14:textId="77777777" w:rsidR="003F489A" w:rsidRDefault="002B3F1E">
            <w:pPr>
              <w:jc w:val="center"/>
              <w:rPr>
                <w:rFonts w:ascii="宋体" w:hAnsi="宋体"/>
              </w:rPr>
            </w:pPr>
            <w:r>
              <w:rPr>
                <w:rFonts w:ascii="宋体" w:hAnsi="宋体" w:hint="eastAsia"/>
              </w:rPr>
              <w:t>5</w:t>
            </w:r>
          </w:p>
        </w:tc>
        <w:tc>
          <w:tcPr>
            <w:tcW w:w="1211" w:type="dxa"/>
            <w:vAlign w:val="center"/>
          </w:tcPr>
          <w:p w14:paraId="0A97616F" w14:textId="77777777" w:rsidR="003F489A" w:rsidRDefault="003F489A">
            <w:pPr>
              <w:rPr>
                <w:rFonts w:ascii="宋体" w:hAnsi="宋体"/>
              </w:rPr>
            </w:pPr>
          </w:p>
        </w:tc>
        <w:tc>
          <w:tcPr>
            <w:tcW w:w="1134" w:type="dxa"/>
            <w:vAlign w:val="center"/>
          </w:tcPr>
          <w:p w14:paraId="6C819EDC" w14:textId="77777777" w:rsidR="003F489A" w:rsidRDefault="002B3F1E">
            <w:pPr>
              <w:spacing w:line="240" w:lineRule="exact"/>
              <w:ind w:rightChars="50" w:right="105"/>
              <w:rPr>
                <w:rFonts w:ascii="宋体" w:hAnsi="宋体"/>
                <w:bCs/>
                <w:color w:val="000000"/>
                <w:szCs w:val="21"/>
              </w:rPr>
            </w:pPr>
            <w:r>
              <w:rPr>
                <w:rFonts w:ascii="宋体" w:hAnsi="宋体" w:hint="eastAsia"/>
                <w:bCs/>
                <w:color w:val="000000"/>
                <w:szCs w:val="21"/>
              </w:rPr>
              <w:t>客户关系管理实操</w:t>
            </w:r>
          </w:p>
        </w:tc>
        <w:tc>
          <w:tcPr>
            <w:tcW w:w="1368" w:type="dxa"/>
            <w:vAlign w:val="center"/>
          </w:tcPr>
          <w:p w14:paraId="43B85F53" w14:textId="77777777" w:rsidR="003F489A" w:rsidRDefault="002B3F1E">
            <w:pPr>
              <w:rPr>
                <w:rFonts w:ascii="宋体" w:hAnsi="宋体"/>
              </w:rPr>
            </w:pPr>
            <w:r>
              <w:rPr>
                <w:rFonts w:ascii="仿宋_GB2312" w:eastAsia="仿宋_GB2312" w:hAnsi="黑体" w:hint="eastAsia"/>
                <w:szCs w:val="21"/>
              </w:rPr>
              <w:t>编写不同类型的话术模板</w:t>
            </w:r>
          </w:p>
        </w:tc>
        <w:tc>
          <w:tcPr>
            <w:tcW w:w="1740" w:type="dxa"/>
          </w:tcPr>
          <w:p w14:paraId="132DC14E" w14:textId="77777777" w:rsidR="003F489A" w:rsidRDefault="002B3F1E">
            <w:pPr>
              <w:rPr>
                <w:rFonts w:ascii="仿宋_GB2312" w:eastAsia="仿宋_GB2312" w:hAnsi="黑体"/>
                <w:szCs w:val="21"/>
              </w:rPr>
            </w:pPr>
            <w:r>
              <w:rPr>
                <w:rFonts w:ascii="仿宋_GB2312" w:eastAsia="仿宋_GB2312" w:hAnsi="黑体" w:hint="eastAsia"/>
                <w:szCs w:val="21"/>
              </w:rPr>
              <w:t>能运用阿里旺旺接待客户</w:t>
            </w:r>
          </w:p>
          <w:p w14:paraId="5D5D921E" w14:textId="77777777" w:rsidR="003F489A" w:rsidRDefault="003F489A">
            <w:pPr>
              <w:rPr>
                <w:rFonts w:ascii="宋体" w:hAnsi="宋体"/>
              </w:rPr>
            </w:pPr>
          </w:p>
        </w:tc>
        <w:tc>
          <w:tcPr>
            <w:tcW w:w="1570" w:type="dxa"/>
            <w:vAlign w:val="center"/>
          </w:tcPr>
          <w:p w14:paraId="69BB7F5C" w14:textId="77777777" w:rsidR="003F489A" w:rsidRDefault="002B3F1E">
            <w:pPr>
              <w:jc w:val="left"/>
              <w:rPr>
                <w:rFonts w:ascii="宋体" w:hAnsi="宋体"/>
                <w:szCs w:val="21"/>
              </w:rPr>
            </w:pPr>
            <w:r>
              <w:rPr>
                <w:rFonts w:ascii="宋体" w:hAnsi="宋体" w:hint="eastAsia"/>
                <w:bCs/>
                <w:szCs w:val="21"/>
              </w:rPr>
              <w:t>具有团队合作的工作意识</w:t>
            </w:r>
          </w:p>
        </w:tc>
        <w:tc>
          <w:tcPr>
            <w:tcW w:w="1418" w:type="dxa"/>
            <w:vAlign w:val="center"/>
          </w:tcPr>
          <w:p w14:paraId="5911CCEE" w14:textId="77777777" w:rsidR="003F489A" w:rsidRDefault="002B3F1E">
            <w:pPr>
              <w:jc w:val="left"/>
              <w:rPr>
                <w:rFonts w:ascii="宋体" w:hAnsi="宋体" w:cs="宋体"/>
                <w:szCs w:val="21"/>
              </w:rPr>
            </w:pPr>
            <w:r>
              <w:rPr>
                <w:rFonts w:ascii="宋体" w:hAnsi="宋体" w:cs="宋体" w:hint="eastAsia"/>
                <w:szCs w:val="21"/>
              </w:rPr>
              <w:t>演练：阿里旺旺接待客户</w:t>
            </w:r>
          </w:p>
        </w:tc>
        <w:tc>
          <w:tcPr>
            <w:tcW w:w="559" w:type="dxa"/>
            <w:vAlign w:val="center"/>
          </w:tcPr>
          <w:p w14:paraId="1AEF9E81" w14:textId="77777777" w:rsidR="003F489A" w:rsidRDefault="003F489A">
            <w:pPr>
              <w:jc w:val="center"/>
              <w:rPr>
                <w:rFonts w:ascii="宋体" w:hAnsi="宋体"/>
              </w:rPr>
            </w:pPr>
          </w:p>
        </w:tc>
      </w:tr>
    </w:tbl>
    <w:p w14:paraId="292B54F5" w14:textId="77777777" w:rsidR="003F489A" w:rsidRDefault="003F489A">
      <w:pPr>
        <w:pStyle w:val="ad"/>
        <w:spacing w:line="300" w:lineRule="auto"/>
        <w:ind w:firstLineChars="200" w:firstLine="420"/>
        <w:rPr>
          <w:rFonts w:hAnsi="宋体"/>
          <w:color w:val="FF0000"/>
        </w:rPr>
      </w:pPr>
    </w:p>
    <w:p w14:paraId="7E67004F" w14:textId="77777777" w:rsidR="003F489A" w:rsidRDefault="003F489A">
      <w:pPr>
        <w:pStyle w:val="ad"/>
        <w:spacing w:line="300" w:lineRule="auto"/>
        <w:ind w:firstLineChars="200" w:firstLine="420"/>
        <w:rPr>
          <w:rFonts w:hAnsi="宋体"/>
          <w:color w:val="FF0000"/>
        </w:rPr>
      </w:pPr>
    </w:p>
    <w:p w14:paraId="7B4A460D" w14:textId="77777777" w:rsidR="003F489A" w:rsidRDefault="003F489A">
      <w:pPr>
        <w:pStyle w:val="a0"/>
        <w:ind w:firstLine="420"/>
        <w:rPr>
          <w:lang w:val="en-US"/>
        </w:rPr>
      </w:pPr>
    </w:p>
    <w:p w14:paraId="27CD54B6" w14:textId="77777777" w:rsidR="003F489A" w:rsidRDefault="003F489A" w:rsidP="00922F9C">
      <w:pPr>
        <w:pStyle w:val="a0"/>
        <w:ind w:firstLineChars="0" w:firstLine="0"/>
        <w:rPr>
          <w:rFonts w:hint="eastAsia"/>
          <w:lang w:val="en-US"/>
        </w:rPr>
      </w:pPr>
    </w:p>
    <w:p w14:paraId="0B379786" w14:textId="77777777" w:rsidR="003F489A" w:rsidRDefault="003F489A">
      <w:pPr>
        <w:pStyle w:val="a0"/>
        <w:ind w:firstLine="420"/>
        <w:rPr>
          <w:lang w:val="en-US"/>
        </w:rPr>
      </w:pPr>
    </w:p>
    <w:p w14:paraId="6EBC9524" w14:textId="77777777" w:rsidR="003F489A" w:rsidRDefault="003F489A">
      <w:pPr>
        <w:pStyle w:val="a0"/>
        <w:ind w:firstLine="420"/>
        <w:rPr>
          <w:lang w:val="en-US"/>
        </w:rPr>
      </w:pPr>
    </w:p>
    <w:p w14:paraId="53B27F63" w14:textId="3C7C7B9A" w:rsidR="005450DB" w:rsidRDefault="005450DB">
      <w:pPr>
        <w:widowControl/>
        <w:jc w:val="left"/>
        <w:rPr>
          <w:rFonts w:asciiTheme="minorHAnsi" w:eastAsiaTheme="minorEastAsia" w:hAnsiTheme="minorHAnsi" w:cstheme="minorBidi"/>
          <w:szCs w:val="24"/>
        </w:rPr>
      </w:pPr>
      <w:r>
        <w:br w:type="page"/>
      </w:r>
    </w:p>
    <w:p w14:paraId="735F5A4E" w14:textId="77777777" w:rsidR="005450DB" w:rsidRDefault="005450DB" w:rsidP="005450DB">
      <w:pPr>
        <w:pStyle w:val="1"/>
        <w:ind w:firstLine="723"/>
        <w:jc w:val="center"/>
        <w:rPr>
          <w:rFonts w:ascii="黑体" w:hint="eastAsia"/>
          <w:sz w:val="36"/>
          <w:szCs w:val="36"/>
        </w:rPr>
      </w:pPr>
      <w:r>
        <w:rPr>
          <w:rFonts w:ascii="黑体" w:hint="eastAsia"/>
          <w:sz w:val="36"/>
          <w:szCs w:val="36"/>
        </w:rPr>
        <w:lastRenderedPageBreak/>
        <w:t>《运营思维》课程标准</w:t>
      </w:r>
    </w:p>
    <w:p w14:paraId="2C1852BB" w14:textId="77777777" w:rsidR="005450DB" w:rsidRDefault="005450DB" w:rsidP="005450DB">
      <w:pPr>
        <w:spacing w:line="360" w:lineRule="auto"/>
        <w:rPr>
          <w:rFonts w:ascii="黑体" w:eastAsia="黑体" w:hAnsi="宋体" w:hint="eastAsia"/>
          <w:b/>
          <w:caps/>
          <w:szCs w:val="21"/>
        </w:rPr>
      </w:pPr>
    </w:p>
    <w:p w14:paraId="3C2A9518" w14:textId="77777777" w:rsidR="005450DB" w:rsidRDefault="005450DB" w:rsidP="005450DB">
      <w:pPr>
        <w:spacing w:line="360" w:lineRule="auto"/>
        <w:rPr>
          <w:rFonts w:ascii="黑体" w:eastAsia="黑体" w:hAnsi="宋体" w:hint="eastAsia"/>
          <w:caps/>
          <w:sz w:val="24"/>
        </w:rPr>
      </w:pPr>
      <w:r>
        <w:rPr>
          <w:rFonts w:ascii="黑体" w:eastAsia="黑体" w:hAnsi="宋体" w:hint="eastAsia"/>
          <w:b/>
          <w:caps/>
          <w:sz w:val="24"/>
        </w:rPr>
        <w:t>课程性质：专业基础</w:t>
      </w:r>
      <w:r>
        <w:rPr>
          <w:rFonts w:ascii="黑体" w:eastAsia="黑体" w:hAnsi="宋体" w:hint="eastAsia"/>
          <w:caps/>
          <w:sz w:val="24"/>
        </w:rPr>
        <w:t>课程</w:t>
      </w:r>
    </w:p>
    <w:p w14:paraId="48A6864C" w14:textId="77777777" w:rsidR="005450DB" w:rsidRDefault="005450DB" w:rsidP="005450DB">
      <w:pPr>
        <w:spacing w:line="360" w:lineRule="auto"/>
        <w:rPr>
          <w:rFonts w:ascii="黑体" w:eastAsia="黑体" w:hAnsi="宋体"/>
          <w:b/>
          <w:caps/>
          <w:sz w:val="24"/>
        </w:rPr>
      </w:pPr>
      <w:r>
        <w:rPr>
          <w:rFonts w:ascii="黑体" w:eastAsia="黑体" w:hAnsi="宋体" w:hint="eastAsia"/>
          <w:b/>
          <w:caps/>
          <w:sz w:val="24"/>
        </w:rPr>
        <w:t>课程代码：QJG2022011</w:t>
      </w:r>
    </w:p>
    <w:p w14:paraId="377ADD83" w14:textId="77777777" w:rsidR="005450DB" w:rsidRDefault="005450DB" w:rsidP="005450DB">
      <w:pPr>
        <w:spacing w:line="360" w:lineRule="auto"/>
        <w:rPr>
          <w:rFonts w:ascii="黑体" w:eastAsia="黑体" w:hAnsi="宋体"/>
          <w:caps/>
          <w:sz w:val="24"/>
        </w:rPr>
      </w:pPr>
      <w:r>
        <w:rPr>
          <w:rFonts w:ascii="黑体" w:eastAsia="黑体" w:hAnsi="宋体" w:hint="eastAsia"/>
          <w:b/>
          <w:caps/>
          <w:sz w:val="24"/>
        </w:rPr>
        <w:t>学时数：64学时</w:t>
      </w:r>
    </w:p>
    <w:p w14:paraId="7F90C480" w14:textId="77777777" w:rsidR="005450DB" w:rsidRDefault="005450DB" w:rsidP="005450DB">
      <w:pPr>
        <w:spacing w:line="360" w:lineRule="auto"/>
        <w:rPr>
          <w:rFonts w:ascii="黑体" w:eastAsia="黑体" w:hAnsi="宋体"/>
          <w:caps/>
          <w:sz w:val="24"/>
        </w:rPr>
      </w:pPr>
      <w:r>
        <w:rPr>
          <w:rFonts w:ascii="黑体" w:eastAsia="黑体" w:hAnsi="宋体" w:hint="eastAsia"/>
          <w:b/>
          <w:caps/>
          <w:sz w:val="24"/>
        </w:rPr>
        <w:t>学分数：4学分</w:t>
      </w:r>
    </w:p>
    <w:p w14:paraId="6FCF6180" w14:textId="77777777" w:rsidR="005450DB" w:rsidRDefault="005450DB" w:rsidP="005450DB">
      <w:pPr>
        <w:spacing w:line="360" w:lineRule="auto"/>
        <w:rPr>
          <w:rFonts w:ascii="黑体" w:eastAsia="黑体" w:hAnsi="宋体"/>
          <w:caps/>
          <w:sz w:val="24"/>
        </w:rPr>
      </w:pPr>
      <w:r>
        <w:rPr>
          <w:rFonts w:ascii="黑体" w:eastAsia="黑体" w:hAnsi="宋体" w:hint="eastAsia"/>
          <w:b/>
          <w:caps/>
          <w:sz w:val="24"/>
        </w:rPr>
        <w:t>开设学期：第2学期</w:t>
      </w:r>
    </w:p>
    <w:p w14:paraId="01DC6736" w14:textId="77777777" w:rsidR="005450DB" w:rsidRDefault="005450DB" w:rsidP="005450DB">
      <w:pPr>
        <w:spacing w:line="360" w:lineRule="auto"/>
        <w:rPr>
          <w:rFonts w:ascii="黑体" w:eastAsia="黑体" w:hAnsi="宋体"/>
          <w:caps/>
          <w:sz w:val="24"/>
        </w:rPr>
      </w:pPr>
      <w:r>
        <w:rPr>
          <w:rFonts w:ascii="黑体" w:eastAsia="黑体" w:hAnsi="宋体" w:hint="eastAsia"/>
          <w:b/>
          <w:caps/>
          <w:sz w:val="24"/>
        </w:rPr>
        <w:t>适用对象：三年制电子商务专业</w:t>
      </w:r>
    </w:p>
    <w:p w14:paraId="7F7031E5" w14:textId="77777777" w:rsidR="005450DB" w:rsidRDefault="005450DB" w:rsidP="005450DB">
      <w:pPr>
        <w:spacing w:line="360" w:lineRule="auto"/>
        <w:rPr>
          <w:rFonts w:eastAsia="黑体"/>
          <w:b/>
          <w:sz w:val="24"/>
        </w:rPr>
      </w:pPr>
      <w:r>
        <w:rPr>
          <w:rFonts w:ascii="黑体" w:eastAsia="黑体" w:hint="eastAsia"/>
          <w:b/>
          <w:sz w:val="24"/>
        </w:rPr>
        <w:t>开课系部：经管艺术系</w:t>
      </w:r>
    </w:p>
    <w:p w14:paraId="0E370FA3" w14:textId="77777777" w:rsidR="005450DB" w:rsidRDefault="005450DB" w:rsidP="005450DB">
      <w:pPr>
        <w:spacing w:line="360" w:lineRule="auto"/>
        <w:rPr>
          <w:rFonts w:hint="eastAsia"/>
          <w:b/>
          <w:sz w:val="24"/>
        </w:rPr>
      </w:pPr>
    </w:p>
    <w:p w14:paraId="715FAAEA" w14:textId="77777777" w:rsidR="005450DB" w:rsidRDefault="005450DB" w:rsidP="005450DB">
      <w:pPr>
        <w:spacing w:line="360" w:lineRule="auto"/>
        <w:jc w:val="center"/>
        <w:rPr>
          <w:rFonts w:ascii="黑体" w:eastAsia="黑体" w:hint="eastAsia"/>
          <w:b/>
          <w:color w:val="FF0000"/>
          <w:sz w:val="28"/>
          <w:szCs w:val="28"/>
        </w:rPr>
      </w:pPr>
      <w:r>
        <w:rPr>
          <w:rFonts w:ascii="黑体" w:eastAsia="黑体" w:hint="eastAsia"/>
          <w:b/>
          <w:sz w:val="28"/>
          <w:szCs w:val="28"/>
        </w:rPr>
        <w:t>一、课程性质</w:t>
      </w:r>
    </w:p>
    <w:p w14:paraId="7E2CD6E1"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（一）课程定位</w:t>
      </w:r>
    </w:p>
    <w:p w14:paraId="193C69F4" w14:textId="77777777" w:rsidR="005450DB" w:rsidRDefault="005450DB" w:rsidP="00922F9C">
      <w:pPr>
        <w:pStyle w:val="31"/>
        <w:spacing w:after="0" w:line="360" w:lineRule="auto"/>
        <w:ind w:leftChars="0" w:left="0" w:rightChars="-45" w:right="-94" w:firstLineChars="200" w:firstLine="480"/>
        <w:rPr>
          <w:rFonts w:hint="eastAsia"/>
          <w:sz w:val="24"/>
        </w:rPr>
      </w:pPr>
      <w:r w:rsidRPr="00922F9C">
        <w:rPr>
          <w:rFonts w:hint="eastAsia"/>
          <w:sz w:val="24"/>
        </w:rPr>
        <w:t>运营思维该课程是电子商务专业教学所开设的一门综合实践专业课程，</w:t>
      </w:r>
      <w:r w:rsidRPr="00922F9C">
        <w:rPr>
          <w:rFonts w:hint="eastAsia"/>
          <w:sz w:val="24"/>
        </w:rPr>
        <w:tab/>
      </w:r>
      <w:r w:rsidRPr="00922F9C">
        <w:rPr>
          <w:rFonts w:hint="eastAsia"/>
          <w:sz w:val="24"/>
        </w:rPr>
        <w:t>主要是引导学生，将所学的电子商务相关知识与企业岗位技能进行整合，</w:t>
      </w:r>
      <w:r w:rsidRPr="00922F9C">
        <w:rPr>
          <w:rFonts w:hint="eastAsia"/>
          <w:sz w:val="24"/>
        </w:rPr>
        <w:tab/>
      </w:r>
      <w:r w:rsidRPr="00922F9C">
        <w:rPr>
          <w:rFonts w:hint="eastAsia"/>
          <w:sz w:val="24"/>
        </w:rPr>
        <w:t>以项目驱动的方式组织教学来提高学生的实际运营能力。本课程使学生进一步了解电商运营思维的本质，在项目的实践过程中激发学生的创新意识，提高学生在电子商务实际运营过程中分析问题和解决问题的能力，以便使学生实现从学校到社会的平滑过渡。</w:t>
      </w:r>
    </w:p>
    <w:p w14:paraId="3DB984FD" w14:textId="77777777" w:rsidR="005450DB" w:rsidRDefault="005450DB" w:rsidP="005450DB">
      <w:pPr>
        <w:numPr>
          <w:ilvl w:val="0"/>
          <w:numId w:val="46"/>
        </w:numPr>
        <w:spacing w:line="360" w:lineRule="auto"/>
        <w:ind w:firstLineChars="200" w:firstLine="560"/>
        <w:rPr>
          <w:rFonts w:ascii="黑体" w:eastAsia="黑体" w:hint="eastAsia"/>
          <w:sz w:val="28"/>
          <w:szCs w:val="28"/>
        </w:rPr>
      </w:pPr>
      <w:r>
        <w:rPr>
          <w:rFonts w:ascii="黑体" w:eastAsia="黑体" w:hint="eastAsia"/>
          <w:sz w:val="28"/>
          <w:szCs w:val="28"/>
        </w:rPr>
        <w:t>设计思路</w:t>
      </w:r>
    </w:p>
    <w:p w14:paraId="112FC577" w14:textId="77777777" w:rsidR="005450DB" w:rsidRPr="00922F9C" w:rsidRDefault="005450DB" w:rsidP="00922F9C">
      <w:pPr>
        <w:pStyle w:val="31"/>
        <w:spacing w:after="0" w:line="360" w:lineRule="auto"/>
        <w:ind w:leftChars="0" w:left="0" w:rightChars="-45" w:right="-94" w:firstLineChars="200" w:firstLine="480"/>
        <w:rPr>
          <w:rFonts w:hint="eastAsia"/>
          <w:sz w:val="24"/>
        </w:rPr>
      </w:pPr>
      <w:r w:rsidRPr="00922F9C">
        <w:rPr>
          <w:rFonts w:hint="eastAsia"/>
          <w:sz w:val="24"/>
        </w:rPr>
        <w:t>本课程主要以项目驱动的方式帮助学生将本专业所学的零星知识点与技能进行整合。根据电子商务运营市场调研，从学生的实际现状出发，选取贴近所学技能的企业项目，激发并保持学生的学习兴趣。</w:t>
      </w:r>
      <w:r w:rsidRPr="00922F9C">
        <w:rPr>
          <w:rFonts w:hint="eastAsia"/>
          <w:sz w:val="24"/>
        </w:rPr>
        <w:t xml:space="preserve"> </w:t>
      </w:r>
      <w:r w:rsidRPr="00922F9C">
        <w:rPr>
          <w:rFonts w:hint="eastAsia"/>
          <w:sz w:val="24"/>
        </w:rPr>
        <w:t>通过反复的实战练习，提高学生的技能，培养学生探索知识的乐趣、良好的思维习惯和实践能力，最终提高学生运用电商运营思维解决实际问题的能力。</w:t>
      </w:r>
    </w:p>
    <w:p w14:paraId="70B71AC1" w14:textId="77777777" w:rsidR="005450DB" w:rsidRPr="00922F9C" w:rsidRDefault="005450DB" w:rsidP="00922F9C">
      <w:pPr>
        <w:pStyle w:val="31"/>
        <w:spacing w:after="0" w:line="360" w:lineRule="auto"/>
        <w:ind w:leftChars="0" w:left="0" w:rightChars="-45" w:right="-94" w:firstLineChars="200" w:firstLine="480"/>
        <w:rPr>
          <w:sz w:val="24"/>
        </w:rPr>
      </w:pPr>
      <w:r w:rsidRPr="00922F9C">
        <w:rPr>
          <w:rFonts w:hint="eastAsia"/>
          <w:sz w:val="24"/>
        </w:rPr>
        <w:t>内容共分为六</w:t>
      </w:r>
      <w:proofErr w:type="gramStart"/>
      <w:r w:rsidRPr="00922F9C">
        <w:rPr>
          <w:rFonts w:hint="eastAsia"/>
          <w:sz w:val="24"/>
        </w:rPr>
        <w:t>章知识</w:t>
      </w:r>
      <w:proofErr w:type="gramEnd"/>
      <w:r w:rsidRPr="00922F9C">
        <w:rPr>
          <w:rFonts w:hint="eastAsia"/>
          <w:sz w:val="24"/>
        </w:rPr>
        <w:t>点，分别是：（一）电子商务概述：电子商务基本概念及作用；电子商务与传统商务；商业道德：（二）数据分析：数据分析概述；数据收集；数据处理；数据分析；（三）定位分析：定位分析概念；定位分析内容；定位分析方法；定位分析工具使用；（四）产品定位：定位概念及特征；产品定位分析及布局规划；产品定位案例分析；（五）人群定位：影响人群消费的内部因素、外部因素；人群定位策略分解；（六）运营规划</w:t>
      </w:r>
    </w:p>
    <w:p w14:paraId="3B8A449E" w14:textId="77777777" w:rsidR="005450DB" w:rsidRDefault="005450DB" w:rsidP="005450DB">
      <w:pPr>
        <w:spacing w:line="360" w:lineRule="auto"/>
        <w:jc w:val="center"/>
        <w:rPr>
          <w:rFonts w:ascii="黑体" w:eastAsia="黑体" w:hint="eastAsia"/>
          <w:b/>
          <w:sz w:val="28"/>
          <w:szCs w:val="28"/>
        </w:rPr>
      </w:pPr>
      <w:r>
        <w:rPr>
          <w:rFonts w:ascii="黑体" w:eastAsia="黑体" w:hint="eastAsia"/>
          <w:b/>
          <w:sz w:val="28"/>
          <w:szCs w:val="28"/>
        </w:rPr>
        <w:lastRenderedPageBreak/>
        <w:t>二、课程目标</w:t>
      </w:r>
    </w:p>
    <w:p w14:paraId="42772775" w14:textId="77777777" w:rsidR="005450DB" w:rsidRDefault="005450DB" w:rsidP="005450DB">
      <w:pPr>
        <w:spacing w:line="360" w:lineRule="auto"/>
        <w:ind w:firstLineChars="200" w:firstLine="560"/>
        <w:rPr>
          <w:rFonts w:ascii="黑体" w:eastAsia="黑体" w:hint="eastAsia"/>
          <w:sz w:val="28"/>
          <w:szCs w:val="28"/>
        </w:rPr>
      </w:pPr>
      <w:r>
        <w:rPr>
          <w:rFonts w:ascii="黑体" w:eastAsia="黑体" w:hint="eastAsia"/>
          <w:sz w:val="28"/>
          <w:szCs w:val="28"/>
        </w:rPr>
        <w:t>（一）知识目标</w:t>
      </w:r>
    </w:p>
    <w:p w14:paraId="703186F9" w14:textId="77777777" w:rsidR="005450DB" w:rsidRPr="00922F9C" w:rsidRDefault="005450DB" w:rsidP="00922F9C">
      <w:pPr>
        <w:pStyle w:val="31"/>
        <w:spacing w:after="0" w:line="360" w:lineRule="auto"/>
        <w:ind w:leftChars="0" w:left="0" w:rightChars="-45" w:right="-94" w:firstLineChars="200" w:firstLine="480"/>
        <w:rPr>
          <w:rFonts w:hint="eastAsia"/>
          <w:sz w:val="24"/>
        </w:rPr>
      </w:pPr>
      <w:r w:rsidRPr="00922F9C">
        <w:rPr>
          <w:rFonts w:hint="eastAsia"/>
          <w:sz w:val="24"/>
        </w:rPr>
        <w:t>1.</w:t>
      </w:r>
      <w:r w:rsidRPr="00922F9C">
        <w:rPr>
          <w:rFonts w:hint="eastAsia"/>
          <w:sz w:val="24"/>
        </w:rPr>
        <w:t>掌握电子商务的基本概念及作用</w:t>
      </w:r>
    </w:p>
    <w:p w14:paraId="3713E5A2" w14:textId="77777777" w:rsidR="005450DB" w:rsidRPr="00922F9C" w:rsidRDefault="005450DB" w:rsidP="00922F9C">
      <w:pPr>
        <w:pStyle w:val="31"/>
        <w:spacing w:after="0" w:line="360" w:lineRule="auto"/>
        <w:ind w:leftChars="0" w:left="0" w:rightChars="-45" w:right="-94" w:firstLineChars="200" w:firstLine="480"/>
        <w:rPr>
          <w:rFonts w:hint="eastAsia"/>
          <w:sz w:val="24"/>
        </w:rPr>
      </w:pPr>
      <w:r w:rsidRPr="00922F9C">
        <w:rPr>
          <w:rFonts w:hint="eastAsia"/>
          <w:sz w:val="24"/>
        </w:rPr>
        <w:t>2.</w:t>
      </w:r>
      <w:r w:rsidRPr="00922F9C">
        <w:rPr>
          <w:rFonts w:hint="eastAsia"/>
          <w:sz w:val="24"/>
        </w:rPr>
        <w:t>了解电子商务与传统商务的区别</w:t>
      </w:r>
    </w:p>
    <w:p w14:paraId="115D5657" w14:textId="77777777" w:rsidR="005450DB" w:rsidRPr="00922F9C" w:rsidRDefault="005450DB" w:rsidP="00922F9C">
      <w:pPr>
        <w:pStyle w:val="31"/>
        <w:spacing w:after="0" w:line="360" w:lineRule="auto"/>
        <w:ind w:leftChars="0" w:left="0" w:rightChars="-45" w:right="-94" w:firstLineChars="200" w:firstLine="480"/>
        <w:rPr>
          <w:rFonts w:hint="eastAsia"/>
          <w:sz w:val="24"/>
        </w:rPr>
      </w:pPr>
      <w:r w:rsidRPr="00922F9C">
        <w:rPr>
          <w:rFonts w:hint="eastAsia"/>
          <w:sz w:val="24"/>
        </w:rPr>
        <w:t>3.</w:t>
      </w:r>
      <w:r w:rsidRPr="00922F9C">
        <w:rPr>
          <w:rFonts w:hint="eastAsia"/>
          <w:sz w:val="24"/>
        </w:rPr>
        <w:t>掌握数据分析相关知识</w:t>
      </w:r>
    </w:p>
    <w:p w14:paraId="44C5FCF4" w14:textId="77777777" w:rsidR="005450DB" w:rsidRPr="00922F9C" w:rsidRDefault="005450DB" w:rsidP="00922F9C">
      <w:pPr>
        <w:pStyle w:val="31"/>
        <w:spacing w:after="0" w:line="360" w:lineRule="auto"/>
        <w:ind w:leftChars="0" w:left="0" w:rightChars="-45" w:right="-94" w:firstLineChars="200" w:firstLine="480"/>
        <w:rPr>
          <w:rFonts w:hint="eastAsia"/>
          <w:sz w:val="24"/>
        </w:rPr>
      </w:pPr>
      <w:r w:rsidRPr="00922F9C">
        <w:rPr>
          <w:rFonts w:hint="eastAsia"/>
          <w:sz w:val="24"/>
        </w:rPr>
        <w:t>4.</w:t>
      </w:r>
      <w:r w:rsidRPr="00922F9C">
        <w:rPr>
          <w:rFonts w:hint="eastAsia"/>
          <w:sz w:val="24"/>
        </w:rPr>
        <w:t>了解定位分析的概念</w:t>
      </w:r>
    </w:p>
    <w:p w14:paraId="7A860310" w14:textId="77777777" w:rsidR="005450DB" w:rsidRPr="00922F9C" w:rsidRDefault="005450DB" w:rsidP="00922F9C">
      <w:pPr>
        <w:pStyle w:val="31"/>
        <w:spacing w:after="0" w:line="360" w:lineRule="auto"/>
        <w:ind w:leftChars="0" w:left="0" w:rightChars="-45" w:right="-94" w:firstLineChars="200" w:firstLine="480"/>
        <w:rPr>
          <w:rFonts w:hint="eastAsia"/>
          <w:sz w:val="24"/>
        </w:rPr>
      </w:pPr>
      <w:r w:rsidRPr="00922F9C">
        <w:rPr>
          <w:rFonts w:hint="eastAsia"/>
          <w:sz w:val="24"/>
        </w:rPr>
        <w:t>5.</w:t>
      </w:r>
      <w:r w:rsidRPr="00922F9C">
        <w:rPr>
          <w:rFonts w:hint="eastAsia"/>
          <w:sz w:val="24"/>
        </w:rPr>
        <w:t>掌握商务定位分析的内容</w:t>
      </w:r>
    </w:p>
    <w:p w14:paraId="023088A2" w14:textId="77777777" w:rsidR="005450DB" w:rsidRPr="00922F9C" w:rsidRDefault="005450DB" w:rsidP="00922F9C">
      <w:pPr>
        <w:pStyle w:val="31"/>
        <w:spacing w:after="0" w:line="360" w:lineRule="auto"/>
        <w:ind w:leftChars="0" w:left="0" w:rightChars="-45" w:right="-94" w:firstLineChars="200" w:firstLine="480"/>
        <w:rPr>
          <w:rFonts w:hint="eastAsia"/>
          <w:sz w:val="24"/>
        </w:rPr>
      </w:pPr>
      <w:r w:rsidRPr="00922F9C">
        <w:rPr>
          <w:rFonts w:hint="eastAsia"/>
          <w:sz w:val="24"/>
        </w:rPr>
        <w:t>6.</w:t>
      </w:r>
      <w:r w:rsidRPr="00922F9C">
        <w:rPr>
          <w:rFonts w:hint="eastAsia"/>
          <w:sz w:val="24"/>
        </w:rPr>
        <w:t>掌握产品定位的概念及特征</w:t>
      </w:r>
    </w:p>
    <w:p w14:paraId="1AF6603B" w14:textId="77777777" w:rsidR="005450DB" w:rsidRPr="00922F9C" w:rsidRDefault="005450DB" w:rsidP="00922F9C">
      <w:pPr>
        <w:pStyle w:val="31"/>
        <w:spacing w:after="0" w:line="360" w:lineRule="auto"/>
        <w:ind w:leftChars="0" w:left="0" w:rightChars="-45" w:right="-94" w:firstLineChars="200" w:firstLine="480"/>
        <w:rPr>
          <w:rFonts w:hint="eastAsia"/>
          <w:sz w:val="24"/>
        </w:rPr>
      </w:pPr>
      <w:r w:rsidRPr="00922F9C">
        <w:rPr>
          <w:rFonts w:hint="eastAsia"/>
          <w:sz w:val="24"/>
        </w:rPr>
        <w:t>7.</w:t>
      </w:r>
      <w:r w:rsidRPr="00922F9C">
        <w:rPr>
          <w:rFonts w:hint="eastAsia"/>
          <w:sz w:val="24"/>
        </w:rPr>
        <w:t>掌握影响消费行为的外部因素和内部因素</w:t>
      </w:r>
    </w:p>
    <w:p w14:paraId="78D685CF" w14:textId="77777777" w:rsidR="005450DB" w:rsidRPr="00922F9C" w:rsidRDefault="005450DB" w:rsidP="00922F9C">
      <w:pPr>
        <w:pStyle w:val="31"/>
        <w:spacing w:after="0" w:line="360" w:lineRule="auto"/>
        <w:ind w:leftChars="0" w:left="0" w:rightChars="-45" w:right="-94" w:firstLineChars="200" w:firstLine="480"/>
        <w:rPr>
          <w:sz w:val="24"/>
        </w:rPr>
      </w:pPr>
      <w:r w:rsidRPr="00922F9C">
        <w:rPr>
          <w:rFonts w:hint="eastAsia"/>
          <w:sz w:val="24"/>
        </w:rPr>
        <w:t>8.</w:t>
      </w:r>
      <w:r w:rsidRPr="00922F9C">
        <w:rPr>
          <w:rFonts w:hint="eastAsia"/>
          <w:sz w:val="24"/>
        </w:rPr>
        <w:t>掌握影响人群定位的营销因素</w:t>
      </w:r>
    </w:p>
    <w:p w14:paraId="58D846E4" w14:textId="77777777" w:rsidR="005450DB" w:rsidRDefault="005450DB" w:rsidP="005450DB">
      <w:pPr>
        <w:numPr>
          <w:ilvl w:val="0"/>
          <w:numId w:val="47"/>
        </w:numPr>
        <w:spacing w:line="360" w:lineRule="auto"/>
        <w:ind w:firstLineChars="200" w:firstLine="560"/>
        <w:rPr>
          <w:rFonts w:ascii="黑体" w:eastAsia="黑体" w:hint="eastAsia"/>
          <w:sz w:val="28"/>
          <w:szCs w:val="28"/>
        </w:rPr>
      </w:pPr>
      <w:r>
        <w:rPr>
          <w:rFonts w:ascii="黑体" w:eastAsia="黑体" w:hint="eastAsia"/>
          <w:sz w:val="28"/>
          <w:szCs w:val="28"/>
        </w:rPr>
        <w:t>能力目标</w:t>
      </w:r>
    </w:p>
    <w:p w14:paraId="7C2479DB" w14:textId="77777777" w:rsidR="005450DB" w:rsidRPr="00922F9C" w:rsidRDefault="005450DB" w:rsidP="00922F9C">
      <w:pPr>
        <w:pStyle w:val="31"/>
        <w:spacing w:after="0" w:line="360" w:lineRule="auto"/>
        <w:ind w:leftChars="0" w:left="0" w:rightChars="-45" w:right="-94" w:firstLineChars="200" w:firstLine="480"/>
        <w:rPr>
          <w:rFonts w:hint="eastAsia"/>
          <w:sz w:val="24"/>
        </w:rPr>
      </w:pPr>
      <w:r w:rsidRPr="00922F9C">
        <w:rPr>
          <w:rFonts w:hint="eastAsia"/>
          <w:sz w:val="24"/>
        </w:rPr>
        <w:t>1.</w:t>
      </w:r>
      <w:r w:rsidRPr="00922F9C">
        <w:rPr>
          <w:rFonts w:hint="eastAsia"/>
          <w:sz w:val="24"/>
        </w:rPr>
        <w:t>分析电子商务模式案例</w:t>
      </w:r>
    </w:p>
    <w:p w14:paraId="1E63CF61" w14:textId="77777777" w:rsidR="005450DB" w:rsidRPr="00922F9C" w:rsidRDefault="005450DB" w:rsidP="00922F9C">
      <w:pPr>
        <w:pStyle w:val="31"/>
        <w:spacing w:after="0" w:line="360" w:lineRule="auto"/>
        <w:ind w:leftChars="0" w:left="0" w:rightChars="-45" w:right="-94" w:firstLineChars="200" w:firstLine="480"/>
        <w:rPr>
          <w:sz w:val="24"/>
        </w:rPr>
      </w:pPr>
      <w:r w:rsidRPr="00922F9C">
        <w:rPr>
          <w:rFonts w:hint="eastAsia"/>
          <w:sz w:val="24"/>
        </w:rPr>
        <w:t>2.</w:t>
      </w:r>
      <w:r w:rsidRPr="00922F9C">
        <w:rPr>
          <w:rFonts w:hint="eastAsia"/>
          <w:sz w:val="24"/>
        </w:rPr>
        <w:t>熟练运用数据收集、处理、分析的方法</w:t>
      </w:r>
    </w:p>
    <w:p w14:paraId="761789C9" w14:textId="77777777" w:rsidR="005450DB" w:rsidRPr="00922F9C" w:rsidRDefault="005450DB" w:rsidP="00922F9C">
      <w:pPr>
        <w:pStyle w:val="31"/>
        <w:spacing w:after="0" w:line="360" w:lineRule="auto"/>
        <w:ind w:leftChars="0" w:left="0" w:rightChars="-45" w:right="-94" w:firstLineChars="200" w:firstLine="480"/>
        <w:rPr>
          <w:sz w:val="24"/>
        </w:rPr>
      </w:pPr>
      <w:r w:rsidRPr="00922F9C">
        <w:rPr>
          <w:rFonts w:hint="eastAsia"/>
          <w:sz w:val="24"/>
        </w:rPr>
        <w:t>3.</w:t>
      </w:r>
      <w:r w:rsidRPr="00922F9C">
        <w:rPr>
          <w:rFonts w:hint="eastAsia"/>
          <w:sz w:val="24"/>
        </w:rPr>
        <w:t>掌握商务定位分析的方法</w:t>
      </w:r>
    </w:p>
    <w:p w14:paraId="000DE427" w14:textId="77777777" w:rsidR="005450DB" w:rsidRPr="00922F9C" w:rsidRDefault="005450DB" w:rsidP="00922F9C">
      <w:pPr>
        <w:pStyle w:val="31"/>
        <w:spacing w:after="0" w:line="360" w:lineRule="auto"/>
        <w:ind w:leftChars="0" w:left="0" w:rightChars="-45" w:right="-94" w:firstLineChars="200" w:firstLine="480"/>
        <w:rPr>
          <w:sz w:val="24"/>
        </w:rPr>
      </w:pPr>
      <w:r w:rsidRPr="00922F9C">
        <w:rPr>
          <w:rFonts w:hint="eastAsia"/>
          <w:sz w:val="24"/>
        </w:rPr>
        <w:t>4.</w:t>
      </w:r>
      <w:r w:rsidRPr="00922F9C">
        <w:rPr>
          <w:rFonts w:hint="eastAsia"/>
          <w:sz w:val="24"/>
        </w:rPr>
        <w:t>熟练应用定位分析的工具——思维导图</w:t>
      </w:r>
    </w:p>
    <w:p w14:paraId="2FF650A9" w14:textId="77777777" w:rsidR="005450DB" w:rsidRPr="00922F9C" w:rsidRDefault="005450DB" w:rsidP="00922F9C">
      <w:pPr>
        <w:pStyle w:val="31"/>
        <w:spacing w:after="0" w:line="360" w:lineRule="auto"/>
        <w:ind w:leftChars="0" w:left="0" w:rightChars="-45" w:right="-94" w:firstLineChars="200" w:firstLine="480"/>
        <w:rPr>
          <w:sz w:val="24"/>
        </w:rPr>
      </w:pPr>
      <w:r w:rsidRPr="00922F9C">
        <w:rPr>
          <w:rFonts w:hint="eastAsia"/>
          <w:sz w:val="24"/>
        </w:rPr>
        <w:t>5.</w:t>
      </w:r>
      <w:r w:rsidRPr="00922F9C">
        <w:rPr>
          <w:rFonts w:hint="eastAsia"/>
          <w:sz w:val="24"/>
        </w:rPr>
        <w:t>分析产品定位战略相关案例</w:t>
      </w:r>
    </w:p>
    <w:p w14:paraId="1781287C" w14:textId="77777777" w:rsidR="005450DB" w:rsidRPr="00922F9C" w:rsidRDefault="005450DB" w:rsidP="00922F9C">
      <w:pPr>
        <w:pStyle w:val="31"/>
        <w:spacing w:after="0" w:line="360" w:lineRule="auto"/>
        <w:ind w:leftChars="0" w:left="0" w:rightChars="-45" w:right="-94" w:firstLineChars="200" w:firstLine="480"/>
        <w:rPr>
          <w:sz w:val="24"/>
        </w:rPr>
      </w:pPr>
      <w:r w:rsidRPr="00922F9C">
        <w:rPr>
          <w:rFonts w:hint="eastAsia"/>
          <w:sz w:val="24"/>
        </w:rPr>
        <w:t>6.</w:t>
      </w:r>
      <w:r w:rsidRPr="00922F9C">
        <w:rPr>
          <w:rFonts w:hint="eastAsia"/>
          <w:sz w:val="24"/>
        </w:rPr>
        <w:t>人群定位策略分解案例应用</w:t>
      </w:r>
    </w:p>
    <w:p w14:paraId="50FAC9EE" w14:textId="77777777" w:rsidR="005450DB" w:rsidRPr="00922F9C" w:rsidRDefault="005450DB" w:rsidP="00922F9C">
      <w:pPr>
        <w:pStyle w:val="31"/>
        <w:spacing w:after="0" w:line="360" w:lineRule="auto"/>
        <w:ind w:leftChars="0" w:left="0" w:rightChars="-45" w:right="-94" w:firstLineChars="200" w:firstLine="480"/>
        <w:rPr>
          <w:sz w:val="24"/>
        </w:rPr>
      </w:pPr>
      <w:r w:rsidRPr="00922F9C">
        <w:rPr>
          <w:rFonts w:hint="eastAsia"/>
          <w:sz w:val="24"/>
        </w:rPr>
        <w:t>7.</w:t>
      </w:r>
      <w:r w:rsidRPr="00922F9C">
        <w:rPr>
          <w:rFonts w:hint="eastAsia"/>
          <w:sz w:val="24"/>
        </w:rPr>
        <w:t>掌握电商运营项目规划实例</w:t>
      </w:r>
    </w:p>
    <w:p w14:paraId="402181BC"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（三）素质目标</w:t>
      </w:r>
    </w:p>
    <w:p w14:paraId="607ACDB4" w14:textId="0194DBCD" w:rsidR="005450DB" w:rsidRPr="00922F9C" w:rsidRDefault="00922F9C" w:rsidP="00922F9C">
      <w:pPr>
        <w:pStyle w:val="31"/>
        <w:spacing w:after="0" w:line="360" w:lineRule="auto"/>
        <w:ind w:leftChars="0" w:left="0" w:rightChars="-45" w:right="-94" w:firstLineChars="200" w:firstLine="480"/>
        <w:rPr>
          <w:rFonts w:hint="eastAsia"/>
          <w:sz w:val="24"/>
        </w:rPr>
      </w:pPr>
      <w:r>
        <w:rPr>
          <w:rFonts w:hint="eastAsia"/>
          <w:sz w:val="24"/>
        </w:rPr>
        <w:t>1</w:t>
      </w:r>
      <w:r>
        <w:rPr>
          <w:sz w:val="24"/>
        </w:rPr>
        <w:t>.</w:t>
      </w:r>
      <w:r w:rsidR="005450DB" w:rsidRPr="00922F9C">
        <w:rPr>
          <w:rFonts w:hint="eastAsia"/>
          <w:sz w:val="24"/>
        </w:rPr>
        <w:t>培养学生实践动手操作能力；</w:t>
      </w:r>
    </w:p>
    <w:p w14:paraId="62326C5F" w14:textId="1DD26092" w:rsidR="005450DB" w:rsidRPr="00922F9C" w:rsidRDefault="00922F9C" w:rsidP="00922F9C">
      <w:pPr>
        <w:pStyle w:val="31"/>
        <w:spacing w:after="0" w:line="360" w:lineRule="auto"/>
        <w:ind w:leftChars="0" w:left="0" w:rightChars="-45" w:right="-94" w:firstLineChars="200" w:firstLine="480"/>
        <w:rPr>
          <w:rFonts w:hint="eastAsia"/>
          <w:sz w:val="24"/>
        </w:rPr>
      </w:pPr>
      <w:r>
        <w:rPr>
          <w:rFonts w:hint="eastAsia"/>
          <w:sz w:val="24"/>
        </w:rPr>
        <w:t>2</w:t>
      </w:r>
      <w:r>
        <w:rPr>
          <w:sz w:val="24"/>
        </w:rPr>
        <w:t>.</w:t>
      </w:r>
      <w:r w:rsidR="005450DB" w:rsidRPr="00922F9C">
        <w:rPr>
          <w:rFonts w:hint="eastAsia"/>
          <w:sz w:val="24"/>
        </w:rPr>
        <w:t>树立科学的设计创新意识</w:t>
      </w:r>
    </w:p>
    <w:p w14:paraId="43746DA0" w14:textId="0E087327" w:rsidR="005450DB" w:rsidRPr="00922F9C" w:rsidRDefault="00922F9C" w:rsidP="00922F9C">
      <w:pPr>
        <w:pStyle w:val="31"/>
        <w:spacing w:after="0" w:line="360" w:lineRule="auto"/>
        <w:ind w:leftChars="0" w:left="0" w:rightChars="-45" w:right="-94" w:firstLineChars="200" w:firstLine="480"/>
        <w:rPr>
          <w:rFonts w:hint="eastAsia"/>
          <w:sz w:val="24"/>
        </w:rPr>
      </w:pPr>
      <w:r>
        <w:rPr>
          <w:rFonts w:hint="eastAsia"/>
          <w:sz w:val="24"/>
        </w:rPr>
        <w:t>3</w:t>
      </w:r>
      <w:r>
        <w:rPr>
          <w:sz w:val="24"/>
        </w:rPr>
        <w:t>.</w:t>
      </w:r>
      <w:r w:rsidR="005450DB" w:rsidRPr="00922F9C">
        <w:rPr>
          <w:rFonts w:hint="eastAsia"/>
          <w:sz w:val="24"/>
        </w:rPr>
        <w:t>培养学生的沟通能力和协作精神</w:t>
      </w:r>
    </w:p>
    <w:p w14:paraId="649E694A" w14:textId="19A6CF65" w:rsidR="005450DB" w:rsidRPr="00922F9C" w:rsidRDefault="00922F9C" w:rsidP="00922F9C">
      <w:pPr>
        <w:pStyle w:val="31"/>
        <w:spacing w:after="0" w:line="360" w:lineRule="auto"/>
        <w:ind w:leftChars="0" w:left="0" w:rightChars="-45" w:right="-94" w:firstLineChars="200" w:firstLine="480"/>
        <w:rPr>
          <w:rFonts w:hint="eastAsia"/>
          <w:sz w:val="24"/>
        </w:rPr>
      </w:pPr>
      <w:r>
        <w:rPr>
          <w:rFonts w:hint="eastAsia"/>
          <w:sz w:val="24"/>
        </w:rPr>
        <w:t>4</w:t>
      </w:r>
      <w:r>
        <w:rPr>
          <w:sz w:val="24"/>
        </w:rPr>
        <w:t>.</w:t>
      </w:r>
      <w:r w:rsidR="005450DB" w:rsidRPr="00922F9C">
        <w:rPr>
          <w:rFonts w:hint="eastAsia"/>
          <w:sz w:val="24"/>
        </w:rPr>
        <w:t>培养学生具有良好的职业道德和较强的工作责任心</w:t>
      </w:r>
    </w:p>
    <w:p w14:paraId="2C3A37BE" w14:textId="3F4CEF71" w:rsidR="005450DB" w:rsidRPr="00922F9C" w:rsidRDefault="00922F9C" w:rsidP="00922F9C">
      <w:pPr>
        <w:pStyle w:val="31"/>
        <w:spacing w:after="0" w:line="360" w:lineRule="auto"/>
        <w:ind w:leftChars="0" w:left="0" w:rightChars="-45" w:right="-94" w:firstLineChars="200" w:firstLine="480"/>
        <w:rPr>
          <w:sz w:val="24"/>
        </w:rPr>
      </w:pPr>
      <w:r>
        <w:rPr>
          <w:sz w:val="24"/>
        </w:rPr>
        <w:t>5.</w:t>
      </w:r>
      <w:r w:rsidR="005450DB" w:rsidRPr="00922F9C">
        <w:rPr>
          <w:sz w:val="24"/>
        </w:rPr>
        <w:t>培养具备良好经营素质（市场判断能力，价格分析能力，</w:t>
      </w:r>
      <w:r w:rsidR="005450DB" w:rsidRPr="00922F9C">
        <w:rPr>
          <w:rFonts w:hint="eastAsia"/>
          <w:sz w:val="24"/>
        </w:rPr>
        <w:t>商务定位、产品定位、人群定位</w:t>
      </w:r>
      <w:r w:rsidR="005450DB" w:rsidRPr="00922F9C">
        <w:rPr>
          <w:sz w:val="24"/>
        </w:rPr>
        <w:t>）</w:t>
      </w:r>
    </w:p>
    <w:p w14:paraId="5079312A" w14:textId="7AC4CDD4" w:rsidR="005450DB" w:rsidRPr="00922F9C" w:rsidRDefault="00922F9C" w:rsidP="00922F9C">
      <w:pPr>
        <w:pStyle w:val="31"/>
        <w:spacing w:after="0" w:line="360" w:lineRule="auto"/>
        <w:ind w:leftChars="0" w:left="0" w:rightChars="-45" w:right="-94" w:firstLineChars="200" w:firstLine="480"/>
        <w:rPr>
          <w:sz w:val="24"/>
        </w:rPr>
      </w:pPr>
      <w:r>
        <w:rPr>
          <w:sz w:val="24"/>
        </w:rPr>
        <w:t>6.</w:t>
      </w:r>
      <w:r w:rsidR="005450DB" w:rsidRPr="00922F9C">
        <w:rPr>
          <w:sz w:val="24"/>
        </w:rPr>
        <w:t>良好心理素质（有责任心、能坚持、有激情、良好执行力、平稳的心态等）的电子商务运营管理人才。</w:t>
      </w:r>
    </w:p>
    <w:p w14:paraId="545FFA7D" w14:textId="77777777" w:rsidR="005450DB" w:rsidRDefault="005450DB" w:rsidP="005450DB">
      <w:pPr>
        <w:spacing w:line="360" w:lineRule="auto"/>
        <w:jc w:val="center"/>
        <w:rPr>
          <w:rFonts w:ascii="宋体" w:hAnsi="宋体" w:hint="eastAsia"/>
          <w:sz w:val="24"/>
        </w:rPr>
      </w:pPr>
    </w:p>
    <w:p w14:paraId="58D0D4D0" w14:textId="77777777" w:rsidR="005450DB" w:rsidRDefault="005450DB" w:rsidP="005450DB">
      <w:pPr>
        <w:pStyle w:val="a0"/>
        <w:rPr>
          <w:rFonts w:ascii="宋体" w:hAnsi="宋体" w:hint="eastAsia"/>
          <w:sz w:val="24"/>
        </w:rPr>
      </w:pPr>
    </w:p>
    <w:p w14:paraId="5E811A69" w14:textId="77777777" w:rsidR="005450DB" w:rsidRDefault="005450DB" w:rsidP="005450DB">
      <w:pPr>
        <w:spacing w:line="360" w:lineRule="auto"/>
        <w:jc w:val="center"/>
        <w:rPr>
          <w:rFonts w:ascii="黑体" w:eastAsia="黑体" w:hint="eastAsia"/>
          <w:b/>
          <w:sz w:val="28"/>
          <w:szCs w:val="28"/>
        </w:rPr>
      </w:pPr>
      <w:r>
        <w:rPr>
          <w:rFonts w:ascii="黑体" w:eastAsia="黑体" w:hint="eastAsia"/>
          <w:b/>
          <w:sz w:val="28"/>
          <w:szCs w:val="28"/>
        </w:rPr>
        <w:lastRenderedPageBreak/>
        <w:t>三、课程</w:t>
      </w:r>
      <w:proofErr w:type="gramStart"/>
      <w:r>
        <w:rPr>
          <w:rFonts w:ascii="黑体" w:eastAsia="黑体" w:hint="eastAsia"/>
          <w:b/>
          <w:sz w:val="28"/>
          <w:szCs w:val="28"/>
        </w:rPr>
        <w:t>思政教学</w:t>
      </w:r>
      <w:proofErr w:type="gramEnd"/>
      <w:r>
        <w:rPr>
          <w:rFonts w:ascii="黑体" w:eastAsia="黑体" w:hint="eastAsia"/>
          <w:b/>
          <w:sz w:val="28"/>
          <w:szCs w:val="28"/>
        </w:rPr>
        <w:t>设计</w:t>
      </w:r>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570"/>
        <w:gridCol w:w="1862"/>
        <w:gridCol w:w="2189"/>
        <w:gridCol w:w="2039"/>
        <w:gridCol w:w="1000"/>
      </w:tblGrid>
      <w:tr w:rsidR="005450DB" w14:paraId="57FFC61B" w14:textId="77777777" w:rsidTr="004F79EB">
        <w:trPr>
          <w:cantSplit/>
          <w:trHeight w:val="586"/>
          <w:jc w:val="center"/>
        </w:trPr>
        <w:tc>
          <w:tcPr>
            <w:tcW w:w="1570" w:type="dxa"/>
            <w:tcBorders>
              <w:top w:val="single" w:sz="8" w:space="0" w:color="auto"/>
              <w:bottom w:val="single" w:sz="4" w:space="0" w:color="auto"/>
            </w:tcBorders>
            <w:shd w:val="clear" w:color="auto" w:fill="FABF8F"/>
            <w:vAlign w:val="center"/>
          </w:tcPr>
          <w:p w14:paraId="19DF08BC" w14:textId="77777777" w:rsidR="005450DB" w:rsidRDefault="005450DB" w:rsidP="004F79EB">
            <w:pPr>
              <w:jc w:val="center"/>
              <w:rPr>
                <w:rFonts w:ascii="宋体" w:hAnsi="宋体" w:cs="宋体"/>
                <w:szCs w:val="21"/>
              </w:rPr>
            </w:pPr>
            <w:r>
              <w:rPr>
                <w:rFonts w:ascii="宋体" w:hAnsi="宋体" w:cs="宋体" w:hint="eastAsia"/>
                <w:szCs w:val="21"/>
              </w:rPr>
              <w:t>教学单元（项目或章节）</w:t>
            </w:r>
          </w:p>
        </w:tc>
        <w:tc>
          <w:tcPr>
            <w:tcW w:w="1862" w:type="dxa"/>
            <w:tcBorders>
              <w:top w:val="single" w:sz="8" w:space="0" w:color="auto"/>
              <w:bottom w:val="single" w:sz="4" w:space="0" w:color="auto"/>
            </w:tcBorders>
            <w:shd w:val="clear" w:color="auto" w:fill="FABF8F"/>
            <w:vAlign w:val="center"/>
          </w:tcPr>
          <w:p w14:paraId="1C5EDEEE" w14:textId="77777777" w:rsidR="005450DB" w:rsidRDefault="005450DB" w:rsidP="004F79EB">
            <w:pPr>
              <w:jc w:val="center"/>
              <w:rPr>
                <w:rFonts w:ascii="宋体" w:hAnsi="宋体" w:cs="宋体"/>
                <w:szCs w:val="21"/>
              </w:rPr>
            </w:pPr>
            <w:r>
              <w:rPr>
                <w:rFonts w:ascii="宋体" w:hAnsi="宋体" w:cs="宋体" w:hint="eastAsia"/>
                <w:szCs w:val="21"/>
              </w:rPr>
              <w:t>主要知识点</w:t>
            </w:r>
          </w:p>
        </w:tc>
        <w:tc>
          <w:tcPr>
            <w:tcW w:w="2189" w:type="dxa"/>
            <w:tcBorders>
              <w:top w:val="single" w:sz="8" w:space="0" w:color="auto"/>
              <w:bottom w:val="single" w:sz="4" w:space="0" w:color="auto"/>
            </w:tcBorders>
            <w:shd w:val="clear" w:color="auto" w:fill="FABF8F"/>
            <w:vAlign w:val="center"/>
          </w:tcPr>
          <w:p w14:paraId="7E9B00A3" w14:textId="77777777" w:rsidR="005450DB" w:rsidRDefault="005450DB" w:rsidP="004F79EB">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2039" w:type="dxa"/>
            <w:tcBorders>
              <w:top w:val="single" w:sz="8" w:space="0" w:color="auto"/>
              <w:bottom w:val="single" w:sz="4" w:space="0" w:color="auto"/>
            </w:tcBorders>
            <w:shd w:val="clear" w:color="auto" w:fill="FABF8F"/>
            <w:vAlign w:val="center"/>
          </w:tcPr>
          <w:p w14:paraId="1B74658D" w14:textId="77777777" w:rsidR="005450DB" w:rsidRDefault="005450DB" w:rsidP="004F79EB">
            <w:pPr>
              <w:jc w:val="center"/>
              <w:rPr>
                <w:rFonts w:ascii="宋体" w:hAnsi="宋体" w:cs="宋体"/>
                <w:szCs w:val="21"/>
              </w:rPr>
            </w:pPr>
            <w:r>
              <w:rPr>
                <w:rFonts w:ascii="宋体" w:hAnsi="宋体" w:cs="宋体" w:hint="eastAsia"/>
                <w:szCs w:val="21"/>
              </w:rPr>
              <w:t>素材案例资源</w:t>
            </w:r>
          </w:p>
        </w:tc>
        <w:tc>
          <w:tcPr>
            <w:tcW w:w="1000" w:type="dxa"/>
            <w:tcBorders>
              <w:top w:val="single" w:sz="8" w:space="0" w:color="auto"/>
              <w:bottom w:val="single" w:sz="4" w:space="0" w:color="auto"/>
            </w:tcBorders>
            <w:shd w:val="clear" w:color="auto" w:fill="FABF8F"/>
            <w:vAlign w:val="center"/>
          </w:tcPr>
          <w:p w14:paraId="5B68A145" w14:textId="77777777" w:rsidR="005450DB" w:rsidRDefault="005450DB" w:rsidP="004F79EB">
            <w:pPr>
              <w:jc w:val="center"/>
              <w:rPr>
                <w:rFonts w:ascii="宋体" w:hAnsi="宋体" w:cs="宋体"/>
                <w:szCs w:val="21"/>
              </w:rPr>
            </w:pPr>
            <w:r>
              <w:rPr>
                <w:rFonts w:ascii="宋体" w:hAnsi="宋体" w:cs="宋体" w:hint="eastAsia"/>
                <w:szCs w:val="21"/>
              </w:rPr>
              <w:t>建议学时</w:t>
            </w:r>
          </w:p>
        </w:tc>
      </w:tr>
      <w:tr w:rsidR="005450DB" w14:paraId="4B70D407" w14:textId="77777777" w:rsidTr="004F79EB">
        <w:trPr>
          <w:cantSplit/>
          <w:trHeight w:val="550"/>
          <w:jc w:val="center"/>
        </w:trPr>
        <w:tc>
          <w:tcPr>
            <w:tcW w:w="1570" w:type="dxa"/>
            <w:vMerge w:val="restart"/>
            <w:tcBorders>
              <w:top w:val="single" w:sz="4" w:space="0" w:color="auto"/>
            </w:tcBorders>
            <w:vAlign w:val="center"/>
          </w:tcPr>
          <w:p w14:paraId="0A5FE52F" w14:textId="77777777" w:rsidR="005450DB" w:rsidRDefault="005450DB" w:rsidP="004F79EB">
            <w:pPr>
              <w:jc w:val="center"/>
              <w:rPr>
                <w:rFonts w:hint="eastAsia"/>
              </w:rPr>
            </w:pPr>
            <w:r>
              <w:rPr>
                <w:rFonts w:hint="eastAsia"/>
              </w:rPr>
              <w:t>第一章</w:t>
            </w:r>
          </w:p>
          <w:p w14:paraId="1BE7FAB8" w14:textId="77777777" w:rsidR="005450DB" w:rsidRDefault="005450DB" w:rsidP="004F79EB">
            <w:pPr>
              <w:pStyle w:val="a0"/>
              <w:ind w:firstLine="420"/>
              <w:jc w:val="center"/>
              <w:rPr>
                <w:rFonts w:hint="eastAsia"/>
                <w:lang w:val="en-US"/>
              </w:rPr>
            </w:pPr>
          </w:p>
          <w:p w14:paraId="2D8A12A0" w14:textId="77777777" w:rsidR="005450DB" w:rsidRDefault="005450DB" w:rsidP="004F79EB">
            <w:pPr>
              <w:pStyle w:val="a0"/>
              <w:ind w:firstLine="420"/>
              <w:rPr>
                <w:lang w:val="en-US"/>
              </w:rPr>
            </w:pPr>
            <w:r>
              <w:rPr>
                <w:rFonts w:hint="eastAsia"/>
                <w:lang w:val="en-US"/>
              </w:rPr>
              <w:t>电子商务概述</w:t>
            </w:r>
          </w:p>
        </w:tc>
        <w:tc>
          <w:tcPr>
            <w:tcW w:w="1862" w:type="dxa"/>
            <w:tcBorders>
              <w:top w:val="single" w:sz="4" w:space="0" w:color="auto"/>
            </w:tcBorders>
            <w:vAlign w:val="center"/>
          </w:tcPr>
          <w:p w14:paraId="24F95D4B" w14:textId="77777777" w:rsidR="005450DB" w:rsidRDefault="005450DB" w:rsidP="004F79EB">
            <w:pPr>
              <w:jc w:val="center"/>
              <w:rPr>
                <w:rFonts w:ascii="宋体" w:hAnsi="宋体" w:cs="宋体"/>
                <w:szCs w:val="21"/>
              </w:rPr>
            </w:pPr>
            <w:r>
              <w:rPr>
                <w:rFonts w:ascii="宋体" w:hAnsi="宋体" w:cs="宋体" w:hint="eastAsia"/>
                <w:szCs w:val="21"/>
              </w:rPr>
              <w:t>1.电子商务基本概念及作用</w:t>
            </w:r>
          </w:p>
        </w:tc>
        <w:tc>
          <w:tcPr>
            <w:tcW w:w="2189" w:type="dxa"/>
            <w:tcBorders>
              <w:top w:val="single" w:sz="4" w:space="0" w:color="auto"/>
            </w:tcBorders>
            <w:vAlign w:val="center"/>
          </w:tcPr>
          <w:p w14:paraId="0D7CBF92" w14:textId="77777777" w:rsidR="005450DB" w:rsidRDefault="005450DB" w:rsidP="004F79EB">
            <w:pPr>
              <w:rPr>
                <w:rFonts w:ascii="宋体" w:hAnsi="宋体" w:cs="宋体"/>
                <w:szCs w:val="21"/>
              </w:rPr>
            </w:pPr>
            <w:r>
              <w:rPr>
                <w:rFonts w:ascii="宋体" w:hAnsi="宋体" w:hint="eastAsia"/>
                <w:szCs w:val="21"/>
              </w:rPr>
              <w:t>学好本专业专业知识，掌握专业理论，提升专业技能</w:t>
            </w:r>
          </w:p>
        </w:tc>
        <w:tc>
          <w:tcPr>
            <w:tcW w:w="2039" w:type="dxa"/>
            <w:vMerge w:val="restart"/>
            <w:tcBorders>
              <w:top w:val="single" w:sz="4" w:space="0" w:color="auto"/>
            </w:tcBorders>
            <w:vAlign w:val="center"/>
          </w:tcPr>
          <w:p w14:paraId="05CDF5CC" w14:textId="77777777" w:rsidR="005450DB" w:rsidRDefault="005450DB" w:rsidP="004F79EB">
            <w:pPr>
              <w:rPr>
                <w:rFonts w:ascii="宋体" w:hAnsi="宋体" w:cs="宋体"/>
                <w:szCs w:val="21"/>
              </w:rPr>
            </w:pPr>
            <w:r>
              <w:rPr>
                <w:rFonts w:ascii="宋体" w:hAnsi="宋体" w:cs="宋体" w:hint="eastAsia"/>
                <w:szCs w:val="21"/>
              </w:rPr>
              <w:t>教材案例：电子商务模式分类（</w:t>
            </w:r>
            <w:proofErr w:type="gramStart"/>
            <w:r>
              <w:rPr>
                <w:rFonts w:ascii="宋体" w:hAnsi="宋体" w:cs="宋体" w:hint="eastAsia"/>
                <w:szCs w:val="21"/>
              </w:rPr>
              <w:t>淘宝网</w:t>
            </w:r>
            <w:proofErr w:type="gramEnd"/>
            <w:r>
              <w:rPr>
                <w:rFonts w:ascii="宋体" w:hAnsi="宋体" w:cs="宋体" w:hint="eastAsia"/>
                <w:szCs w:val="21"/>
              </w:rPr>
              <w:t>、天猫、京东、国美、大众点评、滴滴出行）</w:t>
            </w:r>
          </w:p>
        </w:tc>
        <w:tc>
          <w:tcPr>
            <w:tcW w:w="1000" w:type="dxa"/>
            <w:tcBorders>
              <w:top w:val="single" w:sz="4" w:space="0" w:color="auto"/>
            </w:tcBorders>
            <w:vAlign w:val="center"/>
          </w:tcPr>
          <w:p w14:paraId="495B3799" w14:textId="77777777" w:rsidR="005450DB" w:rsidRDefault="005450DB" w:rsidP="004F79EB">
            <w:pPr>
              <w:jc w:val="center"/>
              <w:rPr>
                <w:rFonts w:ascii="宋体" w:hAnsi="宋体" w:cs="宋体" w:hint="eastAsia"/>
                <w:szCs w:val="21"/>
              </w:rPr>
            </w:pPr>
            <w:r>
              <w:rPr>
                <w:rFonts w:ascii="宋体" w:hAnsi="宋体" w:cs="宋体" w:hint="eastAsia"/>
                <w:szCs w:val="21"/>
              </w:rPr>
              <w:t>3</w:t>
            </w:r>
          </w:p>
        </w:tc>
      </w:tr>
      <w:tr w:rsidR="005450DB" w14:paraId="35F62917" w14:textId="77777777" w:rsidTr="004F79EB">
        <w:trPr>
          <w:cantSplit/>
          <w:trHeight w:val="550"/>
          <w:jc w:val="center"/>
        </w:trPr>
        <w:tc>
          <w:tcPr>
            <w:tcW w:w="1570" w:type="dxa"/>
            <w:vMerge/>
            <w:vAlign w:val="center"/>
          </w:tcPr>
          <w:p w14:paraId="4282FC84" w14:textId="77777777" w:rsidR="005450DB" w:rsidRDefault="005450DB" w:rsidP="004F79EB">
            <w:pPr>
              <w:jc w:val="center"/>
              <w:rPr>
                <w:rFonts w:ascii="宋体" w:hAnsi="宋体" w:cs="宋体"/>
                <w:szCs w:val="21"/>
              </w:rPr>
            </w:pPr>
          </w:p>
        </w:tc>
        <w:tc>
          <w:tcPr>
            <w:tcW w:w="1862" w:type="dxa"/>
            <w:vAlign w:val="center"/>
          </w:tcPr>
          <w:p w14:paraId="361E23FA" w14:textId="77777777" w:rsidR="005450DB" w:rsidRDefault="005450DB" w:rsidP="004F79EB">
            <w:pPr>
              <w:jc w:val="center"/>
              <w:rPr>
                <w:rFonts w:ascii="宋体" w:hAnsi="宋体" w:cs="宋体"/>
                <w:szCs w:val="21"/>
              </w:rPr>
            </w:pPr>
            <w:r>
              <w:rPr>
                <w:rFonts w:ascii="宋体" w:hAnsi="宋体" w:cs="宋体" w:hint="eastAsia"/>
                <w:szCs w:val="21"/>
              </w:rPr>
              <w:t>2.电子商务与传统商务</w:t>
            </w:r>
          </w:p>
        </w:tc>
        <w:tc>
          <w:tcPr>
            <w:tcW w:w="2189" w:type="dxa"/>
            <w:vAlign w:val="center"/>
          </w:tcPr>
          <w:p w14:paraId="3D57075C" w14:textId="77777777" w:rsidR="005450DB" w:rsidRDefault="005450DB" w:rsidP="004F79EB">
            <w:pPr>
              <w:rPr>
                <w:rFonts w:ascii="宋体" w:hAnsi="宋体" w:cs="宋体"/>
                <w:szCs w:val="21"/>
              </w:rPr>
            </w:pPr>
            <w:r>
              <w:rPr>
                <w:rFonts w:ascii="宋体" w:hAnsi="宋体" w:hint="eastAsia"/>
                <w:szCs w:val="21"/>
              </w:rPr>
              <w:t>养成科学思维，具备科学思想</w:t>
            </w:r>
          </w:p>
        </w:tc>
        <w:tc>
          <w:tcPr>
            <w:tcW w:w="2039" w:type="dxa"/>
            <w:vMerge/>
            <w:vAlign w:val="center"/>
          </w:tcPr>
          <w:p w14:paraId="4EC23095" w14:textId="77777777" w:rsidR="005450DB" w:rsidRDefault="005450DB" w:rsidP="004F79EB">
            <w:pPr>
              <w:rPr>
                <w:rFonts w:ascii="宋体" w:hAnsi="宋体" w:cs="宋体"/>
                <w:szCs w:val="21"/>
              </w:rPr>
            </w:pPr>
          </w:p>
        </w:tc>
        <w:tc>
          <w:tcPr>
            <w:tcW w:w="1000" w:type="dxa"/>
            <w:vAlign w:val="center"/>
          </w:tcPr>
          <w:p w14:paraId="0ACEAE02"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72BD385E" w14:textId="77777777" w:rsidTr="004F79EB">
        <w:trPr>
          <w:cantSplit/>
          <w:trHeight w:val="550"/>
          <w:jc w:val="center"/>
        </w:trPr>
        <w:tc>
          <w:tcPr>
            <w:tcW w:w="1570" w:type="dxa"/>
            <w:vMerge/>
            <w:vAlign w:val="center"/>
          </w:tcPr>
          <w:p w14:paraId="3F933132" w14:textId="77777777" w:rsidR="005450DB" w:rsidRDefault="005450DB" w:rsidP="004F79EB">
            <w:pPr>
              <w:jc w:val="center"/>
              <w:rPr>
                <w:rFonts w:ascii="宋体" w:hAnsi="宋体" w:cs="宋体"/>
                <w:szCs w:val="21"/>
              </w:rPr>
            </w:pPr>
          </w:p>
        </w:tc>
        <w:tc>
          <w:tcPr>
            <w:tcW w:w="1862" w:type="dxa"/>
            <w:vAlign w:val="center"/>
          </w:tcPr>
          <w:p w14:paraId="0CD31CD7" w14:textId="77777777" w:rsidR="005450DB" w:rsidRDefault="005450DB" w:rsidP="004F79EB">
            <w:pPr>
              <w:jc w:val="center"/>
              <w:rPr>
                <w:rFonts w:ascii="宋体" w:hAnsi="宋体" w:cs="宋体"/>
                <w:szCs w:val="21"/>
              </w:rPr>
            </w:pPr>
            <w:r>
              <w:rPr>
                <w:rFonts w:ascii="宋体" w:hAnsi="宋体" w:cs="宋体" w:hint="eastAsia"/>
                <w:szCs w:val="21"/>
              </w:rPr>
              <w:t>3.商业道德</w:t>
            </w:r>
          </w:p>
        </w:tc>
        <w:tc>
          <w:tcPr>
            <w:tcW w:w="2189" w:type="dxa"/>
            <w:vAlign w:val="center"/>
          </w:tcPr>
          <w:p w14:paraId="1A061722" w14:textId="77777777" w:rsidR="005450DB" w:rsidRDefault="005450DB" w:rsidP="004F79EB">
            <w:pPr>
              <w:jc w:val="left"/>
              <w:rPr>
                <w:rFonts w:ascii="宋体" w:hAnsi="宋体" w:cs="宋体"/>
                <w:szCs w:val="21"/>
              </w:rPr>
            </w:pPr>
            <w:r>
              <w:rPr>
                <w:rFonts w:ascii="宋体" w:hAnsi="宋体" w:cs="宋体" w:hint="eastAsia"/>
                <w:szCs w:val="21"/>
              </w:rPr>
              <w:t>使学生了解符合道德规范的道德行为准则</w:t>
            </w:r>
          </w:p>
        </w:tc>
        <w:tc>
          <w:tcPr>
            <w:tcW w:w="2039" w:type="dxa"/>
            <w:vAlign w:val="center"/>
          </w:tcPr>
          <w:p w14:paraId="76B24193" w14:textId="77777777" w:rsidR="005450DB" w:rsidRDefault="005450DB" w:rsidP="004F79EB">
            <w:pPr>
              <w:rPr>
                <w:rFonts w:ascii="宋体" w:hAnsi="宋体" w:cs="宋体"/>
                <w:szCs w:val="21"/>
              </w:rPr>
            </w:pPr>
            <w:r>
              <w:rPr>
                <w:rFonts w:ascii="宋体" w:hAnsi="宋体" w:cs="宋体" w:hint="eastAsia"/>
                <w:szCs w:val="21"/>
              </w:rPr>
              <w:t xml:space="preserve">P26 </w:t>
            </w:r>
            <w:proofErr w:type="gramStart"/>
            <w:r>
              <w:rPr>
                <w:rFonts w:ascii="宋体" w:hAnsi="宋体" w:cs="宋体" w:hint="eastAsia"/>
                <w:szCs w:val="21"/>
              </w:rPr>
              <w:t>美团</w:t>
            </w:r>
            <w:proofErr w:type="gramEnd"/>
            <w:r>
              <w:rPr>
                <w:rFonts w:ascii="宋体" w:hAnsi="宋体" w:cs="宋体" w:hint="eastAsia"/>
                <w:szCs w:val="21"/>
              </w:rPr>
              <w:t>VS大众点评 恶意竞争</w:t>
            </w:r>
          </w:p>
        </w:tc>
        <w:tc>
          <w:tcPr>
            <w:tcW w:w="1000" w:type="dxa"/>
            <w:vAlign w:val="center"/>
          </w:tcPr>
          <w:p w14:paraId="2F8A9685" w14:textId="77777777" w:rsidR="005450DB" w:rsidRDefault="005450DB" w:rsidP="004F79EB">
            <w:pPr>
              <w:jc w:val="center"/>
              <w:rPr>
                <w:rFonts w:ascii="宋体" w:hAnsi="宋体" w:cs="宋体"/>
                <w:szCs w:val="21"/>
              </w:rPr>
            </w:pPr>
            <w:r>
              <w:rPr>
                <w:rFonts w:ascii="宋体" w:hAnsi="宋体" w:cs="宋体" w:hint="eastAsia"/>
                <w:szCs w:val="21"/>
              </w:rPr>
              <w:t>2</w:t>
            </w:r>
          </w:p>
        </w:tc>
      </w:tr>
      <w:tr w:rsidR="005450DB" w14:paraId="45A582A6" w14:textId="77777777" w:rsidTr="004F79EB">
        <w:trPr>
          <w:cantSplit/>
          <w:trHeight w:val="576"/>
          <w:jc w:val="center"/>
        </w:trPr>
        <w:tc>
          <w:tcPr>
            <w:tcW w:w="1570" w:type="dxa"/>
            <w:vMerge w:val="restart"/>
            <w:vAlign w:val="center"/>
          </w:tcPr>
          <w:p w14:paraId="602855FF" w14:textId="77777777" w:rsidR="005450DB" w:rsidRDefault="005450DB" w:rsidP="004F79EB">
            <w:pPr>
              <w:jc w:val="center"/>
              <w:rPr>
                <w:rFonts w:hint="eastAsia"/>
              </w:rPr>
            </w:pPr>
            <w:r>
              <w:rPr>
                <w:rFonts w:hint="eastAsia"/>
              </w:rPr>
              <w:t>第二章</w:t>
            </w:r>
          </w:p>
          <w:p w14:paraId="06780E8D" w14:textId="77777777" w:rsidR="005450DB" w:rsidRDefault="005450DB" w:rsidP="004F79EB">
            <w:pPr>
              <w:pStyle w:val="a0"/>
              <w:ind w:firstLine="420"/>
              <w:rPr>
                <w:lang w:val="en-US"/>
              </w:rPr>
            </w:pPr>
            <w:r>
              <w:rPr>
                <w:rFonts w:ascii="宋体" w:hAnsi="宋体" w:cs="宋体" w:hint="eastAsia"/>
                <w:szCs w:val="21"/>
                <w:lang w:val="en-US"/>
              </w:rPr>
              <w:t>数据分析</w:t>
            </w:r>
          </w:p>
        </w:tc>
        <w:tc>
          <w:tcPr>
            <w:tcW w:w="1862" w:type="dxa"/>
            <w:vAlign w:val="center"/>
          </w:tcPr>
          <w:p w14:paraId="46D2F4D0" w14:textId="77777777" w:rsidR="005450DB" w:rsidRDefault="005450DB" w:rsidP="004F79EB">
            <w:pPr>
              <w:jc w:val="center"/>
              <w:rPr>
                <w:rFonts w:ascii="宋体" w:hAnsi="宋体" w:cs="宋体"/>
                <w:szCs w:val="21"/>
              </w:rPr>
            </w:pPr>
            <w:r>
              <w:rPr>
                <w:rFonts w:ascii="宋体" w:hAnsi="宋体" w:cs="宋体" w:hint="eastAsia"/>
                <w:szCs w:val="21"/>
              </w:rPr>
              <w:t>1.数据分析概述</w:t>
            </w:r>
          </w:p>
        </w:tc>
        <w:tc>
          <w:tcPr>
            <w:tcW w:w="2189" w:type="dxa"/>
            <w:vAlign w:val="center"/>
          </w:tcPr>
          <w:p w14:paraId="2606B53E" w14:textId="77777777" w:rsidR="005450DB" w:rsidRDefault="005450DB" w:rsidP="004F79EB">
            <w:pPr>
              <w:jc w:val="left"/>
              <w:rPr>
                <w:rFonts w:ascii="宋体" w:hAnsi="宋体" w:cs="宋体"/>
                <w:szCs w:val="21"/>
              </w:rPr>
            </w:pPr>
            <w:r>
              <w:rPr>
                <w:rFonts w:ascii="宋体" w:hAnsi="宋体" w:cs="宋体" w:hint="eastAsia"/>
                <w:szCs w:val="21"/>
              </w:rPr>
              <w:t>依托互联网，积极进行市场数据调研</w:t>
            </w:r>
          </w:p>
        </w:tc>
        <w:tc>
          <w:tcPr>
            <w:tcW w:w="2039" w:type="dxa"/>
            <w:vAlign w:val="center"/>
          </w:tcPr>
          <w:p w14:paraId="6A63D1A7" w14:textId="77777777" w:rsidR="005450DB" w:rsidRDefault="005450DB" w:rsidP="004F79EB">
            <w:pPr>
              <w:rPr>
                <w:rFonts w:ascii="宋体" w:hAnsi="宋体" w:cs="宋体"/>
                <w:szCs w:val="21"/>
              </w:rPr>
            </w:pPr>
            <w:r>
              <w:rPr>
                <w:rFonts w:ascii="宋体" w:hAnsi="宋体" w:cs="宋体" w:hint="eastAsia"/>
                <w:szCs w:val="21"/>
              </w:rPr>
              <w:t>P37店铺整体运营指标/消费者行为特征分析</w:t>
            </w:r>
          </w:p>
        </w:tc>
        <w:tc>
          <w:tcPr>
            <w:tcW w:w="1000" w:type="dxa"/>
            <w:vAlign w:val="center"/>
          </w:tcPr>
          <w:p w14:paraId="126EF479"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078FD0FA" w14:textId="77777777" w:rsidTr="004F79EB">
        <w:trPr>
          <w:cantSplit/>
          <w:trHeight w:val="576"/>
          <w:jc w:val="center"/>
        </w:trPr>
        <w:tc>
          <w:tcPr>
            <w:tcW w:w="1570" w:type="dxa"/>
            <w:vMerge/>
            <w:vAlign w:val="center"/>
          </w:tcPr>
          <w:p w14:paraId="7991F916" w14:textId="77777777" w:rsidR="005450DB" w:rsidRDefault="005450DB" w:rsidP="004F79EB">
            <w:pPr>
              <w:jc w:val="center"/>
              <w:rPr>
                <w:rFonts w:ascii="宋体" w:hAnsi="宋体" w:cs="宋体"/>
                <w:szCs w:val="21"/>
              </w:rPr>
            </w:pPr>
          </w:p>
        </w:tc>
        <w:tc>
          <w:tcPr>
            <w:tcW w:w="1862" w:type="dxa"/>
            <w:vAlign w:val="center"/>
          </w:tcPr>
          <w:p w14:paraId="700DB893" w14:textId="77777777" w:rsidR="005450DB" w:rsidRDefault="005450DB" w:rsidP="004F79EB">
            <w:pPr>
              <w:jc w:val="center"/>
              <w:rPr>
                <w:rFonts w:ascii="宋体" w:hAnsi="宋体" w:cs="宋体" w:hint="eastAsia"/>
                <w:szCs w:val="21"/>
              </w:rPr>
            </w:pPr>
            <w:r>
              <w:rPr>
                <w:rFonts w:ascii="宋体" w:hAnsi="宋体" w:cs="宋体" w:hint="eastAsia"/>
                <w:szCs w:val="21"/>
              </w:rPr>
              <w:t>2.数据收集</w:t>
            </w:r>
          </w:p>
        </w:tc>
        <w:tc>
          <w:tcPr>
            <w:tcW w:w="2189" w:type="dxa"/>
            <w:vMerge w:val="restart"/>
            <w:vAlign w:val="center"/>
          </w:tcPr>
          <w:p w14:paraId="596EDBB5" w14:textId="77777777" w:rsidR="005450DB" w:rsidRDefault="005450DB" w:rsidP="004F79EB">
            <w:pPr>
              <w:jc w:val="left"/>
              <w:rPr>
                <w:rFonts w:ascii="宋体" w:hAnsi="宋体" w:cs="宋体"/>
                <w:szCs w:val="21"/>
              </w:rPr>
            </w:pPr>
            <w:r>
              <w:rPr>
                <w:rFonts w:ascii="宋体" w:hAnsi="宋体" w:cs="宋体" w:hint="eastAsia"/>
                <w:szCs w:val="21"/>
              </w:rPr>
              <w:t>调动学生主动性和沟通协作能力</w:t>
            </w:r>
          </w:p>
        </w:tc>
        <w:tc>
          <w:tcPr>
            <w:tcW w:w="2039" w:type="dxa"/>
            <w:vAlign w:val="center"/>
          </w:tcPr>
          <w:p w14:paraId="0CEF95C9" w14:textId="77777777" w:rsidR="005450DB" w:rsidRDefault="005450DB" w:rsidP="004F79EB">
            <w:pPr>
              <w:rPr>
                <w:rFonts w:ascii="宋体" w:hAnsi="宋体" w:cs="宋体"/>
                <w:szCs w:val="21"/>
              </w:rPr>
            </w:pPr>
            <w:r>
              <w:rPr>
                <w:rFonts w:ascii="宋体" w:hAnsi="宋体" w:cs="宋体" w:hint="eastAsia"/>
                <w:szCs w:val="21"/>
              </w:rPr>
              <w:t>P41-43 电商平台及知名互联网公司分析</w:t>
            </w:r>
          </w:p>
        </w:tc>
        <w:tc>
          <w:tcPr>
            <w:tcW w:w="1000" w:type="dxa"/>
            <w:vAlign w:val="center"/>
          </w:tcPr>
          <w:p w14:paraId="5E51EA21"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50A8C84E" w14:textId="77777777" w:rsidTr="004F79EB">
        <w:trPr>
          <w:cantSplit/>
          <w:trHeight w:val="576"/>
          <w:jc w:val="center"/>
        </w:trPr>
        <w:tc>
          <w:tcPr>
            <w:tcW w:w="1570" w:type="dxa"/>
            <w:vMerge/>
            <w:vAlign w:val="center"/>
          </w:tcPr>
          <w:p w14:paraId="3350CA42" w14:textId="77777777" w:rsidR="005450DB" w:rsidRDefault="005450DB" w:rsidP="004F79EB">
            <w:pPr>
              <w:jc w:val="center"/>
              <w:rPr>
                <w:rFonts w:ascii="宋体" w:hAnsi="宋体" w:cs="宋体"/>
                <w:szCs w:val="21"/>
              </w:rPr>
            </w:pPr>
          </w:p>
        </w:tc>
        <w:tc>
          <w:tcPr>
            <w:tcW w:w="1862" w:type="dxa"/>
            <w:vAlign w:val="center"/>
          </w:tcPr>
          <w:p w14:paraId="3D6C0BBC" w14:textId="77777777" w:rsidR="005450DB" w:rsidRDefault="005450DB" w:rsidP="004F79EB">
            <w:pPr>
              <w:jc w:val="center"/>
              <w:rPr>
                <w:rFonts w:ascii="宋体" w:hAnsi="宋体" w:cs="宋体" w:hint="eastAsia"/>
                <w:szCs w:val="21"/>
              </w:rPr>
            </w:pPr>
            <w:r>
              <w:rPr>
                <w:rFonts w:ascii="宋体" w:hAnsi="宋体" w:cs="宋体" w:hint="eastAsia"/>
                <w:szCs w:val="21"/>
              </w:rPr>
              <w:t>3.数据处理</w:t>
            </w:r>
          </w:p>
        </w:tc>
        <w:tc>
          <w:tcPr>
            <w:tcW w:w="2189" w:type="dxa"/>
            <w:vMerge/>
            <w:vAlign w:val="center"/>
          </w:tcPr>
          <w:p w14:paraId="750B0941" w14:textId="77777777" w:rsidR="005450DB" w:rsidRDefault="005450DB" w:rsidP="004F79EB">
            <w:pPr>
              <w:jc w:val="left"/>
              <w:rPr>
                <w:rFonts w:ascii="宋体" w:hAnsi="宋体" w:cs="宋体"/>
                <w:szCs w:val="21"/>
              </w:rPr>
            </w:pPr>
          </w:p>
        </w:tc>
        <w:tc>
          <w:tcPr>
            <w:tcW w:w="2039" w:type="dxa"/>
            <w:vAlign w:val="center"/>
          </w:tcPr>
          <w:p w14:paraId="436EFA46" w14:textId="77777777" w:rsidR="005450DB" w:rsidRDefault="005450DB" w:rsidP="004F79EB">
            <w:pPr>
              <w:rPr>
                <w:rFonts w:ascii="宋体" w:hAnsi="宋体" w:cs="宋体"/>
                <w:szCs w:val="21"/>
              </w:rPr>
            </w:pPr>
            <w:proofErr w:type="gramStart"/>
            <w:r>
              <w:rPr>
                <w:rFonts w:ascii="宋体" w:hAnsi="宋体" w:cs="宋体" w:hint="eastAsia"/>
                <w:szCs w:val="21"/>
              </w:rPr>
              <w:t>优慕课</w:t>
            </w:r>
            <w:proofErr w:type="gramEnd"/>
            <w:r>
              <w:rPr>
                <w:rFonts w:ascii="宋体" w:hAnsi="宋体" w:cs="宋体" w:hint="eastAsia"/>
                <w:szCs w:val="21"/>
              </w:rPr>
              <w:t>：电商平台数据处理</w:t>
            </w:r>
          </w:p>
        </w:tc>
        <w:tc>
          <w:tcPr>
            <w:tcW w:w="1000" w:type="dxa"/>
            <w:vAlign w:val="center"/>
          </w:tcPr>
          <w:p w14:paraId="13842C6B" w14:textId="77777777" w:rsidR="005450DB" w:rsidRDefault="005450DB" w:rsidP="004F79EB">
            <w:pPr>
              <w:jc w:val="center"/>
              <w:rPr>
                <w:rFonts w:ascii="宋体" w:hAnsi="宋体" w:cs="宋体" w:hint="eastAsia"/>
                <w:szCs w:val="21"/>
              </w:rPr>
            </w:pPr>
            <w:r>
              <w:rPr>
                <w:rFonts w:ascii="宋体" w:hAnsi="宋体" w:cs="宋体" w:hint="eastAsia"/>
                <w:szCs w:val="21"/>
              </w:rPr>
              <w:t>3</w:t>
            </w:r>
          </w:p>
        </w:tc>
      </w:tr>
      <w:tr w:rsidR="005450DB" w14:paraId="432EDA51" w14:textId="77777777" w:rsidTr="004F79EB">
        <w:trPr>
          <w:cantSplit/>
          <w:trHeight w:val="576"/>
          <w:jc w:val="center"/>
        </w:trPr>
        <w:tc>
          <w:tcPr>
            <w:tcW w:w="1570" w:type="dxa"/>
            <w:vMerge/>
            <w:vAlign w:val="center"/>
          </w:tcPr>
          <w:p w14:paraId="76194474" w14:textId="77777777" w:rsidR="005450DB" w:rsidRDefault="005450DB" w:rsidP="004F79EB">
            <w:pPr>
              <w:jc w:val="center"/>
              <w:rPr>
                <w:rFonts w:ascii="宋体" w:hAnsi="宋体" w:cs="宋体"/>
                <w:szCs w:val="21"/>
              </w:rPr>
            </w:pPr>
          </w:p>
        </w:tc>
        <w:tc>
          <w:tcPr>
            <w:tcW w:w="1862" w:type="dxa"/>
            <w:vAlign w:val="center"/>
          </w:tcPr>
          <w:p w14:paraId="42641A77" w14:textId="77777777" w:rsidR="005450DB" w:rsidRDefault="005450DB" w:rsidP="004F79EB">
            <w:pPr>
              <w:jc w:val="center"/>
              <w:rPr>
                <w:rFonts w:ascii="宋体" w:hAnsi="宋体" w:cs="宋体" w:hint="eastAsia"/>
                <w:szCs w:val="21"/>
              </w:rPr>
            </w:pPr>
            <w:r>
              <w:rPr>
                <w:rFonts w:ascii="宋体" w:hAnsi="宋体" w:cs="宋体" w:hint="eastAsia"/>
                <w:szCs w:val="21"/>
              </w:rPr>
              <w:t>4.数据分析</w:t>
            </w:r>
          </w:p>
        </w:tc>
        <w:tc>
          <w:tcPr>
            <w:tcW w:w="2189" w:type="dxa"/>
            <w:vAlign w:val="center"/>
          </w:tcPr>
          <w:p w14:paraId="155818AE" w14:textId="77777777" w:rsidR="005450DB" w:rsidRDefault="005450DB" w:rsidP="004F79EB">
            <w:pPr>
              <w:jc w:val="left"/>
              <w:rPr>
                <w:rFonts w:ascii="宋体" w:hAnsi="宋体" w:cs="宋体"/>
                <w:szCs w:val="21"/>
              </w:rPr>
            </w:pPr>
            <w:r>
              <w:rPr>
                <w:rFonts w:ascii="宋体" w:hAnsi="宋体" w:cs="宋体" w:hint="eastAsia"/>
                <w:szCs w:val="21"/>
              </w:rPr>
              <w:t>大学生应形成较好的时间管理能力</w:t>
            </w:r>
          </w:p>
        </w:tc>
        <w:tc>
          <w:tcPr>
            <w:tcW w:w="2039" w:type="dxa"/>
            <w:vAlign w:val="center"/>
          </w:tcPr>
          <w:p w14:paraId="6FB78FB1" w14:textId="77777777" w:rsidR="005450DB" w:rsidRDefault="005450DB" w:rsidP="004F79EB">
            <w:pPr>
              <w:jc w:val="left"/>
              <w:rPr>
                <w:rFonts w:ascii="宋体" w:hAnsi="宋体" w:cs="宋体"/>
                <w:szCs w:val="21"/>
              </w:rPr>
            </w:pPr>
            <w:r>
              <w:rPr>
                <w:rFonts w:ascii="宋体" w:hAnsi="宋体" w:cs="宋体" w:hint="eastAsia"/>
                <w:szCs w:val="21"/>
              </w:rPr>
              <w:t>P52 营销界经典案例 啤酒and尿布</w:t>
            </w:r>
          </w:p>
        </w:tc>
        <w:tc>
          <w:tcPr>
            <w:tcW w:w="1000" w:type="dxa"/>
            <w:vAlign w:val="center"/>
          </w:tcPr>
          <w:p w14:paraId="70107A40" w14:textId="77777777" w:rsidR="005450DB" w:rsidRDefault="005450DB" w:rsidP="004F79EB">
            <w:pPr>
              <w:jc w:val="center"/>
              <w:rPr>
                <w:rFonts w:ascii="宋体" w:hAnsi="宋体" w:cs="宋体" w:hint="eastAsia"/>
                <w:szCs w:val="21"/>
              </w:rPr>
            </w:pPr>
            <w:r>
              <w:rPr>
                <w:rFonts w:ascii="宋体" w:hAnsi="宋体" w:cs="宋体" w:hint="eastAsia"/>
                <w:szCs w:val="21"/>
              </w:rPr>
              <w:t>3</w:t>
            </w:r>
          </w:p>
        </w:tc>
      </w:tr>
      <w:tr w:rsidR="005450DB" w14:paraId="42174164" w14:textId="77777777" w:rsidTr="004F79EB">
        <w:trPr>
          <w:cantSplit/>
          <w:trHeight w:val="576"/>
          <w:jc w:val="center"/>
        </w:trPr>
        <w:tc>
          <w:tcPr>
            <w:tcW w:w="1570" w:type="dxa"/>
            <w:vMerge w:val="restart"/>
            <w:vAlign w:val="center"/>
          </w:tcPr>
          <w:p w14:paraId="777A3302" w14:textId="77777777" w:rsidR="005450DB" w:rsidRDefault="005450DB" w:rsidP="004F79EB">
            <w:pPr>
              <w:jc w:val="center"/>
              <w:rPr>
                <w:rFonts w:hint="eastAsia"/>
              </w:rPr>
            </w:pPr>
            <w:r>
              <w:rPr>
                <w:rFonts w:hint="eastAsia"/>
              </w:rPr>
              <w:t>第三章</w:t>
            </w:r>
          </w:p>
          <w:p w14:paraId="2603CEE9" w14:textId="77777777" w:rsidR="005450DB" w:rsidRDefault="005450DB" w:rsidP="004F79EB">
            <w:pPr>
              <w:pStyle w:val="a0"/>
              <w:ind w:firstLine="420"/>
              <w:rPr>
                <w:lang w:val="en-US"/>
              </w:rPr>
            </w:pPr>
            <w:r>
              <w:rPr>
                <w:rFonts w:ascii="宋体" w:hAnsi="宋体" w:cs="宋体" w:hint="eastAsia"/>
                <w:szCs w:val="21"/>
                <w:lang w:val="en-US"/>
              </w:rPr>
              <w:t>定位分析</w:t>
            </w:r>
          </w:p>
        </w:tc>
        <w:tc>
          <w:tcPr>
            <w:tcW w:w="1862" w:type="dxa"/>
            <w:vAlign w:val="center"/>
          </w:tcPr>
          <w:p w14:paraId="7B258BCB" w14:textId="77777777" w:rsidR="005450DB" w:rsidRDefault="005450DB" w:rsidP="004F79EB">
            <w:pPr>
              <w:jc w:val="center"/>
              <w:rPr>
                <w:rFonts w:ascii="宋体" w:hAnsi="宋体" w:cs="宋体"/>
                <w:szCs w:val="21"/>
              </w:rPr>
            </w:pPr>
            <w:r>
              <w:rPr>
                <w:rFonts w:ascii="宋体" w:hAnsi="宋体" w:cs="宋体" w:hint="eastAsia"/>
                <w:szCs w:val="21"/>
              </w:rPr>
              <w:t>1.定位分析的概念</w:t>
            </w:r>
          </w:p>
        </w:tc>
        <w:tc>
          <w:tcPr>
            <w:tcW w:w="2189" w:type="dxa"/>
            <w:vAlign w:val="center"/>
          </w:tcPr>
          <w:p w14:paraId="6A70F210" w14:textId="77777777" w:rsidR="005450DB" w:rsidRDefault="005450DB" w:rsidP="004F79EB">
            <w:pPr>
              <w:pStyle w:val="aff1"/>
              <w:ind w:firstLineChars="0" w:firstLine="0"/>
              <w:rPr>
                <w:rFonts w:ascii="宋体" w:hAnsi="宋体" w:cs="宋体"/>
                <w:szCs w:val="21"/>
              </w:rPr>
            </w:pPr>
            <w:r>
              <w:rPr>
                <w:rFonts w:ascii="宋体" w:hAnsi="宋体" w:cs="宋体" w:hint="eastAsia"/>
                <w:szCs w:val="21"/>
              </w:rPr>
              <w:t>定位分析应用；解决选择困难症</w:t>
            </w:r>
          </w:p>
        </w:tc>
        <w:tc>
          <w:tcPr>
            <w:tcW w:w="2039" w:type="dxa"/>
            <w:vAlign w:val="center"/>
          </w:tcPr>
          <w:p w14:paraId="0A0351D1" w14:textId="77777777" w:rsidR="005450DB" w:rsidRDefault="005450DB" w:rsidP="004F79EB">
            <w:pPr>
              <w:rPr>
                <w:rFonts w:ascii="宋体" w:hAnsi="宋体" w:cs="宋体"/>
                <w:szCs w:val="21"/>
              </w:rPr>
            </w:pPr>
            <w:r>
              <w:rPr>
                <w:rFonts w:ascii="宋体" w:hAnsi="宋体" w:cs="宋体" w:hint="eastAsia"/>
                <w:szCs w:val="21"/>
              </w:rPr>
              <w:t>P61 案例分析OPPO快充手机一马当先</w:t>
            </w:r>
          </w:p>
        </w:tc>
        <w:tc>
          <w:tcPr>
            <w:tcW w:w="1000" w:type="dxa"/>
            <w:vAlign w:val="center"/>
          </w:tcPr>
          <w:p w14:paraId="3C667806"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3D05F20A" w14:textId="77777777" w:rsidTr="004F79EB">
        <w:trPr>
          <w:cantSplit/>
          <w:trHeight w:val="576"/>
          <w:jc w:val="center"/>
        </w:trPr>
        <w:tc>
          <w:tcPr>
            <w:tcW w:w="1570" w:type="dxa"/>
            <w:vMerge/>
            <w:vAlign w:val="center"/>
          </w:tcPr>
          <w:p w14:paraId="1134708C" w14:textId="77777777" w:rsidR="005450DB" w:rsidRDefault="005450DB" w:rsidP="004F79EB">
            <w:pPr>
              <w:jc w:val="center"/>
              <w:rPr>
                <w:rFonts w:ascii="宋体" w:hAnsi="宋体" w:cs="宋体"/>
                <w:szCs w:val="21"/>
              </w:rPr>
            </w:pPr>
          </w:p>
        </w:tc>
        <w:tc>
          <w:tcPr>
            <w:tcW w:w="1862" w:type="dxa"/>
            <w:vAlign w:val="center"/>
          </w:tcPr>
          <w:p w14:paraId="23CE6ED2" w14:textId="77777777" w:rsidR="005450DB" w:rsidRDefault="005450DB" w:rsidP="004F79EB">
            <w:pPr>
              <w:jc w:val="center"/>
              <w:rPr>
                <w:rFonts w:ascii="宋体" w:hAnsi="宋体" w:cs="宋体"/>
                <w:szCs w:val="21"/>
              </w:rPr>
            </w:pPr>
            <w:r>
              <w:rPr>
                <w:rFonts w:ascii="宋体" w:hAnsi="宋体" w:cs="宋体" w:hint="eastAsia"/>
                <w:szCs w:val="21"/>
              </w:rPr>
              <w:t>2.商务定位分析的内容</w:t>
            </w:r>
          </w:p>
        </w:tc>
        <w:tc>
          <w:tcPr>
            <w:tcW w:w="2189" w:type="dxa"/>
            <w:vAlign w:val="center"/>
          </w:tcPr>
          <w:p w14:paraId="417E3E76" w14:textId="77777777" w:rsidR="005450DB" w:rsidRDefault="005450DB" w:rsidP="004F79EB">
            <w:pPr>
              <w:jc w:val="left"/>
              <w:rPr>
                <w:rFonts w:ascii="宋体" w:hAnsi="宋体" w:cs="宋体"/>
                <w:szCs w:val="21"/>
              </w:rPr>
            </w:pPr>
            <w:r>
              <w:rPr>
                <w:rFonts w:ascii="宋体" w:hAnsi="宋体" w:cs="宋体" w:hint="eastAsia"/>
                <w:szCs w:val="21"/>
              </w:rPr>
              <w:t>电商定位分析，凸显产品三大价值</w:t>
            </w:r>
          </w:p>
        </w:tc>
        <w:tc>
          <w:tcPr>
            <w:tcW w:w="2039" w:type="dxa"/>
            <w:vAlign w:val="center"/>
          </w:tcPr>
          <w:p w14:paraId="232F1C58" w14:textId="77777777" w:rsidR="005450DB" w:rsidRDefault="005450DB" w:rsidP="004F79EB">
            <w:pPr>
              <w:rPr>
                <w:rFonts w:hint="eastAsia"/>
              </w:rPr>
            </w:pPr>
            <w:proofErr w:type="gramStart"/>
            <w:r>
              <w:rPr>
                <w:rFonts w:hint="eastAsia"/>
              </w:rPr>
              <w:t>优慕课</w:t>
            </w:r>
            <w:proofErr w:type="gramEnd"/>
            <w:r>
              <w:rPr>
                <w:rFonts w:hint="eastAsia"/>
              </w:rPr>
              <w:t>：</w:t>
            </w:r>
            <w:r>
              <w:rPr>
                <w:rFonts w:hint="eastAsia"/>
              </w:rPr>
              <w:t>1.</w:t>
            </w:r>
            <w:r>
              <w:rPr>
                <w:rFonts w:hint="eastAsia"/>
              </w:rPr>
              <w:t>是凉茶还是饮料？</w:t>
            </w:r>
          </w:p>
          <w:p w14:paraId="615F2FE3" w14:textId="77777777" w:rsidR="005450DB" w:rsidRDefault="005450DB" w:rsidP="004F79EB">
            <w:pPr>
              <w:pStyle w:val="a0"/>
              <w:ind w:firstLine="420"/>
              <w:rPr>
                <w:lang w:val="en-US"/>
              </w:rPr>
            </w:pPr>
            <w:r>
              <w:rPr>
                <w:rFonts w:ascii="宋体" w:hAnsi="宋体" w:cs="宋体" w:hint="eastAsia"/>
                <w:szCs w:val="21"/>
                <w:lang w:val="en-US"/>
              </w:rPr>
              <w:t>2.</w:t>
            </w:r>
            <w:r>
              <w:rPr>
                <w:rFonts w:ascii="宋体" w:hAnsi="宋体" w:cs="宋体" w:hint="eastAsia"/>
                <w:szCs w:val="21"/>
                <w:lang w:val="en-US"/>
              </w:rPr>
              <w:t>奶茶的逆袭</w:t>
            </w:r>
          </w:p>
        </w:tc>
        <w:tc>
          <w:tcPr>
            <w:tcW w:w="1000" w:type="dxa"/>
            <w:vAlign w:val="center"/>
          </w:tcPr>
          <w:p w14:paraId="1BBD0217" w14:textId="77777777" w:rsidR="005450DB" w:rsidRDefault="005450DB" w:rsidP="004F79EB">
            <w:pPr>
              <w:jc w:val="center"/>
              <w:rPr>
                <w:rFonts w:ascii="宋体" w:hAnsi="宋体" w:cs="宋体" w:hint="eastAsia"/>
                <w:szCs w:val="21"/>
              </w:rPr>
            </w:pPr>
            <w:r>
              <w:rPr>
                <w:rFonts w:ascii="宋体" w:hAnsi="宋体" w:cs="宋体" w:hint="eastAsia"/>
                <w:szCs w:val="21"/>
              </w:rPr>
              <w:t>4</w:t>
            </w:r>
          </w:p>
        </w:tc>
      </w:tr>
      <w:tr w:rsidR="005450DB" w14:paraId="76317922" w14:textId="77777777" w:rsidTr="004F79EB">
        <w:trPr>
          <w:cantSplit/>
          <w:trHeight w:val="576"/>
          <w:jc w:val="center"/>
        </w:trPr>
        <w:tc>
          <w:tcPr>
            <w:tcW w:w="1570" w:type="dxa"/>
            <w:vMerge/>
            <w:vAlign w:val="center"/>
          </w:tcPr>
          <w:p w14:paraId="282340A0" w14:textId="77777777" w:rsidR="005450DB" w:rsidRDefault="005450DB" w:rsidP="004F79EB">
            <w:pPr>
              <w:jc w:val="center"/>
              <w:rPr>
                <w:rFonts w:ascii="宋体" w:hAnsi="宋体" w:cs="宋体"/>
                <w:szCs w:val="21"/>
              </w:rPr>
            </w:pPr>
          </w:p>
        </w:tc>
        <w:tc>
          <w:tcPr>
            <w:tcW w:w="1862" w:type="dxa"/>
            <w:vAlign w:val="center"/>
          </w:tcPr>
          <w:p w14:paraId="6B730F8A" w14:textId="77777777" w:rsidR="005450DB" w:rsidRDefault="005450DB" w:rsidP="004F79EB">
            <w:pPr>
              <w:jc w:val="center"/>
              <w:rPr>
                <w:rFonts w:ascii="宋体" w:hAnsi="宋体" w:cs="宋体"/>
                <w:szCs w:val="21"/>
              </w:rPr>
            </w:pPr>
            <w:r>
              <w:rPr>
                <w:rFonts w:ascii="宋体" w:hAnsi="宋体" w:cs="宋体" w:hint="eastAsia"/>
                <w:szCs w:val="21"/>
              </w:rPr>
              <w:t>3.商务定位分析的方法</w:t>
            </w:r>
          </w:p>
        </w:tc>
        <w:tc>
          <w:tcPr>
            <w:tcW w:w="2189" w:type="dxa"/>
            <w:vAlign w:val="center"/>
          </w:tcPr>
          <w:p w14:paraId="38282409" w14:textId="77777777" w:rsidR="005450DB" w:rsidRDefault="005450DB" w:rsidP="004F79EB">
            <w:pPr>
              <w:jc w:val="left"/>
              <w:rPr>
                <w:rFonts w:ascii="宋体" w:hAnsi="宋体" w:cs="宋体"/>
                <w:szCs w:val="21"/>
              </w:rPr>
            </w:pPr>
            <w:r>
              <w:rPr>
                <w:rFonts w:ascii="宋体" w:hAnsi="宋体" w:cs="宋体" w:hint="eastAsia"/>
                <w:szCs w:val="21"/>
              </w:rPr>
              <w:t>了解支持民族品牌</w:t>
            </w:r>
          </w:p>
        </w:tc>
        <w:tc>
          <w:tcPr>
            <w:tcW w:w="2039" w:type="dxa"/>
            <w:vAlign w:val="center"/>
          </w:tcPr>
          <w:p w14:paraId="76FB2D55" w14:textId="77777777" w:rsidR="005450DB" w:rsidRDefault="005450DB" w:rsidP="004F79EB">
            <w:pPr>
              <w:rPr>
                <w:rFonts w:hint="eastAsia"/>
              </w:rPr>
            </w:pPr>
            <w:r>
              <w:rPr>
                <w:rFonts w:hint="eastAsia"/>
              </w:rPr>
              <w:t>第一定位：美的变频而他空调</w:t>
            </w:r>
          </w:p>
          <w:p w14:paraId="1D06FB56" w14:textId="77777777" w:rsidR="005450DB" w:rsidRDefault="005450DB" w:rsidP="004F79EB">
            <w:pPr>
              <w:pStyle w:val="a0"/>
              <w:ind w:firstLineChars="0" w:firstLine="0"/>
              <w:rPr>
                <w:lang w:val="en-US"/>
              </w:rPr>
            </w:pPr>
            <w:r>
              <w:rPr>
                <w:rFonts w:ascii="宋体" w:hAnsi="宋体" w:cs="宋体" w:hint="eastAsia"/>
                <w:szCs w:val="21"/>
                <w:lang w:val="en-US"/>
              </w:rPr>
              <w:t>对比定位：感冒药的定位</w:t>
            </w:r>
          </w:p>
        </w:tc>
        <w:tc>
          <w:tcPr>
            <w:tcW w:w="1000" w:type="dxa"/>
            <w:vAlign w:val="center"/>
          </w:tcPr>
          <w:p w14:paraId="2FE4C39F" w14:textId="77777777" w:rsidR="005450DB" w:rsidRDefault="005450DB" w:rsidP="004F79EB">
            <w:pPr>
              <w:jc w:val="center"/>
              <w:rPr>
                <w:rFonts w:ascii="宋体" w:hAnsi="宋体" w:cs="宋体" w:hint="eastAsia"/>
                <w:szCs w:val="21"/>
              </w:rPr>
            </w:pPr>
            <w:r>
              <w:rPr>
                <w:rFonts w:ascii="宋体" w:hAnsi="宋体" w:cs="宋体" w:hint="eastAsia"/>
                <w:szCs w:val="21"/>
              </w:rPr>
              <w:t>3</w:t>
            </w:r>
          </w:p>
        </w:tc>
      </w:tr>
      <w:tr w:rsidR="005450DB" w14:paraId="05A21B07" w14:textId="77777777" w:rsidTr="004F79EB">
        <w:trPr>
          <w:cantSplit/>
          <w:trHeight w:val="576"/>
          <w:jc w:val="center"/>
        </w:trPr>
        <w:tc>
          <w:tcPr>
            <w:tcW w:w="1570" w:type="dxa"/>
            <w:vMerge/>
            <w:vAlign w:val="center"/>
          </w:tcPr>
          <w:p w14:paraId="63010D67" w14:textId="77777777" w:rsidR="005450DB" w:rsidRDefault="005450DB" w:rsidP="004F79EB">
            <w:pPr>
              <w:jc w:val="center"/>
              <w:rPr>
                <w:rFonts w:ascii="宋体" w:hAnsi="宋体" w:cs="宋体"/>
                <w:szCs w:val="21"/>
              </w:rPr>
            </w:pPr>
          </w:p>
        </w:tc>
        <w:tc>
          <w:tcPr>
            <w:tcW w:w="1862" w:type="dxa"/>
            <w:vAlign w:val="center"/>
          </w:tcPr>
          <w:p w14:paraId="3A6C1298" w14:textId="77777777" w:rsidR="005450DB" w:rsidRDefault="005450DB" w:rsidP="004F79EB">
            <w:pPr>
              <w:jc w:val="center"/>
              <w:rPr>
                <w:rFonts w:ascii="宋体" w:hAnsi="宋体" w:cs="宋体"/>
                <w:szCs w:val="21"/>
              </w:rPr>
            </w:pPr>
            <w:r>
              <w:rPr>
                <w:rFonts w:ascii="宋体" w:hAnsi="宋体" w:cs="宋体" w:hint="eastAsia"/>
                <w:szCs w:val="21"/>
              </w:rPr>
              <w:t>4.定位分析的工具-思维导图</w:t>
            </w:r>
          </w:p>
        </w:tc>
        <w:tc>
          <w:tcPr>
            <w:tcW w:w="2189" w:type="dxa"/>
            <w:vAlign w:val="center"/>
          </w:tcPr>
          <w:p w14:paraId="5F121374" w14:textId="77777777" w:rsidR="005450DB" w:rsidRDefault="005450DB" w:rsidP="004F79EB">
            <w:pPr>
              <w:jc w:val="left"/>
              <w:rPr>
                <w:rFonts w:ascii="宋体" w:hAnsi="宋体" w:cs="宋体"/>
                <w:szCs w:val="21"/>
              </w:rPr>
            </w:pPr>
            <w:r>
              <w:rPr>
                <w:rFonts w:ascii="宋体" w:hAnsi="宋体" w:cs="宋体" w:hint="eastAsia"/>
                <w:szCs w:val="21"/>
              </w:rPr>
              <w:t>消费心理常态分析，做理智的消费者</w:t>
            </w:r>
          </w:p>
        </w:tc>
        <w:tc>
          <w:tcPr>
            <w:tcW w:w="2039" w:type="dxa"/>
            <w:vAlign w:val="center"/>
          </w:tcPr>
          <w:p w14:paraId="538138DC" w14:textId="77777777" w:rsidR="005450DB" w:rsidRDefault="005450DB" w:rsidP="004F79EB">
            <w:pPr>
              <w:rPr>
                <w:rFonts w:ascii="宋体" w:hAnsi="宋体" w:cs="宋体"/>
                <w:szCs w:val="21"/>
              </w:rPr>
            </w:pPr>
            <w:r>
              <w:rPr>
                <w:rFonts w:ascii="宋体" w:hAnsi="宋体" w:cs="宋体" w:hint="eastAsia"/>
                <w:szCs w:val="21"/>
              </w:rPr>
              <w:t>视频：思维导图的构造</w:t>
            </w:r>
          </w:p>
        </w:tc>
        <w:tc>
          <w:tcPr>
            <w:tcW w:w="1000" w:type="dxa"/>
            <w:vAlign w:val="center"/>
          </w:tcPr>
          <w:p w14:paraId="1F6F2318" w14:textId="77777777" w:rsidR="005450DB" w:rsidRDefault="005450DB" w:rsidP="004F79EB">
            <w:pPr>
              <w:jc w:val="center"/>
              <w:rPr>
                <w:rFonts w:ascii="宋体" w:hAnsi="宋体" w:cs="宋体" w:hint="eastAsia"/>
                <w:szCs w:val="21"/>
              </w:rPr>
            </w:pPr>
            <w:r>
              <w:rPr>
                <w:rFonts w:ascii="宋体" w:hAnsi="宋体" w:cs="宋体" w:hint="eastAsia"/>
                <w:szCs w:val="21"/>
              </w:rPr>
              <w:t>3</w:t>
            </w:r>
          </w:p>
        </w:tc>
      </w:tr>
      <w:tr w:rsidR="005450DB" w14:paraId="27AFAC0E" w14:textId="77777777" w:rsidTr="004F79EB">
        <w:trPr>
          <w:cantSplit/>
          <w:trHeight w:val="576"/>
          <w:jc w:val="center"/>
        </w:trPr>
        <w:tc>
          <w:tcPr>
            <w:tcW w:w="1570" w:type="dxa"/>
            <w:vMerge w:val="restart"/>
            <w:vAlign w:val="center"/>
          </w:tcPr>
          <w:p w14:paraId="36F37DB6" w14:textId="77777777" w:rsidR="005450DB" w:rsidRDefault="005450DB" w:rsidP="004F79EB">
            <w:pPr>
              <w:jc w:val="center"/>
              <w:rPr>
                <w:rFonts w:hint="eastAsia"/>
              </w:rPr>
            </w:pPr>
            <w:r>
              <w:rPr>
                <w:rFonts w:hint="eastAsia"/>
              </w:rPr>
              <w:t>第四章</w:t>
            </w:r>
          </w:p>
          <w:p w14:paraId="362A825D" w14:textId="77777777" w:rsidR="005450DB" w:rsidRDefault="005450DB" w:rsidP="004F79EB">
            <w:pPr>
              <w:pStyle w:val="a0"/>
              <w:ind w:firstLine="420"/>
              <w:rPr>
                <w:lang w:val="en-US"/>
              </w:rPr>
            </w:pPr>
            <w:r>
              <w:rPr>
                <w:rFonts w:ascii="宋体" w:hAnsi="宋体" w:cs="宋体" w:hint="eastAsia"/>
                <w:szCs w:val="21"/>
                <w:lang w:val="en-US"/>
              </w:rPr>
              <w:t>产品定位</w:t>
            </w:r>
          </w:p>
        </w:tc>
        <w:tc>
          <w:tcPr>
            <w:tcW w:w="1862" w:type="dxa"/>
            <w:vAlign w:val="center"/>
          </w:tcPr>
          <w:p w14:paraId="17D7FC0F" w14:textId="77777777" w:rsidR="005450DB" w:rsidRDefault="005450DB" w:rsidP="004F79EB">
            <w:pPr>
              <w:jc w:val="center"/>
              <w:rPr>
                <w:rFonts w:ascii="宋体" w:hAnsi="宋体" w:cs="宋体"/>
                <w:szCs w:val="21"/>
              </w:rPr>
            </w:pPr>
            <w:r>
              <w:rPr>
                <w:rFonts w:ascii="宋体" w:hAnsi="宋体" w:cs="宋体" w:hint="eastAsia"/>
                <w:szCs w:val="21"/>
              </w:rPr>
              <w:t>1.产品定位的概念及特征</w:t>
            </w:r>
          </w:p>
        </w:tc>
        <w:tc>
          <w:tcPr>
            <w:tcW w:w="2189" w:type="dxa"/>
            <w:vAlign w:val="center"/>
          </w:tcPr>
          <w:p w14:paraId="53ED8FDC" w14:textId="77777777" w:rsidR="005450DB" w:rsidRDefault="005450DB" w:rsidP="004F79EB">
            <w:pPr>
              <w:jc w:val="left"/>
              <w:rPr>
                <w:rFonts w:ascii="宋体" w:hAnsi="宋体" w:cs="宋体"/>
                <w:szCs w:val="21"/>
              </w:rPr>
            </w:pPr>
            <w:r>
              <w:rPr>
                <w:rFonts w:ascii="宋体" w:hAnsi="宋体" w:cs="宋体" w:hint="eastAsia"/>
                <w:szCs w:val="21"/>
              </w:rPr>
              <w:t>重视产品属性，塑造产品或者企业的鲜明个性或特色</w:t>
            </w:r>
          </w:p>
        </w:tc>
        <w:tc>
          <w:tcPr>
            <w:tcW w:w="2039" w:type="dxa"/>
            <w:vAlign w:val="center"/>
          </w:tcPr>
          <w:p w14:paraId="5BB4BE8A" w14:textId="77777777" w:rsidR="005450DB" w:rsidRDefault="005450DB" w:rsidP="004F79EB">
            <w:pPr>
              <w:rPr>
                <w:rFonts w:ascii="宋体" w:hAnsi="宋体" w:cs="宋体"/>
                <w:szCs w:val="21"/>
              </w:rPr>
            </w:pPr>
            <w:r>
              <w:rPr>
                <w:rFonts w:ascii="宋体" w:hAnsi="宋体" w:cs="宋体" w:hint="eastAsia"/>
                <w:szCs w:val="21"/>
              </w:rPr>
              <w:t>I博导学习：TCL PK 格力 分析塑造民族品牌</w:t>
            </w:r>
          </w:p>
        </w:tc>
        <w:tc>
          <w:tcPr>
            <w:tcW w:w="1000" w:type="dxa"/>
            <w:vAlign w:val="center"/>
          </w:tcPr>
          <w:p w14:paraId="3FFEA93F" w14:textId="77777777" w:rsidR="005450DB" w:rsidRDefault="005450DB" w:rsidP="004F79EB">
            <w:pPr>
              <w:jc w:val="center"/>
              <w:rPr>
                <w:rFonts w:ascii="宋体" w:hAnsi="宋体" w:cs="宋体" w:hint="eastAsia"/>
                <w:szCs w:val="21"/>
              </w:rPr>
            </w:pPr>
            <w:r>
              <w:rPr>
                <w:rFonts w:ascii="宋体" w:hAnsi="宋体" w:cs="宋体" w:hint="eastAsia"/>
                <w:szCs w:val="21"/>
              </w:rPr>
              <w:t>3</w:t>
            </w:r>
          </w:p>
        </w:tc>
      </w:tr>
      <w:tr w:rsidR="005450DB" w14:paraId="44A96F33" w14:textId="77777777" w:rsidTr="004F79EB">
        <w:trPr>
          <w:cantSplit/>
          <w:trHeight w:val="576"/>
          <w:jc w:val="center"/>
        </w:trPr>
        <w:tc>
          <w:tcPr>
            <w:tcW w:w="1570" w:type="dxa"/>
            <w:vMerge/>
            <w:vAlign w:val="center"/>
          </w:tcPr>
          <w:p w14:paraId="19686A95" w14:textId="77777777" w:rsidR="005450DB" w:rsidRDefault="005450DB" w:rsidP="004F79EB">
            <w:pPr>
              <w:pStyle w:val="a0"/>
              <w:ind w:firstLineChars="0" w:firstLine="0"/>
              <w:rPr>
                <w:rFonts w:ascii="宋体" w:hAnsi="宋体" w:cs="宋体"/>
                <w:szCs w:val="21"/>
              </w:rPr>
            </w:pPr>
          </w:p>
        </w:tc>
        <w:tc>
          <w:tcPr>
            <w:tcW w:w="1862" w:type="dxa"/>
            <w:vAlign w:val="center"/>
          </w:tcPr>
          <w:p w14:paraId="55CD9345" w14:textId="77777777" w:rsidR="005450DB" w:rsidRDefault="005450DB" w:rsidP="004F79EB">
            <w:pPr>
              <w:jc w:val="center"/>
              <w:rPr>
                <w:rFonts w:ascii="宋体" w:hAnsi="宋体" w:cs="宋体"/>
                <w:szCs w:val="21"/>
              </w:rPr>
            </w:pPr>
            <w:r>
              <w:rPr>
                <w:rFonts w:ascii="宋体" w:hAnsi="宋体" w:cs="宋体" w:hint="eastAsia"/>
                <w:szCs w:val="21"/>
              </w:rPr>
              <w:t>2.产品定位战略</w:t>
            </w:r>
          </w:p>
        </w:tc>
        <w:tc>
          <w:tcPr>
            <w:tcW w:w="2189" w:type="dxa"/>
            <w:vAlign w:val="center"/>
          </w:tcPr>
          <w:p w14:paraId="4A97A04C" w14:textId="77777777" w:rsidR="005450DB" w:rsidRDefault="005450DB" w:rsidP="004F79EB">
            <w:pPr>
              <w:jc w:val="left"/>
              <w:rPr>
                <w:rFonts w:ascii="宋体" w:hAnsi="宋体" w:cs="宋体"/>
                <w:szCs w:val="21"/>
              </w:rPr>
            </w:pPr>
            <w:r>
              <w:rPr>
                <w:rFonts w:ascii="宋体" w:hAnsi="宋体" w:cs="宋体" w:hint="eastAsia"/>
                <w:szCs w:val="21"/>
              </w:rPr>
              <w:t>专业性、创新性，大数据个性化</w:t>
            </w:r>
          </w:p>
        </w:tc>
        <w:tc>
          <w:tcPr>
            <w:tcW w:w="2039" w:type="dxa"/>
            <w:vAlign w:val="center"/>
          </w:tcPr>
          <w:p w14:paraId="35ED6278" w14:textId="77777777" w:rsidR="005450DB" w:rsidRDefault="005450DB" w:rsidP="004F79EB">
            <w:r>
              <w:rPr>
                <w:rFonts w:hint="eastAsia"/>
              </w:rPr>
              <w:t>学习强国</w:t>
            </w:r>
            <w:r>
              <w:rPr>
                <w:rFonts w:hint="eastAsia"/>
              </w:rPr>
              <w:t>:</w:t>
            </w:r>
          </w:p>
          <w:p w14:paraId="6EE76DC8" w14:textId="77777777" w:rsidR="005450DB" w:rsidRDefault="005450DB" w:rsidP="004F79EB">
            <w:pPr>
              <w:rPr>
                <w:rFonts w:hint="eastAsia"/>
              </w:rPr>
            </w:pPr>
            <w:r>
              <w:rPr>
                <w:rFonts w:hint="eastAsia"/>
              </w:rPr>
              <w:t>中国网络文明大会</w:t>
            </w:r>
          </w:p>
          <w:p w14:paraId="3F6B89D7" w14:textId="77777777" w:rsidR="005450DB" w:rsidRDefault="005450DB" w:rsidP="004F79EB">
            <w:pPr>
              <w:rPr>
                <w:rFonts w:hint="eastAsia"/>
              </w:rPr>
            </w:pPr>
            <w:r>
              <w:rPr>
                <w:rFonts w:hint="eastAsia"/>
              </w:rPr>
              <w:t>创意城市网络</w:t>
            </w:r>
          </w:p>
          <w:p w14:paraId="1B93E46F" w14:textId="77777777" w:rsidR="005450DB" w:rsidRDefault="005450DB" w:rsidP="004F79EB">
            <w:pPr>
              <w:pStyle w:val="a0"/>
              <w:ind w:firstLineChars="0" w:firstLine="0"/>
              <w:rPr>
                <w:lang w:val="en-US"/>
              </w:rPr>
            </w:pPr>
            <w:r>
              <w:rPr>
                <w:rFonts w:ascii="宋体" w:hAnsi="宋体" w:cs="宋体" w:hint="eastAsia"/>
                <w:szCs w:val="21"/>
                <w:lang w:val="en-US"/>
              </w:rPr>
              <w:t xml:space="preserve">P108 </w:t>
            </w:r>
            <w:proofErr w:type="gramStart"/>
            <w:r>
              <w:rPr>
                <w:rFonts w:ascii="宋体" w:hAnsi="宋体" w:cs="宋体" w:hint="eastAsia"/>
                <w:szCs w:val="21"/>
                <w:lang w:val="en-US"/>
              </w:rPr>
              <w:t>汇美扩张</w:t>
            </w:r>
            <w:proofErr w:type="gramEnd"/>
            <w:r>
              <w:rPr>
                <w:rFonts w:ascii="宋体" w:hAnsi="宋体" w:cs="宋体" w:hint="eastAsia"/>
                <w:szCs w:val="21"/>
                <w:lang w:val="en-US"/>
              </w:rPr>
              <w:t>之路</w:t>
            </w:r>
          </w:p>
        </w:tc>
        <w:tc>
          <w:tcPr>
            <w:tcW w:w="1000" w:type="dxa"/>
            <w:vAlign w:val="center"/>
          </w:tcPr>
          <w:p w14:paraId="13AF3C4F" w14:textId="77777777" w:rsidR="005450DB" w:rsidRDefault="005450DB" w:rsidP="004F79EB">
            <w:pPr>
              <w:jc w:val="center"/>
              <w:rPr>
                <w:rFonts w:ascii="宋体" w:hAnsi="宋体" w:cs="宋体" w:hint="eastAsia"/>
                <w:szCs w:val="21"/>
              </w:rPr>
            </w:pPr>
            <w:r>
              <w:rPr>
                <w:rFonts w:ascii="宋体" w:hAnsi="宋体" w:cs="宋体" w:hint="eastAsia"/>
                <w:szCs w:val="21"/>
              </w:rPr>
              <w:t>3</w:t>
            </w:r>
          </w:p>
        </w:tc>
      </w:tr>
      <w:tr w:rsidR="005450DB" w14:paraId="2CD4B63B" w14:textId="77777777" w:rsidTr="004F79EB">
        <w:trPr>
          <w:cantSplit/>
          <w:trHeight w:val="576"/>
          <w:jc w:val="center"/>
        </w:trPr>
        <w:tc>
          <w:tcPr>
            <w:tcW w:w="1570" w:type="dxa"/>
            <w:vMerge/>
            <w:vAlign w:val="center"/>
          </w:tcPr>
          <w:p w14:paraId="331BE2D3" w14:textId="77777777" w:rsidR="005450DB" w:rsidRDefault="005450DB" w:rsidP="004F79EB">
            <w:pPr>
              <w:jc w:val="center"/>
              <w:rPr>
                <w:rFonts w:ascii="宋体" w:hAnsi="宋体" w:cs="宋体"/>
                <w:szCs w:val="21"/>
              </w:rPr>
            </w:pPr>
          </w:p>
        </w:tc>
        <w:tc>
          <w:tcPr>
            <w:tcW w:w="1862" w:type="dxa"/>
            <w:vAlign w:val="center"/>
          </w:tcPr>
          <w:p w14:paraId="4FD996B0" w14:textId="77777777" w:rsidR="005450DB" w:rsidRDefault="005450DB" w:rsidP="004F79EB">
            <w:pPr>
              <w:jc w:val="center"/>
              <w:rPr>
                <w:rFonts w:ascii="宋体" w:hAnsi="宋体" w:cs="宋体"/>
                <w:szCs w:val="21"/>
              </w:rPr>
            </w:pPr>
            <w:r>
              <w:rPr>
                <w:rFonts w:ascii="宋体" w:hAnsi="宋体" w:cs="宋体" w:hint="eastAsia"/>
                <w:szCs w:val="21"/>
              </w:rPr>
              <w:t>3.产品定位分析及布局规划</w:t>
            </w:r>
          </w:p>
        </w:tc>
        <w:tc>
          <w:tcPr>
            <w:tcW w:w="2189" w:type="dxa"/>
            <w:vAlign w:val="center"/>
          </w:tcPr>
          <w:p w14:paraId="6976B633" w14:textId="77777777" w:rsidR="005450DB" w:rsidRDefault="005450DB" w:rsidP="004F79EB">
            <w:pPr>
              <w:rPr>
                <w:rFonts w:ascii="宋体" w:hAnsi="宋体"/>
                <w:szCs w:val="21"/>
              </w:rPr>
            </w:pPr>
            <w:r>
              <w:rPr>
                <w:rFonts w:ascii="宋体" w:hAnsi="宋体" w:hint="eastAsia"/>
                <w:szCs w:val="21"/>
              </w:rPr>
              <w:t>一带一路，合作共赢</w:t>
            </w:r>
          </w:p>
        </w:tc>
        <w:tc>
          <w:tcPr>
            <w:tcW w:w="2039" w:type="dxa"/>
            <w:vAlign w:val="center"/>
          </w:tcPr>
          <w:p w14:paraId="0A38C1AF" w14:textId="77777777" w:rsidR="005450DB" w:rsidRDefault="005450DB" w:rsidP="004F79EB">
            <w:pPr>
              <w:rPr>
                <w:rFonts w:ascii="宋体" w:hAnsi="宋体" w:cs="宋体"/>
                <w:szCs w:val="21"/>
              </w:rPr>
            </w:pPr>
            <w:r>
              <w:rPr>
                <w:rFonts w:ascii="宋体" w:hAnsi="宋体" w:cs="宋体" w:hint="eastAsia"/>
                <w:szCs w:val="21"/>
              </w:rPr>
              <w:t>中国财经:互利共赢，共同发展</w:t>
            </w:r>
          </w:p>
        </w:tc>
        <w:tc>
          <w:tcPr>
            <w:tcW w:w="1000" w:type="dxa"/>
            <w:vAlign w:val="center"/>
          </w:tcPr>
          <w:p w14:paraId="3E6B136B" w14:textId="77777777" w:rsidR="005450DB" w:rsidRDefault="005450DB" w:rsidP="004F79EB">
            <w:pPr>
              <w:jc w:val="center"/>
              <w:rPr>
                <w:rFonts w:ascii="宋体" w:hAnsi="宋体" w:cs="宋体" w:hint="eastAsia"/>
                <w:szCs w:val="21"/>
              </w:rPr>
            </w:pPr>
            <w:r>
              <w:rPr>
                <w:rFonts w:ascii="宋体" w:hAnsi="宋体" w:cs="宋体" w:hint="eastAsia"/>
                <w:szCs w:val="21"/>
              </w:rPr>
              <w:t>3</w:t>
            </w:r>
          </w:p>
        </w:tc>
      </w:tr>
      <w:tr w:rsidR="005450DB" w14:paraId="4645C310" w14:textId="77777777" w:rsidTr="004F79EB">
        <w:trPr>
          <w:cantSplit/>
          <w:trHeight w:val="576"/>
          <w:jc w:val="center"/>
        </w:trPr>
        <w:tc>
          <w:tcPr>
            <w:tcW w:w="1570" w:type="dxa"/>
            <w:vMerge/>
            <w:vAlign w:val="center"/>
          </w:tcPr>
          <w:p w14:paraId="775FBE69" w14:textId="77777777" w:rsidR="005450DB" w:rsidRDefault="005450DB" w:rsidP="004F79EB">
            <w:pPr>
              <w:pStyle w:val="a0"/>
              <w:ind w:firstLineChars="0" w:firstLine="0"/>
              <w:rPr>
                <w:rFonts w:ascii="宋体" w:hAnsi="宋体" w:cs="宋体"/>
                <w:szCs w:val="21"/>
              </w:rPr>
            </w:pPr>
          </w:p>
        </w:tc>
        <w:tc>
          <w:tcPr>
            <w:tcW w:w="1862" w:type="dxa"/>
            <w:vAlign w:val="center"/>
          </w:tcPr>
          <w:p w14:paraId="2F18BF34" w14:textId="77777777" w:rsidR="005450DB" w:rsidRDefault="005450DB" w:rsidP="004F79EB">
            <w:pPr>
              <w:jc w:val="center"/>
              <w:rPr>
                <w:rFonts w:ascii="宋体" w:hAnsi="宋体" w:cs="宋体"/>
                <w:szCs w:val="21"/>
              </w:rPr>
            </w:pPr>
            <w:r>
              <w:rPr>
                <w:rFonts w:ascii="宋体" w:hAnsi="宋体" w:cs="宋体" w:hint="eastAsia"/>
                <w:szCs w:val="21"/>
              </w:rPr>
              <w:t>4.某化妆产品定位案例</w:t>
            </w:r>
          </w:p>
        </w:tc>
        <w:tc>
          <w:tcPr>
            <w:tcW w:w="2189" w:type="dxa"/>
            <w:vAlign w:val="center"/>
          </w:tcPr>
          <w:p w14:paraId="636BE782" w14:textId="77777777" w:rsidR="005450DB" w:rsidRDefault="005450DB" w:rsidP="004F79EB">
            <w:pPr>
              <w:jc w:val="left"/>
              <w:rPr>
                <w:rFonts w:ascii="宋体" w:hAnsi="宋体" w:cs="宋体"/>
                <w:szCs w:val="21"/>
              </w:rPr>
            </w:pPr>
            <w:r>
              <w:rPr>
                <w:rFonts w:ascii="宋体" w:hAnsi="宋体" w:cs="宋体" w:hint="eastAsia"/>
                <w:color w:val="000000"/>
                <w:szCs w:val="21"/>
                <w:shd w:val="clear" w:color="auto" w:fill="FFFFFF"/>
              </w:rPr>
              <w:t>倡导健康向上的精神文化消费。</w:t>
            </w:r>
          </w:p>
        </w:tc>
        <w:tc>
          <w:tcPr>
            <w:tcW w:w="2039" w:type="dxa"/>
            <w:vAlign w:val="center"/>
          </w:tcPr>
          <w:p w14:paraId="3D9D5A37" w14:textId="77777777" w:rsidR="005450DB" w:rsidRDefault="005450DB" w:rsidP="004F79EB">
            <w:pPr>
              <w:jc w:val="left"/>
              <w:rPr>
                <w:rFonts w:ascii="宋体" w:hAnsi="宋体" w:cs="宋体"/>
                <w:szCs w:val="21"/>
              </w:rPr>
            </w:pPr>
            <w:proofErr w:type="gramStart"/>
            <w:r>
              <w:rPr>
                <w:rFonts w:ascii="宋体" w:hAnsi="宋体" w:cs="宋体" w:hint="eastAsia"/>
                <w:szCs w:val="21"/>
              </w:rPr>
              <w:t>优慕课</w:t>
            </w:r>
            <w:proofErr w:type="gramEnd"/>
            <w:r>
              <w:rPr>
                <w:rFonts w:ascii="宋体" w:hAnsi="宋体" w:cs="宋体" w:hint="eastAsia"/>
                <w:szCs w:val="21"/>
              </w:rPr>
              <w:t>：产品定位案例分析</w:t>
            </w:r>
          </w:p>
        </w:tc>
        <w:tc>
          <w:tcPr>
            <w:tcW w:w="1000" w:type="dxa"/>
            <w:vAlign w:val="center"/>
          </w:tcPr>
          <w:p w14:paraId="589AD0B6" w14:textId="77777777" w:rsidR="005450DB" w:rsidRDefault="005450DB" w:rsidP="004F79EB">
            <w:pPr>
              <w:jc w:val="center"/>
              <w:rPr>
                <w:rFonts w:ascii="宋体" w:hAnsi="宋体" w:cs="宋体" w:hint="eastAsia"/>
                <w:szCs w:val="21"/>
              </w:rPr>
            </w:pPr>
            <w:r>
              <w:rPr>
                <w:rFonts w:ascii="宋体" w:hAnsi="宋体" w:cs="宋体" w:hint="eastAsia"/>
                <w:szCs w:val="21"/>
              </w:rPr>
              <w:t>4</w:t>
            </w:r>
          </w:p>
        </w:tc>
      </w:tr>
      <w:tr w:rsidR="005450DB" w14:paraId="0EA833B5" w14:textId="77777777" w:rsidTr="004F79EB">
        <w:trPr>
          <w:cantSplit/>
          <w:trHeight w:val="576"/>
          <w:jc w:val="center"/>
        </w:trPr>
        <w:tc>
          <w:tcPr>
            <w:tcW w:w="1570" w:type="dxa"/>
            <w:vMerge w:val="restart"/>
            <w:vAlign w:val="center"/>
          </w:tcPr>
          <w:p w14:paraId="7D591AB2" w14:textId="77777777" w:rsidR="005450DB" w:rsidRDefault="005450DB" w:rsidP="004F79EB">
            <w:pPr>
              <w:jc w:val="center"/>
              <w:rPr>
                <w:rFonts w:hint="eastAsia"/>
              </w:rPr>
            </w:pPr>
          </w:p>
          <w:p w14:paraId="5E620F5B" w14:textId="77777777" w:rsidR="005450DB" w:rsidRDefault="005450DB" w:rsidP="004F79EB">
            <w:pPr>
              <w:jc w:val="center"/>
              <w:rPr>
                <w:rFonts w:hint="eastAsia"/>
              </w:rPr>
            </w:pPr>
            <w:r>
              <w:rPr>
                <w:rFonts w:hint="eastAsia"/>
              </w:rPr>
              <w:t>第五章</w:t>
            </w:r>
          </w:p>
          <w:p w14:paraId="72F3F717" w14:textId="77777777" w:rsidR="005450DB" w:rsidRDefault="005450DB" w:rsidP="004F79EB">
            <w:pPr>
              <w:pStyle w:val="a0"/>
              <w:ind w:firstLine="420"/>
              <w:rPr>
                <w:rFonts w:hint="eastAsia"/>
                <w:lang w:val="en-US"/>
              </w:rPr>
            </w:pPr>
            <w:r>
              <w:rPr>
                <w:rFonts w:hint="eastAsia"/>
                <w:lang w:val="en-US"/>
              </w:rPr>
              <w:t>人群定位</w:t>
            </w:r>
          </w:p>
          <w:p w14:paraId="145B0FD0" w14:textId="77777777" w:rsidR="005450DB" w:rsidRDefault="005450DB" w:rsidP="004F79EB">
            <w:pPr>
              <w:pStyle w:val="a0"/>
              <w:ind w:firstLineChars="150" w:firstLine="315"/>
              <w:jc w:val="left"/>
              <w:rPr>
                <w:lang w:val="en-US"/>
              </w:rPr>
            </w:pPr>
            <w:r>
              <w:rPr>
                <w:szCs w:val="21"/>
                <w:lang w:val="en-US"/>
              </w:rPr>
              <w:t xml:space="preserve"> </w:t>
            </w:r>
          </w:p>
        </w:tc>
        <w:tc>
          <w:tcPr>
            <w:tcW w:w="1862" w:type="dxa"/>
            <w:vAlign w:val="center"/>
          </w:tcPr>
          <w:p w14:paraId="047A6C1E" w14:textId="77777777" w:rsidR="005450DB" w:rsidRDefault="005450DB" w:rsidP="005450DB">
            <w:pPr>
              <w:numPr>
                <w:ilvl w:val="0"/>
                <w:numId w:val="48"/>
              </w:numPr>
              <w:jc w:val="center"/>
              <w:rPr>
                <w:rFonts w:ascii="宋体" w:hAnsi="宋体" w:cs="宋体"/>
                <w:szCs w:val="21"/>
              </w:rPr>
            </w:pPr>
            <w:r>
              <w:rPr>
                <w:rFonts w:ascii="宋体" w:hAnsi="宋体" w:cs="宋体" w:hint="eastAsia"/>
                <w:szCs w:val="21"/>
              </w:rPr>
              <w:t>消费人群</w:t>
            </w:r>
          </w:p>
        </w:tc>
        <w:tc>
          <w:tcPr>
            <w:tcW w:w="2189" w:type="dxa"/>
            <w:vAlign w:val="center"/>
          </w:tcPr>
          <w:p w14:paraId="67926E4C" w14:textId="77777777" w:rsidR="005450DB" w:rsidRDefault="005450DB" w:rsidP="004F79EB">
            <w:pPr>
              <w:jc w:val="left"/>
              <w:rPr>
                <w:rFonts w:ascii="宋体" w:hAnsi="宋体" w:cs="宋体" w:hint="eastAsia"/>
                <w:szCs w:val="21"/>
              </w:rPr>
            </w:pPr>
            <w:r>
              <w:rPr>
                <w:rFonts w:ascii="宋体" w:hAnsi="宋体" w:cs="宋体" w:hint="eastAsia"/>
                <w:szCs w:val="21"/>
              </w:rPr>
              <w:t>弘扬“艰苦朴素 求真务实”的精神；</w:t>
            </w:r>
          </w:p>
          <w:p w14:paraId="779E4AAC" w14:textId="77777777" w:rsidR="005450DB" w:rsidRDefault="005450DB" w:rsidP="004F79EB">
            <w:pPr>
              <w:jc w:val="left"/>
              <w:rPr>
                <w:rFonts w:ascii="宋体" w:hAnsi="宋体" w:cs="宋体"/>
                <w:szCs w:val="21"/>
              </w:rPr>
            </w:pPr>
          </w:p>
        </w:tc>
        <w:tc>
          <w:tcPr>
            <w:tcW w:w="2039" w:type="dxa"/>
            <w:vAlign w:val="center"/>
          </w:tcPr>
          <w:p w14:paraId="0EA3AC5D" w14:textId="77777777" w:rsidR="005450DB" w:rsidRDefault="005450DB" w:rsidP="004F79EB">
            <w:pPr>
              <w:pStyle w:val="a0"/>
              <w:ind w:firstLineChars="0" w:firstLine="0"/>
              <w:rPr>
                <w:rFonts w:ascii="宋体" w:hAnsi="宋体"/>
                <w:szCs w:val="21"/>
                <w:lang w:val="en-US"/>
              </w:rPr>
            </w:pPr>
            <w:r>
              <w:rPr>
                <w:rFonts w:ascii="宋体" w:hAnsi="宋体" w:hint="eastAsia"/>
                <w:szCs w:val="21"/>
                <w:lang w:val="en-US"/>
              </w:rPr>
              <w:t>影响企业核心三大因素：需求、自身能力、竞争对手</w:t>
            </w:r>
          </w:p>
        </w:tc>
        <w:tc>
          <w:tcPr>
            <w:tcW w:w="1000" w:type="dxa"/>
            <w:vAlign w:val="center"/>
          </w:tcPr>
          <w:p w14:paraId="38181346"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38E51556" w14:textId="77777777" w:rsidTr="004F79EB">
        <w:trPr>
          <w:cantSplit/>
          <w:trHeight w:val="576"/>
          <w:jc w:val="center"/>
        </w:trPr>
        <w:tc>
          <w:tcPr>
            <w:tcW w:w="1570" w:type="dxa"/>
            <w:vMerge/>
          </w:tcPr>
          <w:p w14:paraId="65D460F9" w14:textId="77777777" w:rsidR="005450DB" w:rsidRDefault="005450DB" w:rsidP="004F79EB">
            <w:pPr>
              <w:pStyle w:val="a0"/>
              <w:ind w:firstLineChars="0" w:firstLine="0"/>
              <w:rPr>
                <w:rFonts w:ascii="宋体" w:hAnsi="宋体" w:cs="宋体"/>
                <w:szCs w:val="21"/>
              </w:rPr>
            </w:pPr>
          </w:p>
        </w:tc>
        <w:tc>
          <w:tcPr>
            <w:tcW w:w="1862" w:type="dxa"/>
            <w:vAlign w:val="center"/>
          </w:tcPr>
          <w:p w14:paraId="1F990F78" w14:textId="77777777" w:rsidR="005450DB" w:rsidRDefault="005450DB" w:rsidP="005450DB">
            <w:pPr>
              <w:numPr>
                <w:ilvl w:val="0"/>
                <w:numId w:val="48"/>
              </w:numPr>
              <w:jc w:val="center"/>
              <w:rPr>
                <w:rFonts w:ascii="宋体" w:hAnsi="宋体" w:cs="宋体"/>
                <w:szCs w:val="21"/>
              </w:rPr>
            </w:pPr>
            <w:r>
              <w:rPr>
                <w:rFonts w:ascii="宋体" w:hAnsi="宋体" w:cs="宋体" w:hint="eastAsia"/>
                <w:szCs w:val="21"/>
              </w:rPr>
              <w:t>影响消费行为的外部环境因素</w:t>
            </w:r>
          </w:p>
        </w:tc>
        <w:tc>
          <w:tcPr>
            <w:tcW w:w="2189" w:type="dxa"/>
            <w:vAlign w:val="center"/>
          </w:tcPr>
          <w:p w14:paraId="4DF32E5B" w14:textId="77777777" w:rsidR="005450DB" w:rsidRDefault="005450DB" w:rsidP="004F79EB">
            <w:pPr>
              <w:jc w:val="left"/>
              <w:rPr>
                <w:rFonts w:ascii="宋体" w:hAnsi="宋体"/>
                <w:szCs w:val="21"/>
              </w:rPr>
            </w:pPr>
            <w:r>
              <w:rPr>
                <w:rFonts w:ascii="宋体" w:hAnsi="宋体" w:hint="eastAsia"/>
                <w:szCs w:val="21"/>
              </w:rPr>
              <w:t>1.树立正确的消费观和价值观；</w:t>
            </w:r>
          </w:p>
          <w:p w14:paraId="05464901" w14:textId="77777777" w:rsidR="005450DB" w:rsidRDefault="005450DB" w:rsidP="004F79EB">
            <w:pPr>
              <w:pStyle w:val="a0"/>
              <w:ind w:firstLineChars="0" w:firstLine="0"/>
              <w:rPr>
                <w:rFonts w:ascii="宋体" w:hAnsi="宋体" w:cs="宋体"/>
                <w:color w:val="000000"/>
                <w:szCs w:val="21"/>
                <w:shd w:val="clear" w:color="auto" w:fill="FFFFFF"/>
              </w:rPr>
            </w:pPr>
            <w:r>
              <w:rPr>
                <w:rFonts w:ascii="宋体" w:hAnsi="宋体" w:cs="宋体" w:hint="eastAsia"/>
                <w:color w:val="000000"/>
                <w:szCs w:val="21"/>
                <w:shd w:val="clear" w:color="auto" w:fill="FFFFFF"/>
                <w:lang w:val="en-US"/>
              </w:rPr>
              <w:t>2.</w:t>
            </w:r>
            <w:r>
              <w:rPr>
                <w:rFonts w:ascii="宋体" w:hAnsi="宋体" w:cs="宋体" w:hint="eastAsia"/>
                <w:color w:val="000000"/>
                <w:szCs w:val="21"/>
                <w:shd w:val="clear" w:color="auto" w:fill="FFFFFF"/>
              </w:rPr>
              <w:t>倡导健康向上的精神文化消费。</w:t>
            </w:r>
          </w:p>
          <w:p w14:paraId="746B6D13" w14:textId="77777777" w:rsidR="005450DB" w:rsidRDefault="005450DB" w:rsidP="004F79EB">
            <w:pPr>
              <w:jc w:val="left"/>
              <w:rPr>
                <w:rFonts w:ascii="宋体" w:hAnsi="宋体" w:cs="宋体"/>
                <w:szCs w:val="21"/>
              </w:rPr>
            </w:pPr>
          </w:p>
        </w:tc>
        <w:tc>
          <w:tcPr>
            <w:tcW w:w="2039" w:type="dxa"/>
            <w:vAlign w:val="center"/>
          </w:tcPr>
          <w:p w14:paraId="58445734" w14:textId="77777777" w:rsidR="005450DB" w:rsidRDefault="005450DB" w:rsidP="004F79EB">
            <w:pPr>
              <w:rPr>
                <w:rFonts w:hint="eastAsia"/>
              </w:rPr>
            </w:pPr>
            <w:r>
              <w:rPr>
                <w:rFonts w:hint="eastAsia"/>
              </w:rPr>
              <w:t>案例分析：好到违反广告法</w:t>
            </w:r>
          </w:p>
          <w:p w14:paraId="50D255E8" w14:textId="77777777" w:rsidR="005450DB" w:rsidRDefault="005450DB" w:rsidP="004F79EB">
            <w:pPr>
              <w:pStyle w:val="a0"/>
              <w:ind w:firstLineChars="0" w:firstLine="0"/>
              <w:rPr>
                <w:lang w:val="en-US"/>
              </w:rPr>
            </w:pPr>
            <w:r>
              <w:rPr>
                <w:rFonts w:hint="eastAsia"/>
                <w:lang w:val="en-US"/>
              </w:rPr>
              <w:t>案例分析：精工手表</w:t>
            </w:r>
          </w:p>
        </w:tc>
        <w:tc>
          <w:tcPr>
            <w:tcW w:w="1000" w:type="dxa"/>
            <w:vAlign w:val="center"/>
          </w:tcPr>
          <w:p w14:paraId="30369454" w14:textId="77777777" w:rsidR="005450DB" w:rsidRDefault="005450DB" w:rsidP="004F79EB">
            <w:pPr>
              <w:jc w:val="center"/>
              <w:rPr>
                <w:rFonts w:ascii="宋体" w:hAnsi="宋体" w:cs="宋体" w:hint="eastAsia"/>
                <w:szCs w:val="21"/>
              </w:rPr>
            </w:pPr>
            <w:r>
              <w:rPr>
                <w:rFonts w:ascii="宋体" w:hAnsi="宋体" w:cs="宋体" w:hint="eastAsia"/>
                <w:szCs w:val="21"/>
              </w:rPr>
              <w:t>4</w:t>
            </w:r>
          </w:p>
        </w:tc>
      </w:tr>
      <w:tr w:rsidR="005450DB" w14:paraId="6CC7B939" w14:textId="77777777" w:rsidTr="004F79EB">
        <w:trPr>
          <w:cantSplit/>
          <w:trHeight w:val="576"/>
          <w:jc w:val="center"/>
        </w:trPr>
        <w:tc>
          <w:tcPr>
            <w:tcW w:w="1570" w:type="dxa"/>
            <w:vMerge/>
          </w:tcPr>
          <w:p w14:paraId="47704E45" w14:textId="77777777" w:rsidR="005450DB" w:rsidRDefault="005450DB" w:rsidP="004F79EB">
            <w:pPr>
              <w:pStyle w:val="a0"/>
              <w:ind w:firstLineChars="0" w:firstLine="0"/>
              <w:rPr>
                <w:rFonts w:ascii="宋体" w:hAnsi="宋体" w:cs="宋体"/>
                <w:szCs w:val="21"/>
              </w:rPr>
            </w:pPr>
          </w:p>
        </w:tc>
        <w:tc>
          <w:tcPr>
            <w:tcW w:w="1862" w:type="dxa"/>
            <w:vAlign w:val="center"/>
          </w:tcPr>
          <w:p w14:paraId="3A779897" w14:textId="77777777" w:rsidR="005450DB" w:rsidRDefault="005450DB" w:rsidP="004F79EB">
            <w:pPr>
              <w:jc w:val="left"/>
              <w:rPr>
                <w:rFonts w:ascii="宋体" w:hAnsi="宋体" w:cs="宋体"/>
                <w:szCs w:val="21"/>
              </w:rPr>
            </w:pPr>
            <w:r>
              <w:rPr>
                <w:rFonts w:ascii="宋体" w:hAnsi="宋体" w:cs="宋体"/>
                <w:szCs w:val="21"/>
              </w:rPr>
              <w:t>3.</w:t>
            </w:r>
            <w:r>
              <w:rPr>
                <w:rFonts w:ascii="宋体" w:hAnsi="宋体" w:cs="宋体" w:hint="eastAsia"/>
                <w:szCs w:val="21"/>
              </w:rPr>
              <w:t>影响消费行为的内部因素</w:t>
            </w:r>
          </w:p>
        </w:tc>
        <w:tc>
          <w:tcPr>
            <w:tcW w:w="2189" w:type="dxa"/>
            <w:vAlign w:val="center"/>
          </w:tcPr>
          <w:p w14:paraId="1925A56F" w14:textId="77777777" w:rsidR="005450DB" w:rsidRDefault="005450DB" w:rsidP="004F79EB">
            <w:pPr>
              <w:jc w:val="left"/>
              <w:rPr>
                <w:rFonts w:ascii="宋体" w:hAnsi="宋体"/>
                <w:szCs w:val="21"/>
              </w:rPr>
            </w:pPr>
            <w:r>
              <w:rPr>
                <w:rFonts w:ascii="宋体" w:hAnsi="宋体" w:hint="eastAsia"/>
                <w:szCs w:val="21"/>
              </w:rPr>
              <w:t>1.树立正确的消费观和价值观；</w:t>
            </w:r>
          </w:p>
          <w:p w14:paraId="54485F3A" w14:textId="77777777" w:rsidR="005450DB" w:rsidRDefault="005450DB" w:rsidP="004F79EB">
            <w:pPr>
              <w:pStyle w:val="a0"/>
              <w:ind w:firstLineChars="0" w:firstLine="0"/>
              <w:rPr>
                <w:rFonts w:ascii="宋体" w:hAnsi="宋体" w:cs="宋体"/>
                <w:color w:val="000000"/>
                <w:szCs w:val="21"/>
                <w:shd w:val="clear" w:color="auto" w:fill="FFFFFF"/>
              </w:rPr>
            </w:pPr>
            <w:r>
              <w:rPr>
                <w:rFonts w:ascii="宋体" w:hAnsi="宋体" w:cs="宋体" w:hint="eastAsia"/>
                <w:color w:val="000000"/>
                <w:szCs w:val="21"/>
                <w:shd w:val="clear" w:color="auto" w:fill="FFFFFF"/>
                <w:lang w:val="en-US"/>
              </w:rPr>
              <w:t>2.</w:t>
            </w:r>
            <w:r>
              <w:rPr>
                <w:rFonts w:ascii="宋体" w:hAnsi="宋体" w:cs="宋体" w:hint="eastAsia"/>
                <w:color w:val="000000"/>
                <w:szCs w:val="21"/>
                <w:shd w:val="clear" w:color="auto" w:fill="FFFFFF"/>
              </w:rPr>
              <w:t>倡导健康向上的精神文化消费。</w:t>
            </w:r>
          </w:p>
          <w:p w14:paraId="777A0DFB" w14:textId="77777777" w:rsidR="005450DB" w:rsidRDefault="005450DB" w:rsidP="004F79EB">
            <w:pPr>
              <w:pStyle w:val="a0"/>
              <w:ind w:firstLineChars="0" w:firstLine="0"/>
              <w:jc w:val="left"/>
              <w:rPr>
                <w:rFonts w:ascii="宋体" w:hAnsi="宋体" w:cs="宋体"/>
                <w:szCs w:val="21"/>
                <w:lang w:val="en-US"/>
              </w:rPr>
            </w:pPr>
          </w:p>
        </w:tc>
        <w:tc>
          <w:tcPr>
            <w:tcW w:w="2039" w:type="dxa"/>
            <w:vAlign w:val="center"/>
          </w:tcPr>
          <w:p w14:paraId="20775530" w14:textId="77777777" w:rsidR="005450DB" w:rsidRDefault="005450DB" w:rsidP="004F79EB">
            <w:r>
              <w:rPr>
                <w:rFonts w:hint="eastAsia"/>
              </w:rPr>
              <w:t>课件视频：消费者如何理性消费</w:t>
            </w:r>
          </w:p>
        </w:tc>
        <w:tc>
          <w:tcPr>
            <w:tcW w:w="1000" w:type="dxa"/>
            <w:vAlign w:val="center"/>
          </w:tcPr>
          <w:p w14:paraId="1D0BE7C9" w14:textId="77777777" w:rsidR="005450DB" w:rsidRDefault="005450DB" w:rsidP="004F79EB">
            <w:pPr>
              <w:jc w:val="center"/>
              <w:rPr>
                <w:rFonts w:ascii="宋体" w:hAnsi="宋体" w:cs="宋体" w:hint="eastAsia"/>
                <w:szCs w:val="21"/>
              </w:rPr>
            </w:pPr>
            <w:r>
              <w:rPr>
                <w:rFonts w:ascii="宋体" w:hAnsi="宋体" w:cs="宋体" w:hint="eastAsia"/>
                <w:szCs w:val="21"/>
              </w:rPr>
              <w:t>4</w:t>
            </w:r>
          </w:p>
        </w:tc>
      </w:tr>
      <w:tr w:rsidR="005450DB" w14:paraId="3DFD6983" w14:textId="77777777" w:rsidTr="004F79EB">
        <w:trPr>
          <w:cantSplit/>
          <w:trHeight w:val="576"/>
          <w:jc w:val="center"/>
        </w:trPr>
        <w:tc>
          <w:tcPr>
            <w:tcW w:w="1570" w:type="dxa"/>
            <w:vMerge/>
            <w:vAlign w:val="center"/>
          </w:tcPr>
          <w:p w14:paraId="4519AA2E" w14:textId="77777777" w:rsidR="005450DB" w:rsidRDefault="005450DB" w:rsidP="004F79EB">
            <w:pPr>
              <w:pStyle w:val="a0"/>
              <w:ind w:firstLineChars="150" w:firstLine="315"/>
              <w:jc w:val="left"/>
              <w:rPr>
                <w:lang w:val="en-US"/>
              </w:rPr>
            </w:pPr>
          </w:p>
        </w:tc>
        <w:tc>
          <w:tcPr>
            <w:tcW w:w="1862" w:type="dxa"/>
            <w:vAlign w:val="center"/>
          </w:tcPr>
          <w:p w14:paraId="04A284E6" w14:textId="77777777" w:rsidR="005450DB" w:rsidRDefault="005450DB" w:rsidP="004F79EB">
            <w:pPr>
              <w:rPr>
                <w:rFonts w:ascii="宋体" w:hAnsi="宋体"/>
                <w:szCs w:val="21"/>
              </w:rPr>
            </w:pPr>
            <w:r>
              <w:rPr>
                <w:rFonts w:ascii="宋体" w:hAnsi="宋体" w:hint="eastAsia"/>
                <w:szCs w:val="21"/>
              </w:rPr>
              <w:t>4.营销因素</w:t>
            </w:r>
          </w:p>
        </w:tc>
        <w:tc>
          <w:tcPr>
            <w:tcW w:w="2189" w:type="dxa"/>
            <w:vAlign w:val="center"/>
          </w:tcPr>
          <w:p w14:paraId="69D12B64" w14:textId="77777777" w:rsidR="005450DB" w:rsidRDefault="005450DB" w:rsidP="004F79EB">
            <w:pPr>
              <w:rPr>
                <w:rFonts w:ascii="宋体" w:hAnsi="宋体"/>
                <w:szCs w:val="21"/>
              </w:rPr>
            </w:pPr>
            <w:r>
              <w:rPr>
                <w:rFonts w:ascii="宋体" w:hAnsi="宋体" w:hint="eastAsia"/>
                <w:szCs w:val="21"/>
              </w:rPr>
              <w:t>引导合理竞争，合理营销</w:t>
            </w:r>
          </w:p>
        </w:tc>
        <w:tc>
          <w:tcPr>
            <w:tcW w:w="2039" w:type="dxa"/>
            <w:vAlign w:val="center"/>
          </w:tcPr>
          <w:p w14:paraId="187A923E" w14:textId="77777777" w:rsidR="005450DB" w:rsidRDefault="005450DB" w:rsidP="004F79EB">
            <w:pPr>
              <w:jc w:val="left"/>
              <w:rPr>
                <w:rFonts w:hint="eastAsia"/>
              </w:rPr>
            </w:pPr>
            <w:r>
              <w:rPr>
                <w:rFonts w:hint="eastAsia"/>
              </w:rPr>
              <w:t>案例分析：</w:t>
            </w:r>
          </w:p>
          <w:p w14:paraId="3149121E" w14:textId="77777777" w:rsidR="005450DB" w:rsidRDefault="005450DB" w:rsidP="004F79EB">
            <w:pPr>
              <w:pStyle w:val="a0"/>
              <w:ind w:firstLineChars="0" w:firstLine="0"/>
              <w:rPr>
                <w:rFonts w:ascii="宋体" w:hAnsi="宋体" w:hint="eastAsia"/>
                <w:szCs w:val="21"/>
                <w:lang w:val="en-US"/>
              </w:rPr>
            </w:pPr>
            <w:proofErr w:type="gramStart"/>
            <w:r>
              <w:rPr>
                <w:rFonts w:ascii="宋体" w:hAnsi="宋体" w:hint="eastAsia"/>
                <w:szCs w:val="21"/>
                <w:lang w:val="en-US"/>
              </w:rPr>
              <w:t>淘宝首页</w:t>
            </w:r>
            <w:proofErr w:type="gramEnd"/>
            <w:r>
              <w:rPr>
                <w:rFonts w:ascii="宋体" w:hAnsi="宋体" w:hint="eastAsia"/>
                <w:szCs w:val="21"/>
                <w:lang w:val="en-US"/>
              </w:rPr>
              <w:t>广告</w:t>
            </w:r>
          </w:p>
          <w:p w14:paraId="5B48C836" w14:textId="77777777" w:rsidR="005450DB" w:rsidRDefault="005450DB" w:rsidP="004F79EB">
            <w:pPr>
              <w:pStyle w:val="a0"/>
              <w:ind w:firstLineChars="0" w:firstLine="0"/>
              <w:rPr>
                <w:rFonts w:ascii="宋体" w:hAnsi="宋体" w:hint="eastAsia"/>
                <w:szCs w:val="21"/>
                <w:lang w:val="en-US"/>
              </w:rPr>
            </w:pPr>
            <w:r>
              <w:rPr>
                <w:rFonts w:ascii="宋体" w:hAnsi="宋体" w:hint="eastAsia"/>
                <w:szCs w:val="21"/>
                <w:lang w:val="en-US"/>
              </w:rPr>
              <w:t>京东付费广告</w:t>
            </w:r>
          </w:p>
          <w:p w14:paraId="1235AC1E" w14:textId="77777777" w:rsidR="005450DB" w:rsidRDefault="005450DB" w:rsidP="004F79EB">
            <w:pPr>
              <w:pStyle w:val="a0"/>
              <w:ind w:firstLineChars="0" w:firstLine="0"/>
              <w:rPr>
                <w:rFonts w:ascii="宋体" w:hAnsi="宋体"/>
                <w:szCs w:val="21"/>
                <w:lang w:val="en-US"/>
              </w:rPr>
            </w:pPr>
            <w:r>
              <w:rPr>
                <w:rFonts w:ascii="宋体" w:hAnsi="宋体" w:hint="eastAsia"/>
                <w:szCs w:val="21"/>
                <w:lang w:val="en-US"/>
              </w:rPr>
              <w:t>价格促销常用方法：</w:t>
            </w:r>
            <w:proofErr w:type="gramStart"/>
            <w:r>
              <w:rPr>
                <w:rFonts w:ascii="宋体" w:hAnsi="宋体" w:hint="eastAsia"/>
                <w:szCs w:val="21"/>
                <w:lang w:val="en-US"/>
              </w:rPr>
              <w:t>折扣返现</w:t>
            </w:r>
            <w:proofErr w:type="gramEnd"/>
          </w:p>
        </w:tc>
        <w:tc>
          <w:tcPr>
            <w:tcW w:w="1000" w:type="dxa"/>
            <w:vAlign w:val="center"/>
          </w:tcPr>
          <w:p w14:paraId="3018AEFA"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524382AA" w14:textId="77777777" w:rsidTr="004F79EB">
        <w:trPr>
          <w:cantSplit/>
          <w:trHeight w:val="576"/>
          <w:jc w:val="center"/>
        </w:trPr>
        <w:tc>
          <w:tcPr>
            <w:tcW w:w="1570" w:type="dxa"/>
            <w:vMerge/>
          </w:tcPr>
          <w:p w14:paraId="3DC5A560" w14:textId="77777777" w:rsidR="005450DB" w:rsidRDefault="005450DB" w:rsidP="004F79EB">
            <w:pPr>
              <w:pStyle w:val="a0"/>
              <w:ind w:firstLineChars="0" w:firstLine="0"/>
              <w:jc w:val="center"/>
              <w:rPr>
                <w:szCs w:val="21"/>
                <w:lang w:val="en-US"/>
              </w:rPr>
            </w:pPr>
          </w:p>
        </w:tc>
        <w:tc>
          <w:tcPr>
            <w:tcW w:w="1862" w:type="dxa"/>
            <w:vAlign w:val="center"/>
          </w:tcPr>
          <w:p w14:paraId="62662518" w14:textId="77777777" w:rsidR="005450DB" w:rsidRDefault="005450DB" w:rsidP="004F79EB">
            <w:pPr>
              <w:rPr>
                <w:rFonts w:ascii="宋体" w:hAnsi="宋体"/>
                <w:szCs w:val="21"/>
              </w:rPr>
            </w:pPr>
            <w:r>
              <w:rPr>
                <w:rFonts w:ascii="宋体" w:hAnsi="宋体" w:hint="eastAsia"/>
                <w:szCs w:val="21"/>
              </w:rPr>
              <w:t>5.人群定位策略分解</w:t>
            </w:r>
          </w:p>
        </w:tc>
        <w:tc>
          <w:tcPr>
            <w:tcW w:w="2189" w:type="dxa"/>
            <w:vAlign w:val="center"/>
          </w:tcPr>
          <w:p w14:paraId="03AA0607" w14:textId="77777777" w:rsidR="005450DB" w:rsidRDefault="005450DB" w:rsidP="004F79EB">
            <w:pPr>
              <w:rPr>
                <w:rFonts w:ascii="宋体" w:hAnsi="宋体"/>
                <w:szCs w:val="21"/>
              </w:rPr>
            </w:pPr>
            <w:r>
              <w:rPr>
                <w:rFonts w:ascii="宋体" w:hAnsi="宋体" w:hint="eastAsia"/>
                <w:szCs w:val="21"/>
              </w:rPr>
              <w:t>了解马斯洛需求层次理论</w:t>
            </w:r>
          </w:p>
        </w:tc>
        <w:tc>
          <w:tcPr>
            <w:tcW w:w="2039" w:type="dxa"/>
            <w:vAlign w:val="center"/>
          </w:tcPr>
          <w:p w14:paraId="2CB5FB22" w14:textId="77777777" w:rsidR="005450DB" w:rsidRDefault="005450DB" w:rsidP="004F79EB">
            <w:pPr>
              <w:pStyle w:val="a0"/>
              <w:ind w:firstLineChars="0" w:firstLine="0"/>
              <w:rPr>
                <w:rFonts w:ascii="宋体" w:hAnsi="宋体"/>
                <w:szCs w:val="21"/>
                <w:lang w:val="en-US"/>
              </w:rPr>
            </w:pPr>
            <w:r>
              <w:rPr>
                <w:rFonts w:ascii="宋体" w:hAnsi="宋体" w:hint="eastAsia"/>
                <w:szCs w:val="21"/>
                <w:lang w:val="en-US"/>
              </w:rPr>
              <w:t>芥末画轴定位</w:t>
            </w:r>
          </w:p>
        </w:tc>
        <w:tc>
          <w:tcPr>
            <w:tcW w:w="1000" w:type="dxa"/>
            <w:vAlign w:val="center"/>
          </w:tcPr>
          <w:p w14:paraId="5C7010DB" w14:textId="77777777" w:rsidR="005450DB" w:rsidRDefault="005450DB" w:rsidP="004F79EB">
            <w:pPr>
              <w:jc w:val="center"/>
              <w:rPr>
                <w:rFonts w:ascii="宋体" w:hAnsi="宋体" w:cs="宋体" w:hint="eastAsia"/>
                <w:szCs w:val="21"/>
              </w:rPr>
            </w:pPr>
            <w:r>
              <w:rPr>
                <w:rFonts w:ascii="宋体" w:hAnsi="宋体" w:cs="宋体" w:hint="eastAsia"/>
                <w:szCs w:val="21"/>
              </w:rPr>
              <w:t>4</w:t>
            </w:r>
          </w:p>
        </w:tc>
      </w:tr>
      <w:tr w:rsidR="005450DB" w14:paraId="5B027A90" w14:textId="77777777" w:rsidTr="004F79EB">
        <w:trPr>
          <w:cantSplit/>
          <w:trHeight w:val="576"/>
          <w:jc w:val="center"/>
        </w:trPr>
        <w:tc>
          <w:tcPr>
            <w:tcW w:w="1570" w:type="dxa"/>
            <w:vMerge/>
          </w:tcPr>
          <w:p w14:paraId="02F89D30" w14:textId="77777777" w:rsidR="005450DB" w:rsidRDefault="005450DB" w:rsidP="004F79EB">
            <w:pPr>
              <w:pStyle w:val="a0"/>
              <w:ind w:firstLineChars="0" w:firstLine="0"/>
              <w:jc w:val="center"/>
              <w:rPr>
                <w:szCs w:val="21"/>
                <w:lang w:val="en-US"/>
              </w:rPr>
            </w:pPr>
          </w:p>
        </w:tc>
        <w:tc>
          <w:tcPr>
            <w:tcW w:w="1862" w:type="dxa"/>
            <w:vAlign w:val="center"/>
          </w:tcPr>
          <w:p w14:paraId="16B2DD5B" w14:textId="77777777" w:rsidR="005450DB" w:rsidRDefault="005450DB" w:rsidP="004F79EB">
            <w:pPr>
              <w:rPr>
                <w:rFonts w:ascii="宋体" w:hAnsi="宋体"/>
                <w:szCs w:val="21"/>
              </w:rPr>
            </w:pPr>
            <w:r>
              <w:rPr>
                <w:rFonts w:ascii="宋体" w:hAnsi="宋体" w:hint="eastAsia"/>
                <w:szCs w:val="21"/>
              </w:rPr>
              <w:t>6.案例应用</w:t>
            </w:r>
          </w:p>
        </w:tc>
        <w:tc>
          <w:tcPr>
            <w:tcW w:w="2189" w:type="dxa"/>
            <w:vAlign w:val="center"/>
          </w:tcPr>
          <w:p w14:paraId="66E2B843" w14:textId="77777777" w:rsidR="005450DB" w:rsidRDefault="005450DB" w:rsidP="004F79EB">
            <w:pPr>
              <w:jc w:val="left"/>
              <w:rPr>
                <w:rFonts w:ascii="宋体" w:hAnsi="宋体"/>
                <w:szCs w:val="21"/>
              </w:rPr>
            </w:pPr>
          </w:p>
          <w:p w14:paraId="22C3C8C5" w14:textId="77777777" w:rsidR="005450DB" w:rsidRDefault="005450DB" w:rsidP="004F79EB">
            <w:pPr>
              <w:jc w:val="left"/>
              <w:rPr>
                <w:rFonts w:ascii="宋体" w:hAnsi="宋体"/>
                <w:szCs w:val="21"/>
              </w:rPr>
            </w:pPr>
            <w:r>
              <w:rPr>
                <w:rFonts w:ascii="宋体" w:hAnsi="宋体" w:cs="宋体" w:hint="eastAsia"/>
                <w:color w:val="000000"/>
                <w:szCs w:val="21"/>
                <w:shd w:val="clear" w:color="auto" w:fill="FFFFFF"/>
              </w:rPr>
              <w:t>引导学生形成合理的消费方式和消费结构</w:t>
            </w:r>
          </w:p>
        </w:tc>
        <w:tc>
          <w:tcPr>
            <w:tcW w:w="2039" w:type="dxa"/>
            <w:vAlign w:val="center"/>
          </w:tcPr>
          <w:p w14:paraId="4BF9ECA8" w14:textId="77777777" w:rsidR="005450DB" w:rsidRDefault="005450DB" w:rsidP="004F79EB">
            <w:pPr>
              <w:jc w:val="left"/>
              <w:rPr>
                <w:rFonts w:ascii="宋体" w:hAnsi="宋体"/>
                <w:szCs w:val="21"/>
              </w:rPr>
            </w:pPr>
            <w:r>
              <w:rPr>
                <w:rFonts w:ascii="宋体" w:hAnsi="宋体" w:hint="eastAsia"/>
                <w:szCs w:val="21"/>
              </w:rPr>
              <w:t>课后习题案例分析</w:t>
            </w:r>
          </w:p>
        </w:tc>
        <w:tc>
          <w:tcPr>
            <w:tcW w:w="1000" w:type="dxa"/>
            <w:vAlign w:val="center"/>
          </w:tcPr>
          <w:p w14:paraId="4DF8C09F" w14:textId="77777777" w:rsidR="005450DB" w:rsidRDefault="005450DB" w:rsidP="004F79EB">
            <w:pPr>
              <w:jc w:val="center"/>
              <w:rPr>
                <w:rFonts w:ascii="宋体" w:hAnsi="宋体" w:cs="宋体" w:hint="eastAsia"/>
                <w:szCs w:val="21"/>
              </w:rPr>
            </w:pPr>
            <w:r>
              <w:rPr>
                <w:rFonts w:ascii="宋体" w:hAnsi="宋体" w:cs="宋体" w:hint="eastAsia"/>
                <w:szCs w:val="21"/>
              </w:rPr>
              <w:t>4</w:t>
            </w:r>
          </w:p>
        </w:tc>
      </w:tr>
      <w:tr w:rsidR="005450DB" w14:paraId="2C67338C" w14:textId="77777777" w:rsidTr="004F79EB">
        <w:trPr>
          <w:cantSplit/>
          <w:trHeight w:val="576"/>
          <w:jc w:val="center"/>
        </w:trPr>
        <w:tc>
          <w:tcPr>
            <w:tcW w:w="1570" w:type="dxa"/>
            <w:vMerge w:val="restart"/>
            <w:vAlign w:val="center"/>
          </w:tcPr>
          <w:p w14:paraId="0924C83F" w14:textId="77777777" w:rsidR="005450DB" w:rsidRDefault="005450DB" w:rsidP="004F79EB">
            <w:pPr>
              <w:pStyle w:val="a0"/>
              <w:ind w:firstLineChars="0" w:firstLine="0"/>
              <w:rPr>
                <w:rFonts w:hint="eastAsia"/>
                <w:szCs w:val="21"/>
                <w:lang w:val="en-US"/>
              </w:rPr>
            </w:pPr>
            <w:r>
              <w:rPr>
                <w:rFonts w:hint="eastAsia"/>
                <w:szCs w:val="21"/>
                <w:lang w:val="en-US"/>
              </w:rPr>
              <w:t>第六章</w:t>
            </w:r>
          </w:p>
          <w:p w14:paraId="6322DBDF" w14:textId="77777777" w:rsidR="005450DB" w:rsidRDefault="005450DB" w:rsidP="004F79EB">
            <w:pPr>
              <w:pStyle w:val="a0"/>
              <w:ind w:firstLineChars="0" w:firstLine="0"/>
              <w:rPr>
                <w:szCs w:val="21"/>
                <w:lang w:val="en-US"/>
              </w:rPr>
            </w:pPr>
            <w:r>
              <w:rPr>
                <w:rFonts w:hint="eastAsia"/>
                <w:szCs w:val="21"/>
                <w:lang w:val="en-US"/>
              </w:rPr>
              <w:t>运营规划</w:t>
            </w:r>
          </w:p>
        </w:tc>
        <w:tc>
          <w:tcPr>
            <w:tcW w:w="1862" w:type="dxa"/>
            <w:vAlign w:val="center"/>
          </w:tcPr>
          <w:p w14:paraId="4B59E2B0" w14:textId="77777777" w:rsidR="005450DB" w:rsidRDefault="005450DB" w:rsidP="005450DB">
            <w:pPr>
              <w:numPr>
                <w:ilvl w:val="0"/>
                <w:numId w:val="49"/>
              </w:numPr>
              <w:tabs>
                <w:tab w:val="left" w:pos="312"/>
              </w:tabs>
              <w:jc w:val="center"/>
              <w:rPr>
                <w:rFonts w:ascii="宋体" w:hAnsi="宋体"/>
                <w:szCs w:val="21"/>
              </w:rPr>
            </w:pPr>
            <w:r>
              <w:rPr>
                <w:rFonts w:ascii="宋体" w:hAnsi="宋体" w:hint="eastAsia"/>
                <w:szCs w:val="21"/>
              </w:rPr>
              <w:t>电商运营项目规划实例</w:t>
            </w:r>
          </w:p>
        </w:tc>
        <w:tc>
          <w:tcPr>
            <w:tcW w:w="2189" w:type="dxa"/>
            <w:vAlign w:val="center"/>
          </w:tcPr>
          <w:p w14:paraId="525A4A43" w14:textId="77777777" w:rsidR="005450DB" w:rsidRDefault="005450DB" w:rsidP="004F79EB">
            <w:pPr>
              <w:jc w:val="left"/>
              <w:rPr>
                <w:rFonts w:ascii="宋体" w:hAnsi="宋体"/>
                <w:szCs w:val="21"/>
              </w:rPr>
            </w:pPr>
            <w:r>
              <w:rPr>
                <w:rFonts w:ascii="宋体" w:hAnsi="宋体" w:hint="eastAsia"/>
                <w:szCs w:val="21"/>
              </w:rPr>
              <w:t>1.树立正确的消费观和价值观；</w:t>
            </w:r>
          </w:p>
          <w:p w14:paraId="6CDFBB63" w14:textId="77777777" w:rsidR="005450DB" w:rsidRDefault="005450DB" w:rsidP="004F79EB">
            <w:pPr>
              <w:pStyle w:val="a0"/>
              <w:ind w:firstLineChars="0" w:firstLine="0"/>
              <w:rPr>
                <w:rFonts w:ascii="宋体" w:hAnsi="宋体" w:cs="宋体"/>
                <w:color w:val="000000"/>
                <w:szCs w:val="21"/>
                <w:shd w:val="clear" w:color="auto" w:fill="FFFFFF"/>
              </w:rPr>
            </w:pPr>
            <w:r>
              <w:rPr>
                <w:rFonts w:ascii="宋体" w:hAnsi="宋体" w:cs="宋体" w:hint="eastAsia"/>
                <w:color w:val="000000"/>
                <w:szCs w:val="21"/>
                <w:shd w:val="clear" w:color="auto" w:fill="FFFFFF"/>
                <w:lang w:val="en-US"/>
              </w:rPr>
              <w:t>2.</w:t>
            </w:r>
            <w:r>
              <w:rPr>
                <w:rFonts w:ascii="宋体" w:hAnsi="宋体" w:cs="宋体" w:hint="eastAsia"/>
                <w:color w:val="000000"/>
                <w:szCs w:val="21"/>
                <w:shd w:val="clear" w:color="auto" w:fill="FFFFFF"/>
              </w:rPr>
              <w:t>倡导健康向上的精神文化消费。</w:t>
            </w:r>
          </w:p>
          <w:p w14:paraId="5E24B701" w14:textId="77777777" w:rsidR="005450DB" w:rsidRDefault="005450DB" w:rsidP="004F79EB">
            <w:pPr>
              <w:pStyle w:val="a0"/>
              <w:ind w:firstLineChars="0" w:firstLine="0"/>
              <w:rPr>
                <w:rFonts w:ascii="宋体" w:hAnsi="宋体" w:cs="宋体"/>
                <w:color w:val="000000"/>
                <w:szCs w:val="21"/>
                <w:shd w:val="clear" w:color="auto" w:fill="FFFFFF"/>
                <w:lang w:val="en-US"/>
              </w:rPr>
            </w:pPr>
          </w:p>
        </w:tc>
        <w:tc>
          <w:tcPr>
            <w:tcW w:w="2039" w:type="dxa"/>
            <w:vAlign w:val="center"/>
          </w:tcPr>
          <w:p w14:paraId="418D8CE3" w14:textId="77777777" w:rsidR="005450DB" w:rsidRDefault="005450DB" w:rsidP="004F79EB">
            <w:pPr>
              <w:pStyle w:val="a0"/>
              <w:ind w:firstLineChars="0" w:firstLine="0"/>
              <w:rPr>
                <w:rFonts w:ascii="宋体" w:hAnsi="宋体" w:cs="宋体"/>
                <w:color w:val="000000"/>
                <w:szCs w:val="21"/>
                <w:shd w:val="clear" w:color="auto" w:fill="FFFFFF"/>
                <w:lang w:val="en-US"/>
              </w:rPr>
            </w:pPr>
            <w:r>
              <w:rPr>
                <w:rFonts w:ascii="宋体" w:hAnsi="宋体" w:cs="宋体" w:hint="eastAsia"/>
                <w:color w:val="000000"/>
                <w:szCs w:val="21"/>
                <w:shd w:val="clear" w:color="auto" w:fill="FFFFFF"/>
                <w:lang w:val="en-US"/>
              </w:rPr>
              <w:t>生</w:t>
            </w:r>
            <w:r>
              <w:rPr>
                <w:rFonts w:ascii="宋体" w:hAnsi="宋体" w:cs="宋体" w:hint="eastAsia"/>
                <w:color w:val="000000"/>
                <w:szCs w:val="21"/>
                <w:shd w:val="clear" w:color="auto" w:fill="FFFFFF"/>
                <w:lang w:val="en-US"/>
              </w:rPr>
              <w:t>E</w:t>
            </w:r>
            <w:r>
              <w:rPr>
                <w:rFonts w:ascii="宋体" w:hAnsi="宋体" w:cs="宋体" w:hint="eastAsia"/>
                <w:color w:val="000000"/>
                <w:szCs w:val="21"/>
                <w:shd w:val="clear" w:color="auto" w:fill="FFFFFF"/>
                <w:lang w:val="en-US"/>
              </w:rPr>
              <w:t>经</w:t>
            </w:r>
            <w:r>
              <w:rPr>
                <w:rFonts w:ascii="宋体" w:hAnsi="宋体" w:cs="宋体" w:hint="eastAsia"/>
                <w:color w:val="000000"/>
                <w:szCs w:val="21"/>
                <w:shd w:val="clear" w:color="auto" w:fill="FFFFFF"/>
                <w:lang w:val="en-US"/>
              </w:rPr>
              <w:t xml:space="preserve"> </w:t>
            </w:r>
            <w:r>
              <w:rPr>
                <w:rFonts w:ascii="宋体" w:hAnsi="宋体" w:cs="宋体" w:hint="eastAsia"/>
                <w:color w:val="000000"/>
                <w:szCs w:val="21"/>
                <w:shd w:val="clear" w:color="auto" w:fill="FFFFFF"/>
                <w:lang w:val="en-US"/>
              </w:rPr>
              <w:t>成交额分析</w:t>
            </w:r>
          </w:p>
          <w:p w14:paraId="6E62AD0A" w14:textId="77777777" w:rsidR="005450DB" w:rsidRDefault="005450DB" w:rsidP="004F79EB">
            <w:pPr>
              <w:jc w:val="left"/>
              <w:rPr>
                <w:rFonts w:ascii="宋体" w:hAnsi="宋体" w:cs="宋体"/>
                <w:szCs w:val="21"/>
              </w:rPr>
            </w:pPr>
          </w:p>
        </w:tc>
        <w:tc>
          <w:tcPr>
            <w:tcW w:w="1000" w:type="dxa"/>
            <w:vAlign w:val="center"/>
          </w:tcPr>
          <w:p w14:paraId="5A954AE6" w14:textId="77777777" w:rsidR="005450DB" w:rsidRDefault="005450DB" w:rsidP="004F79EB">
            <w:pPr>
              <w:jc w:val="center"/>
              <w:rPr>
                <w:rFonts w:ascii="宋体" w:hAnsi="宋体" w:cs="宋体" w:hint="eastAsia"/>
                <w:szCs w:val="21"/>
              </w:rPr>
            </w:pPr>
            <w:r>
              <w:rPr>
                <w:rFonts w:ascii="宋体" w:hAnsi="宋体" w:cs="宋体" w:hint="eastAsia"/>
                <w:szCs w:val="21"/>
              </w:rPr>
              <w:t>5</w:t>
            </w:r>
          </w:p>
        </w:tc>
      </w:tr>
      <w:tr w:rsidR="005450DB" w14:paraId="014E7D4B" w14:textId="77777777" w:rsidTr="004F79EB">
        <w:trPr>
          <w:cantSplit/>
          <w:trHeight w:val="576"/>
          <w:jc w:val="center"/>
        </w:trPr>
        <w:tc>
          <w:tcPr>
            <w:tcW w:w="1570" w:type="dxa"/>
            <w:vMerge/>
            <w:vAlign w:val="center"/>
          </w:tcPr>
          <w:p w14:paraId="0E313B1C" w14:textId="77777777" w:rsidR="005450DB" w:rsidRDefault="005450DB" w:rsidP="004F79EB">
            <w:pPr>
              <w:jc w:val="center"/>
              <w:rPr>
                <w:szCs w:val="21"/>
              </w:rPr>
            </w:pPr>
          </w:p>
        </w:tc>
        <w:tc>
          <w:tcPr>
            <w:tcW w:w="1862" w:type="dxa"/>
            <w:vAlign w:val="center"/>
          </w:tcPr>
          <w:p w14:paraId="11B54BF6" w14:textId="77777777" w:rsidR="005450DB" w:rsidRDefault="005450DB" w:rsidP="004F79EB">
            <w:pPr>
              <w:jc w:val="center"/>
              <w:rPr>
                <w:rFonts w:ascii="宋体" w:hAnsi="宋体"/>
                <w:szCs w:val="21"/>
              </w:rPr>
            </w:pPr>
            <w:r>
              <w:rPr>
                <w:rFonts w:ascii="宋体" w:hAnsi="宋体"/>
                <w:szCs w:val="21"/>
              </w:rPr>
              <w:t>2.</w:t>
            </w:r>
            <w:r>
              <w:rPr>
                <w:rFonts w:ascii="宋体" w:hAnsi="宋体" w:hint="eastAsia"/>
                <w:szCs w:val="21"/>
              </w:rPr>
              <w:t>店铺诊断实例</w:t>
            </w:r>
          </w:p>
        </w:tc>
        <w:tc>
          <w:tcPr>
            <w:tcW w:w="2189" w:type="dxa"/>
            <w:vAlign w:val="center"/>
          </w:tcPr>
          <w:p w14:paraId="732FC4FA" w14:textId="77777777" w:rsidR="005450DB" w:rsidRDefault="005450DB" w:rsidP="004F79EB">
            <w:pPr>
              <w:jc w:val="left"/>
              <w:rPr>
                <w:rFonts w:ascii="宋体" w:hAnsi="宋体"/>
                <w:szCs w:val="21"/>
              </w:rPr>
            </w:pPr>
            <w:r>
              <w:rPr>
                <w:rFonts w:ascii="宋体" w:hAnsi="宋体" w:hint="eastAsia"/>
                <w:szCs w:val="21"/>
              </w:rPr>
              <w:t>发现问题，诊断解决</w:t>
            </w:r>
          </w:p>
        </w:tc>
        <w:tc>
          <w:tcPr>
            <w:tcW w:w="2039" w:type="dxa"/>
            <w:vAlign w:val="center"/>
          </w:tcPr>
          <w:p w14:paraId="0AA495E5" w14:textId="77777777" w:rsidR="005450DB" w:rsidRDefault="005450DB" w:rsidP="004F79EB">
            <w:pPr>
              <w:jc w:val="left"/>
              <w:rPr>
                <w:rFonts w:ascii="宋体" w:hAnsi="宋体" w:cs="宋体"/>
                <w:szCs w:val="21"/>
              </w:rPr>
            </w:pPr>
            <w:bookmarkStart w:id="81" w:name="_GoBack"/>
            <w:bookmarkEnd w:id="81"/>
            <w:proofErr w:type="gramStart"/>
            <w:r>
              <w:rPr>
                <w:rFonts w:ascii="宋体" w:hAnsi="宋体" w:cs="宋体" w:hint="eastAsia"/>
                <w:szCs w:val="21"/>
              </w:rPr>
              <w:t>淘宝网</w:t>
            </w:r>
            <w:proofErr w:type="gramEnd"/>
            <w:r>
              <w:rPr>
                <w:rFonts w:ascii="宋体" w:hAnsi="宋体" w:cs="宋体" w:hint="eastAsia"/>
                <w:szCs w:val="21"/>
              </w:rPr>
              <w:t>生意参谋</w:t>
            </w:r>
          </w:p>
        </w:tc>
        <w:tc>
          <w:tcPr>
            <w:tcW w:w="1000" w:type="dxa"/>
            <w:vAlign w:val="center"/>
          </w:tcPr>
          <w:p w14:paraId="67173B65" w14:textId="77777777" w:rsidR="005450DB" w:rsidRDefault="005450DB" w:rsidP="004F79EB">
            <w:pPr>
              <w:jc w:val="center"/>
              <w:rPr>
                <w:rFonts w:ascii="宋体" w:hAnsi="宋体" w:cs="宋体" w:hint="eastAsia"/>
                <w:szCs w:val="21"/>
              </w:rPr>
            </w:pPr>
            <w:r>
              <w:rPr>
                <w:rFonts w:ascii="宋体" w:hAnsi="宋体" w:cs="宋体" w:hint="eastAsia"/>
                <w:szCs w:val="21"/>
              </w:rPr>
              <w:t>5</w:t>
            </w:r>
          </w:p>
        </w:tc>
      </w:tr>
    </w:tbl>
    <w:p w14:paraId="3B29536E" w14:textId="77777777" w:rsidR="005450DB" w:rsidRDefault="005450DB" w:rsidP="005450DB">
      <w:pPr>
        <w:spacing w:line="360" w:lineRule="auto"/>
        <w:jc w:val="center"/>
        <w:rPr>
          <w:rFonts w:ascii="黑体" w:eastAsia="黑体" w:hint="eastAsia"/>
          <w:b/>
          <w:sz w:val="28"/>
          <w:szCs w:val="28"/>
        </w:rPr>
      </w:pPr>
      <w:r>
        <w:rPr>
          <w:rFonts w:ascii="黑体" w:eastAsia="黑体" w:hint="eastAsia"/>
          <w:b/>
          <w:sz w:val="28"/>
          <w:szCs w:val="28"/>
        </w:rPr>
        <w:t>四、实施建议</w:t>
      </w:r>
    </w:p>
    <w:p w14:paraId="3B726ABE"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（一）教学基本要求</w:t>
      </w:r>
    </w:p>
    <w:p w14:paraId="2F75E0C7" w14:textId="77777777" w:rsidR="005450DB" w:rsidRDefault="005450DB" w:rsidP="005450DB">
      <w:pPr>
        <w:pStyle w:val="a7"/>
        <w:rPr>
          <w:rStyle w:val="aff0"/>
          <w:rFonts w:hint="eastAsia"/>
          <w:color w:val="FF0000"/>
        </w:rPr>
      </w:pPr>
      <w:r>
        <w:rPr>
          <w:rFonts w:ascii="宋体" w:hAnsi="宋体" w:hint="eastAsia"/>
          <w:sz w:val="24"/>
        </w:rPr>
        <w:t>1.教学团队</w:t>
      </w:r>
    </w:p>
    <w:p w14:paraId="583CFF65" w14:textId="77777777" w:rsidR="005450DB" w:rsidRDefault="005450DB" w:rsidP="005450DB">
      <w:pPr>
        <w:pStyle w:val="a7"/>
        <w:rPr>
          <w:rFonts w:ascii="宋体" w:hAnsi="宋体" w:hint="eastAsia"/>
          <w:color w:val="FF0000"/>
          <w:sz w:val="24"/>
        </w:rPr>
      </w:pPr>
    </w:p>
    <w:p w14:paraId="371E9C02" w14:textId="77777777" w:rsidR="005450DB" w:rsidRDefault="005450DB" w:rsidP="005450DB">
      <w:pPr>
        <w:spacing w:line="360" w:lineRule="auto"/>
        <w:rPr>
          <w:rFonts w:hint="eastAsia"/>
        </w:rPr>
      </w:pPr>
      <w:r>
        <w:rPr>
          <w:rFonts w:ascii="宋体" w:hAnsi="宋体" w:hint="eastAsia"/>
          <w:sz w:val="24"/>
        </w:rPr>
        <w:t xml:space="preserve">    团队构成有兼职教师结构教学团队、职称结构、学历结构、学</w:t>
      </w:r>
      <w:proofErr w:type="gramStart"/>
      <w:r>
        <w:rPr>
          <w:rFonts w:ascii="宋体" w:hAnsi="宋体" w:hint="eastAsia"/>
          <w:sz w:val="24"/>
        </w:rPr>
        <w:t>缘结构</w:t>
      </w:r>
      <w:proofErr w:type="gramEnd"/>
      <w:r>
        <w:rPr>
          <w:rFonts w:ascii="宋体" w:hAnsi="宋体" w:hint="eastAsia"/>
          <w:sz w:val="24"/>
        </w:rPr>
        <w:t>等；在本课程教学团队由专职主讲教师和企业兼职教师形成“1+X”教学团队。职称结构合理，包括中级、初级职称有较强的团队意识和合作精神。主讲教师具有教师资格证，通过学院职业教育教学能力测评；有企业锻炼经历，获取了相关职业资格证书，具有一定的科研能力。我院在现有</w:t>
      </w:r>
      <w:proofErr w:type="gramStart"/>
      <w:r>
        <w:rPr>
          <w:rFonts w:ascii="宋体" w:hAnsi="宋体" w:hint="eastAsia"/>
          <w:sz w:val="24"/>
        </w:rPr>
        <w:t>产业园实训</w:t>
      </w:r>
      <w:proofErr w:type="gramEnd"/>
      <w:r>
        <w:rPr>
          <w:rFonts w:ascii="宋体" w:hAnsi="宋体" w:hint="eastAsia"/>
          <w:sz w:val="24"/>
        </w:rPr>
        <w:t>间，校企合作机房等实践基地，并有完善的教学设备、多媒体教室等。</w:t>
      </w:r>
    </w:p>
    <w:p w14:paraId="2C53DC28"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lastRenderedPageBreak/>
        <w:t>3.教学资源</w:t>
      </w:r>
    </w:p>
    <w:p w14:paraId="2831C5CC" w14:textId="77777777" w:rsidR="005450DB" w:rsidRDefault="005450DB" w:rsidP="005450DB">
      <w:pPr>
        <w:spacing w:line="360" w:lineRule="auto"/>
        <w:ind w:firstLineChars="200" w:firstLine="480"/>
        <w:rPr>
          <w:rFonts w:ascii="宋体" w:hAnsi="宋体" w:hint="eastAsia"/>
          <w:sz w:val="24"/>
        </w:rPr>
      </w:pPr>
      <w:proofErr w:type="gramStart"/>
      <w:r>
        <w:rPr>
          <w:rFonts w:ascii="宋体" w:hAnsi="宋体" w:hint="eastAsia"/>
          <w:sz w:val="24"/>
        </w:rPr>
        <w:t>优慕课</w:t>
      </w:r>
      <w:proofErr w:type="gramEnd"/>
      <w:r>
        <w:rPr>
          <w:rFonts w:ascii="宋体" w:hAnsi="宋体" w:hint="eastAsia"/>
          <w:sz w:val="24"/>
        </w:rPr>
        <w:t>、课程标准、授课计划、教案、多媒体资料、试题、校本教材等。</w:t>
      </w:r>
    </w:p>
    <w:p w14:paraId="187DDFBB"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（二）教学建议</w:t>
      </w:r>
    </w:p>
    <w:p w14:paraId="2FFCBA63"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遵循职业性。职业教育就是就业教育，高职教育是一种适应市场需求、培养高等技术应用人才的职业教育。所以该课程应该达到直接为提高学生专业操作技能服务，并最终为学生就业服务的教学效果。因此要坚持实践性。以就业为导向、以能力为本位的职业教育，必须突破传统的“教材导向”的书本型教学模式，建立适应时代需要“以就业导向”的技能型教学模式。“以就业导向”的技能型教学模式要求对商品学课程进行技能定位，即打破原有的书本教学体系，将商品学的静态知识点分拆为市场营销专业需要的动态技能点，</w:t>
      </w:r>
      <w:proofErr w:type="gramStart"/>
      <w:r>
        <w:rPr>
          <w:rFonts w:ascii="宋体" w:hAnsi="宋体" w:hint="eastAsia"/>
          <w:sz w:val="24"/>
        </w:rPr>
        <w:t>融汇</w:t>
      </w:r>
      <w:proofErr w:type="gramEnd"/>
      <w:r>
        <w:rPr>
          <w:rFonts w:ascii="宋体" w:hAnsi="宋体" w:hint="eastAsia"/>
          <w:sz w:val="24"/>
        </w:rPr>
        <w:t>到教学过程中，提高专业知识与技能紧密结合的力度。在教学观念、教材内容、学习方式、作业练习、绩效评价和教师心态等方面，给师生提供更多选择的机会和更大创新的空间，建立以能力考核为中心、以过程考核为基础的考核评价体系。</w:t>
      </w:r>
    </w:p>
    <w:p w14:paraId="0D873D50" w14:textId="77777777" w:rsidR="005450DB" w:rsidRDefault="005450DB" w:rsidP="005450DB">
      <w:pPr>
        <w:pStyle w:val="a0"/>
        <w:ind w:firstLineChars="0" w:firstLine="0"/>
        <w:rPr>
          <w:rFonts w:hint="eastAsia"/>
          <w:lang w:val="en-US"/>
        </w:rPr>
      </w:pPr>
    </w:p>
    <w:p w14:paraId="1847D545" w14:textId="77777777" w:rsidR="005450DB" w:rsidRDefault="005450DB" w:rsidP="005450DB">
      <w:pPr>
        <w:numPr>
          <w:ilvl w:val="0"/>
          <w:numId w:val="47"/>
        </w:numPr>
        <w:spacing w:line="360" w:lineRule="auto"/>
        <w:ind w:firstLineChars="200" w:firstLine="560"/>
        <w:rPr>
          <w:rFonts w:ascii="黑体" w:eastAsia="黑体" w:hint="eastAsia"/>
          <w:sz w:val="28"/>
          <w:szCs w:val="28"/>
        </w:rPr>
      </w:pPr>
      <w:r>
        <w:rPr>
          <w:rFonts w:ascii="黑体" w:eastAsia="黑体" w:hint="eastAsia"/>
          <w:sz w:val="28"/>
          <w:szCs w:val="28"/>
        </w:rPr>
        <w:t>参考网站</w:t>
      </w:r>
    </w:p>
    <w:p w14:paraId="16CD7C2E" w14:textId="77777777" w:rsidR="005450DB" w:rsidRDefault="005450DB" w:rsidP="005450DB">
      <w:pPr>
        <w:spacing w:line="360" w:lineRule="auto"/>
        <w:ind w:firstLineChars="200" w:firstLine="480"/>
        <w:rPr>
          <w:rFonts w:ascii="宋体" w:hAnsi="宋体" w:hint="eastAsia"/>
          <w:sz w:val="24"/>
        </w:rPr>
      </w:pPr>
      <w:proofErr w:type="gramStart"/>
      <w:r>
        <w:rPr>
          <w:rFonts w:ascii="宋体" w:hAnsi="宋体" w:hint="eastAsia"/>
          <w:sz w:val="24"/>
        </w:rPr>
        <w:t>淘宝网</w:t>
      </w:r>
      <w:proofErr w:type="gramEnd"/>
      <w:r>
        <w:rPr>
          <w:rFonts w:ascii="宋体" w:hAnsi="宋体" w:hint="eastAsia"/>
          <w:sz w:val="24"/>
        </w:rPr>
        <w:t xml:space="preserve">：http://www.taobao.com </w:t>
      </w:r>
    </w:p>
    <w:p w14:paraId="6421A875"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中国互联网信息中心：http://www.cnnic.cn</w:t>
      </w:r>
    </w:p>
    <w:p w14:paraId="7A486FBC"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阿里巴巴：http://www.alibaba.com.cn</w:t>
      </w:r>
    </w:p>
    <w:p w14:paraId="47F37A54"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电子商务学习网：</w:t>
      </w:r>
      <w:hyperlink r:id="rId23" w:history="1">
        <w:r>
          <w:rPr>
            <w:rFonts w:ascii="宋体" w:hAnsi="宋体" w:hint="eastAsia"/>
            <w:sz w:val="24"/>
          </w:rPr>
          <w:t>http://www.ecxuexi.com</w:t>
        </w:r>
      </w:hyperlink>
    </w:p>
    <w:p w14:paraId="62A8CC3E" w14:textId="77777777" w:rsidR="005450DB" w:rsidRPr="00F8779C" w:rsidRDefault="005450DB" w:rsidP="005450DB">
      <w:pPr>
        <w:pStyle w:val="a0"/>
        <w:ind w:firstLine="420"/>
        <w:rPr>
          <w:rFonts w:hint="eastAsia"/>
          <w:lang w:val="en-US"/>
        </w:rPr>
      </w:pPr>
    </w:p>
    <w:p w14:paraId="00B05DAA" w14:textId="77777777" w:rsidR="005450DB" w:rsidRDefault="005450DB" w:rsidP="005450DB">
      <w:pPr>
        <w:pStyle w:val="a0"/>
        <w:ind w:leftChars="200" w:left="420" w:firstLineChars="0" w:firstLine="0"/>
        <w:rPr>
          <w:lang w:val="en-US"/>
        </w:rPr>
      </w:pPr>
    </w:p>
    <w:p w14:paraId="0905EEE5" w14:textId="77777777" w:rsidR="005450DB" w:rsidRDefault="005450DB" w:rsidP="005450DB">
      <w:pPr>
        <w:spacing w:line="360" w:lineRule="auto"/>
        <w:jc w:val="center"/>
      </w:pPr>
      <w:r>
        <w:rPr>
          <w:rFonts w:ascii="黑体" w:eastAsia="黑体" w:hint="eastAsia"/>
          <w:b/>
          <w:sz w:val="28"/>
          <w:szCs w:val="28"/>
        </w:rPr>
        <w:t xml:space="preserve">五、学生考核与评价  </w:t>
      </w:r>
    </w:p>
    <w:p w14:paraId="43AA7A25" w14:textId="77777777" w:rsidR="005450DB" w:rsidRDefault="005450DB" w:rsidP="005450DB">
      <w:pPr>
        <w:pStyle w:val="a0"/>
        <w:spacing w:line="360" w:lineRule="auto"/>
        <w:rPr>
          <w:rFonts w:ascii="宋体" w:hAnsi="宋体" w:hint="eastAsia"/>
          <w:sz w:val="24"/>
          <w:lang w:val="en-US"/>
        </w:rPr>
      </w:pPr>
      <w:r>
        <w:rPr>
          <w:rFonts w:ascii="宋体" w:hAnsi="宋体" w:hint="eastAsia"/>
          <w:sz w:val="24"/>
          <w:lang w:val="en-US"/>
        </w:rPr>
        <w:t>每学期</w:t>
      </w:r>
      <w:proofErr w:type="gramStart"/>
      <w:r>
        <w:rPr>
          <w:rFonts w:ascii="宋体" w:hAnsi="宋体" w:hint="eastAsia"/>
          <w:sz w:val="24"/>
          <w:lang w:val="en-US"/>
        </w:rPr>
        <w:t>期末以</w:t>
      </w:r>
      <w:proofErr w:type="gramEnd"/>
      <w:r>
        <w:rPr>
          <w:rFonts w:ascii="宋体" w:hAnsi="宋体" w:hint="eastAsia"/>
          <w:sz w:val="24"/>
          <w:lang w:val="en-US"/>
        </w:rPr>
        <w:t>闭卷考试的方式进行考核</w:t>
      </w:r>
      <w:r>
        <w:rPr>
          <w:rFonts w:ascii="宋体" w:hAnsi="宋体" w:hint="eastAsia"/>
          <w:sz w:val="24"/>
          <w:lang w:val="en-US"/>
        </w:rPr>
        <w:t>(40%) ;</w:t>
      </w:r>
      <w:r>
        <w:rPr>
          <w:rFonts w:ascii="宋体" w:hAnsi="宋体" w:hint="eastAsia"/>
          <w:sz w:val="24"/>
          <w:lang w:val="en-US"/>
        </w:rPr>
        <w:t>对学生的平时表现进行过程性考核</w:t>
      </w:r>
      <w:r>
        <w:rPr>
          <w:rFonts w:ascii="宋体" w:hAnsi="宋体" w:hint="eastAsia"/>
          <w:sz w:val="24"/>
          <w:lang w:val="en-US"/>
        </w:rPr>
        <w:t>(60%),</w:t>
      </w:r>
      <w:r>
        <w:rPr>
          <w:rFonts w:ascii="宋体" w:hAnsi="宋体" w:hint="eastAsia"/>
          <w:sz w:val="24"/>
          <w:lang w:val="en-US"/>
        </w:rPr>
        <w:t>平时成绩依据出勤、作业、课堂表现等给出，过程性考核也包括课外活动的记录、网上</w:t>
      </w:r>
      <w:proofErr w:type="gramStart"/>
      <w:r>
        <w:rPr>
          <w:rFonts w:ascii="宋体" w:hAnsi="宋体" w:hint="eastAsia"/>
          <w:sz w:val="24"/>
          <w:lang w:val="en-US"/>
        </w:rPr>
        <w:t>优慕课</w:t>
      </w:r>
      <w:proofErr w:type="gramEnd"/>
      <w:r>
        <w:rPr>
          <w:rFonts w:ascii="宋体" w:hAnsi="宋体" w:hint="eastAsia"/>
          <w:sz w:val="24"/>
          <w:lang w:val="en-US"/>
        </w:rPr>
        <w:t>学习记录、促进学生有效的学习。</w:t>
      </w:r>
    </w:p>
    <w:p w14:paraId="7E1CB032" w14:textId="77777777" w:rsidR="005450DB" w:rsidRDefault="005450DB" w:rsidP="005450DB">
      <w:pPr>
        <w:pStyle w:val="a0"/>
        <w:ind w:firstLineChars="0" w:firstLine="0"/>
        <w:rPr>
          <w:rFonts w:hint="eastAsia"/>
        </w:rPr>
      </w:pPr>
    </w:p>
    <w:p w14:paraId="2DA07317" w14:textId="77777777" w:rsidR="005450DB" w:rsidRDefault="005450DB" w:rsidP="005450DB">
      <w:pPr>
        <w:spacing w:line="360" w:lineRule="auto"/>
        <w:ind w:firstLine="240"/>
        <w:jc w:val="center"/>
        <w:rPr>
          <w:rFonts w:ascii="黑体" w:eastAsia="黑体" w:hint="eastAsia"/>
          <w:b/>
          <w:sz w:val="28"/>
          <w:szCs w:val="28"/>
        </w:rPr>
      </w:pPr>
      <w:r>
        <w:rPr>
          <w:rFonts w:ascii="黑体" w:eastAsia="黑体" w:hint="eastAsia"/>
          <w:b/>
          <w:sz w:val="28"/>
          <w:szCs w:val="28"/>
        </w:rPr>
        <w:t>六、课程整体设计</w:t>
      </w:r>
    </w:p>
    <w:tbl>
      <w:tblPr>
        <w:tblW w:w="8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1321"/>
        <w:gridCol w:w="1425"/>
        <w:gridCol w:w="1410"/>
        <w:gridCol w:w="1899"/>
        <w:gridCol w:w="1243"/>
        <w:gridCol w:w="676"/>
      </w:tblGrid>
      <w:tr w:rsidR="005450DB" w14:paraId="6BE6E955" w14:textId="77777777" w:rsidTr="004F79EB">
        <w:trPr>
          <w:jc w:val="center"/>
        </w:trPr>
        <w:tc>
          <w:tcPr>
            <w:tcW w:w="429" w:type="dxa"/>
            <w:vAlign w:val="center"/>
          </w:tcPr>
          <w:p w14:paraId="7F6BF5D2" w14:textId="77777777" w:rsidR="005450DB" w:rsidRDefault="005450DB" w:rsidP="004F79EB">
            <w:pPr>
              <w:jc w:val="center"/>
              <w:rPr>
                <w:rFonts w:hint="eastAsia"/>
                <w:b/>
              </w:rPr>
            </w:pPr>
            <w:r>
              <w:rPr>
                <w:rFonts w:hint="eastAsia"/>
                <w:b/>
              </w:rPr>
              <w:t>序号</w:t>
            </w:r>
          </w:p>
        </w:tc>
        <w:tc>
          <w:tcPr>
            <w:tcW w:w="1321" w:type="dxa"/>
            <w:vAlign w:val="center"/>
          </w:tcPr>
          <w:p w14:paraId="6BC26988" w14:textId="77777777" w:rsidR="005450DB" w:rsidRDefault="005450DB" w:rsidP="004F79EB">
            <w:pPr>
              <w:jc w:val="center"/>
              <w:rPr>
                <w:rFonts w:hint="eastAsia"/>
                <w:b/>
              </w:rPr>
            </w:pPr>
            <w:r>
              <w:rPr>
                <w:rFonts w:hint="eastAsia"/>
                <w:b/>
              </w:rPr>
              <w:t>项目（或情境、任务、模块）</w:t>
            </w:r>
          </w:p>
        </w:tc>
        <w:tc>
          <w:tcPr>
            <w:tcW w:w="1425" w:type="dxa"/>
            <w:vAlign w:val="center"/>
          </w:tcPr>
          <w:p w14:paraId="1C576425" w14:textId="77777777" w:rsidR="005450DB" w:rsidRDefault="005450DB" w:rsidP="004F79EB">
            <w:pPr>
              <w:jc w:val="center"/>
              <w:rPr>
                <w:rFonts w:hint="eastAsia"/>
                <w:b/>
              </w:rPr>
            </w:pPr>
            <w:r>
              <w:rPr>
                <w:rFonts w:hint="eastAsia"/>
                <w:b/>
              </w:rPr>
              <w:t>知识点</w:t>
            </w:r>
          </w:p>
        </w:tc>
        <w:tc>
          <w:tcPr>
            <w:tcW w:w="1410" w:type="dxa"/>
            <w:vAlign w:val="center"/>
          </w:tcPr>
          <w:p w14:paraId="5FA99BE8" w14:textId="77777777" w:rsidR="005450DB" w:rsidRDefault="005450DB" w:rsidP="004F79EB">
            <w:pPr>
              <w:jc w:val="center"/>
              <w:rPr>
                <w:rFonts w:hint="eastAsia"/>
                <w:b/>
              </w:rPr>
            </w:pPr>
            <w:r>
              <w:rPr>
                <w:rFonts w:hint="eastAsia"/>
                <w:b/>
              </w:rPr>
              <w:t>素质训练</w:t>
            </w:r>
          </w:p>
        </w:tc>
        <w:tc>
          <w:tcPr>
            <w:tcW w:w="1899" w:type="dxa"/>
            <w:vAlign w:val="center"/>
          </w:tcPr>
          <w:p w14:paraId="08CF0387" w14:textId="77777777" w:rsidR="005450DB" w:rsidRDefault="005450DB" w:rsidP="004F79EB">
            <w:pPr>
              <w:jc w:val="center"/>
              <w:rPr>
                <w:rFonts w:hint="eastAsia"/>
                <w:b/>
              </w:rPr>
            </w:pPr>
            <w:r>
              <w:rPr>
                <w:rFonts w:hint="eastAsia"/>
                <w:b/>
              </w:rPr>
              <w:t>教学重点（</w:t>
            </w:r>
            <w:proofErr w:type="gramStart"/>
            <w:r>
              <w:rPr>
                <w:rFonts w:hint="eastAsia"/>
                <w:b/>
              </w:rPr>
              <w:t>思政元素</w:t>
            </w:r>
            <w:proofErr w:type="gramEnd"/>
            <w:r>
              <w:rPr>
                <w:rFonts w:hint="eastAsia"/>
                <w:b/>
              </w:rPr>
              <w:t>融入）</w:t>
            </w:r>
          </w:p>
        </w:tc>
        <w:tc>
          <w:tcPr>
            <w:tcW w:w="1243" w:type="dxa"/>
            <w:vAlign w:val="center"/>
          </w:tcPr>
          <w:p w14:paraId="08C70945" w14:textId="77777777" w:rsidR="005450DB" w:rsidRDefault="005450DB" w:rsidP="004F79EB">
            <w:pPr>
              <w:jc w:val="center"/>
              <w:rPr>
                <w:rFonts w:hint="eastAsia"/>
                <w:b/>
              </w:rPr>
            </w:pPr>
            <w:r>
              <w:rPr>
                <w:rFonts w:hint="eastAsia"/>
                <w:b/>
              </w:rPr>
              <w:t>教学设计（或教学情景）</w:t>
            </w:r>
          </w:p>
        </w:tc>
        <w:tc>
          <w:tcPr>
            <w:tcW w:w="676" w:type="dxa"/>
            <w:vAlign w:val="center"/>
          </w:tcPr>
          <w:p w14:paraId="56BB4A85" w14:textId="77777777" w:rsidR="005450DB" w:rsidRDefault="005450DB" w:rsidP="004F79EB">
            <w:pPr>
              <w:jc w:val="center"/>
              <w:rPr>
                <w:rFonts w:hint="eastAsia"/>
                <w:b/>
              </w:rPr>
            </w:pPr>
            <w:r>
              <w:rPr>
                <w:rFonts w:hint="eastAsia"/>
                <w:b/>
              </w:rPr>
              <w:t>建议</w:t>
            </w:r>
          </w:p>
          <w:p w14:paraId="6A26C1D5" w14:textId="77777777" w:rsidR="005450DB" w:rsidRDefault="005450DB" w:rsidP="004F79EB">
            <w:pPr>
              <w:jc w:val="center"/>
              <w:rPr>
                <w:rFonts w:hint="eastAsia"/>
                <w:b/>
              </w:rPr>
            </w:pPr>
            <w:r>
              <w:rPr>
                <w:rFonts w:hint="eastAsia"/>
                <w:b/>
              </w:rPr>
              <w:t>学时</w:t>
            </w:r>
          </w:p>
        </w:tc>
      </w:tr>
      <w:tr w:rsidR="005450DB" w14:paraId="0184E711" w14:textId="77777777" w:rsidTr="004F79EB">
        <w:trPr>
          <w:cantSplit/>
          <w:jc w:val="center"/>
        </w:trPr>
        <w:tc>
          <w:tcPr>
            <w:tcW w:w="429" w:type="dxa"/>
            <w:vMerge w:val="restart"/>
            <w:vAlign w:val="center"/>
          </w:tcPr>
          <w:p w14:paraId="149263BC" w14:textId="77777777" w:rsidR="005450DB" w:rsidRDefault="005450DB" w:rsidP="004F79EB">
            <w:pPr>
              <w:jc w:val="center"/>
              <w:rPr>
                <w:rFonts w:ascii="宋体" w:hAnsi="宋体" w:hint="eastAsia"/>
                <w:szCs w:val="21"/>
              </w:rPr>
            </w:pPr>
            <w:r>
              <w:rPr>
                <w:rFonts w:ascii="宋体" w:hAnsi="宋体" w:hint="eastAsia"/>
                <w:szCs w:val="21"/>
              </w:rPr>
              <w:lastRenderedPageBreak/>
              <w:t>1</w:t>
            </w:r>
          </w:p>
        </w:tc>
        <w:tc>
          <w:tcPr>
            <w:tcW w:w="1321" w:type="dxa"/>
            <w:vMerge w:val="restart"/>
            <w:vAlign w:val="center"/>
          </w:tcPr>
          <w:p w14:paraId="4F08CE88" w14:textId="77777777" w:rsidR="005450DB" w:rsidRDefault="005450DB" w:rsidP="004F79EB">
            <w:pPr>
              <w:jc w:val="center"/>
              <w:rPr>
                <w:rFonts w:hint="eastAsia"/>
              </w:rPr>
            </w:pPr>
            <w:r>
              <w:rPr>
                <w:rFonts w:hint="eastAsia"/>
              </w:rPr>
              <w:t>第一章</w:t>
            </w:r>
          </w:p>
          <w:p w14:paraId="1FE809D4" w14:textId="77777777" w:rsidR="005450DB" w:rsidRDefault="005450DB" w:rsidP="004F79EB">
            <w:pPr>
              <w:pStyle w:val="a0"/>
              <w:ind w:firstLine="420"/>
              <w:jc w:val="center"/>
              <w:rPr>
                <w:rFonts w:hint="eastAsia"/>
                <w:lang w:val="en-US"/>
              </w:rPr>
            </w:pPr>
          </w:p>
          <w:p w14:paraId="23CDDC5D" w14:textId="77777777" w:rsidR="005450DB" w:rsidRDefault="005450DB" w:rsidP="004F79EB">
            <w:pPr>
              <w:pStyle w:val="a0"/>
              <w:ind w:firstLine="420"/>
              <w:rPr>
                <w:rFonts w:ascii="宋体" w:hAnsi="宋体" w:hint="eastAsia"/>
                <w:szCs w:val="21"/>
              </w:rPr>
            </w:pPr>
            <w:r>
              <w:rPr>
                <w:rFonts w:hint="eastAsia"/>
                <w:lang w:val="en-US"/>
              </w:rPr>
              <w:t>电子商务概述</w:t>
            </w:r>
          </w:p>
        </w:tc>
        <w:tc>
          <w:tcPr>
            <w:tcW w:w="1425" w:type="dxa"/>
            <w:vAlign w:val="center"/>
          </w:tcPr>
          <w:p w14:paraId="2B8BA72A" w14:textId="77777777" w:rsidR="005450DB" w:rsidRDefault="005450DB" w:rsidP="004F79EB">
            <w:pPr>
              <w:jc w:val="center"/>
              <w:rPr>
                <w:rFonts w:ascii="宋体" w:hAnsi="宋体" w:cs="宋体" w:hint="eastAsia"/>
                <w:szCs w:val="21"/>
              </w:rPr>
            </w:pPr>
            <w:r>
              <w:rPr>
                <w:rFonts w:ascii="宋体" w:hAnsi="宋体" w:cs="宋体" w:hint="eastAsia"/>
                <w:szCs w:val="21"/>
              </w:rPr>
              <w:t>1.电子商务基本概念及作用</w:t>
            </w:r>
          </w:p>
        </w:tc>
        <w:tc>
          <w:tcPr>
            <w:tcW w:w="1410" w:type="dxa"/>
          </w:tcPr>
          <w:p w14:paraId="2798C5C2" w14:textId="77777777" w:rsidR="005450DB" w:rsidRDefault="005450DB" w:rsidP="004F79EB">
            <w:pPr>
              <w:rPr>
                <w:rFonts w:ascii="宋体" w:hAnsi="宋体"/>
                <w:szCs w:val="21"/>
              </w:rPr>
            </w:pPr>
            <w:r>
              <w:rPr>
                <w:rFonts w:ascii="宋体" w:hAnsi="宋体" w:hint="eastAsia"/>
                <w:szCs w:val="21"/>
              </w:rPr>
              <w:t>分析其概念及作用</w:t>
            </w:r>
          </w:p>
        </w:tc>
        <w:tc>
          <w:tcPr>
            <w:tcW w:w="1899" w:type="dxa"/>
            <w:vAlign w:val="center"/>
          </w:tcPr>
          <w:p w14:paraId="2AE7729A" w14:textId="77777777" w:rsidR="005450DB" w:rsidRDefault="005450DB" w:rsidP="004F79EB">
            <w:pPr>
              <w:rPr>
                <w:rFonts w:ascii="宋体" w:hAnsi="宋体" w:cs="宋体" w:hint="eastAsia"/>
                <w:szCs w:val="21"/>
              </w:rPr>
            </w:pPr>
            <w:r>
              <w:rPr>
                <w:rFonts w:ascii="宋体" w:hAnsi="宋体" w:hint="eastAsia"/>
                <w:szCs w:val="21"/>
              </w:rPr>
              <w:t>学好本专业专业知识，掌握专业理论，提升专业技能</w:t>
            </w:r>
          </w:p>
        </w:tc>
        <w:tc>
          <w:tcPr>
            <w:tcW w:w="1243" w:type="dxa"/>
          </w:tcPr>
          <w:p w14:paraId="0C245098" w14:textId="77777777" w:rsidR="005450DB" w:rsidRDefault="005450DB" w:rsidP="004F79EB">
            <w:pPr>
              <w:rPr>
                <w:rFonts w:ascii="宋体" w:hAnsi="宋体"/>
                <w:szCs w:val="21"/>
              </w:rPr>
            </w:pPr>
            <w:r>
              <w:rPr>
                <w:rFonts w:ascii="宋体" w:hAnsi="宋体" w:hint="eastAsia"/>
                <w:szCs w:val="21"/>
              </w:rPr>
              <w:t>情景教学；</w:t>
            </w:r>
          </w:p>
          <w:p w14:paraId="6834981B" w14:textId="77777777" w:rsidR="005450DB" w:rsidRDefault="005450DB" w:rsidP="004F79EB">
            <w:pPr>
              <w:pStyle w:val="a0"/>
              <w:ind w:firstLineChars="0" w:firstLine="0"/>
              <w:rPr>
                <w:rFonts w:hint="eastAsia"/>
                <w:lang w:val="en-US"/>
              </w:rPr>
            </w:pPr>
            <w:r>
              <w:rPr>
                <w:rFonts w:hint="eastAsia"/>
                <w:lang w:val="en-US"/>
              </w:rPr>
              <w:t>头脑风暴</w:t>
            </w:r>
          </w:p>
        </w:tc>
        <w:tc>
          <w:tcPr>
            <w:tcW w:w="676" w:type="dxa"/>
            <w:vAlign w:val="center"/>
          </w:tcPr>
          <w:p w14:paraId="44BC2930" w14:textId="77777777" w:rsidR="005450DB" w:rsidRDefault="005450DB" w:rsidP="004F79EB">
            <w:pPr>
              <w:spacing w:line="360" w:lineRule="auto"/>
              <w:jc w:val="center"/>
              <w:rPr>
                <w:rFonts w:ascii="宋体" w:hAnsi="宋体" w:hint="eastAsia"/>
                <w:szCs w:val="21"/>
              </w:rPr>
            </w:pPr>
            <w:r>
              <w:rPr>
                <w:rFonts w:ascii="宋体" w:hAnsi="宋体" w:hint="eastAsia"/>
                <w:szCs w:val="21"/>
              </w:rPr>
              <w:t>3</w:t>
            </w:r>
          </w:p>
        </w:tc>
      </w:tr>
      <w:tr w:rsidR="005450DB" w14:paraId="165754B0" w14:textId="77777777" w:rsidTr="004F79EB">
        <w:trPr>
          <w:cantSplit/>
          <w:jc w:val="center"/>
        </w:trPr>
        <w:tc>
          <w:tcPr>
            <w:tcW w:w="429" w:type="dxa"/>
            <w:vMerge/>
          </w:tcPr>
          <w:p w14:paraId="62A1155F" w14:textId="77777777" w:rsidR="005450DB" w:rsidRDefault="005450DB" w:rsidP="004F79EB">
            <w:pPr>
              <w:spacing w:line="360" w:lineRule="auto"/>
              <w:rPr>
                <w:rFonts w:ascii="宋体" w:hAnsi="宋体" w:hint="eastAsia"/>
                <w:szCs w:val="21"/>
              </w:rPr>
            </w:pPr>
          </w:p>
        </w:tc>
        <w:tc>
          <w:tcPr>
            <w:tcW w:w="1321" w:type="dxa"/>
            <w:vMerge/>
            <w:vAlign w:val="center"/>
          </w:tcPr>
          <w:p w14:paraId="58BDBF11" w14:textId="77777777" w:rsidR="005450DB" w:rsidRDefault="005450DB" w:rsidP="004F79EB">
            <w:pPr>
              <w:jc w:val="center"/>
              <w:rPr>
                <w:rFonts w:ascii="宋体" w:hAnsi="宋体" w:hint="eastAsia"/>
                <w:szCs w:val="21"/>
              </w:rPr>
            </w:pPr>
          </w:p>
        </w:tc>
        <w:tc>
          <w:tcPr>
            <w:tcW w:w="1425" w:type="dxa"/>
            <w:vAlign w:val="center"/>
          </w:tcPr>
          <w:p w14:paraId="0257E784" w14:textId="77777777" w:rsidR="005450DB" w:rsidRDefault="005450DB" w:rsidP="004F79EB">
            <w:pPr>
              <w:jc w:val="center"/>
              <w:rPr>
                <w:rFonts w:ascii="宋体" w:hAnsi="宋体" w:cs="宋体" w:hint="eastAsia"/>
                <w:szCs w:val="21"/>
              </w:rPr>
            </w:pPr>
            <w:r>
              <w:rPr>
                <w:rFonts w:ascii="宋体" w:hAnsi="宋体" w:cs="宋体" w:hint="eastAsia"/>
                <w:szCs w:val="21"/>
              </w:rPr>
              <w:t>2.电子商务与传统商务</w:t>
            </w:r>
          </w:p>
        </w:tc>
        <w:tc>
          <w:tcPr>
            <w:tcW w:w="1410" w:type="dxa"/>
          </w:tcPr>
          <w:p w14:paraId="01595B7E" w14:textId="77777777" w:rsidR="005450DB" w:rsidRDefault="005450DB" w:rsidP="004F79EB">
            <w:pPr>
              <w:spacing w:line="360" w:lineRule="auto"/>
              <w:rPr>
                <w:rFonts w:ascii="宋体" w:hAnsi="宋体"/>
                <w:szCs w:val="21"/>
              </w:rPr>
            </w:pPr>
            <w:r>
              <w:rPr>
                <w:rFonts w:ascii="宋体" w:hAnsi="宋体" w:hint="eastAsia"/>
                <w:szCs w:val="21"/>
              </w:rPr>
              <w:t>区别及优劣势</w:t>
            </w:r>
          </w:p>
        </w:tc>
        <w:tc>
          <w:tcPr>
            <w:tcW w:w="1899" w:type="dxa"/>
            <w:vAlign w:val="center"/>
          </w:tcPr>
          <w:p w14:paraId="5C17AE84" w14:textId="77777777" w:rsidR="005450DB" w:rsidRDefault="005450DB" w:rsidP="004F79EB">
            <w:pPr>
              <w:rPr>
                <w:rFonts w:ascii="宋体" w:hAnsi="宋体" w:cs="宋体" w:hint="eastAsia"/>
                <w:szCs w:val="21"/>
              </w:rPr>
            </w:pPr>
            <w:r>
              <w:rPr>
                <w:rFonts w:ascii="宋体" w:hAnsi="宋体" w:hint="eastAsia"/>
                <w:szCs w:val="21"/>
              </w:rPr>
              <w:t>养成科学思维，具备科学思想</w:t>
            </w:r>
          </w:p>
        </w:tc>
        <w:tc>
          <w:tcPr>
            <w:tcW w:w="1243" w:type="dxa"/>
          </w:tcPr>
          <w:p w14:paraId="138EE234" w14:textId="77777777" w:rsidR="005450DB" w:rsidRDefault="005450DB" w:rsidP="004F79EB">
            <w:pPr>
              <w:pStyle w:val="a0"/>
              <w:ind w:firstLineChars="0" w:firstLine="0"/>
              <w:rPr>
                <w:rFonts w:hint="eastAsia"/>
                <w:lang w:val="en-US"/>
              </w:rPr>
            </w:pPr>
            <w:r>
              <w:rPr>
                <w:rFonts w:hint="eastAsia"/>
                <w:lang w:val="en-US"/>
              </w:rPr>
              <w:t>案例展示</w:t>
            </w:r>
          </w:p>
          <w:p w14:paraId="6B88ACF8" w14:textId="77777777" w:rsidR="005450DB" w:rsidRDefault="005450DB" w:rsidP="004F79EB">
            <w:pPr>
              <w:pStyle w:val="a0"/>
              <w:ind w:firstLineChars="0" w:firstLine="0"/>
              <w:rPr>
                <w:lang w:val="en-US"/>
              </w:rPr>
            </w:pPr>
            <w:r>
              <w:rPr>
                <w:rFonts w:hint="eastAsia"/>
                <w:lang w:val="en-US"/>
              </w:rPr>
              <w:t>小组讨论</w:t>
            </w:r>
          </w:p>
        </w:tc>
        <w:tc>
          <w:tcPr>
            <w:tcW w:w="676" w:type="dxa"/>
            <w:vAlign w:val="center"/>
          </w:tcPr>
          <w:p w14:paraId="75609C41"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5851DEF5" w14:textId="77777777" w:rsidTr="004F79EB">
        <w:trPr>
          <w:cantSplit/>
          <w:jc w:val="center"/>
        </w:trPr>
        <w:tc>
          <w:tcPr>
            <w:tcW w:w="429" w:type="dxa"/>
            <w:vMerge/>
          </w:tcPr>
          <w:p w14:paraId="2F58AD25" w14:textId="77777777" w:rsidR="005450DB" w:rsidRDefault="005450DB" w:rsidP="004F79EB">
            <w:pPr>
              <w:spacing w:line="360" w:lineRule="auto"/>
              <w:rPr>
                <w:rFonts w:ascii="宋体" w:hAnsi="宋体" w:hint="eastAsia"/>
                <w:szCs w:val="21"/>
              </w:rPr>
            </w:pPr>
          </w:p>
        </w:tc>
        <w:tc>
          <w:tcPr>
            <w:tcW w:w="1321" w:type="dxa"/>
            <w:vMerge/>
            <w:vAlign w:val="center"/>
          </w:tcPr>
          <w:p w14:paraId="77F729AC" w14:textId="77777777" w:rsidR="005450DB" w:rsidRDefault="005450DB" w:rsidP="004F79EB">
            <w:pPr>
              <w:jc w:val="center"/>
              <w:rPr>
                <w:rFonts w:ascii="宋体" w:hAnsi="宋体" w:hint="eastAsia"/>
                <w:szCs w:val="21"/>
              </w:rPr>
            </w:pPr>
          </w:p>
        </w:tc>
        <w:tc>
          <w:tcPr>
            <w:tcW w:w="1425" w:type="dxa"/>
            <w:vAlign w:val="center"/>
          </w:tcPr>
          <w:p w14:paraId="6006A564" w14:textId="77777777" w:rsidR="005450DB" w:rsidRDefault="005450DB" w:rsidP="004F79EB">
            <w:pPr>
              <w:jc w:val="center"/>
              <w:rPr>
                <w:rFonts w:ascii="宋体" w:hAnsi="宋体" w:cs="宋体" w:hint="eastAsia"/>
                <w:szCs w:val="21"/>
              </w:rPr>
            </w:pPr>
            <w:r>
              <w:rPr>
                <w:rFonts w:ascii="宋体" w:hAnsi="宋体" w:cs="宋体" w:hint="eastAsia"/>
                <w:szCs w:val="21"/>
              </w:rPr>
              <w:t>3.商业道德</w:t>
            </w:r>
          </w:p>
        </w:tc>
        <w:tc>
          <w:tcPr>
            <w:tcW w:w="1410" w:type="dxa"/>
          </w:tcPr>
          <w:p w14:paraId="7A03DB8B" w14:textId="77777777" w:rsidR="005450DB" w:rsidRDefault="005450DB" w:rsidP="004F79EB">
            <w:pPr>
              <w:spacing w:line="360" w:lineRule="auto"/>
              <w:rPr>
                <w:rFonts w:ascii="宋体" w:hAnsi="宋体"/>
                <w:szCs w:val="21"/>
              </w:rPr>
            </w:pPr>
            <w:r>
              <w:rPr>
                <w:rFonts w:ascii="宋体" w:hAnsi="宋体" w:hint="eastAsia"/>
                <w:szCs w:val="21"/>
              </w:rPr>
              <w:t>存在的商业不道德行为/合理竞争</w:t>
            </w:r>
          </w:p>
        </w:tc>
        <w:tc>
          <w:tcPr>
            <w:tcW w:w="1899" w:type="dxa"/>
            <w:vAlign w:val="center"/>
          </w:tcPr>
          <w:p w14:paraId="010A6B1F" w14:textId="77777777" w:rsidR="005450DB" w:rsidRDefault="005450DB" w:rsidP="004F79EB">
            <w:pPr>
              <w:jc w:val="left"/>
              <w:rPr>
                <w:rFonts w:ascii="宋体" w:hAnsi="宋体" w:cs="宋体" w:hint="eastAsia"/>
                <w:szCs w:val="21"/>
              </w:rPr>
            </w:pPr>
            <w:r>
              <w:rPr>
                <w:rFonts w:ascii="宋体" w:hAnsi="宋体" w:cs="宋体" w:hint="eastAsia"/>
                <w:szCs w:val="21"/>
              </w:rPr>
              <w:t>使学生了解符合道德规范的道德行为准则</w:t>
            </w:r>
          </w:p>
        </w:tc>
        <w:tc>
          <w:tcPr>
            <w:tcW w:w="1243" w:type="dxa"/>
          </w:tcPr>
          <w:p w14:paraId="07BC2F0D" w14:textId="77777777" w:rsidR="005450DB" w:rsidRDefault="005450DB" w:rsidP="004F79EB">
            <w:pPr>
              <w:spacing w:line="360" w:lineRule="auto"/>
              <w:rPr>
                <w:rFonts w:ascii="宋体" w:hAnsi="宋体"/>
                <w:szCs w:val="21"/>
              </w:rPr>
            </w:pPr>
            <w:r>
              <w:rPr>
                <w:rFonts w:ascii="宋体" w:hAnsi="宋体" w:hint="eastAsia"/>
                <w:szCs w:val="21"/>
              </w:rPr>
              <w:t>小组讨论；</w:t>
            </w:r>
          </w:p>
          <w:p w14:paraId="5965AE55" w14:textId="77777777" w:rsidR="005450DB" w:rsidRDefault="005450DB" w:rsidP="004F79EB">
            <w:pPr>
              <w:pStyle w:val="a0"/>
              <w:ind w:firstLineChars="0" w:firstLine="0"/>
              <w:rPr>
                <w:rFonts w:hint="eastAsia"/>
                <w:lang w:val="en-US"/>
              </w:rPr>
            </w:pPr>
            <w:r>
              <w:rPr>
                <w:rFonts w:hint="eastAsia"/>
                <w:lang w:val="en-US"/>
              </w:rPr>
              <w:t>情景教学</w:t>
            </w:r>
          </w:p>
        </w:tc>
        <w:tc>
          <w:tcPr>
            <w:tcW w:w="676" w:type="dxa"/>
            <w:vAlign w:val="center"/>
          </w:tcPr>
          <w:p w14:paraId="2CDDE974"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2E646F9F" w14:textId="77777777" w:rsidTr="004F79EB">
        <w:trPr>
          <w:cantSplit/>
          <w:jc w:val="center"/>
        </w:trPr>
        <w:tc>
          <w:tcPr>
            <w:tcW w:w="429" w:type="dxa"/>
            <w:vMerge w:val="restart"/>
            <w:vAlign w:val="center"/>
          </w:tcPr>
          <w:p w14:paraId="57E33259" w14:textId="77777777" w:rsidR="005450DB" w:rsidRDefault="005450DB" w:rsidP="004F79EB">
            <w:pPr>
              <w:jc w:val="center"/>
              <w:rPr>
                <w:rFonts w:ascii="宋体" w:hAnsi="宋体" w:hint="eastAsia"/>
                <w:szCs w:val="21"/>
              </w:rPr>
            </w:pPr>
            <w:r>
              <w:rPr>
                <w:rFonts w:ascii="宋体" w:hAnsi="宋体" w:hint="eastAsia"/>
                <w:szCs w:val="21"/>
              </w:rPr>
              <w:t>2</w:t>
            </w:r>
          </w:p>
        </w:tc>
        <w:tc>
          <w:tcPr>
            <w:tcW w:w="1321" w:type="dxa"/>
            <w:vMerge w:val="restart"/>
            <w:vAlign w:val="center"/>
          </w:tcPr>
          <w:p w14:paraId="420F55E6" w14:textId="77777777" w:rsidR="005450DB" w:rsidRDefault="005450DB" w:rsidP="004F79EB">
            <w:pPr>
              <w:jc w:val="center"/>
              <w:rPr>
                <w:rFonts w:hint="eastAsia"/>
              </w:rPr>
            </w:pPr>
            <w:r>
              <w:rPr>
                <w:rFonts w:hint="eastAsia"/>
              </w:rPr>
              <w:t>第二章</w:t>
            </w:r>
          </w:p>
          <w:p w14:paraId="615F4307" w14:textId="77777777" w:rsidR="005450DB" w:rsidRDefault="005450DB" w:rsidP="004F79EB">
            <w:pPr>
              <w:pStyle w:val="a0"/>
              <w:ind w:firstLine="420"/>
              <w:rPr>
                <w:rFonts w:ascii="宋体" w:hAnsi="宋体" w:hint="eastAsia"/>
                <w:szCs w:val="21"/>
              </w:rPr>
            </w:pPr>
            <w:r>
              <w:rPr>
                <w:rFonts w:ascii="宋体" w:hAnsi="宋体" w:cs="宋体" w:hint="eastAsia"/>
                <w:szCs w:val="21"/>
                <w:lang w:val="en-US"/>
              </w:rPr>
              <w:t>数据分析</w:t>
            </w:r>
          </w:p>
        </w:tc>
        <w:tc>
          <w:tcPr>
            <w:tcW w:w="1425" w:type="dxa"/>
            <w:vAlign w:val="center"/>
          </w:tcPr>
          <w:p w14:paraId="1E9B41A8" w14:textId="77777777" w:rsidR="005450DB" w:rsidRDefault="005450DB" w:rsidP="004F79EB">
            <w:pPr>
              <w:jc w:val="center"/>
              <w:rPr>
                <w:rFonts w:ascii="宋体" w:hAnsi="宋体" w:cs="宋体" w:hint="eastAsia"/>
                <w:szCs w:val="21"/>
              </w:rPr>
            </w:pPr>
            <w:r>
              <w:rPr>
                <w:rFonts w:ascii="宋体" w:hAnsi="宋体" w:cs="宋体" w:hint="eastAsia"/>
                <w:szCs w:val="21"/>
              </w:rPr>
              <w:t>1.数据分析概述</w:t>
            </w:r>
          </w:p>
        </w:tc>
        <w:tc>
          <w:tcPr>
            <w:tcW w:w="1410" w:type="dxa"/>
          </w:tcPr>
          <w:p w14:paraId="453282E7" w14:textId="77777777" w:rsidR="005450DB" w:rsidRDefault="005450DB" w:rsidP="004F79EB">
            <w:pPr>
              <w:rPr>
                <w:rFonts w:ascii="宋体" w:hAnsi="宋体"/>
                <w:szCs w:val="21"/>
              </w:rPr>
            </w:pPr>
            <w:r>
              <w:rPr>
                <w:rFonts w:ascii="宋体" w:hAnsi="宋体" w:hint="eastAsia"/>
                <w:szCs w:val="21"/>
              </w:rPr>
              <w:t>相关知识点</w:t>
            </w:r>
          </w:p>
        </w:tc>
        <w:tc>
          <w:tcPr>
            <w:tcW w:w="1899" w:type="dxa"/>
            <w:vAlign w:val="center"/>
          </w:tcPr>
          <w:p w14:paraId="3DD4AC96" w14:textId="77777777" w:rsidR="005450DB" w:rsidRDefault="005450DB" w:rsidP="004F79EB">
            <w:pPr>
              <w:jc w:val="left"/>
              <w:rPr>
                <w:rFonts w:ascii="宋体" w:hAnsi="宋体" w:cs="宋体" w:hint="eastAsia"/>
                <w:szCs w:val="21"/>
              </w:rPr>
            </w:pPr>
            <w:r>
              <w:rPr>
                <w:rFonts w:ascii="宋体" w:hAnsi="宋体" w:cs="宋体" w:hint="eastAsia"/>
                <w:szCs w:val="21"/>
              </w:rPr>
              <w:t>依托互联网，积极进行市场数据调研</w:t>
            </w:r>
          </w:p>
        </w:tc>
        <w:tc>
          <w:tcPr>
            <w:tcW w:w="1243" w:type="dxa"/>
          </w:tcPr>
          <w:p w14:paraId="22EDDA13" w14:textId="77777777" w:rsidR="005450DB" w:rsidRDefault="005450DB" w:rsidP="004F79EB">
            <w:pPr>
              <w:rPr>
                <w:rFonts w:ascii="宋体" w:hAnsi="宋体"/>
                <w:szCs w:val="21"/>
              </w:rPr>
            </w:pPr>
            <w:r>
              <w:rPr>
                <w:rFonts w:ascii="宋体" w:hAnsi="宋体" w:hint="eastAsia"/>
                <w:szCs w:val="21"/>
              </w:rPr>
              <w:t>情景教学；</w:t>
            </w:r>
          </w:p>
          <w:p w14:paraId="19D3CDBE" w14:textId="77777777" w:rsidR="005450DB" w:rsidRDefault="005450DB" w:rsidP="004F79EB">
            <w:pPr>
              <w:pStyle w:val="a0"/>
              <w:ind w:firstLineChars="0" w:firstLine="0"/>
              <w:rPr>
                <w:rFonts w:hint="eastAsia"/>
                <w:lang w:val="en-US"/>
              </w:rPr>
            </w:pPr>
            <w:r>
              <w:rPr>
                <w:rFonts w:hint="eastAsia"/>
                <w:lang w:val="en-US"/>
              </w:rPr>
              <w:t>头脑风暴</w:t>
            </w:r>
          </w:p>
        </w:tc>
        <w:tc>
          <w:tcPr>
            <w:tcW w:w="676" w:type="dxa"/>
            <w:vAlign w:val="center"/>
          </w:tcPr>
          <w:p w14:paraId="6D88A665"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49E9A401" w14:textId="77777777" w:rsidTr="004F79EB">
        <w:trPr>
          <w:cantSplit/>
          <w:jc w:val="center"/>
        </w:trPr>
        <w:tc>
          <w:tcPr>
            <w:tcW w:w="429" w:type="dxa"/>
            <w:vMerge/>
          </w:tcPr>
          <w:p w14:paraId="5E1AF536" w14:textId="77777777" w:rsidR="005450DB" w:rsidRDefault="005450DB" w:rsidP="004F79EB">
            <w:pPr>
              <w:spacing w:line="360" w:lineRule="auto"/>
              <w:rPr>
                <w:rFonts w:ascii="宋体" w:hAnsi="宋体" w:hint="eastAsia"/>
                <w:szCs w:val="21"/>
              </w:rPr>
            </w:pPr>
          </w:p>
        </w:tc>
        <w:tc>
          <w:tcPr>
            <w:tcW w:w="1321" w:type="dxa"/>
            <w:vMerge/>
            <w:vAlign w:val="center"/>
          </w:tcPr>
          <w:p w14:paraId="4B3DF946" w14:textId="77777777" w:rsidR="005450DB" w:rsidRDefault="005450DB" w:rsidP="004F79EB">
            <w:pPr>
              <w:jc w:val="center"/>
              <w:rPr>
                <w:rFonts w:ascii="宋体" w:hAnsi="宋体" w:hint="eastAsia"/>
                <w:szCs w:val="21"/>
              </w:rPr>
            </w:pPr>
          </w:p>
        </w:tc>
        <w:tc>
          <w:tcPr>
            <w:tcW w:w="1425" w:type="dxa"/>
            <w:vAlign w:val="center"/>
          </w:tcPr>
          <w:p w14:paraId="2390D869" w14:textId="77777777" w:rsidR="005450DB" w:rsidRDefault="005450DB" w:rsidP="004F79EB">
            <w:pPr>
              <w:jc w:val="center"/>
              <w:rPr>
                <w:rFonts w:ascii="宋体" w:hAnsi="宋体" w:cs="宋体" w:hint="eastAsia"/>
                <w:szCs w:val="21"/>
              </w:rPr>
            </w:pPr>
            <w:r>
              <w:rPr>
                <w:rFonts w:ascii="宋体" w:hAnsi="宋体" w:cs="宋体" w:hint="eastAsia"/>
                <w:szCs w:val="21"/>
              </w:rPr>
              <w:t>2.数据收集</w:t>
            </w:r>
          </w:p>
        </w:tc>
        <w:tc>
          <w:tcPr>
            <w:tcW w:w="1410" w:type="dxa"/>
          </w:tcPr>
          <w:p w14:paraId="06CAEFCB" w14:textId="77777777" w:rsidR="005450DB" w:rsidRDefault="005450DB" w:rsidP="004F79EB">
            <w:pPr>
              <w:spacing w:line="360" w:lineRule="auto"/>
              <w:rPr>
                <w:rFonts w:ascii="宋体" w:hAnsi="宋体"/>
                <w:szCs w:val="21"/>
              </w:rPr>
            </w:pPr>
            <w:r>
              <w:rPr>
                <w:rFonts w:ascii="宋体" w:hAnsi="宋体" w:hint="eastAsia"/>
                <w:szCs w:val="21"/>
              </w:rPr>
              <w:t>数据收集的方法</w:t>
            </w:r>
          </w:p>
        </w:tc>
        <w:tc>
          <w:tcPr>
            <w:tcW w:w="1899" w:type="dxa"/>
            <w:vMerge w:val="restart"/>
            <w:vAlign w:val="center"/>
          </w:tcPr>
          <w:p w14:paraId="325DE257" w14:textId="77777777" w:rsidR="005450DB" w:rsidRDefault="005450DB" w:rsidP="004F79EB">
            <w:pPr>
              <w:jc w:val="left"/>
              <w:rPr>
                <w:rFonts w:ascii="宋体" w:hAnsi="宋体" w:cs="宋体" w:hint="eastAsia"/>
                <w:szCs w:val="21"/>
              </w:rPr>
            </w:pPr>
            <w:r>
              <w:rPr>
                <w:rFonts w:ascii="宋体" w:hAnsi="宋体" w:cs="宋体" w:hint="eastAsia"/>
                <w:szCs w:val="21"/>
              </w:rPr>
              <w:t>调动学生主动性和沟通协作能力</w:t>
            </w:r>
          </w:p>
        </w:tc>
        <w:tc>
          <w:tcPr>
            <w:tcW w:w="1243" w:type="dxa"/>
          </w:tcPr>
          <w:p w14:paraId="56C0E1CB" w14:textId="77777777" w:rsidR="005450DB" w:rsidRDefault="005450DB" w:rsidP="004F79EB">
            <w:pPr>
              <w:spacing w:line="360" w:lineRule="auto"/>
              <w:rPr>
                <w:rFonts w:ascii="宋体" w:hAnsi="宋体"/>
                <w:szCs w:val="21"/>
              </w:rPr>
            </w:pPr>
            <w:r>
              <w:rPr>
                <w:rFonts w:ascii="宋体" w:hAnsi="宋体" w:hint="eastAsia"/>
                <w:szCs w:val="21"/>
              </w:rPr>
              <w:t>情景教学；</w:t>
            </w:r>
          </w:p>
          <w:p w14:paraId="40A31FCF" w14:textId="77777777" w:rsidR="005450DB" w:rsidRDefault="005450DB" w:rsidP="004F79EB">
            <w:pPr>
              <w:pStyle w:val="a0"/>
              <w:ind w:firstLineChars="0" w:firstLine="0"/>
              <w:rPr>
                <w:rFonts w:hint="eastAsia"/>
                <w:lang w:val="en-US"/>
              </w:rPr>
            </w:pPr>
          </w:p>
        </w:tc>
        <w:tc>
          <w:tcPr>
            <w:tcW w:w="676" w:type="dxa"/>
            <w:vAlign w:val="center"/>
          </w:tcPr>
          <w:p w14:paraId="4D0813BA"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49E956C4" w14:textId="77777777" w:rsidTr="004F79EB">
        <w:trPr>
          <w:cantSplit/>
          <w:jc w:val="center"/>
        </w:trPr>
        <w:tc>
          <w:tcPr>
            <w:tcW w:w="429" w:type="dxa"/>
            <w:vMerge/>
          </w:tcPr>
          <w:p w14:paraId="2345A79C" w14:textId="77777777" w:rsidR="005450DB" w:rsidRDefault="005450DB" w:rsidP="004F79EB">
            <w:pPr>
              <w:spacing w:line="360" w:lineRule="auto"/>
              <w:rPr>
                <w:rFonts w:ascii="宋体" w:hAnsi="宋体" w:hint="eastAsia"/>
                <w:szCs w:val="21"/>
              </w:rPr>
            </w:pPr>
          </w:p>
        </w:tc>
        <w:tc>
          <w:tcPr>
            <w:tcW w:w="1321" w:type="dxa"/>
            <w:vMerge/>
            <w:vAlign w:val="center"/>
          </w:tcPr>
          <w:p w14:paraId="423BDF11" w14:textId="77777777" w:rsidR="005450DB" w:rsidRDefault="005450DB" w:rsidP="004F79EB">
            <w:pPr>
              <w:jc w:val="center"/>
              <w:rPr>
                <w:rFonts w:ascii="宋体" w:hAnsi="宋体" w:hint="eastAsia"/>
                <w:szCs w:val="21"/>
              </w:rPr>
            </w:pPr>
          </w:p>
        </w:tc>
        <w:tc>
          <w:tcPr>
            <w:tcW w:w="1425" w:type="dxa"/>
            <w:vAlign w:val="center"/>
          </w:tcPr>
          <w:p w14:paraId="0DE96F63" w14:textId="77777777" w:rsidR="005450DB" w:rsidRDefault="005450DB" w:rsidP="004F79EB">
            <w:pPr>
              <w:jc w:val="center"/>
              <w:rPr>
                <w:rFonts w:ascii="宋体" w:hAnsi="宋体" w:cs="宋体" w:hint="eastAsia"/>
                <w:szCs w:val="21"/>
              </w:rPr>
            </w:pPr>
            <w:r>
              <w:rPr>
                <w:rFonts w:ascii="宋体" w:hAnsi="宋体" w:cs="宋体" w:hint="eastAsia"/>
                <w:szCs w:val="21"/>
              </w:rPr>
              <w:t>3.数据处理</w:t>
            </w:r>
          </w:p>
        </w:tc>
        <w:tc>
          <w:tcPr>
            <w:tcW w:w="1410" w:type="dxa"/>
          </w:tcPr>
          <w:p w14:paraId="4F62E522" w14:textId="77777777" w:rsidR="005450DB" w:rsidRDefault="005450DB" w:rsidP="004F79EB">
            <w:pPr>
              <w:spacing w:line="360" w:lineRule="auto"/>
              <w:rPr>
                <w:rFonts w:ascii="宋体" w:hAnsi="宋体"/>
                <w:szCs w:val="21"/>
              </w:rPr>
            </w:pPr>
            <w:r>
              <w:rPr>
                <w:rFonts w:ascii="宋体" w:hAnsi="宋体" w:hint="eastAsia"/>
                <w:szCs w:val="21"/>
              </w:rPr>
              <w:t>数据处理的方法</w:t>
            </w:r>
          </w:p>
        </w:tc>
        <w:tc>
          <w:tcPr>
            <w:tcW w:w="1899" w:type="dxa"/>
            <w:vMerge/>
            <w:vAlign w:val="center"/>
          </w:tcPr>
          <w:p w14:paraId="1FFD1DB9" w14:textId="77777777" w:rsidR="005450DB" w:rsidRDefault="005450DB" w:rsidP="004F79EB">
            <w:pPr>
              <w:jc w:val="left"/>
              <w:rPr>
                <w:rFonts w:ascii="宋体" w:hAnsi="宋体" w:cs="宋体" w:hint="eastAsia"/>
                <w:szCs w:val="21"/>
              </w:rPr>
            </w:pPr>
          </w:p>
        </w:tc>
        <w:tc>
          <w:tcPr>
            <w:tcW w:w="1243" w:type="dxa"/>
          </w:tcPr>
          <w:p w14:paraId="4C6A09EA" w14:textId="77777777" w:rsidR="005450DB" w:rsidRDefault="005450DB" w:rsidP="004F79EB">
            <w:pPr>
              <w:rPr>
                <w:rFonts w:ascii="宋体" w:hAnsi="宋体"/>
                <w:szCs w:val="21"/>
              </w:rPr>
            </w:pPr>
            <w:r>
              <w:rPr>
                <w:rFonts w:ascii="宋体" w:hAnsi="宋体" w:hint="eastAsia"/>
                <w:szCs w:val="21"/>
              </w:rPr>
              <w:t>情景教学；</w:t>
            </w:r>
          </w:p>
          <w:p w14:paraId="1B0B2955" w14:textId="77777777" w:rsidR="005450DB" w:rsidRDefault="005450DB" w:rsidP="004F79EB">
            <w:pPr>
              <w:pStyle w:val="a0"/>
              <w:ind w:firstLineChars="0" w:firstLine="0"/>
              <w:rPr>
                <w:rFonts w:hint="eastAsia"/>
                <w:lang w:val="en-US"/>
              </w:rPr>
            </w:pPr>
            <w:r>
              <w:rPr>
                <w:rFonts w:hint="eastAsia"/>
                <w:lang w:val="en-US"/>
              </w:rPr>
              <w:t>头脑风暴</w:t>
            </w:r>
          </w:p>
        </w:tc>
        <w:tc>
          <w:tcPr>
            <w:tcW w:w="676" w:type="dxa"/>
            <w:vAlign w:val="center"/>
          </w:tcPr>
          <w:p w14:paraId="163D54C2" w14:textId="77777777" w:rsidR="005450DB" w:rsidRDefault="005450DB" w:rsidP="004F79EB">
            <w:pPr>
              <w:spacing w:line="360" w:lineRule="auto"/>
              <w:jc w:val="center"/>
              <w:rPr>
                <w:rFonts w:ascii="宋体" w:hAnsi="宋体" w:hint="eastAsia"/>
                <w:szCs w:val="21"/>
              </w:rPr>
            </w:pPr>
            <w:r>
              <w:rPr>
                <w:rFonts w:ascii="宋体" w:hAnsi="宋体" w:hint="eastAsia"/>
                <w:szCs w:val="21"/>
              </w:rPr>
              <w:t>3</w:t>
            </w:r>
          </w:p>
        </w:tc>
      </w:tr>
      <w:tr w:rsidR="005450DB" w14:paraId="353DFD1E" w14:textId="77777777" w:rsidTr="004F79EB">
        <w:trPr>
          <w:cantSplit/>
          <w:jc w:val="center"/>
        </w:trPr>
        <w:tc>
          <w:tcPr>
            <w:tcW w:w="429" w:type="dxa"/>
            <w:vMerge/>
          </w:tcPr>
          <w:p w14:paraId="17B27133" w14:textId="77777777" w:rsidR="005450DB" w:rsidRDefault="005450DB" w:rsidP="004F79EB">
            <w:pPr>
              <w:spacing w:line="360" w:lineRule="auto"/>
              <w:rPr>
                <w:rFonts w:ascii="宋体" w:hAnsi="宋体" w:hint="eastAsia"/>
                <w:szCs w:val="21"/>
              </w:rPr>
            </w:pPr>
          </w:p>
        </w:tc>
        <w:tc>
          <w:tcPr>
            <w:tcW w:w="1321" w:type="dxa"/>
            <w:vMerge/>
            <w:vAlign w:val="center"/>
          </w:tcPr>
          <w:p w14:paraId="33AD7CC2" w14:textId="77777777" w:rsidR="005450DB" w:rsidRDefault="005450DB" w:rsidP="004F79EB">
            <w:pPr>
              <w:jc w:val="center"/>
              <w:rPr>
                <w:rFonts w:ascii="宋体" w:hAnsi="宋体" w:hint="eastAsia"/>
                <w:szCs w:val="21"/>
              </w:rPr>
            </w:pPr>
          </w:p>
        </w:tc>
        <w:tc>
          <w:tcPr>
            <w:tcW w:w="1425" w:type="dxa"/>
            <w:vAlign w:val="center"/>
          </w:tcPr>
          <w:p w14:paraId="2197E00A" w14:textId="77777777" w:rsidR="005450DB" w:rsidRDefault="005450DB" w:rsidP="004F79EB">
            <w:pPr>
              <w:jc w:val="center"/>
              <w:rPr>
                <w:rFonts w:ascii="宋体" w:hAnsi="宋体" w:cs="宋体" w:hint="eastAsia"/>
                <w:szCs w:val="21"/>
              </w:rPr>
            </w:pPr>
            <w:r>
              <w:rPr>
                <w:rFonts w:ascii="宋体" w:hAnsi="宋体" w:cs="宋体" w:hint="eastAsia"/>
                <w:szCs w:val="21"/>
              </w:rPr>
              <w:t>4.数据分析</w:t>
            </w:r>
          </w:p>
        </w:tc>
        <w:tc>
          <w:tcPr>
            <w:tcW w:w="1410" w:type="dxa"/>
          </w:tcPr>
          <w:p w14:paraId="5A7AB6FF" w14:textId="77777777" w:rsidR="005450DB" w:rsidRDefault="005450DB" w:rsidP="004F79EB">
            <w:pPr>
              <w:spacing w:line="360" w:lineRule="auto"/>
              <w:rPr>
                <w:rFonts w:ascii="宋体" w:hAnsi="宋体"/>
                <w:szCs w:val="21"/>
              </w:rPr>
            </w:pPr>
            <w:r>
              <w:rPr>
                <w:rFonts w:ascii="宋体" w:hAnsi="宋体" w:hint="eastAsia"/>
                <w:szCs w:val="21"/>
              </w:rPr>
              <w:t>数据分析的方法</w:t>
            </w:r>
          </w:p>
        </w:tc>
        <w:tc>
          <w:tcPr>
            <w:tcW w:w="1899" w:type="dxa"/>
            <w:vAlign w:val="center"/>
          </w:tcPr>
          <w:p w14:paraId="30CB4CE6" w14:textId="77777777" w:rsidR="005450DB" w:rsidRDefault="005450DB" w:rsidP="004F79EB">
            <w:pPr>
              <w:jc w:val="left"/>
              <w:rPr>
                <w:rFonts w:ascii="宋体" w:hAnsi="宋体" w:cs="宋体" w:hint="eastAsia"/>
                <w:szCs w:val="21"/>
              </w:rPr>
            </w:pPr>
            <w:r>
              <w:rPr>
                <w:rFonts w:ascii="宋体" w:hAnsi="宋体" w:cs="宋体" w:hint="eastAsia"/>
                <w:szCs w:val="21"/>
              </w:rPr>
              <w:t>大学生应形成较好的时间管理能力</w:t>
            </w:r>
          </w:p>
        </w:tc>
        <w:tc>
          <w:tcPr>
            <w:tcW w:w="1243" w:type="dxa"/>
          </w:tcPr>
          <w:p w14:paraId="0251DB7D" w14:textId="77777777" w:rsidR="005450DB" w:rsidRDefault="005450DB" w:rsidP="004F79EB">
            <w:pPr>
              <w:pStyle w:val="a0"/>
              <w:ind w:firstLineChars="0" w:firstLine="0"/>
              <w:rPr>
                <w:rFonts w:hint="eastAsia"/>
                <w:lang w:val="en-US"/>
              </w:rPr>
            </w:pPr>
            <w:r>
              <w:rPr>
                <w:rFonts w:hint="eastAsia"/>
                <w:lang w:val="en-US"/>
              </w:rPr>
              <w:t>案例展示</w:t>
            </w:r>
          </w:p>
          <w:p w14:paraId="195E0C46" w14:textId="77777777" w:rsidR="005450DB" w:rsidRDefault="005450DB" w:rsidP="004F79EB">
            <w:pPr>
              <w:pStyle w:val="a0"/>
              <w:ind w:firstLineChars="0" w:firstLine="0"/>
              <w:rPr>
                <w:rFonts w:hint="eastAsia"/>
                <w:lang w:val="en-US"/>
              </w:rPr>
            </w:pPr>
            <w:r>
              <w:rPr>
                <w:rFonts w:hint="eastAsia"/>
                <w:lang w:val="en-US"/>
              </w:rPr>
              <w:t>小组讨论</w:t>
            </w:r>
          </w:p>
        </w:tc>
        <w:tc>
          <w:tcPr>
            <w:tcW w:w="676" w:type="dxa"/>
            <w:vAlign w:val="center"/>
          </w:tcPr>
          <w:p w14:paraId="4809A64F" w14:textId="77777777" w:rsidR="005450DB" w:rsidRDefault="005450DB" w:rsidP="004F79EB">
            <w:pPr>
              <w:spacing w:line="360" w:lineRule="auto"/>
              <w:jc w:val="center"/>
              <w:rPr>
                <w:rFonts w:ascii="宋体" w:hAnsi="宋体" w:hint="eastAsia"/>
                <w:szCs w:val="21"/>
              </w:rPr>
            </w:pPr>
            <w:r>
              <w:rPr>
                <w:rFonts w:ascii="宋体" w:hAnsi="宋体" w:hint="eastAsia"/>
                <w:szCs w:val="21"/>
              </w:rPr>
              <w:t>3</w:t>
            </w:r>
          </w:p>
        </w:tc>
      </w:tr>
      <w:tr w:rsidR="005450DB" w14:paraId="6ACE1452" w14:textId="77777777" w:rsidTr="004F79EB">
        <w:trPr>
          <w:cantSplit/>
          <w:jc w:val="center"/>
        </w:trPr>
        <w:tc>
          <w:tcPr>
            <w:tcW w:w="429" w:type="dxa"/>
            <w:vMerge w:val="restart"/>
            <w:vAlign w:val="center"/>
          </w:tcPr>
          <w:p w14:paraId="26242844" w14:textId="77777777" w:rsidR="005450DB" w:rsidRDefault="005450DB" w:rsidP="004F79EB">
            <w:pPr>
              <w:jc w:val="center"/>
              <w:rPr>
                <w:rFonts w:ascii="宋体" w:hAnsi="宋体" w:hint="eastAsia"/>
                <w:szCs w:val="21"/>
              </w:rPr>
            </w:pPr>
            <w:r>
              <w:rPr>
                <w:rFonts w:ascii="宋体" w:hAnsi="宋体" w:hint="eastAsia"/>
                <w:szCs w:val="21"/>
              </w:rPr>
              <w:t>3</w:t>
            </w:r>
          </w:p>
        </w:tc>
        <w:tc>
          <w:tcPr>
            <w:tcW w:w="1321" w:type="dxa"/>
            <w:vMerge w:val="restart"/>
            <w:vAlign w:val="center"/>
          </w:tcPr>
          <w:p w14:paraId="54296D4D" w14:textId="77777777" w:rsidR="005450DB" w:rsidRDefault="005450DB" w:rsidP="004F79EB">
            <w:pPr>
              <w:jc w:val="center"/>
              <w:rPr>
                <w:rFonts w:hint="eastAsia"/>
              </w:rPr>
            </w:pPr>
            <w:r>
              <w:rPr>
                <w:rFonts w:hint="eastAsia"/>
              </w:rPr>
              <w:t>第三章</w:t>
            </w:r>
          </w:p>
          <w:p w14:paraId="54531071" w14:textId="77777777" w:rsidR="005450DB" w:rsidRDefault="005450DB" w:rsidP="004F79EB">
            <w:pPr>
              <w:pStyle w:val="a0"/>
              <w:ind w:firstLine="420"/>
              <w:rPr>
                <w:rFonts w:ascii="宋体" w:hAnsi="宋体" w:cs="宋体" w:hint="eastAsia"/>
                <w:szCs w:val="21"/>
              </w:rPr>
            </w:pPr>
            <w:r>
              <w:rPr>
                <w:rFonts w:ascii="宋体" w:hAnsi="宋体" w:cs="宋体" w:hint="eastAsia"/>
                <w:szCs w:val="21"/>
                <w:lang w:val="en-US"/>
              </w:rPr>
              <w:t>定位分析</w:t>
            </w:r>
          </w:p>
        </w:tc>
        <w:tc>
          <w:tcPr>
            <w:tcW w:w="1425" w:type="dxa"/>
            <w:vAlign w:val="center"/>
          </w:tcPr>
          <w:p w14:paraId="11AAA75B" w14:textId="77777777" w:rsidR="005450DB" w:rsidRDefault="005450DB" w:rsidP="004F79EB">
            <w:pPr>
              <w:jc w:val="center"/>
              <w:rPr>
                <w:rFonts w:ascii="宋体" w:hAnsi="宋体" w:cs="宋体" w:hint="eastAsia"/>
                <w:szCs w:val="21"/>
              </w:rPr>
            </w:pPr>
            <w:r>
              <w:rPr>
                <w:rFonts w:ascii="宋体" w:hAnsi="宋体" w:cs="宋体" w:hint="eastAsia"/>
                <w:szCs w:val="21"/>
              </w:rPr>
              <w:t>1.定位分析的概念</w:t>
            </w:r>
          </w:p>
        </w:tc>
        <w:tc>
          <w:tcPr>
            <w:tcW w:w="1410" w:type="dxa"/>
          </w:tcPr>
          <w:p w14:paraId="5AE2FB8A" w14:textId="77777777" w:rsidR="005450DB" w:rsidRDefault="005450DB" w:rsidP="004F79EB">
            <w:pPr>
              <w:rPr>
                <w:rFonts w:ascii="宋体" w:hAnsi="宋体"/>
                <w:szCs w:val="21"/>
              </w:rPr>
            </w:pPr>
            <w:r>
              <w:rPr>
                <w:rFonts w:ascii="宋体" w:hAnsi="宋体" w:hint="eastAsia"/>
                <w:szCs w:val="21"/>
              </w:rPr>
              <w:t>定位分析的应用</w:t>
            </w:r>
          </w:p>
        </w:tc>
        <w:tc>
          <w:tcPr>
            <w:tcW w:w="1899" w:type="dxa"/>
            <w:vAlign w:val="center"/>
          </w:tcPr>
          <w:p w14:paraId="50D8C0C9" w14:textId="77777777" w:rsidR="005450DB" w:rsidRDefault="005450DB" w:rsidP="004F79EB">
            <w:pPr>
              <w:pStyle w:val="aff1"/>
              <w:ind w:firstLineChars="0" w:firstLine="0"/>
              <w:rPr>
                <w:rFonts w:ascii="宋体" w:hAnsi="宋体" w:cs="宋体" w:hint="eastAsia"/>
                <w:szCs w:val="21"/>
              </w:rPr>
            </w:pPr>
            <w:r>
              <w:rPr>
                <w:rFonts w:ascii="宋体" w:hAnsi="宋体" w:cs="宋体" w:hint="eastAsia"/>
                <w:szCs w:val="21"/>
              </w:rPr>
              <w:t>定位分析应用；解决选择困难症</w:t>
            </w:r>
          </w:p>
        </w:tc>
        <w:tc>
          <w:tcPr>
            <w:tcW w:w="1243" w:type="dxa"/>
          </w:tcPr>
          <w:p w14:paraId="2668CF30" w14:textId="77777777" w:rsidR="005450DB" w:rsidRDefault="005450DB" w:rsidP="004F79EB">
            <w:pPr>
              <w:spacing w:line="360" w:lineRule="auto"/>
              <w:rPr>
                <w:rFonts w:ascii="宋体" w:hAnsi="宋体"/>
                <w:szCs w:val="21"/>
              </w:rPr>
            </w:pPr>
            <w:r>
              <w:rPr>
                <w:rFonts w:ascii="宋体" w:hAnsi="宋体" w:hint="eastAsia"/>
                <w:szCs w:val="21"/>
              </w:rPr>
              <w:t>小组讨论；</w:t>
            </w:r>
          </w:p>
          <w:p w14:paraId="1DE13B0F" w14:textId="77777777" w:rsidR="005450DB" w:rsidRDefault="005450DB" w:rsidP="004F79EB">
            <w:pPr>
              <w:pStyle w:val="a0"/>
              <w:ind w:firstLineChars="0" w:firstLine="0"/>
              <w:rPr>
                <w:rFonts w:hint="eastAsia"/>
                <w:lang w:val="en-US"/>
              </w:rPr>
            </w:pPr>
            <w:r>
              <w:rPr>
                <w:rFonts w:hint="eastAsia"/>
                <w:lang w:val="en-US"/>
              </w:rPr>
              <w:t>情景教学</w:t>
            </w:r>
          </w:p>
        </w:tc>
        <w:tc>
          <w:tcPr>
            <w:tcW w:w="676" w:type="dxa"/>
            <w:vAlign w:val="center"/>
          </w:tcPr>
          <w:p w14:paraId="64A36106"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39118CFE" w14:textId="77777777" w:rsidTr="004F79EB">
        <w:trPr>
          <w:cantSplit/>
          <w:jc w:val="center"/>
        </w:trPr>
        <w:tc>
          <w:tcPr>
            <w:tcW w:w="429" w:type="dxa"/>
            <w:vMerge/>
          </w:tcPr>
          <w:p w14:paraId="7EEE7244" w14:textId="77777777" w:rsidR="005450DB" w:rsidRDefault="005450DB" w:rsidP="004F79EB">
            <w:pPr>
              <w:spacing w:line="360" w:lineRule="auto"/>
              <w:rPr>
                <w:rFonts w:ascii="宋体" w:hAnsi="宋体" w:hint="eastAsia"/>
                <w:szCs w:val="21"/>
              </w:rPr>
            </w:pPr>
          </w:p>
        </w:tc>
        <w:tc>
          <w:tcPr>
            <w:tcW w:w="1321" w:type="dxa"/>
            <w:vMerge/>
            <w:vAlign w:val="center"/>
          </w:tcPr>
          <w:p w14:paraId="1CA28AE0" w14:textId="77777777" w:rsidR="005450DB" w:rsidRDefault="005450DB" w:rsidP="004F79EB">
            <w:pPr>
              <w:jc w:val="center"/>
              <w:rPr>
                <w:rFonts w:ascii="宋体" w:hAnsi="宋体" w:hint="eastAsia"/>
                <w:szCs w:val="21"/>
              </w:rPr>
            </w:pPr>
          </w:p>
        </w:tc>
        <w:tc>
          <w:tcPr>
            <w:tcW w:w="1425" w:type="dxa"/>
            <w:vAlign w:val="center"/>
          </w:tcPr>
          <w:p w14:paraId="22B663B5" w14:textId="77777777" w:rsidR="005450DB" w:rsidRDefault="005450DB" w:rsidP="004F79EB">
            <w:pPr>
              <w:jc w:val="center"/>
              <w:rPr>
                <w:rFonts w:ascii="宋体" w:hAnsi="宋体" w:cs="宋体" w:hint="eastAsia"/>
                <w:szCs w:val="21"/>
              </w:rPr>
            </w:pPr>
            <w:r>
              <w:rPr>
                <w:rFonts w:ascii="宋体" w:hAnsi="宋体" w:cs="宋体" w:hint="eastAsia"/>
                <w:szCs w:val="21"/>
              </w:rPr>
              <w:t>2.商务定位分析的内容</w:t>
            </w:r>
          </w:p>
        </w:tc>
        <w:tc>
          <w:tcPr>
            <w:tcW w:w="1410" w:type="dxa"/>
          </w:tcPr>
          <w:p w14:paraId="4A1BD04C" w14:textId="77777777" w:rsidR="005450DB" w:rsidRDefault="005450DB" w:rsidP="004F79EB">
            <w:pPr>
              <w:spacing w:line="360" w:lineRule="auto"/>
              <w:rPr>
                <w:rFonts w:ascii="宋体" w:hAnsi="宋体" w:hint="eastAsia"/>
                <w:szCs w:val="21"/>
              </w:rPr>
            </w:pPr>
            <w:r>
              <w:rPr>
                <w:rFonts w:ascii="宋体" w:hAnsi="宋体" w:hint="eastAsia"/>
                <w:szCs w:val="21"/>
              </w:rPr>
              <w:t>主要内容</w:t>
            </w:r>
          </w:p>
        </w:tc>
        <w:tc>
          <w:tcPr>
            <w:tcW w:w="1899" w:type="dxa"/>
            <w:vAlign w:val="center"/>
          </w:tcPr>
          <w:p w14:paraId="2812E0A2" w14:textId="77777777" w:rsidR="005450DB" w:rsidRDefault="005450DB" w:rsidP="004F79EB">
            <w:pPr>
              <w:jc w:val="left"/>
              <w:rPr>
                <w:rFonts w:ascii="宋体" w:hAnsi="宋体" w:cs="宋体" w:hint="eastAsia"/>
                <w:szCs w:val="21"/>
              </w:rPr>
            </w:pPr>
            <w:r>
              <w:rPr>
                <w:rFonts w:ascii="宋体" w:hAnsi="宋体" w:cs="宋体" w:hint="eastAsia"/>
                <w:szCs w:val="21"/>
              </w:rPr>
              <w:t>电商定位分析，凸显产品三大价值</w:t>
            </w:r>
          </w:p>
        </w:tc>
        <w:tc>
          <w:tcPr>
            <w:tcW w:w="1243" w:type="dxa"/>
          </w:tcPr>
          <w:p w14:paraId="77406557" w14:textId="77777777" w:rsidR="005450DB" w:rsidRDefault="005450DB" w:rsidP="004F79EB">
            <w:pPr>
              <w:spacing w:line="360" w:lineRule="auto"/>
              <w:rPr>
                <w:rFonts w:ascii="宋体" w:hAnsi="宋体"/>
                <w:szCs w:val="21"/>
              </w:rPr>
            </w:pPr>
            <w:r>
              <w:rPr>
                <w:rFonts w:ascii="宋体" w:hAnsi="宋体" w:hint="eastAsia"/>
                <w:szCs w:val="21"/>
              </w:rPr>
              <w:t>头脑风暴；</w:t>
            </w:r>
          </w:p>
          <w:p w14:paraId="7C7CA72C" w14:textId="77777777" w:rsidR="005450DB" w:rsidRDefault="005450DB" w:rsidP="004F79EB">
            <w:pPr>
              <w:pStyle w:val="a0"/>
              <w:ind w:firstLineChars="0" w:firstLine="0"/>
              <w:rPr>
                <w:rFonts w:hint="eastAsia"/>
                <w:lang w:val="en-US"/>
              </w:rPr>
            </w:pPr>
            <w:r>
              <w:rPr>
                <w:lang w:val="en-US"/>
              </w:rPr>
              <w:t>组间讨论</w:t>
            </w:r>
          </w:p>
        </w:tc>
        <w:tc>
          <w:tcPr>
            <w:tcW w:w="676" w:type="dxa"/>
            <w:vAlign w:val="center"/>
          </w:tcPr>
          <w:p w14:paraId="55264AD4" w14:textId="77777777" w:rsidR="005450DB" w:rsidRDefault="005450DB" w:rsidP="004F79EB">
            <w:pPr>
              <w:spacing w:line="360" w:lineRule="auto"/>
              <w:jc w:val="center"/>
              <w:rPr>
                <w:rFonts w:ascii="宋体" w:hAnsi="宋体" w:hint="eastAsia"/>
                <w:szCs w:val="21"/>
              </w:rPr>
            </w:pPr>
            <w:r>
              <w:rPr>
                <w:rFonts w:ascii="宋体" w:hAnsi="宋体" w:hint="eastAsia"/>
                <w:szCs w:val="21"/>
              </w:rPr>
              <w:t>4</w:t>
            </w:r>
          </w:p>
        </w:tc>
      </w:tr>
      <w:tr w:rsidR="005450DB" w14:paraId="0ABCC553" w14:textId="77777777" w:rsidTr="004F79EB">
        <w:trPr>
          <w:cantSplit/>
          <w:jc w:val="center"/>
        </w:trPr>
        <w:tc>
          <w:tcPr>
            <w:tcW w:w="429" w:type="dxa"/>
            <w:vMerge/>
          </w:tcPr>
          <w:p w14:paraId="715ACE47" w14:textId="77777777" w:rsidR="005450DB" w:rsidRDefault="005450DB" w:rsidP="004F79EB">
            <w:pPr>
              <w:spacing w:line="360" w:lineRule="auto"/>
              <w:rPr>
                <w:rFonts w:ascii="宋体" w:hAnsi="宋体" w:hint="eastAsia"/>
                <w:szCs w:val="21"/>
              </w:rPr>
            </w:pPr>
          </w:p>
        </w:tc>
        <w:tc>
          <w:tcPr>
            <w:tcW w:w="1321" w:type="dxa"/>
            <w:vMerge/>
            <w:vAlign w:val="center"/>
          </w:tcPr>
          <w:p w14:paraId="43A86A1C" w14:textId="77777777" w:rsidR="005450DB" w:rsidRDefault="005450DB" w:rsidP="004F79EB">
            <w:pPr>
              <w:jc w:val="center"/>
              <w:rPr>
                <w:rFonts w:ascii="宋体" w:hAnsi="宋体" w:hint="eastAsia"/>
                <w:szCs w:val="21"/>
              </w:rPr>
            </w:pPr>
          </w:p>
        </w:tc>
        <w:tc>
          <w:tcPr>
            <w:tcW w:w="1425" w:type="dxa"/>
            <w:vAlign w:val="center"/>
          </w:tcPr>
          <w:p w14:paraId="2EFB98CD" w14:textId="77777777" w:rsidR="005450DB" w:rsidRDefault="005450DB" w:rsidP="004F79EB">
            <w:pPr>
              <w:jc w:val="center"/>
              <w:rPr>
                <w:rFonts w:ascii="宋体" w:hAnsi="宋体" w:cs="宋体" w:hint="eastAsia"/>
                <w:szCs w:val="21"/>
              </w:rPr>
            </w:pPr>
            <w:r>
              <w:rPr>
                <w:rFonts w:ascii="宋体" w:hAnsi="宋体" w:cs="宋体" w:hint="eastAsia"/>
                <w:szCs w:val="21"/>
              </w:rPr>
              <w:t>3.商务定位分析的方法</w:t>
            </w:r>
          </w:p>
        </w:tc>
        <w:tc>
          <w:tcPr>
            <w:tcW w:w="1410" w:type="dxa"/>
          </w:tcPr>
          <w:p w14:paraId="0521C825" w14:textId="77777777" w:rsidR="005450DB" w:rsidRDefault="005450DB" w:rsidP="004F79EB">
            <w:pPr>
              <w:spacing w:line="360" w:lineRule="auto"/>
              <w:rPr>
                <w:rFonts w:ascii="宋体" w:hAnsi="宋体"/>
                <w:szCs w:val="21"/>
              </w:rPr>
            </w:pPr>
            <w:r>
              <w:rPr>
                <w:rFonts w:ascii="宋体" w:hAnsi="宋体" w:hint="eastAsia"/>
                <w:szCs w:val="21"/>
              </w:rPr>
              <w:t>商务分析的方法</w:t>
            </w:r>
          </w:p>
        </w:tc>
        <w:tc>
          <w:tcPr>
            <w:tcW w:w="1899" w:type="dxa"/>
            <w:vAlign w:val="center"/>
          </w:tcPr>
          <w:p w14:paraId="7C07D47B" w14:textId="77777777" w:rsidR="005450DB" w:rsidRDefault="005450DB" w:rsidP="004F79EB">
            <w:pPr>
              <w:jc w:val="left"/>
              <w:rPr>
                <w:rFonts w:ascii="宋体" w:hAnsi="宋体" w:cs="宋体" w:hint="eastAsia"/>
                <w:szCs w:val="21"/>
              </w:rPr>
            </w:pPr>
            <w:r>
              <w:rPr>
                <w:rFonts w:ascii="宋体" w:hAnsi="宋体" w:cs="宋体" w:hint="eastAsia"/>
                <w:szCs w:val="21"/>
              </w:rPr>
              <w:t>了解支持民族品牌</w:t>
            </w:r>
          </w:p>
        </w:tc>
        <w:tc>
          <w:tcPr>
            <w:tcW w:w="1243" w:type="dxa"/>
          </w:tcPr>
          <w:p w14:paraId="536F76DB" w14:textId="77777777" w:rsidR="005450DB" w:rsidRDefault="005450DB" w:rsidP="004F79EB">
            <w:pPr>
              <w:spacing w:line="360" w:lineRule="auto"/>
              <w:rPr>
                <w:rFonts w:ascii="宋体" w:hAnsi="宋体"/>
                <w:szCs w:val="21"/>
              </w:rPr>
            </w:pPr>
            <w:r>
              <w:rPr>
                <w:rFonts w:ascii="宋体" w:hAnsi="宋体" w:hint="eastAsia"/>
                <w:szCs w:val="21"/>
              </w:rPr>
              <w:t>小组讨论；</w:t>
            </w:r>
          </w:p>
          <w:p w14:paraId="762F9948" w14:textId="77777777" w:rsidR="005450DB" w:rsidRDefault="005450DB" w:rsidP="004F79EB">
            <w:pPr>
              <w:pStyle w:val="a0"/>
              <w:ind w:firstLineChars="0" w:firstLine="0"/>
              <w:rPr>
                <w:rFonts w:hint="eastAsia"/>
                <w:lang w:val="en-US"/>
              </w:rPr>
            </w:pPr>
            <w:r>
              <w:rPr>
                <w:lang w:val="en-US"/>
              </w:rPr>
              <w:t>组间辩论</w:t>
            </w:r>
          </w:p>
          <w:p w14:paraId="1B184450" w14:textId="77777777" w:rsidR="005450DB" w:rsidRDefault="005450DB" w:rsidP="004F79EB">
            <w:pPr>
              <w:pStyle w:val="a0"/>
              <w:ind w:firstLineChars="0" w:firstLine="0"/>
              <w:rPr>
                <w:rFonts w:hint="eastAsia"/>
                <w:lang w:val="en-US"/>
              </w:rPr>
            </w:pPr>
          </w:p>
        </w:tc>
        <w:tc>
          <w:tcPr>
            <w:tcW w:w="676" w:type="dxa"/>
            <w:vAlign w:val="center"/>
          </w:tcPr>
          <w:p w14:paraId="0D016CEF" w14:textId="77777777" w:rsidR="005450DB" w:rsidRDefault="005450DB" w:rsidP="004F79EB">
            <w:pPr>
              <w:spacing w:line="360" w:lineRule="auto"/>
              <w:jc w:val="center"/>
              <w:rPr>
                <w:rFonts w:ascii="宋体" w:hAnsi="宋体" w:hint="eastAsia"/>
                <w:szCs w:val="21"/>
              </w:rPr>
            </w:pPr>
            <w:r>
              <w:rPr>
                <w:rFonts w:ascii="宋体" w:hAnsi="宋体" w:hint="eastAsia"/>
                <w:szCs w:val="21"/>
              </w:rPr>
              <w:t>3</w:t>
            </w:r>
          </w:p>
        </w:tc>
      </w:tr>
      <w:tr w:rsidR="005450DB" w14:paraId="5564A058" w14:textId="77777777" w:rsidTr="004F79EB">
        <w:trPr>
          <w:cantSplit/>
          <w:jc w:val="center"/>
        </w:trPr>
        <w:tc>
          <w:tcPr>
            <w:tcW w:w="429" w:type="dxa"/>
            <w:vMerge/>
          </w:tcPr>
          <w:p w14:paraId="06EAB2FC" w14:textId="77777777" w:rsidR="005450DB" w:rsidRDefault="005450DB" w:rsidP="004F79EB">
            <w:pPr>
              <w:spacing w:line="360" w:lineRule="auto"/>
              <w:rPr>
                <w:rFonts w:ascii="宋体" w:hAnsi="宋体" w:hint="eastAsia"/>
                <w:szCs w:val="21"/>
              </w:rPr>
            </w:pPr>
          </w:p>
        </w:tc>
        <w:tc>
          <w:tcPr>
            <w:tcW w:w="1321" w:type="dxa"/>
            <w:vMerge/>
            <w:vAlign w:val="center"/>
          </w:tcPr>
          <w:p w14:paraId="74E11901" w14:textId="77777777" w:rsidR="005450DB" w:rsidRDefault="005450DB" w:rsidP="004F79EB">
            <w:pPr>
              <w:jc w:val="center"/>
              <w:rPr>
                <w:rFonts w:ascii="宋体" w:hAnsi="宋体" w:hint="eastAsia"/>
                <w:szCs w:val="21"/>
              </w:rPr>
            </w:pPr>
          </w:p>
        </w:tc>
        <w:tc>
          <w:tcPr>
            <w:tcW w:w="1425" w:type="dxa"/>
            <w:vAlign w:val="center"/>
          </w:tcPr>
          <w:p w14:paraId="7A8922B0" w14:textId="77777777" w:rsidR="005450DB" w:rsidRDefault="005450DB" w:rsidP="004F79EB">
            <w:pPr>
              <w:jc w:val="center"/>
              <w:rPr>
                <w:rFonts w:ascii="宋体" w:hAnsi="宋体" w:cs="宋体" w:hint="eastAsia"/>
                <w:szCs w:val="21"/>
              </w:rPr>
            </w:pPr>
            <w:r>
              <w:rPr>
                <w:rFonts w:ascii="宋体" w:hAnsi="宋体" w:cs="宋体" w:hint="eastAsia"/>
                <w:szCs w:val="21"/>
              </w:rPr>
              <w:t>4.定位分析的工具-思维导图</w:t>
            </w:r>
          </w:p>
        </w:tc>
        <w:tc>
          <w:tcPr>
            <w:tcW w:w="1410" w:type="dxa"/>
          </w:tcPr>
          <w:p w14:paraId="7A04A65B" w14:textId="77777777" w:rsidR="005450DB" w:rsidRDefault="005450DB" w:rsidP="004F79EB">
            <w:pPr>
              <w:spacing w:line="360" w:lineRule="auto"/>
              <w:rPr>
                <w:rFonts w:ascii="宋体" w:hAnsi="宋体"/>
                <w:szCs w:val="21"/>
              </w:rPr>
            </w:pPr>
            <w:r>
              <w:rPr>
                <w:rFonts w:ascii="宋体" w:hAnsi="宋体" w:hint="eastAsia"/>
                <w:szCs w:val="21"/>
              </w:rPr>
              <w:t>思维导图的绘制</w:t>
            </w:r>
          </w:p>
        </w:tc>
        <w:tc>
          <w:tcPr>
            <w:tcW w:w="1899" w:type="dxa"/>
            <w:vAlign w:val="center"/>
          </w:tcPr>
          <w:p w14:paraId="1F6EEAF8" w14:textId="77777777" w:rsidR="005450DB" w:rsidRDefault="005450DB" w:rsidP="004F79EB">
            <w:pPr>
              <w:jc w:val="left"/>
              <w:rPr>
                <w:rFonts w:ascii="宋体" w:hAnsi="宋体" w:cs="宋体" w:hint="eastAsia"/>
                <w:szCs w:val="21"/>
              </w:rPr>
            </w:pPr>
            <w:r>
              <w:rPr>
                <w:rFonts w:ascii="宋体" w:hAnsi="宋体" w:cs="宋体" w:hint="eastAsia"/>
                <w:szCs w:val="21"/>
              </w:rPr>
              <w:t>消费心理常态分析，做理智的消费者</w:t>
            </w:r>
          </w:p>
        </w:tc>
        <w:tc>
          <w:tcPr>
            <w:tcW w:w="1243" w:type="dxa"/>
          </w:tcPr>
          <w:p w14:paraId="7D38F3F2" w14:textId="77777777" w:rsidR="005450DB" w:rsidRDefault="005450DB" w:rsidP="004F79EB">
            <w:pPr>
              <w:pStyle w:val="a0"/>
              <w:ind w:firstLineChars="0" w:firstLine="0"/>
              <w:rPr>
                <w:rFonts w:hint="eastAsia"/>
                <w:lang w:val="en-US"/>
              </w:rPr>
            </w:pPr>
            <w:r>
              <w:rPr>
                <w:rFonts w:hint="eastAsia"/>
                <w:lang w:val="en-US"/>
              </w:rPr>
              <w:t>案例展示</w:t>
            </w:r>
          </w:p>
          <w:p w14:paraId="0CF3928A" w14:textId="77777777" w:rsidR="005450DB" w:rsidRDefault="005450DB" w:rsidP="004F79EB">
            <w:pPr>
              <w:pStyle w:val="a0"/>
              <w:ind w:firstLineChars="0" w:firstLine="0"/>
              <w:rPr>
                <w:lang w:val="en-US"/>
              </w:rPr>
            </w:pPr>
            <w:r>
              <w:rPr>
                <w:rFonts w:hint="eastAsia"/>
                <w:lang w:val="en-US"/>
              </w:rPr>
              <w:t>课堂讲授</w:t>
            </w:r>
          </w:p>
        </w:tc>
        <w:tc>
          <w:tcPr>
            <w:tcW w:w="676" w:type="dxa"/>
            <w:vAlign w:val="center"/>
          </w:tcPr>
          <w:p w14:paraId="774962EA" w14:textId="77777777" w:rsidR="005450DB" w:rsidRDefault="005450DB" w:rsidP="004F79EB">
            <w:pPr>
              <w:spacing w:line="360" w:lineRule="auto"/>
              <w:jc w:val="center"/>
              <w:rPr>
                <w:rFonts w:ascii="宋体" w:hAnsi="宋体" w:hint="eastAsia"/>
                <w:szCs w:val="21"/>
              </w:rPr>
            </w:pPr>
            <w:r>
              <w:rPr>
                <w:rFonts w:ascii="宋体" w:hAnsi="宋体" w:hint="eastAsia"/>
                <w:szCs w:val="21"/>
              </w:rPr>
              <w:t>3</w:t>
            </w:r>
          </w:p>
        </w:tc>
      </w:tr>
      <w:tr w:rsidR="005450DB" w14:paraId="4DBC9586" w14:textId="77777777" w:rsidTr="004F79EB">
        <w:trPr>
          <w:cantSplit/>
          <w:jc w:val="center"/>
        </w:trPr>
        <w:tc>
          <w:tcPr>
            <w:tcW w:w="429" w:type="dxa"/>
            <w:vMerge w:val="restart"/>
            <w:vAlign w:val="center"/>
          </w:tcPr>
          <w:p w14:paraId="10683B32" w14:textId="77777777" w:rsidR="005450DB" w:rsidRDefault="005450DB" w:rsidP="004F79EB">
            <w:pPr>
              <w:jc w:val="center"/>
              <w:rPr>
                <w:rFonts w:ascii="宋体" w:hAnsi="宋体"/>
                <w:szCs w:val="21"/>
              </w:rPr>
            </w:pPr>
            <w:r>
              <w:rPr>
                <w:rFonts w:ascii="宋体" w:hAnsi="宋体" w:hint="eastAsia"/>
                <w:szCs w:val="21"/>
              </w:rPr>
              <w:t>4</w:t>
            </w:r>
          </w:p>
        </w:tc>
        <w:tc>
          <w:tcPr>
            <w:tcW w:w="1321" w:type="dxa"/>
            <w:vMerge w:val="restart"/>
            <w:vAlign w:val="center"/>
          </w:tcPr>
          <w:p w14:paraId="09B39DDF" w14:textId="77777777" w:rsidR="005450DB" w:rsidRDefault="005450DB" w:rsidP="004F79EB">
            <w:pPr>
              <w:jc w:val="center"/>
              <w:rPr>
                <w:rFonts w:hint="eastAsia"/>
              </w:rPr>
            </w:pPr>
            <w:r>
              <w:rPr>
                <w:rFonts w:hint="eastAsia"/>
              </w:rPr>
              <w:t>第四章</w:t>
            </w:r>
          </w:p>
          <w:p w14:paraId="4ABC2A09" w14:textId="77777777" w:rsidR="005450DB" w:rsidRDefault="005450DB" w:rsidP="004F79EB">
            <w:pPr>
              <w:pStyle w:val="a0"/>
              <w:ind w:firstLine="420"/>
              <w:rPr>
                <w:rFonts w:ascii="宋体" w:hAnsi="宋体" w:hint="eastAsia"/>
                <w:szCs w:val="21"/>
              </w:rPr>
            </w:pPr>
            <w:r>
              <w:rPr>
                <w:rFonts w:ascii="宋体" w:hAnsi="宋体" w:cs="宋体" w:hint="eastAsia"/>
                <w:szCs w:val="21"/>
                <w:lang w:val="en-US"/>
              </w:rPr>
              <w:t>产品定位</w:t>
            </w:r>
          </w:p>
        </w:tc>
        <w:tc>
          <w:tcPr>
            <w:tcW w:w="1425" w:type="dxa"/>
            <w:vAlign w:val="center"/>
          </w:tcPr>
          <w:p w14:paraId="2FA573B0" w14:textId="77777777" w:rsidR="005450DB" w:rsidRDefault="005450DB" w:rsidP="004F79EB">
            <w:pPr>
              <w:jc w:val="center"/>
              <w:rPr>
                <w:rFonts w:ascii="宋体" w:hAnsi="宋体" w:cs="宋体" w:hint="eastAsia"/>
                <w:szCs w:val="21"/>
              </w:rPr>
            </w:pPr>
            <w:r>
              <w:rPr>
                <w:rFonts w:ascii="宋体" w:hAnsi="宋体" w:cs="宋体" w:hint="eastAsia"/>
                <w:szCs w:val="21"/>
              </w:rPr>
              <w:t>1.产品定位的概念及特征</w:t>
            </w:r>
          </w:p>
        </w:tc>
        <w:tc>
          <w:tcPr>
            <w:tcW w:w="1410" w:type="dxa"/>
          </w:tcPr>
          <w:p w14:paraId="7953E74C" w14:textId="77777777" w:rsidR="005450DB" w:rsidRDefault="005450DB" w:rsidP="004F79EB">
            <w:pPr>
              <w:rPr>
                <w:rFonts w:ascii="宋体" w:hAnsi="宋体"/>
                <w:szCs w:val="21"/>
              </w:rPr>
            </w:pPr>
            <w:r>
              <w:rPr>
                <w:rFonts w:ascii="宋体" w:hAnsi="宋体" w:hint="eastAsia"/>
                <w:szCs w:val="21"/>
              </w:rPr>
              <w:t>了解概念及特点</w:t>
            </w:r>
          </w:p>
        </w:tc>
        <w:tc>
          <w:tcPr>
            <w:tcW w:w="1899" w:type="dxa"/>
            <w:vAlign w:val="center"/>
          </w:tcPr>
          <w:p w14:paraId="22DD4FF0" w14:textId="77777777" w:rsidR="005450DB" w:rsidRDefault="005450DB" w:rsidP="004F79EB">
            <w:pPr>
              <w:jc w:val="left"/>
              <w:rPr>
                <w:rFonts w:ascii="宋体" w:hAnsi="宋体" w:cs="宋体" w:hint="eastAsia"/>
                <w:szCs w:val="21"/>
              </w:rPr>
            </w:pPr>
            <w:r>
              <w:rPr>
                <w:rFonts w:ascii="宋体" w:hAnsi="宋体" w:cs="宋体" w:hint="eastAsia"/>
                <w:szCs w:val="21"/>
              </w:rPr>
              <w:t>重视产品属性，塑造产品或者企业的鲜明个性或特色</w:t>
            </w:r>
          </w:p>
        </w:tc>
        <w:tc>
          <w:tcPr>
            <w:tcW w:w="1243" w:type="dxa"/>
          </w:tcPr>
          <w:p w14:paraId="1F507172" w14:textId="77777777" w:rsidR="005450DB" w:rsidRDefault="005450DB" w:rsidP="004F79EB">
            <w:pPr>
              <w:rPr>
                <w:rFonts w:ascii="宋体" w:hAnsi="宋体"/>
                <w:szCs w:val="21"/>
              </w:rPr>
            </w:pPr>
            <w:r>
              <w:rPr>
                <w:rFonts w:ascii="宋体" w:hAnsi="宋体" w:hint="eastAsia"/>
                <w:szCs w:val="21"/>
              </w:rPr>
              <w:t>情景教学；</w:t>
            </w:r>
          </w:p>
          <w:p w14:paraId="6C1CF249" w14:textId="77777777" w:rsidR="005450DB" w:rsidRDefault="005450DB" w:rsidP="004F79EB">
            <w:pPr>
              <w:pStyle w:val="a0"/>
              <w:ind w:firstLineChars="0" w:firstLine="0"/>
              <w:rPr>
                <w:rFonts w:ascii="宋体" w:hAnsi="宋体" w:hint="eastAsia"/>
                <w:szCs w:val="21"/>
              </w:rPr>
            </w:pPr>
            <w:r>
              <w:rPr>
                <w:rFonts w:hint="eastAsia"/>
                <w:lang w:val="en-US"/>
              </w:rPr>
              <w:t>头脑风暴</w:t>
            </w:r>
          </w:p>
        </w:tc>
        <w:tc>
          <w:tcPr>
            <w:tcW w:w="676" w:type="dxa"/>
            <w:vAlign w:val="center"/>
          </w:tcPr>
          <w:p w14:paraId="2D87CC7D" w14:textId="77777777" w:rsidR="005450DB" w:rsidRDefault="005450DB" w:rsidP="004F79EB">
            <w:pPr>
              <w:spacing w:line="360" w:lineRule="auto"/>
              <w:jc w:val="center"/>
              <w:rPr>
                <w:rFonts w:ascii="宋体" w:hAnsi="宋体" w:hint="eastAsia"/>
                <w:szCs w:val="21"/>
              </w:rPr>
            </w:pPr>
            <w:r>
              <w:rPr>
                <w:rFonts w:ascii="宋体" w:hAnsi="宋体" w:hint="eastAsia"/>
                <w:szCs w:val="21"/>
              </w:rPr>
              <w:t>3</w:t>
            </w:r>
          </w:p>
        </w:tc>
      </w:tr>
      <w:tr w:rsidR="005450DB" w14:paraId="14D7C2EB" w14:textId="77777777" w:rsidTr="004F79EB">
        <w:trPr>
          <w:cantSplit/>
          <w:jc w:val="center"/>
        </w:trPr>
        <w:tc>
          <w:tcPr>
            <w:tcW w:w="429" w:type="dxa"/>
            <w:vMerge/>
          </w:tcPr>
          <w:p w14:paraId="56C125C5" w14:textId="77777777" w:rsidR="005450DB" w:rsidRDefault="005450DB" w:rsidP="004F79EB">
            <w:pPr>
              <w:spacing w:line="360" w:lineRule="auto"/>
              <w:rPr>
                <w:rFonts w:ascii="宋体" w:hAnsi="宋体" w:hint="eastAsia"/>
                <w:szCs w:val="21"/>
              </w:rPr>
            </w:pPr>
          </w:p>
        </w:tc>
        <w:tc>
          <w:tcPr>
            <w:tcW w:w="1321" w:type="dxa"/>
            <w:vMerge/>
            <w:vAlign w:val="center"/>
          </w:tcPr>
          <w:p w14:paraId="4AD2EC94" w14:textId="77777777" w:rsidR="005450DB" w:rsidRDefault="005450DB" w:rsidP="004F79EB">
            <w:pPr>
              <w:pStyle w:val="a0"/>
              <w:ind w:firstLineChars="0" w:firstLine="0"/>
              <w:rPr>
                <w:rFonts w:ascii="宋体" w:hAnsi="宋体" w:hint="eastAsia"/>
                <w:szCs w:val="21"/>
              </w:rPr>
            </w:pPr>
          </w:p>
        </w:tc>
        <w:tc>
          <w:tcPr>
            <w:tcW w:w="1425" w:type="dxa"/>
            <w:vAlign w:val="center"/>
          </w:tcPr>
          <w:p w14:paraId="18CAC6D4" w14:textId="77777777" w:rsidR="005450DB" w:rsidRDefault="005450DB" w:rsidP="004F79EB">
            <w:pPr>
              <w:jc w:val="center"/>
              <w:rPr>
                <w:rFonts w:ascii="宋体" w:hAnsi="宋体" w:cs="宋体" w:hint="eastAsia"/>
                <w:szCs w:val="21"/>
              </w:rPr>
            </w:pPr>
            <w:r>
              <w:rPr>
                <w:rFonts w:ascii="宋体" w:hAnsi="宋体" w:cs="宋体" w:hint="eastAsia"/>
                <w:szCs w:val="21"/>
              </w:rPr>
              <w:t>2.产品定位战略</w:t>
            </w:r>
          </w:p>
        </w:tc>
        <w:tc>
          <w:tcPr>
            <w:tcW w:w="1410" w:type="dxa"/>
          </w:tcPr>
          <w:p w14:paraId="363A7D6C" w14:textId="77777777" w:rsidR="005450DB" w:rsidRDefault="005450DB" w:rsidP="004F79EB">
            <w:pPr>
              <w:spacing w:line="360" w:lineRule="auto"/>
              <w:rPr>
                <w:rFonts w:ascii="宋体" w:hAnsi="宋体" w:hint="eastAsia"/>
                <w:szCs w:val="21"/>
              </w:rPr>
            </w:pPr>
            <w:r>
              <w:rPr>
                <w:rFonts w:ascii="宋体" w:hAnsi="宋体" w:hint="eastAsia"/>
                <w:szCs w:val="21"/>
              </w:rPr>
              <w:t>战略分析</w:t>
            </w:r>
          </w:p>
        </w:tc>
        <w:tc>
          <w:tcPr>
            <w:tcW w:w="1899" w:type="dxa"/>
            <w:vAlign w:val="center"/>
          </w:tcPr>
          <w:p w14:paraId="7CEA59DE" w14:textId="77777777" w:rsidR="005450DB" w:rsidRDefault="005450DB" w:rsidP="004F79EB">
            <w:pPr>
              <w:jc w:val="left"/>
              <w:rPr>
                <w:rFonts w:ascii="宋体" w:hAnsi="宋体" w:cs="宋体" w:hint="eastAsia"/>
                <w:szCs w:val="21"/>
              </w:rPr>
            </w:pPr>
            <w:r>
              <w:rPr>
                <w:rFonts w:ascii="宋体" w:hAnsi="宋体" w:cs="宋体" w:hint="eastAsia"/>
                <w:szCs w:val="21"/>
              </w:rPr>
              <w:t>专业性、创新性，大数据个性化</w:t>
            </w:r>
          </w:p>
        </w:tc>
        <w:tc>
          <w:tcPr>
            <w:tcW w:w="1243" w:type="dxa"/>
          </w:tcPr>
          <w:p w14:paraId="45869E59" w14:textId="77777777" w:rsidR="005450DB" w:rsidRDefault="005450DB" w:rsidP="004F79EB">
            <w:pPr>
              <w:pStyle w:val="a0"/>
              <w:ind w:firstLineChars="0" w:firstLine="0"/>
              <w:rPr>
                <w:rFonts w:hint="eastAsia"/>
                <w:lang w:val="en-US"/>
              </w:rPr>
            </w:pPr>
            <w:r>
              <w:rPr>
                <w:rFonts w:hint="eastAsia"/>
                <w:lang w:val="en-US"/>
              </w:rPr>
              <w:t>案例展示</w:t>
            </w:r>
          </w:p>
          <w:p w14:paraId="58758A2E" w14:textId="77777777" w:rsidR="005450DB" w:rsidRDefault="005450DB" w:rsidP="004F79EB">
            <w:pPr>
              <w:pStyle w:val="a0"/>
              <w:ind w:firstLineChars="0" w:firstLine="0"/>
              <w:rPr>
                <w:rFonts w:ascii="宋体" w:hAnsi="宋体" w:hint="eastAsia"/>
                <w:szCs w:val="21"/>
              </w:rPr>
            </w:pPr>
            <w:r>
              <w:rPr>
                <w:rFonts w:hint="eastAsia"/>
                <w:lang w:val="en-US"/>
              </w:rPr>
              <w:t>小组讨论</w:t>
            </w:r>
          </w:p>
        </w:tc>
        <w:tc>
          <w:tcPr>
            <w:tcW w:w="676" w:type="dxa"/>
            <w:vAlign w:val="center"/>
          </w:tcPr>
          <w:p w14:paraId="3042FC5A" w14:textId="77777777" w:rsidR="005450DB" w:rsidRDefault="005450DB" w:rsidP="004F79EB">
            <w:pPr>
              <w:spacing w:line="360" w:lineRule="auto"/>
              <w:jc w:val="center"/>
              <w:rPr>
                <w:rFonts w:ascii="宋体" w:hAnsi="宋体" w:hint="eastAsia"/>
                <w:szCs w:val="21"/>
              </w:rPr>
            </w:pPr>
            <w:r>
              <w:rPr>
                <w:rFonts w:ascii="宋体" w:hAnsi="宋体" w:hint="eastAsia"/>
                <w:szCs w:val="21"/>
              </w:rPr>
              <w:t>3</w:t>
            </w:r>
          </w:p>
        </w:tc>
      </w:tr>
      <w:tr w:rsidR="005450DB" w14:paraId="415FACEA" w14:textId="77777777" w:rsidTr="004F79EB">
        <w:trPr>
          <w:cantSplit/>
          <w:jc w:val="center"/>
        </w:trPr>
        <w:tc>
          <w:tcPr>
            <w:tcW w:w="429" w:type="dxa"/>
            <w:vMerge/>
          </w:tcPr>
          <w:p w14:paraId="345D6A05" w14:textId="77777777" w:rsidR="005450DB" w:rsidRDefault="005450DB" w:rsidP="004F79EB">
            <w:pPr>
              <w:spacing w:line="360" w:lineRule="auto"/>
              <w:rPr>
                <w:rFonts w:ascii="宋体" w:hAnsi="宋体" w:hint="eastAsia"/>
                <w:szCs w:val="21"/>
              </w:rPr>
            </w:pPr>
          </w:p>
        </w:tc>
        <w:tc>
          <w:tcPr>
            <w:tcW w:w="1321" w:type="dxa"/>
            <w:vMerge/>
            <w:vAlign w:val="center"/>
          </w:tcPr>
          <w:p w14:paraId="7EB90194" w14:textId="77777777" w:rsidR="005450DB" w:rsidRDefault="005450DB" w:rsidP="004F79EB">
            <w:pPr>
              <w:jc w:val="center"/>
              <w:rPr>
                <w:rFonts w:ascii="宋体" w:hAnsi="宋体" w:hint="eastAsia"/>
                <w:szCs w:val="21"/>
              </w:rPr>
            </w:pPr>
          </w:p>
        </w:tc>
        <w:tc>
          <w:tcPr>
            <w:tcW w:w="1425" w:type="dxa"/>
            <w:vAlign w:val="center"/>
          </w:tcPr>
          <w:p w14:paraId="1A7E7AB6" w14:textId="77777777" w:rsidR="005450DB" w:rsidRDefault="005450DB" w:rsidP="004F79EB">
            <w:pPr>
              <w:jc w:val="center"/>
              <w:rPr>
                <w:rFonts w:ascii="宋体" w:hAnsi="宋体" w:cs="宋体" w:hint="eastAsia"/>
                <w:szCs w:val="21"/>
              </w:rPr>
            </w:pPr>
            <w:r>
              <w:rPr>
                <w:rFonts w:ascii="宋体" w:hAnsi="宋体" w:cs="宋体" w:hint="eastAsia"/>
                <w:szCs w:val="21"/>
              </w:rPr>
              <w:t>3.产品定位分析及布局规划</w:t>
            </w:r>
          </w:p>
        </w:tc>
        <w:tc>
          <w:tcPr>
            <w:tcW w:w="1410" w:type="dxa"/>
          </w:tcPr>
          <w:p w14:paraId="013659FC" w14:textId="77777777" w:rsidR="005450DB" w:rsidRDefault="005450DB" w:rsidP="004F79EB">
            <w:pPr>
              <w:spacing w:line="360" w:lineRule="auto"/>
              <w:rPr>
                <w:rFonts w:ascii="宋体" w:hAnsi="宋体"/>
                <w:szCs w:val="21"/>
              </w:rPr>
            </w:pPr>
            <w:r>
              <w:rPr>
                <w:rFonts w:ascii="宋体" w:hAnsi="宋体" w:hint="eastAsia"/>
                <w:szCs w:val="21"/>
              </w:rPr>
              <w:t>合理规划布局</w:t>
            </w:r>
          </w:p>
        </w:tc>
        <w:tc>
          <w:tcPr>
            <w:tcW w:w="1899" w:type="dxa"/>
            <w:vAlign w:val="center"/>
          </w:tcPr>
          <w:p w14:paraId="1D26BF10" w14:textId="77777777" w:rsidR="005450DB" w:rsidRDefault="005450DB" w:rsidP="004F79EB">
            <w:pPr>
              <w:rPr>
                <w:rFonts w:ascii="宋体" w:hAnsi="宋体" w:hint="eastAsia"/>
                <w:szCs w:val="21"/>
              </w:rPr>
            </w:pPr>
            <w:r>
              <w:rPr>
                <w:rFonts w:ascii="宋体" w:hAnsi="宋体" w:hint="eastAsia"/>
                <w:szCs w:val="21"/>
              </w:rPr>
              <w:t>一带一路，合作共赢</w:t>
            </w:r>
          </w:p>
        </w:tc>
        <w:tc>
          <w:tcPr>
            <w:tcW w:w="1243" w:type="dxa"/>
          </w:tcPr>
          <w:p w14:paraId="727C8A39" w14:textId="77777777" w:rsidR="005450DB" w:rsidRDefault="005450DB" w:rsidP="004F79EB">
            <w:pPr>
              <w:spacing w:line="360" w:lineRule="auto"/>
              <w:rPr>
                <w:rFonts w:ascii="宋体" w:hAnsi="宋体"/>
                <w:szCs w:val="21"/>
              </w:rPr>
            </w:pPr>
            <w:r>
              <w:rPr>
                <w:rFonts w:ascii="宋体" w:hAnsi="宋体" w:hint="eastAsia"/>
                <w:szCs w:val="21"/>
              </w:rPr>
              <w:t>小组讨论；</w:t>
            </w:r>
          </w:p>
          <w:p w14:paraId="2ECFA801" w14:textId="77777777" w:rsidR="005450DB" w:rsidRDefault="005450DB" w:rsidP="004F79EB">
            <w:pPr>
              <w:pStyle w:val="a0"/>
              <w:ind w:firstLineChars="0" w:firstLine="0"/>
              <w:rPr>
                <w:rFonts w:ascii="宋体" w:hAnsi="宋体" w:hint="eastAsia"/>
                <w:szCs w:val="21"/>
              </w:rPr>
            </w:pPr>
            <w:r>
              <w:rPr>
                <w:rFonts w:hint="eastAsia"/>
                <w:lang w:val="en-US"/>
              </w:rPr>
              <w:t>情景教学</w:t>
            </w:r>
          </w:p>
        </w:tc>
        <w:tc>
          <w:tcPr>
            <w:tcW w:w="676" w:type="dxa"/>
            <w:vAlign w:val="center"/>
          </w:tcPr>
          <w:p w14:paraId="6F6CF0D2" w14:textId="77777777" w:rsidR="005450DB" w:rsidRDefault="005450DB" w:rsidP="004F79EB">
            <w:pPr>
              <w:spacing w:line="360" w:lineRule="auto"/>
              <w:jc w:val="center"/>
              <w:rPr>
                <w:rFonts w:ascii="宋体" w:hAnsi="宋体" w:hint="eastAsia"/>
                <w:szCs w:val="21"/>
              </w:rPr>
            </w:pPr>
            <w:r>
              <w:rPr>
                <w:rFonts w:ascii="宋体" w:hAnsi="宋体" w:hint="eastAsia"/>
                <w:szCs w:val="21"/>
              </w:rPr>
              <w:t>3</w:t>
            </w:r>
          </w:p>
        </w:tc>
      </w:tr>
      <w:tr w:rsidR="005450DB" w14:paraId="042A55D9" w14:textId="77777777" w:rsidTr="004F79EB">
        <w:trPr>
          <w:cantSplit/>
          <w:jc w:val="center"/>
        </w:trPr>
        <w:tc>
          <w:tcPr>
            <w:tcW w:w="429" w:type="dxa"/>
            <w:vMerge/>
          </w:tcPr>
          <w:p w14:paraId="0E7953F8" w14:textId="77777777" w:rsidR="005450DB" w:rsidRDefault="005450DB" w:rsidP="004F79EB">
            <w:pPr>
              <w:spacing w:line="360" w:lineRule="auto"/>
              <w:rPr>
                <w:rFonts w:ascii="宋体" w:hAnsi="宋体" w:hint="eastAsia"/>
                <w:szCs w:val="21"/>
              </w:rPr>
            </w:pPr>
          </w:p>
        </w:tc>
        <w:tc>
          <w:tcPr>
            <w:tcW w:w="1321" w:type="dxa"/>
            <w:vMerge/>
            <w:vAlign w:val="center"/>
          </w:tcPr>
          <w:p w14:paraId="5F970518" w14:textId="77777777" w:rsidR="005450DB" w:rsidRDefault="005450DB" w:rsidP="004F79EB">
            <w:pPr>
              <w:pStyle w:val="a0"/>
              <w:ind w:firstLineChars="0" w:firstLine="0"/>
              <w:rPr>
                <w:rFonts w:ascii="宋体" w:hAnsi="宋体" w:hint="eastAsia"/>
                <w:szCs w:val="21"/>
              </w:rPr>
            </w:pPr>
          </w:p>
        </w:tc>
        <w:tc>
          <w:tcPr>
            <w:tcW w:w="1425" w:type="dxa"/>
            <w:vAlign w:val="center"/>
          </w:tcPr>
          <w:p w14:paraId="3FAB45CE" w14:textId="77777777" w:rsidR="005450DB" w:rsidRDefault="005450DB" w:rsidP="004F79EB">
            <w:pPr>
              <w:jc w:val="center"/>
              <w:rPr>
                <w:rFonts w:ascii="宋体" w:hAnsi="宋体" w:cs="宋体" w:hint="eastAsia"/>
                <w:szCs w:val="21"/>
              </w:rPr>
            </w:pPr>
            <w:r>
              <w:rPr>
                <w:rFonts w:ascii="宋体" w:hAnsi="宋体" w:cs="宋体" w:hint="eastAsia"/>
                <w:szCs w:val="21"/>
              </w:rPr>
              <w:t>4.某化妆产品定位案例</w:t>
            </w:r>
          </w:p>
        </w:tc>
        <w:tc>
          <w:tcPr>
            <w:tcW w:w="1410" w:type="dxa"/>
          </w:tcPr>
          <w:p w14:paraId="28A1D2BE" w14:textId="77777777" w:rsidR="005450DB" w:rsidRDefault="005450DB" w:rsidP="004F79EB">
            <w:pPr>
              <w:spacing w:line="360" w:lineRule="auto"/>
              <w:rPr>
                <w:rFonts w:ascii="宋体" w:hAnsi="宋体" w:hint="eastAsia"/>
                <w:szCs w:val="21"/>
              </w:rPr>
            </w:pPr>
            <w:r>
              <w:rPr>
                <w:rFonts w:ascii="宋体" w:hAnsi="宋体" w:hint="eastAsia"/>
                <w:szCs w:val="21"/>
              </w:rPr>
              <w:t>案例分析</w:t>
            </w:r>
          </w:p>
        </w:tc>
        <w:tc>
          <w:tcPr>
            <w:tcW w:w="1899" w:type="dxa"/>
            <w:vAlign w:val="center"/>
          </w:tcPr>
          <w:p w14:paraId="631E93DF" w14:textId="77777777" w:rsidR="005450DB" w:rsidRDefault="005450DB" w:rsidP="004F79EB">
            <w:pPr>
              <w:jc w:val="left"/>
              <w:rPr>
                <w:rFonts w:ascii="宋体" w:hAnsi="宋体" w:cs="宋体" w:hint="eastAsia"/>
                <w:szCs w:val="21"/>
              </w:rPr>
            </w:pPr>
            <w:r>
              <w:rPr>
                <w:rFonts w:ascii="宋体" w:hAnsi="宋体" w:cs="宋体" w:hint="eastAsia"/>
                <w:color w:val="000000"/>
                <w:szCs w:val="21"/>
                <w:shd w:val="clear" w:color="auto" w:fill="FFFFFF"/>
              </w:rPr>
              <w:t>倡导健康向上的精神文化消费。</w:t>
            </w:r>
          </w:p>
        </w:tc>
        <w:tc>
          <w:tcPr>
            <w:tcW w:w="1243" w:type="dxa"/>
          </w:tcPr>
          <w:p w14:paraId="271BAB7A" w14:textId="77777777" w:rsidR="005450DB" w:rsidRDefault="005450DB" w:rsidP="004F79EB">
            <w:pPr>
              <w:rPr>
                <w:rFonts w:ascii="宋体" w:hAnsi="宋体"/>
                <w:szCs w:val="21"/>
              </w:rPr>
            </w:pPr>
            <w:r>
              <w:rPr>
                <w:rFonts w:ascii="宋体" w:hAnsi="宋体" w:hint="eastAsia"/>
                <w:szCs w:val="21"/>
              </w:rPr>
              <w:t>情景教学；</w:t>
            </w:r>
          </w:p>
          <w:p w14:paraId="6B8E3C83" w14:textId="77777777" w:rsidR="005450DB" w:rsidRDefault="005450DB" w:rsidP="004F79EB">
            <w:pPr>
              <w:pStyle w:val="a0"/>
              <w:ind w:firstLineChars="0" w:firstLine="0"/>
              <w:rPr>
                <w:rFonts w:ascii="宋体" w:hAnsi="宋体" w:hint="eastAsia"/>
                <w:szCs w:val="21"/>
              </w:rPr>
            </w:pPr>
            <w:r>
              <w:rPr>
                <w:rFonts w:hint="eastAsia"/>
                <w:lang w:val="en-US"/>
              </w:rPr>
              <w:t>头脑风暴</w:t>
            </w:r>
          </w:p>
        </w:tc>
        <w:tc>
          <w:tcPr>
            <w:tcW w:w="676" w:type="dxa"/>
            <w:vAlign w:val="center"/>
          </w:tcPr>
          <w:p w14:paraId="4AB45B96" w14:textId="77777777" w:rsidR="005450DB" w:rsidRDefault="005450DB" w:rsidP="004F79EB">
            <w:pPr>
              <w:spacing w:line="360" w:lineRule="auto"/>
              <w:jc w:val="center"/>
              <w:rPr>
                <w:rFonts w:ascii="宋体" w:hAnsi="宋体" w:hint="eastAsia"/>
                <w:szCs w:val="21"/>
              </w:rPr>
            </w:pPr>
            <w:r>
              <w:rPr>
                <w:rFonts w:ascii="宋体" w:hAnsi="宋体" w:hint="eastAsia"/>
                <w:szCs w:val="21"/>
              </w:rPr>
              <w:t>4</w:t>
            </w:r>
          </w:p>
        </w:tc>
      </w:tr>
      <w:tr w:rsidR="005450DB" w14:paraId="2993854B" w14:textId="77777777" w:rsidTr="004F79EB">
        <w:trPr>
          <w:cantSplit/>
          <w:jc w:val="center"/>
        </w:trPr>
        <w:tc>
          <w:tcPr>
            <w:tcW w:w="429" w:type="dxa"/>
            <w:vMerge w:val="restart"/>
            <w:vAlign w:val="center"/>
          </w:tcPr>
          <w:p w14:paraId="672C1CD4" w14:textId="77777777" w:rsidR="005450DB" w:rsidRDefault="005450DB" w:rsidP="004F79EB">
            <w:pPr>
              <w:jc w:val="center"/>
              <w:rPr>
                <w:rFonts w:ascii="宋体" w:hAnsi="宋体" w:hint="eastAsia"/>
                <w:szCs w:val="21"/>
              </w:rPr>
            </w:pPr>
            <w:r>
              <w:rPr>
                <w:rFonts w:ascii="宋体" w:hAnsi="宋体" w:hint="eastAsia"/>
                <w:szCs w:val="21"/>
              </w:rPr>
              <w:lastRenderedPageBreak/>
              <w:t>5</w:t>
            </w:r>
          </w:p>
          <w:p w14:paraId="225AD74B" w14:textId="77777777" w:rsidR="005450DB" w:rsidRDefault="005450DB" w:rsidP="004F79EB">
            <w:pPr>
              <w:jc w:val="center"/>
              <w:rPr>
                <w:rFonts w:ascii="宋体" w:hAnsi="宋体" w:hint="eastAsia"/>
                <w:szCs w:val="21"/>
              </w:rPr>
            </w:pPr>
            <w:r>
              <w:rPr>
                <w:rFonts w:ascii="宋体" w:hAnsi="宋体" w:hint="eastAsia"/>
                <w:szCs w:val="21"/>
              </w:rPr>
              <w:t xml:space="preserve"> </w:t>
            </w:r>
          </w:p>
        </w:tc>
        <w:tc>
          <w:tcPr>
            <w:tcW w:w="1321" w:type="dxa"/>
            <w:vMerge w:val="restart"/>
            <w:vAlign w:val="center"/>
          </w:tcPr>
          <w:p w14:paraId="12022FC4" w14:textId="77777777" w:rsidR="005450DB" w:rsidRDefault="005450DB" w:rsidP="004F79EB">
            <w:pPr>
              <w:jc w:val="center"/>
              <w:rPr>
                <w:rFonts w:hint="eastAsia"/>
              </w:rPr>
            </w:pPr>
          </w:p>
          <w:p w14:paraId="78EF2BAC" w14:textId="77777777" w:rsidR="005450DB" w:rsidRDefault="005450DB" w:rsidP="004F79EB">
            <w:pPr>
              <w:jc w:val="center"/>
              <w:rPr>
                <w:rFonts w:hint="eastAsia"/>
              </w:rPr>
            </w:pPr>
            <w:r>
              <w:rPr>
                <w:rFonts w:hint="eastAsia"/>
              </w:rPr>
              <w:t>第五章</w:t>
            </w:r>
          </w:p>
          <w:p w14:paraId="0A6B4B8A" w14:textId="77777777" w:rsidR="005450DB" w:rsidRDefault="005450DB" w:rsidP="004F79EB">
            <w:pPr>
              <w:pStyle w:val="a0"/>
              <w:ind w:firstLine="420"/>
              <w:rPr>
                <w:rFonts w:hint="eastAsia"/>
                <w:lang w:val="en-US"/>
              </w:rPr>
            </w:pPr>
            <w:r>
              <w:rPr>
                <w:rFonts w:hint="eastAsia"/>
                <w:lang w:val="en-US"/>
              </w:rPr>
              <w:t>人群定位</w:t>
            </w:r>
          </w:p>
          <w:p w14:paraId="513DAFE5" w14:textId="77777777" w:rsidR="005450DB" w:rsidRDefault="005450DB" w:rsidP="004F79EB">
            <w:pPr>
              <w:pStyle w:val="a0"/>
              <w:ind w:firstLineChars="150" w:firstLine="315"/>
              <w:jc w:val="left"/>
              <w:rPr>
                <w:rFonts w:ascii="宋体" w:hAnsi="宋体" w:hint="eastAsia"/>
                <w:szCs w:val="21"/>
              </w:rPr>
            </w:pPr>
            <w:r>
              <w:rPr>
                <w:szCs w:val="21"/>
                <w:lang w:val="en-US"/>
              </w:rPr>
              <w:t xml:space="preserve"> </w:t>
            </w:r>
          </w:p>
        </w:tc>
        <w:tc>
          <w:tcPr>
            <w:tcW w:w="1425" w:type="dxa"/>
            <w:vAlign w:val="center"/>
          </w:tcPr>
          <w:p w14:paraId="4691B7F6" w14:textId="77777777" w:rsidR="005450DB" w:rsidRDefault="005450DB" w:rsidP="004F79EB">
            <w:pPr>
              <w:rPr>
                <w:rFonts w:ascii="宋体" w:hAnsi="宋体" w:cs="宋体" w:hint="eastAsia"/>
                <w:szCs w:val="21"/>
              </w:rPr>
            </w:pPr>
            <w:r>
              <w:rPr>
                <w:rFonts w:ascii="宋体" w:hAnsi="宋体" w:cs="宋体" w:hint="eastAsia"/>
                <w:szCs w:val="21"/>
              </w:rPr>
              <w:t>1.消费人群</w:t>
            </w:r>
          </w:p>
        </w:tc>
        <w:tc>
          <w:tcPr>
            <w:tcW w:w="1410" w:type="dxa"/>
          </w:tcPr>
          <w:p w14:paraId="5F4B350D" w14:textId="77777777" w:rsidR="005450DB" w:rsidRDefault="005450DB" w:rsidP="004F79EB">
            <w:pPr>
              <w:rPr>
                <w:rFonts w:ascii="宋体" w:hAnsi="宋体"/>
                <w:szCs w:val="21"/>
              </w:rPr>
            </w:pPr>
            <w:r>
              <w:rPr>
                <w:rFonts w:ascii="宋体" w:hAnsi="宋体" w:hint="eastAsia"/>
                <w:szCs w:val="21"/>
              </w:rPr>
              <w:t>人群定位</w:t>
            </w:r>
          </w:p>
        </w:tc>
        <w:tc>
          <w:tcPr>
            <w:tcW w:w="1899" w:type="dxa"/>
            <w:vAlign w:val="center"/>
          </w:tcPr>
          <w:p w14:paraId="633F2802" w14:textId="77777777" w:rsidR="005450DB" w:rsidRDefault="005450DB" w:rsidP="004F79EB">
            <w:pPr>
              <w:jc w:val="left"/>
              <w:rPr>
                <w:rFonts w:ascii="宋体" w:hAnsi="宋体" w:cs="宋体" w:hint="eastAsia"/>
                <w:szCs w:val="21"/>
              </w:rPr>
            </w:pPr>
            <w:r>
              <w:rPr>
                <w:rFonts w:ascii="宋体" w:hAnsi="宋体" w:cs="宋体" w:hint="eastAsia"/>
                <w:szCs w:val="21"/>
              </w:rPr>
              <w:t>弘扬“艰苦朴素 求真务实”的精神；</w:t>
            </w:r>
          </w:p>
          <w:p w14:paraId="08EED156" w14:textId="77777777" w:rsidR="005450DB" w:rsidRDefault="005450DB" w:rsidP="004F79EB">
            <w:pPr>
              <w:jc w:val="left"/>
              <w:rPr>
                <w:rFonts w:ascii="宋体" w:hAnsi="宋体" w:cs="宋体" w:hint="eastAsia"/>
                <w:szCs w:val="21"/>
              </w:rPr>
            </w:pPr>
          </w:p>
        </w:tc>
        <w:tc>
          <w:tcPr>
            <w:tcW w:w="1243" w:type="dxa"/>
          </w:tcPr>
          <w:p w14:paraId="4CE18657" w14:textId="77777777" w:rsidR="005450DB" w:rsidRDefault="005450DB" w:rsidP="004F79EB">
            <w:pPr>
              <w:pStyle w:val="a0"/>
              <w:ind w:firstLineChars="0" w:firstLine="0"/>
              <w:rPr>
                <w:rFonts w:hint="eastAsia"/>
                <w:lang w:val="en-US"/>
              </w:rPr>
            </w:pPr>
            <w:r>
              <w:rPr>
                <w:rFonts w:hint="eastAsia"/>
                <w:lang w:val="en-US"/>
              </w:rPr>
              <w:t>案例展示</w:t>
            </w:r>
          </w:p>
          <w:p w14:paraId="02EB96FE" w14:textId="77777777" w:rsidR="005450DB" w:rsidRDefault="005450DB" w:rsidP="004F79EB">
            <w:pPr>
              <w:pStyle w:val="a0"/>
              <w:ind w:firstLineChars="0" w:firstLine="0"/>
              <w:rPr>
                <w:rFonts w:ascii="宋体" w:hAnsi="宋体" w:hint="eastAsia"/>
                <w:szCs w:val="21"/>
              </w:rPr>
            </w:pPr>
            <w:r>
              <w:rPr>
                <w:rFonts w:hint="eastAsia"/>
                <w:lang w:val="en-US"/>
              </w:rPr>
              <w:t>小组讨论</w:t>
            </w:r>
          </w:p>
        </w:tc>
        <w:tc>
          <w:tcPr>
            <w:tcW w:w="676" w:type="dxa"/>
            <w:vAlign w:val="center"/>
          </w:tcPr>
          <w:p w14:paraId="230C4A85"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056157ED" w14:textId="77777777" w:rsidTr="004F79EB">
        <w:trPr>
          <w:cantSplit/>
          <w:jc w:val="center"/>
        </w:trPr>
        <w:tc>
          <w:tcPr>
            <w:tcW w:w="429" w:type="dxa"/>
            <w:vMerge/>
          </w:tcPr>
          <w:p w14:paraId="1B6D68D6" w14:textId="77777777" w:rsidR="005450DB" w:rsidRDefault="005450DB" w:rsidP="004F79EB">
            <w:pPr>
              <w:spacing w:line="360" w:lineRule="auto"/>
              <w:rPr>
                <w:rFonts w:ascii="宋体" w:hAnsi="宋体" w:hint="eastAsia"/>
                <w:szCs w:val="21"/>
              </w:rPr>
            </w:pPr>
          </w:p>
        </w:tc>
        <w:tc>
          <w:tcPr>
            <w:tcW w:w="1321" w:type="dxa"/>
            <w:vMerge/>
          </w:tcPr>
          <w:p w14:paraId="4F5BA45F" w14:textId="77777777" w:rsidR="005450DB" w:rsidRDefault="005450DB" w:rsidP="004F79EB">
            <w:pPr>
              <w:pStyle w:val="a0"/>
              <w:ind w:firstLineChars="0" w:firstLine="0"/>
              <w:rPr>
                <w:rFonts w:ascii="宋体" w:hAnsi="宋体" w:hint="eastAsia"/>
                <w:szCs w:val="21"/>
              </w:rPr>
            </w:pPr>
          </w:p>
        </w:tc>
        <w:tc>
          <w:tcPr>
            <w:tcW w:w="1425" w:type="dxa"/>
            <w:vAlign w:val="center"/>
          </w:tcPr>
          <w:p w14:paraId="09BDA70F" w14:textId="77777777" w:rsidR="005450DB" w:rsidRDefault="005450DB" w:rsidP="004F79EB">
            <w:pPr>
              <w:rPr>
                <w:rFonts w:ascii="宋体" w:hAnsi="宋体" w:cs="宋体" w:hint="eastAsia"/>
                <w:szCs w:val="21"/>
              </w:rPr>
            </w:pPr>
            <w:r>
              <w:rPr>
                <w:rFonts w:ascii="宋体" w:hAnsi="宋体" w:cs="宋体" w:hint="eastAsia"/>
                <w:szCs w:val="21"/>
              </w:rPr>
              <w:t>2.影响消费行为的外部环境因素</w:t>
            </w:r>
          </w:p>
        </w:tc>
        <w:tc>
          <w:tcPr>
            <w:tcW w:w="1410" w:type="dxa"/>
          </w:tcPr>
          <w:p w14:paraId="4BBE960F" w14:textId="77777777" w:rsidR="005450DB" w:rsidRDefault="005450DB" w:rsidP="004F79EB">
            <w:pPr>
              <w:spacing w:line="360" w:lineRule="auto"/>
              <w:rPr>
                <w:rFonts w:ascii="宋体" w:hAnsi="宋体" w:hint="eastAsia"/>
                <w:szCs w:val="21"/>
              </w:rPr>
            </w:pPr>
            <w:r>
              <w:rPr>
                <w:rFonts w:ascii="宋体" w:hAnsi="宋体" w:hint="eastAsia"/>
                <w:szCs w:val="21"/>
              </w:rPr>
              <w:t>外部因素分析</w:t>
            </w:r>
          </w:p>
        </w:tc>
        <w:tc>
          <w:tcPr>
            <w:tcW w:w="1899" w:type="dxa"/>
            <w:vAlign w:val="center"/>
          </w:tcPr>
          <w:p w14:paraId="698F8C59" w14:textId="77777777" w:rsidR="005450DB" w:rsidRDefault="005450DB" w:rsidP="004F79EB">
            <w:pPr>
              <w:jc w:val="left"/>
              <w:rPr>
                <w:rFonts w:ascii="宋体" w:hAnsi="宋体"/>
                <w:szCs w:val="21"/>
              </w:rPr>
            </w:pPr>
            <w:r>
              <w:rPr>
                <w:rFonts w:ascii="宋体" w:hAnsi="宋体" w:hint="eastAsia"/>
                <w:szCs w:val="21"/>
              </w:rPr>
              <w:t>1.树立正确的消费观和价值观；</w:t>
            </w:r>
          </w:p>
          <w:p w14:paraId="43081670" w14:textId="77777777" w:rsidR="005450DB" w:rsidRDefault="005450DB" w:rsidP="004F79EB">
            <w:pPr>
              <w:pStyle w:val="a0"/>
              <w:ind w:firstLineChars="0" w:firstLine="0"/>
              <w:rPr>
                <w:rFonts w:ascii="宋体" w:hAnsi="宋体" w:cs="宋体"/>
                <w:color w:val="000000"/>
                <w:szCs w:val="21"/>
                <w:shd w:val="clear" w:color="auto" w:fill="FFFFFF"/>
              </w:rPr>
            </w:pPr>
            <w:r>
              <w:rPr>
                <w:rFonts w:ascii="宋体" w:hAnsi="宋体" w:cs="宋体" w:hint="eastAsia"/>
                <w:color w:val="000000"/>
                <w:szCs w:val="21"/>
                <w:shd w:val="clear" w:color="auto" w:fill="FFFFFF"/>
                <w:lang w:val="en-US"/>
              </w:rPr>
              <w:t>2.</w:t>
            </w:r>
            <w:r>
              <w:rPr>
                <w:rFonts w:ascii="宋体" w:hAnsi="宋体" w:cs="宋体" w:hint="eastAsia"/>
                <w:color w:val="000000"/>
                <w:szCs w:val="21"/>
                <w:shd w:val="clear" w:color="auto" w:fill="FFFFFF"/>
              </w:rPr>
              <w:t>倡导健康向上的精神文化消费。</w:t>
            </w:r>
          </w:p>
          <w:p w14:paraId="285193F1" w14:textId="77777777" w:rsidR="005450DB" w:rsidRDefault="005450DB" w:rsidP="004F79EB">
            <w:pPr>
              <w:jc w:val="left"/>
              <w:rPr>
                <w:rFonts w:ascii="宋体" w:hAnsi="宋体" w:cs="宋体" w:hint="eastAsia"/>
                <w:szCs w:val="21"/>
              </w:rPr>
            </w:pPr>
          </w:p>
        </w:tc>
        <w:tc>
          <w:tcPr>
            <w:tcW w:w="1243" w:type="dxa"/>
          </w:tcPr>
          <w:p w14:paraId="5CA54271" w14:textId="77777777" w:rsidR="005450DB" w:rsidRDefault="005450DB" w:rsidP="004F79EB">
            <w:pPr>
              <w:spacing w:line="360" w:lineRule="auto"/>
              <w:rPr>
                <w:rFonts w:ascii="宋体" w:hAnsi="宋体"/>
                <w:szCs w:val="21"/>
              </w:rPr>
            </w:pPr>
            <w:r>
              <w:rPr>
                <w:rFonts w:ascii="宋体" w:hAnsi="宋体" w:hint="eastAsia"/>
                <w:szCs w:val="21"/>
              </w:rPr>
              <w:t>小组讨论；</w:t>
            </w:r>
          </w:p>
          <w:p w14:paraId="4AF2C43D" w14:textId="77777777" w:rsidR="005450DB" w:rsidRDefault="005450DB" w:rsidP="004F79EB">
            <w:pPr>
              <w:pStyle w:val="a0"/>
              <w:ind w:firstLineChars="0" w:firstLine="0"/>
              <w:rPr>
                <w:rFonts w:ascii="宋体" w:hAnsi="宋体" w:hint="eastAsia"/>
                <w:szCs w:val="21"/>
              </w:rPr>
            </w:pPr>
            <w:r>
              <w:rPr>
                <w:rFonts w:hint="eastAsia"/>
                <w:lang w:val="en-US"/>
              </w:rPr>
              <w:t>情景教学</w:t>
            </w:r>
          </w:p>
        </w:tc>
        <w:tc>
          <w:tcPr>
            <w:tcW w:w="676" w:type="dxa"/>
            <w:vAlign w:val="center"/>
          </w:tcPr>
          <w:p w14:paraId="5E5F342C" w14:textId="77777777" w:rsidR="005450DB" w:rsidRDefault="005450DB" w:rsidP="004F79EB">
            <w:pPr>
              <w:spacing w:line="360" w:lineRule="auto"/>
              <w:jc w:val="center"/>
              <w:rPr>
                <w:rFonts w:ascii="宋体" w:hAnsi="宋体" w:hint="eastAsia"/>
                <w:szCs w:val="21"/>
              </w:rPr>
            </w:pPr>
            <w:r>
              <w:rPr>
                <w:rFonts w:ascii="宋体" w:hAnsi="宋体" w:hint="eastAsia"/>
                <w:szCs w:val="21"/>
              </w:rPr>
              <w:t>4</w:t>
            </w:r>
          </w:p>
        </w:tc>
      </w:tr>
      <w:tr w:rsidR="005450DB" w14:paraId="4B785861" w14:textId="77777777" w:rsidTr="004F79EB">
        <w:trPr>
          <w:cantSplit/>
          <w:jc w:val="center"/>
        </w:trPr>
        <w:tc>
          <w:tcPr>
            <w:tcW w:w="429" w:type="dxa"/>
            <w:vMerge/>
          </w:tcPr>
          <w:p w14:paraId="0276CDB5" w14:textId="77777777" w:rsidR="005450DB" w:rsidRDefault="005450DB" w:rsidP="004F79EB">
            <w:pPr>
              <w:spacing w:line="360" w:lineRule="auto"/>
              <w:rPr>
                <w:rFonts w:ascii="宋体" w:hAnsi="宋体" w:hint="eastAsia"/>
                <w:szCs w:val="21"/>
              </w:rPr>
            </w:pPr>
          </w:p>
        </w:tc>
        <w:tc>
          <w:tcPr>
            <w:tcW w:w="1321" w:type="dxa"/>
            <w:vMerge/>
          </w:tcPr>
          <w:p w14:paraId="22BE4B7C" w14:textId="77777777" w:rsidR="005450DB" w:rsidRDefault="005450DB" w:rsidP="004F79EB">
            <w:pPr>
              <w:pStyle w:val="a0"/>
              <w:ind w:firstLineChars="0" w:firstLine="0"/>
              <w:rPr>
                <w:rFonts w:ascii="宋体" w:hAnsi="宋体" w:hint="eastAsia"/>
                <w:szCs w:val="21"/>
              </w:rPr>
            </w:pPr>
          </w:p>
        </w:tc>
        <w:tc>
          <w:tcPr>
            <w:tcW w:w="1425" w:type="dxa"/>
            <w:vAlign w:val="center"/>
          </w:tcPr>
          <w:p w14:paraId="79628666" w14:textId="77777777" w:rsidR="005450DB" w:rsidRDefault="005450DB" w:rsidP="004F79EB">
            <w:pPr>
              <w:jc w:val="left"/>
              <w:rPr>
                <w:rFonts w:ascii="宋体" w:hAnsi="宋体" w:cs="宋体" w:hint="eastAsia"/>
                <w:szCs w:val="21"/>
              </w:rPr>
            </w:pPr>
            <w:r>
              <w:rPr>
                <w:rFonts w:ascii="宋体" w:hAnsi="宋体" w:cs="宋体"/>
                <w:szCs w:val="21"/>
              </w:rPr>
              <w:t>3.</w:t>
            </w:r>
            <w:r>
              <w:rPr>
                <w:rFonts w:ascii="宋体" w:hAnsi="宋体" w:cs="宋体" w:hint="eastAsia"/>
                <w:szCs w:val="21"/>
              </w:rPr>
              <w:t>影响消费行为的内部因素</w:t>
            </w:r>
          </w:p>
        </w:tc>
        <w:tc>
          <w:tcPr>
            <w:tcW w:w="1410" w:type="dxa"/>
          </w:tcPr>
          <w:p w14:paraId="53CAEA4B" w14:textId="77777777" w:rsidR="005450DB" w:rsidRDefault="005450DB" w:rsidP="004F79EB">
            <w:pPr>
              <w:spacing w:line="360" w:lineRule="auto"/>
              <w:rPr>
                <w:rFonts w:ascii="宋体" w:hAnsi="宋体"/>
                <w:szCs w:val="21"/>
              </w:rPr>
            </w:pPr>
            <w:r>
              <w:rPr>
                <w:rFonts w:ascii="宋体" w:hAnsi="宋体" w:hint="eastAsia"/>
                <w:szCs w:val="21"/>
              </w:rPr>
              <w:t>内部因素分析</w:t>
            </w:r>
          </w:p>
        </w:tc>
        <w:tc>
          <w:tcPr>
            <w:tcW w:w="1899" w:type="dxa"/>
            <w:vAlign w:val="center"/>
          </w:tcPr>
          <w:p w14:paraId="2A8B272C" w14:textId="77777777" w:rsidR="005450DB" w:rsidRDefault="005450DB" w:rsidP="004F79EB">
            <w:pPr>
              <w:jc w:val="left"/>
              <w:rPr>
                <w:rFonts w:ascii="宋体" w:hAnsi="宋体"/>
                <w:szCs w:val="21"/>
              </w:rPr>
            </w:pPr>
            <w:r>
              <w:rPr>
                <w:rFonts w:ascii="宋体" w:hAnsi="宋体" w:hint="eastAsia"/>
                <w:szCs w:val="21"/>
              </w:rPr>
              <w:t>1.树立正确的消费观和价值观；</w:t>
            </w:r>
          </w:p>
          <w:p w14:paraId="376A9A5A" w14:textId="77777777" w:rsidR="005450DB" w:rsidRDefault="005450DB" w:rsidP="004F79EB">
            <w:pPr>
              <w:pStyle w:val="a0"/>
              <w:ind w:firstLineChars="0" w:firstLine="0"/>
              <w:rPr>
                <w:rFonts w:ascii="宋体" w:hAnsi="宋体" w:cs="宋体"/>
                <w:color w:val="000000"/>
                <w:szCs w:val="21"/>
                <w:shd w:val="clear" w:color="auto" w:fill="FFFFFF"/>
              </w:rPr>
            </w:pPr>
            <w:r>
              <w:rPr>
                <w:rFonts w:ascii="宋体" w:hAnsi="宋体" w:cs="宋体" w:hint="eastAsia"/>
                <w:color w:val="000000"/>
                <w:szCs w:val="21"/>
                <w:shd w:val="clear" w:color="auto" w:fill="FFFFFF"/>
                <w:lang w:val="en-US"/>
              </w:rPr>
              <w:t>2.</w:t>
            </w:r>
            <w:r>
              <w:rPr>
                <w:rFonts w:ascii="宋体" w:hAnsi="宋体" w:cs="宋体" w:hint="eastAsia"/>
                <w:color w:val="000000"/>
                <w:szCs w:val="21"/>
                <w:shd w:val="clear" w:color="auto" w:fill="FFFFFF"/>
              </w:rPr>
              <w:t>倡导健康向上的精神文化消费。</w:t>
            </w:r>
          </w:p>
          <w:p w14:paraId="0FB04098" w14:textId="77777777" w:rsidR="005450DB" w:rsidRDefault="005450DB" w:rsidP="004F79EB">
            <w:pPr>
              <w:pStyle w:val="a0"/>
              <w:ind w:firstLineChars="0" w:firstLine="0"/>
              <w:jc w:val="left"/>
              <w:rPr>
                <w:rFonts w:ascii="宋体" w:hAnsi="宋体" w:cs="宋体" w:hint="eastAsia"/>
                <w:szCs w:val="21"/>
                <w:lang w:val="en-US"/>
              </w:rPr>
            </w:pPr>
          </w:p>
        </w:tc>
        <w:tc>
          <w:tcPr>
            <w:tcW w:w="1243" w:type="dxa"/>
          </w:tcPr>
          <w:p w14:paraId="77AACF26" w14:textId="77777777" w:rsidR="005450DB" w:rsidRDefault="005450DB" w:rsidP="004F79EB">
            <w:pPr>
              <w:rPr>
                <w:rFonts w:ascii="宋体" w:hAnsi="宋体"/>
                <w:szCs w:val="21"/>
              </w:rPr>
            </w:pPr>
            <w:r>
              <w:rPr>
                <w:rFonts w:ascii="宋体" w:hAnsi="宋体" w:hint="eastAsia"/>
                <w:szCs w:val="21"/>
              </w:rPr>
              <w:t>情景教学；</w:t>
            </w:r>
          </w:p>
          <w:p w14:paraId="6ED9CD07" w14:textId="77777777" w:rsidR="005450DB" w:rsidRDefault="005450DB" w:rsidP="004F79EB">
            <w:pPr>
              <w:pStyle w:val="a0"/>
              <w:ind w:firstLineChars="0" w:firstLine="0"/>
              <w:rPr>
                <w:rFonts w:hint="eastAsia"/>
                <w:lang w:val="en-US"/>
              </w:rPr>
            </w:pPr>
            <w:r>
              <w:rPr>
                <w:rFonts w:hint="eastAsia"/>
                <w:lang w:val="en-US"/>
              </w:rPr>
              <w:t>头脑风暴</w:t>
            </w:r>
          </w:p>
        </w:tc>
        <w:tc>
          <w:tcPr>
            <w:tcW w:w="676" w:type="dxa"/>
            <w:vAlign w:val="center"/>
          </w:tcPr>
          <w:p w14:paraId="349B78DC" w14:textId="77777777" w:rsidR="005450DB" w:rsidRDefault="005450DB" w:rsidP="004F79EB">
            <w:pPr>
              <w:spacing w:line="360" w:lineRule="auto"/>
              <w:jc w:val="center"/>
              <w:rPr>
                <w:rFonts w:ascii="宋体" w:hAnsi="宋体" w:hint="eastAsia"/>
                <w:szCs w:val="21"/>
              </w:rPr>
            </w:pPr>
            <w:r>
              <w:rPr>
                <w:rFonts w:ascii="宋体" w:hAnsi="宋体" w:hint="eastAsia"/>
                <w:szCs w:val="21"/>
              </w:rPr>
              <w:t>4</w:t>
            </w:r>
          </w:p>
        </w:tc>
      </w:tr>
      <w:tr w:rsidR="005450DB" w14:paraId="3E6BDC7D" w14:textId="77777777" w:rsidTr="004F79EB">
        <w:trPr>
          <w:cantSplit/>
          <w:jc w:val="center"/>
        </w:trPr>
        <w:tc>
          <w:tcPr>
            <w:tcW w:w="429" w:type="dxa"/>
            <w:vMerge/>
            <w:vAlign w:val="center"/>
          </w:tcPr>
          <w:p w14:paraId="62E34D83" w14:textId="77777777" w:rsidR="005450DB" w:rsidRDefault="005450DB" w:rsidP="004F79EB">
            <w:pPr>
              <w:jc w:val="center"/>
              <w:rPr>
                <w:rFonts w:ascii="宋体" w:hAnsi="宋体" w:hint="eastAsia"/>
                <w:szCs w:val="21"/>
              </w:rPr>
            </w:pPr>
          </w:p>
        </w:tc>
        <w:tc>
          <w:tcPr>
            <w:tcW w:w="1321" w:type="dxa"/>
            <w:vMerge/>
            <w:vAlign w:val="center"/>
          </w:tcPr>
          <w:p w14:paraId="45219758" w14:textId="77777777" w:rsidR="005450DB" w:rsidRDefault="005450DB" w:rsidP="004F79EB">
            <w:pPr>
              <w:pStyle w:val="a0"/>
              <w:ind w:firstLineChars="150" w:firstLine="315"/>
              <w:jc w:val="left"/>
              <w:rPr>
                <w:rFonts w:ascii="宋体" w:hAnsi="宋体" w:hint="eastAsia"/>
                <w:szCs w:val="21"/>
              </w:rPr>
            </w:pPr>
          </w:p>
        </w:tc>
        <w:tc>
          <w:tcPr>
            <w:tcW w:w="1425" w:type="dxa"/>
            <w:vAlign w:val="center"/>
          </w:tcPr>
          <w:p w14:paraId="34B7F55E" w14:textId="77777777" w:rsidR="005450DB" w:rsidRDefault="005450DB" w:rsidP="004F79EB">
            <w:pPr>
              <w:rPr>
                <w:rFonts w:ascii="宋体" w:hAnsi="宋体" w:hint="eastAsia"/>
                <w:szCs w:val="21"/>
              </w:rPr>
            </w:pPr>
            <w:r>
              <w:rPr>
                <w:rFonts w:ascii="宋体" w:hAnsi="宋体" w:hint="eastAsia"/>
                <w:szCs w:val="21"/>
              </w:rPr>
              <w:t>4.营销因素</w:t>
            </w:r>
          </w:p>
        </w:tc>
        <w:tc>
          <w:tcPr>
            <w:tcW w:w="1410" w:type="dxa"/>
          </w:tcPr>
          <w:p w14:paraId="104CEE4B" w14:textId="77777777" w:rsidR="005450DB" w:rsidRDefault="005450DB" w:rsidP="004F79EB">
            <w:pPr>
              <w:rPr>
                <w:rFonts w:ascii="宋体" w:hAnsi="宋体"/>
                <w:szCs w:val="21"/>
              </w:rPr>
            </w:pPr>
            <w:r>
              <w:rPr>
                <w:rFonts w:ascii="宋体" w:hAnsi="宋体" w:hint="eastAsia"/>
                <w:szCs w:val="21"/>
              </w:rPr>
              <w:t>影响的营销的因素</w:t>
            </w:r>
          </w:p>
        </w:tc>
        <w:tc>
          <w:tcPr>
            <w:tcW w:w="1899" w:type="dxa"/>
            <w:vAlign w:val="center"/>
          </w:tcPr>
          <w:p w14:paraId="725E703C" w14:textId="77777777" w:rsidR="005450DB" w:rsidRDefault="005450DB" w:rsidP="004F79EB">
            <w:pPr>
              <w:rPr>
                <w:rFonts w:ascii="宋体" w:hAnsi="宋体" w:hint="eastAsia"/>
                <w:szCs w:val="21"/>
              </w:rPr>
            </w:pPr>
            <w:r>
              <w:rPr>
                <w:rFonts w:ascii="宋体" w:hAnsi="宋体" w:hint="eastAsia"/>
                <w:szCs w:val="21"/>
              </w:rPr>
              <w:t>引导合理竞争，合理营销</w:t>
            </w:r>
          </w:p>
        </w:tc>
        <w:tc>
          <w:tcPr>
            <w:tcW w:w="1243" w:type="dxa"/>
          </w:tcPr>
          <w:p w14:paraId="2C04A875" w14:textId="77777777" w:rsidR="005450DB" w:rsidRDefault="005450DB" w:rsidP="004F79EB">
            <w:pPr>
              <w:pStyle w:val="a0"/>
              <w:ind w:firstLineChars="0" w:firstLine="0"/>
              <w:rPr>
                <w:rFonts w:hint="eastAsia"/>
                <w:lang w:val="en-US"/>
              </w:rPr>
            </w:pPr>
            <w:r>
              <w:rPr>
                <w:rFonts w:hint="eastAsia"/>
                <w:lang w:val="en-US"/>
              </w:rPr>
              <w:t>案例展示</w:t>
            </w:r>
          </w:p>
          <w:p w14:paraId="49BF5151" w14:textId="77777777" w:rsidR="005450DB" w:rsidRDefault="005450DB" w:rsidP="004F79EB">
            <w:pPr>
              <w:pStyle w:val="a0"/>
              <w:ind w:firstLineChars="0" w:firstLine="0"/>
              <w:rPr>
                <w:rFonts w:ascii="宋体" w:hAnsi="宋体" w:hint="eastAsia"/>
                <w:szCs w:val="21"/>
              </w:rPr>
            </w:pPr>
            <w:r>
              <w:rPr>
                <w:rFonts w:hint="eastAsia"/>
                <w:lang w:val="en-US"/>
              </w:rPr>
              <w:t>小组讨论</w:t>
            </w:r>
          </w:p>
        </w:tc>
        <w:tc>
          <w:tcPr>
            <w:tcW w:w="676" w:type="dxa"/>
            <w:vAlign w:val="center"/>
          </w:tcPr>
          <w:p w14:paraId="4B9F6ED6"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3E80A22D" w14:textId="77777777" w:rsidTr="004F79EB">
        <w:trPr>
          <w:cantSplit/>
          <w:jc w:val="center"/>
        </w:trPr>
        <w:tc>
          <w:tcPr>
            <w:tcW w:w="429" w:type="dxa"/>
            <w:vMerge/>
          </w:tcPr>
          <w:p w14:paraId="4AF66B98" w14:textId="77777777" w:rsidR="005450DB" w:rsidRDefault="005450DB" w:rsidP="004F79EB">
            <w:pPr>
              <w:spacing w:line="360" w:lineRule="auto"/>
              <w:rPr>
                <w:rFonts w:ascii="宋体" w:hAnsi="宋体" w:hint="eastAsia"/>
                <w:szCs w:val="21"/>
              </w:rPr>
            </w:pPr>
          </w:p>
        </w:tc>
        <w:tc>
          <w:tcPr>
            <w:tcW w:w="1321" w:type="dxa"/>
            <w:vMerge/>
          </w:tcPr>
          <w:p w14:paraId="6A8A8B4B" w14:textId="77777777" w:rsidR="005450DB" w:rsidRDefault="005450DB" w:rsidP="004F79EB">
            <w:pPr>
              <w:pStyle w:val="a0"/>
              <w:ind w:firstLineChars="0" w:firstLine="0"/>
              <w:jc w:val="center"/>
              <w:rPr>
                <w:rFonts w:ascii="宋体" w:hAnsi="宋体" w:hint="eastAsia"/>
                <w:szCs w:val="21"/>
              </w:rPr>
            </w:pPr>
          </w:p>
        </w:tc>
        <w:tc>
          <w:tcPr>
            <w:tcW w:w="1425" w:type="dxa"/>
            <w:vAlign w:val="center"/>
          </w:tcPr>
          <w:p w14:paraId="600EBDB8" w14:textId="77777777" w:rsidR="005450DB" w:rsidRDefault="005450DB" w:rsidP="004F79EB">
            <w:pPr>
              <w:rPr>
                <w:rFonts w:ascii="宋体" w:hAnsi="宋体" w:hint="eastAsia"/>
                <w:szCs w:val="21"/>
              </w:rPr>
            </w:pPr>
            <w:r>
              <w:rPr>
                <w:rFonts w:ascii="宋体" w:hAnsi="宋体" w:hint="eastAsia"/>
                <w:szCs w:val="21"/>
              </w:rPr>
              <w:t>5.人群定位策略分解</w:t>
            </w:r>
          </w:p>
        </w:tc>
        <w:tc>
          <w:tcPr>
            <w:tcW w:w="1410" w:type="dxa"/>
          </w:tcPr>
          <w:p w14:paraId="30913740" w14:textId="77777777" w:rsidR="005450DB" w:rsidRDefault="005450DB" w:rsidP="004F79EB">
            <w:pPr>
              <w:spacing w:line="360" w:lineRule="auto"/>
              <w:rPr>
                <w:rFonts w:ascii="宋体" w:hAnsi="宋体"/>
                <w:szCs w:val="21"/>
              </w:rPr>
            </w:pPr>
            <w:r>
              <w:rPr>
                <w:rFonts w:ascii="宋体" w:hAnsi="宋体" w:hint="eastAsia"/>
                <w:szCs w:val="21"/>
              </w:rPr>
              <w:t>策略分解组成</w:t>
            </w:r>
          </w:p>
        </w:tc>
        <w:tc>
          <w:tcPr>
            <w:tcW w:w="1899" w:type="dxa"/>
            <w:vAlign w:val="center"/>
          </w:tcPr>
          <w:p w14:paraId="4E01724F" w14:textId="77777777" w:rsidR="005450DB" w:rsidRDefault="005450DB" w:rsidP="004F79EB">
            <w:pPr>
              <w:rPr>
                <w:rFonts w:ascii="宋体" w:hAnsi="宋体" w:hint="eastAsia"/>
                <w:szCs w:val="21"/>
              </w:rPr>
            </w:pPr>
            <w:r>
              <w:rPr>
                <w:rFonts w:ascii="宋体" w:hAnsi="宋体" w:hint="eastAsia"/>
                <w:szCs w:val="21"/>
              </w:rPr>
              <w:t>了解马斯洛需求层次理论</w:t>
            </w:r>
          </w:p>
        </w:tc>
        <w:tc>
          <w:tcPr>
            <w:tcW w:w="1243" w:type="dxa"/>
          </w:tcPr>
          <w:p w14:paraId="288B154C" w14:textId="77777777" w:rsidR="005450DB" w:rsidRDefault="005450DB" w:rsidP="004F79EB">
            <w:pPr>
              <w:spacing w:line="360" w:lineRule="auto"/>
              <w:rPr>
                <w:rFonts w:ascii="宋体" w:hAnsi="宋体"/>
                <w:szCs w:val="21"/>
              </w:rPr>
            </w:pPr>
            <w:r>
              <w:rPr>
                <w:rFonts w:ascii="宋体" w:hAnsi="宋体" w:hint="eastAsia"/>
                <w:szCs w:val="21"/>
              </w:rPr>
              <w:t>小组讨论；</w:t>
            </w:r>
          </w:p>
          <w:p w14:paraId="7ABCBADB" w14:textId="77777777" w:rsidR="005450DB" w:rsidRDefault="005450DB" w:rsidP="004F79EB">
            <w:pPr>
              <w:pStyle w:val="a0"/>
              <w:ind w:firstLineChars="0" w:firstLine="0"/>
              <w:rPr>
                <w:rFonts w:ascii="宋体" w:hAnsi="宋体" w:hint="eastAsia"/>
                <w:szCs w:val="21"/>
              </w:rPr>
            </w:pPr>
            <w:r>
              <w:rPr>
                <w:rFonts w:hint="eastAsia"/>
                <w:lang w:val="en-US"/>
              </w:rPr>
              <w:t>情景教学</w:t>
            </w:r>
          </w:p>
        </w:tc>
        <w:tc>
          <w:tcPr>
            <w:tcW w:w="676" w:type="dxa"/>
            <w:vAlign w:val="center"/>
          </w:tcPr>
          <w:p w14:paraId="355950E1" w14:textId="77777777" w:rsidR="005450DB" w:rsidRDefault="005450DB" w:rsidP="004F79EB">
            <w:pPr>
              <w:spacing w:line="360" w:lineRule="auto"/>
              <w:jc w:val="center"/>
              <w:rPr>
                <w:rFonts w:ascii="宋体" w:hAnsi="宋体" w:hint="eastAsia"/>
                <w:szCs w:val="21"/>
              </w:rPr>
            </w:pPr>
            <w:r>
              <w:rPr>
                <w:rFonts w:ascii="宋体" w:hAnsi="宋体" w:hint="eastAsia"/>
                <w:szCs w:val="21"/>
              </w:rPr>
              <w:t>4</w:t>
            </w:r>
          </w:p>
        </w:tc>
      </w:tr>
      <w:tr w:rsidR="005450DB" w14:paraId="1B819A68" w14:textId="77777777" w:rsidTr="004F79EB">
        <w:trPr>
          <w:cantSplit/>
          <w:jc w:val="center"/>
        </w:trPr>
        <w:tc>
          <w:tcPr>
            <w:tcW w:w="429" w:type="dxa"/>
            <w:vMerge/>
          </w:tcPr>
          <w:p w14:paraId="67DA7B67" w14:textId="77777777" w:rsidR="005450DB" w:rsidRDefault="005450DB" w:rsidP="004F79EB">
            <w:pPr>
              <w:spacing w:line="360" w:lineRule="auto"/>
              <w:rPr>
                <w:rFonts w:ascii="宋体" w:hAnsi="宋体" w:hint="eastAsia"/>
                <w:szCs w:val="21"/>
              </w:rPr>
            </w:pPr>
          </w:p>
        </w:tc>
        <w:tc>
          <w:tcPr>
            <w:tcW w:w="1321" w:type="dxa"/>
            <w:vMerge/>
          </w:tcPr>
          <w:p w14:paraId="43BCFD34" w14:textId="77777777" w:rsidR="005450DB" w:rsidRDefault="005450DB" w:rsidP="004F79EB">
            <w:pPr>
              <w:pStyle w:val="a0"/>
              <w:ind w:firstLineChars="0" w:firstLine="0"/>
              <w:jc w:val="center"/>
              <w:rPr>
                <w:rFonts w:ascii="宋体" w:hAnsi="宋体" w:hint="eastAsia"/>
                <w:szCs w:val="21"/>
              </w:rPr>
            </w:pPr>
          </w:p>
        </w:tc>
        <w:tc>
          <w:tcPr>
            <w:tcW w:w="1425" w:type="dxa"/>
            <w:vAlign w:val="center"/>
          </w:tcPr>
          <w:p w14:paraId="444A851D" w14:textId="77777777" w:rsidR="005450DB" w:rsidRDefault="005450DB" w:rsidP="004F79EB">
            <w:pPr>
              <w:rPr>
                <w:rFonts w:ascii="宋体" w:hAnsi="宋体" w:hint="eastAsia"/>
                <w:szCs w:val="21"/>
              </w:rPr>
            </w:pPr>
            <w:r>
              <w:rPr>
                <w:rFonts w:ascii="宋体" w:hAnsi="宋体" w:hint="eastAsia"/>
                <w:szCs w:val="21"/>
              </w:rPr>
              <w:t>6.案例应用</w:t>
            </w:r>
          </w:p>
        </w:tc>
        <w:tc>
          <w:tcPr>
            <w:tcW w:w="1410" w:type="dxa"/>
          </w:tcPr>
          <w:p w14:paraId="79E17F7A" w14:textId="77777777" w:rsidR="005450DB" w:rsidRDefault="005450DB" w:rsidP="004F79EB">
            <w:pPr>
              <w:spacing w:line="360" w:lineRule="auto"/>
              <w:rPr>
                <w:rFonts w:ascii="宋体" w:hAnsi="宋体"/>
                <w:szCs w:val="21"/>
              </w:rPr>
            </w:pPr>
            <w:r>
              <w:rPr>
                <w:rFonts w:ascii="宋体" w:hAnsi="宋体" w:hint="eastAsia"/>
                <w:szCs w:val="21"/>
              </w:rPr>
              <w:t>案例应用分析</w:t>
            </w:r>
          </w:p>
        </w:tc>
        <w:tc>
          <w:tcPr>
            <w:tcW w:w="1899" w:type="dxa"/>
            <w:vAlign w:val="center"/>
          </w:tcPr>
          <w:p w14:paraId="5AE45245" w14:textId="77777777" w:rsidR="005450DB" w:rsidRDefault="005450DB" w:rsidP="004F79EB">
            <w:pPr>
              <w:jc w:val="left"/>
              <w:rPr>
                <w:rFonts w:ascii="宋体" w:hAnsi="宋体"/>
                <w:szCs w:val="21"/>
              </w:rPr>
            </w:pPr>
          </w:p>
          <w:p w14:paraId="04351117" w14:textId="77777777" w:rsidR="005450DB" w:rsidRDefault="005450DB" w:rsidP="004F79EB">
            <w:pPr>
              <w:jc w:val="left"/>
              <w:rPr>
                <w:rFonts w:ascii="宋体" w:hAnsi="宋体" w:hint="eastAsia"/>
                <w:szCs w:val="21"/>
              </w:rPr>
            </w:pPr>
            <w:r>
              <w:rPr>
                <w:rFonts w:ascii="宋体" w:hAnsi="宋体" w:cs="宋体" w:hint="eastAsia"/>
                <w:color w:val="000000"/>
                <w:szCs w:val="21"/>
                <w:shd w:val="clear" w:color="auto" w:fill="FFFFFF"/>
              </w:rPr>
              <w:t>引导学生形成合理的消费方式和消费结构</w:t>
            </w:r>
          </w:p>
        </w:tc>
        <w:tc>
          <w:tcPr>
            <w:tcW w:w="1243" w:type="dxa"/>
          </w:tcPr>
          <w:p w14:paraId="02DD41AD" w14:textId="77777777" w:rsidR="005450DB" w:rsidRDefault="005450DB" w:rsidP="004F79EB">
            <w:pPr>
              <w:pStyle w:val="a0"/>
              <w:ind w:firstLineChars="0" w:firstLine="0"/>
              <w:rPr>
                <w:rFonts w:hint="eastAsia"/>
                <w:lang w:val="en-US"/>
              </w:rPr>
            </w:pPr>
            <w:r>
              <w:rPr>
                <w:rFonts w:hint="eastAsia"/>
                <w:lang w:val="en-US"/>
              </w:rPr>
              <w:t>案例展示</w:t>
            </w:r>
          </w:p>
          <w:p w14:paraId="7D2D44AA" w14:textId="77777777" w:rsidR="005450DB" w:rsidRDefault="005450DB" w:rsidP="004F79EB">
            <w:pPr>
              <w:pStyle w:val="a0"/>
              <w:ind w:firstLineChars="0" w:firstLine="0"/>
              <w:rPr>
                <w:rFonts w:ascii="宋体" w:hAnsi="宋体" w:hint="eastAsia"/>
                <w:szCs w:val="21"/>
              </w:rPr>
            </w:pPr>
            <w:r>
              <w:rPr>
                <w:rFonts w:hint="eastAsia"/>
                <w:lang w:val="en-US"/>
              </w:rPr>
              <w:t>小组讨论</w:t>
            </w:r>
          </w:p>
        </w:tc>
        <w:tc>
          <w:tcPr>
            <w:tcW w:w="676" w:type="dxa"/>
            <w:vAlign w:val="center"/>
          </w:tcPr>
          <w:p w14:paraId="4CB01E27" w14:textId="77777777" w:rsidR="005450DB" w:rsidRDefault="005450DB" w:rsidP="004F79EB">
            <w:pPr>
              <w:spacing w:line="360" w:lineRule="auto"/>
              <w:jc w:val="center"/>
              <w:rPr>
                <w:rFonts w:ascii="宋体" w:hAnsi="宋体" w:hint="eastAsia"/>
                <w:szCs w:val="21"/>
              </w:rPr>
            </w:pPr>
            <w:r>
              <w:rPr>
                <w:rFonts w:ascii="宋体" w:hAnsi="宋体" w:hint="eastAsia"/>
                <w:szCs w:val="21"/>
              </w:rPr>
              <w:t>4</w:t>
            </w:r>
          </w:p>
        </w:tc>
      </w:tr>
      <w:tr w:rsidR="005450DB" w14:paraId="74AF6E4A" w14:textId="77777777" w:rsidTr="004F79EB">
        <w:trPr>
          <w:cantSplit/>
          <w:jc w:val="center"/>
        </w:trPr>
        <w:tc>
          <w:tcPr>
            <w:tcW w:w="429" w:type="dxa"/>
            <w:vMerge w:val="restart"/>
            <w:vAlign w:val="center"/>
          </w:tcPr>
          <w:p w14:paraId="560D5242" w14:textId="77777777" w:rsidR="005450DB" w:rsidRDefault="005450DB" w:rsidP="004F79EB">
            <w:pPr>
              <w:jc w:val="center"/>
              <w:rPr>
                <w:rFonts w:ascii="宋体" w:hAnsi="宋体" w:hint="eastAsia"/>
                <w:szCs w:val="21"/>
              </w:rPr>
            </w:pPr>
            <w:r>
              <w:rPr>
                <w:rFonts w:ascii="宋体" w:hAnsi="宋体" w:hint="eastAsia"/>
                <w:szCs w:val="21"/>
              </w:rPr>
              <w:t>6</w:t>
            </w:r>
          </w:p>
        </w:tc>
        <w:tc>
          <w:tcPr>
            <w:tcW w:w="1321" w:type="dxa"/>
            <w:vMerge w:val="restart"/>
            <w:vAlign w:val="center"/>
          </w:tcPr>
          <w:p w14:paraId="58199CF2" w14:textId="77777777" w:rsidR="005450DB" w:rsidRDefault="005450DB" w:rsidP="004F79EB">
            <w:pPr>
              <w:pStyle w:val="a0"/>
              <w:ind w:firstLineChars="0" w:firstLine="0"/>
              <w:rPr>
                <w:rFonts w:hint="eastAsia"/>
                <w:szCs w:val="21"/>
                <w:lang w:val="en-US"/>
              </w:rPr>
            </w:pPr>
            <w:r>
              <w:rPr>
                <w:rFonts w:hint="eastAsia"/>
                <w:szCs w:val="21"/>
                <w:lang w:val="en-US"/>
              </w:rPr>
              <w:t>第六章</w:t>
            </w:r>
          </w:p>
          <w:p w14:paraId="69A6CA20" w14:textId="77777777" w:rsidR="005450DB" w:rsidRDefault="005450DB" w:rsidP="004F79EB">
            <w:pPr>
              <w:pStyle w:val="a0"/>
              <w:ind w:firstLineChars="0" w:firstLine="0"/>
              <w:rPr>
                <w:rFonts w:ascii="宋体" w:hAnsi="宋体" w:hint="eastAsia"/>
                <w:szCs w:val="21"/>
              </w:rPr>
            </w:pPr>
            <w:r>
              <w:rPr>
                <w:rFonts w:hint="eastAsia"/>
                <w:szCs w:val="21"/>
                <w:lang w:val="en-US"/>
              </w:rPr>
              <w:t>运营规划</w:t>
            </w:r>
          </w:p>
        </w:tc>
        <w:tc>
          <w:tcPr>
            <w:tcW w:w="1425" w:type="dxa"/>
            <w:vAlign w:val="center"/>
          </w:tcPr>
          <w:p w14:paraId="3EA52224" w14:textId="77777777" w:rsidR="005450DB" w:rsidRDefault="005450DB" w:rsidP="004F79EB">
            <w:pPr>
              <w:rPr>
                <w:rFonts w:ascii="宋体" w:hAnsi="宋体" w:hint="eastAsia"/>
                <w:szCs w:val="21"/>
              </w:rPr>
            </w:pPr>
            <w:r>
              <w:rPr>
                <w:rFonts w:ascii="宋体" w:hAnsi="宋体" w:hint="eastAsia"/>
                <w:szCs w:val="21"/>
              </w:rPr>
              <w:t>1电商运营项目规划实例</w:t>
            </w:r>
          </w:p>
        </w:tc>
        <w:tc>
          <w:tcPr>
            <w:tcW w:w="1410" w:type="dxa"/>
            <w:vAlign w:val="center"/>
          </w:tcPr>
          <w:p w14:paraId="601B83DC" w14:textId="77777777" w:rsidR="005450DB" w:rsidRDefault="005450DB" w:rsidP="004F79EB">
            <w:pPr>
              <w:pStyle w:val="a0"/>
              <w:ind w:firstLineChars="0" w:firstLine="0"/>
              <w:rPr>
                <w:rFonts w:ascii="宋体" w:hAnsi="宋体"/>
                <w:szCs w:val="21"/>
                <w:lang w:val="en-US"/>
              </w:rPr>
            </w:pPr>
            <w:r>
              <w:rPr>
                <w:rFonts w:ascii="宋体" w:hAnsi="宋体" w:hint="eastAsia"/>
                <w:szCs w:val="21"/>
                <w:lang w:val="en-US"/>
              </w:rPr>
              <w:t>运营项目规划案例</w:t>
            </w:r>
          </w:p>
        </w:tc>
        <w:tc>
          <w:tcPr>
            <w:tcW w:w="1899" w:type="dxa"/>
            <w:vAlign w:val="center"/>
          </w:tcPr>
          <w:p w14:paraId="1A9E8563" w14:textId="77777777" w:rsidR="005450DB" w:rsidRDefault="005450DB" w:rsidP="004F79EB">
            <w:pPr>
              <w:jc w:val="left"/>
              <w:rPr>
                <w:rFonts w:ascii="宋体" w:hAnsi="宋体"/>
                <w:szCs w:val="21"/>
              </w:rPr>
            </w:pPr>
            <w:r>
              <w:rPr>
                <w:rFonts w:ascii="宋体" w:hAnsi="宋体" w:hint="eastAsia"/>
                <w:szCs w:val="21"/>
              </w:rPr>
              <w:t>1.树立正确的消费观和价值观；</w:t>
            </w:r>
          </w:p>
          <w:p w14:paraId="4E6FE11C" w14:textId="77777777" w:rsidR="005450DB" w:rsidRDefault="005450DB" w:rsidP="004F79EB">
            <w:pPr>
              <w:pStyle w:val="a0"/>
              <w:ind w:firstLineChars="0" w:firstLine="0"/>
              <w:rPr>
                <w:rFonts w:ascii="宋体" w:hAnsi="宋体" w:cs="宋体"/>
                <w:color w:val="000000"/>
                <w:szCs w:val="21"/>
                <w:shd w:val="clear" w:color="auto" w:fill="FFFFFF"/>
              </w:rPr>
            </w:pPr>
            <w:r>
              <w:rPr>
                <w:rFonts w:ascii="宋体" w:hAnsi="宋体" w:cs="宋体" w:hint="eastAsia"/>
                <w:color w:val="000000"/>
                <w:szCs w:val="21"/>
                <w:shd w:val="clear" w:color="auto" w:fill="FFFFFF"/>
                <w:lang w:val="en-US"/>
              </w:rPr>
              <w:t>2.</w:t>
            </w:r>
            <w:r>
              <w:rPr>
                <w:rFonts w:ascii="宋体" w:hAnsi="宋体" w:cs="宋体" w:hint="eastAsia"/>
                <w:color w:val="000000"/>
                <w:szCs w:val="21"/>
                <w:shd w:val="clear" w:color="auto" w:fill="FFFFFF"/>
              </w:rPr>
              <w:t>倡导健康向上的精神文化消费。</w:t>
            </w:r>
          </w:p>
          <w:p w14:paraId="351BC737" w14:textId="77777777" w:rsidR="005450DB" w:rsidRDefault="005450DB" w:rsidP="004F79EB">
            <w:pPr>
              <w:pStyle w:val="a0"/>
              <w:ind w:firstLineChars="0" w:firstLine="0"/>
              <w:rPr>
                <w:rFonts w:ascii="宋体" w:hAnsi="宋体" w:cs="宋体" w:hint="eastAsia"/>
                <w:color w:val="000000"/>
                <w:szCs w:val="21"/>
                <w:shd w:val="clear" w:color="auto" w:fill="FFFFFF"/>
                <w:lang w:val="en-US"/>
              </w:rPr>
            </w:pPr>
          </w:p>
        </w:tc>
        <w:tc>
          <w:tcPr>
            <w:tcW w:w="1243" w:type="dxa"/>
          </w:tcPr>
          <w:p w14:paraId="05B64CDF" w14:textId="77777777" w:rsidR="005450DB" w:rsidRDefault="005450DB" w:rsidP="004F79EB">
            <w:pPr>
              <w:spacing w:line="360" w:lineRule="auto"/>
              <w:rPr>
                <w:rFonts w:ascii="宋体" w:hAnsi="宋体"/>
                <w:szCs w:val="21"/>
              </w:rPr>
            </w:pPr>
            <w:r>
              <w:rPr>
                <w:rFonts w:ascii="宋体" w:hAnsi="宋体" w:hint="eastAsia"/>
                <w:szCs w:val="21"/>
              </w:rPr>
              <w:t>小组讨论；</w:t>
            </w:r>
          </w:p>
          <w:p w14:paraId="3DAFA9DB" w14:textId="77777777" w:rsidR="005450DB" w:rsidRDefault="005450DB" w:rsidP="004F79EB">
            <w:pPr>
              <w:pStyle w:val="a0"/>
              <w:ind w:firstLineChars="0" w:firstLine="0"/>
              <w:rPr>
                <w:rFonts w:ascii="宋体" w:hAnsi="宋体" w:hint="eastAsia"/>
                <w:szCs w:val="21"/>
              </w:rPr>
            </w:pPr>
            <w:r>
              <w:rPr>
                <w:rFonts w:hint="eastAsia"/>
                <w:lang w:val="en-US"/>
              </w:rPr>
              <w:t>情景教学</w:t>
            </w:r>
          </w:p>
        </w:tc>
        <w:tc>
          <w:tcPr>
            <w:tcW w:w="676" w:type="dxa"/>
            <w:vAlign w:val="center"/>
          </w:tcPr>
          <w:p w14:paraId="1713FBCC" w14:textId="77777777" w:rsidR="005450DB" w:rsidRDefault="005450DB" w:rsidP="004F79EB">
            <w:pPr>
              <w:spacing w:line="360" w:lineRule="auto"/>
              <w:jc w:val="center"/>
              <w:rPr>
                <w:rFonts w:ascii="宋体" w:hAnsi="宋体" w:hint="eastAsia"/>
                <w:szCs w:val="21"/>
              </w:rPr>
            </w:pPr>
            <w:r>
              <w:rPr>
                <w:rFonts w:ascii="宋体" w:hAnsi="宋体" w:hint="eastAsia"/>
                <w:szCs w:val="21"/>
              </w:rPr>
              <w:t>5</w:t>
            </w:r>
          </w:p>
        </w:tc>
      </w:tr>
      <w:tr w:rsidR="005450DB" w14:paraId="7FF593D3" w14:textId="77777777" w:rsidTr="004F79EB">
        <w:trPr>
          <w:cantSplit/>
          <w:jc w:val="center"/>
        </w:trPr>
        <w:tc>
          <w:tcPr>
            <w:tcW w:w="429" w:type="dxa"/>
            <w:vMerge/>
          </w:tcPr>
          <w:p w14:paraId="0926FB08" w14:textId="77777777" w:rsidR="005450DB" w:rsidRDefault="005450DB" w:rsidP="004F79EB">
            <w:pPr>
              <w:spacing w:line="360" w:lineRule="auto"/>
              <w:rPr>
                <w:rFonts w:ascii="宋体" w:hAnsi="宋体" w:hint="eastAsia"/>
                <w:szCs w:val="21"/>
              </w:rPr>
            </w:pPr>
          </w:p>
        </w:tc>
        <w:tc>
          <w:tcPr>
            <w:tcW w:w="1321" w:type="dxa"/>
            <w:vMerge/>
            <w:vAlign w:val="center"/>
          </w:tcPr>
          <w:p w14:paraId="377915FB" w14:textId="77777777" w:rsidR="005450DB" w:rsidRDefault="005450DB" w:rsidP="004F79EB">
            <w:pPr>
              <w:jc w:val="center"/>
              <w:rPr>
                <w:rFonts w:ascii="宋体" w:hAnsi="宋体" w:hint="eastAsia"/>
                <w:szCs w:val="21"/>
              </w:rPr>
            </w:pPr>
          </w:p>
        </w:tc>
        <w:tc>
          <w:tcPr>
            <w:tcW w:w="1425" w:type="dxa"/>
            <w:vAlign w:val="center"/>
          </w:tcPr>
          <w:p w14:paraId="3B4D213D" w14:textId="77777777" w:rsidR="005450DB" w:rsidRDefault="005450DB" w:rsidP="004F79EB">
            <w:pPr>
              <w:jc w:val="center"/>
              <w:rPr>
                <w:rFonts w:hint="eastAsia"/>
              </w:rPr>
            </w:pPr>
            <w:r>
              <w:rPr>
                <w:rFonts w:ascii="宋体" w:hAnsi="宋体"/>
                <w:szCs w:val="21"/>
              </w:rPr>
              <w:t>2.</w:t>
            </w:r>
            <w:r>
              <w:rPr>
                <w:rFonts w:ascii="宋体" w:hAnsi="宋体" w:hint="eastAsia"/>
                <w:szCs w:val="21"/>
              </w:rPr>
              <w:t>店铺诊断实例</w:t>
            </w:r>
          </w:p>
        </w:tc>
        <w:tc>
          <w:tcPr>
            <w:tcW w:w="1410" w:type="dxa"/>
            <w:vAlign w:val="center"/>
          </w:tcPr>
          <w:p w14:paraId="1900FFF2" w14:textId="77777777" w:rsidR="005450DB" w:rsidRDefault="005450DB" w:rsidP="004F79EB">
            <w:pPr>
              <w:jc w:val="left"/>
              <w:rPr>
                <w:rFonts w:ascii="宋体" w:hAnsi="宋体" w:hint="eastAsia"/>
                <w:szCs w:val="21"/>
              </w:rPr>
            </w:pPr>
            <w:r>
              <w:rPr>
                <w:rFonts w:ascii="宋体" w:hAnsi="宋体" w:hint="eastAsia"/>
                <w:szCs w:val="21"/>
              </w:rPr>
              <w:t>店铺诊断</w:t>
            </w:r>
          </w:p>
        </w:tc>
        <w:tc>
          <w:tcPr>
            <w:tcW w:w="1899" w:type="dxa"/>
            <w:vAlign w:val="center"/>
          </w:tcPr>
          <w:p w14:paraId="5667B823" w14:textId="77777777" w:rsidR="005450DB" w:rsidRDefault="005450DB" w:rsidP="004F79EB">
            <w:pPr>
              <w:jc w:val="left"/>
              <w:rPr>
                <w:rFonts w:ascii="宋体" w:hAnsi="宋体" w:hint="eastAsia"/>
                <w:szCs w:val="21"/>
              </w:rPr>
            </w:pPr>
            <w:r>
              <w:rPr>
                <w:rFonts w:ascii="宋体" w:hAnsi="宋体" w:hint="eastAsia"/>
                <w:szCs w:val="21"/>
              </w:rPr>
              <w:t>发现问题，诊断解决</w:t>
            </w:r>
          </w:p>
        </w:tc>
        <w:tc>
          <w:tcPr>
            <w:tcW w:w="1243" w:type="dxa"/>
          </w:tcPr>
          <w:p w14:paraId="640FECA8" w14:textId="77777777" w:rsidR="005450DB" w:rsidRDefault="005450DB" w:rsidP="004F79EB">
            <w:pPr>
              <w:pStyle w:val="a0"/>
              <w:ind w:firstLineChars="0" w:firstLine="0"/>
              <w:rPr>
                <w:rFonts w:hint="eastAsia"/>
                <w:lang w:val="en-US"/>
              </w:rPr>
            </w:pPr>
            <w:r>
              <w:rPr>
                <w:rFonts w:hint="eastAsia"/>
                <w:lang w:val="en-US"/>
              </w:rPr>
              <w:t>案例展示</w:t>
            </w:r>
          </w:p>
          <w:p w14:paraId="51F6CFFB" w14:textId="77777777" w:rsidR="005450DB" w:rsidRDefault="005450DB" w:rsidP="004F79EB">
            <w:pPr>
              <w:pStyle w:val="a0"/>
              <w:ind w:firstLineChars="0" w:firstLine="0"/>
              <w:rPr>
                <w:rFonts w:ascii="宋体" w:hAnsi="宋体" w:hint="eastAsia"/>
                <w:szCs w:val="21"/>
              </w:rPr>
            </w:pPr>
            <w:r>
              <w:rPr>
                <w:rFonts w:hint="eastAsia"/>
                <w:lang w:val="en-US"/>
              </w:rPr>
              <w:t>小组讨论</w:t>
            </w:r>
          </w:p>
        </w:tc>
        <w:tc>
          <w:tcPr>
            <w:tcW w:w="676" w:type="dxa"/>
            <w:vAlign w:val="center"/>
          </w:tcPr>
          <w:p w14:paraId="0495C00E" w14:textId="77777777" w:rsidR="005450DB" w:rsidRDefault="005450DB" w:rsidP="004F79EB">
            <w:pPr>
              <w:spacing w:line="360" w:lineRule="auto"/>
              <w:jc w:val="center"/>
              <w:rPr>
                <w:rFonts w:ascii="宋体" w:hAnsi="宋体" w:hint="eastAsia"/>
                <w:szCs w:val="21"/>
              </w:rPr>
            </w:pPr>
            <w:r>
              <w:rPr>
                <w:rFonts w:ascii="宋体" w:hAnsi="宋体" w:hint="eastAsia"/>
                <w:szCs w:val="21"/>
              </w:rPr>
              <w:t>5</w:t>
            </w:r>
          </w:p>
        </w:tc>
      </w:tr>
    </w:tbl>
    <w:p w14:paraId="0B351571" w14:textId="77777777" w:rsidR="005450DB" w:rsidRDefault="005450DB" w:rsidP="005450DB">
      <w:pPr>
        <w:spacing w:line="360" w:lineRule="auto"/>
        <w:ind w:firstLine="240"/>
        <w:rPr>
          <w:sz w:val="24"/>
        </w:rPr>
      </w:pPr>
    </w:p>
    <w:p w14:paraId="0E845969" w14:textId="77777777" w:rsidR="005450DB" w:rsidRDefault="005450DB" w:rsidP="005450DB">
      <w:pPr>
        <w:spacing w:line="360" w:lineRule="auto"/>
        <w:ind w:firstLine="240"/>
        <w:rPr>
          <w:sz w:val="24"/>
        </w:rPr>
      </w:pPr>
    </w:p>
    <w:p w14:paraId="0E9E8BA1" w14:textId="77777777" w:rsidR="003F489A" w:rsidRPr="005450DB" w:rsidRDefault="003F489A">
      <w:pPr>
        <w:pStyle w:val="a0"/>
        <w:ind w:firstLine="420"/>
        <w:rPr>
          <w:lang w:val="en-US"/>
        </w:rPr>
      </w:pPr>
    </w:p>
    <w:p w14:paraId="1799E8BD" w14:textId="6F5D70CA" w:rsidR="000D62B0" w:rsidRDefault="000D62B0">
      <w:pPr>
        <w:widowControl/>
        <w:jc w:val="left"/>
        <w:rPr>
          <w:rFonts w:asciiTheme="minorHAnsi" w:eastAsiaTheme="minorEastAsia" w:hAnsiTheme="minorHAnsi" w:cstheme="minorBidi"/>
          <w:szCs w:val="24"/>
        </w:rPr>
      </w:pPr>
      <w:r>
        <w:br w:type="page"/>
      </w:r>
    </w:p>
    <w:p w14:paraId="6EBCEC11" w14:textId="77777777" w:rsidR="003F489A" w:rsidRDefault="003F489A">
      <w:pPr>
        <w:pStyle w:val="a0"/>
        <w:ind w:firstLine="420"/>
        <w:rPr>
          <w:lang w:val="en-US"/>
        </w:rPr>
      </w:pPr>
    </w:p>
    <w:p w14:paraId="068269F0" w14:textId="77777777" w:rsidR="003F489A" w:rsidRDefault="003F489A">
      <w:pPr>
        <w:pStyle w:val="a0"/>
        <w:ind w:firstLine="420"/>
        <w:rPr>
          <w:lang w:val="en-US"/>
        </w:rPr>
      </w:pPr>
    </w:p>
    <w:p w14:paraId="5426D668" w14:textId="77777777" w:rsidR="003F489A" w:rsidRPr="000D62B0" w:rsidRDefault="002B3F1E" w:rsidP="000D62B0">
      <w:pPr>
        <w:jc w:val="center"/>
        <w:rPr>
          <w:rFonts w:ascii="黑体" w:eastAsia="黑体" w:hAnsi="黑体"/>
          <w:b/>
          <w:bCs/>
          <w:sz w:val="36"/>
          <w:szCs w:val="36"/>
        </w:rPr>
      </w:pPr>
      <w:r w:rsidRPr="000D62B0">
        <w:rPr>
          <w:rFonts w:ascii="黑体" w:eastAsia="黑体" w:hAnsi="黑体" w:hint="eastAsia"/>
          <w:b/>
          <w:bCs/>
          <w:sz w:val="36"/>
          <w:szCs w:val="36"/>
        </w:rPr>
        <w:t>《Photoshop》课程标准</w:t>
      </w:r>
    </w:p>
    <w:p w14:paraId="70FC32CA" w14:textId="77777777" w:rsidR="003F489A" w:rsidRDefault="003F489A">
      <w:pPr>
        <w:spacing w:line="360" w:lineRule="auto"/>
        <w:rPr>
          <w:rFonts w:ascii="黑体" w:eastAsia="黑体" w:hAnsi="宋体"/>
          <w:b/>
          <w:caps/>
          <w:szCs w:val="21"/>
        </w:rPr>
      </w:pPr>
    </w:p>
    <w:p w14:paraId="16355583" w14:textId="18B22018" w:rsidR="003F489A" w:rsidRDefault="002B3F1E">
      <w:pPr>
        <w:spacing w:line="360" w:lineRule="auto"/>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w:t>
      </w:r>
      <w:r w:rsidR="00922F9C">
        <w:rPr>
          <w:rFonts w:ascii="黑体" w:eastAsia="黑体" w:hAnsi="宋体" w:hint="eastAsia"/>
          <w:caps/>
          <w:sz w:val="24"/>
        </w:rPr>
        <w:t>基础</w:t>
      </w:r>
      <w:r>
        <w:rPr>
          <w:rFonts w:ascii="黑体" w:eastAsia="黑体" w:hAnsi="宋体" w:hint="eastAsia"/>
          <w:caps/>
          <w:sz w:val="24"/>
        </w:rPr>
        <w:t>课程</w:t>
      </w:r>
    </w:p>
    <w:p w14:paraId="171E4C3F" w14:textId="77777777" w:rsidR="003F489A" w:rsidRDefault="002B3F1E">
      <w:pPr>
        <w:spacing w:line="360" w:lineRule="auto"/>
        <w:rPr>
          <w:rFonts w:ascii="黑体" w:eastAsia="黑体" w:hAnsi="宋体"/>
          <w:b/>
          <w:caps/>
          <w:sz w:val="24"/>
        </w:rPr>
      </w:pPr>
      <w:r>
        <w:rPr>
          <w:rFonts w:ascii="黑体" w:eastAsia="黑体" w:hAnsi="宋体" w:hint="eastAsia"/>
          <w:b/>
          <w:caps/>
          <w:sz w:val="24"/>
        </w:rPr>
        <w:t>课程代码：</w:t>
      </w:r>
      <w:r>
        <w:rPr>
          <w:rFonts w:ascii="黑体" w:eastAsia="黑体" w:hAnsi="宋体" w:hint="eastAsia"/>
          <w:caps/>
          <w:sz w:val="24"/>
        </w:rPr>
        <w:t>BJ121453</w:t>
      </w:r>
    </w:p>
    <w:p w14:paraId="005FD592" w14:textId="77777777" w:rsidR="003F489A" w:rsidRDefault="002B3F1E">
      <w:pPr>
        <w:spacing w:line="360" w:lineRule="auto"/>
        <w:rPr>
          <w:rFonts w:ascii="黑体" w:eastAsia="黑体" w:hAnsi="宋体"/>
          <w:caps/>
          <w:sz w:val="24"/>
        </w:rPr>
      </w:pPr>
      <w:r>
        <w:rPr>
          <w:rFonts w:ascii="黑体" w:eastAsia="黑体" w:hAnsi="宋体" w:hint="eastAsia"/>
          <w:b/>
          <w:caps/>
          <w:sz w:val="24"/>
        </w:rPr>
        <w:t>学时数：</w:t>
      </w:r>
      <w:r>
        <w:rPr>
          <w:rFonts w:ascii="黑体" w:eastAsia="黑体" w:hAnsi="宋体"/>
          <w:caps/>
          <w:sz w:val="24"/>
        </w:rPr>
        <w:t>112</w:t>
      </w:r>
    </w:p>
    <w:p w14:paraId="7790FCDB" w14:textId="77777777" w:rsidR="003F489A" w:rsidRDefault="002B3F1E">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caps/>
          <w:sz w:val="24"/>
        </w:rPr>
        <w:t>6</w:t>
      </w:r>
    </w:p>
    <w:p w14:paraId="10414DF5" w14:textId="0F6A458A" w:rsidR="003F489A" w:rsidRDefault="002B3F1E">
      <w:pPr>
        <w:spacing w:line="360" w:lineRule="auto"/>
        <w:rPr>
          <w:rFonts w:ascii="黑体" w:eastAsia="黑体" w:hAnsi="宋体"/>
          <w:caps/>
          <w:sz w:val="24"/>
        </w:rPr>
      </w:pPr>
      <w:r>
        <w:rPr>
          <w:rFonts w:ascii="黑体" w:eastAsia="黑体" w:hAnsi="宋体" w:hint="eastAsia"/>
          <w:b/>
          <w:caps/>
          <w:sz w:val="24"/>
        </w:rPr>
        <w:t>开设学期：</w:t>
      </w:r>
      <w:r>
        <w:rPr>
          <w:rFonts w:ascii="黑体" w:eastAsia="黑体" w:hAnsi="宋体" w:hint="eastAsia"/>
          <w:caps/>
          <w:sz w:val="24"/>
        </w:rPr>
        <w:t>2</w:t>
      </w:r>
    </w:p>
    <w:p w14:paraId="34585D30" w14:textId="77777777" w:rsidR="003F489A" w:rsidRDefault="002B3F1E">
      <w:pPr>
        <w:spacing w:line="360" w:lineRule="auto"/>
        <w:rPr>
          <w:rFonts w:ascii="黑体" w:eastAsia="黑体" w:hAnsi="宋体"/>
          <w:caps/>
          <w:sz w:val="24"/>
          <w:lang w:eastAsia="zh-Hans"/>
        </w:rPr>
      </w:pPr>
      <w:r>
        <w:rPr>
          <w:rFonts w:ascii="黑体" w:eastAsia="黑体" w:hAnsi="宋体" w:hint="eastAsia"/>
          <w:b/>
          <w:caps/>
          <w:sz w:val="24"/>
        </w:rPr>
        <w:t>适用对象：</w:t>
      </w:r>
      <w:r>
        <w:rPr>
          <w:rFonts w:ascii="黑体" w:eastAsia="黑体" w:hAnsi="宋体" w:hint="eastAsia"/>
          <w:caps/>
          <w:sz w:val="24"/>
        </w:rPr>
        <w:t>三年制</w:t>
      </w:r>
      <w:r>
        <w:rPr>
          <w:rFonts w:ascii="黑体" w:eastAsia="黑体" w:hAnsi="宋体" w:hint="eastAsia"/>
          <w:caps/>
          <w:sz w:val="24"/>
          <w:lang w:eastAsia="zh-Hans"/>
        </w:rPr>
        <w:t>高职艺术设计</w:t>
      </w:r>
      <w:r>
        <w:rPr>
          <w:rFonts w:ascii="黑体" w:eastAsia="黑体" w:hAnsi="宋体"/>
          <w:caps/>
          <w:sz w:val="24"/>
          <w:lang w:eastAsia="zh-Hans"/>
        </w:rPr>
        <w:t>、</w:t>
      </w:r>
      <w:r>
        <w:rPr>
          <w:rFonts w:ascii="黑体" w:eastAsia="黑体" w:hAnsi="宋体" w:hint="eastAsia"/>
          <w:caps/>
          <w:sz w:val="24"/>
          <w:lang w:eastAsia="zh-Hans"/>
        </w:rPr>
        <w:t>视觉传达专业</w:t>
      </w:r>
      <w:r>
        <w:rPr>
          <w:rFonts w:ascii="黑体" w:eastAsia="黑体" w:hAnsi="宋体"/>
          <w:caps/>
          <w:sz w:val="24"/>
          <w:lang w:eastAsia="zh-Hans"/>
        </w:rPr>
        <w:t>、</w:t>
      </w:r>
      <w:proofErr w:type="gramStart"/>
      <w:r>
        <w:rPr>
          <w:rFonts w:ascii="黑体" w:eastAsia="黑体" w:hAnsi="宋体" w:hint="eastAsia"/>
          <w:caps/>
          <w:sz w:val="24"/>
          <w:lang w:eastAsia="zh-Hans"/>
        </w:rPr>
        <w:t>融媒体</w:t>
      </w:r>
      <w:proofErr w:type="gramEnd"/>
      <w:r>
        <w:rPr>
          <w:rFonts w:ascii="黑体" w:eastAsia="黑体" w:hAnsi="宋体" w:hint="eastAsia"/>
          <w:caps/>
          <w:sz w:val="24"/>
          <w:lang w:eastAsia="zh-Hans"/>
        </w:rPr>
        <w:t>技术</w:t>
      </w:r>
      <w:r>
        <w:rPr>
          <w:rFonts w:ascii="黑体" w:eastAsia="黑体" w:hAnsi="宋体"/>
          <w:caps/>
          <w:sz w:val="24"/>
          <w:lang w:eastAsia="zh-Hans"/>
        </w:rPr>
        <w:t>、</w:t>
      </w:r>
      <w:proofErr w:type="gramStart"/>
      <w:r>
        <w:rPr>
          <w:rFonts w:ascii="黑体" w:eastAsia="黑体" w:hAnsi="宋体" w:hint="eastAsia"/>
          <w:caps/>
          <w:sz w:val="24"/>
          <w:lang w:eastAsia="zh-Hans"/>
        </w:rPr>
        <w:t>动漫影视</w:t>
      </w:r>
      <w:proofErr w:type="gramEnd"/>
      <w:r>
        <w:rPr>
          <w:rFonts w:ascii="黑体" w:eastAsia="黑体" w:hAnsi="宋体" w:hint="eastAsia"/>
          <w:caps/>
          <w:sz w:val="24"/>
          <w:lang w:eastAsia="zh-Hans"/>
        </w:rPr>
        <w:t>编导</w:t>
      </w:r>
    </w:p>
    <w:p w14:paraId="3CFBC238" w14:textId="0A2031A7" w:rsidR="003F489A" w:rsidRDefault="002B3F1E">
      <w:pPr>
        <w:spacing w:line="360" w:lineRule="auto"/>
        <w:rPr>
          <w:b/>
          <w:sz w:val="24"/>
        </w:rPr>
      </w:pPr>
      <w:r>
        <w:rPr>
          <w:rFonts w:ascii="黑体" w:eastAsia="黑体" w:hint="eastAsia"/>
          <w:b/>
          <w:sz w:val="24"/>
        </w:rPr>
        <w:t>开课系部：</w:t>
      </w:r>
      <w:r w:rsidR="005450DB">
        <w:rPr>
          <w:rFonts w:ascii="黑体" w:eastAsia="黑体" w:hint="eastAsia"/>
          <w:b/>
          <w:sz w:val="24"/>
          <w:lang w:eastAsia="zh-Hans"/>
        </w:rPr>
        <w:t>经管艺术</w:t>
      </w:r>
      <w:r>
        <w:rPr>
          <w:rFonts w:ascii="黑体" w:eastAsia="黑体" w:hint="eastAsia"/>
          <w:b/>
          <w:sz w:val="24"/>
          <w:lang w:eastAsia="zh-Hans"/>
        </w:rPr>
        <w:t>系</w:t>
      </w:r>
    </w:p>
    <w:p w14:paraId="2156B8A2" w14:textId="77777777" w:rsidR="003F489A" w:rsidRDefault="003F489A">
      <w:pPr>
        <w:spacing w:line="360" w:lineRule="auto"/>
        <w:jc w:val="left"/>
        <w:rPr>
          <w:b/>
          <w:sz w:val="24"/>
        </w:rPr>
      </w:pPr>
    </w:p>
    <w:p w14:paraId="16F5F3F9" w14:textId="77777777" w:rsidR="003F489A" w:rsidRDefault="002B3F1E">
      <w:pPr>
        <w:spacing w:line="360" w:lineRule="auto"/>
        <w:jc w:val="left"/>
        <w:rPr>
          <w:rFonts w:ascii="黑体" w:eastAsia="黑体"/>
          <w:b/>
          <w:color w:val="FF0000"/>
          <w:sz w:val="28"/>
          <w:szCs w:val="28"/>
        </w:rPr>
      </w:pPr>
      <w:r>
        <w:rPr>
          <w:rFonts w:ascii="黑体" w:eastAsia="黑体" w:hint="eastAsia"/>
          <w:b/>
          <w:sz w:val="28"/>
          <w:szCs w:val="28"/>
        </w:rPr>
        <w:t>一、课程性质</w:t>
      </w:r>
    </w:p>
    <w:p w14:paraId="749D581E"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（一）课程定位</w:t>
      </w:r>
    </w:p>
    <w:p w14:paraId="534A6DBC" w14:textId="77777777" w:rsidR="003F489A" w:rsidRDefault="002B3F1E">
      <w:pPr>
        <w:pStyle w:val="a7"/>
        <w:spacing w:line="360" w:lineRule="auto"/>
        <w:ind w:firstLineChars="200" w:firstLine="480"/>
        <w:rPr>
          <w:rFonts w:ascii="宋体" w:hAnsi="宋体" w:cs="宋体"/>
          <w:sz w:val="24"/>
        </w:rPr>
      </w:pPr>
      <w:r>
        <w:rPr>
          <w:rFonts w:ascii="宋体" w:hAnsi="宋体" w:cs="宋体" w:hint="eastAsia"/>
          <w:sz w:val="24"/>
          <w:lang w:eastAsia="zh-Hans"/>
        </w:rPr>
        <w:t>本课程是艺术设计专业及视觉传达专业的专业核心课程，是从事平面广告设计、包装设计、装饰设计、新闻排版编辑、网页制作、图文印刷、动漫、游戏制作等工作的必备基础课。在艺术设计及视觉传达专业课程体系中，它是重要的支撑性课程。本课程具有很强的实践性和应用性，学习Photoshop软件的理论知识与实践操作技能为后续的专业课程学习的设计环节提供保障。学生通过本课程，能够让学生达到熟练处理图像与灵活创作设计的要求，使学生在学习制作图像的过程中，培养审美能力，行程创新意识</w:t>
      </w:r>
      <w:r>
        <w:rPr>
          <w:rFonts w:ascii="宋体" w:hAnsi="宋体" w:cs="宋体"/>
          <w:sz w:val="24"/>
          <w:lang w:eastAsia="zh-Hans"/>
        </w:rPr>
        <w:t>，</w:t>
      </w:r>
      <w:r>
        <w:rPr>
          <w:rFonts w:ascii="宋体" w:hAnsi="宋体" w:cs="宋体" w:hint="eastAsia"/>
          <w:sz w:val="24"/>
          <w:lang w:eastAsia="zh-Hans"/>
        </w:rPr>
        <w:t>为其职业发展</w:t>
      </w:r>
      <w:r>
        <w:rPr>
          <w:rFonts w:ascii="宋体" w:hAnsi="宋体" w:cs="宋体"/>
          <w:sz w:val="24"/>
          <w:lang w:eastAsia="zh-Hans"/>
        </w:rPr>
        <w:t>、</w:t>
      </w:r>
      <w:r>
        <w:rPr>
          <w:rFonts w:ascii="宋体" w:hAnsi="宋体" w:cs="宋体" w:hint="eastAsia"/>
          <w:sz w:val="24"/>
          <w:lang w:eastAsia="zh-Hans"/>
        </w:rPr>
        <w:t>终身学习和服务社会奠定基础。</w:t>
      </w:r>
    </w:p>
    <w:p w14:paraId="6960A26E"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（二）设计思路</w:t>
      </w:r>
    </w:p>
    <w:p w14:paraId="3B444DB2" w14:textId="77777777" w:rsidR="003F489A" w:rsidRDefault="002B3F1E">
      <w:pPr>
        <w:pStyle w:val="a0"/>
      </w:pPr>
      <w:r>
        <w:rPr>
          <w:rFonts w:ascii="宋体" w:hAnsi="宋体" w:cs="宋体" w:hint="eastAsia"/>
          <w:sz w:val="24"/>
          <w:lang w:val="en-US" w:eastAsia="zh-Hans"/>
        </w:rPr>
        <w:t>本课程针对职业教育的特点以岗位需求为导向</w:t>
      </w:r>
      <w:r>
        <w:rPr>
          <w:rFonts w:ascii="宋体" w:hAnsi="宋体" w:cs="宋体"/>
          <w:sz w:val="24"/>
          <w:lang w:eastAsia="zh-Hans"/>
        </w:rPr>
        <w:t>，</w:t>
      </w:r>
      <w:r>
        <w:rPr>
          <w:rFonts w:ascii="宋体" w:hAnsi="宋体" w:cs="宋体" w:hint="eastAsia"/>
          <w:sz w:val="24"/>
          <w:lang w:val="en-US" w:eastAsia="zh-Hans"/>
        </w:rPr>
        <w:t>以学生图形图像处理以及平面设计法职业能力培养为目标</w:t>
      </w:r>
      <w:r>
        <w:rPr>
          <w:rFonts w:ascii="宋体" w:hAnsi="宋体" w:cs="宋体"/>
          <w:sz w:val="24"/>
          <w:lang w:eastAsia="zh-Hans"/>
        </w:rPr>
        <w:t>，</w:t>
      </w:r>
      <w:r>
        <w:rPr>
          <w:rFonts w:ascii="宋体" w:hAnsi="宋体" w:cs="宋体" w:hint="eastAsia"/>
          <w:sz w:val="24"/>
          <w:lang w:val="en-US" w:eastAsia="zh-Hans"/>
        </w:rPr>
        <w:t>以工作过程的系统化和课程持续发展为出发点</w:t>
      </w:r>
      <w:r>
        <w:rPr>
          <w:rFonts w:ascii="宋体" w:hAnsi="宋体" w:cs="宋体"/>
          <w:sz w:val="24"/>
          <w:lang w:eastAsia="zh-Hans"/>
        </w:rPr>
        <w:t>，</w:t>
      </w:r>
      <w:r>
        <w:rPr>
          <w:rFonts w:ascii="宋体" w:hAnsi="宋体" w:cs="宋体" w:hint="eastAsia"/>
          <w:sz w:val="24"/>
          <w:lang w:val="en-US" w:eastAsia="zh-Hans"/>
        </w:rPr>
        <w:t>基于工作过程的课程设计开发</w:t>
      </w:r>
      <w:r>
        <w:rPr>
          <w:rFonts w:ascii="宋体" w:hAnsi="宋体" w:cs="宋体"/>
          <w:sz w:val="24"/>
          <w:lang w:eastAsia="zh-Hans"/>
        </w:rPr>
        <w:t>。</w:t>
      </w:r>
      <w:r>
        <w:rPr>
          <w:rFonts w:ascii="宋体" w:hAnsi="宋体" w:cs="宋体" w:hint="eastAsia"/>
          <w:sz w:val="24"/>
          <w:lang w:val="en-US" w:eastAsia="zh-Hans"/>
        </w:rPr>
        <w:t>以图像创作中的操作的界面</w:t>
      </w:r>
      <w:r>
        <w:rPr>
          <w:rFonts w:ascii="宋体" w:hAnsi="宋体" w:cs="宋体"/>
          <w:sz w:val="24"/>
          <w:lang w:eastAsia="zh-Hans"/>
        </w:rPr>
        <w:t>、</w:t>
      </w:r>
      <w:r>
        <w:rPr>
          <w:rFonts w:ascii="宋体" w:hAnsi="宋体" w:cs="宋体" w:hint="eastAsia"/>
          <w:sz w:val="24"/>
          <w:lang w:val="en-US" w:eastAsia="zh-Hans"/>
        </w:rPr>
        <w:t>选区</w:t>
      </w:r>
      <w:r>
        <w:rPr>
          <w:rFonts w:ascii="宋体" w:hAnsi="宋体" w:cs="宋体"/>
          <w:sz w:val="24"/>
          <w:lang w:eastAsia="zh-Hans"/>
        </w:rPr>
        <w:t>、</w:t>
      </w:r>
      <w:r>
        <w:rPr>
          <w:rFonts w:ascii="宋体" w:hAnsi="宋体" w:cs="宋体" w:hint="eastAsia"/>
          <w:sz w:val="24"/>
          <w:lang w:val="en-US" w:eastAsia="zh-Hans"/>
        </w:rPr>
        <w:t>图层</w:t>
      </w:r>
      <w:r>
        <w:rPr>
          <w:rFonts w:ascii="宋体" w:hAnsi="宋体" w:cs="宋体"/>
          <w:sz w:val="24"/>
          <w:lang w:eastAsia="zh-Hans"/>
        </w:rPr>
        <w:t>、</w:t>
      </w:r>
      <w:r>
        <w:rPr>
          <w:rFonts w:ascii="宋体" w:hAnsi="宋体" w:cs="宋体" w:hint="eastAsia"/>
          <w:sz w:val="24"/>
          <w:lang w:val="en-US" w:eastAsia="zh-Hans"/>
        </w:rPr>
        <w:t>蒙版</w:t>
      </w:r>
      <w:r>
        <w:rPr>
          <w:rFonts w:ascii="宋体" w:hAnsi="宋体" w:cs="宋体"/>
          <w:sz w:val="24"/>
          <w:lang w:eastAsia="zh-Hans"/>
        </w:rPr>
        <w:t>、</w:t>
      </w:r>
      <w:r>
        <w:rPr>
          <w:rFonts w:ascii="宋体" w:hAnsi="宋体" w:cs="宋体" w:hint="eastAsia"/>
          <w:sz w:val="24"/>
          <w:lang w:val="en-US" w:eastAsia="zh-Hans"/>
        </w:rPr>
        <w:t>画笔为主线</w:t>
      </w:r>
      <w:r>
        <w:rPr>
          <w:rFonts w:ascii="宋体" w:hAnsi="宋体" w:cs="宋体"/>
          <w:sz w:val="24"/>
          <w:lang w:eastAsia="zh-Hans"/>
        </w:rPr>
        <w:t>，</w:t>
      </w:r>
      <w:r>
        <w:rPr>
          <w:rFonts w:ascii="宋体" w:hAnsi="宋体" w:cs="宋体" w:hint="eastAsia"/>
          <w:sz w:val="24"/>
          <w:lang w:val="en-US" w:eastAsia="zh-Hans"/>
        </w:rPr>
        <w:t>优化序列了这些内容</w:t>
      </w:r>
      <w:r>
        <w:rPr>
          <w:rFonts w:ascii="宋体" w:hAnsi="宋体" w:cs="宋体"/>
          <w:sz w:val="24"/>
          <w:lang w:eastAsia="zh-Hans"/>
        </w:rPr>
        <w:t>。</w:t>
      </w:r>
      <w:r>
        <w:rPr>
          <w:rFonts w:ascii="宋体" w:hAnsi="宋体" w:cs="宋体" w:hint="eastAsia"/>
          <w:sz w:val="24"/>
          <w:lang w:val="en-US" w:eastAsia="zh-Hans"/>
        </w:rPr>
        <w:t>教学内容之间层次渐进</w:t>
      </w:r>
      <w:r>
        <w:rPr>
          <w:rFonts w:ascii="宋体" w:hAnsi="宋体" w:cs="宋体"/>
          <w:sz w:val="24"/>
          <w:lang w:eastAsia="zh-Hans"/>
        </w:rPr>
        <w:t>、</w:t>
      </w:r>
      <w:r>
        <w:rPr>
          <w:rFonts w:ascii="宋体" w:hAnsi="宋体" w:cs="宋体" w:hint="eastAsia"/>
          <w:sz w:val="24"/>
          <w:lang w:val="en-US" w:eastAsia="zh-Hans"/>
        </w:rPr>
        <w:t>内容连贯</w:t>
      </w:r>
      <w:r>
        <w:rPr>
          <w:rFonts w:ascii="宋体" w:hAnsi="宋体" w:cs="宋体"/>
          <w:sz w:val="24"/>
          <w:lang w:eastAsia="zh-Hans"/>
        </w:rPr>
        <w:t>、</w:t>
      </w:r>
      <w:r>
        <w:rPr>
          <w:rFonts w:ascii="宋体" w:hAnsi="宋体" w:cs="宋体" w:hint="eastAsia"/>
          <w:sz w:val="24"/>
          <w:lang w:val="en-US" w:eastAsia="zh-Hans"/>
        </w:rPr>
        <w:t>主线分明</w:t>
      </w:r>
      <w:r>
        <w:rPr>
          <w:rFonts w:ascii="宋体" w:hAnsi="宋体" w:cs="宋体"/>
          <w:sz w:val="24"/>
          <w:lang w:eastAsia="zh-Hans"/>
        </w:rPr>
        <w:t>。</w:t>
      </w:r>
      <w:r>
        <w:rPr>
          <w:rFonts w:ascii="宋体" w:hAnsi="宋体" w:cs="宋体" w:hint="eastAsia"/>
          <w:sz w:val="24"/>
          <w:lang w:val="en-US" w:eastAsia="zh-Hans"/>
        </w:rPr>
        <w:t>以图形图像处理和平面设计领域的典型工作任务构建教学内容</w:t>
      </w:r>
      <w:r>
        <w:rPr>
          <w:rFonts w:ascii="宋体" w:hAnsi="宋体" w:cs="宋体"/>
          <w:sz w:val="24"/>
          <w:lang w:eastAsia="zh-Hans"/>
        </w:rPr>
        <w:t>，</w:t>
      </w:r>
      <w:r>
        <w:rPr>
          <w:rFonts w:ascii="宋体" w:hAnsi="宋体" w:cs="宋体" w:hint="eastAsia"/>
          <w:sz w:val="24"/>
          <w:lang w:val="en-US" w:eastAsia="zh-Hans"/>
        </w:rPr>
        <w:t>以真事设计案例为载</w:t>
      </w:r>
      <w:r>
        <w:rPr>
          <w:rFonts w:ascii="宋体" w:hAnsi="宋体" w:cs="宋体" w:hint="eastAsia"/>
          <w:sz w:val="24"/>
          <w:lang w:val="en-US" w:eastAsia="zh-Hans"/>
        </w:rPr>
        <w:lastRenderedPageBreak/>
        <w:t>体</w:t>
      </w:r>
      <w:r>
        <w:rPr>
          <w:rFonts w:ascii="宋体" w:hAnsi="宋体" w:cs="宋体"/>
          <w:sz w:val="24"/>
          <w:lang w:eastAsia="zh-Hans"/>
        </w:rPr>
        <w:t>，</w:t>
      </w:r>
      <w:r>
        <w:rPr>
          <w:rFonts w:ascii="宋体" w:hAnsi="宋体" w:cs="宋体" w:hint="eastAsia"/>
          <w:sz w:val="24"/>
          <w:lang w:val="en-US" w:eastAsia="zh-Hans"/>
        </w:rPr>
        <w:t>采用理实一体化教学模式在课程中融入了思政元素</w:t>
      </w:r>
      <w:r>
        <w:rPr>
          <w:rFonts w:ascii="宋体" w:hAnsi="宋体" w:cs="宋体"/>
          <w:sz w:val="24"/>
          <w:lang w:eastAsia="zh-Hans"/>
        </w:rPr>
        <w:t>，</w:t>
      </w:r>
      <w:r>
        <w:rPr>
          <w:rFonts w:ascii="宋体" w:hAnsi="宋体" w:cs="宋体" w:hint="eastAsia"/>
          <w:sz w:val="24"/>
          <w:lang w:val="en-US" w:eastAsia="zh-Hans"/>
        </w:rPr>
        <w:t>在学习专业课程的同事充分调动学生的学习积极性</w:t>
      </w:r>
      <w:r>
        <w:rPr>
          <w:rFonts w:ascii="宋体" w:hAnsi="宋体" w:cs="宋体"/>
          <w:sz w:val="24"/>
          <w:lang w:eastAsia="zh-Hans"/>
        </w:rPr>
        <w:t>，</w:t>
      </w:r>
      <w:r>
        <w:rPr>
          <w:rFonts w:ascii="宋体" w:hAnsi="宋体" w:cs="宋体" w:hint="eastAsia"/>
          <w:sz w:val="24"/>
          <w:lang w:val="en-US" w:eastAsia="zh-Hans"/>
        </w:rPr>
        <w:t>并激发学习专业课程的热情</w:t>
      </w:r>
      <w:r>
        <w:rPr>
          <w:rFonts w:ascii="宋体" w:hAnsi="宋体" w:cs="宋体"/>
          <w:sz w:val="24"/>
          <w:lang w:eastAsia="zh-Hans"/>
        </w:rPr>
        <w:t>。</w:t>
      </w:r>
    </w:p>
    <w:p w14:paraId="4665898B" w14:textId="77777777" w:rsidR="003F489A" w:rsidRDefault="002B3F1E">
      <w:pPr>
        <w:spacing w:line="360" w:lineRule="auto"/>
        <w:jc w:val="left"/>
        <w:rPr>
          <w:rFonts w:ascii="黑体" w:eastAsia="黑体"/>
          <w:b/>
          <w:sz w:val="28"/>
          <w:szCs w:val="28"/>
        </w:rPr>
      </w:pPr>
      <w:r>
        <w:rPr>
          <w:rFonts w:ascii="黑体" w:eastAsia="黑体" w:hint="eastAsia"/>
          <w:b/>
          <w:sz w:val="28"/>
          <w:szCs w:val="28"/>
        </w:rPr>
        <w:t>二、课程目标</w:t>
      </w:r>
    </w:p>
    <w:p w14:paraId="405A7835"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（一）素质目标</w:t>
      </w:r>
    </w:p>
    <w:p w14:paraId="69C25381" w14:textId="77777777" w:rsidR="003F489A" w:rsidRDefault="002B3F1E">
      <w:pPr>
        <w:spacing w:line="360" w:lineRule="auto"/>
        <w:ind w:firstLineChars="200" w:firstLine="480"/>
        <w:rPr>
          <w:rFonts w:ascii="宋体" w:hAnsi="宋体"/>
          <w:sz w:val="24"/>
        </w:rPr>
      </w:pPr>
      <w:r>
        <w:rPr>
          <w:rFonts w:ascii="宋体" w:hAnsi="宋体" w:hint="eastAsia"/>
          <w:sz w:val="24"/>
        </w:rPr>
        <w:t>职业道德、职业素质、职业规范、中国特色社会主义和中国梦教育、社会主义核心价值观教育、法治教育、劳动教育等在本课程中的具体表现。</w:t>
      </w:r>
    </w:p>
    <w:p w14:paraId="5F0A7C4A"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（二）知识目标</w:t>
      </w:r>
    </w:p>
    <w:p w14:paraId="304F0976" w14:textId="77777777" w:rsidR="003F489A" w:rsidRDefault="002B3F1E">
      <w:pPr>
        <w:spacing w:line="360" w:lineRule="auto"/>
        <w:ind w:firstLineChars="200" w:firstLine="480"/>
        <w:rPr>
          <w:rFonts w:ascii="宋体" w:hAnsi="宋体"/>
          <w:sz w:val="24"/>
        </w:rPr>
      </w:pPr>
      <w:r>
        <w:rPr>
          <w:rFonts w:ascii="宋体" w:hAnsi="宋体" w:hint="eastAsia"/>
          <w:sz w:val="24"/>
        </w:rPr>
        <w:t>1.了解</w:t>
      </w:r>
      <w:r>
        <w:rPr>
          <w:rFonts w:ascii="宋体" w:hAnsi="宋体" w:hint="eastAsia"/>
          <w:sz w:val="24"/>
          <w:lang w:eastAsia="zh-Hans"/>
        </w:rPr>
        <w:t>Photoshop设计软件的应用领域</w:t>
      </w:r>
      <w:r>
        <w:rPr>
          <w:rFonts w:ascii="宋体" w:hAnsi="宋体" w:hint="eastAsia"/>
          <w:sz w:val="24"/>
        </w:rPr>
        <w:t>；</w:t>
      </w:r>
    </w:p>
    <w:p w14:paraId="632AC0E4" w14:textId="77777777" w:rsidR="003F489A" w:rsidRDefault="002B3F1E">
      <w:pPr>
        <w:spacing w:line="360" w:lineRule="auto"/>
        <w:ind w:firstLineChars="200" w:firstLine="480"/>
        <w:rPr>
          <w:rFonts w:ascii="宋体" w:hAnsi="宋体"/>
          <w:sz w:val="24"/>
        </w:rPr>
      </w:pPr>
      <w:r>
        <w:rPr>
          <w:rFonts w:ascii="宋体" w:hAnsi="宋体" w:hint="eastAsia"/>
          <w:sz w:val="24"/>
        </w:rPr>
        <w:t>2.理解</w:t>
      </w:r>
      <w:r>
        <w:rPr>
          <w:rFonts w:ascii="宋体" w:hAnsi="宋体" w:hint="eastAsia"/>
          <w:sz w:val="24"/>
          <w:lang w:eastAsia="zh-Hans"/>
        </w:rPr>
        <w:t>Photoshop各章节知识点后对图像进行设计创作</w:t>
      </w:r>
      <w:r>
        <w:rPr>
          <w:rFonts w:ascii="宋体" w:hAnsi="宋体" w:hint="eastAsia"/>
          <w:sz w:val="24"/>
        </w:rPr>
        <w:t>；</w:t>
      </w:r>
    </w:p>
    <w:p w14:paraId="7A36E08A" w14:textId="77777777" w:rsidR="003F489A" w:rsidRDefault="002B3F1E">
      <w:pPr>
        <w:spacing w:line="360" w:lineRule="auto"/>
        <w:ind w:firstLineChars="200" w:firstLine="480"/>
        <w:rPr>
          <w:rFonts w:ascii="宋体" w:hAnsi="宋体"/>
          <w:sz w:val="24"/>
        </w:rPr>
      </w:pPr>
      <w:r>
        <w:rPr>
          <w:rFonts w:ascii="宋体" w:hAnsi="宋体" w:hint="eastAsia"/>
          <w:sz w:val="24"/>
        </w:rPr>
        <w:t>3.掌握</w:t>
      </w:r>
      <w:r>
        <w:rPr>
          <w:rFonts w:ascii="宋体" w:hAnsi="宋体" w:hint="eastAsia"/>
          <w:sz w:val="24"/>
          <w:lang w:eastAsia="zh-Hans"/>
        </w:rPr>
        <w:t>数字化图像处理的流程及方法</w:t>
      </w:r>
      <w:r>
        <w:rPr>
          <w:rFonts w:ascii="宋体" w:hAnsi="宋体"/>
          <w:sz w:val="24"/>
          <w:lang w:eastAsia="zh-Hans"/>
        </w:rPr>
        <w:t>，</w:t>
      </w:r>
      <w:r>
        <w:rPr>
          <w:rFonts w:ascii="宋体" w:hAnsi="宋体" w:hint="eastAsia"/>
          <w:sz w:val="24"/>
          <w:lang w:eastAsia="zh-Hans"/>
        </w:rPr>
        <w:t>学会通过案例举一反三提升自身技能</w:t>
      </w:r>
      <w:r>
        <w:rPr>
          <w:rFonts w:ascii="宋体" w:hAnsi="宋体"/>
          <w:sz w:val="24"/>
          <w:lang w:eastAsia="zh-Hans"/>
        </w:rPr>
        <w:t>，</w:t>
      </w:r>
      <w:r>
        <w:rPr>
          <w:rFonts w:ascii="宋体" w:hAnsi="宋体" w:hint="eastAsia"/>
          <w:sz w:val="24"/>
          <w:lang w:eastAsia="zh-Hans"/>
        </w:rPr>
        <w:t>能够处理工作中实际遇到的问题</w:t>
      </w:r>
      <w:r>
        <w:rPr>
          <w:rFonts w:ascii="宋体" w:hAnsi="宋体" w:hint="eastAsia"/>
          <w:sz w:val="24"/>
        </w:rPr>
        <w:t>。</w:t>
      </w:r>
    </w:p>
    <w:p w14:paraId="2650F5B0"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（三）能力目标</w:t>
      </w:r>
    </w:p>
    <w:p w14:paraId="0AEE159E" w14:textId="77777777" w:rsidR="003F489A" w:rsidRDefault="002B3F1E">
      <w:pPr>
        <w:spacing w:line="360" w:lineRule="auto"/>
        <w:ind w:firstLineChars="200" w:firstLine="480"/>
        <w:rPr>
          <w:rFonts w:ascii="宋体" w:hAnsi="宋体"/>
          <w:sz w:val="24"/>
        </w:rPr>
      </w:pPr>
      <w:r>
        <w:rPr>
          <w:rFonts w:ascii="宋体" w:hAnsi="宋体" w:hint="eastAsia"/>
          <w:sz w:val="24"/>
        </w:rPr>
        <w:t>通过完成任务，学生能运用</w:t>
      </w:r>
      <w:r>
        <w:rPr>
          <w:rFonts w:ascii="宋体" w:hAnsi="宋体" w:hint="eastAsia"/>
          <w:sz w:val="24"/>
          <w:lang w:eastAsia="zh-Hans"/>
        </w:rPr>
        <w:t>photoshop操作技能</w:t>
      </w:r>
      <w:r>
        <w:rPr>
          <w:rFonts w:ascii="宋体" w:hAnsi="宋体" w:hint="eastAsia"/>
          <w:sz w:val="24"/>
        </w:rPr>
        <w:t>知识，根据</w:t>
      </w:r>
      <w:r>
        <w:rPr>
          <w:rFonts w:ascii="宋体" w:hAnsi="宋体" w:hint="eastAsia"/>
          <w:sz w:val="24"/>
          <w:lang w:eastAsia="zh-Hans"/>
        </w:rPr>
        <w:t>设计</w:t>
      </w:r>
      <w:r>
        <w:rPr>
          <w:rFonts w:ascii="宋体" w:hAnsi="宋体" w:hint="eastAsia"/>
          <w:sz w:val="24"/>
        </w:rPr>
        <w:t>标准，</w:t>
      </w:r>
      <w:r>
        <w:rPr>
          <w:rFonts w:ascii="宋体" w:hAnsi="宋体" w:hint="eastAsia"/>
          <w:sz w:val="24"/>
          <w:lang w:eastAsia="zh-Hans"/>
        </w:rPr>
        <w:t>完成图像创意设计</w:t>
      </w:r>
      <w:r>
        <w:rPr>
          <w:rFonts w:ascii="宋体" w:hAnsi="宋体" w:hint="eastAsia"/>
          <w:sz w:val="24"/>
        </w:rPr>
        <w:t>。</w:t>
      </w:r>
    </w:p>
    <w:p w14:paraId="6ABFF61C" w14:textId="77777777" w:rsidR="003F489A" w:rsidRDefault="002B3F1E">
      <w:pPr>
        <w:spacing w:line="360" w:lineRule="auto"/>
        <w:jc w:val="left"/>
        <w:rPr>
          <w:rFonts w:ascii="黑体" w:eastAsia="黑体"/>
          <w:b/>
          <w:sz w:val="28"/>
          <w:szCs w:val="28"/>
        </w:rPr>
      </w:pPr>
      <w:r>
        <w:rPr>
          <w:rFonts w:ascii="黑体" w:eastAsia="黑体" w:hint="eastAsia"/>
          <w:b/>
          <w:sz w:val="28"/>
          <w:szCs w:val="28"/>
        </w:rPr>
        <w:t>三、课程</w:t>
      </w:r>
      <w:proofErr w:type="gramStart"/>
      <w:r>
        <w:rPr>
          <w:rFonts w:ascii="黑体" w:eastAsia="黑体" w:hint="eastAsia"/>
          <w:b/>
          <w:sz w:val="28"/>
          <w:szCs w:val="28"/>
        </w:rPr>
        <w:t>思政教学</w:t>
      </w:r>
      <w:proofErr w:type="gramEnd"/>
      <w:r>
        <w:rPr>
          <w:rFonts w:ascii="黑体" w:eastAsia="黑体" w:hint="eastAsia"/>
          <w:b/>
          <w:sz w:val="28"/>
          <w:szCs w:val="28"/>
        </w:rPr>
        <w:t>设计</w:t>
      </w:r>
    </w:p>
    <w:tbl>
      <w:tblPr>
        <w:tblW w:w="85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69"/>
        <w:gridCol w:w="1371"/>
        <w:gridCol w:w="1714"/>
        <w:gridCol w:w="2539"/>
        <w:gridCol w:w="1703"/>
        <w:gridCol w:w="623"/>
      </w:tblGrid>
      <w:tr w:rsidR="003F489A" w14:paraId="00343BCA" w14:textId="77777777">
        <w:trPr>
          <w:cantSplit/>
          <w:trHeight w:val="586"/>
          <w:jc w:val="center"/>
        </w:trPr>
        <w:tc>
          <w:tcPr>
            <w:tcW w:w="569" w:type="dxa"/>
            <w:tcBorders>
              <w:top w:val="single" w:sz="8" w:space="0" w:color="auto"/>
              <w:bottom w:val="single" w:sz="4" w:space="0" w:color="auto"/>
            </w:tcBorders>
            <w:shd w:val="clear" w:color="auto" w:fill="FABF8F"/>
            <w:vAlign w:val="center"/>
          </w:tcPr>
          <w:p w14:paraId="61517459" w14:textId="77777777" w:rsidR="003F489A" w:rsidRDefault="002B3F1E">
            <w:pPr>
              <w:jc w:val="center"/>
              <w:rPr>
                <w:rFonts w:ascii="宋体" w:hAnsi="宋体" w:cs="宋体"/>
                <w:szCs w:val="21"/>
              </w:rPr>
            </w:pPr>
            <w:r>
              <w:rPr>
                <w:rFonts w:ascii="宋体" w:hAnsi="宋体" w:cs="宋体" w:hint="eastAsia"/>
                <w:szCs w:val="21"/>
              </w:rPr>
              <w:t>序号</w:t>
            </w:r>
          </w:p>
        </w:tc>
        <w:tc>
          <w:tcPr>
            <w:tcW w:w="1371" w:type="dxa"/>
            <w:tcBorders>
              <w:top w:val="single" w:sz="8" w:space="0" w:color="auto"/>
              <w:bottom w:val="single" w:sz="4" w:space="0" w:color="auto"/>
            </w:tcBorders>
            <w:shd w:val="clear" w:color="auto" w:fill="FABF8F"/>
            <w:vAlign w:val="center"/>
          </w:tcPr>
          <w:p w14:paraId="0CE974EB" w14:textId="77777777" w:rsidR="003F489A" w:rsidRDefault="002B3F1E">
            <w:pPr>
              <w:jc w:val="center"/>
              <w:rPr>
                <w:rFonts w:ascii="宋体" w:hAnsi="宋体" w:cs="宋体"/>
                <w:szCs w:val="21"/>
              </w:rPr>
            </w:pPr>
            <w:r>
              <w:rPr>
                <w:rFonts w:ascii="宋体" w:hAnsi="宋体" w:cs="宋体" w:hint="eastAsia"/>
                <w:szCs w:val="21"/>
              </w:rPr>
              <w:t>项目（或情境、任务、模块）</w:t>
            </w:r>
          </w:p>
        </w:tc>
        <w:tc>
          <w:tcPr>
            <w:tcW w:w="1714" w:type="dxa"/>
            <w:tcBorders>
              <w:top w:val="single" w:sz="8" w:space="0" w:color="auto"/>
              <w:bottom w:val="single" w:sz="4" w:space="0" w:color="auto"/>
            </w:tcBorders>
            <w:shd w:val="clear" w:color="auto" w:fill="FABF8F"/>
            <w:vAlign w:val="center"/>
          </w:tcPr>
          <w:p w14:paraId="73371523" w14:textId="77777777" w:rsidR="003F489A" w:rsidRDefault="002B3F1E">
            <w:pPr>
              <w:jc w:val="center"/>
              <w:rPr>
                <w:rFonts w:ascii="宋体" w:hAnsi="宋体" w:cs="宋体"/>
                <w:szCs w:val="21"/>
              </w:rPr>
            </w:pPr>
            <w:r>
              <w:rPr>
                <w:rFonts w:ascii="宋体" w:hAnsi="宋体" w:cs="宋体" w:hint="eastAsia"/>
                <w:szCs w:val="21"/>
              </w:rPr>
              <w:t>主要知识点</w:t>
            </w:r>
          </w:p>
        </w:tc>
        <w:tc>
          <w:tcPr>
            <w:tcW w:w="2539" w:type="dxa"/>
            <w:tcBorders>
              <w:top w:val="single" w:sz="8" w:space="0" w:color="auto"/>
              <w:bottom w:val="single" w:sz="4" w:space="0" w:color="auto"/>
            </w:tcBorders>
            <w:shd w:val="clear" w:color="auto" w:fill="FABF8F"/>
            <w:vAlign w:val="center"/>
          </w:tcPr>
          <w:p w14:paraId="2332E1A5" w14:textId="77777777" w:rsidR="003F489A" w:rsidRDefault="002B3F1E">
            <w:pPr>
              <w:jc w:val="center"/>
              <w:rPr>
                <w:rFonts w:ascii="宋体" w:eastAsia="Times New Roman" w:hAnsi="宋体" w:cs="宋体"/>
                <w:szCs w:val="21"/>
                <w:lang w:eastAsia="zh-Hans"/>
              </w:rPr>
            </w:pPr>
            <w:r>
              <w:rPr>
                <w:rFonts w:ascii="宋体" w:hAnsi="宋体" w:cs="宋体" w:hint="eastAsia"/>
                <w:szCs w:val="21"/>
                <w:lang w:eastAsia="zh-Hans"/>
              </w:rPr>
              <w:t>融入的思政元素</w:t>
            </w:r>
          </w:p>
        </w:tc>
        <w:tc>
          <w:tcPr>
            <w:tcW w:w="1703" w:type="dxa"/>
            <w:tcBorders>
              <w:top w:val="single" w:sz="8" w:space="0" w:color="auto"/>
              <w:bottom w:val="single" w:sz="4" w:space="0" w:color="auto"/>
            </w:tcBorders>
            <w:shd w:val="clear" w:color="auto" w:fill="FABF8F"/>
            <w:vAlign w:val="center"/>
          </w:tcPr>
          <w:p w14:paraId="72072937" w14:textId="77777777" w:rsidR="003F489A" w:rsidRDefault="002B3F1E">
            <w:pPr>
              <w:jc w:val="center"/>
              <w:rPr>
                <w:rFonts w:ascii="宋体" w:hAnsi="宋体" w:cs="宋体"/>
                <w:szCs w:val="21"/>
                <w:lang w:eastAsia="zh-Hans"/>
              </w:rPr>
            </w:pPr>
            <w:r>
              <w:rPr>
                <w:rFonts w:ascii="宋体" w:hAnsi="宋体" w:cs="宋体" w:hint="eastAsia"/>
                <w:szCs w:val="21"/>
              </w:rPr>
              <w:t>素材案例资源</w:t>
            </w:r>
          </w:p>
        </w:tc>
        <w:tc>
          <w:tcPr>
            <w:tcW w:w="623" w:type="dxa"/>
            <w:tcBorders>
              <w:top w:val="single" w:sz="8" w:space="0" w:color="auto"/>
              <w:bottom w:val="single" w:sz="4" w:space="0" w:color="auto"/>
            </w:tcBorders>
            <w:shd w:val="clear" w:color="auto" w:fill="FABF8F"/>
            <w:vAlign w:val="center"/>
          </w:tcPr>
          <w:p w14:paraId="17C51E9D" w14:textId="77777777" w:rsidR="003F489A" w:rsidRDefault="002B3F1E">
            <w:pPr>
              <w:jc w:val="center"/>
              <w:rPr>
                <w:rFonts w:ascii="宋体" w:hAnsi="宋体" w:cs="宋体"/>
                <w:szCs w:val="21"/>
              </w:rPr>
            </w:pPr>
            <w:r>
              <w:rPr>
                <w:rFonts w:ascii="宋体" w:hAnsi="宋体" w:cs="宋体" w:hint="eastAsia"/>
                <w:szCs w:val="21"/>
              </w:rPr>
              <w:t>建议学时</w:t>
            </w:r>
          </w:p>
        </w:tc>
      </w:tr>
      <w:tr w:rsidR="003F489A" w14:paraId="6A4B8360" w14:textId="77777777">
        <w:trPr>
          <w:cantSplit/>
          <w:trHeight w:val="550"/>
          <w:jc w:val="center"/>
        </w:trPr>
        <w:tc>
          <w:tcPr>
            <w:tcW w:w="569" w:type="dxa"/>
            <w:tcBorders>
              <w:top w:val="single" w:sz="4" w:space="0" w:color="auto"/>
            </w:tcBorders>
            <w:vAlign w:val="center"/>
          </w:tcPr>
          <w:p w14:paraId="6EE6642F" w14:textId="77777777" w:rsidR="003F489A" w:rsidRDefault="002B3F1E">
            <w:pPr>
              <w:jc w:val="center"/>
              <w:rPr>
                <w:rFonts w:ascii="宋体" w:hAnsi="宋体" w:cs="宋体"/>
                <w:szCs w:val="21"/>
              </w:rPr>
            </w:pPr>
            <w:r>
              <w:rPr>
                <w:rFonts w:ascii="宋体" w:hAnsi="宋体" w:cs="宋体"/>
                <w:szCs w:val="21"/>
              </w:rPr>
              <w:t>1</w:t>
            </w:r>
          </w:p>
        </w:tc>
        <w:tc>
          <w:tcPr>
            <w:tcW w:w="1371" w:type="dxa"/>
            <w:tcBorders>
              <w:top w:val="single" w:sz="4" w:space="0" w:color="auto"/>
            </w:tcBorders>
            <w:vAlign w:val="center"/>
          </w:tcPr>
          <w:p w14:paraId="179E5AEF" w14:textId="77777777" w:rsidR="003F489A" w:rsidRDefault="002B3F1E">
            <w:pPr>
              <w:jc w:val="center"/>
              <w:rPr>
                <w:rFonts w:ascii="宋体" w:hAnsi="宋体" w:cs="宋体"/>
                <w:szCs w:val="21"/>
              </w:rPr>
            </w:pPr>
            <w:r>
              <w:rPr>
                <w:rFonts w:ascii="宋体" w:hAnsi="宋体" w:hint="eastAsia"/>
                <w:szCs w:val="21"/>
                <w:lang w:eastAsia="zh-Hans"/>
              </w:rPr>
              <w:t>初识Photoshop</w:t>
            </w:r>
          </w:p>
        </w:tc>
        <w:tc>
          <w:tcPr>
            <w:tcW w:w="1714" w:type="dxa"/>
            <w:tcBorders>
              <w:top w:val="single" w:sz="4" w:space="0" w:color="auto"/>
            </w:tcBorders>
            <w:vAlign w:val="center"/>
          </w:tcPr>
          <w:p w14:paraId="31134E6E" w14:textId="77777777" w:rsidR="003F489A" w:rsidRDefault="002B3F1E">
            <w:pPr>
              <w:rPr>
                <w:rFonts w:ascii="宋体" w:hAnsi="宋体" w:cs="宋体"/>
                <w:lang w:val="zh-CN"/>
              </w:rPr>
            </w:pPr>
            <w:r>
              <w:rPr>
                <w:rFonts w:ascii="宋体" w:hAnsi="宋体" w:cs="宋体" w:hint="eastAsia"/>
                <w:lang w:val="zh-CN"/>
              </w:rPr>
              <w:t>认识Photoshop工作界面、文件操作、查看图像、位图矢量图</w:t>
            </w:r>
          </w:p>
        </w:tc>
        <w:tc>
          <w:tcPr>
            <w:tcW w:w="2539" w:type="dxa"/>
            <w:tcBorders>
              <w:top w:val="single" w:sz="4" w:space="0" w:color="auto"/>
            </w:tcBorders>
            <w:vAlign w:val="center"/>
          </w:tcPr>
          <w:p w14:paraId="4CB49000" w14:textId="77777777" w:rsidR="003F489A" w:rsidRDefault="002B3F1E">
            <w:pPr>
              <w:rPr>
                <w:rFonts w:ascii="宋体" w:eastAsia="Times New Roman" w:hAnsi="宋体" w:cs="宋体"/>
                <w:lang w:eastAsia="zh-Hans"/>
              </w:rPr>
            </w:pPr>
            <w:r>
              <w:rPr>
                <w:rFonts w:ascii="宋体" w:hAnsi="宋体" w:cs="宋体" w:hint="eastAsia"/>
                <w:lang w:eastAsia="zh-Hans"/>
              </w:rPr>
              <w:t>通过了解Photoshop的发展背景</w:t>
            </w:r>
            <w:r>
              <w:rPr>
                <w:rFonts w:ascii="宋体" w:hAnsi="宋体" w:cs="宋体"/>
                <w:lang w:eastAsia="zh-Hans"/>
              </w:rPr>
              <w:t>，</w:t>
            </w:r>
            <w:r>
              <w:rPr>
                <w:rFonts w:ascii="宋体" w:hAnsi="宋体" w:cs="宋体" w:hint="eastAsia"/>
                <w:lang w:eastAsia="zh-Hans"/>
              </w:rPr>
              <w:t>以及展示Photoshop的应用领域激发学生学习热情</w:t>
            </w:r>
          </w:p>
        </w:tc>
        <w:tc>
          <w:tcPr>
            <w:tcW w:w="1703" w:type="dxa"/>
            <w:tcBorders>
              <w:top w:val="single" w:sz="4" w:space="0" w:color="auto"/>
            </w:tcBorders>
            <w:vAlign w:val="center"/>
          </w:tcPr>
          <w:p w14:paraId="46053920" w14:textId="77777777" w:rsidR="003F489A" w:rsidRDefault="002B3F1E">
            <w:pPr>
              <w:rPr>
                <w:rFonts w:ascii="宋体" w:eastAsia="Times New Roman" w:hAnsi="宋体" w:cs="宋体"/>
                <w:lang w:eastAsia="zh-Hans"/>
              </w:rPr>
            </w:pPr>
            <w:r>
              <w:rPr>
                <w:rFonts w:ascii="宋体" w:hAnsi="宋体" w:cs="宋体" w:hint="eastAsia"/>
                <w:lang w:eastAsia="zh-Hans"/>
              </w:rPr>
              <w:t>中国传统文化水墨元素图片</w:t>
            </w:r>
          </w:p>
        </w:tc>
        <w:tc>
          <w:tcPr>
            <w:tcW w:w="623" w:type="dxa"/>
            <w:tcBorders>
              <w:top w:val="single" w:sz="4" w:space="0" w:color="auto"/>
            </w:tcBorders>
            <w:vAlign w:val="center"/>
          </w:tcPr>
          <w:p w14:paraId="516D5465" w14:textId="77777777" w:rsidR="003F489A" w:rsidRDefault="002B3F1E">
            <w:pPr>
              <w:rPr>
                <w:rFonts w:ascii="宋体" w:hAnsi="宋体" w:cs="宋体"/>
                <w:szCs w:val="21"/>
              </w:rPr>
            </w:pPr>
            <w:r>
              <w:rPr>
                <w:rFonts w:ascii="宋体" w:hAnsi="宋体" w:cs="宋体"/>
                <w:szCs w:val="21"/>
              </w:rPr>
              <w:t>6</w:t>
            </w:r>
          </w:p>
        </w:tc>
      </w:tr>
      <w:tr w:rsidR="003F489A" w14:paraId="190C8337" w14:textId="77777777">
        <w:trPr>
          <w:cantSplit/>
          <w:trHeight w:val="550"/>
          <w:jc w:val="center"/>
        </w:trPr>
        <w:tc>
          <w:tcPr>
            <w:tcW w:w="569" w:type="dxa"/>
            <w:vAlign w:val="center"/>
          </w:tcPr>
          <w:p w14:paraId="6DFBEE29" w14:textId="77777777" w:rsidR="003F489A" w:rsidRDefault="002B3F1E">
            <w:pPr>
              <w:jc w:val="center"/>
              <w:rPr>
                <w:rFonts w:ascii="宋体" w:hAnsi="宋体" w:cs="宋体"/>
                <w:szCs w:val="21"/>
              </w:rPr>
            </w:pPr>
            <w:r>
              <w:rPr>
                <w:rFonts w:ascii="宋体" w:hAnsi="宋体" w:cs="宋体"/>
                <w:szCs w:val="21"/>
              </w:rPr>
              <w:t>2</w:t>
            </w:r>
          </w:p>
        </w:tc>
        <w:tc>
          <w:tcPr>
            <w:tcW w:w="1371" w:type="dxa"/>
            <w:vAlign w:val="center"/>
          </w:tcPr>
          <w:p w14:paraId="74EC977F" w14:textId="77777777" w:rsidR="003F489A" w:rsidRDefault="002B3F1E">
            <w:pPr>
              <w:jc w:val="center"/>
              <w:rPr>
                <w:rFonts w:ascii="宋体" w:hAnsi="宋体" w:cs="宋体"/>
                <w:szCs w:val="21"/>
              </w:rPr>
            </w:pPr>
            <w:r>
              <w:rPr>
                <w:rFonts w:ascii="宋体" w:hAnsi="宋体" w:cs="宋体" w:hint="eastAsia"/>
                <w:szCs w:val="21"/>
              </w:rPr>
              <w:t>选区理论知识</w:t>
            </w:r>
            <w:r>
              <w:rPr>
                <w:rFonts w:ascii="宋体" w:hAnsi="宋体" w:cs="宋体" w:hint="eastAsia"/>
                <w:szCs w:val="21"/>
                <w:lang w:eastAsia="zh-Hans"/>
              </w:rPr>
              <w:t>及操作实践</w:t>
            </w:r>
          </w:p>
        </w:tc>
        <w:tc>
          <w:tcPr>
            <w:tcW w:w="1714" w:type="dxa"/>
            <w:vAlign w:val="center"/>
          </w:tcPr>
          <w:p w14:paraId="337CE60A" w14:textId="77777777" w:rsidR="003F489A" w:rsidRDefault="002B3F1E">
            <w:pPr>
              <w:jc w:val="left"/>
              <w:rPr>
                <w:rFonts w:ascii="宋体" w:hAnsi="宋体" w:cs="宋体"/>
              </w:rPr>
            </w:pPr>
            <w:r>
              <w:rPr>
                <w:rFonts w:ascii="宋体" w:hAnsi="宋体" w:cs="宋体" w:hint="eastAsia"/>
              </w:rPr>
              <w:t>介绍什么是选区、创建选区的工具介绍、羽化选区</w:t>
            </w:r>
            <w:r>
              <w:rPr>
                <w:rFonts w:ascii="宋体" w:hAnsi="宋体" w:cs="宋体" w:hint="eastAsia"/>
                <w:lang w:eastAsia="zh-Hans"/>
              </w:rPr>
              <w:t>等</w:t>
            </w:r>
            <w:r>
              <w:rPr>
                <w:rFonts w:ascii="宋体" w:hAnsi="宋体" w:cs="宋体" w:hint="eastAsia"/>
              </w:rPr>
              <w:t>选区的基本操作</w:t>
            </w:r>
          </w:p>
        </w:tc>
        <w:tc>
          <w:tcPr>
            <w:tcW w:w="2539" w:type="dxa"/>
            <w:vAlign w:val="center"/>
          </w:tcPr>
          <w:p w14:paraId="5991CDB2" w14:textId="77777777" w:rsidR="003F489A" w:rsidRDefault="002B3F1E">
            <w:pPr>
              <w:jc w:val="left"/>
              <w:rPr>
                <w:rFonts w:ascii="宋体" w:eastAsia="Times New Roman" w:hAnsi="宋体" w:cs="宋体"/>
                <w:lang w:eastAsia="zh-Hans"/>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498D0B1E" w14:textId="77777777" w:rsidR="003F489A" w:rsidRDefault="002B3F1E">
            <w:pPr>
              <w:jc w:val="left"/>
              <w:rPr>
                <w:rFonts w:ascii="宋体" w:eastAsia="Times New Roman" w:hAnsi="宋体" w:cs="宋体"/>
                <w:lang w:eastAsia="zh-Hans"/>
              </w:rPr>
            </w:pPr>
            <w:r>
              <w:rPr>
                <w:rFonts w:ascii="宋体" w:hAnsi="宋体" w:cs="宋体" w:hint="eastAsia"/>
                <w:lang w:eastAsia="zh-Hans"/>
              </w:rPr>
              <w:t>使用中国传统建筑图案</w:t>
            </w:r>
          </w:p>
        </w:tc>
        <w:tc>
          <w:tcPr>
            <w:tcW w:w="623" w:type="dxa"/>
            <w:vAlign w:val="center"/>
          </w:tcPr>
          <w:p w14:paraId="42F0557D" w14:textId="77777777" w:rsidR="003F489A" w:rsidRDefault="002B3F1E">
            <w:pPr>
              <w:rPr>
                <w:rFonts w:ascii="宋体" w:hAnsi="宋体" w:cs="宋体"/>
                <w:szCs w:val="21"/>
              </w:rPr>
            </w:pPr>
            <w:r>
              <w:rPr>
                <w:rFonts w:ascii="宋体" w:hAnsi="宋体" w:cs="宋体"/>
                <w:szCs w:val="21"/>
              </w:rPr>
              <w:t>8</w:t>
            </w:r>
          </w:p>
        </w:tc>
      </w:tr>
      <w:tr w:rsidR="003F489A" w14:paraId="5A0E5C39" w14:textId="77777777">
        <w:trPr>
          <w:cantSplit/>
          <w:trHeight w:val="550"/>
          <w:jc w:val="center"/>
        </w:trPr>
        <w:tc>
          <w:tcPr>
            <w:tcW w:w="569" w:type="dxa"/>
            <w:vAlign w:val="center"/>
          </w:tcPr>
          <w:p w14:paraId="1012908D" w14:textId="77777777" w:rsidR="003F489A" w:rsidRDefault="002B3F1E">
            <w:pPr>
              <w:jc w:val="center"/>
              <w:rPr>
                <w:rFonts w:ascii="宋体" w:hAnsi="宋体" w:cs="宋体"/>
                <w:szCs w:val="21"/>
              </w:rPr>
            </w:pPr>
            <w:r>
              <w:rPr>
                <w:rFonts w:ascii="宋体" w:hAnsi="宋体" w:cs="宋体"/>
                <w:szCs w:val="21"/>
              </w:rPr>
              <w:t>3</w:t>
            </w:r>
          </w:p>
        </w:tc>
        <w:tc>
          <w:tcPr>
            <w:tcW w:w="1371" w:type="dxa"/>
            <w:vAlign w:val="center"/>
          </w:tcPr>
          <w:p w14:paraId="33403436" w14:textId="77777777" w:rsidR="003F489A" w:rsidRDefault="002B3F1E">
            <w:pPr>
              <w:jc w:val="center"/>
              <w:rPr>
                <w:rFonts w:ascii="宋体" w:hAnsi="宋体" w:cs="宋体"/>
                <w:szCs w:val="21"/>
              </w:rPr>
            </w:pPr>
            <w:r>
              <w:rPr>
                <w:rFonts w:ascii="宋体" w:hAnsi="宋体" w:cs="宋体" w:hint="eastAsia"/>
                <w:szCs w:val="21"/>
                <w:lang w:eastAsia="zh-Hans"/>
              </w:rPr>
              <w:t>通道</w:t>
            </w:r>
            <w:r>
              <w:rPr>
                <w:rFonts w:ascii="宋体" w:hAnsi="宋体" w:cs="宋体" w:hint="eastAsia"/>
                <w:szCs w:val="21"/>
              </w:rPr>
              <w:t>理论知识</w:t>
            </w:r>
            <w:r>
              <w:rPr>
                <w:rFonts w:ascii="宋体" w:hAnsi="宋体" w:cs="宋体" w:hint="eastAsia"/>
                <w:szCs w:val="21"/>
                <w:lang w:eastAsia="zh-Hans"/>
              </w:rPr>
              <w:t>及操作实践</w:t>
            </w:r>
          </w:p>
        </w:tc>
        <w:tc>
          <w:tcPr>
            <w:tcW w:w="1714" w:type="dxa"/>
            <w:vAlign w:val="center"/>
          </w:tcPr>
          <w:p w14:paraId="411FBDEE" w14:textId="77777777" w:rsidR="003F489A" w:rsidRDefault="002B3F1E">
            <w:pPr>
              <w:jc w:val="left"/>
              <w:rPr>
                <w:rFonts w:ascii="宋体" w:hAnsi="宋体" w:cs="宋体"/>
              </w:rPr>
            </w:pPr>
            <w:r>
              <w:rPr>
                <w:rFonts w:ascii="宋体" w:hAnsi="宋体" w:cs="宋体" w:hint="eastAsia"/>
              </w:rPr>
              <w:t>通道是什么、通道的基本功能、如何利用通道保存选区</w:t>
            </w:r>
            <w:r>
              <w:rPr>
                <w:rFonts w:ascii="宋体" w:hAnsi="宋体" w:cs="宋体"/>
              </w:rPr>
              <w:t>；</w:t>
            </w:r>
            <w:r>
              <w:rPr>
                <w:rFonts w:ascii="宋体" w:hAnsi="宋体" w:cs="宋体" w:hint="eastAsia"/>
                <w:lang w:eastAsia="zh-Hans"/>
              </w:rPr>
              <w:t>通道实战操作</w:t>
            </w:r>
          </w:p>
        </w:tc>
        <w:tc>
          <w:tcPr>
            <w:tcW w:w="2539" w:type="dxa"/>
            <w:vAlign w:val="center"/>
          </w:tcPr>
          <w:p w14:paraId="79C623C8" w14:textId="77777777" w:rsidR="003F489A" w:rsidRDefault="002B3F1E">
            <w:pPr>
              <w:jc w:val="left"/>
              <w:rPr>
                <w:rFonts w:ascii="宋体" w:hAnsi="宋体" w:cs="宋体"/>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4157A512" w14:textId="77777777" w:rsidR="003F489A" w:rsidRDefault="002B3F1E">
            <w:pPr>
              <w:jc w:val="left"/>
              <w:rPr>
                <w:rFonts w:ascii="宋体" w:hAnsi="宋体" w:cs="宋体"/>
              </w:rPr>
            </w:pPr>
            <w:r>
              <w:rPr>
                <w:rFonts w:ascii="宋体" w:hAnsi="宋体" w:cs="宋体" w:hint="eastAsia"/>
                <w:lang w:eastAsia="zh-Hans"/>
              </w:rPr>
              <w:t>使用中国传统建筑图案</w:t>
            </w:r>
            <w:r>
              <w:rPr>
                <w:rFonts w:ascii="宋体" w:hAnsi="宋体" w:cs="宋体"/>
                <w:lang w:eastAsia="zh-Hans"/>
              </w:rPr>
              <w:t>、</w:t>
            </w:r>
            <w:r>
              <w:rPr>
                <w:rFonts w:ascii="宋体" w:hAnsi="宋体" w:cs="宋体" w:hint="eastAsia"/>
                <w:lang w:eastAsia="zh-Hans"/>
              </w:rPr>
              <w:t>传统服饰纹理</w:t>
            </w:r>
          </w:p>
        </w:tc>
        <w:tc>
          <w:tcPr>
            <w:tcW w:w="623" w:type="dxa"/>
            <w:vAlign w:val="center"/>
          </w:tcPr>
          <w:p w14:paraId="5A646F4A" w14:textId="77777777" w:rsidR="003F489A" w:rsidRDefault="002B3F1E">
            <w:pPr>
              <w:rPr>
                <w:rFonts w:ascii="宋体" w:hAnsi="宋体" w:cs="宋体"/>
                <w:szCs w:val="21"/>
              </w:rPr>
            </w:pPr>
            <w:r>
              <w:rPr>
                <w:rFonts w:ascii="宋体" w:hAnsi="宋体" w:cs="宋体"/>
                <w:szCs w:val="21"/>
              </w:rPr>
              <w:t>8</w:t>
            </w:r>
          </w:p>
        </w:tc>
      </w:tr>
      <w:tr w:rsidR="003F489A" w14:paraId="5F148837" w14:textId="77777777">
        <w:trPr>
          <w:cantSplit/>
          <w:trHeight w:val="550"/>
          <w:jc w:val="center"/>
        </w:trPr>
        <w:tc>
          <w:tcPr>
            <w:tcW w:w="569" w:type="dxa"/>
            <w:vAlign w:val="center"/>
          </w:tcPr>
          <w:p w14:paraId="73F4D796" w14:textId="77777777" w:rsidR="003F489A" w:rsidRDefault="002B3F1E">
            <w:pPr>
              <w:jc w:val="center"/>
              <w:rPr>
                <w:rFonts w:ascii="宋体" w:hAnsi="宋体" w:cs="宋体"/>
                <w:szCs w:val="21"/>
              </w:rPr>
            </w:pPr>
            <w:r>
              <w:rPr>
                <w:rFonts w:ascii="宋体" w:hAnsi="宋体" w:cs="宋体"/>
                <w:szCs w:val="21"/>
              </w:rPr>
              <w:lastRenderedPageBreak/>
              <w:t>4</w:t>
            </w:r>
          </w:p>
        </w:tc>
        <w:tc>
          <w:tcPr>
            <w:tcW w:w="1371" w:type="dxa"/>
            <w:vAlign w:val="center"/>
          </w:tcPr>
          <w:p w14:paraId="12FF9061" w14:textId="77777777" w:rsidR="003F489A" w:rsidRDefault="002B3F1E">
            <w:pPr>
              <w:jc w:val="center"/>
              <w:rPr>
                <w:rFonts w:ascii="宋体" w:hAnsi="宋体" w:cs="宋体"/>
                <w:szCs w:val="21"/>
              </w:rPr>
            </w:pPr>
            <w:r>
              <w:rPr>
                <w:rFonts w:ascii="宋体" w:hAnsi="宋体" w:cs="宋体" w:hint="eastAsia"/>
                <w:szCs w:val="21"/>
                <w:lang w:eastAsia="zh-Hans"/>
              </w:rPr>
              <w:t>图层</w:t>
            </w:r>
            <w:r>
              <w:rPr>
                <w:rFonts w:ascii="宋体" w:hAnsi="宋体" w:cs="宋体" w:hint="eastAsia"/>
                <w:szCs w:val="21"/>
              </w:rPr>
              <w:t>理论知识</w:t>
            </w:r>
            <w:r>
              <w:rPr>
                <w:rFonts w:ascii="宋体" w:hAnsi="宋体" w:cs="宋体" w:hint="eastAsia"/>
                <w:szCs w:val="21"/>
                <w:lang w:eastAsia="zh-Hans"/>
              </w:rPr>
              <w:t>及操作实践</w:t>
            </w:r>
          </w:p>
        </w:tc>
        <w:tc>
          <w:tcPr>
            <w:tcW w:w="1714" w:type="dxa"/>
            <w:vAlign w:val="center"/>
          </w:tcPr>
          <w:p w14:paraId="71528884" w14:textId="77777777" w:rsidR="003F489A" w:rsidRDefault="002B3F1E">
            <w:pPr>
              <w:jc w:val="left"/>
              <w:rPr>
                <w:rFonts w:ascii="宋体" w:hAnsi="宋体" w:cs="宋体"/>
              </w:rPr>
            </w:pPr>
            <w:proofErr w:type="gramStart"/>
            <w:r>
              <w:rPr>
                <w:rFonts w:ascii="宋体" w:hAnsi="宋体" w:cs="宋体" w:hint="eastAsia"/>
              </w:rPr>
              <w:t>介绍图层的</w:t>
            </w:r>
            <w:proofErr w:type="gramEnd"/>
            <w:r>
              <w:rPr>
                <w:rFonts w:ascii="宋体" w:hAnsi="宋体" w:cs="宋体" w:hint="eastAsia"/>
              </w:rPr>
              <w:t>概念与基本属性与样式</w:t>
            </w:r>
            <w:r>
              <w:rPr>
                <w:rFonts w:ascii="宋体" w:hAnsi="宋体" w:cs="宋体"/>
              </w:rPr>
              <w:t>；</w:t>
            </w:r>
            <w:proofErr w:type="gramStart"/>
            <w:r>
              <w:rPr>
                <w:rFonts w:ascii="宋体" w:hAnsi="宋体" w:cs="宋体"/>
              </w:rPr>
              <w:t>图层的</w:t>
            </w:r>
            <w:proofErr w:type="gramEnd"/>
            <w:r>
              <w:rPr>
                <w:rFonts w:ascii="宋体" w:hAnsi="宋体" w:cs="宋体"/>
              </w:rPr>
              <w:t>新建、删除、移动、复制、修改名称、创建分组等基本操作；</w:t>
            </w:r>
            <w:proofErr w:type="gramStart"/>
            <w:r>
              <w:rPr>
                <w:rFonts w:ascii="宋体" w:hAnsi="宋体" w:cs="宋体"/>
              </w:rPr>
              <w:t>图层样式</w:t>
            </w:r>
            <w:proofErr w:type="gramEnd"/>
            <w:r>
              <w:rPr>
                <w:rFonts w:ascii="宋体" w:hAnsi="宋体" w:cs="宋体"/>
              </w:rPr>
              <w:t>、</w:t>
            </w:r>
            <w:proofErr w:type="gramStart"/>
            <w:r>
              <w:rPr>
                <w:rFonts w:ascii="宋体" w:hAnsi="宋体" w:cs="宋体"/>
              </w:rPr>
              <w:t>图层合并</w:t>
            </w:r>
            <w:proofErr w:type="gramEnd"/>
            <w:r>
              <w:rPr>
                <w:rFonts w:ascii="宋体" w:hAnsi="宋体" w:cs="宋体"/>
              </w:rPr>
              <w:t>理论知识讲解；</w:t>
            </w:r>
            <w:r>
              <w:rPr>
                <w:rFonts w:ascii="宋体" w:hAnsi="宋体" w:cs="宋体" w:hint="eastAsia"/>
                <w:lang w:eastAsia="zh-Hans"/>
              </w:rPr>
              <w:t>图层</w:t>
            </w:r>
            <w:r>
              <w:rPr>
                <w:rFonts w:ascii="宋体" w:hAnsi="宋体" w:cs="宋体"/>
              </w:rPr>
              <w:t>实战操作</w:t>
            </w:r>
          </w:p>
        </w:tc>
        <w:tc>
          <w:tcPr>
            <w:tcW w:w="2539" w:type="dxa"/>
            <w:vAlign w:val="center"/>
          </w:tcPr>
          <w:p w14:paraId="064C2166" w14:textId="77777777" w:rsidR="003F489A" w:rsidRDefault="002B3F1E">
            <w:pPr>
              <w:jc w:val="left"/>
              <w:rPr>
                <w:rFonts w:ascii="宋体" w:hAnsi="宋体" w:cs="宋体"/>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31A9F9D5" w14:textId="77777777" w:rsidR="003F489A" w:rsidRDefault="002B3F1E">
            <w:pPr>
              <w:jc w:val="left"/>
              <w:rPr>
                <w:rFonts w:ascii="宋体" w:eastAsia="Times New Roman" w:hAnsi="宋体" w:cs="宋体"/>
                <w:lang w:eastAsia="zh-Hans"/>
              </w:rPr>
            </w:pPr>
            <w:r>
              <w:rPr>
                <w:rFonts w:ascii="宋体" w:hAnsi="宋体" w:cs="宋体" w:hint="eastAsia"/>
                <w:lang w:eastAsia="zh-Hans"/>
              </w:rPr>
              <w:t>传统纹饰图像</w:t>
            </w:r>
            <w:r>
              <w:rPr>
                <w:rFonts w:ascii="宋体" w:hAnsi="宋体" w:cs="宋体"/>
                <w:lang w:eastAsia="zh-Hans"/>
              </w:rPr>
              <w:t>、</w:t>
            </w:r>
            <w:r>
              <w:rPr>
                <w:rFonts w:ascii="宋体" w:hAnsi="宋体" w:cs="宋体" w:hint="eastAsia"/>
                <w:lang w:eastAsia="zh-Hans"/>
              </w:rPr>
              <w:t>卡通图像</w:t>
            </w:r>
            <w:r>
              <w:rPr>
                <w:rFonts w:ascii="宋体" w:hAnsi="宋体" w:cs="宋体"/>
                <w:lang w:eastAsia="zh-Hans"/>
              </w:rPr>
              <w:t>、</w:t>
            </w:r>
            <w:r>
              <w:rPr>
                <w:rFonts w:ascii="宋体" w:hAnsi="宋体" w:cs="宋体" w:hint="eastAsia"/>
                <w:lang w:eastAsia="zh-Hans"/>
              </w:rPr>
              <w:t>水墨元素</w:t>
            </w:r>
            <w:r>
              <w:rPr>
                <w:rFonts w:ascii="宋体" w:hAnsi="宋体" w:cs="宋体"/>
                <w:lang w:eastAsia="zh-Hans"/>
              </w:rPr>
              <w:t>、</w:t>
            </w:r>
            <w:r>
              <w:rPr>
                <w:rFonts w:ascii="宋体" w:hAnsi="宋体" w:cs="宋体" w:hint="eastAsia"/>
                <w:lang w:eastAsia="zh-Hans"/>
              </w:rPr>
              <w:t>静物图片</w:t>
            </w:r>
          </w:p>
        </w:tc>
        <w:tc>
          <w:tcPr>
            <w:tcW w:w="623" w:type="dxa"/>
            <w:vAlign w:val="center"/>
          </w:tcPr>
          <w:p w14:paraId="60E2278F" w14:textId="77777777" w:rsidR="003F489A" w:rsidRDefault="002B3F1E">
            <w:pPr>
              <w:rPr>
                <w:rFonts w:ascii="宋体" w:hAnsi="宋体" w:cs="宋体"/>
                <w:szCs w:val="21"/>
              </w:rPr>
            </w:pPr>
            <w:r>
              <w:rPr>
                <w:rFonts w:ascii="宋体" w:hAnsi="宋体" w:cs="宋体"/>
                <w:szCs w:val="21"/>
              </w:rPr>
              <w:t>8</w:t>
            </w:r>
          </w:p>
        </w:tc>
      </w:tr>
      <w:tr w:rsidR="003F489A" w14:paraId="7ED387DF" w14:textId="77777777">
        <w:trPr>
          <w:cantSplit/>
          <w:trHeight w:val="576"/>
          <w:jc w:val="center"/>
        </w:trPr>
        <w:tc>
          <w:tcPr>
            <w:tcW w:w="569" w:type="dxa"/>
            <w:vAlign w:val="center"/>
          </w:tcPr>
          <w:p w14:paraId="31BA9C12" w14:textId="77777777" w:rsidR="003F489A" w:rsidRDefault="002B3F1E">
            <w:pPr>
              <w:jc w:val="center"/>
              <w:rPr>
                <w:rFonts w:ascii="宋体" w:hAnsi="宋体" w:cs="宋体"/>
                <w:szCs w:val="21"/>
              </w:rPr>
            </w:pPr>
            <w:r>
              <w:rPr>
                <w:rFonts w:ascii="宋体" w:hAnsi="宋体" w:cs="宋体"/>
                <w:szCs w:val="21"/>
              </w:rPr>
              <w:t>5</w:t>
            </w:r>
          </w:p>
        </w:tc>
        <w:tc>
          <w:tcPr>
            <w:tcW w:w="1371" w:type="dxa"/>
            <w:vAlign w:val="center"/>
          </w:tcPr>
          <w:p w14:paraId="5F021C34" w14:textId="77777777" w:rsidR="003F489A" w:rsidRDefault="002B3F1E">
            <w:pPr>
              <w:jc w:val="center"/>
              <w:rPr>
                <w:rFonts w:ascii="宋体" w:hAnsi="宋体" w:cs="宋体"/>
                <w:szCs w:val="21"/>
              </w:rPr>
            </w:pPr>
            <w:r>
              <w:rPr>
                <w:rFonts w:ascii="宋体" w:hAnsi="宋体" w:cs="宋体" w:hint="eastAsia"/>
                <w:szCs w:val="21"/>
                <w:lang w:eastAsia="zh-Hans"/>
              </w:rPr>
              <w:t>变换变形</w:t>
            </w:r>
            <w:r>
              <w:rPr>
                <w:rFonts w:ascii="宋体" w:hAnsi="宋体" w:cs="宋体" w:hint="eastAsia"/>
                <w:szCs w:val="21"/>
              </w:rPr>
              <w:t>理论知识</w:t>
            </w:r>
            <w:r>
              <w:rPr>
                <w:rFonts w:ascii="宋体" w:hAnsi="宋体" w:cs="宋体" w:hint="eastAsia"/>
                <w:szCs w:val="21"/>
                <w:lang w:eastAsia="zh-Hans"/>
              </w:rPr>
              <w:t>及操作实践</w:t>
            </w:r>
          </w:p>
        </w:tc>
        <w:tc>
          <w:tcPr>
            <w:tcW w:w="1714" w:type="dxa"/>
            <w:vAlign w:val="center"/>
          </w:tcPr>
          <w:p w14:paraId="6F00E389" w14:textId="77777777" w:rsidR="003F489A" w:rsidRDefault="002B3F1E">
            <w:pPr>
              <w:jc w:val="left"/>
              <w:rPr>
                <w:rFonts w:ascii="宋体" w:hAnsi="宋体" w:cs="宋体"/>
                <w:szCs w:val="21"/>
              </w:rPr>
            </w:pPr>
            <w:r>
              <w:rPr>
                <w:rFonts w:ascii="宋体" w:hAnsi="宋体" w:cs="宋体" w:hint="eastAsia"/>
                <w:szCs w:val="21"/>
                <w:lang w:eastAsia="zh-Hans"/>
              </w:rPr>
              <w:t>变换变形理论知识</w:t>
            </w:r>
            <w:r>
              <w:rPr>
                <w:rFonts w:ascii="宋体" w:hAnsi="宋体" w:cs="宋体"/>
                <w:szCs w:val="21"/>
                <w:lang w:eastAsia="zh-Hans"/>
              </w:rPr>
              <w:t>，</w:t>
            </w:r>
            <w:r>
              <w:rPr>
                <w:rFonts w:ascii="宋体" w:hAnsi="宋体" w:cs="宋体" w:hint="eastAsia"/>
                <w:szCs w:val="21"/>
              </w:rPr>
              <w:t>旋转、缩放、拉伸、扭曲、透视扭曲</w:t>
            </w:r>
            <w:r>
              <w:rPr>
                <w:rFonts w:ascii="宋体" w:hAnsi="宋体" w:cs="宋体" w:hint="eastAsia"/>
                <w:szCs w:val="21"/>
                <w:lang w:eastAsia="zh-Hans"/>
              </w:rPr>
              <w:t>等效果介绍</w:t>
            </w:r>
            <w:r>
              <w:rPr>
                <w:rFonts w:ascii="宋体" w:hAnsi="宋体" w:cs="宋体" w:hint="eastAsia"/>
                <w:szCs w:val="21"/>
              </w:rPr>
              <w:t>；</w:t>
            </w:r>
            <w:r>
              <w:rPr>
                <w:rFonts w:ascii="宋体" w:hAnsi="宋体" w:cs="宋体" w:hint="eastAsia"/>
                <w:szCs w:val="21"/>
                <w:lang w:eastAsia="zh-Hans"/>
              </w:rPr>
              <w:t>变换变形实践做操</w:t>
            </w:r>
          </w:p>
        </w:tc>
        <w:tc>
          <w:tcPr>
            <w:tcW w:w="2539" w:type="dxa"/>
            <w:vAlign w:val="center"/>
          </w:tcPr>
          <w:p w14:paraId="1025E726" w14:textId="77777777" w:rsidR="003F489A" w:rsidRDefault="002B3F1E">
            <w:pPr>
              <w:jc w:val="left"/>
              <w:rPr>
                <w:rFonts w:ascii="宋体" w:hAnsi="宋体" w:cs="宋体"/>
                <w:szCs w:val="21"/>
                <w:lang w:eastAsia="zh-Hans"/>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19215155" w14:textId="77777777" w:rsidR="003F489A" w:rsidRDefault="002B3F1E">
            <w:pPr>
              <w:jc w:val="left"/>
              <w:rPr>
                <w:rFonts w:ascii="宋体" w:hAnsi="宋体" w:cs="宋体"/>
                <w:szCs w:val="21"/>
                <w:lang w:eastAsia="zh-Hans"/>
              </w:rPr>
            </w:pPr>
            <w:r>
              <w:rPr>
                <w:rFonts w:ascii="宋体" w:hAnsi="宋体" w:cs="宋体" w:hint="eastAsia"/>
                <w:szCs w:val="21"/>
                <w:lang w:eastAsia="zh-Hans"/>
              </w:rPr>
              <w:t>卡通动物图像</w:t>
            </w:r>
            <w:r>
              <w:rPr>
                <w:rFonts w:ascii="宋体" w:hAnsi="宋体" w:cs="宋体"/>
                <w:szCs w:val="21"/>
                <w:lang w:eastAsia="zh-Hans"/>
              </w:rPr>
              <w:t>、</w:t>
            </w:r>
            <w:r>
              <w:rPr>
                <w:rFonts w:ascii="宋体" w:hAnsi="宋体" w:cs="宋体" w:hint="eastAsia"/>
                <w:szCs w:val="21"/>
                <w:lang w:eastAsia="zh-Hans"/>
              </w:rPr>
              <w:t>野生动物照片</w:t>
            </w:r>
            <w:r>
              <w:rPr>
                <w:rFonts w:ascii="宋体" w:hAnsi="宋体" w:cs="宋体"/>
                <w:szCs w:val="21"/>
                <w:lang w:eastAsia="zh-Hans"/>
              </w:rPr>
              <w:t>、</w:t>
            </w:r>
            <w:r>
              <w:rPr>
                <w:rFonts w:ascii="宋体" w:hAnsi="宋体" w:cs="宋体" w:hint="eastAsia"/>
                <w:szCs w:val="21"/>
                <w:lang w:eastAsia="zh-Hans"/>
              </w:rPr>
              <w:t>室外景色照片</w:t>
            </w:r>
            <w:r>
              <w:rPr>
                <w:rFonts w:ascii="宋体" w:hAnsi="宋体" w:cs="宋体"/>
                <w:szCs w:val="21"/>
                <w:lang w:eastAsia="zh-Hans"/>
              </w:rPr>
              <w:t>、</w:t>
            </w:r>
            <w:r>
              <w:rPr>
                <w:rFonts w:ascii="宋体" w:hAnsi="宋体" w:cs="宋体" w:hint="eastAsia"/>
                <w:szCs w:val="21"/>
                <w:lang w:eastAsia="zh-Hans"/>
              </w:rPr>
              <w:t>蜘蛛侠动漫形象</w:t>
            </w:r>
            <w:r>
              <w:rPr>
                <w:rFonts w:ascii="宋体" w:hAnsi="宋体" w:cs="宋体"/>
                <w:szCs w:val="21"/>
                <w:lang w:eastAsia="zh-Hans"/>
              </w:rPr>
              <w:t>、</w:t>
            </w:r>
            <w:r>
              <w:rPr>
                <w:rFonts w:ascii="宋体" w:hAnsi="宋体" w:cs="宋体" w:hint="eastAsia"/>
                <w:szCs w:val="21"/>
                <w:lang w:eastAsia="zh-Hans"/>
              </w:rPr>
              <w:t>咖啡杯照片</w:t>
            </w:r>
            <w:r>
              <w:rPr>
                <w:rFonts w:ascii="宋体" w:hAnsi="宋体" w:cs="宋体"/>
                <w:szCs w:val="21"/>
                <w:lang w:eastAsia="zh-Hans"/>
              </w:rPr>
              <w:t>、</w:t>
            </w:r>
            <w:r>
              <w:rPr>
                <w:rFonts w:ascii="宋体" w:hAnsi="宋体" w:cs="宋体" w:hint="eastAsia"/>
                <w:szCs w:val="21"/>
                <w:lang w:eastAsia="zh-Hans"/>
              </w:rPr>
              <w:t>婴儿照片</w:t>
            </w:r>
            <w:r>
              <w:rPr>
                <w:rFonts w:ascii="宋体" w:hAnsi="宋体" w:cs="宋体"/>
                <w:szCs w:val="21"/>
                <w:lang w:eastAsia="zh-Hans"/>
              </w:rPr>
              <w:t>、</w:t>
            </w:r>
            <w:r>
              <w:rPr>
                <w:rFonts w:ascii="宋体" w:hAnsi="宋体" w:cs="宋体" w:hint="eastAsia"/>
                <w:szCs w:val="21"/>
                <w:lang w:eastAsia="zh-Hans"/>
              </w:rPr>
              <w:t>花卉照片</w:t>
            </w:r>
            <w:r>
              <w:rPr>
                <w:rFonts w:ascii="宋体" w:hAnsi="宋体" w:cs="宋体"/>
                <w:szCs w:val="21"/>
                <w:lang w:eastAsia="zh-Hans"/>
              </w:rPr>
              <w:t>、</w:t>
            </w:r>
            <w:r>
              <w:rPr>
                <w:rFonts w:ascii="宋体" w:hAnsi="宋体" w:cs="宋体" w:hint="eastAsia"/>
                <w:szCs w:val="21"/>
                <w:lang w:eastAsia="zh-Hans"/>
              </w:rPr>
              <w:t>带透视建筑物照片</w:t>
            </w:r>
            <w:r>
              <w:rPr>
                <w:rFonts w:ascii="宋体" w:hAnsi="宋体" w:cs="宋体"/>
                <w:szCs w:val="21"/>
                <w:lang w:eastAsia="zh-Hans"/>
              </w:rPr>
              <w:t>、</w:t>
            </w:r>
            <w:r>
              <w:rPr>
                <w:rFonts w:ascii="宋体" w:hAnsi="宋体" w:cs="宋体" w:hint="eastAsia"/>
                <w:szCs w:val="21"/>
                <w:lang w:eastAsia="zh-Hans"/>
              </w:rPr>
              <w:t>室外人物图像</w:t>
            </w:r>
            <w:r>
              <w:rPr>
                <w:rFonts w:ascii="宋体" w:hAnsi="宋体" w:cs="宋体"/>
                <w:szCs w:val="21"/>
                <w:lang w:eastAsia="zh-Hans"/>
              </w:rPr>
              <w:t>、</w:t>
            </w:r>
            <w:r>
              <w:rPr>
                <w:rFonts w:ascii="宋体" w:hAnsi="宋体" w:cs="宋体" w:hint="eastAsia"/>
                <w:szCs w:val="21"/>
                <w:lang w:eastAsia="zh-Hans"/>
              </w:rPr>
              <w:t>室外广告牌照片</w:t>
            </w:r>
          </w:p>
        </w:tc>
        <w:tc>
          <w:tcPr>
            <w:tcW w:w="623" w:type="dxa"/>
            <w:vAlign w:val="center"/>
          </w:tcPr>
          <w:p w14:paraId="2E39EA05" w14:textId="77777777" w:rsidR="003F489A" w:rsidRDefault="002B3F1E">
            <w:pPr>
              <w:rPr>
                <w:rFonts w:ascii="宋体" w:hAnsi="宋体" w:cs="宋体"/>
                <w:szCs w:val="21"/>
              </w:rPr>
            </w:pPr>
            <w:r>
              <w:rPr>
                <w:rFonts w:ascii="宋体" w:hAnsi="宋体" w:cs="宋体"/>
                <w:szCs w:val="21"/>
              </w:rPr>
              <w:t>12</w:t>
            </w:r>
          </w:p>
        </w:tc>
      </w:tr>
      <w:tr w:rsidR="003F489A" w14:paraId="72F6FC5F" w14:textId="77777777">
        <w:trPr>
          <w:cantSplit/>
          <w:trHeight w:val="576"/>
          <w:jc w:val="center"/>
        </w:trPr>
        <w:tc>
          <w:tcPr>
            <w:tcW w:w="569" w:type="dxa"/>
            <w:vAlign w:val="center"/>
          </w:tcPr>
          <w:p w14:paraId="14106FD9" w14:textId="77777777" w:rsidR="003F489A" w:rsidRDefault="002B3F1E">
            <w:pPr>
              <w:jc w:val="center"/>
              <w:rPr>
                <w:rFonts w:ascii="宋体" w:hAnsi="宋体" w:cs="宋体"/>
                <w:szCs w:val="21"/>
              </w:rPr>
            </w:pPr>
            <w:r>
              <w:rPr>
                <w:rFonts w:ascii="宋体" w:hAnsi="宋体" w:cs="宋体"/>
                <w:szCs w:val="21"/>
              </w:rPr>
              <w:t>6</w:t>
            </w:r>
          </w:p>
        </w:tc>
        <w:tc>
          <w:tcPr>
            <w:tcW w:w="1371" w:type="dxa"/>
            <w:vAlign w:val="center"/>
          </w:tcPr>
          <w:p w14:paraId="559F98CB" w14:textId="77777777" w:rsidR="003F489A" w:rsidRDefault="002B3F1E">
            <w:pPr>
              <w:jc w:val="center"/>
              <w:rPr>
                <w:rFonts w:ascii="宋体" w:hAnsi="宋体" w:cs="宋体"/>
                <w:szCs w:val="21"/>
              </w:rPr>
            </w:pPr>
            <w:r>
              <w:rPr>
                <w:rFonts w:ascii="宋体" w:hAnsi="宋体" w:cs="宋体" w:hint="eastAsia"/>
                <w:szCs w:val="21"/>
                <w:lang w:eastAsia="zh-Hans"/>
              </w:rPr>
              <w:t>绘画与填充</w:t>
            </w:r>
            <w:r>
              <w:rPr>
                <w:rFonts w:ascii="宋体" w:hAnsi="宋体" w:cs="宋体" w:hint="eastAsia"/>
                <w:szCs w:val="21"/>
              </w:rPr>
              <w:t>理论知识</w:t>
            </w:r>
            <w:r>
              <w:rPr>
                <w:rFonts w:ascii="宋体" w:hAnsi="宋体" w:cs="宋体" w:hint="eastAsia"/>
                <w:szCs w:val="21"/>
                <w:lang w:eastAsia="zh-Hans"/>
              </w:rPr>
              <w:t>及操作实践</w:t>
            </w:r>
          </w:p>
        </w:tc>
        <w:tc>
          <w:tcPr>
            <w:tcW w:w="1714" w:type="dxa"/>
            <w:vAlign w:val="center"/>
          </w:tcPr>
          <w:p w14:paraId="66B59017" w14:textId="77777777" w:rsidR="003F489A" w:rsidRDefault="002B3F1E">
            <w:pPr>
              <w:jc w:val="left"/>
              <w:rPr>
                <w:rFonts w:ascii="宋体" w:hAnsi="宋体" w:cs="宋体"/>
                <w:szCs w:val="21"/>
              </w:rPr>
            </w:pPr>
            <w:r>
              <w:rPr>
                <w:rFonts w:ascii="宋体" w:hAnsi="宋体" w:cs="宋体" w:hint="eastAsia"/>
                <w:szCs w:val="21"/>
              </w:rPr>
              <w:t>颜色模式、颜色模型、选取颜色</w:t>
            </w:r>
            <w:r>
              <w:rPr>
                <w:rFonts w:ascii="宋体" w:hAnsi="宋体" w:cs="宋体"/>
                <w:szCs w:val="21"/>
              </w:rPr>
              <w:t>、笔尖设定方法、</w:t>
            </w:r>
            <w:r>
              <w:rPr>
                <w:rFonts w:ascii="宋体" w:hAnsi="宋体" w:cs="宋体" w:hint="eastAsia"/>
                <w:szCs w:val="21"/>
                <w:lang w:eastAsia="zh-Hans"/>
              </w:rPr>
              <w:t>渐变</w:t>
            </w:r>
            <w:r>
              <w:rPr>
                <w:rFonts w:ascii="宋体" w:hAnsi="宋体" w:cs="宋体"/>
                <w:szCs w:val="21"/>
                <w:lang w:eastAsia="zh-Hans"/>
              </w:rPr>
              <w:t>、</w:t>
            </w:r>
            <w:r>
              <w:rPr>
                <w:rFonts w:ascii="宋体" w:hAnsi="宋体" w:cs="宋体" w:hint="eastAsia"/>
                <w:szCs w:val="21"/>
                <w:lang w:eastAsia="zh-Hans"/>
              </w:rPr>
              <w:t>填充</w:t>
            </w:r>
            <w:r>
              <w:rPr>
                <w:rFonts w:ascii="宋体" w:hAnsi="宋体" w:cs="宋体"/>
                <w:szCs w:val="21"/>
                <w:lang w:eastAsia="zh-Hans"/>
              </w:rPr>
              <w:t>；</w:t>
            </w:r>
            <w:r>
              <w:rPr>
                <w:rFonts w:ascii="宋体" w:hAnsi="宋体" w:cs="宋体" w:hint="eastAsia"/>
                <w:szCs w:val="21"/>
                <w:lang w:eastAsia="zh-Hans"/>
              </w:rPr>
              <w:t>绘画与填充实战操作</w:t>
            </w:r>
          </w:p>
        </w:tc>
        <w:tc>
          <w:tcPr>
            <w:tcW w:w="2539" w:type="dxa"/>
            <w:vAlign w:val="center"/>
          </w:tcPr>
          <w:p w14:paraId="5E65B538" w14:textId="77777777" w:rsidR="003F489A" w:rsidRDefault="002B3F1E">
            <w:pPr>
              <w:jc w:val="left"/>
              <w:rPr>
                <w:rFonts w:ascii="宋体" w:hAnsi="宋体" w:cs="宋体"/>
                <w:szCs w:val="21"/>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7EE610A3"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人物照片</w:t>
            </w:r>
            <w:r>
              <w:rPr>
                <w:rFonts w:ascii="宋体" w:hAnsi="宋体" w:cs="宋体"/>
                <w:szCs w:val="21"/>
                <w:lang w:eastAsia="zh-Hans"/>
              </w:rPr>
              <w:t>、</w:t>
            </w:r>
            <w:r>
              <w:rPr>
                <w:rFonts w:ascii="宋体" w:hAnsi="宋体" w:cs="宋体" w:hint="eastAsia"/>
                <w:szCs w:val="21"/>
                <w:lang w:eastAsia="zh-Hans"/>
              </w:rPr>
              <w:t>相机照片</w:t>
            </w:r>
            <w:r>
              <w:rPr>
                <w:rFonts w:ascii="宋体" w:hAnsi="宋体" w:cs="宋体"/>
                <w:szCs w:val="21"/>
                <w:lang w:eastAsia="zh-Hans"/>
              </w:rPr>
              <w:t>、</w:t>
            </w:r>
            <w:r>
              <w:rPr>
                <w:rFonts w:ascii="宋体" w:hAnsi="宋体" w:cs="宋体" w:hint="eastAsia"/>
                <w:szCs w:val="21"/>
                <w:lang w:eastAsia="zh-Hans"/>
              </w:rPr>
              <w:t>手绘服装设计图片</w:t>
            </w:r>
            <w:r>
              <w:rPr>
                <w:rFonts w:ascii="宋体" w:hAnsi="宋体" w:cs="宋体"/>
                <w:szCs w:val="21"/>
                <w:lang w:eastAsia="zh-Hans"/>
              </w:rPr>
              <w:t>、</w:t>
            </w:r>
            <w:r>
              <w:rPr>
                <w:rFonts w:ascii="宋体" w:hAnsi="宋体" w:cs="宋体" w:hint="eastAsia"/>
                <w:szCs w:val="21"/>
                <w:lang w:eastAsia="zh-Hans"/>
              </w:rPr>
              <w:t>瑜伽人物形象照片</w:t>
            </w:r>
            <w:r>
              <w:rPr>
                <w:rFonts w:ascii="宋体" w:hAnsi="宋体" w:cs="宋体"/>
                <w:szCs w:val="21"/>
                <w:lang w:eastAsia="zh-Hans"/>
              </w:rPr>
              <w:t>、</w:t>
            </w:r>
            <w:r>
              <w:rPr>
                <w:rFonts w:ascii="宋体" w:hAnsi="宋体" w:cs="宋体" w:hint="eastAsia"/>
                <w:szCs w:val="21"/>
                <w:lang w:eastAsia="zh-Hans"/>
              </w:rPr>
              <w:t>杂志封面人物照片</w:t>
            </w:r>
            <w:r>
              <w:rPr>
                <w:rFonts w:ascii="宋体" w:hAnsi="宋体" w:cs="宋体"/>
                <w:szCs w:val="21"/>
                <w:lang w:eastAsia="zh-Hans"/>
              </w:rPr>
              <w:t>、</w:t>
            </w:r>
            <w:r>
              <w:rPr>
                <w:rFonts w:ascii="宋体" w:hAnsi="宋体" w:cs="宋体" w:hint="eastAsia"/>
                <w:szCs w:val="21"/>
                <w:lang w:eastAsia="zh-Hans"/>
              </w:rPr>
              <w:t>人物面部图像</w:t>
            </w:r>
            <w:r>
              <w:rPr>
                <w:rFonts w:ascii="宋体" w:hAnsi="宋体" w:cs="宋体"/>
                <w:szCs w:val="21"/>
                <w:lang w:eastAsia="zh-Hans"/>
              </w:rPr>
              <w:t>、</w:t>
            </w:r>
            <w:r>
              <w:rPr>
                <w:rFonts w:ascii="宋体" w:hAnsi="宋体" w:cs="宋体" w:hint="eastAsia"/>
                <w:szCs w:val="21"/>
                <w:lang w:eastAsia="zh-Hans"/>
              </w:rPr>
              <w:t>彩色眼瞳人物形象</w:t>
            </w:r>
            <w:r>
              <w:rPr>
                <w:rFonts w:ascii="宋体" w:hAnsi="宋体" w:cs="宋体"/>
                <w:szCs w:val="21"/>
                <w:lang w:eastAsia="zh-Hans"/>
              </w:rPr>
              <w:t>、</w:t>
            </w:r>
            <w:r>
              <w:rPr>
                <w:rFonts w:ascii="宋体" w:hAnsi="宋体" w:cs="宋体" w:hint="eastAsia"/>
                <w:szCs w:val="21"/>
                <w:lang w:eastAsia="zh-Hans"/>
              </w:rPr>
              <w:t>矢量图像</w:t>
            </w:r>
            <w:r>
              <w:rPr>
                <w:rFonts w:ascii="宋体" w:hAnsi="宋体" w:cs="宋体"/>
                <w:szCs w:val="21"/>
                <w:lang w:eastAsia="zh-Hans"/>
              </w:rPr>
              <w:t>、</w:t>
            </w:r>
            <w:r>
              <w:rPr>
                <w:rFonts w:ascii="宋体" w:hAnsi="宋体" w:cs="宋体" w:hint="eastAsia"/>
                <w:szCs w:val="21"/>
                <w:lang w:eastAsia="zh-Hans"/>
              </w:rPr>
              <w:t>荷花照片</w:t>
            </w:r>
            <w:r>
              <w:rPr>
                <w:rFonts w:ascii="宋体" w:hAnsi="宋体" w:cs="宋体"/>
                <w:szCs w:val="21"/>
                <w:lang w:eastAsia="zh-Hans"/>
              </w:rPr>
              <w:t>、</w:t>
            </w:r>
            <w:r>
              <w:rPr>
                <w:rFonts w:ascii="宋体" w:hAnsi="宋体" w:cs="宋体" w:hint="eastAsia"/>
                <w:szCs w:val="21"/>
                <w:lang w:eastAsia="zh-Hans"/>
              </w:rPr>
              <w:t>四方连续花卉图像制作</w:t>
            </w:r>
            <w:r>
              <w:rPr>
                <w:rFonts w:ascii="宋体" w:hAnsi="宋体" w:cs="宋体"/>
                <w:szCs w:val="21"/>
                <w:lang w:eastAsia="zh-Hans"/>
              </w:rPr>
              <w:t>、</w:t>
            </w:r>
            <w:r>
              <w:rPr>
                <w:rFonts w:ascii="宋体" w:hAnsi="宋体" w:cs="宋体" w:hint="eastAsia"/>
                <w:szCs w:val="21"/>
                <w:lang w:eastAsia="zh-Hans"/>
              </w:rPr>
              <w:t>卡通人物形象</w:t>
            </w:r>
            <w:r>
              <w:rPr>
                <w:rFonts w:ascii="宋体" w:hAnsi="宋体" w:cs="宋体"/>
                <w:szCs w:val="21"/>
                <w:lang w:eastAsia="zh-Hans"/>
              </w:rPr>
              <w:t>、</w:t>
            </w:r>
            <w:r>
              <w:rPr>
                <w:rFonts w:ascii="宋体" w:hAnsi="宋体" w:cs="宋体" w:hint="eastAsia"/>
                <w:szCs w:val="21"/>
                <w:lang w:eastAsia="zh-Hans"/>
              </w:rPr>
              <w:t>渐变图像</w:t>
            </w:r>
            <w:r>
              <w:rPr>
                <w:rFonts w:ascii="宋体" w:hAnsi="宋体" w:cs="宋体"/>
                <w:szCs w:val="21"/>
                <w:lang w:eastAsia="zh-Hans"/>
              </w:rPr>
              <w:t>、</w:t>
            </w:r>
            <w:r>
              <w:rPr>
                <w:rFonts w:ascii="宋体" w:hAnsi="宋体" w:cs="宋体" w:hint="eastAsia"/>
                <w:szCs w:val="21"/>
                <w:lang w:eastAsia="zh-Hans"/>
              </w:rPr>
              <w:t>飞机飞行照片</w:t>
            </w:r>
            <w:r>
              <w:rPr>
                <w:rFonts w:ascii="宋体" w:hAnsi="宋体" w:cs="宋体"/>
                <w:szCs w:val="21"/>
                <w:lang w:eastAsia="zh-Hans"/>
              </w:rPr>
              <w:t>、</w:t>
            </w:r>
            <w:r>
              <w:rPr>
                <w:rFonts w:ascii="宋体" w:hAnsi="宋体" w:cs="宋体" w:hint="eastAsia"/>
                <w:szCs w:val="21"/>
                <w:lang w:eastAsia="zh-Hans"/>
              </w:rPr>
              <w:t>旅游人物照片</w:t>
            </w:r>
            <w:r>
              <w:rPr>
                <w:rFonts w:ascii="宋体" w:hAnsi="宋体" w:cs="宋体"/>
                <w:szCs w:val="21"/>
                <w:lang w:eastAsia="zh-Hans"/>
              </w:rPr>
              <w:t>、</w:t>
            </w:r>
            <w:r>
              <w:rPr>
                <w:rFonts w:ascii="宋体" w:hAnsi="宋体" w:cs="宋体" w:hint="eastAsia"/>
                <w:szCs w:val="21"/>
                <w:lang w:eastAsia="zh-Hans"/>
              </w:rPr>
              <w:t>儿童形象照片</w:t>
            </w:r>
            <w:r>
              <w:rPr>
                <w:rFonts w:ascii="宋体" w:hAnsi="宋体" w:cs="宋体"/>
                <w:szCs w:val="21"/>
                <w:lang w:eastAsia="zh-Hans"/>
              </w:rPr>
              <w:t>、</w:t>
            </w:r>
            <w:r>
              <w:rPr>
                <w:rFonts w:ascii="宋体" w:hAnsi="宋体" w:cs="宋体" w:hint="eastAsia"/>
                <w:szCs w:val="21"/>
                <w:lang w:eastAsia="zh-Hans"/>
              </w:rPr>
              <w:t>现代摄影人物形象</w:t>
            </w:r>
            <w:r>
              <w:rPr>
                <w:rFonts w:ascii="宋体" w:hAnsi="宋体" w:cs="宋体"/>
                <w:szCs w:val="21"/>
                <w:lang w:eastAsia="zh-Hans"/>
              </w:rPr>
              <w:t>、</w:t>
            </w:r>
            <w:r>
              <w:rPr>
                <w:rFonts w:ascii="宋体" w:hAnsi="宋体" w:cs="宋体" w:hint="eastAsia"/>
                <w:szCs w:val="21"/>
                <w:lang w:eastAsia="zh-Hans"/>
              </w:rPr>
              <w:t>花卉人物形象</w:t>
            </w:r>
          </w:p>
        </w:tc>
        <w:tc>
          <w:tcPr>
            <w:tcW w:w="623" w:type="dxa"/>
            <w:vAlign w:val="center"/>
          </w:tcPr>
          <w:p w14:paraId="5B19419D" w14:textId="77777777" w:rsidR="003F489A" w:rsidRDefault="002B3F1E">
            <w:pPr>
              <w:rPr>
                <w:rFonts w:ascii="宋体" w:hAnsi="宋体" w:cs="宋体"/>
                <w:szCs w:val="21"/>
              </w:rPr>
            </w:pPr>
            <w:r>
              <w:rPr>
                <w:rFonts w:ascii="宋体" w:hAnsi="宋体" w:cs="宋体"/>
                <w:szCs w:val="21"/>
              </w:rPr>
              <w:t>14</w:t>
            </w:r>
          </w:p>
        </w:tc>
      </w:tr>
      <w:tr w:rsidR="003F489A" w14:paraId="041E2436" w14:textId="77777777">
        <w:trPr>
          <w:cantSplit/>
          <w:trHeight w:val="576"/>
          <w:jc w:val="center"/>
        </w:trPr>
        <w:tc>
          <w:tcPr>
            <w:tcW w:w="569" w:type="dxa"/>
            <w:vAlign w:val="center"/>
          </w:tcPr>
          <w:p w14:paraId="083CCEA3" w14:textId="77777777" w:rsidR="003F489A" w:rsidRDefault="002B3F1E">
            <w:pPr>
              <w:jc w:val="center"/>
              <w:rPr>
                <w:rFonts w:ascii="宋体" w:hAnsi="宋体" w:cs="宋体"/>
                <w:szCs w:val="21"/>
              </w:rPr>
            </w:pPr>
            <w:r>
              <w:rPr>
                <w:rFonts w:ascii="宋体" w:hAnsi="宋体" w:cs="宋体"/>
                <w:szCs w:val="21"/>
              </w:rPr>
              <w:t>7</w:t>
            </w:r>
          </w:p>
        </w:tc>
        <w:tc>
          <w:tcPr>
            <w:tcW w:w="1371" w:type="dxa"/>
            <w:vAlign w:val="center"/>
          </w:tcPr>
          <w:p w14:paraId="1FCFFC16" w14:textId="77777777" w:rsidR="003F489A" w:rsidRDefault="002B3F1E">
            <w:pPr>
              <w:jc w:val="center"/>
              <w:rPr>
                <w:rFonts w:ascii="宋体" w:eastAsia="Times New Roman" w:hAnsi="宋体" w:cs="宋体"/>
                <w:szCs w:val="21"/>
                <w:lang w:eastAsia="zh-Hans"/>
              </w:rPr>
            </w:pPr>
            <w:r>
              <w:rPr>
                <w:rFonts w:ascii="宋体" w:hAnsi="宋体" w:cs="宋体" w:hint="eastAsia"/>
                <w:szCs w:val="21"/>
                <w:lang w:eastAsia="zh-Hans"/>
              </w:rPr>
              <w:t>混合模式</w:t>
            </w:r>
            <w:r>
              <w:rPr>
                <w:rFonts w:ascii="宋体" w:hAnsi="宋体" w:cs="宋体" w:hint="eastAsia"/>
                <w:szCs w:val="21"/>
              </w:rPr>
              <w:t>理论知识</w:t>
            </w:r>
            <w:r>
              <w:rPr>
                <w:rFonts w:ascii="宋体" w:hAnsi="宋体" w:cs="宋体" w:hint="eastAsia"/>
                <w:szCs w:val="21"/>
                <w:lang w:eastAsia="zh-Hans"/>
              </w:rPr>
              <w:t>及操作实践</w:t>
            </w:r>
          </w:p>
        </w:tc>
        <w:tc>
          <w:tcPr>
            <w:tcW w:w="1714" w:type="dxa"/>
            <w:vAlign w:val="center"/>
          </w:tcPr>
          <w:p w14:paraId="0906ACAA" w14:textId="77777777" w:rsidR="003F489A" w:rsidRDefault="002B3F1E">
            <w:pPr>
              <w:jc w:val="left"/>
              <w:rPr>
                <w:rFonts w:ascii="宋体" w:hAnsi="宋体" w:cs="宋体"/>
                <w:szCs w:val="21"/>
              </w:rPr>
            </w:pPr>
            <w:r>
              <w:rPr>
                <w:rFonts w:ascii="宋体" w:hAnsi="宋体" w:cs="宋体" w:hint="eastAsia"/>
                <w:szCs w:val="21"/>
              </w:rPr>
              <w:t>透明度与混合模式原理</w:t>
            </w:r>
            <w:r>
              <w:rPr>
                <w:rFonts w:ascii="宋体" w:hAnsi="宋体" w:cs="宋体"/>
                <w:szCs w:val="21"/>
              </w:rPr>
              <w:t>；</w:t>
            </w:r>
            <w:r>
              <w:rPr>
                <w:rFonts w:ascii="宋体" w:hAnsi="宋体" w:cs="宋体" w:hint="eastAsia"/>
                <w:szCs w:val="21"/>
                <w:lang w:eastAsia="zh-Hans"/>
              </w:rPr>
              <w:t>透明度与混合模式</w:t>
            </w:r>
            <w:r>
              <w:rPr>
                <w:rFonts w:ascii="宋体" w:hAnsi="宋体" w:cs="宋体" w:hint="eastAsia"/>
                <w:szCs w:val="21"/>
              </w:rPr>
              <w:t>实践操作</w:t>
            </w:r>
          </w:p>
        </w:tc>
        <w:tc>
          <w:tcPr>
            <w:tcW w:w="2539" w:type="dxa"/>
            <w:vAlign w:val="center"/>
          </w:tcPr>
          <w:p w14:paraId="601AB2F9" w14:textId="77777777" w:rsidR="003F489A" w:rsidRDefault="002B3F1E">
            <w:pPr>
              <w:jc w:val="left"/>
              <w:rPr>
                <w:rFonts w:ascii="宋体" w:hAnsi="宋体" w:cs="宋体"/>
                <w:szCs w:val="21"/>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7B50E3A7"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室外人物形象</w:t>
            </w:r>
            <w:r>
              <w:rPr>
                <w:rFonts w:ascii="宋体" w:hAnsi="宋体" w:cs="宋体"/>
                <w:szCs w:val="21"/>
                <w:lang w:eastAsia="zh-Hans"/>
              </w:rPr>
              <w:t>、</w:t>
            </w:r>
            <w:r>
              <w:rPr>
                <w:rFonts w:ascii="宋体" w:hAnsi="宋体" w:cs="宋体" w:hint="eastAsia"/>
                <w:szCs w:val="21"/>
                <w:lang w:eastAsia="zh-Hans"/>
              </w:rPr>
              <w:t>室内人物形象</w:t>
            </w:r>
            <w:r>
              <w:rPr>
                <w:rFonts w:ascii="宋体" w:hAnsi="宋体" w:cs="宋体"/>
                <w:szCs w:val="21"/>
                <w:lang w:eastAsia="zh-Hans"/>
              </w:rPr>
              <w:t>、</w:t>
            </w:r>
            <w:r>
              <w:rPr>
                <w:rFonts w:ascii="宋体" w:hAnsi="宋体" w:cs="宋体" w:hint="eastAsia"/>
                <w:szCs w:val="21"/>
                <w:lang w:eastAsia="zh-Hans"/>
              </w:rPr>
              <w:t>人物面部照片</w:t>
            </w:r>
            <w:r>
              <w:rPr>
                <w:rFonts w:ascii="宋体" w:hAnsi="宋体" w:cs="宋体"/>
                <w:szCs w:val="21"/>
                <w:lang w:eastAsia="zh-Hans"/>
              </w:rPr>
              <w:t>、</w:t>
            </w:r>
            <w:r>
              <w:rPr>
                <w:rFonts w:ascii="宋体" w:hAnsi="宋体" w:cs="宋体" w:hint="eastAsia"/>
                <w:szCs w:val="21"/>
                <w:lang w:eastAsia="zh-Hans"/>
              </w:rPr>
              <w:t>中国古代设计作品</w:t>
            </w:r>
            <w:r>
              <w:rPr>
                <w:rFonts w:ascii="宋体" w:hAnsi="宋体" w:cs="宋体"/>
                <w:szCs w:val="21"/>
                <w:lang w:eastAsia="zh-Hans"/>
              </w:rPr>
              <w:t>、</w:t>
            </w:r>
            <w:r>
              <w:rPr>
                <w:rFonts w:ascii="宋体" w:hAnsi="宋体" w:cs="宋体" w:hint="eastAsia"/>
                <w:szCs w:val="21"/>
                <w:lang w:eastAsia="zh-Hans"/>
              </w:rPr>
              <w:t>国外现代设计作品</w:t>
            </w:r>
            <w:r>
              <w:rPr>
                <w:rFonts w:ascii="宋体" w:hAnsi="宋体" w:cs="宋体"/>
                <w:szCs w:val="21"/>
                <w:lang w:eastAsia="zh-Hans"/>
              </w:rPr>
              <w:t>、</w:t>
            </w:r>
            <w:r>
              <w:rPr>
                <w:rFonts w:ascii="宋体" w:hAnsi="宋体" w:cs="宋体" w:hint="eastAsia"/>
                <w:szCs w:val="21"/>
                <w:lang w:eastAsia="zh-Hans"/>
              </w:rPr>
              <w:t>摄影人物</w:t>
            </w:r>
            <w:r>
              <w:rPr>
                <w:rFonts w:ascii="宋体" w:hAnsi="宋体" w:cs="宋体"/>
                <w:szCs w:val="21"/>
                <w:lang w:eastAsia="zh-Hans"/>
              </w:rPr>
              <w:t>、</w:t>
            </w:r>
            <w:r>
              <w:rPr>
                <w:rFonts w:ascii="宋体" w:hAnsi="宋体" w:cs="宋体" w:hint="eastAsia"/>
                <w:szCs w:val="21"/>
                <w:lang w:eastAsia="zh-Hans"/>
              </w:rPr>
              <w:t>动物形象</w:t>
            </w:r>
          </w:p>
        </w:tc>
        <w:tc>
          <w:tcPr>
            <w:tcW w:w="623" w:type="dxa"/>
            <w:vAlign w:val="center"/>
          </w:tcPr>
          <w:p w14:paraId="693A7EC4" w14:textId="77777777" w:rsidR="003F489A" w:rsidRDefault="002B3F1E">
            <w:pPr>
              <w:rPr>
                <w:rFonts w:ascii="宋体" w:hAnsi="宋体" w:cs="宋体"/>
                <w:szCs w:val="21"/>
              </w:rPr>
            </w:pPr>
            <w:r>
              <w:rPr>
                <w:rFonts w:ascii="宋体" w:hAnsi="宋体" w:cs="宋体"/>
                <w:szCs w:val="21"/>
              </w:rPr>
              <w:t>4</w:t>
            </w:r>
          </w:p>
        </w:tc>
      </w:tr>
      <w:tr w:rsidR="003F489A" w14:paraId="173FF210" w14:textId="77777777">
        <w:trPr>
          <w:cantSplit/>
          <w:trHeight w:val="576"/>
          <w:jc w:val="center"/>
        </w:trPr>
        <w:tc>
          <w:tcPr>
            <w:tcW w:w="569" w:type="dxa"/>
            <w:vAlign w:val="center"/>
          </w:tcPr>
          <w:p w14:paraId="135FDA86" w14:textId="77777777" w:rsidR="003F489A" w:rsidRDefault="002B3F1E">
            <w:pPr>
              <w:jc w:val="center"/>
              <w:rPr>
                <w:rFonts w:ascii="宋体" w:hAnsi="宋体" w:cs="宋体"/>
                <w:szCs w:val="21"/>
              </w:rPr>
            </w:pPr>
            <w:r>
              <w:rPr>
                <w:rFonts w:ascii="宋体" w:hAnsi="宋体" w:cs="宋体"/>
                <w:szCs w:val="21"/>
              </w:rPr>
              <w:lastRenderedPageBreak/>
              <w:t>8</w:t>
            </w:r>
          </w:p>
        </w:tc>
        <w:tc>
          <w:tcPr>
            <w:tcW w:w="1371" w:type="dxa"/>
            <w:vAlign w:val="center"/>
          </w:tcPr>
          <w:p w14:paraId="5F4F1547" w14:textId="77777777" w:rsidR="003F489A" w:rsidRDefault="002B3F1E">
            <w:pPr>
              <w:jc w:val="center"/>
              <w:rPr>
                <w:rFonts w:ascii="宋体" w:eastAsia="Times New Roman" w:hAnsi="宋体" w:cs="宋体"/>
                <w:szCs w:val="21"/>
                <w:lang w:eastAsia="zh-Hans"/>
              </w:rPr>
            </w:pPr>
            <w:r>
              <w:rPr>
                <w:rFonts w:ascii="宋体" w:hAnsi="宋体" w:cs="宋体" w:hint="eastAsia"/>
                <w:szCs w:val="21"/>
                <w:lang w:eastAsia="zh-Hans"/>
              </w:rPr>
              <w:t>图层蒙版</w:t>
            </w:r>
            <w:r>
              <w:rPr>
                <w:rFonts w:ascii="宋体" w:hAnsi="宋体" w:cs="宋体" w:hint="eastAsia"/>
                <w:szCs w:val="21"/>
              </w:rPr>
              <w:t>理论知识</w:t>
            </w:r>
            <w:r>
              <w:rPr>
                <w:rFonts w:ascii="宋体" w:hAnsi="宋体" w:cs="宋体" w:hint="eastAsia"/>
                <w:szCs w:val="21"/>
                <w:lang w:eastAsia="zh-Hans"/>
              </w:rPr>
              <w:t>及操作实践</w:t>
            </w:r>
          </w:p>
        </w:tc>
        <w:tc>
          <w:tcPr>
            <w:tcW w:w="1714" w:type="dxa"/>
            <w:vAlign w:val="center"/>
          </w:tcPr>
          <w:p w14:paraId="77F03362"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什么是图层蒙版</w:t>
            </w:r>
            <w:r>
              <w:rPr>
                <w:rFonts w:ascii="宋体" w:hAnsi="宋体" w:cs="宋体"/>
                <w:szCs w:val="21"/>
                <w:lang w:eastAsia="zh-Hans"/>
              </w:rPr>
              <w:t>、</w:t>
            </w:r>
            <w:r>
              <w:rPr>
                <w:rFonts w:ascii="宋体" w:hAnsi="宋体" w:cs="宋体" w:hint="eastAsia"/>
                <w:szCs w:val="21"/>
                <w:lang w:eastAsia="zh-Hans"/>
              </w:rPr>
              <w:t>图层蒙版的应用领域及效果</w:t>
            </w:r>
            <w:r>
              <w:rPr>
                <w:rFonts w:ascii="宋体" w:hAnsi="宋体" w:cs="宋体"/>
                <w:szCs w:val="21"/>
                <w:lang w:eastAsia="zh-Hans"/>
              </w:rPr>
              <w:t>；</w:t>
            </w:r>
            <w:r>
              <w:rPr>
                <w:rFonts w:ascii="宋体" w:hAnsi="宋体" w:cs="宋体" w:hint="eastAsia"/>
                <w:szCs w:val="21"/>
                <w:lang w:eastAsia="zh-Hans"/>
              </w:rPr>
              <w:t>图层蒙版实践操作</w:t>
            </w:r>
          </w:p>
        </w:tc>
        <w:tc>
          <w:tcPr>
            <w:tcW w:w="2539" w:type="dxa"/>
            <w:vAlign w:val="center"/>
          </w:tcPr>
          <w:p w14:paraId="54F03AB3" w14:textId="77777777" w:rsidR="003F489A" w:rsidRDefault="002B3F1E">
            <w:pPr>
              <w:jc w:val="left"/>
              <w:rPr>
                <w:rFonts w:ascii="宋体" w:hAnsi="宋体" w:cs="宋体"/>
                <w:szCs w:val="21"/>
                <w:lang w:eastAsia="zh-Hans"/>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1F08C7DC" w14:textId="77777777" w:rsidR="003F489A" w:rsidRDefault="002B3F1E">
            <w:pPr>
              <w:jc w:val="left"/>
              <w:rPr>
                <w:rFonts w:ascii="宋体" w:hAnsi="宋体" w:cs="宋体"/>
                <w:szCs w:val="21"/>
                <w:lang w:eastAsia="zh-Hans"/>
              </w:rPr>
            </w:pPr>
            <w:r>
              <w:rPr>
                <w:rFonts w:ascii="宋体" w:hAnsi="宋体" w:cs="宋体" w:hint="eastAsia"/>
                <w:szCs w:val="21"/>
                <w:lang w:eastAsia="zh-Hans"/>
              </w:rPr>
              <w:t>室外人物形象</w:t>
            </w:r>
            <w:r>
              <w:rPr>
                <w:rFonts w:ascii="宋体" w:hAnsi="宋体" w:cs="宋体"/>
                <w:szCs w:val="21"/>
                <w:lang w:eastAsia="zh-Hans"/>
              </w:rPr>
              <w:t>、</w:t>
            </w:r>
            <w:r>
              <w:rPr>
                <w:rFonts w:ascii="宋体" w:hAnsi="宋体" w:cs="宋体" w:hint="eastAsia"/>
                <w:szCs w:val="21"/>
                <w:lang w:eastAsia="zh-Hans"/>
              </w:rPr>
              <w:t>室内人物形象</w:t>
            </w:r>
            <w:r>
              <w:rPr>
                <w:rFonts w:ascii="宋体" w:hAnsi="宋体" w:cs="宋体"/>
                <w:szCs w:val="21"/>
                <w:lang w:eastAsia="zh-Hans"/>
              </w:rPr>
              <w:t>、</w:t>
            </w:r>
            <w:r>
              <w:rPr>
                <w:rFonts w:ascii="宋体" w:hAnsi="宋体" w:cs="宋体" w:hint="eastAsia"/>
                <w:szCs w:val="21"/>
                <w:lang w:eastAsia="zh-Hans"/>
              </w:rPr>
              <w:t>人物面部照片</w:t>
            </w:r>
            <w:r>
              <w:rPr>
                <w:rFonts w:ascii="宋体" w:hAnsi="宋体" w:cs="宋体"/>
                <w:szCs w:val="21"/>
                <w:lang w:eastAsia="zh-Hans"/>
              </w:rPr>
              <w:t>、</w:t>
            </w:r>
            <w:r>
              <w:rPr>
                <w:rFonts w:ascii="宋体" w:hAnsi="宋体" w:cs="宋体" w:hint="eastAsia"/>
                <w:szCs w:val="21"/>
                <w:lang w:eastAsia="zh-Hans"/>
              </w:rPr>
              <w:t>中国古代设计作品</w:t>
            </w:r>
            <w:r>
              <w:rPr>
                <w:rFonts w:ascii="宋体" w:hAnsi="宋体" w:cs="宋体"/>
                <w:szCs w:val="21"/>
                <w:lang w:eastAsia="zh-Hans"/>
              </w:rPr>
              <w:t>、</w:t>
            </w:r>
            <w:r>
              <w:rPr>
                <w:rFonts w:ascii="宋体" w:hAnsi="宋体" w:cs="宋体" w:hint="eastAsia"/>
                <w:szCs w:val="21"/>
                <w:lang w:eastAsia="zh-Hans"/>
              </w:rPr>
              <w:t>国外现代设计作品</w:t>
            </w:r>
            <w:r>
              <w:rPr>
                <w:rFonts w:ascii="宋体" w:hAnsi="宋体" w:cs="宋体"/>
                <w:szCs w:val="21"/>
                <w:lang w:eastAsia="zh-Hans"/>
              </w:rPr>
              <w:t>、</w:t>
            </w:r>
            <w:r>
              <w:rPr>
                <w:rFonts w:ascii="宋体" w:hAnsi="宋体" w:cs="宋体" w:hint="eastAsia"/>
                <w:szCs w:val="21"/>
                <w:lang w:eastAsia="zh-Hans"/>
              </w:rPr>
              <w:t>摄影人物</w:t>
            </w:r>
            <w:r>
              <w:rPr>
                <w:rFonts w:ascii="宋体" w:hAnsi="宋体" w:cs="宋体"/>
                <w:szCs w:val="21"/>
                <w:lang w:eastAsia="zh-Hans"/>
              </w:rPr>
              <w:t>、</w:t>
            </w:r>
            <w:r>
              <w:rPr>
                <w:rFonts w:ascii="宋体" w:hAnsi="宋体" w:cs="宋体" w:hint="eastAsia"/>
                <w:szCs w:val="21"/>
                <w:lang w:eastAsia="zh-Hans"/>
              </w:rPr>
              <w:t>动物形象</w:t>
            </w:r>
          </w:p>
        </w:tc>
        <w:tc>
          <w:tcPr>
            <w:tcW w:w="623" w:type="dxa"/>
            <w:vAlign w:val="center"/>
          </w:tcPr>
          <w:p w14:paraId="2EE80CCD" w14:textId="77777777" w:rsidR="003F489A" w:rsidRDefault="002B3F1E">
            <w:pPr>
              <w:rPr>
                <w:rFonts w:ascii="宋体" w:hAnsi="宋体" w:cs="宋体"/>
                <w:szCs w:val="21"/>
              </w:rPr>
            </w:pPr>
            <w:r>
              <w:rPr>
                <w:rFonts w:ascii="宋体" w:hAnsi="宋体" w:cs="宋体"/>
                <w:szCs w:val="21"/>
              </w:rPr>
              <w:t>10</w:t>
            </w:r>
          </w:p>
        </w:tc>
      </w:tr>
      <w:tr w:rsidR="003F489A" w14:paraId="1DC93020" w14:textId="77777777">
        <w:trPr>
          <w:cantSplit/>
          <w:trHeight w:val="576"/>
          <w:jc w:val="center"/>
        </w:trPr>
        <w:tc>
          <w:tcPr>
            <w:tcW w:w="569" w:type="dxa"/>
            <w:vAlign w:val="center"/>
          </w:tcPr>
          <w:p w14:paraId="0B35FE46" w14:textId="77777777" w:rsidR="003F489A" w:rsidRDefault="002B3F1E">
            <w:pPr>
              <w:jc w:val="center"/>
              <w:rPr>
                <w:rFonts w:ascii="宋体" w:hAnsi="宋体" w:cs="宋体"/>
                <w:szCs w:val="21"/>
              </w:rPr>
            </w:pPr>
            <w:r>
              <w:rPr>
                <w:rFonts w:ascii="宋体" w:hAnsi="宋体" w:cs="宋体"/>
                <w:szCs w:val="21"/>
              </w:rPr>
              <w:t>9</w:t>
            </w:r>
          </w:p>
        </w:tc>
        <w:tc>
          <w:tcPr>
            <w:tcW w:w="1371" w:type="dxa"/>
            <w:vAlign w:val="center"/>
          </w:tcPr>
          <w:p w14:paraId="31686838" w14:textId="77777777" w:rsidR="003F489A" w:rsidRDefault="002B3F1E">
            <w:pPr>
              <w:jc w:val="center"/>
              <w:rPr>
                <w:rFonts w:ascii="宋体" w:eastAsia="Times New Roman" w:hAnsi="宋体" w:cs="宋体"/>
                <w:szCs w:val="21"/>
                <w:lang w:eastAsia="zh-Hans"/>
              </w:rPr>
            </w:pPr>
            <w:r>
              <w:rPr>
                <w:rFonts w:ascii="宋体" w:hAnsi="宋体" w:cs="宋体" w:hint="eastAsia"/>
                <w:szCs w:val="21"/>
                <w:lang w:eastAsia="zh-Hans"/>
              </w:rPr>
              <w:t>高级混合选项理论知识及操作实践</w:t>
            </w:r>
          </w:p>
        </w:tc>
        <w:tc>
          <w:tcPr>
            <w:tcW w:w="1714" w:type="dxa"/>
            <w:vAlign w:val="center"/>
          </w:tcPr>
          <w:p w14:paraId="0D730D4E"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高级混合选项操作原</w:t>
            </w:r>
            <w:r>
              <w:rPr>
                <w:rFonts w:ascii="宋体" w:hAnsi="宋体" w:cs="宋体"/>
                <w:szCs w:val="21"/>
                <w:lang w:eastAsia="zh-Hans"/>
              </w:rPr>
              <w:t>；</w:t>
            </w:r>
            <w:r>
              <w:rPr>
                <w:rFonts w:ascii="宋体" w:hAnsi="宋体" w:cs="宋体" w:hint="eastAsia"/>
                <w:szCs w:val="21"/>
                <w:lang w:eastAsia="zh-Hans"/>
              </w:rPr>
              <w:t>实践操作</w:t>
            </w:r>
          </w:p>
        </w:tc>
        <w:tc>
          <w:tcPr>
            <w:tcW w:w="2539" w:type="dxa"/>
            <w:vAlign w:val="center"/>
          </w:tcPr>
          <w:p w14:paraId="11D21E77" w14:textId="77777777" w:rsidR="003F489A" w:rsidRDefault="002B3F1E">
            <w:pPr>
              <w:jc w:val="left"/>
              <w:rPr>
                <w:rFonts w:ascii="宋体" w:hAnsi="宋体" w:cs="宋体"/>
                <w:szCs w:val="21"/>
                <w:lang w:eastAsia="zh-Hans"/>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44E76664" w14:textId="77777777" w:rsidR="003F489A" w:rsidRDefault="002B3F1E">
            <w:pPr>
              <w:jc w:val="left"/>
              <w:rPr>
                <w:rFonts w:ascii="宋体" w:hAnsi="宋体" w:cs="宋体"/>
                <w:szCs w:val="21"/>
                <w:lang w:eastAsia="zh-Hans"/>
              </w:rPr>
            </w:pPr>
            <w:r>
              <w:rPr>
                <w:rFonts w:ascii="宋体" w:hAnsi="宋体" w:cs="宋体" w:hint="eastAsia"/>
                <w:szCs w:val="21"/>
                <w:lang w:eastAsia="zh-Hans"/>
              </w:rPr>
              <w:t>人物形象</w:t>
            </w:r>
            <w:r>
              <w:rPr>
                <w:rFonts w:ascii="宋体" w:hAnsi="宋体" w:cs="宋体"/>
                <w:szCs w:val="21"/>
                <w:lang w:eastAsia="zh-Hans"/>
              </w:rPr>
              <w:t>、</w:t>
            </w:r>
            <w:r>
              <w:rPr>
                <w:rFonts w:ascii="宋体" w:hAnsi="宋体" w:cs="宋体" w:hint="eastAsia"/>
                <w:szCs w:val="21"/>
                <w:lang w:eastAsia="zh-Hans"/>
              </w:rPr>
              <w:t>纹理质感图像</w:t>
            </w:r>
            <w:r>
              <w:rPr>
                <w:rFonts w:ascii="宋体" w:hAnsi="宋体" w:cs="宋体"/>
                <w:szCs w:val="21"/>
                <w:lang w:eastAsia="zh-Hans"/>
              </w:rPr>
              <w:t>、</w:t>
            </w:r>
            <w:r>
              <w:rPr>
                <w:rFonts w:ascii="宋体" w:hAnsi="宋体" w:cs="宋体" w:hint="eastAsia"/>
                <w:szCs w:val="21"/>
                <w:lang w:eastAsia="zh-Hans"/>
              </w:rPr>
              <w:t>金属质感图像</w:t>
            </w:r>
            <w:r>
              <w:rPr>
                <w:rFonts w:ascii="宋体" w:hAnsi="宋体" w:cs="宋体"/>
                <w:szCs w:val="21"/>
                <w:lang w:eastAsia="zh-Hans"/>
              </w:rPr>
              <w:t>、</w:t>
            </w:r>
            <w:r>
              <w:rPr>
                <w:rFonts w:ascii="宋体" w:hAnsi="宋体" w:cs="宋体" w:hint="eastAsia"/>
                <w:szCs w:val="21"/>
                <w:lang w:eastAsia="zh-Hans"/>
              </w:rPr>
              <w:t>室外人物照片</w:t>
            </w:r>
            <w:r>
              <w:rPr>
                <w:rFonts w:ascii="宋体" w:hAnsi="宋体" w:cs="宋体"/>
                <w:szCs w:val="21"/>
                <w:lang w:eastAsia="zh-Hans"/>
              </w:rPr>
              <w:t>、</w:t>
            </w:r>
            <w:r>
              <w:rPr>
                <w:rFonts w:ascii="宋体" w:hAnsi="宋体" w:cs="宋体" w:hint="eastAsia"/>
                <w:szCs w:val="21"/>
                <w:lang w:eastAsia="zh-Hans"/>
              </w:rPr>
              <w:t>室内人物照片</w:t>
            </w:r>
          </w:p>
        </w:tc>
        <w:tc>
          <w:tcPr>
            <w:tcW w:w="623" w:type="dxa"/>
            <w:vAlign w:val="center"/>
          </w:tcPr>
          <w:p w14:paraId="7C4FD5C7" w14:textId="77777777" w:rsidR="003F489A" w:rsidRDefault="002B3F1E">
            <w:pPr>
              <w:rPr>
                <w:rFonts w:ascii="宋体" w:hAnsi="宋体" w:cs="宋体"/>
                <w:szCs w:val="21"/>
              </w:rPr>
            </w:pPr>
            <w:r>
              <w:rPr>
                <w:rFonts w:ascii="宋体" w:hAnsi="宋体" w:cs="宋体"/>
                <w:szCs w:val="21"/>
              </w:rPr>
              <w:t>4</w:t>
            </w:r>
          </w:p>
        </w:tc>
      </w:tr>
      <w:tr w:rsidR="003F489A" w14:paraId="3D3DB298" w14:textId="77777777">
        <w:trPr>
          <w:cantSplit/>
          <w:trHeight w:val="576"/>
          <w:jc w:val="center"/>
        </w:trPr>
        <w:tc>
          <w:tcPr>
            <w:tcW w:w="569" w:type="dxa"/>
            <w:vAlign w:val="center"/>
          </w:tcPr>
          <w:p w14:paraId="4A4806C7" w14:textId="77777777" w:rsidR="003F489A" w:rsidRDefault="002B3F1E">
            <w:pPr>
              <w:jc w:val="center"/>
              <w:rPr>
                <w:rFonts w:ascii="宋体" w:hAnsi="宋体" w:cs="宋体"/>
                <w:szCs w:val="21"/>
              </w:rPr>
            </w:pPr>
            <w:r>
              <w:rPr>
                <w:rFonts w:ascii="宋体" w:hAnsi="宋体" w:cs="宋体"/>
                <w:szCs w:val="21"/>
              </w:rPr>
              <w:t>10</w:t>
            </w:r>
          </w:p>
        </w:tc>
        <w:tc>
          <w:tcPr>
            <w:tcW w:w="1371" w:type="dxa"/>
            <w:vAlign w:val="center"/>
          </w:tcPr>
          <w:p w14:paraId="4838E140" w14:textId="77777777" w:rsidR="003F489A" w:rsidRDefault="002B3F1E">
            <w:pPr>
              <w:jc w:val="center"/>
              <w:rPr>
                <w:rFonts w:ascii="宋体" w:eastAsia="Times New Roman" w:hAnsi="宋体" w:cs="宋体"/>
                <w:szCs w:val="21"/>
                <w:lang w:eastAsia="zh-Hans"/>
              </w:rPr>
            </w:pPr>
            <w:r>
              <w:rPr>
                <w:rFonts w:ascii="宋体" w:hAnsi="宋体" w:cs="宋体" w:hint="eastAsia"/>
                <w:szCs w:val="21"/>
                <w:lang w:eastAsia="zh-Hans"/>
              </w:rPr>
              <w:t>滤镜理论知识及操作实践</w:t>
            </w:r>
          </w:p>
        </w:tc>
        <w:tc>
          <w:tcPr>
            <w:tcW w:w="1714" w:type="dxa"/>
            <w:vAlign w:val="center"/>
          </w:tcPr>
          <w:p w14:paraId="49262FBD"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什么是滤镜</w:t>
            </w:r>
            <w:r>
              <w:rPr>
                <w:rFonts w:ascii="宋体" w:hAnsi="宋体" w:cs="宋体"/>
                <w:szCs w:val="21"/>
                <w:lang w:eastAsia="zh-Hans"/>
              </w:rPr>
              <w:t>、</w:t>
            </w:r>
            <w:r>
              <w:rPr>
                <w:rFonts w:ascii="宋体" w:hAnsi="宋体" w:cs="宋体" w:hint="eastAsia"/>
                <w:szCs w:val="21"/>
                <w:lang w:eastAsia="zh-Hans"/>
              </w:rPr>
              <w:t>应用领域及效果</w:t>
            </w:r>
            <w:r>
              <w:rPr>
                <w:rFonts w:ascii="宋体" w:hAnsi="宋体" w:cs="宋体"/>
                <w:szCs w:val="21"/>
                <w:lang w:eastAsia="zh-Hans"/>
              </w:rPr>
              <w:t>；</w:t>
            </w:r>
            <w:r>
              <w:rPr>
                <w:rFonts w:ascii="宋体" w:hAnsi="宋体" w:cs="宋体" w:hint="eastAsia"/>
                <w:szCs w:val="21"/>
                <w:lang w:eastAsia="zh-Hans"/>
              </w:rPr>
              <w:t>为图层添加滤镜实践操作</w:t>
            </w:r>
          </w:p>
        </w:tc>
        <w:tc>
          <w:tcPr>
            <w:tcW w:w="2539" w:type="dxa"/>
            <w:vAlign w:val="center"/>
          </w:tcPr>
          <w:p w14:paraId="5902372E" w14:textId="77777777" w:rsidR="003F489A" w:rsidRDefault="002B3F1E">
            <w:pPr>
              <w:jc w:val="left"/>
              <w:rPr>
                <w:rFonts w:ascii="宋体" w:hAnsi="宋体" w:cs="宋体"/>
                <w:szCs w:val="21"/>
                <w:lang w:eastAsia="zh-Hans"/>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450BD187" w14:textId="77777777" w:rsidR="003F489A" w:rsidRDefault="002B3F1E">
            <w:pPr>
              <w:jc w:val="left"/>
              <w:rPr>
                <w:rFonts w:ascii="宋体" w:hAnsi="宋体" w:cs="宋体"/>
                <w:szCs w:val="21"/>
                <w:lang w:eastAsia="zh-Hans"/>
              </w:rPr>
            </w:pPr>
            <w:r>
              <w:rPr>
                <w:rFonts w:ascii="宋体" w:hAnsi="宋体" w:cs="宋体" w:hint="eastAsia"/>
                <w:szCs w:val="21"/>
                <w:lang w:eastAsia="zh-Hans"/>
              </w:rPr>
              <w:t>自然风景</w:t>
            </w:r>
            <w:r>
              <w:rPr>
                <w:rFonts w:ascii="宋体" w:hAnsi="宋体" w:cs="宋体"/>
                <w:szCs w:val="21"/>
                <w:lang w:eastAsia="zh-Hans"/>
              </w:rPr>
              <w:t>、</w:t>
            </w:r>
            <w:r>
              <w:rPr>
                <w:rFonts w:ascii="宋体" w:hAnsi="宋体" w:cs="宋体" w:hint="eastAsia"/>
                <w:szCs w:val="21"/>
                <w:lang w:eastAsia="zh-Hans"/>
              </w:rPr>
              <w:t>商业摄影照片</w:t>
            </w:r>
            <w:r>
              <w:rPr>
                <w:rFonts w:ascii="宋体" w:hAnsi="宋体" w:cs="宋体"/>
                <w:szCs w:val="21"/>
                <w:lang w:eastAsia="zh-Hans"/>
              </w:rPr>
              <w:t>、</w:t>
            </w:r>
            <w:r>
              <w:rPr>
                <w:rFonts w:ascii="宋体" w:hAnsi="宋体" w:cs="宋体" w:hint="eastAsia"/>
                <w:szCs w:val="21"/>
                <w:lang w:eastAsia="zh-Hans"/>
              </w:rPr>
              <w:t>人物照片</w:t>
            </w:r>
          </w:p>
        </w:tc>
        <w:tc>
          <w:tcPr>
            <w:tcW w:w="623" w:type="dxa"/>
            <w:vAlign w:val="center"/>
          </w:tcPr>
          <w:p w14:paraId="7171FE82" w14:textId="77777777" w:rsidR="003F489A" w:rsidRDefault="002B3F1E">
            <w:pPr>
              <w:rPr>
                <w:rFonts w:ascii="宋体" w:hAnsi="宋体" w:cs="宋体"/>
                <w:szCs w:val="21"/>
              </w:rPr>
            </w:pPr>
            <w:r>
              <w:rPr>
                <w:rFonts w:ascii="宋体" w:hAnsi="宋体" w:cs="宋体"/>
                <w:szCs w:val="21"/>
              </w:rPr>
              <w:t>4</w:t>
            </w:r>
          </w:p>
        </w:tc>
      </w:tr>
      <w:tr w:rsidR="003F489A" w14:paraId="252B2D0F" w14:textId="77777777">
        <w:trPr>
          <w:cantSplit/>
          <w:trHeight w:val="576"/>
          <w:jc w:val="center"/>
        </w:trPr>
        <w:tc>
          <w:tcPr>
            <w:tcW w:w="569" w:type="dxa"/>
            <w:vAlign w:val="center"/>
          </w:tcPr>
          <w:p w14:paraId="02F94451" w14:textId="77777777" w:rsidR="003F489A" w:rsidRDefault="002B3F1E">
            <w:pPr>
              <w:jc w:val="center"/>
              <w:rPr>
                <w:rFonts w:ascii="宋体" w:hAnsi="宋体" w:cs="宋体"/>
                <w:szCs w:val="21"/>
              </w:rPr>
            </w:pPr>
            <w:r>
              <w:rPr>
                <w:rFonts w:ascii="宋体" w:hAnsi="宋体" w:cs="宋体"/>
                <w:szCs w:val="21"/>
              </w:rPr>
              <w:t>11</w:t>
            </w:r>
          </w:p>
        </w:tc>
        <w:tc>
          <w:tcPr>
            <w:tcW w:w="1371" w:type="dxa"/>
            <w:vAlign w:val="center"/>
          </w:tcPr>
          <w:p w14:paraId="2FBE9BC3" w14:textId="77777777" w:rsidR="003F489A" w:rsidRDefault="002B3F1E">
            <w:pPr>
              <w:jc w:val="center"/>
              <w:rPr>
                <w:rFonts w:ascii="宋体" w:eastAsia="Times New Roman" w:hAnsi="宋体" w:cs="宋体"/>
                <w:szCs w:val="21"/>
                <w:lang w:eastAsia="zh-Hans"/>
              </w:rPr>
            </w:pPr>
            <w:r>
              <w:rPr>
                <w:rFonts w:ascii="宋体" w:hAnsi="宋体" w:cs="宋体" w:hint="eastAsia"/>
                <w:szCs w:val="21"/>
                <w:lang w:eastAsia="zh-Hans"/>
              </w:rPr>
              <w:t>色调调整理论知识及操作实践</w:t>
            </w:r>
          </w:p>
        </w:tc>
        <w:tc>
          <w:tcPr>
            <w:tcW w:w="1714" w:type="dxa"/>
            <w:vAlign w:val="center"/>
          </w:tcPr>
          <w:p w14:paraId="3E6A547F"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什么是色调</w:t>
            </w:r>
            <w:r>
              <w:rPr>
                <w:rFonts w:ascii="宋体" w:hAnsi="宋体" w:cs="宋体"/>
                <w:szCs w:val="21"/>
                <w:lang w:eastAsia="zh-Hans"/>
              </w:rPr>
              <w:t>、</w:t>
            </w:r>
            <w:r>
              <w:rPr>
                <w:rFonts w:ascii="宋体" w:hAnsi="宋体" w:cs="宋体" w:hint="eastAsia"/>
                <w:szCs w:val="21"/>
                <w:lang w:eastAsia="zh-Hans"/>
              </w:rPr>
              <w:t>调节色调工具介绍</w:t>
            </w:r>
            <w:r>
              <w:rPr>
                <w:rFonts w:ascii="宋体" w:hAnsi="宋体" w:cs="宋体"/>
                <w:szCs w:val="21"/>
                <w:lang w:eastAsia="zh-Hans"/>
              </w:rPr>
              <w:t>；</w:t>
            </w:r>
            <w:r>
              <w:rPr>
                <w:rFonts w:ascii="宋体" w:hAnsi="宋体" w:cs="宋体" w:hint="eastAsia"/>
                <w:szCs w:val="21"/>
                <w:lang w:eastAsia="zh-Hans"/>
              </w:rPr>
              <w:t>色调调整实践操作</w:t>
            </w:r>
          </w:p>
        </w:tc>
        <w:tc>
          <w:tcPr>
            <w:tcW w:w="2539" w:type="dxa"/>
            <w:vAlign w:val="center"/>
          </w:tcPr>
          <w:p w14:paraId="10384FA6" w14:textId="77777777" w:rsidR="003F489A" w:rsidRDefault="002B3F1E">
            <w:pPr>
              <w:jc w:val="left"/>
              <w:rPr>
                <w:rFonts w:ascii="宋体" w:hAnsi="宋体" w:cs="宋体"/>
                <w:szCs w:val="21"/>
                <w:lang w:eastAsia="zh-Hans"/>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5B546008" w14:textId="77777777" w:rsidR="003F489A" w:rsidRDefault="002B3F1E">
            <w:pPr>
              <w:jc w:val="left"/>
              <w:rPr>
                <w:rFonts w:ascii="宋体" w:hAnsi="宋体" w:cs="宋体"/>
                <w:szCs w:val="21"/>
                <w:lang w:eastAsia="zh-Hans"/>
              </w:rPr>
            </w:pPr>
            <w:r>
              <w:rPr>
                <w:rFonts w:ascii="宋体" w:hAnsi="宋体" w:cs="宋体" w:hint="eastAsia"/>
                <w:szCs w:val="21"/>
                <w:lang w:eastAsia="zh-Hans"/>
              </w:rPr>
              <w:t>人物形象照片</w:t>
            </w:r>
            <w:r>
              <w:rPr>
                <w:rFonts w:ascii="宋体" w:hAnsi="宋体" w:cs="宋体"/>
                <w:szCs w:val="21"/>
                <w:lang w:eastAsia="zh-Hans"/>
              </w:rPr>
              <w:t>、</w:t>
            </w:r>
            <w:r>
              <w:rPr>
                <w:rFonts w:ascii="宋体" w:hAnsi="宋体" w:cs="宋体" w:hint="eastAsia"/>
                <w:szCs w:val="21"/>
                <w:lang w:eastAsia="zh-Hans"/>
              </w:rPr>
              <w:t>动物照片</w:t>
            </w:r>
            <w:r>
              <w:rPr>
                <w:rFonts w:ascii="宋体" w:hAnsi="宋体" w:cs="宋体"/>
                <w:szCs w:val="21"/>
                <w:lang w:eastAsia="zh-Hans"/>
              </w:rPr>
              <w:t>、</w:t>
            </w:r>
            <w:r>
              <w:rPr>
                <w:rFonts w:ascii="宋体" w:hAnsi="宋体" w:cs="宋体" w:hint="eastAsia"/>
                <w:szCs w:val="21"/>
                <w:lang w:eastAsia="zh-Hans"/>
              </w:rPr>
              <w:t>餐具图片</w:t>
            </w:r>
          </w:p>
        </w:tc>
        <w:tc>
          <w:tcPr>
            <w:tcW w:w="623" w:type="dxa"/>
            <w:vAlign w:val="center"/>
          </w:tcPr>
          <w:p w14:paraId="4EF4ECBF" w14:textId="77777777" w:rsidR="003F489A" w:rsidRDefault="002B3F1E">
            <w:pPr>
              <w:rPr>
                <w:rFonts w:ascii="宋体" w:hAnsi="宋体" w:cs="宋体"/>
                <w:szCs w:val="21"/>
              </w:rPr>
            </w:pPr>
            <w:r>
              <w:rPr>
                <w:rFonts w:ascii="宋体" w:hAnsi="宋体" w:cs="宋体"/>
                <w:szCs w:val="21"/>
              </w:rPr>
              <w:t>6</w:t>
            </w:r>
          </w:p>
        </w:tc>
      </w:tr>
      <w:tr w:rsidR="003F489A" w14:paraId="2EF39CC3" w14:textId="77777777">
        <w:trPr>
          <w:cantSplit/>
          <w:trHeight w:val="576"/>
          <w:jc w:val="center"/>
        </w:trPr>
        <w:tc>
          <w:tcPr>
            <w:tcW w:w="569" w:type="dxa"/>
            <w:vAlign w:val="center"/>
          </w:tcPr>
          <w:p w14:paraId="046C71D8" w14:textId="77777777" w:rsidR="003F489A" w:rsidRDefault="002B3F1E">
            <w:pPr>
              <w:jc w:val="center"/>
              <w:rPr>
                <w:rFonts w:ascii="宋体" w:hAnsi="宋体" w:cs="宋体"/>
                <w:szCs w:val="21"/>
              </w:rPr>
            </w:pPr>
            <w:r>
              <w:rPr>
                <w:rFonts w:ascii="宋体" w:hAnsi="宋体" w:cs="宋体"/>
                <w:szCs w:val="21"/>
              </w:rPr>
              <w:t>12</w:t>
            </w:r>
          </w:p>
        </w:tc>
        <w:tc>
          <w:tcPr>
            <w:tcW w:w="1371" w:type="dxa"/>
            <w:vAlign w:val="center"/>
          </w:tcPr>
          <w:p w14:paraId="4F581354" w14:textId="77777777" w:rsidR="003F489A" w:rsidRDefault="002B3F1E">
            <w:pPr>
              <w:jc w:val="center"/>
              <w:rPr>
                <w:rFonts w:ascii="宋体" w:eastAsia="Times New Roman" w:hAnsi="宋体" w:cs="宋体"/>
                <w:szCs w:val="21"/>
                <w:lang w:eastAsia="zh-Hans"/>
              </w:rPr>
            </w:pPr>
            <w:r>
              <w:rPr>
                <w:rFonts w:ascii="宋体" w:hAnsi="宋体" w:cs="宋体" w:hint="eastAsia"/>
                <w:szCs w:val="21"/>
                <w:lang w:eastAsia="zh-Hans"/>
              </w:rPr>
              <w:t>色彩调整理论知识及操作实践</w:t>
            </w:r>
          </w:p>
        </w:tc>
        <w:tc>
          <w:tcPr>
            <w:tcW w:w="1714" w:type="dxa"/>
            <w:vAlign w:val="center"/>
          </w:tcPr>
          <w:p w14:paraId="00EA6FA3"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认识色彩</w:t>
            </w:r>
            <w:r>
              <w:rPr>
                <w:rFonts w:ascii="宋体" w:hAnsi="宋体" w:cs="宋体"/>
                <w:szCs w:val="21"/>
                <w:lang w:eastAsia="zh-Hans"/>
              </w:rPr>
              <w:t>、</w:t>
            </w:r>
            <w:r>
              <w:rPr>
                <w:rFonts w:ascii="宋体" w:hAnsi="宋体" w:cs="宋体" w:hint="eastAsia"/>
                <w:szCs w:val="21"/>
                <w:lang w:eastAsia="zh-Hans"/>
              </w:rPr>
              <w:t>调色</w:t>
            </w:r>
            <w:r>
              <w:rPr>
                <w:rFonts w:ascii="宋体" w:hAnsi="宋体" w:cs="宋体"/>
                <w:szCs w:val="21"/>
                <w:lang w:eastAsia="zh-Hans"/>
              </w:rPr>
              <w:t>、</w:t>
            </w:r>
            <w:r>
              <w:rPr>
                <w:rFonts w:ascii="宋体" w:hAnsi="宋体" w:cs="宋体" w:hint="eastAsia"/>
                <w:szCs w:val="21"/>
                <w:lang w:eastAsia="zh-Hans"/>
              </w:rPr>
              <w:t>校正色偏</w:t>
            </w:r>
            <w:r>
              <w:rPr>
                <w:rFonts w:ascii="宋体" w:hAnsi="宋体" w:cs="宋体"/>
                <w:szCs w:val="21"/>
                <w:lang w:eastAsia="zh-Hans"/>
              </w:rPr>
              <w:t>、</w:t>
            </w:r>
            <w:r>
              <w:rPr>
                <w:rFonts w:ascii="宋体" w:hAnsi="宋体" w:cs="宋体" w:hint="eastAsia"/>
                <w:szCs w:val="21"/>
                <w:lang w:eastAsia="zh-Hans"/>
              </w:rPr>
              <w:t>调整色相饱和度</w:t>
            </w:r>
            <w:r>
              <w:rPr>
                <w:rFonts w:ascii="宋体" w:hAnsi="宋体" w:cs="宋体"/>
                <w:szCs w:val="21"/>
                <w:lang w:eastAsia="zh-Hans"/>
              </w:rPr>
              <w:t>、</w:t>
            </w:r>
            <w:r>
              <w:rPr>
                <w:rFonts w:ascii="宋体" w:hAnsi="宋体" w:cs="宋体" w:hint="eastAsia"/>
                <w:szCs w:val="21"/>
                <w:lang w:eastAsia="zh-Hans"/>
              </w:rPr>
              <w:t>彩色转黑白理论知识</w:t>
            </w:r>
            <w:r>
              <w:rPr>
                <w:rFonts w:ascii="宋体" w:hAnsi="宋体" w:cs="宋体"/>
                <w:szCs w:val="21"/>
                <w:lang w:eastAsia="zh-Hans"/>
              </w:rPr>
              <w:t>；</w:t>
            </w:r>
            <w:r>
              <w:rPr>
                <w:rFonts w:ascii="宋体" w:hAnsi="宋体" w:cs="宋体" w:hint="eastAsia"/>
                <w:szCs w:val="21"/>
                <w:lang w:eastAsia="zh-Hans"/>
              </w:rPr>
              <w:t>色彩调整实践操作</w:t>
            </w:r>
          </w:p>
        </w:tc>
        <w:tc>
          <w:tcPr>
            <w:tcW w:w="2539" w:type="dxa"/>
            <w:vAlign w:val="center"/>
          </w:tcPr>
          <w:p w14:paraId="3CC965D4" w14:textId="77777777" w:rsidR="003F489A" w:rsidRDefault="002B3F1E">
            <w:pPr>
              <w:jc w:val="left"/>
              <w:rPr>
                <w:rFonts w:ascii="宋体" w:hAnsi="宋体" w:cs="宋体"/>
                <w:szCs w:val="21"/>
                <w:lang w:eastAsia="zh-Hans"/>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155456E7" w14:textId="77777777" w:rsidR="003F489A" w:rsidRDefault="002B3F1E">
            <w:pPr>
              <w:jc w:val="left"/>
              <w:rPr>
                <w:rFonts w:ascii="宋体" w:hAnsi="宋体" w:cs="宋体"/>
                <w:szCs w:val="21"/>
                <w:lang w:eastAsia="zh-Hans"/>
              </w:rPr>
            </w:pPr>
            <w:r>
              <w:rPr>
                <w:rFonts w:ascii="宋体" w:hAnsi="宋体" w:cs="宋体" w:hint="eastAsia"/>
                <w:szCs w:val="21"/>
                <w:lang w:eastAsia="zh-Hans"/>
              </w:rPr>
              <w:t>自然风光摄影图像</w:t>
            </w:r>
            <w:r>
              <w:rPr>
                <w:rFonts w:ascii="宋体" w:hAnsi="宋体" w:cs="宋体"/>
                <w:szCs w:val="21"/>
                <w:lang w:eastAsia="zh-Hans"/>
              </w:rPr>
              <w:t>、</w:t>
            </w:r>
            <w:r>
              <w:rPr>
                <w:rFonts w:ascii="宋体" w:hAnsi="宋体" w:cs="宋体" w:hint="eastAsia"/>
                <w:szCs w:val="21"/>
                <w:lang w:eastAsia="zh-Hans"/>
              </w:rPr>
              <w:t>室内人物照片</w:t>
            </w:r>
            <w:r>
              <w:rPr>
                <w:rFonts w:ascii="宋体" w:hAnsi="宋体" w:cs="宋体"/>
                <w:szCs w:val="21"/>
                <w:lang w:eastAsia="zh-Hans"/>
              </w:rPr>
              <w:t>、</w:t>
            </w:r>
            <w:r>
              <w:rPr>
                <w:rFonts w:ascii="宋体" w:hAnsi="宋体" w:cs="宋体" w:hint="eastAsia"/>
                <w:szCs w:val="21"/>
                <w:lang w:eastAsia="zh-Hans"/>
              </w:rPr>
              <w:t>室外人物照片</w:t>
            </w:r>
            <w:r>
              <w:rPr>
                <w:rFonts w:ascii="宋体" w:hAnsi="宋体" w:cs="宋体"/>
                <w:szCs w:val="21"/>
                <w:lang w:eastAsia="zh-Hans"/>
              </w:rPr>
              <w:t>、</w:t>
            </w:r>
            <w:r>
              <w:rPr>
                <w:rFonts w:ascii="宋体" w:hAnsi="宋体" w:cs="宋体" w:hint="eastAsia"/>
                <w:szCs w:val="21"/>
                <w:lang w:eastAsia="zh-Hans"/>
              </w:rPr>
              <w:t>室外交通照片</w:t>
            </w:r>
          </w:p>
        </w:tc>
        <w:tc>
          <w:tcPr>
            <w:tcW w:w="623" w:type="dxa"/>
            <w:vAlign w:val="center"/>
          </w:tcPr>
          <w:p w14:paraId="5F969589" w14:textId="77777777" w:rsidR="003F489A" w:rsidRDefault="002B3F1E">
            <w:pPr>
              <w:rPr>
                <w:rFonts w:ascii="宋体" w:hAnsi="宋体" w:cs="宋体"/>
                <w:szCs w:val="21"/>
              </w:rPr>
            </w:pPr>
            <w:r>
              <w:rPr>
                <w:rFonts w:ascii="宋体" w:hAnsi="宋体" w:cs="宋体"/>
                <w:szCs w:val="21"/>
              </w:rPr>
              <w:t>6</w:t>
            </w:r>
          </w:p>
        </w:tc>
      </w:tr>
      <w:tr w:rsidR="003F489A" w14:paraId="7796C65D" w14:textId="77777777">
        <w:trPr>
          <w:cantSplit/>
          <w:trHeight w:val="576"/>
          <w:jc w:val="center"/>
        </w:trPr>
        <w:tc>
          <w:tcPr>
            <w:tcW w:w="569" w:type="dxa"/>
            <w:vAlign w:val="center"/>
          </w:tcPr>
          <w:p w14:paraId="52D19F35" w14:textId="77777777" w:rsidR="003F489A" w:rsidRDefault="002B3F1E">
            <w:pPr>
              <w:jc w:val="center"/>
              <w:rPr>
                <w:rFonts w:ascii="宋体" w:hAnsi="宋体" w:cs="宋体"/>
                <w:szCs w:val="21"/>
              </w:rPr>
            </w:pPr>
            <w:r>
              <w:rPr>
                <w:rFonts w:ascii="宋体" w:hAnsi="宋体" w:cs="宋体"/>
                <w:szCs w:val="21"/>
              </w:rPr>
              <w:t>13</w:t>
            </w:r>
          </w:p>
        </w:tc>
        <w:tc>
          <w:tcPr>
            <w:tcW w:w="1371" w:type="dxa"/>
            <w:vAlign w:val="center"/>
          </w:tcPr>
          <w:p w14:paraId="4ED5A133" w14:textId="77777777" w:rsidR="003F489A" w:rsidRDefault="002B3F1E">
            <w:pPr>
              <w:jc w:val="center"/>
              <w:rPr>
                <w:rFonts w:ascii="宋体" w:eastAsia="Times New Roman" w:hAnsi="宋体" w:cs="宋体"/>
                <w:szCs w:val="21"/>
                <w:lang w:eastAsia="zh-Hans"/>
              </w:rPr>
            </w:pPr>
            <w:r>
              <w:rPr>
                <w:rFonts w:ascii="宋体" w:hAnsi="宋体" w:cs="宋体" w:hint="eastAsia"/>
                <w:szCs w:val="21"/>
                <w:lang w:eastAsia="zh-Hans"/>
              </w:rPr>
              <w:t>照片编辑理论知识及操作实践</w:t>
            </w:r>
          </w:p>
        </w:tc>
        <w:tc>
          <w:tcPr>
            <w:tcW w:w="1714" w:type="dxa"/>
            <w:vAlign w:val="center"/>
          </w:tcPr>
          <w:p w14:paraId="7495FF69"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裁剪图像</w:t>
            </w:r>
            <w:r>
              <w:rPr>
                <w:rFonts w:ascii="宋体" w:hAnsi="宋体" w:cs="宋体"/>
                <w:szCs w:val="21"/>
                <w:lang w:eastAsia="zh-Hans"/>
              </w:rPr>
              <w:t>、</w:t>
            </w:r>
            <w:r>
              <w:rPr>
                <w:rFonts w:ascii="宋体" w:hAnsi="宋体" w:cs="宋体" w:hint="eastAsia"/>
                <w:szCs w:val="21"/>
                <w:lang w:eastAsia="zh-Hans"/>
              </w:rPr>
              <w:t>校正画面</w:t>
            </w:r>
            <w:r>
              <w:rPr>
                <w:rFonts w:ascii="宋体" w:hAnsi="宋体" w:cs="宋体"/>
                <w:szCs w:val="21"/>
                <w:lang w:eastAsia="zh-Hans"/>
              </w:rPr>
              <w:t>、</w:t>
            </w:r>
            <w:r>
              <w:rPr>
                <w:rFonts w:ascii="宋体" w:hAnsi="宋体" w:cs="宋体" w:hint="eastAsia"/>
                <w:szCs w:val="21"/>
                <w:lang w:eastAsia="zh-Hans"/>
              </w:rPr>
              <w:t>制作奇特画面扭曲效果</w:t>
            </w:r>
            <w:r>
              <w:rPr>
                <w:rFonts w:ascii="宋体" w:hAnsi="宋体" w:cs="宋体"/>
                <w:szCs w:val="21"/>
                <w:lang w:eastAsia="zh-Hans"/>
              </w:rPr>
              <w:t>、</w:t>
            </w:r>
            <w:r>
              <w:rPr>
                <w:rFonts w:ascii="宋体" w:hAnsi="宋体" w:cs="宋体" w:hint="eastAsia"/>
                <w:szCs w:val="21"/>
                <w:lang w:eastAsia="zh-Hans"/>
              </w:rPr>
              <w:t>控制景深范围理论知识</w:t>
            </w:r>
            <w:r>
              <w:rPr>
                <w:rFonts w:ascii="宋体" w:hAnsi="宋体" w:cs="宋体"/>
                <w:szCs w:val="21"/>
                <w:lang w:eastAsia="zh-Hans"/>
              </w:rPr>
              <w:t>；</w:t>
            </w:r>
            <w:r>
              <w:rPr>
                <w:rFonts w:ascii="宋体" w:hAnsi="宋体" w:cs="宋体" w:hint="eastAsia"/>
                <w:szCs w:val="21"/>
                <w:lang w:eastAsia="zh-Hans"/>
              </w:rPr>
              <w:t>照片编辑整理实践操作</w:t>
            </w:r>
          </w:p>
        </w:tc>
        <w:tc>
          <w:tcPr>
            <w:tcW w:w="2539" w:type="dxa"/>
            <w:vAlign w:val="center"/>
          </w:tcPr>
          <w:p w14:paraId="39744FD6" w14:textId="77777777" w:rsidR="003F489A" w:rsidRDefault="002B3F1E">
            <w:pPr>
              <w:jc w:val="left"/>
              <w:rPr>
                <w:rFonts w:ascii="宋体" w:hAnsi="宋体" w:cs="宋体"/>
                <w:szCs w:val="21"/>
                <w:lang w:eastAsia="zh-Hans"/>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3E27A5C6" w14:textId="77777777" w:rsidR="003F489A" w:rsidRDefault="002B3F1E">
            <w:pPr>
              <w:jc w:val="left"/>
              <w:rPr>
                <w:rFonts w:ascii="宋体" w:hAnsi="宋体" w:cs="宋体"/>
                <w:szCs w:val="21"/>
                <w:lang w:eastAsia="zh-Hans"/>
              </w:rPr>
            </w:pPr>
            <w:r>
              <w:rPr>
                <w:rFonts w:ascii="宋体" w:hAnsi="宋体" w:cs="宋体" w:hint="eastAsia"/>
                <w:szCs w:val="21"/>
                <w:lang w:eastAsia="zh-Hans"/>
              </w:rPr>
              <w:t>静物摄影</w:t>
            </w:r>
            <w:r>
              <w:rPr>
                <w:rFonts w:ascii="宋体" w:hAnsi="宋体" w:cs="宋体"/>
                <w:szCs w:val="21"/>
                <w:lang w:eastAsia="zh-Hans"/>
              </w:rPr>
              <w:t>、</w:t>
            </w:r>
            <w:r>
              <w:rPr>
                <w:rFonts w:ascii="宋体" w:hAnsi="宋体" w:cs="宋体" w:hint="eastAsia"/>
                <w:szCs w:val="21"/>
                <w:lang w:eastAsia="zh-Hans"/>
              </w:rPr>
              <w:t>名画照片</w:t>
            </w:r>
            <w:r>
              <w:rPr>
                <w:rFonts w:ascii="宋体" w:hAnsi="宋体" w:cs="宋体"/>
                <w:szCs w:val="21"/>
                <w:lang w:eastAsia="zh-Hans"/>
              </w:rPr>
              <w:t>、</w:t>
            </w:r>
            <w:r>
              <w:rPr>
                <w:rFonts w:ascii="宋体" w:hAnsi="宋体" w:cs="宋体" w:hint="eastAsia"/>
                <w:szCs w:val="21"/>
                <w:lang w:eastAsia="zh-Hans"/>
              </w:rPr>
              <w:t>人物摄影室外风景照片</w:t>
            </w:r>
          </w:p>
        </w:tc>
        <w:tc>
          <w:tcPr>
            <w:tcW w:w="623" w:type="dxa"/>
            <w:vAlign w:val="center"/>
          </w:tcPr>
          <w:p w14:paraId="120F7F63" w14:textId="77777777" w:rsidR="003F489A" w:rsidRDefault="002B3F1E">
            <w:pPr>
              <w:rPr>
                <w:rFonts w:ascii="宋体" w:hAnsi="宋体" w:cs="宋体"/>
                <w:szCs w:val="21"/>
              </w:rPr>
            </w:pPr>
            <w:r>
              <w:rPr>
                <w:rFonts w:ascii="宋体" w:hAnsi="宋体" w:cs="宋体"/>
                <w:szCs w:val="21"/>
              </w:rPr>
              <w:t>10</w:t>
            </w:r>
          </w:p>
        </w:tc>
      </w:tr>
      <w:tr w:rsidR="003F489A" w14:paraId="73D3C06F" w14:textId="77777777">
        <w:trPr>
          <w:cantSplit/>
          <w:trHeight w:val="576"/>
          <w:jc w:val="center"/>
        </w:trPr>
        <w:tc>
          <w:tcPr>
            <w:tcW w:w="569" w:type="dxa"/>
            <w:vAlign w:val="center"/>
          </w:tcPr>
          <w:p w14:paraId="6E44CFF9" w14:textId="77777777" w:rsidR="003F489A" w:rsidRDefault="002B3F1E">
            <w:pPr>
              <w:jc w:val="center"/>
              <w:rPr>
                <w:rFonts w:ascii="宋体" w:hAnsi="宋体" w:cs="宋体"/>
                <w:szCs w:val="21"/>
              </w:rPr>
            </w:pPr>
            <w:r>
              <w:rPr>
                <w:rFonts w:ascii="宋体" w:hAnsi="宋体" w:cs="宋体"/>
                <w:szCs w:val="21"/>
              </w:rPr>
              <w:t>14</w:t>
            </w:r>
          </w:p>
        </w:tc>
        <w:tc>
          <w:tcPr>
            <w:tcW w:w="1371" w:type="dxa"/>
            <w:vAlign w:val="center"/>
          </w:tcPr>
          <w:p w14:paraId="60EB7CC4" w14:textId="77777777" w:rsidR="003F489A" w:rsidRDefault="002B3F1E">
            <w:pPr>
              <w:jc w:val="center"/>
              <w:rPr>
                <w:rFonts w:ascii="宋体" w:hAnsi="宋体" w:cs="宋体"/>
                <w:szCs w:val="21"/>
              </w:rPr>
            </w:pPr>
            <w:r>
              <w:rPr>
                <w:rFonts w:ascii="宋体" w:hAnsi="宋体" w:cs="宋体" w:hint="eastAsia"/>
                <w:szCs w:val="21"/>
                <w:lang w:eastAsia="zh-Hans"/>
              </w:rPr>
              <w:t>人像修图理论知识及操作实践</w:t>
            </w:r>
          </w:p>
        </w:tc>
        <w:tc>
          <w:tcPr>
            <w:tcW w:w="1714" w:type="dxa"/>
            <w:vAlign w:val="center"/>
          </w:tcPr>
          <w:p w14:paraId="451E480A"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美颜</w:t>
            </w:r>
            <w:r>
              <w:rPr>
                <w:rFonts w:ascii="宋体" w:hAnsi="宋体" w:cs="宋体"/>
                <w:szCs w:val="21"/>
                <w:lang w:eastAsia="zh-Hans"/>
              </w:rPr>
              <w:t>、</w:t>
            </w:r>
            <w:r>
              <w:rPr>
                <w:rFonts w:ascii="宋体" w:hAnsi="宋体" w:cs="宋体" w:hint="eastAsia"/>
                <w:szCs w:val="21"/>
                <w:lang w:eastAsia="zh-Hans"/>
              </w:rPr>
              <w:t>磨皮</w:t>
            </w:r>
            <w:r>
              <w:rPr>
                <w:rFonts w:ascii="宋体" w:hAnsi="宋体" w:cs="宋体"/>
                <w:szCs w:val="21"/>
                <w:lang w:eastAsia="zh-Hans"/>
              </w:rPr>
              <w:t>、</w:t>
            </w:r>
            <w:r>
              <w:rPr>
                <w:rFonts w:ascii="宋体" w:hAnsi="宋体" w:cs="宋体" w:hint="eastAsia"/>
                <w:szCs w:val="21"/>
                <w:lang w:eastAsia="zh-Hans"/>
              </w:rPr>
              <w:t>修改面部表情</w:t>
            </w:r>
            <w:r>
              <w:rPr>
                <w:rFonts w:ascii="宋体" w:hAnsi="宋体" w:cs="宋体"/>
                <w:szCs w:val="21"/>
                <w:lang w:eastAsia="zh-Hans"/>
              </w:rPr>
              <w:t>、</w:t>
            </w:r>
            <w:r>
              <w:rPr>
                <w:rFonts w:ascii="宋体" w:hAnsi="宋体" w:cs="宋体" w:hint="eastAsia"/>
                <w:szCs w:val="21"/>
                <w:lang w:eastAsia="zh-Hans"/>
              </w:rPr>
              <w:t>身体塑形</w:t>
            </w:r>
            <w:r>
              <w:rPr>
                <w:rFonts w:ascii="宋体" w:hAnsi="宋体" w:cs="宋体"/>
                <w:szCs w:val="21"/>
                <w:lang w:eastAsia="zh-Hans"/>
              </w:rPr>
              <w:t>、</w:t>
            </w:r>
            <w:r>
              <w:rPr>
                <w:rFonts w:ascii="宋体" w:hAnsi="宋体" w:cs="宋体" w:hint="eastAsia"/>
                <w:szCs w:val="21"/>
                <w:lang w:eastAsia="zh-Hans"/>
              </w:rPr>
              <w:t>降噪提高画质</w:t>
            </w:r>
            <w:r>
              <w:rPr>
                <w:rFonts w:ascii="宋体" w:hAnsi="宋体" w:cs="宋体"/>
                <w:szCs w:val="21"/>
                <w:lang w:eastAsia="zh-Hans"/>
              </w:rPr>
              <w:t>、</w:t>
            </w:r>
            <w:r>
              <w:rPr>
                <w:rFonts w:ascii="宋体" w:hAnsi="宋体" w:cs="宋体" w:hint="eastAsia"/>
                <w:szCs w:val="21"/>
                <w:lang w:eastAsia="zh-Hans"/>
              </w:rPr>
              <w:t>锐化展现照片细节理论知识</w:t>
            </w:r>
            <w:r>
              <w:rPr>
                <w:rFonts w:ascii="宋体" w:hAnsi="宋体" w:cs="宋体"/>
                <w:szCs w:val="21"/>
                <w:lang w:eastAsia="zh-Hans"/>
              </w:rPr>
              <w:t>；</w:t>
            </w:r>
            <w:r>
              <w:rPr>
                <w:rFonts w:ascii="宋体" w:hAnsi="宋体" w:cs="宋体" w:hint="eastAsia"/>
                <w:szCs w:val="21"/>
                <w:lang w:eastAsia="zh-Hans"/>
              </w:rPr>
              <w:t>人像修图实践操作</w:t>
            </w:r>
          </w:p>
        </w:tc>
        <w:tc>
          <w:tcPr>
            <w:tcW w:w="2539" w:type="dxa"/>
            <w:vAlign w:val="center"/>
          </w:tcPr>
          <w:p w14:paraId="35BE837F" w14:textId="77777777" w:rsidR="003F489A" w:rsidRDefault="002B3F1E">
            <w:pPr>
              <w:jc w:val="left"/>
              <w:rPr>
                <w:rFonts w:ascii="宋体" w:hAnsi="宋体" w:cs="宋体"/>
                <w:szCs w:val="21"/>
                <w:lang w:eastAsia="zh-Hans"/>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68C76D23" w14:textId="77777777" w:rsidR="003F489A" w:rsidRDefault="002B3F1E">
            <w:pPr>
              <w:jc w:val="left"/>
              <w:rPr>
                <w:rFonts w:ascii="宋体" w:hAnsi="宋体" w:cs="宋体"/>
                <w:szCs w:val="21"/>
                <w:lang w:eastAsia="zh-Hans"/>
              </w:rPr>
            </w:pPr>
            <w:r>
              <w:rPr>
                <w:rFonts w:ascii="宋体" w:hAnsi="宋体" w:cs="宋体" w:hint="eastAsia"/>
                <w:szCs w:val="21"/>
                <w:lang w:eastAsia="zh-Hans"/>
              </w:rPr>
              <w:t>人物面部特写照片</w:t>
            </w:r>
            <w:r>
              <w:rPr>
                <w:rFonts w:ascii="宋体" w:hAnsi="宋体" w:cs="宋体"/>
                <w:szCs w:val="21"/>
                <w:lang w:eastAsia="zh-Hans"/>
              </w:rPr>
              <w:t>、</w:t>
            </w:r>
            <w:r>
              <w:rPr>
                <w:rFonts w:ascii="宋体" w:hAnsi="宋体" w:cs="宋体" w:hint="eastAsia"/>
                <w:szCs w:val="21"/>
                <w:lang w:eastAsia="zh-Hans"/>
              </w:rPr>
              <w:t>人物表情照片</w:t>
            </w:r>
            <w:r>
              <w:rPr>
                <w:rFonts w:ascii="宋体" w:hAnsi="宋体" w:cs="宋体"/>
                <w:szCs w:val="21"/>
                <w:lang w:eastAsia="zh-Hans"/>
              </w:rPr>
              <w:t>、</w:t>
            </w:r>
            <w:r>
              <w:rPr>
                <w:rFonts w:ascii="宋体" w:hAnsi="宋体" w:cs="宋体" w:hint="eastAsia"/>
                <w:szCs w:val="21"/>
                <w:lang w:eastAsia="zh-Hans"/>
              </w:rPr>
              <w:t>人物形体照片</w:t>
            </w:r>
          </w:p>
        </w:tc>
        <w:tc>
          <w:tcPr>
            <w:tcW w:w="623" w:type="dxa"/>
            <w:vAlign w:val="center"/>
          </w:tcPr>
          <w:p w14:paraId="45B2B4ED" w14:textId="77777777" w:rsidR="003F489A" w:rsidRDefault="002B3F1E">
            <w:pPr>
              <w:rPr>
                <w:rFonts w:ascii="宋体" w:hAnsi="宋体" w:cs="宋体"/>
                <w:szCs w:val="21"/>
              </w:rPr>
            </w:pPr>
            <w:r>
              <w:rPr>
                <w:rFonts w:ascii="宋体" w:hAnsi="宋体" w:cs="宋体"/>
                <w:szCs w:val="21"/>
              </w:rPr>
              <w:t>10</w:t>
            </w:r>
          </w:p>
        </w:tc>
      </w:tr>
      <w:tr w:rsidR="003F489A" w14:paraId="4EBB2972" w14:textId="77777777">
        <w:trPr>
          <w:cantSplit/>
          <w:trHeight w:val="576"/>
          <w:jc w:val="center"/>
        </w:trPr>
        <w:tc>
          <w:tcPr>
            <w:tcW w:w="569" w:type="dxa"/>
            <w:vAlign w:val="center"/>
          </w:tcPr>
          <w:p w14:paraId="1D8A6873" w14:textId="77777777" w:rsidR="003F489A" w:rsidRDefault="002B3F1E">
            <w:pPr>
              <w:jc w:val="center"/>
              <w:rPr>
                <w:rFonts w:ascii="宋体" w:hAnsi="宋体" w:cs="宋体"/>
                <w:szCs w:val="21"/>
              </w:rPr>
            </w:pPr>
            <w:r>
              <w:rPr>
                <w:rFonts w:ascii="宋体" w:hAnsi="宋体" w:cs="宋体"/>
                <w:szCs w:val="21"/>
              </w:rPr>
              <w:lastRenderedPageBreak/>
              <w:t>15</w:t>
            </w:r>
          </w:p>
        </w:tc>
        <w:tc>
          <w:tcPr>
            <w:tcW w:w="1371" w:type="dxa"/>
            <w:vAlign w:val="center"/>
          </w:tcPr>
          <w:p w14:paraId="61D5BCA5" w14:textId="77777777" w:rsidR="003F489A" w:rsidRDefault="002B3F1E">
            <w:pPr>
              <w:jc w:val="center"/>
              <w:rPr>
                <w:rFonts w:ascii="宋体" w:hAnsi="宋体" w:cs="宋体"/>
                <w:szCs w:val="21"/>
              </w:rPr>
            </w:pPr>
            <w:r>
              <w:rPr>
                <w:rFonts w:ascii="宋体" w:hAnsi="宋体" w:cs="宋体" w:hint="eastAsia"/>
                <w:szCs w:val="21"/>
                <w:lang w:eastAsia="zh-Hans"/>
              </w:rPr>
              <w:t>路径理论知识及操作实践</w:t>
            </w:r>
          </w:p>
        </w:tc>
        <w:tc>
          <w:tcPr>
            <w:tcW w:w="1714" w:type="dxa"/>
            <w:vAlign w:val="center"/>
          </w:tcPr>
          <w:p w14:paraId="5FB300F9"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矢量图形</w:t>
            </w:r>
            <w:r>
              <w:rPr>
                <w:rFonts w:ascii="宋体" w:hAnsi="宋体" w:cs="宋体"/>
                <w:szCs w:val="21"/>
                <w:lang w:eastAsia="zh-Hans"/>
              </w:rPr>
              <w:t>、</w:t>
            </w:r>
            <w:r>
              <w:rPr>
                <w:rFonts w:ascii="宋体" w:hAnsi="宋体" w:cs="宋体" w:hint="eastAsia"/>
                <w:szCs w:val="21"/>
                <w:lang w:eastAsia="zh-Hans"/>
              </w:rPr>
              <w:t>绘图模式</w:t>
            </w:r>
            <w:r>
              <w:rPr>
                <w:rFonts w:ascii="宋体" w:hAnsi="宋体" w:cs="宋体"/>
                <w:szCs w:val="21"/>
                <w:lang w:eastAsia="zh-Hans"/>
              </w:rPr>
              <w:t>、</w:t>
            </w:r>
            <w:r>
              <w:rPr>
                <w:rFonts w:ascii="宋体" w:hAnsi="宋体" w:cs="宋体" w:hint="eastAsia"/>
                <w:szCs w:val="21"/>
                <w:lang w:eastAsia="zh-Hans"/>
              </w:rPr>
              <w:t>用形状工具绘图</w:t>
            </w:r>
            <w:r>
              <w:rPr>
                <w:rFonts w:ascii="宋体" w:hAnsi="宋体" w:cs="宋体"/>
                <w:szCs w:val="21"/>
                <w:lang w:eastAsia="zh-Hans"/>
              </w:rPr>
              <w:t>、</w:t>
            </w:r>
            <w:r>
              <w:rPr>
                <w:rFonts w:ascii="宋体" w:hAnsi="宋体" w:cs="宋体" w:hint="eastAsia"/>
                <w:szCs w:val="21"/>
                <w:lang w:eastAsia="zh-Hans"/>
              </w:rPr>
              <w:t>用钢笔工具绘图</w:t>
            </w:r>
            <w:r>
              <w:rPr>
                <w:rFonts w:ascii="宋体" w:hAnsi="宋体" w:cs="宋体"/>
                <w:szCs w:val="21"/>
                <w:lang w:eastAsia="zh-Hans"/>
              </w:rPr>
              <w:t>、</w:t>
            </w:r>
            <w:r>
              <w:rPr>
                <w:rFonts w:ascii="宋体" w:hAnsi="宋体" w:cs="宋体" w:hint="eastAsia"/>
                <w:szCs w:val="21"/>
                <w:lang w:eastAsia="zh-Hans"/>
              </w:rPr>
              <w:t>编辑锚点及路径</w:t>
            </w:r>
            <w:r>
              <w:rPr>
                <w:rFonts w:ascii="宋体" w:hAnsi="宋体" w:cs="宋体"/>
                <w:szCs w:val="21"/>
                <w:lang w:eastAsia="zh-Hans"/>
              </w:rPr>
              <w:t>、</w:t>
            </w:r>
            <w:r>
              <w:rPr>
                <w:rFonts w:ascii="宋体" w:hAnsi="宋体" w:cs="宋体" w:hint="eastAsia"/>
                <w:szCs w:val="21"/>
                <w:lang w:eastAsia="zh-Hans"/>
              </w:rPr>
              <w:t>扁平化图标理论知识</w:t>
            </w:r>
            <w:r>
              <w:rPr>
                <w:rFonts w:ascii="宋体" w:hAnsi="宋体" w:cs="宋体"/>
                <w:szCs w:val="21"/>
                <w:lang w:eastAsia="zh-Hans"/>
              </w:rPr>
              <w:t>；</w:t>
            </w:r>
            <w:r>
              <w:rPr>
                <w:rFonts w:ascii="宋体" w:hAnsi="宋体" w:cs="宋体" w:hint="eastAsia"/>
                <w:szCs w:val="21"/>
                <w:lang w:eastAsia="zh-Hans"/>
              </w:rPr>
              <w:t>路径实践操作</w:t>
            </w:r>
          </w:p>
        </w:tc>
        <w:tc>
          <w:tcPr>
            <w:tcW w:w="2539" w:type="dxa"/>
            <w:vAlign w:val="center"/>
          </w:tcPr>
          <w:p w14:paraId="71393409" w14:textId="77777777" w:rsidR="003F489A" w:rsidRDefault="002B3F1E">
            <w:pPr>
              <w:jc w:val="left"/>
              <w:rPr>
                <w:rFonts w:ascii="宋体" w:hAnsi="宋体" w:cs="宋体"/>
                <w:szCs w:val="21"/>
                <w:lang w:eastAsia="zh-Hans"/>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3A8E2678" w14:textId="77777777" w:rsidR="003F489A" w:rsidRDefault="002B3F1E">
            <w:pPr>
              <w:jc w:val="left"/>
              <w:rPr>
                <w:rFonts w:ascii="宋体" w:hAnsi="宋体" w:cs="宋体"/>
                <w:szCs w:val="21"/>
                <w:lang w:eastAsia="zh-Hans"/>
              </w:rPr>
            </w:pPr>
            <w:r>
              <w:rPr>
                <w:rFonts w:ascii="宋体" w:hAnsi="宋体" w:cs="宋体" w:hint="eastAsia"/>
                <w:szCs w:val="21"/>
                <w:lang w:eastAsia="zh-Hans"/>
              </w:rPr>
              <w:t>卡通图案</w:t>
            </w:r>
            <w:r>
              <w:rPr>
                <w:rFonts w:ascii="宋体" w:hAnsi="宋体" w:cs="宋体"/>
                <w:szCs w:val="21"/>
                <w:lang w:eastAsia="zh-Hans"/>
              </w:rPr>
              <w:t>、</w:t>
            </w:r>
            <w:r>
              <w:rPr>
                <w:rFonts w:ascii="宋体" w:hAnsi="宋体" w:cs="宋体" w:hint="eastAsia"/>
                <w:szCs w:val="21"/>
                <w:lang w:eastAsia="zh-Hans"/>
              </w:rPr>
              <w:t>中国传统阴阳八卦图</w:t>
            </w:r>
            <w:r>
              <w:rPr>
                <w:rFonts w:ascii="宋体" w:hAnsi="宋体" w:cs="宋体"/>
                <w:szCs w:val="21"/>
                <w:lang w:eastAsia="zh-Hans"/>
              </w:rPr>
              <w:t>、</w:t>
            </w:r>
            <w:r>
              <w:rPr>
                <w:rFonts w:ascii="宋体" w:hAnsi="宋体" w:cs="宋体" w:hint="eastAsia"/>
                <w:szCs w:val="21"/>
                <w:lang w:eastAsia="zh-Hans"/>
              </w:rPr>
              <w:t>文字与字母矢量图形</w:t>
            </w:r>
          </w:p>
        </w:tc>
        <w:tc>
          <w:tcPr>
            <w:tcW w:w="623" w:type="dxa"/>
            <w:vAlign w:val="center"/>
          </w:tcPr>
          <w:p w14:paraId="7A66A454" w14:textId="77777777" w:rsidR="003F489A" w:rsidRDefault="002B3F1E">
            <w:pPr>
              <w:rPr>
                <w:rFonts w:ascii="宋体" w:hAnsi="宋体" w:cs="宋体"/>
                <w:szCs w:val="21"/>
              </w:rPr>
            </w:pPr>
            <w:r>
              <w:rPr>
                <w:rFonts w:ascii="宋体" w:hAnsi="宋体" w:cs="宋体"/>
                <w:szCs w:val="21"/>
              </w:rPr>
              <w:t>14</w:t>
            </w:r>
          </w:p>
        </w:tc>
      </w:tr>
      <w:tr w:rsidR="003F489A" w14:paraId="70267A0E" w14:textId="77777777">
        <w:trPr>
          <w:cantSplit/>
          <w:trHeight w:val="576"/>
          <w:jc w:val="center"/>
        </w:trPr>
        <w:tc>
          <w:tcPr>
            <w:tcW w:w="569" w:type="dxa"/>
            <w:vAlign w:val="center"/>
          </w:tcPr>
          <w:p w14:paraId="7D31C8DC" w14:textId="77777777" w:rsidR="003F489A" w:rsidRDefault="002B3F1E">
            <w:pPr>
              <w:jc w:val="center"/>
              <w:rPr>
                <w:rFonts w:ascii="宋体" w:hAnsi="宋体" w:cs="宋体"/>
                <w:szCs w:val="21"/>
              </w:rPr>
            </w:pPr>
            <w:r>
              <w:rPr>
                <w:rFonts w:ascii="宋体" w:hAnsi="宋体" w:cs="宋体"/>
                <w:szCs w:val="21"/>
              </w:rPr>
              <w:t>16</w:t>
            </w:r>
          </w:p>
        </w:tc>
        <w:tc>
          <w:tcPr>
            <w:tcW w:w="1371" w:type="dxa"/>
            <w:vAlign w:val="center"/>
          </w:tcPr>
          <w:p w14:paraId="79F3A6F1" w14:textId="77777777" w:rsidR="003F489A" w:rsidRDefault="002B3F1E">
            <w:pPr>
              <w:jc w:val="center"/>
              <w:rPr>
                <w:rFonts w:ascii="宋体" w:hAnsi="宋体" w:cs="宋体"/>
                <w:szCs w:val="21"/>
              </w:rPr>
            </w:pPr>
            <w:r>
              <w:rPr>
                <w:rFonts w:ascii="宋体" w:hAnsi="宋体" w:cs="宋体" w:hint="eastAsia"/>
                <w:szCs w:val="21"/>
                <w:lang w:eastAsia="zh-Hans"/>
              </w:rPr>
              <w:t>抠图技术理论知识及操作实践</w:t>
            </w:r>
          </w:p>
        </w:tc>
        <w:tc>
          <w:tcPr>
            <w:tcW w:w="1714" w:type="dxa"/>
            <w:vAlign w:val="center"/>
          </w:tcPr>
          <w:p w14:paraId="135851AE"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什么是抠图</w:t>
            </w:r>
            <w:r>
              <w:rPr>
                <w:rFonts w:ascii="宋体" w:hAnsi="宋体" w:cs="宋体"/>
                <w:szCs w:val="21"/>
                <w:lang w:eastAsia="zh-Hans"/>
              </w:rPr>
              <w:t>、</w:t>
            </w:r>
            <w:r>
              <w:rPr>
                <w:rFonts w:ascii="宋体" w:hAnsi="宋体" w:cs="宋体" w:hint="eastAsia"/>
                <w:szCs w:val="21"/>
                <w:lang w:eastAsia="zh-Hans"/>
              </w:rPr>
              <w:t>为什么抠图理论知识来工具抠图实践操作</w:t>
            </w:r>
          </w:p>
        </w:tc>
        <w:tc>
          <w:tcPr>
            <w:tcW w:w="2539" w:type="dxa"/>
            <w:vAlign w:val="center"/>
          </w:tcPr>
          <w:p w14:paraId="3E4249DE" w14:textId="77777777" w:rsidR="003F489A" w:rsidRDefault="002B3F1E">
            <w:pPr>
              <w:jc w:val="left"/>
              <w:rPr>
                <w:rFonts w:ascii="宋体" w:hAnsi="宋体" w:cs="宋体"/>
                <w:szCs w:val="21"/>
                <w:lang w:eastAsia="zh-Hans"/>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10189255" w14:textId="77777777" w:rsidR="003F489A" w:rsidRDefault="002B3F1E">
            <w:pPr>
              <w:jc w:val="left"/>
              <w:rPr>
                <w:rFonts w:ascii="宋体" w:hAnsi="宋体" w:cs="宋体"/>
                <w:szCs w:val="21"/>
                <w:lang w:eastAsia="zh-Hans"/>
              </w:rPr>
            </w:pPr>
            <w:r>
              <w:rPr>
                <w:rFonts w:ascii="宋体" w:hAnsi="宋体" w:cs="宋体" w:hint="eastAsia"/>
                <w:szCs w:val="21"/>
                <w:lang w:eastAsia="zh-Hans"/>
              </w:rPr>
              <w:t>人物形象照片</w:t>
            </w:r>
            <w:r>
              <w:rPr>
                <w:rFonts w:ascii="宋体" w:hAnsi="宋体" w:cs="宋体"/>
                <w:szCs w:val="21"/>
                <w:lang w:eastAsia="zh-Hans"/>
              </w:rPr>
              <w:t>、</w:t>
            </w:r>
            <w:r>
              <w:rPr>
                <w:rFonts w:ascii="宋体" w:hAnsi="宋体" w:cs="宋体" w:hint="eastAsia"/>
                <w:szCs w:val="21"/>
                <w:lang w:eastAsia="zh-Hans"/>
              </w:rPr>
              <w:t>动物照片</w:t>
            </w:r>
            <w:r>
              <w:rPr>
                <w:rFonts w:ascii="宋体" w:hAnsi="宋体" w:cs="宋体"/>
                <w:szCs w:val="21"/>
                <w:lang w:eastAsia="zh-Hans"/>
              </w:rPr>
              <w:t>、</w:t>
            </w:r>
            <w:r>
              <w:rPr>
                <w:rFonts w:ascii="宋体" w:hAnsi="宋体" w:cs="宋体" w:hint="eastAsia"/>
                <w:szCs w:val="21"/>
                <w:lang w:eastAsia="zh-Hans"/>
              </w:rPr>
              <w:t>中国传统年画元素图片</w:t>
            </w:r>
          </w:p>
        </w:tc>
        <w:tc>
          <w:tcPr>
            <w:tcW w:w="623" w:type="dxa"/>
            <w:vAlign w:val="center"/>
          </w:tcPr>
          <w:p w14:paraId="19B281B3" w14:textId="77777777" w:rsidR="003F489A" w:rsidRDefault="002B3F1E">
            <w:pPr>
              <w:rPr>
                <w:rFonts w:ascii="宋体" w:hAnsi="宋体" w:cs="宋体"/>
                <w:szCs w:val="21"/>
              </w:rPr>
            </w:pPr>
            <w:r>
              <w:rPr>
                <w:rFonts w:ascii="宋体" w:hAnsi="宋体" w:cs="宋体"/>
                <w:szCs w:val="21"/>
              </w:rPr>
              <w:t>10</w:t>
            </w:r>
          </w:p>
        </w:tc>
      </w:tr>
      <w:tr w:rsidR="003F489A" w14:paraId="476624A4" w14:textId="77777777">
        <w:trPr>
          <w:cantSplit/>
          <w:trHeight w:val="576"/>
          <w:jc w:val="center"/>
        </w:trPr>
        <w:tc>
          <w:tcPr>
            <w:tcW w:w="569" w:type="dxa"/>
            <w:vAlign w:val="center"/>
          </w:tcPr>
          <w:p w14:paraId="0F25569D" w14:textId="77777777" w:rsidR="003F489A" w:rsidRDefault="002B3F1E">
            <w:pPr>
              <w:jc w:val="center"/>
              <w:rPr>
                <w:rFonts w:ascii="宋体" w:hAnsi="宋体" w:cs="宋体"/>
                <w:szCs w:val="21"/>
              </w:rPr>
            </w:pPr>
            <w:r>
              <w:rPr>
                <w:rFonts w:ascii="宋体" w:hAnsi="宋体" w:cs="宋体"/>
                <w:szCs w:val="21"/>
              </w:rPr>
              <w:t>17</w:t>
            </w:r>
          </w:p>
        </w:tc>
        <w:tc>
          <w:tcPr>
            <w:tcW w:w="1371" w:type="dxa"/>
            <w:vAlign w:val="center"/>
          </w:tcPr>
          <w:p w14:paraId="26786B53" w14:textId="77777777" w:rsidR="003F489A" w:rsidRDefault="002B3F1E">
            <w:pPr>
              <w:jc w:val="center"/>
              <w:rPr>
                <w:rFonts w:ascii="宋体" w:hAnsi="宋体" w:cs="宋体"/>
                <w:szCs w:val="21"/>
              </w:rPr>
            </w:pPr>
            <w:r>
              <w:rPr>
                <w:rFonts w:ascii="宋体" w:hAnsi="宋体" w:cs="宋体" w:hint="eastAsia"/>
                <w:szCs w:val="21"/>
                <w:lang w:eastAsia="zh-Hans"/>
              </w:rPr>
              <w:t>文字与版面设计理论知识及操作实践</w:t>
            </w:r>
          </w:p>
        </w:tc>
        <w:tc>
          <w:tcPr>
            <w:tcW w:w="1714" w:type="dxa"/>
            <w:vAlign w:val="center"/>
          </w:tcPr>
          <w:p w14:paraId="74BA2205"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文字概述</w:t>
            </w:r>
            <w:r>
              <w:rPr>
                <w:rFonts w:ascii="宋体" w:hAnsi="宋体" w:cs="宋体"/>
                <w:szCs w:val="21"/>
                <w:lang w:eastAsia="zh-Hans"/>
              </w:rPr>
              <w:t>、</w:t>
            </w:r>
            <w:r>
              <w:rPr>
                <w:rFonts w:ascii="宋体" w:hAnsi="宋体" w:cs="宋体" w:hint="eastAsia"/>
                <w:szCs w:val="21"/>
                <w:lang w:eastAsia="zh-Hans"/>
              </w:rPr>
              <w:t>创建文字与段落</w:t>
            </w:r>
            <w:r>
              <w:rPr>
                <w:rFonts w:ascii="宋体" w:hAnsi="宋体" w:cs="宋体"/>
                <w:szCs w:val="21"/>
                <w:lang w:eastAsia="zh-Hans"/>
              </w:rPr>
              <w:t>、</w:t>
            </w:r>
            <w:r>
              <w:rPr>
                <w:rFonts w:ascii="宋体" w:hAnsi="宋体" w:cs="宋体" w:hint="eastAsia"/>
                <w:szCs w:val="21"/>
                <w:lang w:eastAsia="zh-Hans"/>
              </w:rPr>
              <w:t>路径文字与变形文字</w:t>
            </w:r>
            <w:r>
              <w:rPr>
                <w:rFonts w:ascii="宋体" w:hAnsi="宋体" w:cs="宋体"/>
                <w:szCs w:val="21"/>
                <w:lang w:eastAsia="zh-Hans"/>
              </w:rPr>
              <w:t>、</w:t>
            </w:r>
            <w:r>
              <w:rPr>
                <w:rFonts w:ascii="宋体" w:hAnsi="宋体" w:cs="宋体" w:hint="eastAsia"/>
                <w:szCs w:val="21"/>
                <w:lang w:eastAsia="zh-Hans"/>
              </w:rPr>
              <w:t>调整版面文字</w:t>
            </w:r>
            <w:r>
              <w:rPr>
                <w:rFonts w:ascii="宋体" w:hAnsi="宋体" w:cs="宋体"/>
                <w:szCs w:val="21"/>
                <w:lang w:eastAsia="zh-Hans"/>
              </w:rPr>
              <w:t>、</w:t>
            </w:r>
            <w:r>
              <w:rPr>
                <w:rFonts w:ascii="宋体" w:hAnsi="宋体" w:cs="宋体" w:hint="eastAsia"/>
                <w:szCs w:val="21"/>
                <w:lang w:eastAsia="zh-Hans"/>
              </w:rPr>
              <w:t>美化段落</w:t>
            </w:r>
            <w:r>
              <w:rPr>
                <w:rFonts w:ascii="宋体" w:hAnsi="宋体" w:cs="宋体"/>
                <w:szCs w:val="21"/>
                <w:lang w:eastAsia="zh-Hans"/>
              </w:rPr>
              <w:t>、</w:t>
            </w:r>
            <w:r>
              <w:rPr>
                <w:rFonts w:ascii="宋体" w:hAnsi="宋体" w:cs="宋体" w:hint="eastAsia"/>
                <w:szCs w:val="21"/>
                <w:lang w:eastAsia="zh-Hans"/>
              </w:rPr>
              <w:t>使用特殊文字</w:t>
            </w:r>
            <w:r>
              <w:rPr>
                <w:rFonts w:ascii="宋体" w:hAnsi="宋体" w:cs="宋体"/>
                <w:szCs w:val="21"/>
                <w:lang w:eastAsia="zh-Hans"/>
              </w:rPr>
              <w:t>、</w:t>
            </w:r>
            <w:r>
              <w:rPr>
                <w:rFonts w:ascii="宋体" w:hAnsi="宋体" w:cs="宋体" w:hint="eastAsia"/>
                <w:szCs w:val="21"/>
                <w:lang w:eastAsia="zh-Hans"/>
              </w:rPr>
              <w:t>文字修改理论知识与实践操作</w:t>
            </w:r>
          </w:p>
        </w:tc>
        <w:tc>
          <w:tcPr>
            <w:tcW w:w="2539" w:type="dxa"/>
            <w:vAlign w:val="center"/>
          </w:tcPr>
          <w:p w14:paraId="23B815FA" w14:textId="77777777" w:rsidR="003F489A" w:rsidRDefault="002B3F1E">
            <w:pPr>
              <w:jc w:val="left"/>
              <w:rPr>
                <w:rFonts w:ascii="宋体" w:hAnsi="宋体" w:cs="宋体"/>
                <w:szCs w:val="21"/>
                <w:lang w:eastAsia="zh-Hans"/>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682FCA8B" w14:textId="77777777" w:rsidR="003F489A" w:rsidRDefault="002B3F1E">
            <w:pPr>
              <w:jc w:val="left"/>
              <w:rPr>
                <w:rFonts w:ascii="宋体" w:hAnsi="宋体" w:cs="宋体"/>
                <w:szCs w:val="21"/>
                <w:lang w:eastAsia="zh-Hans"/>
              </w:rPr>
            </w:pPr>
            <w:r>
              <w:rPr>
                <w:rFonts w:ascii="宋体" w:hAnsi="宋体" w:cs="宋体" w:hint="eastAsia"/>
                <w:szCs w:val="21"/>
                <w:lang w:eastAsia="zh-Hans"/>
              </w:rPr>
              <w:t>人物形象照片</w:t>
            </w:r>
            <w:r>
              <w:rPr>
                <w:rFonts w:ascii="宋体" w:hAnsi="宋体" w:cs="宋体"/>
                <w:szCs w:val="21"/>
                <w:lang w:eastAsia="zh-Hans"/>
              </w:rPr>
              <w:t>、</w:t>
            </w:r>
            <w:r>
              <w:rPr>
                <w:rFonts w:ascii="宋体" w:hAnsi="宋体" w:cs="宋体" w:hint="eastAsia"/>
                <w:szCs w:val="21"/>
                <w:lang w:eastAsia="zh-Hans"/>
              </w:rPr>
              <w:t>动物形象照片</w:t>
            </w:r>
            <w:r>
              <w:rPr>
                <w:rFonts w:ascii="宋体" w:hAnsi="宋体" w:cs="宋体"/>
                <w:szCs w:val="21"/>
                <w:lang w:eastAsia="zh-Hans"/>
              </w:rPr>
              <w:t>、</w:t>
            </w:r>
            <w:r>
              <w:rPr>
                <w:rFonts w:ascii="宋体" w:hAnsi="宋体" w:cs="宋体" w:hint="eastAsia"/>
                <w:szCs w:val="21"/>
                <w:lang w:eastAsia="zh-Hans"/>
              </w:rPr>
              <w:t>电影海报图片</w:t>
            </w:r>
            <w:r>
              <w:rPr>
                <w:rFonts w:ascii="宋体" w:hAnsi="宋体" w:cs="宋体"/>
                <w:szCs w:val="21"/>
                <w:lang w:eastAsia="zh-Hans"/>
              </w:rPr>
              <w:t>、</w:t>
            </w:r>
            <w:r>
              <w:rPr>
                <w:rFonts w:ascii="宋体" w:hAnsi="宋体" w:cs="宋体" w:hint="eastAsia"/>
                <w:szCs w:val="21"/>
                <w:lang w:eastAsia="zh-Hans"/>
              </w:rPr>
              <w:t>包装图片</w:t>
            </w:r>
          </w:p>
        </w:tc>
        <w:tc>
          <w:tcPr>
            <w:tcW w:w="623" w:type="dxa"/>
            <w:vAlign w:val="center"/>
          </w:tcPr>
          <w:p w14:paraId="0C7A3594" w14:textId="77777777" w:rsidR="003F489A" w:rsidRDefault="002B3F1E">
            <w:pPr>
              <w:rPr>
                <w:rFonts w:ascii="宋体" w:hAnsi="宋体" w:cs="宋体"/>
                <w:szCs w:val="21"/>
              </w:rPr>
            </w:pPr>
            <w:r>
              <w:rPr>
                <w:rFonts w:ascii="宋体" w:hAnsi="宋体" w:cs="宋体"/>
                <w:szCs w:val="21"/>
              </w:rPr>
              <w:t>14</w:t>
            </w:r>
          </w:p>
        </w:tc>
      </w:tr>
      <w:tr w:rsidR="003F489A" w14:paraId="28D7BC08" w14:textId="77777777">
        <w:trPr>
          <w:cantSplit/>
          <w:trHeight w:val="576"/>
          <w:jc w:val="center"/>
        </w:trPr>
        <w:tc>
          <w:tcPr>
            <w:tcW w:w="569" w:type="dxa"/>
            <w:vAlign w:val="center"/>
          </w:tcPr>
          <w:p w14:paraId="3498720F" w14:textId="77777777" w:rsidR="003F489A" w:rsidRDefault="002B3F1E">
            <w:pPr>
              <w:jc w:val="center"/>
              <w:rPr>
                <w:rFonts w:ascii="宋体" w:hAnsi="宋体" w:cs="宋体"/>
                <w:szCs w:val="21"/>
              </w:rPr>
            </w:pPr>
            <w:r>
              <w:rPr>
                <w:rFonts w:ascii="宋体" w:hAnsi="宋体" w:cs="宋体"/>
                <w:szCs w:val="21"/>
              </w:rPr>
              <w:t>18</w:t>
            </w:r>
          </w:p>
        </w:tc>
        <w:tc>
          <w:tcPr>
            <w:tcW w:w="1371" w:type="dxa"/>
            <w:vAlign w:val="center"/>
          </w:tcPr>
          <w:p w14:paraId="575C720E" w14:textId="77777777" w:rsidR="003F489A" w:rsidRDefault="002B3F1E">
            <w:pPr>
              <w:jc w:val="center"/>
              <w:rPr>
                <w:rFonts w:ascii="宋体" w:eastAsia="Times New Roman" w:hAnsi="宋体" w:cs="宋体"/>
                <w:szCs w:val="21"/>
                <w:lang w:eastAsia="zh-Hans"/>
              </w:rPr>
            </w:pPr>
            <w:r>
              <w:rPr>
                <w:rFonts w:ascii="宋体" w:hAnsi="宋体" w:cs="宋体" w:hint="eastAsia"/>
                <w:szCs w:val="21"/>
                <w:lang w:eastAsia="zh-Hans"/>
              </w:rPr>
              <w:t>自动化与打印理论知识及操作实践</w:t>
            </w:r>
          </w:p>
        </w:tc>
        <w:tc>
          <w:tcPr>
            <w:tcW w:w="1714" w:type="dxa"/>
            <w:vAlign w:val="center"/>
          </w:tcPr>
          <w:p w14:paraId="10905D4E"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动作与批处理</w:t>
            </w:r>
            <w:r>
              <w:rPr>
                <w:rFonts w:ascii="宋体" w:hAnsi="宋体" w:cs="宋体"/>
                <w:szCs w:val="21"/>
                <w:lang w:eastAsia="zh-Hans"/>
              </w:rPr>
              <w:t>、</w:t>
            </w:r>
            <w:r>
              <w:rPr>
                <w:rFonts w:ascii="宋体" w:hAnsi="宋体" w:cs="宋体" w:hint="eastAsia"/>
                <w:szCs w:val="21"/>
                <w:lang w:eastAsia="zh-Hans"/>
              </w:rPr>
              <w:t>数据驱动图形</w:t>
            </w:r>
            <w:r>
              <w:rPr>
                <w:rFonts w:ascii="宋体" w:hAnsi="宋体" w:cs="宋体"/>
                <w:szCs w:val="21"/>
                <w:lang w:eastAsia="zh-Hans"/>
              </w:rPr>
              <w:t>、</w:t>
            </w:r>
            <w:r>
              <w:rPr>
                <w:rFonts w:ascii="宋体" w:hAnsi="宋体" w:cs="宋体" w:hint="eastAsia"/>
                <w:szCs w:val="21"/>
                <w:lang w:eastAsia="zh-Hans"/>
              </w:rPr>
              <w:t>打印输出理论与实践操作</w:t>
            </w:r>
          </w:p>
        </w:tc>
        <w:tc>
          <w:tcPr>
            <w:tcW w:w="2539" w:type="dxa"/>
            <w:vAlign w:val="center"/>
          </w:tcPr>
          <w:p w14:paraId="0D582120" w14:textId="77777777" w:rsidR="003F489A" w:rsidRDefault="002B3F1E">
            <w:pPr>
              <w:jc w:val="left"/>
              <w:rPr>
                <w:rFonts w:ascii="宋体" w:hAnsi="宋体" w:cs="宋体"/>
                <w:szCs w:val="21"/>
                <w:lang w:eastAsia="zh-Hans"/>
              </w:rPr>
            </w:pPr>
            <w:r>
              <w:rPr>
                <w:rFonts w:ascii="宋体" w:hAnsi="宋体" w:cs="宋体" w:hint="eastAsia"/>
                <w:lang w:eastAsia="zh-Hans"/>
              </w:rPr>
              <w:t>运用所学知识实践操作</w:t>
            </w:r>
            <w:r>
              <w:rPr>
                <w:rFonts w:ascii="宋体" w:hAnsi="宋体" w:cs="宋体"/>
                <w:lang w:eastAsia="zh-Hans"/>
              </w:rPr>
              <w:t>，</w:t>
            </w:r>
            <w:r>
              <w:rPr>
                <w:rFonts w:ascii="宋体" w:hAnsi="宋体" w:cs="宋体" w:hint="eastAsia"/>
                <w:lang w:eastAsia="zh-Hans"/>
              </w:rPr>
              <w:t>培养养学生的独立思考与动手能力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08FB8D6A" w14:textId="77777777" w:rsidR="003F489A" w:rsidRDefault="002B3F1E">
            <w:pPr>
              <w:jc w:val="left"/>
              <w:rPr>
                <w:rFonts w:ascii="宋体" w:hAnsi="宋体" w:cs="宋体"/>
                <w:szCs w:val="21"/>
                <w:lang w:eastAsia="zh-Hans"/>
              </w:rPr>
            </w:pPr>
            <w:r>
              <w:rPr>
                <w:rFonts w:ascii="宋体" w:hAnsi="宋体" w:cs="宋体" w:hint="eastAsia"/>
                <w:szCs w:val="21"/>
                <w:lang w:eastAsia="zh-Hans"/>
              </w:rPr>
              <w:t>卡通形象</w:t>
            </w:r>
            <w:r>
              <w:rPr>
                <w:rFonts w:ascii="宋体" w:hAnsi="宋体" w:cs="宋体"/>
                <w:szCs w:val="21"/>
                <w:lang w:eastAsia="zh-Hans"/>
              </w:rPr>
              <w:t>、</w:t>
            </w:r>
            <w:r>
              <w:rPr>
                <w:rFonts w:ascii="宋体" w:hAnsi="宋体" w:cs="宋体" w:hint="eastAsia"/>
                <w:szCs w:val="21"/>
                <w:lang w:eastAsia="zh-Hans"/>
              </w:rPr>
              <w:t>人物形象</w:t>
            </w:r>
          </w:p>
        </w:tc>
        <w:tc>
          <w:tcPr>
            <w:tcW w:w="623" w:type="dxa"/>
            <w:vAlign w:val="center"/>
          </w:tcPr>
          <w:p w14:paraId="356CC53E" w14:textId="77777777" w:rsidR="003F489A" w:rsidRDefault="002B3F1E">
            <w:pPr>
              <w:rPr>
                <w:rFonts w:ascii="宋体" w:hAnsi="宋体" w:cs="宋体"/>
                <w:szCs w:val="21"/>
              </w:rPr>
            </w:pPr>
            <w:r>
              <w:rPr>
                <w:rFonts w:ascii="宋体" w:hAnsi="宋体" w:cs="宋体"/>
                <w:szCs w:val="21"/>
              </w:rPr>
              <w:t>4</w:t>
            </w:r>
          </w:p>
        </w:tc>
      </w:tr>
      <w:tr w:rsidR="003F489A" w14:paraId="7DCE8DED" w14:textId="77777777">
        <w:trPr>
          <w:cantSplit/>
          <w:trHeight w:val="576"/>
          <w:jc w:val="center"/>
        </w:trPr>
        <w:tc>
          <w:tcPr>
            <w:tcW w:w="569" w:type="dxa"/>
            <w:vAlign w:val="center"/>
          </w:tcPr>
          <w:p w14:paraId="775556F2" w14:textId="77777777" w:rsidR="003F489A" w:rsidRDefault="002B3F1E">
            <w:pPr>
              <w:jc w:val="center"/>
              <w:rPr>
                <w:rFonts w:ascii="宋体" w:hAnsi="宋体" w:cs="宋体"/>
                <w:szCs w:val="21"/>
              </w:rPr>
            </w:pPr>
            <w:r>
              <w:rPr>
                <w:rFonts w:ascii="宋体" w:hAnsi="宋体" w:cs="宋体"/>
                <w:szCs w:val="21"/>
              </w:rPr>
              <w:t>19</w:t>
            </w:r>
          </w:p>
        </w:tc>
        <w:tc>
          <w:tcPr>
            <w:tcW w:w="1371" w:type="dxa"/>
            <w:vAlign w:val="center"/>
          </w:tcPr>
          <w:p w14:paraId="1FF56C2A" w14:textId="77777777" w:rsidR="003F489A" w:rsidRDefault="002B3F1E">
            <w:pPr>
              <w:jc w:val="center"/>
              <w:rPr>
                <w:rFonts w:ascii="宋体" w:eastAsia="Times New Roman" w:hAnsi="宋体" w:cs="宋体"/>
                <w:szCs w:val="21"/>
                <w:lang w:eastAsia="zh-Hans"/>
              </w:rPr>
            </w:pPr>
            <w:r>
              <w:rPr>
                <w:rFonts w:ascii="宋体" w:hAnsi="宋体" w:cs="宋体" w:hint="eastAsia"/>
                <w:szCs w:val="21"/>
                <w:lang w:eastAsia="zh-Hans"/>
              </w:rPr>
              <w:t>综合实例处理图像</w:t>
            </w:r>
          </w:p>
        </w:tc>
        <w:tc>
          <w:tcPr>
            <w:tcW w:w="1714" w:type="dxa"/>
            <w:vAlign w:val="center"/>
          </w:tcPr>
          <w:p w14:paraId="2543509D" w14:textId="77777777" w:rsidR="003F489A" w:rsidRDefault="002B3F1E">
            <w:pPr>
              <w:jc w:val="left"/>
              <w:rPr>
                <w:rFonts w:ascii="宋体" w:eastAsia="Times New Roman" w:hAnsi="宋体" w:cs="宋体"/>
                <w:szCs w:val="21"/>
                <w:lang w:eastAsia="zh-Hans"/>
              </w:rPr>
            </w:pPr>
            <w:r>
              <w:rPr>
                <w:rFonts w:ascii="宋体" w:hAnsi="宋体" w:cs="宋体" w:hint="eastAsia"/>
                <w:szCs w:val="21"/>
                <w:lang w:eastAsia="zh-Hans"/>
              </w:rPr>
              <w:t>运用所学Photoshop处理技巧处理复杂图像</w:t>
            </w:r>
          </w:p>
        </w:tc>
        <w:tc>
          <w:tcPr>
            <w:tcW w:w="2539" w:type="dxa"/>
            <w:vAlign w:val="center"/>
          </w:tcPr>
          <w:p w14:paraId="22786A35" w14:textId="77777777" w:rsidR="003F489A" w:rsidRDefault="002B3F1E">
            <w:pPr>
              <w:jc w:val="left"/>
              <w:rPr>
                <w:rFonts w:ascii="宋体" w:hAnsi="宋体" w:cs="宋体"/>
                <w:szCs w:val="21"/>
                <w:lang w:eastAsia="zh-Hans"/>
              </w:rPr>
            </w:pPr>
            <w:r>
              <w:rPr>
                <w:rFonts w:ascii="宋体" w:hAnsi="宋体" w:cs="宋体" w:hint="eastAsia"/>
                <w:szCs w:val="21"/>
                <w:lang w:eastAsia="zh-Hans"/>
              </w:rPr>
              <w:t>运用所学专业知识进行实践操作</w:t>
            </w:r>
            <w:r>
              <w:rPr>
                <w:rFonts w:ascii="宋体" w:hAnsi="宋体" w:cs="宋体"/>
                <w:szCs w:val="21"/>
                <w:lang w:eastAsia="zh-Hans"/>
              </w:rPr>
              <w:t>，</w:t>
            </w:r>
            <w:r>
              <w:rPr>
                <w:rFonts w:ascii="宋体" w:hAnsi="宋体" w:cs="宋体" w:hint="eastAsia"/>
                <w:szCs w:val="21"/>
                <w:lang w:eastAsia="zh-Hans"/>
              </w:rPr>
              <w:t>素材应用中国传统文化元素</w:t>
            </w:r>
            <w:r>
              <w:rPr>
                <w:rFonts w:ascii="宋体" w:hAnsi="宋体" w:cs="宋体"/>
                <w:szCs w:val="21"/>
                <w:lang w:eastAsia="zh-Hans"/>
              </w:rPr>
              <w:t>，</w:t>
            </w:r>
            <w:r>
              <w:rPr>
                <w:rFonts w:ascii="宋体" w:hAnsi="宋体" w:cs="宋体" w:hint="eastAsia"/>
                <w:lang w:eastAsia="zh-Hans"/>
              </w:rPr>
              <w:t>培养养学生的独立思考与动手能力</w:t>
            </w:r>
            <w:r>
              <w:rPr>
                <w:rFonts w:ascii="宋体" w:hAnsi="宋体" w:cs="宋体"/>
                <w:lang w:eastAsia="zh-Hans"/>
              </w:rPr>
              <w:t>，</w:t>
            </w:r>
            <w:r>
              <w:rPr>
                <w:rFonts w:ascii="宋体" w:hAnsi="宋体" w:cs="宋体" w:hint="eastAsia"/>
                <w:lang w:eastAsia="zh-Hans"/>
              </w:rPr>
              <w:t>锻炼学生由感性认识上升到理性认识</w:t>
            </w:r>
          </w:p>
        </w:tc>
        <w:tc>
          <w:tcPr>
            <w:tcW w:w="1703" w:type="dxa"/>
            <w:vAlign w:val="center"/>
          </w:tcPr>
          <w:p w14:paraId="008F3E90" w14:textId="77777777" w:rsidR="003F489A" w:rsidRDefault="002B3F1E">
            <w:pPr>
              <w:jc w:val="left"/>
              <w:rPr>
                <w:rFonts w:ascii="宋体" w:hAnsi="宋体" w:cs="宋体"/>
                <w:szCs w:val="21"/>
                <w:lang w:eastAsia="zh-Hans"/>
              </w:rPr>
            </w:pPr>
            <w:r>
              <w:rPr>
                <w:rFonts w:ascii="宋体" w:hAnsi="宋体" w:cs="宋体" w:hint="eastAsia"/>
                <w:szCs w:val="21"/>
                <w:lang w:eastAsia="zh-Hans"/>
              </w:rPr>
              <w:t>人物形象</w:t>
            </w:r>
            <w:r>
              <w:rPr>
                <w:rFonts w:ascii="宋体" w:hAnsi="宋体" w:cs="宋体"/>
                <w:szCs w:val="21"/>
                <w:lang w:eastAsia="zh-Hans"/>
              </w:rPr>
              <w:t>、</w:t>
            </w:r>
            <w:r>
              <w:rPr>
                <w:rFonts w:ascii="宋体" w:hAnsi="宋体" w:cs="宋体" w:hint="eastAsia"/>
                <w:szCs w:val="21"/>
                <w:lang w:eastAsia="zh-Hans"/>
              </w:rPr>
              <w:t>室外风景图像</w:t>
            </w:r>
            <w:r>
              <w:rPr>
                <w:rFonts w:ascii="宋体" w:hAnsi="宋体" w:cs="宋体"/>
                <w:szCs w:val="21"/>
                <w:lang w:eastAsia="zh-Hans"/>
              </w:rPr>
              <w:t>、</w:t>
            </w:r>
            <w:r>
              <w:rPr>
                <w:rFonts w:ascii="宋体" w:hAnsi="宋体" w:cs="宋体" w:hint="eastAsia"/>
                <w:szCs w:val="21"/>
                <w:lang w:eastAsia="zh-Hans"/>
              </w:rPr>
              <w:t>室内工作照片</w:t>
            </w:r>
            <w:r>
              <w:rPr>
                <w:rFonts w:ascii="宋体" w:hAnsi="宋体" w:cs="宋体"/>
                <w:szCs w:val="21"/>
                <w:lang w:eastAsia="zh-Hans"/>
              </w:rPr>
              <w:t>、</w:t>
            </w:r>
            <w:r>
              <w:rPr>
                <w:rFonts w:ascii="宋体" w:hAnsi="宋体" w:cs="宋体" w:hint="eastAsia"/>
                <w:szCs w:val="21"/>
                <w:lang w:eastAsia="zh-Hans"/>
              </w:rPr>
              <w:t>动漫人物形象</w:t>
            </w:r>
          </w:p>
        </w:tc>
        <w:tc>
          <w:tcPr>
            <w:tcW w:w="623" w:type="dxa"/>
            <w:vAlign w:val="center"/>
          </w:tcPr>
          <w:p w14:paraId="125FBC7C" w14:textId="77777777" w:rsidR="003F489A" w:rsidRDefault="002B3F1E">
            <w:pPr>
              <w:rPr>
                <w:rFonts w:ascii="宋体" w:hAnsi="宋体" w:cs="宋体"/>
                <w:szCs w:val="21"/>
              </w:rPr>
            </w:pPr>
            <w:r>
              <w:rPr>
                <w:rFonts w:ascii="宋体" w:hAnsi="宋体" w:cs="宋体"/>
                <w:szCs w:val="21"/>
              </w:rPr>
              <w:t>14</w:t>
            </w:r>
          </w:p>
        </w:tc>
      </w:tr>
    </w:tbl>
    <w:p w14:paraId="7827C13B" w14:textId="77777777" w:rsidR="003F489A" w:rsidRDefault="002B3F1E">
      <w:pPr>
        <w:spacing w:line="360" w:lineRule="auto"/>
        <w:jc w:val="left"/>
        <w:rPr>
          <w:rFonts w:ascii="黑体" w:eastAsia="黑体"/>
          <w:b/>
          <w:sz w:val="28"/>
          <w:szCs w:val="28"/>
        </w:rPr>
      </w:pPr>
      <w:r>
        <w:rPr>
          <w:rFonts w:ascii="黑体" w:eastAsia="黑体" w:hint="eastAsia"/>
          <w:b/>
          <w:sz w:val="28"/>
          <w:szCs w:val="28"/>
        </w:rPr>
        <w:t>四、实施建议</w:t>
      </w:r>
    </w:p>
    <w:p w14:paraId="282CEDE5"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（一）教学基本要求</w:t>
      </w:r>
    </w:p>
    <w:p w14:paraId="5EAF2E99" w14:textId="77777777" w:rsidR="003F489A" w:rsidRDefault="002B3F1E">
      <w:pPr>
        <w:pStyle w:val="a7"/>
        <w:rPr>
          <w:rFonts w:ascii="宋体" w:hAnsi="宋体"/>
          <w:color w:val="FF0000"/>
          <w:sz w:val="24"/>
        </w:rPr>
      </w:pPr>
      <w:r>
        <w:rPr>
          <w:rFonts w:ascii="宋体" w:hAnsi="宋体" w:hint="eastAsia"/>
          <w:sz w:val="24"/>
        </w:rPr>
        <w:t>1.教学团队</w:t>
      </w:r>
    </w:p>
    <w:p w14:paraId="019B9D92" w14:textId="77777777" w:rsidR="003F489A" w:rsidRDefault="002B3F1E">
      <w:pPr>
        <w:spacing w:line="360" w:lineRule="auto"/>
        <w:ind w:firstLineChars="200" w:firstLine="480"/>
        <w:rPr>
          <w:rFonts w:ascii="宋体" w:hAnsi="宋体"/>
          <w:sz w:val="24"/>
        </w:rPr>
      </w:pPr>
      <w:r>
        <w:rPr>
          <w:rFonts w:ascii="宋体" w:hAnsi="宋体" w:hint="eastAsia"/>
          <w:sz w:val="24"/>
        </w:rPr>
        <w:t>（1）在团队构成方面，我系英语教师队伍已经形成了中青年相结合的教师队伍，学历本科两人、研究生一人、学位都已经获得硕士学位，职称结构有中级两人、初级一人，构成了职称、学历比较合理的教师队伍。</w:t>
      </w:r>
    </w:p>
    <w:p w14:paraId="49F8926D" w14:textId="77777777" w:rsidR="003F489A" w:rsidRDefault="002B3F1E">
      <w:pPr>
        <w:spacing w:line="360" w:lineRule="auto"/>
        <w:ind w:firstLineChars="200" w:firstLine="480"/>
        <w:rPr>
          <w:rFonts w:ascii="宋体" w:hAnsi="宋体"/>
          <w:sz w:val="24"/>
        </w:rPr>
      </w:pPr>
      <w:r>
        <w:rPr>
          <w:rFonts w:ascii="宋体" w:hAnsi="宋体" w:hint="eastAsia"/>
          <w:sz w:val="24"/>
        </w:rPr>
        <w:t>（2）在教师素质方面，</w:t>
      </w:r>
    </w:p>
    <w:p w14:paraId="601635C4" w14:textId="77777777" w:rsidR="003F489A" w:rsidRDefault="002B3F1E">
      <w:pPr>
        <w:spacing w:line="360" w:lineRule="auto"/>
        <w:ind w:firstLineChars="200" w:firstLine="480"/>
        <w:rPr>
          <w:sz w:val="24"/>
        </w:rPr>
      </w:pPr>
      <w:r>
        <w:rPr>
          <w:rFonts w:ascii="宋体" w:hAnsi="宋体" w:hint="eastAsia"/>
          <w:sz w:val="24"/>
        </w:rPr>
        <w:t>教师们</w:t>
      </w:r>
      <w:r>
        <w:rPr>
          <w:sz w:val="24"/>
        </w:rPr>
        <w:t>坚持立德树人，发挥英语课程的育人功能</w:t>
      </w:r>
      <w:r>
        <w:rPr>
          <w:rFonts w:hint="eastAsia"/>
          <w:sz w:val="24"/>
        </w:rPr>
        <w:t>，</w:t>
      </w:r>
      <w:r>
        <w:rPr>
          <w:sz w:val="24"/>
        </w:rPr>
        <w:t>将课程内容与育人目标相融合，积极培育和</w:t>
      </w:r>
      <w:proofErr w:type="gramStart"/>
      <w:r>
        <w:rPr>
          <w:sz w:val="24"/>
        </w:rPr>
        <w:t>践行</w:t>
      </w:r>
      <w:proofErr w:type="gramEnd"/>
      <w:r>
        <w:rPr>
          <w:sz w:val="24"/>
        </w:rPr>
        <w:t>社会主义核心价值观。</w:t>
      </w:r>
      <w:r>
        <w:rPr>
          <w:rFonts w:hint="eastAsia"/>
          <w:sz w:val="24"/>
        </w:rPr>
        <w:t>教师</w:t>
      </w:r>
      <w:r>
        <w:rPr>
          <w:sz w:val="24"/>
        </w:rPr>
        <w:t>关注课程内容的价值取向，提炼</w:t>
      </w:r>
      <w:proofErr w:type="gramStart"/>
      <w:r>
        <w:rPr>
          <w:sz w:val="24"/>
        </w:rPr>
        <w:t>课</w:t>
      </w:r>
      <w:r>
        <w:rPr>
          <w:sz w:val="24"/>
        </w:rPr>
        <w:lastRenderedPageBreak/>
        <w:t>程思政元素</w:t>
      </w:r>
      <w:proofErr w:type="gramEnd"/>
      <w:r>
        <w:rPr>
          <w:sz w:val="24"/>
        </w:rPr>
        <w:t>，根据英语学科特点，合理设计教学活动，引导学生拓宽国际视野、坚定文化自信，形成正确的世界观、人生观、价值观</w:t>
      </w:r>
      <w:r>
        <w:rPr>
          <w:rFonts w:hint="eastAsia"/>
          <w:sz w:val="24"/>
        </w:rPr>
        <w:t>。</w:t>
      </w:r>
    </w:p>
    <w:p w14:paraId="4F198129" w14:textId="77777777" w:rsidR="003F489A" w:rsidRDefault="002B3F1E">
      <w:pPr>
        <w:numPr>
          <w:ilvl w:val="0"/>
          <w:numId w:val="11"/>
        </w:numPr>
        <w:spacing w:line="360" w:lineRule="auto"/>
        <w:ind w:firstLine="420"/>
        <w:rPr>
          <w:sz w:val="24"/>
        </w:rPr>
      </w:pPr>
      <w:r>
        <w:rPr>
          <w:sz w:val="24"/>
        </w:rPr>
        <w:t>尊重个体差异，促进学生全面与个性化发展</w:t>
      </w:r>
    </w:p>
    <w:p w14:paraId="207CDD62" w14:textId="77777777" w:rsidR="003F489A" w:rsidRDefault="002B3F1E">
      <w:pPr>
        <w:spacing w:line="360" w:lineRule="auto"/>
        <w:rPr>
          <w:sz w:val="24"/>
        </w:rPr>
      </w:pPr>
      <w:r>
        <w:rPr>
          <w:rFonts w:hint="eastAsia"/>
          <w:sz w:val="24"/>
        </w:rPr>
        <w:t xml:space="preserve">    </w:t>
      </w:r>
      <w:r>
        <w:rPr>
          <w:sz w:val="24"/>
        </w:rPr>
        <w:t>教师要根据学生认知特点和能力水平组织教学，尊重</w:t>
      </w:r>
      <w:r>
        <w:rPr>
          <w:rFonts w:hint="eastAsia"/>
          <w:sz w:val="24"/>
        </w:rPr>
        <w:t>学生的</w:t>
      </w:r>
      <w:r>
        <w:rPr>
          <w:sz w:val="24"/>
        </w:rPr>
        <w:t>个体差异，满足学生的不同需求，重视对学生学习方法和学习策略的指导</w:t>
      </w:r>
      <w:r>
        <w:rPr>
          <w:rFonts w:hint="eastAsia"/>
          <w:sz w:val="24"/>
        </w:rPr>
        <w:t>，</w:t>
      </w:r>
      <w:r>
        <w:rPr>
          <w:sz w:val="24"/>
        </w:rPr>
        <w:t>构建适合学生个性化学习和自主学习的教学模式，鼓励学生开展自主学习、合作学习和探究式学习，促进学生的全面发展和个性化发展。</w:t>
      </w:r>
    </w:p>
    <w:p w14:paraId="7145CA1F" w14:textId="77777777" w:rsidR="003F489A" w:rsidRDefault="002B3F1E">
      <w:pPr>
        <w:numPr>
          <w:ilvl w:val="0"/>
          <w:numId w:val="11"/>
        </w:numPr>
        <w:spacing w:line="360" w:lineRule="auto"/>
        <w:ind w:firstLine="420"/>
        <w:rPr>
          <w:sz w:val="24"/>
        </w:rPr>
      </w:pPr>
      <w:r>
        <w:rPr>
          <w:sz w:val="24"/>
        </w:rPr>
        <w:t>突出职业特色，加强语言实践应用能力培养</w:t>
      </w:r>
    </w:p>
    <w:p w14:paraId="1D67F915" w14:textId="77777777" w:rsidR="003F489A" w:rsidRDefault="002B3F1E">
      <w:pPr>
        <w:spacing w:line="360" w:lineRule="auto"/>
        <w:ind w:firstLine="435"/>
        <w:rPr>
          <w:sz w:val="24"/>
        </w:rPr>
      </w:pPr>
      <w:r>
        <w:rPr>
          <w:sz w:val="24"/>
        </w:rPr>
        <w:t>强调课程内容与专业实践、</w:t>
      </w:r>
      <w:proofErr w:type="gramStart"/>
      <w:r>
        <w:rPr>
          <w:sz w:val="24"/>
        </w:rPr>
        <w:t>职场需求</w:t>
      </w:r>
      <w:proofErr w:type="gramEnd"/>
      <w:r>
        <w:rPr>
          <w:sz w:val="24"/>
        </w:rPr>
        <w:t>的对接，创设与行业企业相近的教学情境任务，通过设计语言教学活动，加强学生语言实践应用能力的培养。</w:t>
      </w:r>
      <w:r>
        <w:rPr>
          <w:rFonts w:hint="eastAsia"/>
          <w:sz w:val="24"/>
        </w:rPr>
        <w:t>同时，</w:t>
      </w:r>
      <w:r>
        <w:rPr>
          <w:sz w:val="24"/>
        </w:rPr>
        <w:t>加深其对职业理念、职业责任和职业使命的认识与理解。</w:t>
      </w:r>
    </w:p>
    <w:p w14:paraId="38CB4ACF" w14:textId="77777777" w:rsidR="003F489A" w:rsidRDefault="002B3F1E">
      <w:pPr>
        <w:numPr>
          <w:ilvl w:val="0"/>
          <w:numId w:val="11"/>
        </w:numPr>
        <w:spacing w:line="360" w:lineRule="auto"/>
        <w:ind w:firstLine="435"/>
        <w:rPr>
          <w:sz w:val="24"/>
        </w:rPr>
      </w:pPr>
      <w:r>
        <w:rPr>
          <w:sz w:val="24"/>
        </w:rPr>
        <w:t>探索信息化背景下教与</w:t>
      </w:r>
      <w:proofErr w:type="gramStart"/>
      <w:r>
        <w:rPr>
          <w:sz w:val="24"/>
        </w:rPr>
        <w:t>学方式</w:t>
      </w:r>
      <w:proofErr w:type="gramEnd"/>
      <w:r>
        <w:rPr>
          <w:sz w:val="24"/>
        </w:rPr>
        <w:t>的转变</w:t>
      </w:r>
    </w:p>
    <w:p w14:paraId="6A01B92B" w14:textId="77777777" w:rsidR="003F489A" w:rsidRDefault="002B3F1E">
      <w:pPr>
        <w:spacing w:line="360" w:lineRule="auto"/>
        <w:ind w:firstLineChars="200" w:firstLine="480"/>
      </w:pPr>
      <w:r>
        <w:rPr>
          <w:sz w:val="24"/>
        </w:rPr>
        <w:t>教师要注重现代信息技术在英语教学中的应用，努力实现英语教学与信息技术的深度融合，提高英语教学的实效。</w:t>
      </w:r>
      <w:r>
        <w:rPr>
          <w:rFonts w:hint="eastAsia"/>
          <w:sz w:val="24"/>
        </w:rPr>
        <w:t>教师</w:t>
      </w:r>
      <w:r>
        <w:rPr>
          <w:sz w:val="24"/>
        </w:rPr>
        <w:t>要充分利用媒体、网络、人工智能、大数据等技术，依托微课、</w:t>
      </w:r>
      <w:proofErr w:type="gramStart"/>
      <w:r>
        <w:rPr>
          <w:rFonts w:hint="eastAsia"/>
          <w:sz w:val="24"/>
        </w:rPr>
        <w:t>云教学</w:t>
      </w:r>
      <w:proofErr w:type="gramEnd"/>
      <w:r>
        <w:rPr>
          <w:sz w:val="24"/>
        </w:rPr>
        <w:t>平台等网络教学手段，利用翻转课堂、混合教学模式等构建真实、交互、合作的教学环境。要指导学生充分利用各种信息资源，通过自主学习、合作学习和探究式学习提升学生的信息素养。</w:t>
      </w:r>
    </w:p>
    <w:p w14:paraId="5F299BE2"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（二）教学建议</w:t>
      </w:r>
    </w:p>
    <w:p w14:paraId="5A4E1134" w14:textId="77777777" w:rsidR="003F489A" w:rsidRDefault="002B3F1E">
      <w:pPr>
        <w:spacing w:line="360" w:lineRule="auto"/>
        <w:ind w:firstLineChars="200" w:firstLine="480"/>
        <w:rPr>
          <w:rFonts w:ascii="宋体" w:hAnsi="宋体"/>
          <w:sz w:val="24"/>
        </w:rPr>
      </w:pPr>
      <w:r>
        <w:rPr>
          <w:rFonts w:ascii="宋体" w:hAnsi="宋体" w:hint="eastAsia"/>
          <w:sz w:val="24"/>
        </w:rPr>
        <w:t>1.</w:t>
      </w:r>
      <w:r>
        <w:rPr>
          <w:rFonts w:ascii="宋体" w:hAnsi="宋体"/>
          <w:sz w:val="24"/>
        </w:rPr>
        <w:t>教师要依据教学目标、围绕教学内容，设计符合学生情况的教学活动，</w:t>
      </w:r>
      <w:r>
        <w:rPr>
          <w:rFonts w:ascii="宋体" w:hAnsi="宋体" w:hint="eastAsia"/>
          <w:sz w:val="24"/>
        </w:rPr>
        <w:t>在教学设计和教学实施过程中，应当鼓励学生充分利用手机、互联网等手段获取课外资源，培养学生的学习兴趣，提高学生的学习能力，拓展知识面，提升文化素养。</w:t>
      </w:r>
    </w:p>
    <w:p w14:paraId="7FF6EB80" w14:textId="77777777" w:rsidR="003F489A" w:rsidRDefault="002B3F1E">
      <w:pPr>
        <w:spacing w:line="360" w:lineRule="auto"/>
        <w:ind w:firstLineChars="200" w:firstLine="480"/>
        <w:rPr>
          <w:rFonts w:ascii="宋体" w:hAnsi="宋体"/>
          <w:sz w:val="24"/>
        </w:rPr>
      </w:pPr>
      <w:r>
        <w:rPr>
          <w:rFonts w:ascii="宋体" w:hAnsi="宋体" w:hint="eastAsia"/>
          <w:sz w:val="24"/>
        </w:rPr>
        <w:t>2. 教师要充分利用</w:t>
      </w:r>
      <w:proofErr w:type="gramStart"/>
      <w:r>
        <w:rPr>
          <w:rFonts w:ascii="宋体" w:hAnsi="宋体" w:hint="eastAsia"/>
          <w:sz w:val="24"/>
        </w:rPr>
        <w:t>云教学</w:t>
      </w:r>
      <w:proofErr w:type="gramEnd"/>
      <w:r>
        <w:rPr>
          <w:rFonts w:ascii="宋体" w:hAnsi="宋体" w:hint="eastAsia"/>
          <w:sz w:val="24"/>
        </w:rPr>
        <w:t>平台，提前发放教学任务，发挥学生的学习主动性，让学生积极参与，发挥学习主动性。</w:t>
      </w:r>
    </w:p>
    <w:p w14:paraId="3EB5981E" w14:textId="77777777" w:rsidR="003F489A" w:rsidRDefault="002B3F1E">
      <w:pPr>
        <w:spacing w:line="360" w:lineRule="auto"/>
        <w:ind w:firstLineChars="200" w:firstLine="480"/>
        <w:rPr>
          <w:rFonts w:ascii="宋体" w:hAnsi="宋体"/>
          <w:sz w:val="24"/>
        </w:rPr>
      </w:pPr>
      <w:r>
        <w:rPr>
          <w:rFonts w:ascii="宋体" w:hAnsi="宋体" w:hint="eastAsia"/>
          <w:sz w:val="24"/>
        </w:rPr>
        <w:t>3. 教师可以将重点和难点知识点录制成微课，发布到</w:t>
      </w:r>
      <w:proofErr w:type="gramStart"/>
      <w:r>
        <w:rPr>
          <w:rFonts w:ascii="宋体" w:hAnsi="宋体" w:hint="eastAsia"/>
          <w:sz w:val="24"/>
        </w:rPr>
        <w:t>云教学</w:t>
      </w:r>
      <w:proofErr w:type="gramEnd"/>
      <w:r>
        <w:rPr>
          <w:rFonts w:ascii="宋体" w:hAnsi="宋体" w:hint="eastAsia"/>
          <w:sz w:val="24"/>
        </w:rPr>
        <w:t>平台，帮助学生反复学习，巩固已学知识。</w:t>
      </w:r>
    </w:p>
    <w:p w14:paraId="5799923C" w14:textId="77777777" w:rsidR="003F489A" w:rsidRDefault="002B3F1E">
      <w:pPr>
        <w:spacing w:line="360" w:lineRule="auto"/>
        <w:ind w:firstLineChars="200" w:firstLine="560"/>
        <w:rPr>
          <w:rStyle w:val="aff0"/>
        </w:rPr>
      </w:pPr>
      <w:r>
        <w:rPr>
          <w:rFonts w:ascii="黑体" w:eastAsia="黑体" w:hint="eastAsia"/>
          <w:sz w:val="28"/>
          <w:szCs w:val="28"/>
        </w:rPr>
        <w:t>（三）参考书（黑体，四号，左侧缩进2字符）</w:t>
      </w:r>
    </w:p>
    <w:p w14:paraId="398BF1BF" w14:textId="77777777" w:rsidR="003F489A" w:rsidRDefault="002B3F1E">
      <w:pPr>
        <w:spacing w:line="360" w:lineRule="auto"/>
        <w:ind w:firstLineChars="200" w:firstLine="480"/>
        <w:rPr>
          <w:rFonts w:ascii="宋体" w:hAnsi="宋体"/>
          <w:sz w:val="24"/>
          <w:lang w:eastAsia="zh-Hans"/>
        </w:rPr>
      </w:pPr>
      <w:r>
        <w:rPr>
          <w:rFonts w:ascii="宋体" w:hAnsi="宋体" w:hint="eastAsia"/>
          <w:sz w:val="24"/>
          <w:lang w:eastAsia="zh-Hans"/>
        </w:rPr>
        <w:t>徐军</w:t>
      </w:r>
      <w:r>
        <w:rPr>
          <w:rFonts w:ascii="宋体" w:hAnsi="宋体"/>
          <w:sz w:val="24"/>
          <w:lang w:eastAsia="zh-Hans"/>
        </w:rPr>
        <w:t xml:space="preserve"> </w:t>
      </w:r>
      <w:r>
        <w:rPr>
          <w:rFonts w:ascii="宋体" w:hAnsi="宋体" w:hint="eastAsia"/>
          <w:sz w:val="24"/>
          <w:lang w:eastAsia="zh-Hans"/>
        </w:rPr>
        <w:t>张玉琴</w:t>
      </w:r>
      <w:r>
        <w:rPr>
          <w:rFonts w:ascii="宋体" w:hAnsi="宋体"/>
          <w:sz w:val="24"/>
          <w:lang w:eastAsia="zh-Hans"/>
        </w:rPr>
        <w:t>.《</w:t>
      </w:r>
      <w:r>
        <w:rPr>
          <w:rFonts w:ascii="宋体" w:hAnsi="宋体" w:hint="eastAsia"/>
          <w:sz w:val="24"/>
          <w:lang w:eastAsia="zh-Hans"/>
        </w:rPr>
        <w:t>图形图像处理——Photoshop 基础与案例应用</w:t>
      </w:r>
      <w:r>
        <w:rPr>
          <w:rFonts w:ascii="宋体" w:hAnsi="宋体"/>
          <w:sz w:val="24"/>
          <w:lang w:eastAsia="zh-Hans"/>
        </w:rPr>
        <w:t>》</w:t>
      </w:r>
      <w:r>
        <w:rPr>
          <w:rFonts w:ascii="宋体" w:hAnsi="宋体" w:hint="eastAsia"/>
          <w:sz w:val="24"/>
          <w:lang w:eastAsia="zh-Hans"/>
        </w:rPr>
        <w:t>教师用书</w:t>
      </w:r>
      <w:r>
        <w:rPr>
          <w:rFonts w:ascii="宋体" w:hAnsi="宋体"/>
          <w:sz w:val="24"/>
          <w:lang w:eastAsia="zh-Hans"/>
        </w:rPr>
        <w:t>1</w:t>
      </w:r>
      <w:r>
        <w:rPr>
          <w:rFonts w:ascii="宋体" w:hAnsi="宋体" w:hint="eastAsia"/>
          <w:sz w:val="24"/>
          <w:lang w:eastAsia="zh-Hans"/>
        </w:rPr>
        <w:t>.第</w:t>
      </w:r>
      <w:r>
        <w:rPr>
          <w:rFonts w:ascii="宋体" w:hAnsi="宋体"/>
          <w:sz w:val="24"/>
          <w:lang w:eastAsia="zh-Hans"/>
        </w:rPr>
        <w:t>1</w:t>
      </w:r>
      <w:r>
        <w:rPr>
          <w:rFonts w:ascii="宋体" w:hAnsi="宋体" w:hint="eastAsia"/>
          <w:sz w:val="24"/>
          <w:lang w:eastAsia="zh-Hans"/>
        </w:rPr>
        <w:t>版</w:t>
      </w:r>
      <w:r>
        <w:rPr>
          <w:rFonts w:ascii="宋体" w:hAnsi="宋体"/>
          <w:sz w:val="24"/>
          <w:lang w:eastAsia="zh-Hans"/>
        </w:rPr>
        <w:t>.</w:t>
      </w:r>
      <w:r>
        <w:rPr>
          <w:rFonts w:ascii="宋体" w:hAnsi="宋体" w:hint="eastAsia"/>
          <w:sz w:val="24"/>
          <w:lang w:eastAsia="zh-Hans"/>
        </w:rPr>
        <w:t>北京</w:t>
      </w:r>
      <w:r>
        <w:rPr>
          <w:rFonts w:ascii="宋体" w:hAnsi="宋体"/>
          <w:sz w:val="24"/>
          <w:lang w:eastAsia="zh-Hans"/>
        </w:rPr>
        <w:t>：</w:t>
      </w:r>
      <w:r>
        <w:rPr>
          <w:rFonts w:ascii="宋体" w:hAnsi="宋体" w:hint="eastAsia"/>
          <w:sz w:val="24"/>
          <w:lang w:eastAsia="zh-Hans"/>
        </w:rPr>
        <w:t>高等教育出版社</w:t>
      </w:r>
      <w:r>
        <w:rPr>
          <w:rFonts w:ascii="宋体" w:hAnsi="宋体"/>
          <w:sz w:val="24"/>
          <w:lang w:eastAsia="zh-Hans"/>
        </w:rPr>
        <w:t>.2017.</w:t>
      </w:r>
    </w:p>
    <w:p w14:paraId="48C60015" w14:textId="77777777" w:rsidR="003F489A" w:rsidRDefault="002B3F1E">
      <w:pPr>
        <w:spacing w:line="360" w:lineRule="auto"/>
        <w:ind w:firstLine="240"/>
        <w:jc w:val="left"/>
        <w:rPr>
          <w:rFonts w:ascii="黑体" w:eastAsia="黑体"/>
          <w:b/>
          <w:color w:val="FF0000"/>
          <w:sz w:val="28"/>
          <w:szCs w:val="28"/>
        </w:rPr>
      </w:pPr>
      <w:r>
        <w:rPr>
          <w:rFonts w:ascii="黑体" w:eastAsia="黑体" w:hint="eastAsia"/>
          <w:b/>
          <w:sz w:val="28"/>
          <w:szCs w:val="28"/>
        </w:rPr>
        <w:t>五、学生考核与评价</w:t>
      </w:r>
    </w:p>
    <w:p w14:paraId="6EFDFB58" w14:textId="77777777" w:rsidR="003F489A" w:rsidRDefault="002B3F1E">
      <w:pPr>
        <w:pStyle w:val="31"/>
        <w:spacing w:line="360" w:lineRule="auto"/>
        <w:ind w:leftChars="0" w:left="0" w:rightChars="-45" w:right="-94" w:firstLineChars="200" w:firstLine="480"/>
        <w:rPr>
          <w:sz w:val="24"/>
        </w:rPr>
      </w:pPr>
      <w:r>
        <w:rPr>
          <w:rFonts w:hint="eastAsia"/>
          <w:sz w:val="24"/>
        </w:rPr>
        <w:lastRenderedPageBreak/>
        <w:t>按照人才培养方案的要求及课程特点，考核过程采取过程性评价的方式</w:t>
      </w:r>
      <w:r>
        <w:rPr>
          <w:rFonts w:hint="eastAsia"/>
          <w:sz w:val="24"/>
          <w:szCs w:val="24"/>
        </w:rPr>
        <w:t>。</w:t>
      </w:r>
      <w:r>
        <w:rPr>
          <w:sz w:val="24"/>
          <w:szCs w:val="24"/>
        </w:rPr>
        <w:t>期末总成绩由平时</w:t>
      </w:r>
      <w:r>
        <w:rPr>
          <w:rFonts w:hint="eastAsia"/>
          <w:sz w:val="24"/>
          <w:szCs w:val="24"/>
        </w:rPr>
        <w:t>成绩组成</w:t>
      </w:r>
      <w:r>
        <w:rPr>
          <w:sz w:val="24"/>
          <w:szCs w:val="24"/>
        </w:rPr>
        <w:t>，</w:t>
      </w:r>
      <w:r>
        <w:rPr>
          <w:rFonts w:hint="eastAsia"/>
          <w:sz w:val="24"/>
        </w:rPr>
        <w:t>过程性考核应综合学生的平时表现，</w:t>
      </w:r>
      <w:r>
        <w:rPr>
          <w:rFonts w:hint="eastAsia"/>
          <w:sz w:val="24"/>
          <w:szCs w:val="24"/>
        </w:rPr>
        <w:t>包含课堂出勤、课堂表现、课外自主学习、作业等</w:t>
      </w:r>
      <w:r>
        <w:rPr>
          <w:sz w:val="24"/>
          <w:szCs w:val="24"/>
        </w:rPr>
        <w:t>，</w:t>
      </w:r>
      <w:r>
        <w:rPr>
          <w:rFonts w:hint="eastAsia"/>
          <w:sz w:val="24"/>
        </w:rPr>
        <w:t>注重学生</w:t>
      </w:r>
      <w:r>
        <w:rPr>
          <w:rFonts w:hint="eastAsia"/>
          <w:sz w:val="24"/>
          <w:lang w:eastAsia="zh-Hans"/>
        </w:rPr>
        <w:t>理论知识掌握与</w:t>
      </w:r>
      <w:r>
        <w:rPr>
          <w:rFonts w:hint="eastAsia"/>
          <w:sz w:val="24"/>
        </w:rPr>
        <w:t>实际</w:t>
      </w:r>
      <w:r>
        <w:rPr>
          <w:rFonts w:hint="eastAsia"/>
          <w:sz w:val="24"/>
          <w:lang w:eastAsia="zh-Hans"/>
        </w:rPr>
        <w:t>软件操控</w:t>
      </w:r>
      <w:r>
        <w:rPr>
          <w:rFonts w:hint="eastAsia"/>
          <w:sz w:val="24"/>
        </w:rPr>
        <w:t>能力的考察。</w:t>
      </w:r>
    </w:p>
    <w:p w14:paraId="20A05761" w14:textId="77777777" w:rsidR="003F489A" w:rsidRDefault="002B3F1E">
      <w:pPr>
        <w:spacing w:line="360" w:lineRule="auto"/>
        <w:ind w:firstLine="240"/>
        <w:jc w:val="left"/>
        <w:rPr>
          <w:rFonts w:ascii="黑体" w:eastAsia="黑体"/>
          <w:b/>
          <w:sz w:val="28"/>
          <w:szCs w:val="28"/>
        </w:rPr>
      </w:pPr>
      <w:r>
        <w:rPr>
          <w:rFonts w:ascii="黑体" w:eastAsia="黑体" w:hint="eastAsia"/>
          <w:b/>
          <w:sz w:val="28"/>
          <w:szCs w:val="28"/>
        </w:rPr>
        <w:t>六、课程整体设计</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204"/>
        <w:gridCol w:w="1573"/>
        <w:gridCol w:w="1410"/>
        <w:gridCol w:w="1325"/>
        <w:gridCol w:w="1401"/>
        <w:gridCol w:w="706"/>
      </w:tblGrid>
      <w:tr w:rsidR="003F489A" w14:paraId="684B046B" w14:textId="77777777" w:rsidTr="00922F9C">
        <w:trPr>
          <w:jc w:val="center"/>
        </w:trPr>
        <w:tc>
          <w:tcPr>
            <w:tcW w:w="535" w:type="dxa"/>
            <w:vAlign w:val="center"/>
          </w:tcPr>
          <w:p w14:paraId="4244FA2E" w14:textId="77777777" w:rsidR="003F489A" w:rsidRDefault="002B3F1E">
            <w:pPr>
              <w:jc w:val="center"/>
              <w:rPr>
                <w:b/>
              </w:rPr>
            </w:pPr>
            <w:r>
              <w:rPr>
                <w:rFonts w:hint="eastAsia"/>
                <w:b/>
              </w:rPr>
              <w:t>序号</w:t>
            </w:r>
          </w:p>
        </w:tc>
        <w:tc>
          <w:tcPr>
            <w:tcW w:w="1204" w:type="dxa"/>
            <w:vAlign w:val="center"/>
          </w:tcPr>
          <w:p w14:paraId="6B3E9DA9" w14:textId="77777777" w:rsidR="003F489A" w:rsidRDefault="002B3F1E">
            <w:pPr>
              <w:jc w:val="center"/>
              <w:rPr>
                <w:b/>
              </w:rPr>
            </w:pPr>
            <w:r>
              <w:rPr>
                <w:rFonts w:hint="eastAsia"/>
                <w:b/>
              </w:rPr>
              <w:t>项目（或情境、任务、模块）</w:t>
            </w:r>
          </w:p>
        </w:tc>
        <w:tc>
          <w:tcPr>
            <w:tcW w:w="1573" w:type="dxa"/>
            <w:vAlign w:val="center"/>
          </w:tcPr>
          <w:p w14:paraId="5C334C43" w14:textId="77777777" w:rsidR="003F489A" w:rsidRDefault="002B3F1E">
            <w:pPr>
              <w:jc w:val="center"/>
              <w:rPr>
                <w:b/>
              </w:rPr>
            </w:pPr>
            <w:r>
              <w:rPr>
                <w:rFonts w:hint="eastAsia"/>
                <w:b/>
              </w:rPr>
              <w:t>知识点</w:t>
            </w:r>
          </w:p>
        </w:tc>
        <w:tc>
          <w:tcPr>
            <w:tcW w:w="1410" w:type="dxa"/>
            <w:vAlign w:val="center"/>
          </w:tcPr>
          <w:p w14:paraId="37018786" w14:textId="77777777" w:rsidR="003F489A" w:rsidRDefault="002B3F1E">
            <w:pPr>
              <w:jc w:val="center"/>
              <w:rPr>
                <w:b/>
              </w:rPr>
            </w:pPr>
            <w:r>
              <w:rPr>
                <w:rFonts w:hint="eastAsia"/>
                <w:b/>
              </w:rPr>
              <w:t>技能训练</w:t>
            </w:r>
          </w:p>
        </w:tc>
        <w:tc>
          <w:tcPr>
            <w:tcW w:w="1325" w:type="dxa"/>
            <w:vAlign w:val="center"/>
          </w:tcPr>
          <w:p w14:paraId="50B8E9B5" w14:textId="77777777" w:rsidR="003F489A" w:rsidRDefault="002B3F1E">
            <w:pPr>
              <w:jc w:val="center"/>
              <w:rPr>
                <w:b/>
              </w:rPr>
            </w:pPr>
            <w:r>
              <w:rPr>
                <w:rFonts w:hint="eastAsia"/>
                <w:b/>
              </w:rPr>
              <w:t>教学重点</w:t>
            </w:r>
          </w:p>
        </w:tc>
        <w:tc>
          <w:tcPr>
            <w:tcW w:w="1401" w:type="dxa"/>
            <w:vAlign w:val="center"/>
          </w:tcPr>
          <w:p w14:paraId="60EAB046" w14:textId="77777777" w:rsidR="003F489A" w:rsidRDefault="002B3F1E">
            <w:pPr>
              <w:jc w:val="center"/>
              <w:rPr>
                <w:b/>
              </w:rPr>
            </w:pPr>
            <w:r>
              <w:rPr>
                <w:rFonts w:hint="eastAsia"/>
                <w:b/>
              </w:rPr>
              <w:t>教学设计</w:t>
            </w:r>
          </w:p>
        </w:tc>
        <w:tc>
          <w:tcPr>
            <w:tcW w:w="706" w:type="dxa"/>
            <w:vAlign w:val="center"/>
          </w:tcPr>
          <w:p w14:paraId="2679605F" w14:textId="77777777" w:rsidR="003F489A" w:rsidRDefault="002B3F1E">
            <w:pPr>
              <w:jc w:val="center"/>
              <w:rPr>
                <w:b/>
              </w:rPr>
            </w:pPr>
            <w:r>
              <w:rPr>
                <w:rFonts w:hint="eastAsia"/>
                <w:b/>
              </w:rPr>
              <w:t>建议</w:t>
            </w:r>
          </w:p>
          <w:p w14:paraId="1972E86B" w14:textId="77777777" w:rsidR="003F489A" w:rsidRDefault="002B3F1E">
            <w:pPr>
              <w:jc w:val="center"/>
              <w:rPr>
                <w:b/>
              </w:rPr>
            </w:pPr>
            <w:r>
              <w:rPr>
                <w:rFonts w:hint="eastAsia"/>
                <w:b/>
              </w:rPr>
              <w:t>学时</w:t>
            </w:r>
          </w:p>
        </w:tc>
      </w:tr>
      <w:tr w:rsidR="003F489A" w14:paraId="656AE263" w14:textId="77777777" w:rsidTr="00922F9C">
        <w:trPr>
          <w:cantSplit/>
          <w:jc w:val="center"/>
        </w:trPr>
        <w:tc>
          <w:tcPr>
            <w:tcW w:w="535" w:type="dxa"/>
          </w:tcPr>
          <w:p w14:paraId="20F57BE0" w14:textId="77777777" w:rsidR="003F489A" w:rsidRDefault="002B3F1E">
            <w:pPr>
              <w:rPr>
                <w:rFonts w:ascii="宋体" w:hAnsi="宋体"/>
                <w:szCs w:val="21"/>
              </w:rPr>
            </w:pPr>
            <w:r>
              <w:rPr>
                <w:rFonts w:ascii="宋体" w:hAnsi="宋体" w:hint="eastAsia"/>
                <w:szCs w:val="21"/>
              </w:rPr>
              <w:t>1</w:t>
            </w:r>
          </w:p>
        </w:tc>
        <w:tc>
          <w:tcPr>
            <w:tcW w:w="1204" w:type="dxa"/>
          </w:tcPr>
          <w:p w14:paraId="049E15A6" w14:textId="77777777" w:rsidR="003F489A" w:rsidRDefault="002B3F1E">
            <w:pPr>
              <w:rPr>
                <w:rFonts w:ascii="宋体" w:hAnsi="宋体"/>
                <w:szCs w:val="21"/>
              </w:rPr>
            </w:pPr>
            <w:r>
              <w:rPr>
                <w:rFonts w:ascii="宋体" w:hAnsi="宋体" w:hint="eastAsia"/>
                <w:szCs w:val="21"/>
              </w:rPr>
              <w:t>成人基本护理</w:t>
            </w:r>
          </w:p>
        </w:tc>
        <w:tc>
          <w:tcPr>
            <w:tcW w:w="1573" w:type="dxa"/>
          </w:tcPr>
          <w:p w14:paraId="3FB1298B" w14:textId="77777777" w:rsidR="003F489A" w:rsidRDefault="003F489A">
            <w:pPr>
              <w:rPr>
                <w:rFonts w:ascii="宋体" w:hAnsi="宋体"/>
                <w:szCs w:val="21"/>
              </w:rPr>
            </w:pPr>
          </w:p>
        </w:tc>
        <w:tc>
          <w:tcPr>
            <w:tcW w:w="1410" w:type="dxa"/>
          </w:tcPr>
          <w:p w14:paraId="0A9381BB" w14:textId="77777777" w:rsidR="003F489A" w:rsidRDefault="002B3F1E">
            <w:pPr>
              <w:rPr>
                <w:rFonts w:ascii="宋体" w:hAnsi="宋体"/>
                <w:szCs w:val="21"/>
              </w:rPr>
            </w:pPr>
            <w:r>
              <w:rPr>
                <w:rFonts w:ascii="宋体" w:hAnsi="宋体" w:hint="eastAsia"/>
                <w:szCs w:val="21"/>
              </w:rPr>
              <w:t>1.体液失衡患者液体选择；</w:t>
            </w:r>
          </w:p>
          <w:p w14:paraId="57E49A4E" w14:textId="77777777" w:rsidR="003F489A" w:rsidRDefault="002B3F1E">
            <w:pPr>
              <w:rPr>
                <w:rFonts w:ascii="宋体" w:hAnsi="宋体"/>
                <w:szCs w:val="21"/>
              </w:rPr>
            </w:pPr>
            <w:r>
              <w:rPr>
                <w:rFonts w:ascii="宋体" w:hAnsi="宋体" w:hint="eastAsia"/>
                <w:szCs w:val="21"/>
              </w:rPr>
              <w:t>2.静脉补液观察。</w:t>
            </w:r>
          </w:p>
        </w:tc>
        <w:tc>
          <w:tcPr>
            <w:tcW w:w="1325" w:type="dxa"/>
          </w:tcPr>
          <w:p w14:paraId="78008517" w14:textId="77777777" w:rsidR="003F489A" w:rsidRDefault="002B3F1E">
            <w:pPr>
              <w:rPr>
                <w:rFonts w:ascii="宋体" w:hAnsi="宋体"/>
                <w:szCs w:val="21"/>
              </w:rPr>
            </w:pPr>
            <w:r>
              <w:rPr>
                <w:rFonts w:ascii="宋体" w:hAnsi="宋体" w:hint="eastAsia"/>
                <w:szCs w:val="21"/>
              </w:rPr>
              <w:t>1.体液失衡患者的病情评估；</w:t>
            </w:r>
          </w:p>
          <w:p w14:paraId="46FEACA1" w14:textId="77777777" w:rsidR="003F489A" w:rsidRDefault="002B3F1E">
            <w:pPr>
              <w:rPr>
                <w:rFonts w:ascii="宋体" w:hAnsi="宋体"/>
                <w:szCs w:val="21"/>
              </w:rPr>
            </w:pPr>
            <w:r>
              <w:rPr>
                <w:rFonts w:ascii="宋体" w:hAnsi="宋体" w:hint="eastAsia"/>
                <w:szCs w:val="21"/>
              </w:rPr>
              <w:t>2.体液失衡患者的护理措施。</w:t>
            </w:r>
          </w:p>
        </w:tc>
        <w:tc>
          <w:tcPr>
            <w:tcW w:w="1401" w:type="dxa"/>
          </w:tcPr>
          <w:p w14:paraId="33317E45" w14:textId="77777777" w:rsidR="003F489A" w:rsidRDefault="002B3F1E">
            <w:pPr>
              <w:rPr>
                <w:rFonts w:ascii="宋体" w:hAnsi="宋体"/>
                <w:szCs w:val="21"/>
              </w:rPr>
            </w:pPr>
            <w:r>
              <w:rPr>
                <w:rFonts w:ascii="宋体" w:hAnsi="宋体" w:hint="eastAsia"/>
                <w:szCs w:val="21"/>
              </w:rPr>
              <w:t>病例分析</w:t>
            </w:r>
          </w:p>
          <w:p w14:paraId="0CC5F87B" w14:textId="77777777" w:rsidR="003F489A" w:rsidRDefault="002B3F1E">
            <w:pPr>
              <w:rPr>
                <w:rFonts w:ascii="宋体" w:hAnsi="宋体"/>
                <w:szCs w:val="21"/>
              </w:rPr>
            </w:pPr>
            <w:r>
              <w:rPr>
                <w:rFonts w:ascii="宋体" w:hAnsi="宋体" w:hint="eastAsia"/>
                <w:szCs w:val="21"/>
              </w:rPr>
              <w:t>角色扮演</w:t>
            </w:r>
          </w:p>
          <w:p w14:paraId="21DA513D" w14:textId="77777777" w:rsidR="003F489A" w:rsidRDefault="002B3F1E">
            <w:pPr>
              <w:rPr>
                <w:rFonts w:ascii="宋体" w:hAnsi="宋体"/>
                <w:szCs w:val="21"/>
              </w:rPr>
            </w:pPr>
            <w:r>
              <w:rPr>
                <w:rFonts w:ascii="宋体" w:hAnsi="宋体" w:hint="eastAsia"/>
                <w:szCs w:val="21"/>
              </w:rPr>
              <w:t>场景训练</w:t>
            </w:r>
          </w:p>
        </w:tc>
        <w:tc>
          <w:tcPr>
            <w:tcW w:w="706" w:type="dxa"/>
            <w:vAlign w:val="center"/>
          </w:tcPr>
          <w:p w14:paraId="4F6B60BC"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7A0E1EBA" w14:textId="77777777" w:rsidTr="00922F9C">
        <w:trPr>
          <w:cantSplit/>
          <w:jc w:val="center"/>
        </w:trPr>
        <w:tc>
          <w:tcPr>
            <w:tcW w:w="535" w:type="dxa"/>
          </w:tcPr>
          <w:p w14:paraId="507BE4DA" w14:textId="77777777" w:rsidR="003F489A" w:rsidRDefault="002B3F1E">
            <w:pPr>
              <w:rPr>
                <w:rFonts w:ascii="宋体" w:hAnsi="宋体"/>
                <w:szCs w:val="21"/>
              </w:rPr>
            </w:pPr>
            <w:r>
              <w:rPr>
                <w:rFonts w:ascii="宋体" w:hAnsi="宋体" w:hint="eastAsia"/>
                <w:szCs w:val="21"/>
              </w:rPr>
              <w:t>1</w:t>
            </w:r>
          </w:p>
        </w:tc>
        <w:tc>
          <w:tcPr>
            <w:tcW w:w="1204" w:type="dxa"/>
          </w:tcPr>
          <w:p w14:paraId="3C0766D2" w14:textId="77777777" w:rsidR="003F489A" w:rsidRDefault="002B3F1E">
            <w:pPr>
              <w:jc w:val="left"/>
              <w:rPr>
                <w:rFonts w:ascii="宋体" w:hAnsi="宋体"/>
                <w:szCs w:val="21"/>
              </w:rPr>
            </w:pPr>
            <w:r>
              <w:rPr>
                <w:rFonts w:ascii="宋体" w:hAnsi="宋体" w:hint="eastAsia"/>
                <w:szCs w:val="21"/>
                <w:lang w:eastAsia="zh-Hans"/>
              </w:rPr>
              <w:t>初识Photoshop</w:t>
            </w:r>
          </w:p>
        </w:tc>
        <w:tc>
          <w:tcPr>
            <w:tcW w:w="1573" w:type="dxa"/>
          </w:tcPr>
          <w:p w14:paraId="03006826" w14:textId="77777777" w:rsidR="003F489A" w:rsidRDefault="002B3F1E">
            <w:pPr>
              <w:jc w:val="left"/>
              <w:rPr>
                <w:rFonts w:ascii="宋体" w:hAnsi="宋体"/>
                <w:szCs w:val="21"/>
              </w:rPr>
            </w:pPr>
            <w:r>
              <w:rPr>
                <w:rFonts w:ascii="宋体" w:hAnsi="宋体" w:hint="eastAsia"/>
                <w:szCs w:val="21"/>
                <w:lang w:val="zh-CN"/>
              </w:rPr>
              <w:t>认识Photoshop工作界面</w:t>
            </w:r>
          </w:p>
        </w:tc>
        <w:tc>
          <w:tcPr>
            <w:tcW w:w="1410" w:type="dxa"/>
          </w:tcPr>
          <w:p w14:paraId="41A835D3" w14:textId="77777777" w:rsidR="003F489A" w:rsidRDefault="002B3F1E">
            <w:pPr>
              <w:jc w:val="left"/>
              <w:rPr>
                <w:rFonts w:ascii="宋体" w:hAnsi="宋体"/>
                <w:szCs w:val="21"/>
              </w:rPr>
            </w:pPr>
            <w:r>
              <w:rPr>
                <w:rFonts w:ascii="宋体" w:hAnsi="宋体" w:hint="eastAsia"/>
                <w:szCs w:val="21"/>
                <w:lang w:eastAsia="zh-Hans"/>
              </w:rPr>
              <w:t>使用界面</w:t>
            </w:r>
          </w:p>
          <w:p w14:paraId="6D25A616" w14:textId="77777777" w:rsidR="003F489A" w:rsidRDefault="002B3F1E">
            <w:pPr>
              <w:jc w:val="left"/>
              <w:rPr>
                <w:rFonts w:ascii="宋体" w:hAnsi="宋体"/>
                <w:szCs w:val="21"/>
              </w:rPr>
            </w:pPr>
            <w:r>
              <w:rPr>
                <w:rFonts w:ascii="宋体" w:hAnsi="宋体" w:hint="eastAsia"/>
                <w:szCs w:val="21"/>
                <w:lang w:val="zh-CN"/>
              </w:rPr>
              <w:t>文件操作、查看</w:t>
            </w:r>
          </w:p>
        </w:tc>
        <w:tc>
          <w:tcPr>
            <w:tcW w:w="1325" w:type="dxa"/>
          </w:tcPr>
          <w:p w14:paraId="586180F1" w14:textId="77777777" w:rsidR="003F489A" w:rsidRDefault="002B3F1E">
            <w:pPr>
              <w:jc w:val="left"/>
              <w:rPr>
                <w:rFonts w:ascii="宋体" w:hAnsi="宋体"/>
                <w:szCs w:val="21"/>
                <w:lang w:eastAsia="zh-Hans"/>
              </w:rPr>
            </w:pPr>
            <w:r>
              <w:rPr>
                <w:rFonts w:ascii="宋体" w:hAnsi="宋体" w:hint="eastAsia"/>
                <w:szCs w:val="21"/>
                <w:lang w:eastAsia="zh-Hans"/>
              </w:rPr>
              <w:t>了解Photoshop发展</w:t>
            </w:r>
          </w:p>
          <w:p w14:paraId="2F9C8D92" w14:textId="77777777" w:rsidR="003F489A" w:rsidRDefault="002B3F1E">
            <w:pPr>
              <w:jc w:val="left"/>
              <w:rPr>
                <w:rFonts w:ascii="宋体" w:hAnsi="宋体"/>
                <w:szCs w:val="21"/>
                <w:lang w:eastAsia="zh-Hans"/>
              </w:rPr>
            </w:pPr>
            <w:r>
              <w:rPr>
                <w:rFonts w:ascii="宋体" w:hAnsi="宋体" w:hint="eastAsia"/>
                <w:szCs w:val="21"/>
                <w:lang w:eastAsia="zh-Hans"/>
              </w:rPr>
              <w:t>界面基本操作</w:t>
            </w:r>
          </w:p>
        </w:tc>
        <w:tc>
          <w:tcPr>
            <w:tcW w:w="1401" w:type="dxa"/>
          </w:tcPr>
          <w:p w14:paraId="23EFE2B9" w14:textId="77777777" w:rsidR="003F489A" w:rsidRDefault="002B3F1E">
            <w:pPr>
              <w:jc w:val="left"/>
              <w:rPr>
                <w:rFonts w:ascii="宋体" w:hAnsi="宋体"/>
                <w:szCs w:val="21"/>
                <w:lang w:eastAsia="zh-Hans"/>
              </w:rPr>
            </w:pPr>
            <w:r>
              <w:rPr>
                <w:rFonts w:ascii="宋体" w:hAnsi="宋体" w:hint="eastAsia"/>
                <w:szCs w:val="21"/>
                <w:lang w:eastAsia="zh-Hans"/>
              </w:rPr>
              <w:t>背景讲解</w:t>
            </w:r>
          </w:p>
          <w:p w14:paraId="44D98E07" w14:textId="77777777" w:rsidR="003F489A" w:rsidRDefault="002B3F1E">
            <w:pPr>
              <w:jc w:val="left"/>
              <w:rPr>
                <w:rFonts w:ascii="宋体" w:hAnsi="宋体"/>
                <w:szCs w:val="21"/>
                <w:lang w:eastAsia="zh-Hans"/>
              </w:rPr>
            </w:pPr>
            <w:r>
              <w:rPr>
                <w:rFonts w:ascii="宋体" w:hAnsi="宋体" w:hint="eastAsia"/>
                <w:szCs w:val="21"/>
                <w:lang w:eastAsia="zh-Hans"/>
              </w:rPr>
              <w:t>图片展示</w:t>
            </w:r>
          </w:p>
          <w:p w14:paraId="692A6C92" w14:textId="77777777" w:rsidR="003F489A" w:rsidRDefault="002B3F1E">
            <w:pPr>
              <w:jc w:val="left"/>
              <w:rPr>
                <w:rFonts w:ascii="宋体" w:hAnsi="宋体"/>
                <w:szCs w:val="21"/>
                <w:lang w:eastAsia="zh-Hans"/>
              </w:rPr>
            </w:pPr>
            <w:r>
              <w:rPr>
                <w:rFonts w:ascii="宋体" w:hAnsi="宋体" w:hint="eastAsia"/>
                <w:szCs w:val="21"/>
                <w:lang w:eastAsia="zh-Hans"/>
              </w:rPr>
              <w:t>ppt展示</w:t>
            </w:r>
          </w:p>
          <w:p w14:paraId="1B940890" w14:textId="77777777" w:rsidR="003F489A" w:rsidRDefault="002B3F1E">
            <w:pPr>
              <w:jc w:val="left"/>
              <w:rPr>
                <w:rFonts w:ascii="宋体" w:hAnsi="宋体"/>
                <w:szCs w:val="21"/>
                <w:lang w:eastAsia="zh-Hans"/>
              </w:rPr>
            </w:pPr>
            <w:r>
              <w:rPr>
                <w:rFonts w:ascii="宋体" w:hAnsi="宋体" w:hint="eastAsia"/>
                <w:szCs w:val="21"/>
                <w:lang w:eastAsia="zh-Hans"/>
              </w:rPr>
              <w:t>界面实践操作</w:t>
            </w:r>
          </w:p>
        </w:tc>
        <w:tc>
          <w:tcPr>
            <w:tcW w:w="706" w:type="dxa"/>
            <w:vAlign w:val="center"/>
          </w:tcPr>
          <w:p w14:paraId="191948E4" w14:textId="77777777" w:rsidR="003F489A" w:rsidRDefault="002B3F1E">
            <w:pPr>
              <w:jc w:val="center"/>
              <w:rPr>
                <w:rFonts w:ascii="宋体" w:hAnsi="宋体"/>
                <w:szCs w:val="21"/>
              </w:rPr>
            </w:pPr>
            <w:r>
              <w:rPr>
                <w:rFonts w:ascii="宋体" w:hAnsi="宋体"/>
                <w:szCs w:val="21"/>
              </w:rPr>
              <w:t>6</w:t>
            </w:r>
          </w:p>
        </w:tc>
      </w:tr>
      <w:tr w:rsidR="003F489A" w14:paraId="2B6552C7" w14:textId="77777777" w:rsidTr="00922F9C">
        <w:trPr>
          <w:cantSplit/>
          <w:jc w:val="center"/>
        </w:trPr>
        <w:tc>
          <w:tcPr>
            <w:tcW w:w="535" w:type="dxa"/>
            <w:vAlign w:val="center"/>
          </w:tcPr>
          <w:p w14:paraId="0ABDC5DA" w14:textId="77777777" w:rsidR="003F489A" w:rsidRDefault="002B3F1E">
            <w:pPr>
              <w:rPr>
                <w:rFonts w:ascii="宋体" w:hAnsi="宋体"/>
                <w:szCs w:val="21"/>
              </w:rPr>
            </w:pPr>
            <w:r>
              <w:rPr>
                <w:rFonts w:ascii="宋体" w:hAnsi="宋体" w:hint="eastAsia"/>
                <w:szCs w:val="21"/>
              </w:rPr>
              <w:t>2</w:t>
            </w:r>
          </w:p>
        </w:tc>
        <w:tc>
          <w:tcPr>
            <w:tcW w:w="1204" w:type="dxa"/>
            <w:vAlign w:val="center"/>
          </w:tcPr>
          <w:p w14:paraId="2D5BEE79" w14:textId="77777777" w:rsidR="003F489A" w:rsidRDefault="002B3F1E">
            <w:pPr>
              <w:rPr>
                <w:rFonts w:ascii="宋体" w:hAnsi="宋体"/>
                <w:szCs w:val="21"/>
              </w:rPr>
            </w:pPr>
            <w:r>
              <w:rPr>
                <w:rFonts w:ascii="宋体" w:hAnsi="宋体" w:hint="eastAsia"/>
                <w:szCs w:val="21"/>
              </w:rPr>
              <w:t>选区理论知识</w:t>
            </w:r>
            <w:r>
              <w:rPr>
                <w:rFonts w:ascii="宋体" w:hAnsi="宋体" w:hint="eastAsia"/>
                <w:szCs w:val="21"/>
                <w:lang w:eastAsia="zh-Hans"/>
              </w:rPr>
              <w:t>及操作实践</w:t>
            </w:r>
          </w:p>
        </w:tc>
        <w:tc>
          <w:tcPr>
            <w:tcW w:w="1573" w:type="dxa"/>
          </w:tcPr>
          <w:p w14:paraId="3AD86D3A" w14:textId="77777777" w:rsidR="003F489A" w:rsidRDefault="002B3F1E">
            <w:pPr>
              <w:rPr>
                <w:rFonts w:ascii="宋体" w:hAnsi="宋体"/>
                <w:szCs w:val="21"/>
              </w:rPr>
            </w:pPr>
            <w:r>
              <w:rPr>
                <w:rFonts w:ascii="宋体" w:hAnsi="宋体" w:cs="宋体" w:hint="eastAsia"/>
              </w:rPr>
              <w:t>介绍什么是选区、创建选区的工具介绍、羽化选区</w:t>
            </w:r>
          </w:p>
        </w:tc>
        <w:tc>
          <w:tcPr>
            <w:tcW w:w="1410" w:type="dxa"/>
          </w:tcPr>
          <w:p w14:paraId="1BE318AC" w14:textId="77777777" w:rsidR="003F489A" w:rsidRDefault="002B3F1E">
            <w:pPr>
              <w:numPr>
                <w:ilvl w:val="0"/>
                <w:numId w:val="12"/>
              </w:numPr>
            </w:pPr>
            <w:r>
              <w:rPr>
                <w:rFonts w:hint="eastAsia"/>
                <w:lang w:eastAsia="zh-Hans"/>
              </w:rPr>
              <w:t>使用工具</w:t>
            </w:r>
            <w:r>
              <w:rPr>
                <w:rFonts w:hint="eastAsia"/>
              </w:rPr>
              <w:t>创建选区</w:t>
            </w:r>
          </w:p>
          <w:p w14:paraId="723646B6" w14:textId="77777777" w:rsidR="003F489A" w:rsidRDefault="002B3F1E">
            <w:pPr>
              <w:pStyle w:val="a0"/>
              <w:ind w:firstLineChars="0" w:firstLine="0"/>
              <w:rPr>
                <w:lang w:val="en-US" w:eastAsia="zh-Hans"/>
              </w:rPr>
            </w:pPr>
            <w:r>
              <w:rPr>
                <w:lang w:eastAsia="zh-Hans"/>
              </w:rPr>
              <w:t>2</w:t>
            </w:r>
            <w:r>
              <w:rPr>
                <w:rFonts w:hint="eastAsia"/>
                <w:lang w:val="en-US" w:eastAsia="zh-Hans"/>
              </w:rPr>
              <w:t>.羽化选区</w:t>
            </w:r>
          </w:p>
          <w:p w14:paraId="2743B838" w14:textId="77777777" w:rsidR="003F489A" w:rsidRDefault="002B3F1E">
            <w:pPr>
              <w:pStyle w:val="a0"/>
              <w:ind w:firstLineChars="0" w:firstLine="0"/>
              <w:rPr>
                <w:lang w:val="en-US" w:eastAsia="zh-Hans"/>
              </w:rPr>
            </w:pPr>
            <w:r>
              <w:rPr>
                <w:lang w:eastAsia="zh-Hans"/>
              </w:rPr>
              <w:t>3</w:t>
            </w:r>
            <w:r>
              <w:rPr>
                <w:rFonts w:hint="eastAsia"/>
                <w:lang w:val="en-US" w:eastAsia="zh-Hans"/>
              </w:rPr>
              <w:t>.选区复制粘贴</w:t>
            </w:r>
          </w:p>
        </w:tc>
        <w:tc>
          <w:tcPr>
            <w:tcW w:w="1325" w:type="dxa"/>
          </w:tcPr>
          <w:p w14:paraId="6BFEF8CF" w14:textId="77777777" w:rsidR="003F489A" w:rsidRDefault="002B3F1E">
            <w:pPr>
              <w:rPr>
                <w:rFonts w:ascii="宋体" w:eastAsia="Times New Roman" w:hAnsi="宋体"/>
                <w:szCs w:val="21"/>
                <w:lang w:eastAsia="zh-Hans"/>
              </w:rPr>
            </w:pPr>
            <w:r>
              <w:rPr>
                <w:rFonts w:ascii="宋体" w:hAnsi="宋体" w:hint="eastAsia"/>
                <w:szCs w:val="21"/>
                <w:lang w:eastAsia="zh-Hans"/>
              </w:rPr>
              <w:t>使用工具创建选区后</w:t>
            </w:r>
            <w:r>
              <w:rPr>
                <w:rFonts w:ascii="宋体" w:hAnsi="宋体"/>
                <w:szCs w:val="21"/>
                <w:lang w:eastAsia="zh-Hans"/>
              </w:rPr>
              <w:t>，</w:t>
            </w:r>
            <w:r>
              <w:rPr>
                <w:rFonts w:ascii="宋体" w:hAnsi="宋体" w:hint="eastAsia"/>
                <w:szCs w:val="21"/>
                <w:lang w:eastAsia="zh-Hans"/>
              </w:rPr>
              <w:t>对选区内图像实施移动</w:t>
            </w:r>
            <w:r>
              <w:rPr>
                <w:rFonts w:ascii="宋体" w:hAnsi="宋体"/>
                <w:szCs w:val="21"/>
                <w:lang w:eastAsia="zh-Hans"/>
              </w:rPr>
              <w:t>、</w:t>
            </w:r>
            <w:r>
              <w:rPr>
                <w:rFonts w:ascii="宋体" w:hAnsi="宋体" w:hint="eastAsia"/>
                <w:szCs w:val="21"/>
                <w:lang w:eastAsia="zh-Hans"/>
              </w:rPr>
              <w:t>粘贴</w:t>
            </w:r>
            <w:r>
              <w:rPr>
                <w:rFonts w:ascii="宋体" w:hAnsi="宋体"/>
                <w:szCs w:val="21"/>
                <w:lang w:eastAsia="zh-Hans"/>
              </w:rPr>
              <w:t>、</w:t>
            </w:r>
            <w:r>
              <w:rPr>
                <w:rFonts w:ascii="宋体" w:hAnsi="宋体" w:hint="eastAsia"/>
                <w:szCs w:val="21"/>
                <w:lang w:eastAsia="zh-Hans"/>
              </w:rPr>
              <w:t>复制</w:t>
            </w:r>
          </w:p>
        </w:tc>
        <w:tc>
          <w:tcPr>
            <w:tcW w:w="1401" w:type="dxa"/>
          </w:tcPr>
          <w:p w14:paraId="2F9C0D71" w14:textId="77777777" w:rsidR="003F489A" w:rsidRDefault="002B3F1E">
            <w:pPr>
              <w:rPr>
                <w:rFonts w:ascii="宋体" w:eastAsia="Times New Roman" w:hAnsi="宋体"/>
                <w:szCs w:val="21"/>
                <w:lang w:eastAsia="zh-Hans"/>
              </w:rPr>
            </w:pPr>
            <w:r>
              <w:rPr>
                <w:rFonts w:ascii="宋体" w:hAnsi="宋体" w:hint="eastAsia"/>
                <w:szCs w:val="21"/>
                <w:lang w:eastAsia="zh-Hans"/>
              </w:rPr>
              <w:t>选区内图像移动到另一个图层中</w:t>
            </w:r>
          </w:p>
        </w:tc>
        <w:tc>
          <w:tcPr>
            <w:tcW w:w="706" w:type="dxa"/>
          </w:tcPr>
          <w:p w14:paraId="10BC85CA" w14:textId="77777777" w:rsidR="003F489A" w:rsidRDefault="002B3F1E">
            <w:pPr>
              <w:rPr>
                <w:rFonts w:ascii="宋体" w:hAnsi="宋体"/>
                <w:szCs w:val="21"/>
              </w:rPr>
            </w:pPr>
            <w:r>
              <w:rPr>
                <w:rFonts w:ascii="宋体" w:hAnsi="宋体"/>
                <w:szCs w:val="21"/>
              </w:rPr>
              <w:t>8</w:t>
            </w:r>
          </w:p>
        </w:tc>
      </w:tr>
      <w:tr w:rsidR="003F489A" w14:paraId="22F2A0E8" w14:textId="77777777" w:rsidTr="00922F9C">
        <w:trPr>
          <w:cantSplit/>
          <w:jc w:val="center"/>
        </w:trPr>
        <w:tc>
          <w:tcPr>
            <w:tcW w:w="535" w:type="dxa"/>
            <w:vAlign w:val="center"/>
          </w:tcPr>
          <w:p w14:paraId="69255F34" w14:textId="77777777" w:rsidR="003F489A" w:rsidRDefault="002B3F1E">
            <w:pPr>
              <w:rPr>
                <w:rFonts w:ascii="宋体" w:hAnsi="宋体"/>
                <w:szCs w:val="21"/>
              </w:rPr>
            </w:pPr>
            <w:r>
              <w:rPr>
                <w:rFonts w:ascii="宋体" w:hAnsi="宋体" w:hint="eastAsia"/>
                <w:szCs w:val="21"/>
              </w:rPr>
              <w:t>3</w:t>
            </w:r>
          </w:p>
        </w:tc>
        <w:tc>
          <w:tcPr>
            <w:tcW w:w="1204" w:type="dxa"/>
            <w:vAlign w:val="center"/>
          </w:tcPr>
          <w:p w14:paraId="59C22F99" w14:textId="77777777" w:rsidR="003F489A" w:rsidRDefault="002B3F1E">
            <w:pPr>
              <w:rPr>
                <w:rFonts w:ascii="宋体" w:hAnsi="宋体"/>
                <w:szCs w:val="21"/>
              </w:rPr>
            </w:pPr>
            <w:r>
              <w:rPr>
                <w:rFonts w:ascii="宋体" w:hAnsi="宋体" w:hint="eastAsia"/>
                <w:szCs w:val="21"/>
                <w:lang w:eastAsia="zh-Hans"/>
              </w:rPr>
              <w:t>通道</w:t>
            </w:r>
            <w:r>
              <w:rPr>
                <w:rFonts w:ascii="宋体" w:hAnsi="宋体" w:hint="eastAsia"/>
                <w:szCs w:val="21"/>
              </w:rPr>
              <w:t>理论知识</w:t>
            </w:r>
            <w:r>
              <w:rPr>
                <w:rFonts w:ascii="宋体" w:hAnsi="宋体" w:hint="eastAsia"/>
                <w:szCs w:val="21"/>
                <w:lang w:eastAsia="zh-Hans"/>
              </w:rPr>
              <w:t>及操作实践</w:t>
            </w:r>
          </w:p>
        </w:tc>
        <w:tc>
          <w:tcPr>
            <w:tcW w:w="1573" w:type="dxa"/>
          </w:tcPr>
          <w:p w14:paraId="09A8D508" w14:textId="77777777" w:rsidR="003F489A" w:rsidRDefault="002B3F1E">
            <w:pPr>
              <w:rPr>
                <w:rFonts w:ascii="宋体" w:hAnsi="宋体"/>
                <w:szCs w:val="21"/>
              </w:rPr>
            </w:pPr>
            <w:r>
              <w:rPr>
                <w:rFonts w:ascii="宋体" w:hAnsi="宋体" w:cs="宋体" w:hint="eastAsia"/>
              </w:rPr>
              <w:t>通道是什么、通道的基本功能、如何利用通道保存选区</w:t>
            </w:r>
          </w:p>
        </w:tc>
        <w:tc>
          <w:tcPr>
            <w:tcW w:w="1410" w:type="dxa"/>
          </w:tcPr>
          <w:p w14:paraId="2D013C38" w14:textId="77777777" w:rsidR="003F489A" w:rsidRDefault="002B3F1E">
            <w:pPr>
              <w:numPr>
                <w:ilvl w:val="0"/>
                <w:numId w:val="13"/>
              </w:numPr>
              <w:rPr>
                <w:lang w:eastAsia="zh-Hans"/>
              </w:rPr>
            </w:pPr>
            <w:r>
              <w:rPr>
                <w:rFonts w:hint="eastAsia"/>
                <w:lang w:eastAsia="zh-Hans"/>
              </w:rPr>
              <w:t>找到通道面板</w:t>
            </w:r>
          </w:p>
          <w:p w14:paraId="236FFF8C" w14:textId="77777777" w:rsidR="003F489A" w:rsidRDefault="002B3F1E">
            <w:pPr>
              <w:pStyle w:val="a0"/>
              <w:ind w:firstLineChars="0" w:firstLine="0"/>
              <w:rPr>
                <w:lang w:val="en-US" w:eastAsia="zh-Hans"/>
              </w:rPr>
            </w:pPr>
            <w:r>
              <w:rPr>
                <w:lang w:eastAsia="zh-Hans"/>
              </w:rPr>
              <w:t>2</w:t>
            </w:r>
            <w:r>
              <w:rPr>
                <w:rFonts w:hint="eastAsia"/>
                <w:lang w:val="en-US" w:eastAsia="zh-Hans"/>
              </w:rPr>
              <w:t>.复制通道</w:t>
            </w:r>
          </w:p>
          <w:p w14:paraId="1AAB511D" w14:textId="77777777" w:rsidR="003F489A" w:rsidRDefault="002B3F1E">
            <w:pPr>
              <w:pStyle w:val="a0"/>
              <w:ind w:firstLineChars="0" w:firstLine="0"/>
              <w:rPr>
                <w:lang w:val="en-US" w:eastAsia="zh-Hans"/>
              </w:rPr>
            </w:pPr>
            <w:r>
              <w:rPr>
                <w:lang w:eastAsia="zh-Hans"/>
              </w:rPr>
              <w:t>3</w:t>
            </w:r>
            <w:r>
              <w:rPr>
                <w:rFonts w:hint="eastAsia"/>
                <w:lang w:val="en-US" w:eastAsia="zh-Hans"/>
              </w:rPr>
              <w:t>.删除通道</w:t>
            </w:r>
          </w:p>
          <w:p w14:paraId="3953824E" w14:textId="77777777" w:rsidR="003F489A" w:rsidRDefault="002B3F1E">
            <w:pPr>
              <w:pStyle w:val="a0"/>
              <w:ind w:firstLineChars="0" w:firstLine="0"/>
              <w:rPr>
                <w:lang w:eastAsia="zh-Hans"/>
              </w:rPr>
            </w:pPr>
            <w:r>
              <w:rPr>
                <w:lang w:eastAsia="zh-Hans"/>
              </w:rPr>
              <w:t>4.</w:t>
            </w:r>
            <w:r>
              <w:rPr>
                <w:rFonts w:hint="eastAsia"/>
                <w:lang w:val="en-US" w:eastAsia="zh-Hans"/>
              </w:rPr>
              <w:t>保存选区</w:t>
            </w:r>
          </w:p>
        </w:tc>
        <w:tc>
          <w:tcPr>
            <w:tcW w:w="1325" w:type="dxa"/>
          </w:tcPr>
          <w:p w14:paraId="53BAA9B9" w14:textId="77777777" w:rsidR="003F489A" w:rsidRDefault="002B3F1E">
            <w:pPr>
              <w:rPr>
                <w:rFonts w:ascii="宋体" w:eastAsia="Times New Roman" w:hAnsi="宋体"/>
                <w:szCs w:val="21"/>
                <w:lang w:eastAsia="zh-Hans"/>
              </w:rPr>
            </w:pPr>
            <w:r>
              <w:rPr>
                <w:rFonts w:ascii="宋体" w:hAnsi="宋体" w:hint="eastAsia"/>
                <w:szCs w:val="21"/>
                <w:lang w:eastAsia="zh-Hans"/>
              </w:rPr>
              <w:t>创建alpha通道用于保存</w:t>
            </w:r>
            <w:r>
              <w:rPr>
                <w:rFonts w:ascii="宋体" w:hAnsi="宋体"/>
                <w:szCs w:val="21"/>
                <w:lang w:eastAsia="zh-Hans"/>
              </w:rPr>
              <w:t>、</w:t>
            </w:r>
            <w:r>
              <w:rPr>
                <w:rFonts w:ascii="宋体" w:hAnsi="宋体" w:hint="eastAsia"/>
                <w:szCs w:val="21"/>
                <w:lang w:eastAsia="zh-Hans"/>
              </w:rPr>
              <w:t>载入选区</w:t>
            </w:r>
          </w:p>
        </w:tc>
        <w:tc>
          <w:tcPr>
            <w:tcW w:w="1401" w:type="dxa"/>
          </w:tcPr>
          <w:p w14:paraId="3B0E11AC" w14:textId="77777777" w:rsidR="003F489A" w:rsidRDefault="002B3F1E">
            <w:pPr>
              <w:rPr>
                <w:rFonts w:ascii="宋体" w:eastAsia="Times New Roman" w:hAnsi="宋体"/>
                <w:szCs w:val="21"/>
                <w:lang w:eastAsia="zh-Hans"/>
              </w:rPr>
            </w:pPr>
            <w:r>
              <w:rPr>
                <w:rFonts w:ascii="宋体" w:hAnsi="宋体" w:hint="eastAsia"/>
                <w:szCs w:val="21"/>
                <w:lang w:eastAsia="zh-Hans"/>
              </w:rPr>
              <w:t>打开图像后创建选区</w:t>
            </w:r>
            <w:r>
              <w:rPr>
                <w:rFonts w:ascii="宋体" w:hAnsi="宋体"/>
                <w:szCs w:val="21"/>
                <w:lang w:eastAsia="zh-Hans"/>
              </w:rPr>
              <w:t>，</w:t>
            </w:r>
            <w:r>
              <w:rPr>
                <w:rFonts w:ascii="宋体" w:hAnsi="宋体" w:hint="eastAsia"/>
                <w:szCs w:val="21"/>
                <w:lang w:eastAsia="zh-Hans"/>
              </w:rPr>
              <w:t>再将选区保存为alpha通道</w:t>
            </w:r>
            <w:r>
              <w:rPr>
                <w:rFonts w:ascii="宋体" w:hAnsi="宋体"/>
                <w:szCs w:val="21"/>
                <w:lang w:eastAsia="zh-Hans"/>
              </w:rPr>
              <w:t>，</w:t>
            </w:r>
            <w:r>
              <w:rPr>
                <w:rFonts w:ascii="宋体" w:hAnsi="宋体" w:hint="eastAsia"/>
                <w:szCs w:val="21"/>
                <w:lang w:eastAsia="zh-Hans"/>
              </w:rPr>
              <w:t>在编辑途中释放alpha通道</w:t>
            </w:r>
            <w:r>
              <w:rPr>
                <w:rFonts w:ascii="宋体" w:hAnsi="宋体"/>
                <w:szCs w:val="21"/>
                <w:lang w:eastAsia="zh-Hans"/>
              </w:rPr>
              <w:t>。</w:t>
            </w:r>
          </w:p>
        </w:tc>
        <w:tc>
          <w:tcPr>
            <w:tcW w:w="706" w:type="dxa"/>
          </w:tcPr>
          <w:p w14:paraId="25C8C9CE" w14:textId="77777777" w:rsidR="003F489A" w:rsidRDefault="002B3F1E">
            <w:pPr>
              <w:rPr>
                <w:rFonts w:ascii="宋体" w:hAnsi="宋体"/>
                <w:szCs w:val="21"/>
              </w:rPr>
            </w:pPr>
            <w:r>
              <w:rPr>
                <w:rFonts w:ascii="宋体" w:hAnsi="宋体"/>
                <w:szCs w:val="21"/>
              </w:rPr>
              <w:t>8</w:t>
            </w:r>
          </w:p>
        </w:tc>
      </w:tr>
      <w:tr w:rsidR="003F489A" w14:paraId="02BFF398" w14:textId="77777777" w:rsidTr="00922F9C">
        <w:trPr>
          <w:cantSplit/>
          <w:jc w:val="center"/>
        </w:trPr>
        <w:tc>
          <w:tcPr>
            <w:tcW w:w="535" w:type="dxa"/>
            <w:vAlign w:val="center"/>
          </w:tcPr>
          <w:p w14:paraId="5113992E" w14:textId="77777777" w:rsidR="003F489A" w:rsidRDefault="002B3F1E">
            <w:pPr>
              <w:rPr>
                <w:rFonts w:ascii="宋体" w:hAnsi="宋体"/>
                <w:szCs w:val="21"/>
              </w:rPr>
            </w:pPr>
            <w:r>
              <w:rPr>
                <w:rFonts w:ascii="宋体" w:hAnsi="宋体" w:hint="eastAsia"/>
                <w:szCs w:val="21"/>
              </w:rPr>
              <w:t>4</w:t>
            </w:r>
          </w:p>
        </w:tc>
        <w:tc>
          <w:tcPr>
            <w:tcW w:w="1204" w:type="dxa"/>
            <w:vAlign w:val="center"/>
          </w:tcPr>
          <w:p w14:paraId="77E85CB0" w14:textId="77777777" w:rsidR="003F489A" w:rsidRDefault="002B3F1E">
            <w:pPr>
              <w:rPr>
                <w:rFonts w:ascii="宋体" w:hAnsi="宋体"/>
                <w:szCs w:val="21"/>
              </w:rPr>
            </w:pPr>
            <w:r>
              <w:rPr>
                <w:rFonts w:ascii="宋体" w:hAnsi="宋体" w:hint="eastAsia"/>
                <w:szCs w:val="21"/>
                <w:lang w:eastAsia="zh-Hans"/>
              </w:rPr>
              <w:t>图层</w:t>
            </w:r>
            <w:r>
              <w:rPr>
                <w:rFonts w:ascii="宋体" w:hAnsi="宋体" w:hint="eastAsia"/>
                <w:szCs w:val="21"/>
              </w:rPr>
              <w:t>理论知识</w:t>
            </w:r>
            <w:r>
              <w:rPr>
                <w:rFonts w:ascii="宋体" w:hAnsi="宋体" w:hint="eastAsia"/>
                <w:szCs w:val="21"/>
                <w:lang w:eastAsia="zh-Hans"/>
              </w:rPr>
              <w:t>及操作实践</w:t>
            </w:r>
          </w:p>
        </w:tc>
        <w:tc>
          <w:tcPr>
            <w:tcW w:w="1573" w:type="dxa"/>
          </w:tcPr>
          <w:p w14:paraId="2838CA1E" w14:textId="77777777" w:rsidR="003F489A" w:rsidRDefault="002B3F1E">
            <w:pPr>
              <w:rPr>
                <w:rFonts w:ascii="宋体" w:eastAsia="Times New Roman" w:hAnsi="宋体"/>
                <w:szCs w:val="21"/>
                <w:lang w:eastAsia="zh-Hans"/>
              </w:rPr>
            </w:pPr>
            <w:r>
              <w:rPr>
                <w:rFonts w:ascii="宋体" w:hAnsi="宋体" w:hint="eastAsia"/>
                <w:szCs w:val="21"/>
                <w:lang w:eastAsia="zh-Hans"/>
              </w:rPr>
              <w:t>介绍图层概念及特点</w:t>
            </w:r>
            <w:r>
              <w:rPr>
                <w:rFonts w:ascii="宋体" w:hAnsi="宋体"/>
                <w:szCs w:val="21"/>
                <w:lang w:eastAsia="zh-Hans"/>
              </w:rPr>
              <w:t>、</w:t>
            </w:r>
            <w:r>
              <w:rPr>
                <w:rFonts w:ascii="宋体" w:hAnsi="宋体" w:hint="eastAsia"/>
                <w:szCs w:val="21"/>
                <w:lang w:eastAsia="zh-Hans"/>
              </w:rPr>
              <w:t>认识图层样式</w:t>
            </w:r>
          </w:p>
        </w:tc>
        <w:tc>
          <w:tcPr>
            <w:tcW w:w="1410" w:type="dxa"/>
          </w:tcPr>
          <w:p w14:paraId="25AEB63E" w14:textId="77777777" w:rsidR="003F489A" w:rsidRDefault="002B3F1E">
            <w:pPr>
              <w:rPr>
                <w:rFonts w:ascii="宋体" w:eastAsia="Times New Roman" w:hAnsi="宋体"/>
                <w:szCs w:val="21"/>
                <w:lang w:eastAsia="zh-Hans"/>
              </w:rPr>
            </w:pPr>
            <w:r>
              <w:rPr>
                <w:rFonts w:ascii="宋体" w:hAnsi="宋体" w:hint="eastAsia"/>
                <w:szCs w:val="21"/>
                <w:lang w:eastAsia="zh-Hans"/>
              </w:rPr>
              <w:t>创建</w:t>
            </w:r>
            <w:r>
              <w:rPr>
                <w:rFonts w:ascii="宋体" w:hAnsi="宋体"/>
                <w:szCs w:val="21"/>
                <w:lang w:eastAsia="zh-Hans"/>
              </w:rPr>
              <w:t>、</w:t>
            </w:r>
            <w:r>
              <w:rPr>
                <w:rFonts w:ascii="宋体" w:hAnsi="宋体" w:hint="eastAsia"/>
                <w:szCs w:val="21"/>
                <w:lang w:eastAsia="zh-Hans"/>
              </w:rPr>
              <w:t>移动</w:t>
            </w:r>
            <w:r>
              <w:rPr>
                <w:rFonts w:ascii="宋体" w:hAnsi="宋体"/>
                <w:szCs w:val="21"/>
                <w:lang w:eastAsia="zh-Hans"/>
              </w:rPr>
              <w:t>、</w:t>
            </w:r>
            <w:r>
              <w:rPr>
                <w:rFonts w:ascii="宋体" w:hAnsi="宋体" w:hint="eastAsia"/>
                <w:szCs w:val="21"/>
                <w:lang w:eastAsia="zh-Hans"/>
              </w:rPr>
              <w:t>合并</w:t>
            </w:r>
            <w:r>
              <w:rPr>
                <w:rFonts w:ascii="宋体" w:hAnsi="宋体"/>
                <w:szCs w:val="21"/>
                <w:lang w:eastAsia="zh-Hans"/>
              </w:rPr>
              <w:t>、</w:t>
            </w:r>
            <w:r>
              <w:rPr>
                <w:rFonts w:ascii="宋体" w:hAnsi="宋体" w:hint="eastAsia"/>
                <w:szCs w:val="21"/>
                <w:lang w:eastAsia="zh-Hans"/>
              </w:rPr>
              <w:t>删除图层</w:t>
            </w:r>
          </w:p>
        </w:tc>
        <w:tc>
          <w:tcPr>
            <w:tcW w:w="1325" w:type="dxa"/>
          </w:tcPr>
          <w:p w14:paraId="3A923E18" w14:textId="77777777" w:rsidR="003F489A" w:rsidRDefault="002B3F1E">
            <w:pPr>
              <w:numPr>
                <w:ilvl w:val="0"/>
                <w:numId w:val="14"/>
              </w:numPr>
              <w:rPr>
                <w:lang w:eastAsia="zh-Hans"/>
              </w:rPr>
            </w:pPr>
            <w:r>
              <w:rPr>
                <w:rFonts w:hint="eastAsia"/>
                <w:lang w:eastAsia="zh-Hans"/>
              </w:rPr>
              <w:t>为图形创建分组</w:t>
            </w:r>
          </w:p>
          <w:p w14:paraId="1764E2D5" w14:textId="77777777" w:rsidR="003F489A" w:rsidRDefault="002B3F1E">
            <w:pPr>
              <w:pStyle w:val="a0"/>
              <w:ind w:firstLineChars="0" w:firstLine="0"/>
              <w:rPr>
                <w:lang w:eastAsia="zh-Hans"/>
              </w:rPr>
            </w:pPr>
            <w:r>
              <w:rPr>
                <w:lang w:eastAsia="zh-Hans"/>
              </w:rPr>
              <w:t>2</w:t>
            </w:r>
            <w:r>
              <w:rPr>
                <w:rFonts w:hint="eastAsia"/>
                <w:lang w:val="en-US" w:eastAsia="zh-Hans"/>
              </w:rPr>
              <w:t>.理解图层之间的关系</w:t>
            </w:r>
          </w:p>
        </w:tc>
        <w:tc>
          <w:tcPr>
            <w:tcW w:w="1401" w:type="dxa"/>
          </w:tcPr>
          <w:p w14:paraId="145EBD21" w14:textId="77777777" w:rsidR="003F489A" w:rsidRDefault="002B3F1E">
            <w:pPr>
              <w:rPr>
                <w:rFonts w:ascii="宋体" w:eastAsia="Times New Roman" w:hAnsi="宋体"/>
                <w:szCs w:val="21"/>
                <w:lang w:eastAsia="zh-Hans"/>
              </w:rPr>
            </w:pPr>
            <w:r>
              <w:rPr>
                <w:rFonts w:ascii="宋体" w:hAnsi="宋体" w:hint="eastAsia"/>
                <w:szCs w:val="21"/>
                <w:lang w:eastAsia="zh-Hans"/>
              </w:rPr>
              <w:t>新建多个图层并绘制图形</w:t>
            </w:r>
            <w:r>
              <w:rPr>
                <w:rFonts w:ascii="宋体" w:hAnsi="宋体"/>
                <w:szCs w:val="21"/>
                <w:lang w:eastAsia="zh-Hans"/>
              </w:rPr>
              <w:t>，</w:t>
            </w:r>
            <w:r>
              <w:rPr>
                <w:rFonts w:ascii="宋体" w:hAnsi="宋体" w:hint="eastAsia"/>
                <w:szCs w:val="21"/>
                <w:lang w:eastAsia="zh-Hans"/>
              </w:rPr>
              <w:t>展示图像上下层关系</w:t>
            </w:r>
          </w:p>
        </w:tc>
        <w:tc>
          <w:tcPr>
            <w:tcW w:w="706" w:type="dxa"/>
          </w:tcPr>
          <w:p w14:paraId="118A53DD" w14:textId="77777777" w:rsidR="003F489A" w:rsidRDefault="002B3F1E">
            <w:pPr>
              <w:rPr>
                <w:rFonts w:ascii="宋体" w:hAnsi="宋体"/>
                <w:szCs w:val="21"/>
              </w:rPr>
            </w:pPr>
            <w:r>
              <w:rPr>
                <w:rFonts w:ascii="宋体" w:hAnsi="宋体"/>
                <w:szCs w:val="21"/>
              </w:rPr>
              <w:t>8</w:t>
            </w:r>
          </w:p>
        </w:tc>
      </w:tr>
      <w:tr w:rsidR="003F489A" w14:paraId="7D0E0B49" w14:textId="77777777" w:rsidTr="00922F9C">
        <w:trPr>
          <w:cantSplit/>
          <w:jc w:val="center"/>
        </w:trPr>
        <w:tc>
          <w:tcPr>
            <w:tcW w:w="535" w:type="dxa"/>
            <w:vAlign w:val="center"/>
          </w:tcPr>
          <w:p w14:paraId="18F0CB70" w14:textId="77777777" w:rsidR="003F489A" w:rsidRDefault="002B3F1E">
            <w:pPr>
              <w:rPr>
                <w:rFonts w:ascii="宋体" w:hAnsi="宋体"/>
                <w:szCs w:val="21"/>
              </w:rPr>
            </w:pPr>
            <w:r>
              <w:rPr>
                <w:rFonts w:ascii="宋体" w:hAnsi="宋体" w:hint="eastAsia"/>
                <w:szCs w:val="21"/>
              </w:rPr>
              <w:t>5</w:t>
            </w:r>
          </w:p>
        </w:tc>
        <w:tc>
          <w:tcPr>
            <w:tcW w:w="1204" w:type="dxa"/>
            <w:vAlign w:val="center"/>
          </w:tcPr>
          <w:p w14:paraId="68B94A86" w14:textId="77777777" w:rsidR="003F489A" w:rsidRDefault="002B3F1E">
            <w:pPr>
              <w:rPr>
                <w:rFonts w:ascii="宋体" w:hAnsi="宋体"/>
                <w:szCs w:val="21"/>
              </w:rPr>
            </w:pPr>
            <w:r>
              <w:rPr>
                <w:rFonts w:ascii="宋体" w:hAnsi="宋体" w:hint="eastAsia"/>
                <w:szCs w:val="21"/>
                <w:lang w:eastAsia="zh-Hans"/>
              </w:rPr>
              <w:t>变换变形</w:t>
            </w:r>
            <w:r>
              <w:rPr>
                <w:rFonts w:ascii="宋体" w:hAnsi="宋体" w:hint="eastAsia"/>
                <w:szCs w:val="21"/>
              </w:rPr>
              <w:t>理论知识</w:t>
            </w:r>
            <w:r>
              <w:rPr>
                <w:rFonts w:ascii="宋体" w:hAnsi="宋体" w:hint="eastAsia"/>
                <w:szCs w:val="21"/>
                <w:lang w:eastAsia="zh-Hans"/>
              </w:rPr>
              <w:t>及操作实践</w:t>
            </w:r>
          </w:p>
        </w:tc>
        <w:tc>
          <w:tcPr>
            <w:tcW w:w="1573" w:type="dxa"/>
          </w:tcPr>
          <w:p w14:paraId="276CE86C" w14:textId="77777777" w:rsidR="003F489A" w:rsidRDefault="002B3F1E">
            <w:pPr>
              <w:rPr>
                <w:rFonts w:ascii="宋体" w:eastAsia="Times New Roman" w:hAnsi="宋体"/>
                <w:szCs w:val="21"/>
                <w:lang w:eastAsia="zh-Hans"/>
              </w:rPr>
            </w:pPr>
            <w:r>
              <w:rPr>
                <w:rFonts w:ascii="宋体" w:hAnsi="宋体" w:hint="eastAsia"/>
                <w:szCs w:val="21"/>
                <w:lang w:eastAsia="zh-Hans"/>
              </w:rPr>
              <w:t>介绍变换变形种类及应用</w:t>
            </w:r>
          </w:p>
        </w:tc>
        <w:tc>
          <w:tcPr>
            <w:tcW w:w="1410" w:type="dxa"/>
          </w:tcPr>
          <w:p w14:paraId="181D46BC" w14:textId="77777777" w:rsidR="003F489A" w:rsidRDefault="002B3F1E">
            <w:pPr>
              <w:rPr>
                <w:rFonts w:ascii="宋体" w:hAnsi="宋体"/>
                <w:szCs w:val="21"/>
              </w:rPr>
            </w:pPr>
            <w:r>
              <w:rPr>
                <w:rFonts w:ascii="宋体" w:hAnsi="宋体" w:cs="宋体" w:hint="eastAsia"/>
                <w:szCs w:val="21"/>
              </w:rPr>
              <w:t>旋转、缩放、拉伸、扭曲、透视扭曲</w:t>
            </w:r>
            <w:r>
              <w:rPr>
                <w:rFonts w:ascii="宋体" w:hAnsi="宋体" w:cs="宋体" w:hint="eastAsia"/>
                <w:szCs w:val="21"/>
                <w:lang w:eastAsia="zh-Hans"/>
              </w:rPr>
              <w:t>等效果</w:t>
            </w:r>
          </w:p>
        </w:tc>
        <w:tc>
          <w:tcPr>
            <w:tcW w:w="1325" w:type="dxa"/>
          </w:tcPr>
          <w:p w14:paraId="362F696C" w14:textId="77777777" w:rsidR="003F489A" w:rsidRDefault="002B3F1E">
            <w:pPr>
              <w:rPr>
                <w:rFonts w:ascii="宋体" w:eastAsia="Times New Roman" w:hAnsi="宋体"/>
                <w:szCs w:val="21"/>
                <w:lang w:eastAsia="zh-Hans"/>
              </w:rPr>
            </w:pPr>
            <w:r>
              <w:rPr>
                <w:rFonts w:ascii="宋体" w:hAnsi="宋体" w:hint="eastAsia"/>
                <w:szCs w:val="21"/>
                <w:lang w:eastAsia="zh-Hans"/>
              </w:rPr>
              <w:t>匹配对应效果</w:t>
            </w:r>
          </w:p>
        </w:tc>
        <w:tc>
          <w:tcPr>
            <w:tcW w:w="1401" w:type="dxa"/>
          </w:tcPr>
          <w:p w14:paraId="53EC26E1" w14:textId="77777777" w:rsidR="003F489A" w:rsidRDefault="002B3F1E">
            <w:pPr>
              <w:rPr>
                <w:rFonts w:ascii="宋体" w:hAnsi="宋体"/>
                <w:szCs w:val="21"/>
              </w:rPr>
            </w:pPr>
            <w:r>
              <w:rPr>
                <w:rFonts w:ascii="宋体" w:hAnsi="宋体" w:hint="eastAsia"/>
                <w:szCs w:val="21"/>
                <w:lang w:eastAsia="zh-Hans"/>
              </w:rPr>
              <w:t>运动多种变换变形效果解决实际图像问题</w:t>
            </w:r>
          </w:p>
        </w:tc>
        <w:tc>
          <w:tcPr>
            <w:tcW w:w="706" w:type="dxa"/>
          </w:tcPr>
          <w:p w14:paraId="259C6CFE" w14:textId="77777777" w:rsidR="003F489A" w:rsidRDefault="002B3F1E">
            <w:pPr>
              <w:rPr>
                <w:rFonts w:ascii="宋体" w:hAnsi="宋体"/>
                <w:szCs w:val="21"/>
              </w:rPr>
            </w:pPr>
            <w:r>
              <w:rPr>
                <w:rFonts w:ascii="宋体" w:hAnsi="宋体"/>
                <w:szCs w:val="21"/>
              </w:rPr>
              <w:t>12</w:t>
            </w:r>
          </w:p>
        </w:tc>
      </w:tr>
      <w:tr w:rsidR="003F489A" w14:paraId="33E80E02" w14:textId="77777777" w:rsidTr="00922F9C">
        <w:trPr>
          <w:cantSplit/>
          <w:jc w:val="center"/>
        </w:trPr>
        <w:tc>
          <w:tcPr>
            <w:tcW w:w="535" w:type="dxa"/>
            <w:vAlign w:val="center"/>
          </w:tcPr>
          <w:p w14:paraId="1ED3E682" w14:textId="77777777" w:rsidR="003F489A" w:rsidRDefault="002B3F1E">
            <w:pPr>
              <w:rPr>
                <w:rFonts w:ascii="宋体" w:hAnsi="宋体"/>
                <w:szCs w:val="21"/>
              </w:rPr>
            </w:pPr>
            <w:r>
              <w:rPr>
                <w:rFonts w:ascii="宋体" w:hAnsi="宋体" w:hint="eastAsia"/>
                <w:szCs w:val="21"/>
              </w:rPr>
              <w:lastRenderedPageBreak/>
              <w:t>6</w:t>
            </w:r>
          </w:p>
        </w:tc>
        <w:tc>
          <w:tcPr>
            <w:tcW w:w="1204" w:type="dxa"/>
            <w:vAlign w:val="center"/>
          </w:tcPr>
          <w:p w14:paraId="423ECDC9" w14:textId="77777777" w:rsidR="003F489A" w:rsidRDefault="002B3F1E">
            <w:pPr>
              <w:rPr>
                <w:rFonts w:ascii="宋体" w:hAnsi="宋体"/>
                <w:szCs w:val="21"/>
              </w:rPr>
            </w:pPr>
            <w:r>
              <w:rPr>
                <w:rFonts w:ascii="宋体" w:hAnsi="宋体" w:hint="eastAsia"/>
                <w:szCs w:val="21"/>
                <w:lang w:eastAsia="zh-Hans"/>
              </w:rPr>
              <w:t>绘画与填充</w:t>
            </w:r>
            <w:r>
              <w:rPr>
                <w:rFonts w:ascii="宋体" w:hAnsi="宋体" w:hint="eastAsia"/>
                <w:szCs w:val="21"/>
              </w:rPr>
              <w:t>理论知识</w:t>
            </w:r>
            <w:r>
              <w:rPr>
                <w:rFonts w:ascii="宋体" w:hAnsi="宋体" w:hint="eastAsia"/>
                <w:szCs w:val="21"/>
                <w:lang w:eastAsia="zh-Hans"/>
              </w:rPr>
              <w:t>及操作实践</w:t>
            </w:r>
          </w:p>
        </w:tc>
        <w:tc>
          <w:tcPr>
            <w:tcW w:w="1573" w:type="dxa"/>
          </w:tcPr>
          <w:p w14:paraId="7E697993" w14:textId="77777777" w:rsidR="003F489A" w:rsidRDefault="002B3F1E">
            <w:pPr>
              <w:rPr>
                <w:rFonts w:ascii="宋体" w:hAnsi="宋体"/>
                <w:szCs w:val="21"/>
              </w:rPr>
            </w:pPr>
            <w:r>
              <w:rPr>
                <w:rFonts w:ascii="宋体" w:hAnsi="宋体" w:cs="宋体" w:hint="eastAsia"/>
                <w:szCs w:val="21"/>
              </w:rPr>
              <w:t>颜色模式、颜色模型、选取颜色</w:t>
            </w:r>
            <w:r>
              <w:rPr>
                <w:rFonts w:ascii="宋体" w:hAnsi="宋体" w:cs="宋体"/>
                <w:szCs w:val="21"/>
              </w:rPr>
              <w:t>、笔尖设定方法、</w:t>
            </w:r>
            <w:r>
              <w:rPr>
                <w:rFonts w:ascii="宋体" w:hAnsi="宋体" w:cs="宋体" w:hint="eastAsia"/>
                <w:szCs w:val="21"/>
                <w:lang w:eastAsia="zh-Hans"/>
              </w:rPr>
              <w:t>渐变</w:t>
            </w:r>
            <w:r>
              <w:rPr>
                <w:rFonts w:ascii="宋体" w:hAnsi="宋体" w:cs="宋体"/>
                <w:szCs w:val="21"/>
                <w:lang w:eastAsia="zh-Hans"/>
              </w:rPr>
              <w:t>、</w:t>
            </w:r>
            <w:r>
              <w:rPr>
                <w:rFonts w:ascii="宋体" w:hAnsi="宋体" w:cs="宋体" w:hint="eastAsia"/>
                <w:szCs w:val="21"/>
                <w:lang w:eastAsia="zh-Hans"/>
              </w:rPr>
              <w:t>填充</w:t>
            </w:r>
          </w:p>
        </w:tc>
        <w:tc>
          <w:tcPr>
            <w:tcW w:w="1410" w:type="dxa"/>
          </w:tcPr>
          <w:p w14:paraId="2F69E946" w14:textId="77777777" w:rsidR="003F489A" w:rsidRDefault="002B3F1E">
            <w:pPr>
              <w:numPr>
                <w:ilvl w:val="0"/>
                <w:numId w:val="15"/>
              </w:numPr>
              <w:rPr>
                <w:lang w:eastAsia="zh-Hans"/>
              </w:rPr>
            </w:pPr>
            <w:r>
              <w:rPr>
                <w:rFonts w:hint="eastAsia"/>
              </w:rPr>
              <w:t>颜色模式、颜色模型</w:t>
            </w:r>
            <w:r>
              <w:t>、</w:t>
            </w:r>
            <w:r>
              <w:rPr>
                <w:rFonts w:hint="eastAsia"/>
                <w:lang w:eastAsia="zh-Hans"/>
              </w:rPr>
              <w:t>位深度理论记忆</w:t>
            </w:r>
          </w:p>
          <w:p w14:paraId="0D26F96D" w14:textId="77777777" w:rsidR="003F489A" w:rsidRDefault="002B3F1E">
            <w:pPr>
              <w:pStyle w:val="a0"/>
              <w:ind w:firstLineChars="0" w:firstLine="0"/>
            </w:pPr>
            <w:r>
              <w:t>2</w:t>
            </w:r>
            <w:r>
              <w:rPr>
                <w:rFonts w:hint="eastAsia"/>
                <w:lang w:val="en-US" w:eastAsia="zh-Hans"/>
              </w:rPr>
              <w:t>.设置笔刷并实践操作</w:t>
            </w:r>
          </w:p>
        </w:tc>
        <w:tc>
          <w:tcPr>
            <w:tcW w:w="1325" w:type="dxa"/>
          </w:tcPr>
          <w:p w14:paraId="2B3B79A7" w14:textId="77777777" w:rsidR="003F489A" w:rsidRDefault="002B3F1E">
            <w:pPr>
              <w:rPr>
                <w:rFonts w:ascii="宋体" w:eastAsia="Times New Roman" w:hAnsi="宋体"/>
                <w:szCs w:val="21"/>
                <w:lang w:eastAsia="zh-Hans"/>
              </w:rPr>
            </w:pPr>
            <w:r>
              <w:rPr>
                <w:rFonts w:ascii="宋体" w:hAnsi="宋体" w:hint="eastAsia"/>
                <w:szCs w:val="21"/>
                <w:lang w:eastAsia="zh-Hans"/>
              </w:rPr>
              <w:t>将笔刷调试到合适的数值来展现效果</w:t>
            </w:r>
          </w:p>
        </w:tc>
        <w:tc>
          <w:tcPr>
            <w:tcW w:w="1401" w:type="dxa"/>
          </w:tcPr>
          <w:p w14:paraId="23B6D835" w14:textId="77777777" w:rsidR="003F489A" w:rsidRDefault="002B3F1E">
            <w:pPr>
              <w:rPr>
                <w:rFonts w:ascii="宋体" w:eastAsia="Times New Roman" w:hAnsi="宋体"/>
                <w:szCs w:val="21"/>
                <w:lang w:eastAsia="zh-Hans"/>
              </w:rPr>
            </w:pPr>
            <w:r>
              <w:rPr>
                <w:rFonts w:ascii="宋体" w:hAnsi="宋体" w:hint="eastAsia"/>
                <w:szCs w:val="21"/>
                <w:lang w:eastAsia="zh-Hans"/>
              </w:rPr>
              <w:t>使用画笔工具制作多种画面效果</w:t>
            </w:r>
          </w:p>
        </w:tc>
        <w:tc>
          <w:tcPr>
            <w:tcW w:w="706" w:type="dxa"/>
          </w:tcPr>
          <w:p w14:paraId="3891293E" w14:textId="77777777" w:rsidR="003F489A" w:rsidRDefault="002B3F1E">
            <w:pPr>
              <w:rPr>
                <w:rFonts w:ascii="宋体" w:hAnsi="宋体"/>
                <w:szCs w:val="21"/>
              </w:rPr>
            </w:pPr>
            <w:r>
              <w:rPr>
                <w:rFonts w:ascii="宋体" w:hAnsi="宋体"/>
                <w:szCs w:val="21"/>
              </w:rPr>
              <w:t>14</w:t>
            </w:r>
          </w:p>
        </w:tc>
      </w:tr>
      <w:tr w:rsidR="003F489A" w14:paraId="0E59F0B6" w14:textId="77777777" w:rsidTr="00922F9C">
        <w:trPr>
          <w:cantSplit/>
          <w:jc w:val="center"/>
        </w:trPr>
        <w:tc>
          <w:tcPr>
            <w:tcW w:w="535" w:type="dxa"/>
            <w:vAlign w:val="center"/>
          </w:tcPr>
          <w:p w14:paraId="686E3E70" w14:textId="77777777" w:rsidR="003F489A" w:rsidRDefault="002B3F1E">
            <w:pPr>
              <w:rPr>
                <w:rFonts w:ascii="宋体" w:hAnsi="宋体"/>
                <w:szCs w:val="21"/>
              </w:rPr>
            </w:pPr>
            <w:r>
              <w:rPr>
                <w:rFonts w:ascii="宋体" w:hAnsi="宋体" w:hint="eastAsia"/>
                <w:szCs w:val="21"/>
              </w:rPr>
              <w:t>7</w:t>
            </w:r>
          </w:p>
        </w:tc>
        <w:tc>
          <w:tcPr>
            <w:tcW w:w="1204" w:type="dxa"/>
            <w:vAlign w:val="center"/>
          </w:tcPr>
          <w:p w14:paraId="685E351D" w14:textId="77777777" w:rsidR="003F489A" w:rsidRDefault="002B3F1E">
            <w:pPr>
              <w:rPr>
                <w:rFonts w:ascii="宋体" w:hAnsi="宋体"/>
                <w:szCs w:val="21"/>
              </w:rPr>
            </w:pPr>
            <w:r>
              <w:rPr>
                <w:rFonts w:ascii="宋体" w:hAnsi="宋体" w:hint="eastAsia"/>
                <w:szCs w:val="21"/>
                <w:lang w:eastAsia="zh-Hans"/>
              </w:rPr>
              <w:t>混合模式</w:t>
            </w:r>
            <w:r>
              <w:rPr>
                <w:rFonts w:ascii="宋体" w:hAnsi="宋体" w:hint="eastAsia"/>
                <w:szCs w:val="21"/>
              </w:rPr>
              <w:t>理论知识</w:t>
            </w:r>
            <w:r>
              <w:rPr>
                <w:rFonts w:ascii="宋体" w:hAnsi="宋体" w:hint="eastAsia"/>
                <w:szCs w:val="21"/>
                <w:lang w:eastAsia="zh-Hans"/>
              </w:rPr>
              <w:t>及操作实践</w:t>
            </w:r>
          </w:p>
        </w:tc>
        <w:tc>
          <w:tcPr>
            <w:tcW w:w="1573" w:type="dxa"/>
          </w:tcPr>
          <w:p w14:paraId="01287EFE" w14:textId="77777777" w:rsidR="003F489A" w:rsidRDefault="002B3F1E">
            <w:pPr>
              <w:rPr>
                <w:rFonts w:ascii="宋体" w:hAnsi="宋体"/>
                <w:szCs w:val="21"/>
              </w:rPr>
            </w:pPr>
            <w:r>
              <w:rPr>
                <w:rFonts w:ascii="宋体" w:hAnsi="宋体" w:cs="宋体" w:hint="eastAsia"/>
                <w:szCs w:val="21"/>
              </w:rPr>
              <w:t>透明度与混合模式原理</w:t>
            </w:r>
            <w:r>
              <w:rPr>
                <w:rFonts w:ascii="宋体" w:hAnsi="宋体" w:cs="宋体" w:hint="eastAsia"/>
                <w:szCs w:val="21"/>
                <w:lang w:eastAsia="zh-Hans"/>
              </w:rPr>
              <w:t>理解</w:t>
            </w:r>
          </w:p>
        </w:tc>
        <w:tc>
          <w:tcPr>
            <w:tcW w:w="1410" w:type="dxa"/>
          </w:tcPr>
          <w:p w14:paraId="099C8781" w14:textId="77777777" w:rsidR="003F489A" w:rsidRDefault="002B3F1E">
            <w:pPr>
              <w:numPr>
                <w:ilvl w:val="0"/>
                <w:numId w:val="16"/>
              </w:numPr>
              <w:rPr>
                <w:lang w:eastAsia="zh-Hans"/>
              </w:rPr>
            </w:pPr>
            <w:r>
              <w:rPr>
                <w:rFonts w:hint="eastAsia"/>
                <w:lang w:eastAsia="zh-Hans"/>
              </w:rPr>
              <w:t>图像透明度调试</w:t>
            </w:r>
          </w:p>
          <w:p w14:paraId="5507204D" w14:textId="77777777" w:rsidR="003F489A" w:rsidRDefault="002B3F1E">
            <w:pPr>
              <w:pStyle w:val="a0"/>
              <w:ind w:firstLineChars="0" w:firstLine="0"/>
            </w:pPr>
            <w:r>
              <w:t>2</w:t>
            </w:r>
            <w:r>
              <w:rPr>
                <w:rFonts w:hint="eastAsia"/>
                <w:lang w:val="en-US" w:eastAsia="zh-Hans"/>
              </w:rPr>
              <w:t>.混合模式类型的使用</w:t>
            </w:r>
          </w:p>
        </w:tc>
        <w:tc>
          <w:tcPr>
            <w:tcW w:w="1325" w:type="dxa"/>
          </w:tcPr>
          <w:p w14:paraId="0D6F1769" w14:textId="77777777" w:rsidR="003F489A" w:rsidRDefault="002B3F1E">
            <w:pPr>
              <w:rPr>
                <w:rFonts w:ascii="宋体" w:eastAsia="Times New Roman" w:hAnsi="宋体"/>
                <w:szCs w:val="21"/>
                <w:lang w:eastAsia="zh-Hans"/>
              </w:rPr>
            </w:pPr>
            <w:r>
              <w:rPr>
                <w:rFonts w:ascii="宋体" w:hAnsi="宋体" w:hint="eastAsia"/>
                <w:szCs w:val="21"/>
                <w:lang w:eastAsia="zh-Hans"/>
              </w:rPr>
              <w:t>正确选择合适的混合模式</w:t>
            </w:r>
          </w:p>
        </w:tc>
        <w:tc>
          <w:tcPr>
            <w:tcW w:w="1401" w:type="dxa"/>
          </w:tcPr>
          <w:p w14:paraId="79E1C273" w14:textId="77777777" w:rsidR="003F489A" w:rsidRDefault="002B3F1E">
            <w:pPr>
              <w:rPr>
                <w:rFonts w:ascii="宋体" w:eastAsia="Times New Roman" w:hAnsi="宋体"/>
                <w:szCs w:val="21"/>
                <w:lang w:eastAsia="zh-Hans"/>
              </w:rPr>
            </w:pPr>
            <w:r>
              <w:rPr>
                <w:rFonts w:ascii="宋体" w:hAnsi="宋体" w:hint="eastAsia"/>
                <w:szCs w:val="21"/>
                <w:lang w:eastAsia="zh-Hans"/>
              </w:rPr>
              <w:t>找到两个图像进行拼贴达到逼真效果</w:t>
            </w:r>
          </w:p>
        </w:tc>
        <w:tc>
          <w:tcPr>
            <w:tcW w:w="706" w:type="dxa"/>
          </w:tcPr>
          <w:p w14:paraId="64EDB587" w14:textId="77777777" w:rsidR="003F489A" w:rsidRDefault="002B3F1E">
            <w:pPr>
              <w:rPr>
                <w:rFonts w:ascii="宋体" w:hAnsi="宋体"/>
                <w:szCs w:val="21"/>
              </w:rPr>
            </w:pPr>
            <w:r>
              <w:rPr>
                <w:rFonts w:ascii="宋体" w:hAnsi="宋体"/>
                <w:szCs w:val="21"/>
              </w:rPr>
              <w:t>4</w:t>
            </w:r>
          </w:p>
        </w:tc>
      </w:tr>
      <w:tr w:rsidR="003F489A" w14:paraId="638002BB" w14:textId="77777777" w:rsidTr="00922F9C">
        <w:trPr>
          <w:cantSplit/>
          <w:jc w:val="center"/>
        </w:trPr>
        <w:tc>
          <w:tcPr>
            <w:tcW w:w="535" w:type="dxa"/>
            <w:vAlign w:val="center"/>
          </w:tcPr>
          <w:p w14:paraId="2B74227A" w14:textId="77777777" w:rsidR="003F489A" w:rsidRDefault="002B3F1E">
            <w:pPr>
              <w:rPr>
                <w:rFonts w:ascii="宋体" w:hAnsi="宋体"/>
                <w:szCs w:val="21"/>
              </w:rPr>
            </w:pPr>
            <w:r>
              <w:rPr>
                <w:rFonts w:ascii="宋体" w:hAnsi="宋体" w:hint="eastAsia"/>
                <w:szCs w:val="21"/>
              </w:rPr>
              <w:t>8</w:t>
            </w:r>
          </w:p>
        </w:tc>
        <w:tc>
          <w:tcPr>
            <w:tcW w:w="1204" w:type="dxa"/>
            <w:vAlign w:val="center"/>
          </w:tcPr>
          <w:p w14:paraId="215B6A2E" w14:textId="77777777" w:rsidR="003F489A" w:rsidRDefault="002B3F1E">
            <w:pPr>
              <w:rPr>
                <w:rFonts w:ascii="宋体" w:hAnsi="宋体"/>
                <w:szCs w:val="21"/>
              </w:rPr>
            </w:pPr>
            <w:r>
              <w:rPr>
                <w:rFonts w:ascii="宋体" w:hAnsi="宋体" w:hint="eastAsia"/>
                <w:szCs w:val="21"/>
                <w:lang w:eastAsia="zh-Hans"/>
              </w:rPr>
              <w:t>图层蒙版</w:t>
            </w:r>
            <w:r>
              <w:rPr>
                <w:rFonts w:ascii="宋体" w:hAnsi="宋体" w:hint="eastAsia"/>
                <w:szCs w:val="21"/>
              </w:rPr>
              <w:t>理论知识</w:t>
            </w:r>
            <w:r>
              <w:rPr>
                <w:rFonts w:ascii="宋体" w:hAnsi="宋体" w:hint="eastAsia"/>
                <w:szCs w:val="21"/>
                <w:lang w:eastAsia="zh-Hans"/>
              </w:rPr>
              <w:t>及操作实践</w:t>
            </w:r>
          </w:p>
        </w:tc>
        <w:tc>
          <w:tcPr>
            <w:tcW w:w="1573" w:type="dxa"/>
          </w:tcPr>
          <w:p w14:paraId="4B05219B" w14:textId="77777777" w:rsidR="003F489A" w:rsidRDefault="002B3F1E">
            <w:pPr>
              <w:rPr>
                <w:rFonts w:ascii="宋体" w:eastAsia="Times New Roman" w:hAnsi="宋体"/>
                <w:szCs w:val="21"/>
                <w:lang w:eastAsia="zh-Hans"/>
              </w:rPr>
            </w:pPr>
            <w:r>
              <w:rPr>
                <w:rFonts w:ascii="宋体" w:hAnsi="宋体" w:cs="宋体" w:hint="eastAsia"/>
                <w:szCs w:val="21"/>
                <w:lang w:eastAsia="zh-Hans"/>
              </w:rPr>
              <w:t>什么是图层蒙版</w:t>
            </w:r>
            <w:r>
              <w:rPr>
                <w:rFonts w:ascii="宋体" w:hAnsi="宋体" w:cs="宋体"/>
                <w:szCs w:val="21"/>
                <w:lang w:eastAsia="zh-Hans"/>
              </w:rPr>
              <w:t>、</w:t>
            </w:r>
            <w:r>
              <w:rPr>
                <w:rFonts w:ascii="宋体" w:hAnsi="宋体" w:cs="宋体" w:hint="eastAsia"/>
                <w:szCs w:val="21"/>
                <w:lang w:eastAsia="zh-Hans"/>
              </w:rPr>
              <w:t>图层蒙版的应用领域及效果</w:t>
            </w:r>
            <w:r>
              <w:rPr>
                <w:rFonts w:ascii="宋体" w:hAnsi="宋体" w:cs="宋体"/>
                <w:szCs w:val="21"/>
                <w:lang w:eastAsia="zh-Hans"/>
              </w:rPr>
              <w:t>、</w:t>
            </w:r>
            <w:r>
              <w:rPr>
                <w:rFonts w:ascii="宋体" w:hAnsi="宋体" w:cs="宋体" w:hint="eastAsia"/>
                <w:szCs w:val="21"/>
                <w:lang w:eastAsia="zh-Hans"/>
              </w:rPr>
              <w:t>如何为图层添加蒙版</w:t>
            </w:r>
          </w:p>
        </w:tc>
        <w:tc>
          <w:tcPr>
            <w:tcW w:w="1410" w:type="dxa"/>
          </w:tcPr>
          <w:p w14:paraId="1EE7084F" w14:textId="77777777" w:rsidR="003F489A" w:rsidRDefault="002B3F1E">
            <w:pPr>
              <w:numPr>
                <w:ilvl w:val="0"/>
                <w:numId w:val="17"/>
              </w:numPr>
              <w:rPr>
                <w:lang w:eastAsia="zh-Hans"/>
              </w:rPr>
            </w:pPr>
            <w:r>
              <w:rPr>
                <w:rFonts w:hint="eastAsia"/>
                <w:lang w:eastAsia="zh-Hans"/>
              </w:rPr>
              <w:t>为图层添加蒙版</w:t>
            </w:r>
          </w:p>
          <w:p w14:paraId="20367FBD" w14:textId="77777777" w:rsidR="003F489A" w:rsidRDefault="002B3F1E">
            <w:pPr>
              <w:pStyle w:val="a0"/>
              <w:ind w:firstLineChars="0" w:firstLine="0"/>
            </w:pPr>
            <w:r>
              <w:t>2</w:t>
            </w:r>
            <w:r>
              <w:rPr>
                <w:rFonts w:hint="eastAsia"/>
                <w:lang w:val="en-US" w:eastAsia="zh-Hans"/>
              </w:rPr>
              <w:t>.用蒙版制作画面效果</w:t>
            </w:r>
          </w:p>
        </w:tc>
        <w:tc>
          <w:tcPr>
            <w:tcW w:w="1325" w:type="dxa"/>
          </w:tcPr>
          <w:p w14:paraId="65CF429C" w14:textId="77777777" w:rsidR="003F489A" w:rsidRDefault="002B3F1E">
            <w:pPr>
              <w:rPr>
                <w:rFonts w:ascii="宋体" w:eastAsia="Times New Roman" w:hAnsi="宋体"/>
                <w:szCs w:val="21"/>
                <w:lang w:eastAsia="zh-Hans"/>
              </w:rPr>
            </w:pPr>
            <w:r>
              <w:rPr>
                <w:rFonts w:ascii="宋体" w:hAnsi="宋体" w:hint="eastAsia"/>
                <w:szCs w:val="21"/>
                <w:lang w:eastAsia="zh-Hans"/>
              </w:rPr>
              <w:t>正确调整蒙版的参数以达到想要的效果</w:t>
            </w:r>
          </w:p>
        </w:tc>
        <w:tc>
          <w:tcPr>
            <w:tcW w:w="1401" w:type="dxa"/>
          </w:tcPr>
          <w:p w14:paraId="5B3B496A" w14:textId="77777777" w:rsidR="003F489A" w:rsidRDefault="002B3F1E">
            <w:pPr>
              <w:numPr>
                <w:ilvl w:val="0"/>
                <w:numId w:val="18"/>
              </w:numPr>
              <w:rPr>
                <w:lang w:eastAsia="zh-Hans"/>
              </w:rPr>
            </w:pPr>
            <w:r>
              <w:rPr>
                <w:rFonts w:hint="eastAsia"/>
                <w:lang w:eastAsia="zh-Hans"/>
              </w:rPr>
              <w:t>利用蒙版设置图像隐藏</w:t>
            </w:r>
          </w:p>
          <w:p w14:paraId="0C7C532F" w14:textId="77777777" w:rsidR="003F489A" w:rsidRDefault="002B3F1E">
            <w:pPr>
              <w:pStyle w:val="a0"/>
              <w:ind w:firstLineChars="0" w:firstLine="0"/>
            </w:pPr>
            <w:r>
              <w:t>2</w:t>
            </w:r>
            <w:r>
              <w:rPr>
                <w:rFonts w:hint="eastAsia"/>
                <w:lang w:val="en-US" w:eastAsia="zh-Hans"/>
              </w:rPr>
              <w:t>.利用剪贴蒙版创建图像样式</w:t>
            </w:r>
          </w:p>
        </w:tc>
        <w:tc>
          <w:tcPr>
            <w:tcW w:w="706" w:type="dxa"/>
          </w:tcPr>
          <w:p w14:paraId="188FE63A" w14:textId="77777777" w:rsidR="003F489A" w:rsidRDefault="002B3F1E">
            <w:pPr>
              <w:rPr>
                <w:rFonts w:ascii="宋体" w:hAnsi="宋体"/>
                <w:szCs w:val="21"/>
              </w:rPr>
            </w:pPr>
            <w:r>
              <w:rPr>
                <w:rFonts w:ascii="宋体" w:hAnsi="宋体"/>
                <w:szCs w:val="21"/>
              </w:rPr>
              <w:t>10</w:t>
            </w:r>
          </w:p>
        </w:tc>
      </w:tr>
      <w:tr w:rsidR="003F489A" w14:paraId="61411506" w14:textId="77777777" w:rsidTr="00922F9C">
        <w:trPr>
          <w:cantSplit/>
          <w:jc w:val="center"/>
        </w:trPr>
        <w:tc>
          <w:tcPr>
            <w:tcW w:w="535" w:type="dxa"/>
            <w:vAlign w:val="center"/>
          </w:tcPr>
          <w:p w14:paraId="40F59A99" w14:textId="77777777" w:rsidR="003F489A" w:rsidRDefault="002B3F1E">
            <w:pPr>
              <w:rPr>
                <w:rFonts w:ascii="宋体" w:hAnsi="宋体"/>
                <w:szCs w:val="21"/>
              </w:rPr>
            </w:pPr>
            <w:r>
              <w:rPr>
                <w:rFonts w:ascii="宋体" w:hAnsi="宋体" w:hint="eastAsia"/>
                <w:szCs w:val="21"/>
              </w:rPr>
              <w:t>9</w:t>
            </w:r>
          </w:p>
        </w:tc>
        <w:tc>
          <w:tcPr>
            <w:tcW w:w="1204" w:type="dxa"/>
            <w:vAlign w:val="center"/>
          </w:tcPr>
          <w:p w14:paraId="2938B12E" w14:textId="77777777" w:rsidR="003F489A" w:rsidRDefault="002B3F1E">
            <w:pPr>
              <w:rPr>
                <w:rFonts w:ascii="宋体" w:hAnsi="宋体"/>
                <w:szCs w:val="21"/>
              </w:rPr>
            </w:pPr>
            <w:r>
              <w:rPr>
                <w:rFonts w:ascii="宋体" w:hAnsi="宋体" w:hint="eastAsia"/>
                <w:szCs w:val="21"/>
                <w:lang w:eastAsia="zh-Hans"/>
              </w:rPr>
              <w:t>高级混合选项理论知识及操作实践</w:t>
            </w:r>
          </w:p>
        </w:tc>
        <w:tc>
          <w:tcPr>
            <w:tcW w:w="1573" w:type="dxa"/>
          </w:tcPr>
          <w:p w14:paraId="7EF20421" w14:textId="77777777" w:rsidR="003F489A" w:rsidRDefault="002B3F1E">
            <w:pPr>
              <w:rPr>
                <w:rFonts w:ascii="宋体" w:eastAsia="Times New Roman" w:hAnsi="宋体"/>
                <w:szCs w:val="21"/>
                <w:lang w:eastAsia="zh-Hans"/>
              </w:rPr>
            </w:pPr>
            <w:r>
              <w:rPr>
                <w:rFonts w:ascii="宋体" w:hAnsi="宋体" w:hint="eastAsia"/>
                <w:szCs w:val="21"/>
                <w:lang w:eastAsia="zh-Hans"/>
              </w:rPr>
              <w:t>各种混合效果实施的方法及数值调试</w:t>
            </w:r>
          </w:p>
        </w:tc>
        <w:tc>
          <w:tcPr>
            <w:tcW w:w="1410" w:type="dxa"/>
          </w:tcPr>
          <w:p w14:paraId="25955EB3" w14:textId="77777777" w:rsidR="003F489A" w:rsidRDefault="002B3F1E">
            <w:pPr>
              <w:numPr>
                <w:ilvl w:val="0"/>
                <w:numId w:val="19"/>
              </w:numPr>
              <w:rPr>
                <w:lang w:eastAsia="zh-Hans"/>
              </w:rPr>
            </w:pPr>
            <w:r>
              <w:rPr>
                <w:rFonts w:hint="eastAsia"/>
                <w:lang w:eastAsia="zh-Hans"/>
              </w:rPr>
              <w:t>混合选项的种类</w:t>
            </w:r>
          </w:p>
          <w:p w14:paraId="6E5EC47A" w14:textId="77777777" w:rsidR="003F489A" w:rsidRDefault="002B3F1E">
            <w:pPr>
              <w:pStyle w:val="a0"/>
              <w:ind w:firstLineChars="0" w:firstLine="0"/>
              <w:rPr>
                <w:lang w:eastAsia="zh-Hans"/>
              </w:rPr>
            </w:pPr>
            <w:r>
              <w:rPr>
                <w:lang w:eastAsia="zh-Hans"/>
              </w:rPr>
              <w:t>2</w:t>
            </w:r>
            <w:r>
              <w:rPr>
                <w:rFonts w:hint="eastAsia"/>
                <w:lang w:val="en-US" w:eastAsia="zh-Hans"/>
              </w:rPr>
              <w:t>.混合选项数值调试</w:t>
            </w:r>
          </w:p>
        </w:tc>
        <w:tc>
          <w:tcPr>
            <w:tcW w:w="1325" w:type="dxa"/>
          </w:tcPr>
          <w:p w14:paraId="44A47927" w14:textId="77777777" w:rsidR="003F489A" w:rsidRDefault="002B3F1E">
            <w:pPr>
              <w:rPr>
                <w:rFonts w:ascii="宋体" w:eastAsia="Times New Roman" w:hAnsi="宋体"/>
                <w:szCs w:val="21"/>
                <w:lang w:eastAsia="zh-Hans"/>
              </w:rPr>
            </w:pPr>
            <w:r>
              <w:rPr>
                <w:rFonts w:ascii="宋体" w:hAnsi="宋体" w:hint="eastAsia"/>
                <w:szCs w:val="21"/>
                <w:lang w:eastAsia="zh-Hans"/>
              </w:rPr>
              <w:t>选择正确的混合效果以达到预期效果</w:t>
            </w:r>
          </w:p>
        </w:tc>
        <w:tc>
          <w:tcPr>
            <w:tcW w:w="1401" w:type="dxa"/>
          </w:tcPr>
          <w:p w14:paraId="74C89851" w14:textId="77777777" w:rsidR="003F489A" w:rsidRDefault="002B3F1E">
            <w:pPr>
              <w:rPr>
                <w:rFonts w:ascii="宋体" w:hAnsi="宋体"/>
                <w:szCs w:val="21"/>
              </w:rPr>
            </w:pPr>
            <w:r>
              <w:rPr>
                <w:rFonts w:ascii="宋体" w:hAnsi="宋体"/>
                <w:szCs w:val="21"/>
              </w:rPr>
              <w:t>1</w:t>
            </w:r>
            <w:r>
              <w:rPr>
                <w:rFonts w:ascii="宋体" w:hAnsi="宋体" w:hint="eastAsia"/>
                <w:szCs w:val="21"/>
                <w:lang w:eastAsia="zh-Hans"/>
              </w:rPr>
              <w:t>.在图像中使用多种混合效果</w:t>
            </w:r>
          </w:p>
        </w:tc>
        <w:tc>
          <w:tcPr>
            <w:tcW w:w="706" w:type="dxa"/>
          </w:tcPr>
          <w:p w14:paraId="4E8862BF" w14:textId="77777777" w:rsidR="003F489A" w:rsidRDefault="002B3F1E">
            <w:pPr>
              <w:rPr>
                <w:rFonts w:ascii="宋体" w:hAnsi="宋体"/>
                <w:szCs w:val="21"/>
              </w:rPr>
            </w:pPr>
            <w:r>
              <w:rPr>
                <w:rFonts w:ascii="宋体" w:hAnsi="宋体"/>
                <w:szCs w:val="21"/>
              </w:rPr>
              <w:t>4</w:t>
            </w:r>
          </w:p>
        </w:tc>
      </w:tr>
      <w:tr w:rsidR="003F489A" w14:paraId="5A892AC6" w14:textId="77777777" w:rsidTr="00922F9C">
        <w:trPr>
          <w:cantSplit/>
          <w:jc w:val="center"/>
        </w:trPr>
        <w:tc>
          <w:tcPr>
            <w:tcW w:w="535" w:type="dxa"/>
            <w:vAlign w:val="center"/>
          </w:tcPr>
          <w:p w14:paraId="18D066A4" w14:textId="77777777" w:rsidR="003F489A" w:rsidRDefault="002B3F1E">
            <w:pPr>
              <w:rPr>
                <w:rFonts w:ascii="宋体" w:hAnsi="宋体"/>
                <w:szCs w:val="21"/>
              </w:rPr>
            </w:pPr>
            <w:r>
              <w:rPr>
                <w:rFonts w:ascii="宋体" w:hAnsi="宋体" w:hint="eastAsia"/>
                <w:szCs w:val="21"/>
              </w:rPr>
              <w:t>10</w:t>
            </w:r>
          </w:p>
        </w:tc>
        <w:tc>
          <w:tcPr>
            <w:tcW w:w="1204" w:type="dxa"/>
            <w:vAlign w:val="center"/>
          </w:tcPr>
          <w:p w14:paraId="0DFE64CB" w14:textId="77777777" w:rsidR="003F489A" w:rsidRDefault="002B3F1E">
            <w:pPr>
              <w:rPr>
                <w:rFonts w:ascii="宋体" w:hAnsi="宋体"/>
                <w:szCs w:val="21"/>
              </w:rPr>
            </w:pPr>
            <w:r>
              <w:rPr>
                <w:rFonts w:ascii="宋体" w:hAnsi="宋体" w:hint="eastAsia"/>
                <w:szCs w:val="21"/>
                <w:lang w:eastAsia="zh-Hans"/>
              </w:rPr>
              <w:t>滤镜理论知识及操作实践</w:t>
            </w:r>
          </w:p>
        </w:tc>
        <w:tc>
          <w:tcPr>
            <w:tcW w:w="1573" w:type="dxa"/>
          </w:tcPr>
          <w:p w14:paraId="736D7099" w14:textId="77777777" w:rsidR="003F489A" w:rsidRDefault="002B3F1E">
            <w:pPr>
              <w:rPr>
                <w:rFonts w:ascii="宋体" w:hAnsi="宋体"/>
                <w:szCs w:val="21"/>
              </w:rPr>
            </w:pPr>
            <w:r>
              <w:rPr>
                <w:rFonts w:ascii="宋体" w:hAnsi="宋体" w:cs="宋体" w:hint="eastAsia"/>
                <w:szCs w:val="21"/>
                <w:lang w:eastAsia="zh-Hans"/>
              </w:rPr>
              <w:t>什么是滤镜</w:t>
            </w:r>
            <w:r>
              <w:rPr>
                <w:rFonts w:ascii="宋体" w:hAnsi="宋体" w:cs="宋体"/>
                <w:szCs w:val="21"/>
                <w:lang w:eastAsia="zh-Hans"/>
              </w:rPr>
              <w:t>、</w:t>
            </w:r>
            <w:r>
              <w:rPr>
                <w:rFonts w:ascii="宋体" w:hAnsi="宋体" w:cs="宋体" w:hint="eastAsia"/>
                <w:szCs w:val="21"/>
                <w:lang w:eastAsia="zh-Hans"/>
              </w:rPr>
              <w:t>应用领域及效果</w:t>
            </w:r>
          </w:p>
        </w:tc>
        <w:tc>
          <w:tcPr>
            <w:tcW w:w="1410" w:type="dxa"/>
          </w:tcPr>
          <w:p w14:paraId="488587E8" w14:textId="77777777" w:rsidR="003F489A" w:rsidRDefault="002B3F1E">
            <w:pPr>
              <w:numPr>
                <w:ilvl w:val="0"/>
                <w:numId w:val="20"/>
              </w:numPr>
              <w:rPr>
                <w:lang w:eastAsia="zh-Hans"/>
              </w:rPr>
            </w:pPr>
            <w:r>
              <w:rPr>
                <w:rFonts w:hint="eastAsia"/>
                <w:lang w:eastAsia="zh-Hans"/>
              </w:rPr>
              <w:t>滤镜菜单栏</w:t>
            </w:r>
          </w:p>
          <w:p w14:paraId="45BB9F88" w14:textId="77777777" w:rsidR="003F489A" w:rsidRDefault="002B3F1E">
            <w:pPr>
              <w:pStyle w:val="a0"/>
              <w:ind w:firstLineChars="0" w:firstLine="0"/>
            </w:pPr>
            <w:r>
              <w:t>2</w:t>
            </w:r>
            <w:r>
              <w:rPr>
                <w:rFonts w:hint="eastAsia"/>
                <w:lang w:val="en-US" w:eastAsia="zh-Hans"/>
              </w:rPr>
              <w:t>.为图层添加滤镜</w:t>
            </w:r>
          </w:p>
        </w:tc>
        <w:tc>
          <w:tcPr>
            <w:tcW w:w="1325" w:type="dxa"/>
          </w:tcPr>
          <w:p w14:paraId="49E3EC7D" w14:textId="77777777" w:rsidR="003F489A" w:rsidRDefault="002B3F1E">
            <w:pPr>
              <w:rPr>
                <w:rFonts w:ascii="宋体" w:hAnsi="宋体"/>
                <w:szCs w:val="21"/>
              </w:rPr>
            </w:pPr>
            <w:r>
              <w:rPr>
                <w:rFonts w:ascii="宋体" w:hAnsi="宋体"/>
                <w:szCs w:val="21"/>
              </w:rPr>
              <w:t>1</w:t>
            </w:r>
            <w:r>
              <w:rPr>
                <w:rFonts w:ascii="宋体" w:hAnsi="宋体" w:hint="eastAsia"/>
                <w:szCs w:val="21"/>
                <w:lang w:eastAsia="zh-Hans"/>
              </w:rPr>
              <w:t>.为图像添加合适的滤镜</w:t>
            </w:r>
            <w:r>
              <w:rPr>
                <w:rFonts w:ascii="宋体" w:hAnsi="宋体"/>
                <w:szCs w:val="21"/>
                <w:lang w:eastAsia="zh-Hans"/>
              </w:rPr>
              <w:t>，</w:t>
            </w:r>
            <w:r>
              <w:rPr>
                <w:rFonts w:ascii="宋体" w:hAnsi="宋体" w:hint="eastAsia"/>
                <w:szCs w:val="21"/>
                <w:lang w:eastAsia="zh-Hans"/>
              </w:rPr>
              <w:t>及滤镜参数调试</w:t>
            </w:r>
          </w:p>
        </w:tc>
        <w:tc>
          <w:tcPr>
            <w:tcW w:w="1401" w:type="dxa"/>
          </w:tcPr>
          <w:p w14:paraId="47F44735" w14:textId="77777777" w:rsidR="003F489A" w:rsidRDefault="002B3F1E">
            <w:pPr>
              <w:rPr>
                <w:rFonts w:ascii="宋体" w:hAnsi="宋体"/>
                <w:szCs w:val="21"/>
              </w:rPr>
            </w:pPr>
            <w:r>
              <w:rPr>
                <w:rFonts w:ascii="宋体" w:hAnsi="宋体"/>
                <w:szCs w:val="21"/>
              </w:rPr>
              <w:t>1</w:t>
            </w:r>
            <w:r>
              <w:rPr>
                <w:rFonts w:ascii="宋体" w:hAnsi="宋体" w:hint="eastAsia"/>
                <w:szCs w:val="21"/>
                <w:lang w:eastAsia="zh-Hans"/>
              </w:rPr>
              <w:t>.用任务驱动法给图像增加滤镜特效</w:t>
            </w:r>
          </w:p>
        </w:tc>
        <w:tc>
          <w:tcPr>
            <w:tcW w:w="706" w:type="dxa"/>
          </w:tcPr>
          <w:p w14:paraId="015CA741" w14:textId="77777777" w:rsidR="003F489A" w:rsidRDefault="002B3F1E">
            <w:pPr>
              <w:rPr>
                <w:rFonts w:ascii="宋体" w:hAnsi="宋体"/>
                <w:szCs w:val="21"/>
              </w:rPr>
            </w:pPr>
            <w:r>
              <w:rPr>
                <w:rFonts w:ascii="宋体" w:hAnsi="宋体"/>
                <w:szCs w:val="21"/>
              </w:rPr>
              <w:t>4</w:t>
            </w:r>
          </w:p>
        </w:tc>
      </w:tr>
      <w:tr w:rsidR="003F489A" w14:paraId="50AC9478" w14:textId="77777777" w:rsidTr="00922F9C">
        <w:trPr>
          <w:cantSplit/>
          <w:jc w:val="center"/>
        </w:trPr>
        <w:tc>
          <w:tcPr>
            <w:tcW w:w="535" w:type="dxa"/>
            <w:vAlign w:val="center"/>
          </w:tcPr>
          <w:p w14:paraId="5B3AD6AE" w14:textId="77777777" w:rsidR="003F489A" w:rsidRDefault="002B3F1E">
            <w:pPr>
              <w:rPr>
                <w:rFonts w:ascii="宋体" w:hAnsi="宋体"/>
                <w:szCs w:val="21"/>
              </w:rPr>
            </w:pPr>
            <w:r>
              <w:rPr>
                <w:rFonts w:ascii="宋体" w:hAnsi="宋体" w:hint="eastAsia"/>
                <w:szCs w:val="21"/>
              </w:rPr>
              <w:t>11</w:t>
            </w:r>
          </w:p>
        </w:tc>
        <w:tc>
          <w:tcPr>
            <w:tcW w:w="1204" w:type="dxa"/>
            <w:vAlign w:val="center"/>
          </w:tcPr>
          <w:p w14:paraId="7B4AB3F7" w14:textId="77777777" w:rsidR="003F489A" w:rsidRDefault="002B3F1E">
            <w:pPr>
              <w:rPr>
                <w:rFonts w:ascii="宋体" w:hAnsi="宋体"/>
                <w:szCs w:val="21"/>
              </w:rPr>
            </w:pPr>
            <w:r>
              <w:rPr>
                <w:rFonts w:ascii="宋体" w:hAnsi="宋体" w:hint="eastAsia"/>
                <w:szCs w:val="21"/>
                <w:lang w:eastAsia="zh-Hans"/>
              </w:rPr>
              <w:t>色调调整理论知识及操作实践</w:t>
            </w:r>
          </w:p>
        </w:tc>
        <w:tc>
          <w:tcPr>
            <w:tcW w:w="1573" w:type="dxa"/>
          </w:tcPr>
          <w:p w14:paraId="7BE6F400" w14:textId="77777777" w:rsidR="003F489A" w:rsidRDefault="002B3F1E">
            <w:pPr>
              <w:rPr>
                <w:rFonts w:ascii="宋体" w:hAnsi="宋体"/>
                <w:szCs w:val="21"/>
              </w:rPr>
            </w:pPr>
            <w:r>
              <w:rPr>
                <w:rFonts w:ascii="宋体" w:hAnsi="宋体" w:cs="宋体" w:hint="eastAsia"/>
                <w:szCs w:val="21"/>
                <w:lang w:eastAsia="zh-Hans"/>
              </w:rPr>
              <w:t>什么是色调</w:t>
            </w:r>
            <w:r>
              <w:rPr>
                <w:rFonts w:ascii="宋体" w:hAnsi="宋体" w:cs="宋体"/>
                <w:szCs w:val="21"/>
                <w:lang w:eastAsia="zh-Hans"/>
              </w:rPr>
              <w:t>、</w:t>
            </w:r>
            <w:r>
              <w:rPr>
                <w:rFonts w:ascii="宋体" w:hAnsi="宋体" w:cs="宋体" w:hint="eastAsia"/>
                <w:szCs w:val="21"/>
                <w:lang w:eastAsia="zh-Hans"/>
              </w:rPr>
              <w:t>调节色调工具介绍</w:t>
            </w:r>
          </w:p>
        </w:tc>
        <w:tc>
          <w:tcPr>
            <w:tcW w:w="1410" w:type="dxa"/>
          </w:tcPr>
          <w:p w14:paraId="662BAC25" w14:textId="77777777" w:rsidR="003F489A" w:rsidRDefault="002B3F1E">
            <w:pPr>
              <w:numPr>
                <w:ilvl w:val="0"/>
                <w:numId w:val="21"/>
              </w:numPr>
              <w:rPr>
                <w:lang w:eastAsia="zh-Hans"/>
              </w:rPr>
            </w:pPr>
            <w:r>
              <w:rPr>
                <w:rFonts w:hint="eastAsia"/>
                <w:lang w:eastAsia="zh-Hans"/>
              </w:rPr>
              <w:t>色调功能菜单</w:t>
            </w:r>
          </w:p>
          <w:p w14:paraId="3477E2EE" w14:textId="77777777" w:rsidR="003F489A" w:rsidRDefault="002B3F1E">
            <w:pPr>
              <w:pStyle w:val="a0"/>
              <w:ind w:firstLineChars="0" w:firstLine="0"/>
            </w:pPr>
            <w:r>
              <w:t>2</w:t>
            </w:r>
            <w:r>
              <w:rPr>
                <w:rFonts w:hint="eastAsia"/>
                <w:lang w:val="en-US" w:eastAsia="zh-Hans"/>
              </w:rPr>
              <w:t>.色调调整</w:t>
            </w:r>
          </w:p>
        </w:tc>
        <w:tc>
          <w:tcPr>
            <w:tcW w:w="1325" w:type="dxa"/>
          </w:tcPr>
          <w:p w14:paraId="764995FB" w14:textId="77777777" w:rsidR="003F489A" w:rsidRDefault="002B3F1E">
            <w:pPr>
              <w:rPr>
                <w:rFonts w:ascii="宋体" w:eastAsia="Times New Roman" w:hAnsi="宋体"/>
                <w:szCs w:val="21"/>
                <w:lang w:eastAsia="zh-Hans"/>
              </w:rPr>
            </w:pPr>
            <w:r>
              <w:rPr>
                <w:rFonts w:ascii="宋体" w:hAnsi="宋体" w:hint="eastAsia"/>
                <w:szCs w:val="21"/>
                <w:lang w:eastAsia="zh-Hans"/>
              </w:rPr>
              <w:t>色调调整</w:t>
            </w:r>
          </w:p>
        </w:tc>
        <w:tc>
          <w:tcPr>
            <w:tcW w:w="1401" w:type="dxa"/>
          </w:tcPr>
          <w:p w14:paraId="000BB001" w14:textId="77777777" w:rsidR="003F489A" w:rsidRDefault="002B3F1E">
            <w:pPr>
              <w:rPr>
                <w:rFonts w:ascii="宋体" w:eastAsia="Times New Roman" w:hAnsi="宋体"/>
                <w:szCs w:val="21"/>
                <w:lang w:eastAsia="zh-Hans"/>
              </w:rPr>
            </w:pPr>
            <w:r>
              <w:rPr>
                <w:rFonts w:ascii="宋体" w:hAnsi="宋体" w:hint="eastAsia"/>
                <w:szCs w:val="21"/>
                <w:lang w:eastAsia="zh-Hans"/>
              </w:rPr>
              <w:t>用人物驱动法给图像更改色调</w:t>
            </w:r>
          </w:p>
        </w:tc>
        <w:tc>
          <w:tcPr>
            <w:tcW w:w="706" w:type="dxa"/>
          </w:tcPr>
          <w:p w14:paraId="5B6BC68A" w14:textId="77777777" w:rsidR="003F489A" w:rsidRDefault="002B3F1E">
            <w:pPr>
              <w:rPr>
                <w:rFonts w:ascii="宋体" w:hAnsi="宋体"/>
                <w:szCs w:val="21"/>
              </w:rPr>
            </w:pPr>
            <w:r>
              <w:rPr>
                <w:rFonts w:ascii="宋体" w:hAnsi="宋体"/>
                <w:szCs w:val="21"/>
              </w:rPr>
              <w:t>6</w:t>
            </w:r>
          </w:p>
        </w:tc>
      </w:tr>
      <w:tr w:rsidR="003F489A" w14:paraId="70AEAC84" w14:textId="77777777" w:rsidTr="00922F9C">
        <w:trPr>
          <w:cantSplit/>
          <w:jc w:val="center"/>
        </w:trPr>
        <w:tc>
          <w:tcPr>
            <w:tcW w:w="535" w:type="dxa"/>
            <w:vAlign w:val="center"/>
          </w:tcPr>
          <w:p w14:paraId="07C89C22" w14:textId="77777777" w:rsidR="003F489A" w:rsidRDefault="002B3F1E">
            <w:pPr>
              <w:rPr>
                <w:rFonts w:ascii="宋体" w:hAnsi="宋体"/>
                <w:szCs w:val="21"/>
              </w:rPr>
            </w:pPr>
            <w:r>
              <w:rPr>
                <w:rFonts w:ascii="宋体" w:hAnsi="宋体" w:hint="eastAsia"/>
                <w:szCs w:val="21"/>
              </w:rPr>
              <w:t>12</w:t>
            </w:r>
          </w:p>
        </w:tc>
        <w:tc>
          <w:tcPr>
            <w:tcW w:w="1204" w:type="dxa"/>
            <w:vAlign w:val="center"/>
          </w:tcPr>
          <w:p w14:paraId="361A8457" w14:textId="77777777" w:rsidR="003F489A" w:rsidRDefault="002B3F1E">
            <w:pPr>
              <w:rPr>
                <w:rFonts w:ascii="宋体" w:hAnsi="宋体"/>
                <w:szCs w:val="21"/>
              </w:rPr>
            </w:pPr>
            <w:r>
              <w:rPr>
                <w:rFonts w:ascii="宋体" w:hAnsi="宋体" w:hint="eastAsia"/>
                <w:szCs w:val="21"/>
                <w:lang w:eastAsia="zh-Hans"/>
              </w:rPr>
              <w:t>色彩调整理论知识及操作实践</w:t>
            </w:r>
          </w:p>
        </w:tc>
        <w:tc>
          <w:tcPr>
            <w:tcW w:w="1573" w:type="dxa"/>
          </w:tcPr>
          <w:p w14:paraId="3253DC17" w14:textId="77777777" w:rsidR="003F489A" w:rsidRDefault="002B3F1E">
            <w:pPr>
              <w:rPr>
                <w:rFonts w:ascii="宋体" w:hAnsi="宋体"/>
                <w:szCs w:val="21"/>
              </w:rPr>
            </w:pPr>
            <w:r>
              <w:rPr>
                <w:rFonts w:ascii="宋体" w:hAnsi="宋体" w:cs="宋体" w:hint="eastAsia"/>
                <w:szCs w:val="21"/>
                <w:lang w:eastAsia="zh-Hans"/>
              </w:rPr>
              <w:t>认识色彩</w:t>
            </w:r>
            <w:r>
              <w:rPr>
                <w:rFonts w:ascii="宋体" w:hAnsi="宋体" w:cs="宋体"/>
                <w:szCs w:val="21"/>
                <w:lang w:eastAsia="zh-Hans"/>
              </w:rPr>
              <w:t>、</w:t>
            </w:r>
            <w:r>
              <w:rPr>
                <w:rFonts w:ascii="宋体" w:hAnsi="宋体" w:cs="宋体" w:hint="eastAsia"/>
                <w:szCs w:val="21"/>
                <w:lang w:eastAsia="zh-Hans"/>
              </w:rPr>
              <w:t>调色</w:t>
            </w:r>
            <w:r>
              <w:rPr>
                <w:rFonts w:ascii="宋体" w:hAnsi="宋体" w:cs="宋体"/>
                <w:szCs w:val="21"/>
                <w:lang w:eastAsia="zh-Hans"/>
              </w:rPr>
              <w:t>、</w:t>
            </w:r>
            <w:r>
              <w:rPr>
                <w:rFonts w:ascii="宋体" w:hAnsi="宋体" w:cs="宋体" w:hint="eastAsia"/>
                <w:szCs w:val="21"/>
                <w:lang w:eastAsia="zh-Hans"/>
              </w:rPr>
              <w:t>校正色偏</w:t>
            </w:r>
            <w:r>
              <w:rPr>
                <w:rFonts w:ascii="宋体" w:hAnsi="宋体" w:cs="宋体"/>
                <w:szCs w:val="21"/>
                <w:lang w:eastAsia="zh-Hans"/>
              </w:rPr>
              <w:t>、</w:t>
            </w:r>
            <w:r>
              <w:rPr>
                <w:rFonts w:ascii="宋体" w:hAnsi="宋体" w:cs="宋体" w:hint="eastAsia"/>
                <w:szCs w:val="21"/>
                <w:lang w:eastAsia="zh-Hans"/>
              </w:rPr>
              <w:t>调整色相饱和度</w:t>
            </w:r>
            <w:r>
              <w:rPr>
                <w:rFonts w:ascii="宋体" w:hAnsi="宋体" w:cs="宋体"/>
                <w:szCs w:val="21"/>
                <w:lang w:eastAsia="zh-Hans"/>
              </w:rPr>
              <w:t>、</w:t>
            </w:r>
            <w:r>
              <w:rPr>
                <w:rFonts w:ascii="宋体" w:hAnsi="宋体" w:cs="宋体" w:hint="eastAsia"/>
                <w:szCs w:val="21"/>
                <w:lang w:eastAsia="zh-Hans"/>
              </w:rPr>
              <w:t>彩色转黑白理论知识</w:t>
            </w:r>
          </w:p>
        </w:tc>
        <w:tc>
          <w:tcPr>
            <w:tcW w:w="1410" w:type="dxa"/>
          </w:tcPr>
          <w:p w14:paraId="562F3A11" w14:textId="77777777" w:rsidR="003F489A" w:rsidRDefault="002B3F1E">
            <w:pPr>
              <w:numPr>
                <w:ilvl w:val="0"/>
                <w:numId w:val="22"/>
              </w:numPr>
              <w:rPr>
                <w:lang w:eastAsia="zh-Hans"/>
              </w:rPr>
            </w:pPr>
            <w:r>
              <w:rPr>
                <w:rFonts w:hint="eastAsia"/>
                <w:lang w:eastAsia="zh-Hans"/>
              </w:rPr>
              <w:t>认识色彩模式</w:t>
            </w:r>
          </w:p>
          <w:p w14:paraId="6CD3849A" w14:textId="77777777" w:rsidR="003F489A" w:rsidRDefault="002B3F1E">
            <w:pPr>
              <w:rPr>
                <w:lang w:eastAsia="zh-Hans"/>
              </w:rPr>
            </w:pPr>
            <w:r>
              <w:rPr>
                <w:lang w:eastAsia="zh-Hans"/>
              </w:rPr>
              <w:t>2</w:t>
            </w:r>
            <w:r>
              <w:rPr>
                <w:rFonts w:hint="eastAsia"/>
                <w:lang w:eastAsia="zh-Hans"/>
              </w:rPr>
              <w:t>.</w:t>
            </w:r>
            <w:r>
              <w:rPr>
                <w:rFonts w:hint="eastAsia"/>
                <w:lang w:eastAsia="zh-Hans"/>
              </w:rPr>
              <w:t>学会校正色偏</w:t>
            </w:r>
          </w:p>
          <w:p w14:paraId="0992ED67" w14:textId="77777777" w:rsidR="003F489A" w:rsidRDefault="002B3F1E">
            <w:pPr>
              <w:pStyle w:val="a0"/>
              <w:ind w:firstLineChars="0" w:firstLine="0"/>
              <w:rPr>
                <w:lang w:val="en-US" w:eastAsia="zh-Hans"/>
              </w:rPr>
            </w:pPr>
            <w:r>
              <w:rPr>
                <w:lang w:eastAsia="zh-Hans"/>
              </w:rPr>
              <w:t>3</w:t>
            </w:r>
            <w:r>
              <w:rPr>
                <w:rFonts w:hint="eastAsia"/>
                <w:lang w:val="en-US" w:eastAsia="zh-Hans"/>
              </w:rPr>
              <w:t>.调整色线饱和度</w:t>
            </w:r>
          </w:p>
          <w:p w14:paraId="64AA39CB" w14:textId="77777777" w:rsidR="003F489A" w:rsidRDefault="002B3F1E">
            <w:pPr>
              <w:pStyle w:val="a0"/>
              <w:ind w:firstLineChars="0" w:firstLine="0"/>
              <w:rPr>
                <w:lang w:eastAsia="zh-Hans"/>
              </w:rPr>
            </w:pPr>
            <w:r>
              <w:rPr>
                <w:lang w:eastAsia="zh-Hans"/>
              </w:rPr>
              <w:t>4</w:t>
            </w:r>
            <w:r>
              <w:rPr>
                <w:rFonts w:hint="eastAsia"/>
                <w:lang w:val="en-US" w:eastAsia="zh-Hans"/>
              </w:rPr>
              <w:t>.将彩色图案转化成黑白图像</w:t>
            </w:r>
          </w:p>
        </w:tc>
        <w:tc>
          <w:tcPr>
            <w:tcW w:w="1325" w:type="dxa"/>
          </w:tcPr>
          <w:p w14:paraId="7178157B" w14:textId="77777777" w:rsidR="003F489A" w:rsidRDefault="002B3F1E">
            <w:pPr>
              <w:rPr>
                <w:lang w:eastAsia="zh-Hans"/>
              </w:rPr>
            </w:pPr>
            <w:r>
              <w:t>1</w:t>
            </w:r>
            <w:r>
              <w:rPr>
                <w:rFonts w:hint="eastAsia"/>
                <w:lang w:eastAsia="zh-Hans"/>
              </w:rPr>
              <w:t>.</w:t>
            </w:r>
            <w:r>
              <w:rPr>
                <w:rFonts w:hint="eastAsia"/>
                <w:lang w:eastAsia="zh-Hans"/>
              </w:rPr>
              <w:t>色彩模式理解</w:t>
            </w:r>
          </w:p>
          <w:p w14:paraId="26DD0FBD" w14:textId="77777777" w:rsidR="003F489A" w:rsidRDefault="002B3F1E">
            <w:pPr>
              <w:pStyle w:val="a0"/>
              <w:ind w:firstLineChars="0" w:firstLine="0"/>
            </w:pPr>
            <w:r>
              <w:rPr>
                <w:rFonts w:ascii="宋体" w:hAnsi="宋体"/>
                <w:szCs w:val="21"/>
                <w:lang w:eastAsia="zh-Hans"/>
              </w:rPr>
              <w:t>2</w:t>
            </w:r>
            <w:r>
              <w:rPr>
                <w:rFonts w:ascii="宋体" w:hAnsi="宋体" w:hint="eastAsia"/>
                <w:szCs w:val="21"/>
                <w:lang w:val="en-US" w:eastAsia="zh-Hans"/>
              </w:rPr>
              <w:t>.</w:t>
            </w:r>
            <w:r>
              <w:rPr>
                <w:rFonts w:ascii="宋体" w:hAnsi="宋体" w:hint="eastAsia"/>
                <w:szCs w:val="21"/>
                <w:lang w:val="en-US" w:eastAsia="zh-Hans"/>
              </w:rPr>
              <w:t>校正色偏</w:t>
            </w:r>
          </w:p>
        </w:tc>
        <w:tc>
          <w:tcPr>
            <w:tcW w:w="1401" w:type="dxa"/>
          </w:tcPr>
          <w:p w14:paraId="09B18979" w14:textId="77777777" w:rsidR="003F489A" w:rsidRDefault="002B3F1E">
            <w:pPr>
              <w:rPr>
                <w:rFonts w:ascii="宋体" w:eastAsia="Times New Roman" w:hAnsi="宋体"/>
                <w:szCs w:val="21"/>
                <w:lang w:eastAsia="zh-Hans"/>
              </w:rPr>
            </w:pPr>
            <w:r>
              <w:rPr>
                <w:rFonts w:ascii="宋体" w:hAnsi="宋体" w:hint="eastAsia"/>
                <w:szCs w:val="21"/>
                <w:lang w:eastAsia="zh-Hans"/>
              </w:rPr>
              <w:t>使用任务驱动发让学生运用色彩知识调整图像</w:t>
            </w:r>
          </w:p>
        </w:tc>
        <w:tc>
          <w:tcPr>
            <w:tcW w:w="706" w:type="dxa"/>
          </w:tcPr>
          <w:p w14:paraId="7AF3A931" w14:textId="77777777" w:rsidR="003F489A" w:rsidRDefault="002B3F1E">
            <w:pPr>
              <w:rPr>
                <w:rFonts w:ascii="宋体" w:hAnsi="宋体"/>
                <w:szCs w:val="21"/>
              </w:rPr>
            </w:pPr>
            <w:r>
              <w:rPr>
                <w:rFonts w:ascii="宋体" w:hAnsi="宋体"/>
                <w:szCs w:val="21"/>
              </w:rPr>
              <w:t>6</w:t>
            </w:r>
          </w:p>
        </w:tc>
      </w:tr>
      <w:tr w:rsidR="003F489A" w14:paraId="0D23365B" w14:textId="77777777" w:rsidTr="00922F9C">
        <w:trPr>
          <w:cantSplit/>
          <w:jc w:val="center"/>
        </w:trPr>
        <w:tc>
          <w:tcPr>
            <w:tcW w:w="535" w:type="dxa"/>
            <w:vAlign w:val="center"/>
          </w:tcPr>
          <w:p w14:paraId="781D3D8F" w14:textId="77777777" w:rsidR="003F489A" w:rsidRDefault="002B3F1E">
            <w:pPr>
              <w:rPr>
                <w:rFonts w:ascii="宋体" w:hAnsi="宋体"/>
                <w:szCs w:val="21"/>
              </w:rPr>
            </w:pPr>
            <w:r>
              <w:rPr>
                <w:rFonts w:ascii="宋体" w:hAnsi="宋体" w:hint="eastAsia"/>
                <w:szCs w:val="21"/>
              </w:rPr>
              <w:t>13</w:t>
            </w:r>
          </w:p>
        </w:tc>
        <w:tc>
          <w:tcPr>
            <w:tcW w:w="1204" w:type="dxa"/>
            <w:vAlign w:val="center"/>
          </w:tcPr>
          <w:p w14:paraId="14CF8FA9" w14:textId="77777777" w:rsidR="003F489A" w:rsidRDefault="002B3F1E">
            <w:pPr>
              <w:rPr>
                <w:rFonts w:ascii="宋体" w:hAnsi="宋体"/>
                <w:szCs w:val="21"/>
              </w:rPr>
            </w:pPr>
            <w:r>
              <w:rPr>
                <w:rFonts w:ascii="宋体" w:hAnsi="宋体" w:hint="eastAsia"/>
                <w:szCs w:val="21"/>
                <w:lang w:eastAsia="zh-Hans"/>
              </w:rPr>
              <w:t>照片编辑理论知识及操作实践</w:t>
            </w:r>
          </w:p>
        </w:tc>
        <w:tc>
          <w:tcPr>
            <w:tcW w:w="1573" w:type="dxa"/>
            <w:vAlign w:val="center"/>
          </w:tcPr>
          <w:p w14:paraId="79C711D8" w14:textId="77777777" w:rsidR="003F489A" w:rsidRDefault="002B3F1E">
            <w:pPr>
              <w:jc w:val="left"/>
              <w:rPr>
                <w:rFonts w:ascii="宋体" w:hAnsi="宋体"/>
                <w:szCs w:val="21"/>
              </w:rPr>
            </w:pPr>
            <w:r>
              <w:rPr>
                <w:rFonts w:ascii="宋体" w:hAnsi="宋体" w:cs="宋体" w:hint="eastAsia"/>
                <w:szCs w:val="21"/>
                <w:lang w:eastAsia="zh-Hans"/>
              </w:rPr>
              <w:t>裁剪图像</w:t>
            </w:r>
            <w:r>
              <w:rPr>
                <w:rFonts w:ascii="宋体" w:hAnsi="宋体" w:cs="宋体"/>
                <w:szCs w:val="21"/>
                <w:lang w:eastAsia="zh-Hans"/>
              </w:rPr>
              <w:t>、</w:t>
            </w:r>
            <w:r>
              <w:rPr>
                <w:rFonts w:ascii="宋体" w:hAnsi="宋体" w:cs="宋体" w:hint="eastAsia"/>
                <w:szCs w:val="21"/>
                <w:lang w:eastAsia="zh-Hans"/>
              </w:rPr>
              <w:t>校正画面</w:t>
            </w:r>
            <w:r>
              <w:rPr>
                <w:rFonts w:ascii="宋体" w:hAnsi="宋体" w:cs="宋体"/>
                <w:szCs w:val="21"/>
                <w:lang w:eastAsia="zh-Hans"/>
              </w:rPr>
              <w:t>、</w:t>
            </w:r>
            <w:r>
              <w:rPr>
                <w:rFonts w:ascii="宋体" w:hAnsi="宋体" w:cs="宋体" w:hint="eastAsia"/>
                <w:szCs w:val="21"/>
                <w:lang w:eastAsia="zh-Hans"/>
              </w:rPr>
              <w:t>制作奇特画面扭曲效果</w:t>
            </w:r>
            <w:r>
              <w:rPr>
                <w:rFonts w:ascii="宋体" w:hAnsi="宋体" w:cs="宋体"/>
                <w:szCs w:val="21"/>
                <w:lang w:eastAsia="zh-Hans"/>
              </w:rPr>
              <w:t>、</w:t>
            </w:r>
            <w:r>
              <w:rPr>
                <w:rFonts w:ascii="宋体" w:hAnsi="宋体" w:cs="宋体" w:hint="eastAsia"/>
                <w:szCs w:val="21"/>
                <w:lang w:eastAsia="zh-Hans"/>
              </w:rPr>
              <w:t>控制景深范围理论知识</w:t>
            </w:r>
          </w:p>
        </w:tc>
        <w:tc>
          <w:tcPr>
            <w:tcW w:w="1410" w:type="dxa"/>
          </w:tcPr>
          <w:p w14:paraId="6504884C" w14:textId="77777777" w:rsidR="003F489A" w:rsidRDefault="002B3F1E">
            <w:pPr>
              <w:numPr>
                <w:ilvl w:val="0"/>
                <w:numId w:val="23"/>
              </w:numPr>
              <w:rPr>
                <w:rFonts w:ascii="宋体" w:hAnsi="宋体" w:cs="宋体"/>
                <w:szCs w:val="21"/>
                <w:lang w:eastAsia="zh-Hans"/>
              </w:rPr>
            </w:pPr>
            <w:r>
              <w:rPr>
                <w:rFonts w:ascii="宋体" w:hAnsi="宋体" w:cs="宋体" w:hint="eastAsia"/>
                <w:szCs w:val="21"/>
                <w:lang w:eastAsia="zh-Hans"/>
              </w:rPr>
              <w:t>裁剪图像</w:t>
            </w:r>
          </w:p>
          <w:p w14:paraId="79EDBD1F" w14:textId="77777777" w:rsidR="003F489A" w:rsidRDefault="002B3F1E">
            <w:pPr>
              <w:numPr>
                <w:ilvl w:val="0"/>
                <w:numId w:val="23"/>
              </w:numPr>
              <w:rPr>
                <w:rFonts w:ascii="宋体" w:hAnsi="宋体"/>
                <w:szCs w:val="21"/>
              </w:rPr>
            </w:pPr>
            <w:r>
              <w:rPr>
                <w:rFonts w:ascii="宋体" w:hAnsi="宋体" w:cs="宋体" w:hint="eastAsia"/>
                <w:szCs w:val="21"/>
                <w:lang w:eastAsia="zh-Hans"/>
              </w:rPr>
              <w:t>校正画面</w:t>
            </w:r>
          </w:p>
          <w:p w14:paraId="307D5595" w14:textId="77777777" w:rsidR="003F489A" w:rsidRDefault="002B3F1E">
            <w:pPr>
              <w:numPr>
                <w:ilvl w:val="0"/>
                <w:numId w:val="23"/>
              </w:numPr>
              <w:rPr>
                <w:rFonts w:ascii="宋体" w:hAnsi="宋体"/>
                <w:szCs w:val="21"/>
              </w:rPr>
            </w:pPr>
            <w:r>
              <w:rPr>
                <w:rFonts w:ascii="宋体" w:hAnsi="宋体" w:cs="宋体" w:hint="eastAsia"/>
                <w:szCs w:val="21"/>
                <w:lang w:eastAsia="zh-Hans"/>
              </w:rPr>
              <w:t>制作奇特画面扭曲效果</w:t>
            </w:r>
          </w:p>
          <w:p w14:paraId="534910C4" w14:textId="77777777" w:rsidR="003F489A" w:rsidRDefault="002B3F1E">
            <w:pPr>
              <w:numPr>
                <w:ilvl w:val="0"/>
                <w:numId w:val="23"/>
              </w:numPr>
              <w:rPr>
                <w:rFonts w:ascii="宋体" w:hAnsi="宋体"/>
                <w:szCs w:val="21"/>
              </w:rPr>
            </w:pPr>
            <w:r>
              <w:rPr>
                <w:rFonts w:ascii="宋体" w:hAnsi="宋体" w:cs="宋体" w:hint="eastAsia"/>
                <w:szCs w:val="21"/>
                <w:lang w:eastAsia="zh-Hans"/>
              </w:rPr>
              <w:t>控制景深范围</w:t>
            </w:r>
          </w:p>
        </w:tc>
        <w:tc>
          <w:tcPr>
            <w:tcW w:w="1325" w:type="dxa"/>
          </w:tcPr>
          <w:p w14:paraId="35150EAA" w14:textId="77777777" w:rsidR="003F489A" w:rsidRDefault="002B3F1E">
            <w:pPr>
              <w:numPr>
                <w:ilvl w:val="0"/>
                <w:numId w:val="24"/>
              </w:numPr>
              <w:rPr>
                <w:lang w:eastAsia="zh-Hans"/>
              </w:rPr>
            </w:pPr>
            <w:r>
              <w:rPr>
                <w:rFonts w:hint="eastAsia"/>
                <w:lang w:eastAsia="zh-Hans"/>
              </w:rPr>
              <w:t>选择合适的裁剪工具</w:t>
            </w:r>
          </w:p>
          <w:p w14:paraId="03E052F9" w14:textId="77777777" w:rsidR="003F489A" w:rsidRDefault="002B3F1E">
            <w:pPr>
              <w:pStyle w:val="a0"/>
              <w:ind w:firstLineChars="0" w:firstLine="0"/>
            </w:pPr>
            <w:r>
              <w:t>2</w:t>
            </w:r>
            <w:r>
              <w:rPr>
                <w:rFonts w:hint="eastAsia"/>
                <w:lang w:val="en-US" w:eastAsia="zh-Hans"/>
              </w:rPr>
              <w:t>.效果制作</w:t>
            </w:r>
          </w:p>
        </w:tc>
        <w:tc>
          <w:tcPr>
            <w:tcW w:w="1401" w:type="dxa"/>
          </w:tcPr>
          <w:p w14:paraId="4FDBCB4F" w14:textId="77777777" w:rsidR="003F489A" w:rsidRDefault="002B3F1E">
            <w:pPr>
              <w:rPr>
                <w:rFonts w:ascii="宋体" w:eastAsia="Times New Roman" w:hAnsi="宋体"/>
                <w:szCs w:val="21"/>
                <w:lang w:eastAsia="zh-Hans"/>
              </w:rPr>
            </w:pPr>
            <w:r>
              <w:rPr>
                <w:rFonts w:ascii="宋体" w:hAnsi="宋体" w:hint="eastAsia"/>
                <w:szCs w:val="21"/>
                <w:lang w:eastAsia="zh-Hans"/>
              </w:rPr>
              <w:t>给学生图片素材</w:t>
            </w:r>
            <w:r>
              <w:rPr>
                <w:rFonts w:ascii="宋体" w:hAnsi="宋体"/>
                <w:szCs w:val="21"/>
                <w:lang w:eastAsia="zh-Hans"/>
              </w:rPr>
              <w:t>，</w:t>
            </w:r>
            <w:r>
              <w:rPr>
                <w:rFonts w:ascii="宋体" w:hAnsi="宋体" w:hint="eastAsia"/>
                <w:szCs w:val="21"/>
                <w:lang w:eastAsia="zh-Hans"/>
              </w:rPr>
              <w:t>裁剪到合适的位置后创建自己喜欢的镜头效果</w:t>
            </w:r>
          </w:p>
        </w:tc>
        <w:tc>
          <w:tcPr>
            <w:tcW w:w="706" w:type="dxa"/>
          </w:tcPr>
          <w:p w14:paraId="3E138006" w14:textId="77777777" w:rsidR="003F489A" w:rsidRDefault="002B3F1E">
            <w:pPr>
              <w:rPr>
                <w:rFonts w:ascii="宋体" w:hAnsi="宋体"/>
                <w:szCs w:val="21"/>
              </w:rPr>
            </w:pPr>
            <w:r>
              <w:rPr>
                <w:rFonts w:ascii="宋体" w:hAnsi="宋体"/>
                <w:szCs w:val="21"/>
              </w:rPr>
              <w:t>10</w:t>
            </w:r>
          </w:p>
        </w:tc>
      </w:tr>
      <w:tr w:rsidR="003F489A" w14:paraId="064C7C0F" w14:textId="77777777" w:rsidTr="00922F9C">
        <w:trPr>
          <w:cantSplit/>
          <w:jc w:val="center"/>
        </w:trPr>
        <w:tc>
          <w:tcPr>
            <w:tcW w:w="535" w:type="dxa"/>
            <w:vAlign w:val="center"/>
          </w:tcPr>
          <w:p w14:paraId="1AE9022D" w14:textId="77777777" w:rsidR="003F489A" w:rsidRDefault="002B3F1E">
            <w:pPr>
              <w:rPr>
                <w:rFonts w:ascii="宋体" w:hAnsi="宋体"/>
                <w:szCs w:val="21"/>
              </w:rPr>
            </w:pPr>
            <w:r>
              <w:rPr>
                <w:rFonts w:ascii="宋体" w:hAnsi="宋体" w:hint="eastAsia"/>
                <w:szCs w:val="21"/>
              </w:rPr>
              <w:lastRenderedPageBreak/>
              <w:t>14</w:t>
            </w:r>
          </w:p>
        </w:tc>
        <w:tc>
          <w:tcPr>
            <w:tcW w:w="1204" w:type="dxa"/>
            <w:vAlign w:val="center"/>
          </w:tcPr>
          <w:p w14:paraId="780525E7" w14:textId="77777777" w:rsidR="003F489A" w:rsidRDefault="002B3F1E">
            <w:pPr>
              <w:rPr>
                <w:rFonts w:ascii="宋体" w:hAnsi="宋体"/>
                <w:szCs w:val="21"/>
              </w:rPr>
            </w:pPr>
            <w:r>
              <w:rPr>
                <w:rFonts w:ascii="宋体" w:hAnsi="宋体" w:hint="eastAsia"/>
                <w:szCs w:val="21"/>
                <w:lang w:eastAsia="zh-Hans"/>
              </w:rPr>
              <w:t>人像修图理论知识及操作实践</w:t>
            </w:r>
          </w:p>
        </w:tc>
        <w:tc>
          <w:tcPr>
            <w:tcW w:w="1573" w:type="dxa"/>
            <w:vAlign w:val="center"/>
          </w:tcPr>
          <w:p w14:paraId="788BF98A" w14:textId="77777777" w:rsidR="003F489A" w:rsidRDefault="002B3F1E">
            <w:pPr>
              <w:jc w:val="left"/>
              <w:rPr>
                <w:rFonts w:ascii="宋体" w:hAnsi="宋体"/>
                <w:szCs w:val="21"/>
              </w:rPr>
            </w:pPr>
            <w:r>
              <w:rPr>
                <w:rFonts w:ascii="宋体" w:hAnsi="宋体" w:cs="宋体" w:hint="eastAsia"/>
                <w:szCs w:val="21"/>
                <w:lang w:eastAsia="zh-Hans"/>
              </w:rPr>
              <w:t>美颜</w:t>
            </w:r>
            <w:r>
              <w:rPr>
                <w:rFonts w:ascii="宋体" w:hAnsi="宋体" w:cs="宋体"/>
                <w:szCs w:val="21"/>
                <w:lang w:eastAsia="zh-Hans"/>
              </w:rPr>
              <w:t>、</w:t>
            </w:r>
            <w:r>
              <w:rPr>
                <w:rFonts w:ascii="宋体" w:hAnsi="宋体" w:cs="宋体" w:hint="eastAsia"/>
                <w:szCs w:val="21"/>
                <w:lang w:eastAsia="zh-Hans"/>
              </w:rPr>
              <w:t>磨皮</w:t>
            </w:r>
            <w:r>
              <w:rPr>
                <w:rFonts w:ascii="宋体" w:hAnsi="宋体" w:cs="宋体"/>
                <w:szCs w:val="21"/>
                <w:lang w:eastAsia="zh-Hans"/>
              </w:rPr>
              <w:t>、</w:t>
            </w:r>
            <w:r>
              <w:rPr>
                <w:rFonts w:ascii="宋体" w:hAnsi="宋体" w:cs="宋体" w:hint="eastAsia"/>
                <w:szCs w:val="21"/>
                <w:lang w:eastAsia="zh-Hans"/>
              </w:rPr>
              <w:t>修改面部表情</w:t>
            </w:r>
            <w:r>
              <w:rPr>
                <w:rFonts w:ascii="宋体" w:hAnsi="宋体" w:cs="宋体"/>
                <w:szCs w:val="21"/>
                <w:lang w:eastAsia="zh-Hans"/>
              </w:rPr>
              <w:t>、</w:t>
            </w:r>
            <w:r>
              <w:rPr>
                <w:rFonts w:ascii="宋体" w:hAnsi="宋体" w:cs="宋体" w:hint="eastAsia"/>
                <w:szCs w:val="21"/>
                <w:lang w:eastAsia="zh-Hans"/>
              </w:rPr>
              <w:t>身体塑形</w:t>
            </w:r>
            <w:r>
              <w:rPr>
                <w:rFonts w:ascii="宋体" w:hAnsi="宋体" w:cs="宋体"/>
                <w:szCs w:val="21"/>
                <w:lang w:eastAsia="zh-Hans"/>
              </w:rPr>
              <w:t>、</w:t>
            </w:r>
            <w:r>
              <w:rPr>
                <w:rFonts w:ascii="宋体" w:hAnsi="宋体" w:cs="宋体" w:hint="eastAsia"/>
                <w:szCs w:val="21"/>
                <w:lang w:eastAsia="zh-Hans"/>
              </w:rPr>
              <w:t>降噪提高画质</w:t>
            </w:r>
            <w:r>
              <w:rPr>
                <w:rFonts w:ascii="宋体" w:hAnsi="宋体" w:cs="宋体"/>
                <w:szCs w:val="21"/>
                <w:lang w:eastAsia="zh-Hans"/>
              </w:rPr>
              <w:t>、</w:t>
            </w:r>
            <w:r>
              <w:rPr>
                <w:rFonts w:ascii="宋体" w:hAnsi="宋体" w:cs="宋体" w:hint="eastAsia"/>
                <w:szCs w:val="21"/>
                <w:lang w:eastAsia="zh-Hans"/>
              </w:rPr>
              <w:t>锐化展现照片细节理论知识</w:t>
            </w:r>
          </w:p>
        </w:tc>
        <w:tc>
          <w:tcPr>
            <w:tcW w:w="1410" w:type="dxa"/>
          </w:tcPr>
          <w:p w14:paraId="2CF10F41" w14:textId="77777777" w:rsidR="003F489A" w:rsidRDefault="002B3F1E">
            <w:pPr>
              <w:numPr>
                <w:ilvl w:val="0"/>
                <w:numId w:val="25"/>
              </w:numPr>
              <w:rPr>
                <w:rFonts w:ascii="宋体" w:hAnsi="宋体" w:cs="宋体"/>
                <w:szCs w:val="21"/>
                <w:lang w:eastAsia="zh-Hans"/>
              </w:rPr>
            </w:pPr>
            <w:r>
              <w:rPr>
                <w:rFonts w:ascii="宋体" w:hAnsi="宋体" w:cs="宋体" w:hint="eastAsia"/>
                <w:szCs w:val="21"/>
                <w:lang w:eastAsia="zh-Hans"/>
              </w:rPr>
              <w:t>美颜</w:t>
            </w:r>
          </w:p>
          <w:p w14:paraId="36E30EA6" w14:textId="77777777" w:rsidR="003F489A" w:rsidRDefault="002B3F1E">
            <w:pPr>
              <w:numPr>
                <w:ilvl w:val="0"/>
                <w:numId w:val="25"/>
              </w:numPr>
              <w:rPr>
                <w:rFonts w:ascii="宋体" w:hAnsi="宋体"/>
                <w:szCs w:val="21"/>
              </w:rPr>
            </w:pPr>
            <w:r>
              <w:rPr>
                <w:rFonts w:ascii="宋体" w:hAnsi="宋体" w:cs="宋体" w:hint="eastAsia"/>
                <w:szCs w:val="21"/>
                <w:lang w:eastAsia="zh-Hans"/>
              </w:rPr>
              <w:t>磨皮</w:t>
            </w:r>
          </w:p>
          <w:p w14:paraId="3FB5CE92" w14:textId="77777777" w:rsidR="003F489A" w:rsidRDefault="002B3F1E">
            <w:pPr>
              <w:numPr>
                <w:ilvl w:val="0"/>
                <w:numId w:val="25"/>
              </w:numPr>
              <w:rPr>
                <w:rFonts w:ascii="宋体" w:hAnsi="宋体"/>
                <w:szCs w:val="21"/>
              </w:rPr>
            </w:pPr>
            <w:r>
              <w:rPr>
                <w:rFonts w:ascii="宋体" w:hAnsi="宋体" w:cs="宋体" w:hint="eastAsia"/>
                <w:szCs w:val="21"/>
                <w:lang w:eastAsia="zh-Hans"/>
              </w:rPr>
              <w:t>修改面部表情</w:t>
            </w:r>
          </w:p>
          <w:p w14:paraId="3CC28FD4" w14:textId="77777777" w:rsidR="003F489A" w:rsidRDefault="002B3F1E">
            <w:pPr>
              <w:numPr>
                <w:ilvl w:val="0"/>
                <w:numId w:val="25"/>
              </w:numPr>
              <w:rPr>
                <w:rFonts w:ascii="宋体" w:hAnsi="宋体"/>
                <w:szCs w:val="21"/>
              </w:rPr>
            </w:pPr>
            <w:r>
              <w:rPr>
                <w:rFonts w:ascii="宋体" w:hAnsi="宋体" w:cs="宋体" w:hint="eastAsia"/>
                <w:szCs w:val="21"/>
                <w:lang w:eastAsia="zh-Hans"/>
              </w:rPr>
              <w:t>身体塑形</w:t>
            </w:r>
          </w:p>
          <w:p w14:paraId="0F149B39" w14:textId="77777777" w:rsidR="003F489A" w:rsidRDefault="002B3F1E">
            <w:pPr>
              <w:numPr>
                <w:ilvl w:val="0"/>
                <w:numId w:val="25"/>
              </w:numPr>
              <w:rPr>
                <w:rFonts w:ascii="宋体" w:hAnsi="宋体"/>
                <w:szCs w:val="21"/>
              </w:rPr>
            </w:pPr>
            <w:r>
              <w:rPr>
                <w:rFonts w:ascii="宋体" w:hAnsi="宋体" w:cs="宋体" w:hint="eastAsia"/>
                <w:szCs w:val="21"/>
                <w:lang w:eastAsia="zh-Hans"/>
              </w:rPr>
              <w:t>降噪提高画质</w:t>
            </w:r>
          </w:p>
          <w:p w14:paraId="2493A011" w14:textId="77777777" w:rsidR="003F489A" w:rsidRDefault="002B3F1E">
            <w:pPr>
              <w:numPr>
                <w:ilvl w:val="0"/>
                <w:numId w:val="25"/>
              </w:numPr>
              <w:rPr>
                <w:rFonts w:ascii="宋体" w:hAnsi="宋体"/>
                <w:szCs w:val="21"/>
              </w:rPr>
            </w:pPr>
            <w:r>
              <w:rPr>
                <w:rFonts w:ascii="宋体" w:hAnsi="宋体" w:cs="宋体" w:hint="eastAsia"/>
                <w:szCs w:val="21"/>
                <w:lang w:eastAsia="zh-Hans"/>
              </w:rPr>
              <w:t>锐化展现照片细节</w:t>
            </w:r>
          </w:p>
        </w:tc>
        <w:tc>
          <w:tcPr>
            <w:tcW w:w="1325" w:type="dxa"/>
          </w:tcPr>
          <w:p w14:paraId="4E707528" w14:textId="77777777" w:rsidR="003F489A" w:rsidRDefault="002B3F1E">
            <w:pPr>
              <w:rPr>
                <w:rFonts w:ascii="宋体" w:eastAsia="Times New Roman" w:hAnsi="宋体"/>
                <w:szCs w:val="21"/>
                <w:lang w:eastAsia="zh-Hans"/>
              </w:rPr>
            </w:pPr>
            <w:r>
              <w:rPr>
                <w:rFonts w:ascii="宋体" w:hAnsi="宋体" w:hint="eastAsia"/>
                <w:szCs w:val="21"/>
                <w:lang w:eastAsia="zh-Hans"/>
              </w:rPr>
              <w:t>选择合适的工具对人物面部细节调整</w:t>
            </w:r>
          </w:p>
        </w:tc>
        <w:tc>
          <w:tcPr>
            <w:tcW w:w="1401" w:type="dxa"/>
          </w:tcPr>
          <w:p w14:paraId="4B4B5639" w14:textId="77777777" w:rsidR="003F489A" w:rsidRDefault="002B3F1E">
            <w:pPr>
              <w:rPr>
                <w:rFonts w:ascii="宋体" w:hAnsi="宋体"/>
                <w:szCs w:val="21"/>
              </w:rPr>
            </w:pPr>
            <w:r>
              <w:rPr>
                <w:rFonts w:ascii="宋体" w:hAnsi="宋体" w:cs="宋体" w:hint="eastAsia"/>
                <w:szCs w:val="21"/>
                <w:lang w:eastAsia="zh-Hans"/>
              </w:rPr>
              <w:t>人像修图实践操作</w:t>
            </w:r>
          </w:p>
        </w:tc>
        <w:tc>
          <w:tcPr>
            <w:tcW w:w="706" w:type="dxa"/>
          </w:tcPr>
          <w:p w14:paraId="2437A89E" w14:textId="77777777" w:rsidR="003F489A" w:rsidRDefault="002B3F1E">
            <w:pPr>
              <w:rPr>
                <w:rFonts w:ascii="宋体" w:hAnsi="宋体"/>
                <w:szCs w:val="21"/>
              </w:rPr>
            </w:pPr>
            <w:r>
              <w:rPr>
                <w:rFonts w:ascii="宋体" w:hAnsi="宋体"/>
                <w:szCs w:val="21"/>
              </w:rPr>
              <w:t>10</w:t>
            </w:r>
          </w:p>
        </w:tc>
      </w:tr>
      <w:tr w:rsidR="003F489A" w14:paraId="051F03C3" w14:textId="77777777" w:rsidTr="00922F9C">
        <w:trPr>
          <w:cantSplit/>
          <w:jc w:val="center"/>
        </w:trPr>
        <w:tc>
          <w:tcPr>
            <w:tcW w:w="535" w:type="dxa"/>
            <w:vAlign w:val="center"/>
          </w:tcPr>
          <w:p w14:paraId="3F4009F1" w14:textId="77777777" w:rsidR="003F489A" w:rsidRDefault="002B3F1E">
            <w:pPr>
              <w:rPr>
                <w:rFonts w:ascii="宋体" w:hAnsi="宋体"/>
                <w:szCs w:val="21"/>
              </w:rPr>
            </w:pPr>
            <w:r>
              <w:rPr>
                <w:rFonts w:ascii="宋体" w:hAnsi="宋体" w:hint="eastAsia"/>
                <w:szCs w:val="21"/>
              </w:rPr>
              <w:t>15</w:t>
            </w:r>
          </w:p>
        </w:tc>
        <w:tc>
          <w:tcPr>
            <w:tcW w:w="1204" w:type="dxa"/>
            <w:vAlign w:val="center"/>
          </w:tcPr>
          <w:p w14:paraId="16CA28C3" w14:textId="77777777" w:rsidR="003F489A" w:rsidRDefault="002B3F1E">
            <w:pPr>
              <w:rPr>
                <w:rFonts w:ascii="宋体" w:hAnsi="宋体"/>
                <w:szCs w:val="21"/>
              </w:rPr>
            </w:pPr>
            <w:r>
              <w:rPr>
                <w:rFonts w:ascii="宋体" w:hAnsi="宋体" w:hint="eastAsia"/>
                <w:szCs w:val="21"/>
                <w:lang w:eastAsia="zh-Hans"/>
              </w:rPr>
              <w:t>路径理论知识及操作实践</w:t>
            </w:r>
          </w:p>
        </w:tc>
        <w:tc>
          <w:tcPr>
            <w:tcW w:w="1573" w:type="dxa"/>
            <w:vAlign w:val="center"/>
          </w:tcPr>
          <w:p w14:paraId="648A7BE2" w14:textId="77777777" w:rsidR="003F489A" w:rsidRDefault="002B3F1E">
            <w:pPr>
              <w:jc w:val="left"/>
              <w:rPr>
                <w:rFonts w:ascii="宋体" w:hAnsi="宋体"/>
                <w:szCs w:val="21"/>
              </w:rPr>
            </w:pPr>
            <w:r>
              <w:rPr>
                <w:rFonts w:ascii="宋体" w:hAnsi="宋体" w:cs="宋体" w:hint="eastAsia"/>
                <w:szCs w:val="21"/>
                <w:lang w:eastAsia="zh-Hans"/>
              </w:rPr>
              <w:t>矢量图形</w:t>
            </w:r>
            <w:r>
              <w:rPr>
                <w:rFonts w:ascii="宋体" w:hAnsi="宋体" w:cs="宋体"/>
                <w:szCs w:val="21"/>
                <w:lang w:eastAsia="zh-Hans"/>
              </w:rPr>
              <w:t>、</w:t>
            </w:r>
            <w:r>
              <w:rPr>
                <w:rFonts w:ascii="宋体" w:hAnsi="宋体" w:cs="宋体" w:hint="eastAsia"/>
                <w:szCs w:val="21"/>
                <w:lang w:eastAsia="zh-Hans"/>
              </w:rPr>
              <w:t>绘图模式</w:t>
            </w:r>
            <w:r>
              <w:rPr>
                <w:rFonts w:ascii="宋体" w:hAnsi="宋体" w:cs="宋体"/>
                <w:szCs w:val="21"/>
                <w:lang w:eastAsia="zh-Hans"/>
              </w:rPr>
              <w:t>、</w:t>
            </w:r>
            <w:r>
              <w:rPr>
                <w:rFonts w:ascii="宋体" w:hAnsi="宋体" w:cs="宋体" w:hint="eastAsia"/>
                <w:szCs w:val="21"/>
                <w:lang w:eastAsia="zh-Hans"/>
              </w:rPr>
              <w:t>用形状工具绘图</w:t>
            </w:r>
            <w:r>
              <w:rPr>
                <w:rFonts w:ascii="宋体" w:hAnsi="宋体" w:cs="宋体"/>
                <w:szCs w:val="21"/>
                <w:lang w:eastAsia="zh-Hans"/>
              </w:rPr>
              <w:t>、</w:t>
            </w:r>
            <w:r>
              <w:rPr>
                <w:rFonts w:ascii="宋体" w:hAnsi="宋体" w:cs="宋体" w:hint="eastAsia"/>
                <w:szCs w:val="21"/>
                <w:lang w:eastAsia="zh-Hans"/>
              </w:rPr>
              <w:t>用钢笔工具绘图</w:t>
            </w:r>
            <w:r>
              <w:rPr>
                <w:rFonts w:ascii="宋体" w:hAnsi="宋体" w:cs="宋体"/>
                <w:szCs w:val="21"/>
                <w:lang w:eastAsia="zh-Hans"/>
              </w:rPr>
              <w:t>、</w:t>
            </w:r>
            <w:r>
              <w:rPr>
                <w:rFonts w:ascii="宋体" w:hAnsi="宋体" w:cs="宋体" w:hint="eastAsia"/>
                <w:szCs w:val="21"/>
                <w:lang w:eastAsia="zh-Hans"/>
              </w:rPr>
              <w:t>编辑锚点及路径</w:t>
            </w:r>
            <w:r>
              <w:rPr>
                <w:rFonts w:ascii="宋体" w:hAnsi="宋体" w:cs="宋体"/>
                <w:szCs w:val="21"/>
                <w:lang w:eastAsia="zh-Hans"/>
              </w:rPr>
              <w:t>、</w:t>
            </w:r>
            <w:r>
              <w:rPr>
                <w:rFonts w:ascii="宋体" w:hAnsi="宋体" w:cs="宋体" w:hint="eastAsia"/>
                <w:szCs w:val="21"/>
                <w:lang w:eastAsia="zh-Hans"/>
              </w:rPr>
              <w:t>扁平化图标理论知识</w:t>
            </w:r>
          </w:p>
        </w:tc>
        <w:tc>
          <w:tcPr>
            <w:tcW w:w="1410" w:type="dxa"/>
          </w:tcPr>
          <w:p w14:paraId="2FBF6C09" w14:textId="77777777" w:rsidR="003F489A" w:rsidRDefault="002B3F1E">
            <w:pPr>
              <w:numPr>
                <w:ilvl w:val="0"/>
                <w:numId w:val="26"/>
              </w:numPr>
              <w:rPr>
                <w:lang w:eastAsia="zh-Hans"/>
              </w:rPr>
            </w:pPr>
            <w:r>
              <w:rPr>
                <w:rFonts w:hint="eastAsia"/>
                <w:lang w:eastAsia="zh-Hans"/>
              </w:rPr>
              <w:t>钢笔工具的使用</w:t>
            </w:r>
          </w:p>
          <w:p w14:paraId="5DA0746D" w14:textId="77777777" w:rsidR="003F489A" w:rsidRDefault="002B3F1E">
            <w:pPr>
              <w:pStyle w:val="a0"/>
              <w:ind w:firstLineChars="0" w:firstLine="0"/>
            </w:pPr>
            <w:r>
              <w:t>2</w:t>
            </w:r>
            <w:r>
              <w:rPr>
                <w:rFonts w:hint="eastAsia"/>
                <w:lang w:val="en-US" w:eastAsia="zh-Hans"/>
              </w:rPr>
              <w:t>.编辑锚点</w:t>
            </w:r>
          </w:p>
        </w:tc>
        <w:tc>
          <w:tcPr>
            <w:tcW w:w="1325" w:type="dxa"/>
          </w:tcPr>
          <w:p w14:paraId="6F9F6DA9" w14:textId="77777777" w:rsidR="003F489A" w:rsidRDefault="002B3F1E">
            <w:pPr>
              <w:rPr>
                <w:rFonts w:ascii="宋体" w:eastAsia="Times New Roman" w:hAnsi="宋体"/>
                <w:szCs w:val="21"/>
                <w:lang w:eastAsia="zh-Hans"/>
              </w:rPr>
            </w:pPr>
            <w:r>
              <w:rPr>
                <w:rFonts w:ascii="宋体" w:hAnsi="宋体" w:hint="eastAsia"/>
                <w:szCs w:val="21"/>
                <w:lang w:eastAsia="zh-Hans"/>
              </w:rPr>
              <w:t>钢笔工具的操作及后期锚点的操控</w:t>
            </w:r>
          </w:p>
        </w:tc>
        <w:tc>
          <w:tcPr>
            <w:tcW w:w="1401" w:type="dxa"/>
          </w:tcPr>
          <w:p w14:paraId="523ED418" w14:textId="77777777" w:rsidR="003F489A" w:rsidRDefault="002B3F1E">
            <w:pPr>
              <w:rPr>
                <w:rFonts w:ascii="宋体" w:hAnsi="宋体"/>
                <w:szCs w:val="21"/>
              </w:rPr>
            </w:pPr>
            <w:r>
              <w:rPr>
                <w:rFonts w:ascii="宋体" w:hAnsi="宋体" w:cs="宋体" w:hint="eastAsia"/>
                <w:szCs w:val="21"/>
                <w:lang w:eastAsia="zh-Hans"/>
              </w:rPr>
              <w:t>通过路径实践操作制作图案</w:t>
            </w:r>
          </w:p>
        </w:tc>
        <w:tc>
          <w:tcPr>
            <w:tcW w:w="706" w:type="dxa"/>
          </w:tcPr>
          <w:p w14:paraId="4F5B858B" w14:textId="77777777" w:rsidR="003F489A" w:rsidRDefault="002B3F1E">
            <w:pPr>
              <w:rPr>
                <w:rFonts w:ascii="宋体" w:hAnsi="宋体"/>
                <w:szCs w:val="21"/>
              </w:rPr>
            </w:pPr>
            <w:r>
              <w:rPr>
                <w:rFonts w:ascii="宋体" w:hAnsi="宋体"/>
                <w:szCs w:val="21"/>
              </w:rPr>
              <w:t>14</w:t>
            </w:r>
          </w:p>
        </w:tc>
      </w:tr>
      <w:tr w:rsidR="003F489A" w14:paraId="6A48EBCF" w14:textId="77777777" w:rsidTr="00922F9C">
        <w:trPr>
          <w:cantSplit/>
          <w:jc w:val="center"/>
        </w:trPr>
        <w:tc>
          <w:tcPr>
            <w:tcW w:w="535" w:type="dxa"/>
            <w:vAlign w:val="center"/>
          </w:tcPr>
          <w:p w14:paraId="11DFF049" w14:textId="77777777" w:rsidR="003F489A" w:rsidRDefault="002B3F1E">
            <w:pPr>
              <w:rPr>
                <w:rFonts w:ascii="宋体" w:hAnsi="宋体"/>
                <w:szCs w:val="21"/>
              </w:rPr>
            </w:pPr>
            <w:r>
              <w:rPr>
                <w:rFonts w:ascii="宋体" w:hAnsi="宋体" w:hint="eastAsia"/>
                <w:szCs w:val="21"/>
              </w:rPr>
              <w:t>16</w:t>
            </w:r>
          </w:p>
        </w:tc>
        <w:tc>
          <w:tcPr>
            <w:tcW w:w="1204" w:type="dxa"/>
            <w:vAlign w:val="center"/>
          </w:tcPr>
          <w:p w14:paraId="5711ECF2" w14:textId="77777777" w:rsidR="003F489A" w:rsidRDefault="002B3F1E">
            <w:pPr>
              <w:rPr>
                <w:rFonts w:ascii="宋体" w:hAnsi="宋体"/>
                <w:szCs w:val="21"/>
              </w:rPr>
            </w:pPr>
            <w:r>
              <w:rPr>
                <w:rFonts w:ascii="宋体" w:hAnsi="宋体" w:hint="eastAsia"/>
                <w:szCs w:val="21"/>
                <w:lang w:eastAsia="zh-Hans"/>
              </w:rPr>
              <w:t>抠图技术理论知识及操作实践</w:t>
            </w:r>
          </w:p>
        </w:tc>
        <w:tc>
          <w:tcPr>
            <w:tcW w:w="1573" w:type="dxa"/>
            <w:vAlign w:val="center"/>
          </w:tcPr>
          <w:p w14:paraId="65BBE43E" w14:textId="77777777" w:rsidR="003F489A" w:rsidRDefault="002B3F1E">
            <w:pPr>
              <w:jc w:val="left"/>
              <w:rPr>
                <w:rFonts w:ascii="宋体" w:hAnsi="宋体"/>
                <w:szCs w:val="21"/>
              </w:rPr>
            </w:pPr>
            <w:r>
              <w:rPr>
                <w:rFonts w:ascii="宋体" w:hAnsi="宋体" w:cs="宋体" w:hint="eastAsia"/>
                <w:szCs w:val="21"/>
                <w:lang w:eastAsia="zh-Hans"/>
              </w:rPr>
              <w:t>学习什么是抠图</w:t>
            </w:r>
            <w:r>
              <w:rPr>
                <w:rFonts w:ascii="宋体" w:hAnsi="宋体" w:cs="宋体"/>
                <w:szCs w:val="21"/>
                <w:lang w:eastAsia="zh-Hans"/>
              </w:rPr>
              <w:t>、</w:t>
            </w:r>
            <w:r>
              <w:rPr>
                <w:rFonts w:ascii="宋体" w:hAnsi="宋体" w:cs="宋体" w:hint="eastAsia"/>
                <w:szCs w:val="21"/>
                <w:lang w:eastAsia="zh-Hans"/>
              </w:rPr>
              <w:t>为什么抠图理论知识</w:t>
            </w:r>
          </w:p>
        </w:tc>
        <w:tc>
          <w:tcPr>
            <w:tcW w:w="1410" w:type="dxa"/>
          </w:tcPr>
          <w:p w14:paraId="743000AD" w14:textId="77777777" w:rsidR="003F489A" w:rsidRDefault="002B3F1E">
            <w:pPr>
              <w:numPr>
                <w:ilvl w:val="0"/>
                <w:numId w:val="27"/>
              </w:numPr>
              <w:rPr>
                <w:lang w:eastAsia="zh-Hans"/>
              </w:rPr>
            </w:pPr>
            <w:r>
              <w:rPr>
                <w:rFonts w:hint="eastAsia"/>
                <w:lang w:eastAsia="zh-Hans"/>
              </w:rPr>
              <w:t>回顾各个选区工具的使用</w:t>
            </w:r>
          </w:p>
          <w:p w14:paraId="7096EB19" w14:textId="77777777" w:rsidR="003F489A" w:rsidRDefault="002B3F1E">
            <w:pPr>
              <w:pStyle w:val="a0"/>
              <w:ind w:firstLineChars="0" w:firstLine="0"/>
            </w:pPr>
            <w:r>
              <w:t>2</w:t>
            </w:r>
            <w:r>
              <w:rPr>
                <w:rFonts w:hint="eastAsia"/>
                <w:lang w:val="en-US" w:eastAsia="zh-Hans"/>
              </w:rPr>
              <w:t>.抠图实践操作</w:t>
            </w:r>
          </w:p>
        </w:tc>
        <w:tc>
          <w:tcPr>
            <w:tcW w:w="1325" w:type="dxa"/>
          </w:tcPr>
          <w:p w14:paraId="68C620D4" w14:textId="77777777" w:rsidR="003F489A" w:rsidRDefault="002B3F1E">
            <w:pPr>
              <w:rPr>
                <w:rFonts w:ascii="宋体" w:eastAsia="Times New Roman" w:hAnsi="宋体"/>
                <w:szCs w:val="21"/>
                <w:lang w:eastAsia="zh-Hans"/>
              </w:rPr>
            </w:pPr>
            <w:r>
              <w:rPr>
                <w:rFonts w:ascii="宋体" w:hAnsi="宋体" w:hint="eastAsia"/>
                <w:szCs w:val="21"/>
                <w:lang w:eastAsia="zh-Hans"/>
              </w:rPr>
              <w:t>抠图效果</w:t>
            </w:r>
          </w:p>
        </w:tc>
        <w:tc>
          <w:tcPr>
            <w:tcW w:w="1401" w:type="dxa"/>
          </w:tcPr>
          <w:p w14:paraId="13E663DF" w14:textId="77777777" w:rsidR="003F489A" w:rsidRDefault="002B3F1E">
            <w:pPr>
              <w:rPr>
                <w:rFonts w:ascii="宋体" w:eastAsia="Times New Roman" w:hAnsi="宋体"/>
                <w:szCs w:val="21"/>
                <w:lang w:eastAsia="zh-Hans"/>
              </w:rPr>
            </w:pPr>
            <w:r>
              <w:rPr>
                <w:rFonts w:ascii="宋体" w:hAnsi="宋体" w:hint="eastAsia"/>
                <w:szCs w:val="21"/>
                <w:lang w:eastAsia="zh-Hans"/>
              </w:rPr>
              <w:t>用任务驱动法给学生图像进行抠图后并拼接</w:t>
            </w:r>
          </w:p>
        </w:tc>
        <w:tc>
          <w:tcPr>
            <w:tcW w:w="706" w:type="dxa"/>
          </w:tcPr>
          <w:p w14:paraId="08922959" w14:textId="77777777" w:rsidR="003F489A" w:rsidRDefault="002B3F1E">
            <w:pPr>
              <w:rPr>
                <w:rFonts w:ascii="宋体" w:hAnsi="宋体"/>
                <w:szCs w:val="21"/>
              </w:rPr>
            </w:pPr>
            <w:r>
              <w:rPr>
                <w:rFonts w:ascii="宋体" w:hAnsi="宋体"/>
                <w:szCs w:val="21"/>
              </w:rPr>
              <w:t>10</w:t>
            </w:r>
          </w:p>
        </w:tc>
      </w:tr>
      <w:tr w:rsidR="003F489A" w14:paraId="669EE199" w14:textId="77777777" w:rsidTr="00922F9C">
        <w:trPr>
          <w:cantSplit/>
          <w:jc w:val="center"/>
        </w:trPr>
        <w:tc>
          <w:tcPr>
            <w:tcW w:w="535" w:type="dxa"/>
            <w:vAlign w:val="center"/>
          </w:tcPr>
          <w:p w14:paraId="0A8B520C" w14:textId="77777777" w:rsidR="003F489A" w:rsidRDefault="002B3F1E">
            <w:pPr>
              <w:rPr>
                <w:rFonts w:ascii="宋体" w:hAnsi="宋体"/>
                <w:szCs w:val="21"/>
              </w:rPr>
            </w:pPr>
            <w:r>
              <w:rPr>
                <w:rFonts w:ascii="宋体" w:hAnsi="宋体" w:hint="eastAsia"/>
                <w:szCs w:val="21"/>
              </w:rPr>
              <w:t>17</w:t>
            </w:r>
          </w:p>
        </w:tc>
        <w:tc>
          <w:tcPr>
            <w:tcW w:w="1204" w:type="dxa"/>
            <w:vAlign w:val="center"/>
          </w:tcPr>
          <w:p w14:paraId="1DD754C7" w14:textId="77777777" w:rsidR="003F489A" w:rsidRDefault="002B3F1E">
            <w:pPr>
              <w:rPr>
                <w:rFonts w:ascii="宋体" w:hAnsi="宋体"/>
                <w:szCs w:val="21"/>
              </w:rPr>
            </w:pPr>
            <w:r>
              <w:rPr>
                <w:rFonts w:ascii="宋体" w:hAnsi="宋体" w:hint="eastAsia"/>
                <w:szCs w:val="21"/>
                <w:lang w:eastAsia="zh-Hans"/>
              </w:rPr>
              <w:t>文字与版面设计理论知识及操作实践</w:t>
            </w:r>
          </w:p>
        </w:tc>
        <w:tc>
          <w:tcPr>
            <w:tcW w:w="1573" w:type="dxa"/>
            <w:vAlign w:val="center"/>
          </w:tcPr>
          <w:p w14:paraId="68DC1588" w14:textId="77777777" w:rsidR="003F489A" w:rsidRDefault="002B3F1E">
            <w:pPr>
              <w:jc w:val="left"/>
              <w:rPr>
                <w:rFonts w:ascii="宋体" w:hAnsi="宋体"/>
                <w:szCs w:val="21"/>
              </w:rPr>
            </w:pPr>
            <w:r>
              <w:rPr>
                <w:rFonts w:ascii="宋体" w:hAnsi="宋体" w:cs="宋体" w:hint="eastAsia"/>
                <w:szCs w:val="21"/>
                <w:lang w:eastAsia="zh-Hans"/>
              </w:rPr>
              <w:t>文字概述</w:t>
            </w:r>
            <w:r>
              <w:rPr>
                <w:rFonts w:ascii="宋体" w:hAnsi="宋体" w:cs="宋体"/>
                <w:szCs w:val="21"/>
                <w:lang w:eastAsia="zh-Hans"/>
              </w:rPr>
              <w:t>、</w:t>
            </w:r>
            <w:r>
              <w:rPr>
                <w:rFonts w:ascii="宋体" w:hAnsi="宋体" w:cs="宋体" w:hint="eastAsia"/>
                <w:szCs w:val="21"/>
                <w:lang w:eastAsia="zh-Hans"/>
              </w:rPr>
              <w:t>创建文字与段落</w:t>
            </w:r>
            <w:r>
              <w:rPr>
                <w:rFonts w:ascii="宋体" w:hAnsi="宋体" w:cs="宋体"/>
                <w:szCs w:val="21"/>
                <w:lang w:eastAsia="zh-Hans"/>
              </w:rPr>
              <w:t>、</w:t>
            </w:r>
            <w:r>
              <w:rPr>
                <w:rFonts w:ascii="宋体" w:hAnsi="宋体" w:cs="宋体" w:hint="eastAsia"/>
                <w:szCs w:val="21"/>
                <w:lang w:eastAsia="zh-Hans"/>
              </w:rPr>
              <w:t>路径文字与变形文字</w:t>
            </w:r>
            <w:r>
              <w:rPr>
                <w:rFonts w:ascii="宋体" w:hAnsi="宋体" w:cs="宋体"/>
                <w:szCs w:val="21"/>
                <w:lang w:eastAsia="zh-Hans"/>
              </w:rPr>
              <w:t>、</w:t>
            </w:r>
            <w:r>
              <w:rPr>
                <w:rFonts w:ascii="宋体" w:hAnsi="宋体" w:cs="宋体" w:hint="eastAsia"/>
                <w:szCs w:val="21"/>
                <w:lang w:eastAsia="zh-Hans"/>
              </w:rPr>
              <w:t>调整版面文字</w:t>
            </w:r>
            <w:r>
              <w:rPr>
                <w:rFonts w:ascii="宋体" w:hAnsi="宋体" w:cs="宋体"/>
                <w:szCs w:val="21"/>
                <w:lang w:eastAsia="zh-Hans"/>
              </w:rPr>
              <w:t>、</w:t>
            </w:r>
            <w:r>
              <w:rPr>
                <w:rFonts w:ascii="宋体" w:hAnsi="宋体" w:cs="宋体" w:hint="eastAsia"/>
                <w:szCs w:val="21"/>
                <w:lang w:eastAsia="zh-Hans"/>
              </w:rPr>
              <w:t>美化段落</w:t>
            </w:r>
            <w:r>
              <w:rPr>
                <w:rFonts w:ascii="宋体" w:hAnsi="宋体" w:cs="宋体"/>
                <w:szCs w:val="21"/>
                <w:lang w:eastAsia="zh-Hans"/>
              </w:rPr>
              <w:t>、</w:t>
            </w:r>
            <w:r>
              <w:rPr>
                <w:rFonts w:ascii="宋体" w:hAnsi="宋体" w:cs="宋体" w:hint="eastAsia"/>
                <w:szCs w:val="21"/>
                <w:lang w:eastAsia="zh-Hans"/>
              </w:rPr>
              <w:t>使用特殊文字</w:t>
            </w:r>
            <w:r>
              <w:rPr>
                <w:rFonts w:ascii="宋体" w:hAnsi="宋体" w:cs="宋体"/>
                <w:szCs w:val="21"/>
                <w:lang w:eastAsia="zh-Hans"/>
              </w:rPr>
              <w:t>、</w:t>
            </w:r>
            <w:r>
              <w:rPr>
                <w:rFonts w:ascii="宋体" w:hAnsi="宋体" w:cs="宋体" w:hint="eastAsia"/>
                <w:szCs w:val="21"/>
                <w:lang w:eastAsia="zh-Hans"/>
              </w:rPr>
              <w:t>文字修改理论知识</w:t>
            </w:r>
          </w:p>
        </w:tc>
        <w:tc>
          <w:tcPr>
            <w:tcW w:w="1410" w:type="dxa"/>
          </w:tcPr>
          <w:p w14:paraId="5E32E7EF" w14:textId="77777777" w:rsidR="003F489A" w:rsidRDefault="002B3F1E">
            <w:pPr>
              <w:numPr>
                <w:ilvl w:val="0"/>
                <w:numId w:val="28"/>
              </w:numPr>
              <w:rPr>
                <w:rFonts w:ascii="宋体" w:hAnsi="宋体" w:cs="宋体"/>
                <w:szCs w:val="21"/>
                <w:lang w:eastAsia="zh-Hans"/>
              </w:rPr>
            </w:pPr>
            <w:r>
              <w:rPr>
                <w:rFonts w:ascii="宋体" w:hAnsi="宋体" w:cs="宋体" w:hint="eastAsia"/>
                <w:szCs w:val="21"/>
                <w:lang w:eastAsia="zh-Hans"/>
              </w:rPr>
              <w:t>创建文字与段落</w:t>
            </w:r>
          </w:p>
          <w:p w14:paraId="61F89A62" w14:textId="77777777" w:rsidR="003F489A" w:rsidRDefault="002B3F1E">
            <w:pPr>
              <w:numPr>
                <w:ilvl w:val="0"/>
                <w:numId w:val="28"/>
              </w:numPr>
              <w:rPr>
                <w:rFonts w:ascii="宋体" w:hAnsi="宋体"/>
                <w:szCs w:val="21"/>
              </w:rPr>
            </w:pPr>
            <w:r>
              <w:rPr>
                <w:rFonts w:ascii="宋体" w:hAnsi="宋体" w:cs="宋体" w:hint="eastAsia"/>
                <w:szCs w:val="21"/>
                <w:lang w:eastAsia="zh-Hans"/>
              </w:rPr>
              <w:t>路径文字与变形文字</w:t>
            </w:r>
          </w:p>
          <w:p w14:paraId="19478449" w14:textId="77777777" w:rsidR="003F489A" w:rsidRDefault="002B3F1E">
            <w:pPr>
              <w:numPr>
                <w:ilvl w:val="0"/>
                <w:numId w:val="28"/>
              </w:numPr>
              <w:rPr>
                <w:rFonts w:ascii="宋体" w:hAnsi="宋体"/>
                <w:szCs w:val="21"/>
              </w:rPr>
            </w:pPr>
            <w:r>
              <w:rPr>
                <w:rFonts w:ascii="宋体" w:hAnsi="宋体" w:cs="宋体" w:hint="eastAsia"/>
                <w:szCs w:val="21"/>
                <w:lang w:eastAsia="zh-Hans"/>
              </w:rPr>
              <w:t>调整版面文字</w:t>
            </w:r>
          </w:p>
          <w:p w14:paraId="67AAA076" w14:textId="77777777" w:rsidR="003F489A" w:rsidRDefault="002B3F1E">
            <w:pPr>
              <w:numPr>
                <w:ilvl w:val="0"/>
                <w:numId w:val="28"/>
              </w:numPr>
              <w:rPr>
                <w:rFonts w:ascii="宋体" w:hAnsi="宋体"/>
                <w:szCs w:val="21"/>
              </w:rPr>
            </w:pPr>
            <w:r>
              <w:rPr>
                <w:rFonts w:ascii="宋体" w:hAnsi="宋体" w:cs="宋体" w:hint="eastAsia"/>
                <w:szCs w:val="21"/>
                <w:lang w:eastAsia="zh-Hans"/>
              </w:rPr>
              <w:t>美化段落</w:t>
            </w:r>
          </w:p>
          <w:p w14:paraId="17DAB4B3" w14:textId="77777777" w:rsidR="003F489A" w:rsidRDefault="002B3F1E">
            <w:pPr>
              <w:numPr>
                <w:ilvl w:val="0"/>
                <w:numId w:val="28"/>
              </w:numPr>
              <w:rPr>
                <w:rFonts w:ascii="宋体" w:hAnsi="宋体"/>
                <w:szCs w:val="21"/>
              </w:rPr>
            </w:pPr>
            <w:r>
              <w:rPr>
                <w:rFonts w:ascii="宋体" w:hAnsi="宋体" w:cs="宋体" w:hint="eastAsia"/>
                <w:szCs w:val="21"/>
                <w:lang w:eastAsia="zh-Hans"/>
              </w:rPr>
              <w:t>使用特殊文字</w:t>
            </w:r>
          </w:p>
        </w:tc>
        <w:tc>
          <w:tcPr>
            <w:tcW w:w="1325" w:type="dxa"/>
          </w:tcPr>
          <w:p w14:paraId="3C52E4BC" w14:textId="77777777" w:rsidR="003F489A" w:rsidRDefault="002B3F1E">
            <w:pPr>
              <w:numPr>
                <w:ilvl w:val="0"/>
                <w:numId w:val="29"/>
              </w:numPr>
              <w:rPr>
                <w:lang w:eastAsia="zh-Hans"/>
              </w:rPr>
            </w:pPr>
            <w:r>
              <w:rPr>
                <w:rFonts w:hint="eastAsia"/>
                <w:lang w:eastAsia="zh-Hans"/>
              </w:rPr>
              <w:t>在路径上创建文字</w:t>
            </w:r>
          </w:p>
          <w:p w14:paraId="531DD27E" w14:textId="77777777" w:rsidR="003F489A" w:rsidRDefault="002B3F1E">
            <w:pPr>
              <w:pStyle w:val="a0"/>
              <w:ind w:firstLineChars="0" w:firstLine="0"/>
            </w:pPr>
            <w:r>
              <w:t>2</w:t>
            </w:r>
            <w:r>
              <w:rPr>
                <w:rFonts w:hint="eastAsia"/>
                <w:lang w:val="en-US" w:eastAsia="zh-Hans"/>
              </w:rPr>
              <w:t>.美化段落</w:t>
            </w:r>
          </w:p>
        </w:tc>
        <w:tc>
          <w:tcPr>
            <w:tcW w:w="1401" w:type="dxa"/>
          </w:tcPr>
          <w:p w14:paraId="3A210F94" w14:textId="77777777" w:rsidR="003F489A" w:rsidRDefault="002B3F1E">
            <w:pPr>
              <w:rPr>
                <w:rFonts w:ascii="宋体" w:eastAsia="Times New Roman" w:hAnsi="宋体"/>
                <w:szCs w:val="21"/>
                <w:lang w:eastAsia="zh-Hans"/>
              </w:rPr>
            </w:pPr>
            <w:r>
              <w:rPr>
                <w:rFonts w:ascii="宋体" w:hAnsi="宋体" w:hint="eastAsia"/>
                <w:szCs w:val="21"/>
                <w:lang w:eastAsia="zh-Hans"/>
              </w:rPr>
              <w:t>让学生用文字工具创作杂志封面</w:t>
            </w:r>
          </w:p>
        </w:tc>
        <w:tc>
          <w:tcPr>
            <w:tcW w:w="706" w:type="dxa"/>
          </w:tcPr>
          <w:p w14:paraId="215F7882" w14:textId="77777777" w:rsidR="003F489A" w:rsidRDefault="002B3F1E">
            <w:pPr>
              <w:rPr>
                <w:rFonts w:ascii="宋体" w:hAnsi="宋体"/>
                <w:szCs w:val="21"/>
              </w:rPr>
            </w:pPr>
            <w:r>
              <w:rPr>
                <w:rFonts w:ascii="宋体" w:hAnsi="宋体"/>
                <w:szCs w:val="21"/>
              </w:rPr>
              <w:t>14</w:t>
            </w:r>
          </w:p>
        </w:tc>
      </w:tr>
      <w:tr w:rsidR="003F489A" w14:paraId="3887E1E9" w14:textId="77777777" w:rsidTr="00922F9C">
        <w:trPr>
          <w:cantSplit/>
          <w:jc w:val="center"/>
        </w:trPr>
        <w:tc>
          <w:tcPr>
            <w:tcW w:w="535" w:type="dxa"/>
            <w:vAlign w:val="center"/>
          </w:tcPr>
          <w:p w14:paraId="7841AAA2" w14:textId="77777777" w:rsidR="003F489A" w:rsidRDefault="002B3F1E">
            <w:pPr>
              <w:rPr>
                <w:rFonts w:ascii="宋体" w:hAnsi="宋体"/>
                <w:szCs w:val="21"/>
              </w:rPr>
            </w:pPr>
            <w:r>
              <w:rPr>
                <w:rFonts w:ascii="宋体" w:hAnsi="宋体" w:hint="eastAsia"/>
                <w:szCs w:val="21"/>
              </w:rPr>
              <w:t>18</w:t>
            </w:r>
          </w:p>
        </w:tc>
        <w:tc>
          <w:tcPr>
            <w:tcW w:w="1204" w:type="dxa"/>
            <w:vAlign w:val="center"/>
          </w:tcPr>
          <w:p w14:paraId="0A3BF2F4" w14:textId="77777777" w:rsidR="003F489A" w:rsidRDefault="002B3F1E">
            <w:pPr>
              <w:rPr>
                <w:rFonts w:ascii="宋体" w:hAnsi="宋体"/>
                <w:szCs w:val="21"/>
              </w:rPr>
            </w:pPr>
            <w:r>
              <w:rPr>
                <w:rFonts w:ascii="宋体" w:hAnsi="宋体" w:hint="eastAsia"/>
                <w:szCs w:val="21"/>
                <w:lang w:eastAsia="zh-Hans"/>
              </w:rPr>
              <w:t>自动化与打印理论知识及操作实践</w:t>
            </w:r>
          </w:p>
        </w:tc>
        <w:tc>
          <w:tcPr>
            <w:tcW w:w="1573" w:type="dxa"/>
            <w:vAlign w:val="center"/>
          </w:tcPr>
          <w:p w14:paraId="38E435E9" w14:textId="77777777" w:rsidR="003F489A" w:rsidRDefault="002B3F1E">
            <w:pPr>
              <w:jc w:val="left"/>
              <w:rPr>
                <w:rFonts w:ascii="宋体" w:hAnsi="宋体"/>
                <w:szCs w:val="21"/>
              </w:rPr>
            </w:pPr>
            <w:r>
              <w:rPr>
                <w:rFonts w:ascii="宋体" w:hAnsi="宋体" w:cs="宋体" w:hint="eastAsia"/>
                <w:szCs w:val="21"/>
                <w:lang w:eastAsia="zh-Hans"/>
              </w:rPr>
              <w:t>动作与批处理</w:t>
            </w:r>
            <w:r>
              <w:rPr>
                <w:rFonts w:ascii="宋体" w:hAnsi="宋体" w:cs="宋体"/>
                <w:szCs w:val="21"/>
                <w:lang w:eastAsia="zh-Hans"/>
              </w:rPr>
              <w:t>、</w:t>
            </w:r>
            <w:r>
              <w:rPr>
                <w:rFonts w:ascii="宋体" w:hAnsi="宋体" w:cs="宋体" w:hint="eastAsia"/>
                <w:szCs w:val="21"/>
                <w:lang w:eastAsia="zh-Hans"/>
              </w:rPr>
              <w:t>数据驱动图形</w:t>
            </w:r>
            <w:r>
              <w:rPr>
                <w:rFonts w:ascii="宋体" w:hAnsi="宋体" w:cs="宋体"/>
                <w:szCs w:val="21"/>
                <w:lang w:eastAsia="zh-Hans"/>
              </w:rPr>
              <w:t>、</w:t>
            </w:r>
            <w:r>
              <w:rPr>
                <w:rFonts w:ascii="宋体" w:hAnsi="宋体" w:cs="宋体" w:hint="eastAsia"/>
                <w:szCs w:val="21"/>
                <w:lang w:eastAsia="zh-Hans"/>
              </w:rPr>
              <w:t>打印输出理论与实践操作</w:t>
            </w:r>
          </w:p>
        </w:tc>
        <w:tc>
          <w:tcPr>
            <w:tcW w:w="1410" w:type="dxa"/>
          </w:tcPr>
          <w:p w14:paraId="25F4F91F" w14:textId="77777777" w:rsidR="003F489A" w:rsidRDefault="002B3F1E">
            <w:pPr>
              <w:numPr>
                <w:ilvl w:val="0"/>
                <w:numId w:val="30"/>
              </w:numPr>
              <w:rPr>
                <w:rFonts w:ascii="宋体" w:hAnsi="宋体" w:cs="宋体"/>
                <w:szCs w:val="21"/>
                <w:lang w:eastAsia="zh-Hans"/>
              </w:rPr>
            </w:pPr>
            <w:r>
              <w:rPr>
                <w:rFonts w:ascii="宋体" w:hAnsi="宋体" w:cs="宋体" w:hint="eastAsia"/>
                <w:szCs w:val="21"/>
                <w:lang w:eastAsia="zh-Hans"/>
              </w:rPr>
              <w:t>动作与批处理</w:t>
            </w:r>
          </w:p>
          <w:p w14:paraId="4205ED0F" w14:textId="77777777" w:rsidR="003F489A" w:rsidRDefault="002B3F1E">
            <w:pPr>
              <w:numPr>
                <w:ilvl w:val="0"/>
                <w:numId w:val="30"/>
              </w:numPr>
              <w:rPr>
                <w:rFonts w:ascii="宋体" w:hAnsi="宋体"/>
                <w:szCs w:val="21"/>
              </w:rPr>
            </w:pPr>
            <w:r>
              <w:rPr>
                <w:rFonts w:ascii="宋体" w:hAnsi="宋体" w:cs="宋体" w:hint="eastAsia"/>
                <w:szCs w:val="21"/>
                <w:lang w:eastAsia="zh-Hans"/>
              </w:rPr>
              <w:t>数据驱动图形</w:t>
            </w:r>
          </w:p>
          <w:p w14:paraId="78642745" w14:textId="77777777" w:rsidR="003F489A" w:rsidRDefault="002B3F1E">
            <w:pPr>
              <w:numPr>
                <w:ilvl w:val="0"/>
                <w:numId w:val="30"/>
              </w:numPr>
              <w:rPr>
                <w:rFonts w:ascii="宋体" w:hAnsi="宋体"/>
                <w:szCs w:val="21"/>
              </w:rPr>
            </w:pPr>
            <w:r>
              <w:rPr>
                <w:rFonts w:ascii="宋体" w:hAnsi="宋体" w:cs="宋体" w:hint="eastAsia"/>
                <w:szCs w:val="21"/>
                <w:lang w:eastAsia="zh-Hans"/>
              </w:rPr>
              <w:t>打印输出</w:t>
            </w:r>
          </w:p>
        </w:tc>
        <w:tc>
          <w:tcPr>
            <w:tcW w:w="1325" w:type="dxa"/>
          </w:tcPr>
          <w:p w14:paraId="35438591" w14:textId="77777777" w:rsidR="003F489A" w:rsidRDefault="002B3F1E">
            <w:pPr>
              <w:rPr>
                <w:rFonts w:ascii="宋体" w:eastAsia="Times New Roman" w:hAnsi="宋体"/>
                <w:szCs w:val="21"/>
                <w:lang w:eastAsia="zh-Hans"/>
              </w:rPr>
            </w:pPr>
            <w:r>
              <w:rPr>
                <w:rFonts w:ascii="宋体" w:hAnsi="宋体" w:hint="eastAsia"/>
                <w:szCs w:val="21"/>
                <w:lang w:eastAsia="zh-Hans"/>
              </w:rPr>
              <w:t>批动作处理</w:t>
            </w:r>
          </w:p>
        </w:tc>
        <w:tc>
          <w:tcPr>
            <w:tcW w:w="1401" w:type="dxa"/>
          </w:tcPr>
          <w:p w14:paraId="7A67DD1F" w14:textId="77777777" w:rsidR="003F489A" w:rsidRDefault="002B3F1E">
            <w:pPr>
              <w:rPr>
                <w:rFonts w:ascii="宋体" w:eastAsia="Times New Roman" w:hAnsi="宋体"/>
                <w:szCs w:val="21"/>
                <w:lang w:eastAsia="zh-Hans"/>
              </w:rPr>
            </w:pPr>
            <w:r>
              <w:rPr>
                <w:rFonts w:ascii="宋体" w:hAnsi="宋体" w:hint="eastAsia"/>
                <w:szCs w:val="21"/>
                <w:lang w:eastAsia="zh-Hans"/>
              </w:rPr>
              <w:t>让学生运用批处理方式给图片添加样式</w:t>
            </w:r>
          </w:p>
        </w:tc>
        <w:tc>
          <w:tcPr>
            <w:tcW w:w="706" w:type="dxa"/>
          </w:tcPr>
          <w:p w14:paraId="7D9AD91B" w14:textId="77777777" w:rsidR="003F489A" w:rsidRDefault="002B3F1E">
            <w:pPr>
              <w:rPr>
                <w:rFonts w:ascii="宋体" w:hAnsi="宋体"/>
                <w:szCs w:val="21"/>
              </w:rPr>
            </w:pPr>
            <w:r>
              <w:rPr>
                <w:rFonts w:ascii="宋体" w:hAnsi="宋体"/>
                <w:szCs w:val="21"/>
              </w:rPr>
              <w:t>4</w:t>
            </w:r>
          </w:p>
        </w:tc>
      </w:tr>
      <w:tr w:rsidR="003F489A" w14:paraId="27CF41E3" w14:textId="77777777" w:rsidTr="00922F9C">
        <w:trPr>
          <w:cantSplit/>
          <w:jc w:val="center"/>
        </w:trPr>
        <w:tc>
          <w:tcPr>
            <w:tcW w:w="535" w:type="dxa"/>
            <w:vAlign w:val="center"/>
          </w:tcPr>
          <w:p w14:paraId="4FF28049" w14:textId="77777777" w:rsidR="003F489A" w:rsidRDefault="002B3F1E">
            <w:pPr>
              <w:rPr>
                <w:rFonts w:ascii="宋体" w:hAnsi="宋体"/>
                <w:szCs w:val="21"/>
              </w:rPr>
            </w:pPr>
            <w:r>
              <w:rPr>
                <w:rFonts w:ascii="宋体" w:hAnsi="宋体" w:hint="eastAsia"/>
                <w:szCs w:val="21"/>
              </w:rPr>
              <w:t>19</w:t>
            </w:r>
          </w:p>
        </w:tc>
        <w:tc>
          <w:tcPr>
            <w:tcW w:w="1204" w:type="dxa"/>
            <w:vAlign w:val="center"/>
          </w:tcPr>
          <w:p w14:paraId="253045CA" w14:textId="77777777" w:rsidR="003F489A" w:rsidRDefault="002B3F1E">
            <w:pPr>
              <w:rPr>
                <w:rFonts w:ascii="宋体" w:hAnsi="宋体"/>
                <w:szCs w:val="21"/>
              </w:rPr>
            </w:pPr>
            <w:r>
              <w:rPr>
                <w:rFonts w:ascii="宋体" w:hAnsi="宋体" w:hint="eastAsia"/>
                <w:szCs w:val="21"/>
                <w:lang w:eastAsia="zh-Hans"/>
              </w:rPr>
              <w:t>综合实例处理图像</w:t>
            </w:r>
          </w:p>
        </w:tc>
        <w:tc>
          <w:tcPr>
            <w:tcW w:w="1573" w:type="dxa"/>
            <w:vAlign w:val="center"/>
          </w:tcPr>
          <w:p w14:paraId="47F224FC" w14:textId="77777777" w:rsidR="003F489A" w:rsidRDefault="002B3F1E">
            <w:pPr>
              <w:jc w:val="left"/>
              <w:rPr>
                <w:rFonts w:ascii="宋体" w:hAnsi="宋体"/>
                <w:szCs w:val="21"/>
              </w:rPr>
            </w:pPr>
            <w:r>
              <w:rPr>
                <w:rFonts w:ascii="宋体" w:hAnsi="宋体" w:cs="宋体" w:hint="eastAsia"/>
                <w:szCs w:val="21"/>
                <w:lang w:eastAsia="zh-Hans"/>
              </w:rPr>
              <w:t>运用所学Photoshop处理技巧处理复杂图像</w:t>
            </w:r>
          </w:p>
        </w:tc>
        <w:tc>
          <w:tcPr>
            <w:tcW w:w="1410" w:type="dxa"/>
          </w:tcPr>
          <w:p w14:paraId="2F819FC7" w14:textId="77777777" w:rsidR="003F489A" w:rsidRDefault="002B3F1E">
            <w:pPr>
              <w:rPr>
                <w:rFonts w:ascii="宋体" w:eastAsia="Times New Roman" w:hAnsi="宋体"/>
                <w:szCs w:val="21"/>
                <w:lang w:eastAsia="zh-Hans"/>
              </w:rPr>
            </w:pPr>
            <w:r>
              <w:rPr>
                <w:rFonts w:ascii="宋体" w:hAnsi="宋体" w:hint="eastAsia"/>
                <w:szCs w:val="21"/>
                <w:lang w:eastAsia="zh-Hans"/>
              </w:rPr>
              <w:t>使用所有所学Photoshop技能处理图像</w:t>
            </w:r>
          </w:p>
        </w:tc>
        <w:tc>
          <w:tcPr>
            <w:tcW w:w="1325" w:type="dxa"/>
          </w:tcPr>
          <w:p w14:paraId="1ADB7308" w14:textId="77777777" w:rsidR="003F489A" w:rsidRDefault="002B3F1E">
            <w:pPr>
              <w:rPr>
                <w:rFonts w:ascii="宋体" w:eastAsia="Times New Roman" w:hAnsi="宋体"/>
                <w:szCs w:val="21"/>
                <w:lang w:eastAsia="zh-Hans"/>
              </w:rPr>
            </w:pPr>
            <w:r>
              <w:rPr>
                <w:rFonts w:ascii="宋体" w:hAnsi="宋体" w:hint="eastAsia"/>
                <w:szCs w:val="21"/>
                <w:lang w:eastAsia="zh-Hans"/>
              </w:rPr>
              <w:t>细节处理是否完美</w:t>
            </w:r>
          </w:p>
        </w:tc>
        <w:tc>
          <w:tcPr>
            <w:tcW w:w="1401" w:type="dxa"/>
          </w:tcPr>
          <w:p w14:paraId="6FD8B64C" w14:textId="77777777" w:rsidR="003F489A" w:rsidRDefault="002B3F1E">
            <w:pPr>
              <w:rPr>
                <w:rFonts w:ascii="宋体" w:eastAsia="Times New Roman" w:hAnsi="宋体"/>
                <w:szCs w:val="21"/>
                <w:lang w:eastAsia="zh-Hans"/>
              </w:rPr>
            </w:pPr>
            <w:r>
              <w:rPr>
                <w:rFonts w:ascii="宋体" w:hAnsi="宋体" w:hint="eastAsia"/>
                <w:szCs w:val="21"/>
                <w:lang w:eastAsia="zh-Hans"/>
              </w:rPr>
              <w:t>让学生自由创作海报设计</w:t>
            </w:r>
            <w:r>
              <w:rPr>
                <w:rFonts w:ascii="宋体" w:hAnsi="宋体"/>
                <w:szCs w:val="21"/>
                <w:lang w:eastAsia="zh-Hans"/>
              </w:rPr>
              <w:t>、</w:t>
            </w:r>
            <w:r>
              <w:rPr>
                <w:rFonts w:ascii="宋体" w:hAnsi="宋体" w:hint="eastAsia"/>
                <w:szCs w:val="21"/>
                <w:lang w:eastAsia="zh-Hans"/>
              </w:rPr>
              <w:t>书籍装帧等设计作品</w:t>
            </w:r>
          </w:p>
        </w:tc>
        <w:tc>
          <w:tcPr>
            <w:tcW w:w="706" w:type="dxa"/>
          </w:tcPr>
          <w:p w14:paraId="67D66AE2" w14:textId="77777777" w:rsidR="003F489A" w:rsidRDefault="002B3F1E">
            <w:pPr>
              <w:rPr>
                <w:rFonts w:ascii="宋体" w:hAnsi="宋体"/>
                <w:szCs w:val="21"/>
              </w:rPr>
            </w:pPr>
            <w:r>
              <w:rPr>
                <w:rFonts w:ascii="宋体" w:hAnsi="宋体"/>
                <w:szCs w:val="21"/>
              </w:rPr>
              <w:t>14</w:t>
            </w:r>
          </w:p>
        </w:tc>
      </w:tr>
    </w:tbl>
    <w:p w14:paraId="6E75113E" w14:textId="103983A2" w:rsidR="000D62B0" w:rsidRDefault="000D62B0">
      <w:pPr>
        <w:rPr>
          <w:sz w:val="24"/>
        </w:rPr>
      </w:pPr>
    </w:p>
    <w:p w14:paraId="732C9413" w14:textId="64B1131E" w:rsidR="003F489A" w:rsidRDefault="000D62B0" w:rsidP="000D62B0">
      <w:pPr>
        <w:pStyle w:val="a0"/>
        <w:ind w:firstLine="420"/>
      </w:pPr>
      <w:r>
        <w:br w:type="page"/>
      </w:r>
    </w:p>
    <w:p w14:paraId="1C2363F2" w14:textId="77777777" w:rsidR="003F489A" w:rsidRDefault="003F489A">
      <w:pPr>
        <w:pStyle w:val="a0"/>
        <w:ind w:firstLine="420"/>
        <w:rPr>
          <w:lang w:val="en-US"/>
        </w:rPr>
      </w:pPr>
    </w:p>
    <w:p w14:paraId="14BE0E76" w14:textId="77777777" w:rsidR="003F489A" w:rsidRDefault="003F489A">
      <w:pPr>
        <w:pStyle w:val="a0"/>
        <w:ind w:firstLine="420"/>
        <w:rPr>
          <w:lang w:val="en-US"/>
        </w:rPr>
      </w:pPr>
    </w:p>
    <w:p w14:paraId="5A3D8CA6" w14:textId="77777777" w:rsidR="003F489A" w:rsidRPr="000D62B0" w:rsidRDefault="002B3F1E" w:rsidP="000D62B0">
      <w:pPr>
        <w:jc w:val="center"/>
        <w:rPr>
          <w:rFonts w:ascii="黑体" w:eastAsia="黑体" w:hAnsi="黑体"/>
          <w:b/>
          <w:bCs/>
          <w:sz w:val="36"/>
          <w:szCs w:val="36"/>
        </w:rPr>
      </w:pPr>
      <w:r w:rsidRPr="000D62B0">
        <w:rPr>
          <w:rFonts w:ascii="黑体" w:eastAsia="黑体" w:hAnsi="黑体" w:hint="eastAsia"/>
          <w:b/>
          <w:bCs/>
          <w:sz w:val="36"/>
          <w:szCs w:val="36"/>
        </w:rPr>
        <w:t>《大学英语》课程标准</w:t>
      </w:r>
    </w:p>
    <w:p w14:paraId="06499699" w14:textId="77777777" w:rsidR="003F489A" w:rsidRDefault="002B3F1E">
      <w:pPr>
        <w:spacing w:line="360" w:lineRule="auto"/>
        <w:rPr>
          <w:rFonts w:ascii="黑体" w:eastAsia="黑体" w:hAnsi="宋体"/>
          <w:b/>
          <w:caps/>
          <w:sz w:val="24"/>
        </w:rPr>
      </w:pPr>
      <w:r>
        <w:rPr>
          <w:rFonts w:ascii="黑体" w:eastAsia="黑体" w:hAnsi="宋体" w:hint="eastAsia"/>
          <w:b/>
          <w:caps/>
          <w:sz w:val="24"/>
        </w:rPr>
        <w:t>课程性质：公共必修课</w:t>
      </w:r>
    </w:p>
    <w:p w14:paraId="50231A56" w14:textId="77777777" w:rsidR="003F489A" w:rsidRDefault="002B3F1E">
      <w:pPr>
        <w:spacing w:line="360" w:lineRule="auto"/>
        <w:rPr>
          <w:rFonts w:ascii="黑体" w:eastAsia="黑体" w:hAnsi="宋体"/>
          <w:b/>
          <w:caps/>
          <w:sz w:val="24"/>
        </w:rPr>
      </w:pPr>
      <w:r>
        <w:rPr>
          <w:rFonts w:ascii="黑体" w:eastAsia="黑体" w:hAnsi="宋体" w:hint="eastAsia"/>
          <w:b/>
          <w:caps/>
          <w:sz w:val="24"/>
        </w:rPr>
        <w:t>课程代码：</w:t>
      </w:r>
    </w:p>
    <w:p w14:paraId="6DB63C44" w14:textId="77777777" w:rsidR="003F489A" w:rsidRDefault="002B3F1E">
      <w:pPr>
        <w:spacing w:line="360" w:lineRule="auto"/>
        <w:rPr>
          <w:rFonts w:ascii="黑体" w:eastAsia="黑体"/>
          <w:b/>
          <w:sz w:val="24"/>
        </w:rPr>
      </w:pPr>
      <w:r>
        <w:rPr>
          <w:rFonts w:ascii="黑体" w:eastAsia="黑体" w:hAnsi="宋体" w:hint="eastAsia"/>
          <w:b/>
          <w:caps/>
          <w:sz w:val="24"/>
        </w:rPr>
        <w:t>学时数：128</w:t>
      </w:r>
    </w:p>
    <w:p w14:paraId="0332F38B" w14:textId="77777777" w:rsidR="003F489A" w:rsidRDefault="002B3F1E">
      <w:pPr>
        <w:spacing w:line="360" w:lineRule="auto"/>
        <w:rPr>
          <w:rFonts w:ascii="黑体" w:eastAsia="黑体" w:hAnsi="宋体"/>
          <w:caps/>
          <w:sz w:val="24"/>
        </w:rPr>
      </w:pPr>
      <w:r>
        <w:rPr>
          <w:rFonts w:ascii="黑体" w:eastAsia="黑体" w:hAnsi="宋体" w:hint="eastAsia"/>
          <w:b/>
          <w:caps/>
          <w:sz w:val="24"/>
        </w:rPr>
        <w:t>学分数：8学分</w:t>
      </w:r>
    </w:p>
    <w:p w14:paraId="54B5D245" w14:textId="36361D24" w:rsidR="003F489A" w:rsidRDefault="002B3F1E">
      <w:pPr>
        <w:spacing w:line="360" w:lineRule="auto"/>
        <w:rPr>
          <w:rFonts w:ascii="黑体" w:eastAsia="黑体" w:hAnsi="宋体"/>
          <w:caps/>
          <w:sz w:val="24"/>
        </w:rPr>
      </w:pPr>
      <w:r>
        <w:rPr>
          <w:rFonts w:ascii="黑体" w:eastAsia="黑体" w:hAnsi="宋体" w:hint="eastAsia"/>
          <w:b/>
          <w:caps/>
          <w:sz w:val="24"/>
        </w:rPr>
        <w:t>开设学期：</w:t>
      </w:r>
      <w:r w:rsidR="00922F9C">
        <w:rPr>
          <w:rFonts w:ascii="黑体" w:eastAsia="黑体" w:hAnsi="宋体"/>
          <w:b/>
          <w:caps/>
          <w:sz w:val="24"/>
        </w:rPr>
        <w:t>1</w:t>
      </w:r>
    </w:p>
    <w:p w14:paraId="5E507270" w14:textId="5508B509" w:rsidR="003F489A" w:rsidRDefault="002B3F1E">
      <w:pPr>
        <w:spacing w:line="360" w:lineRule="auto"/>
        <w:rPr>
          <w:rFonts w:ascii="黑体" w:eastAsia="黑体" w:hAnsi="宋体"/>
          <w:b/>
          <w:caps/>
          <w:sz w:val="24"/>
        </w:rPr>
      </w:pPr>
      <w:r>
        <w:rPr>
          <w:rFonts w:ascii="黑体" w:eastAsia="黑体" w:hAnsi="宋体" w:hint="eastAsia"/>
          <w:b/>
          <w:caps/>
          <w:sz w:val="24"/>
        </w:rPr>
        <w:t>适用对象：电子商务</w:t>
      </w:r>
    </w:p>
    <w:p w14:paraId="4F432D92" w14:textId="09A7936B" w:rsidR="003F489A" w:rsidRDefault="002B3F1E">
      <w:pPr>
        <w:spacing w:line="360" w:lineRule="auto"/>
        <w:rPr>
          <w:b/>
          <w:color w:val="000000"/>
          <w:sz w:val="24"/>
        </w:rPr>
      </w:pPr>
      <w:r>
        <w:rPr>
          <w:rFonts w:ascii="黑体" w:eastAsia="黑体" w:hint="eastAsia"/>
          <w:b/>
          <w:sz w:val="24"/>
        </w:rPr>
        <w:t>开课系部：</w:t>
      </w:r>
      <w:r w:rsidR="00922F9C">
        <w:rPr>
          <w:rFonts w:ascii="黑体" w:eastAsia="黑体" w:hint="eastAsia"/>
          <w:b/>
          <w:color w:val="000000"/>
          <w:sz w:val="24"/>
        </w:rPr>
        <w:t>经管艺术系</w:t>
      </w:r>
    </w:p>
    <w:p w14:paraId="5F380FAE" w14:textId="77777777" w:rsidR="003F489A" w:rsidRDefault="003F489A">
      <w:pPr>
        <w:spacing w:line="360" w:lineRule="auto"/>
        <w:rPr>
          <w:b/>
          <w:sz w:val="24"/>
        </w:rPr>
      </w:pPr>
    </w:p>
    <w:p w14:paraId="04BE77A8" w14:textId="77777777" w:rsidR="003F489A" w:rsidRDefault="002B3F1E">
      <w:pPr>
        <w:spacing w:line="360" w:lineRule="auto"/>
        <w:ind w:firstLineChars="900" w:firstLine="2891"/>
        <w:rPr>
          <w:rFonts w:ascii="黑体" w:eastAsia="黑体"/>
          <w:b/>
          <w:color w:val="FF0000"/>
          <w:sz w:val="32"/>
          <w:szCs w:val="32"/>
        </w:rPr>
      </w:pPr>
      <w:r>
        <w:rPr>
          <w:rFonts w:ascii="黑体" w:eastAsia="黑体" w:hint="eastAsia"/>
          <w:b/>
          <w:sz w:val="32"/>
          <w:szCs w:val="32"/>
        </w:rPr>
        <w:t>一、课程性质</w:t>
      </w:r>
    </w:p>
    <w:p w14:paraId="1A011BA9"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（一）课程定位</w:t>
      </w:r>
    </w:p>
    <w:p w14:paraId="378EDBA4" w14:textId="77777777" w:rsidR="003F489A" w:rsidRDefault="002B3F1E">
      <w:pPr>
        <w:widowControl/>
        <w:spacing w:line="360" w:lineRule="auto"/>
        <w:ind w:firstLineChars="200" w:firstLine="480"/>
        <w:jc w:val="left"/>
      </w:pPr>
      <w:r>
        <w:rPr>
          <w:rFonts w:ascii="宋体" w:hAnsi="宋体" w:cs="宋体"/>
          <w:color w:val="302C2E"/>
          <w:kern w:val="0"/>
          <w:sz w:val="24"/>
          <w:lang w:bidi="ar"/>
        </w:rPr>
        <w:t>高等职业教育专科英语课程是高等职业教育专科课程体系的有机组成部分，是各专业学生必修或限定选修的公共基础课程，兼具工具性与人文性。高等职业教育专科英语课程全面贯彻党的教育方针，落实立德树人根本任务</w:t>
      </w:r>
      <w:r>
        <w:rPr>
          <w:rFonts w:ascii="宋体" w:hAnsi="宋体" w:cs="宋体" w:hint="eastAsia"/>
          <w:color w:val="302C2E"/>
          <w:kern w:val="0"/>
          <w:sz w:val="24"/>
          <w:lang w:bidi="ar"/>
        </w:rPr>
        <w:t>。</w:t>
      </w:r>
    </w:p>
    <w:p w14:paraId="7E8CF3B9" w14:textId="77777777" w:rsidR="003F489A" w:rsidRDefault="002B3F1E">
      <w:pPr>
        <w:widowControl/>
        <w:spacing w:line="360" w:lineRule="auto"/>
        <w:ind w:firstLineChars="200" w:firstLine="480"/>
        <w:jc w:val="left"/>
        <w:rPr>
          <w:rFonts w:ascii="宋体" w:hAnsi="宋体" w:cs="宋体"/>
          <w:color w:val="000000"/>
          <w:kern w:val="0"/>
          <w:sz w:val="24"/>
          <w:lang w:bidi="ar"/>
        </w:rPr>
      </w:pPr>
      <w:r>
        <w:rPr>
          <w:rFonts w:ascii="宋体" w:hAnsi="宋体" w:hint="eastAsia"/>
          <w:sz w:val="24"/>
        </w:rPr>
        <w:t>在高职课程体系中，先修课程为《高中英语》和《中专英语》，后续课程为《计算机英语》、《护理英语》等专业英语课程。通过本门课程的学习，使学生能够掌握一定的英语基础知识和基本技能，具有一定的英语语言综合应用能力，即一定的听、说、读、写、译的能力，培养学生的自主学习、实际应用英语语言和跨文化交际</w:t>
      </w:r>
      <w:r>
        <w:rPr>
          <w:rFonts w:hint="eastAsia"/>
          <w:sz w:val="24"/>
        </w:rPr>
        <w:t>等方面的职业能力和职业素养，</w:t>
      </w:r>
      <w:r>
        <w:rPr>
          <w:rFonts w:ascii="宋体" w:hAnsi="宋体" w:cs="宋体"/>
          <w:color w:val="302C2E"/>
          <w:kern w:val="0"/>
          <w:sz w:val="24"/>
          <w:lang w:bidi="ar"/>
        </w:rPr>
        <w:t>学生未来继续学习和终身发展奠定良好的英语基础。</w:t>
      </w:r>
      <w:r>
        <w:rPr>
          <w:rFonts w:ascii="宋体" w:hAnsi="宋体" w:cs="宋体"/>
          <w:color w:val="000000"/>
          <w:kern w:val="0"/>
          <w:sz w:val="24"/>
          <w:lang w:bidi="ar"/>
        </w:rPr>
        <w:t xml:space="preserve"> </w:t>
      </w:r>
    </w:p>
    <w:p w14:paraId="006EF58D" w14:textId="77777777" w:rsidR="003F489A" w:rsidRDefault="002B3F1E">
      <w:pPr>
        <w:spacing w:line="360" w:lineRule="auto"/>
        <w:ind w:firstLineChars="200" w:firstLine="480"/>
        <w:rPr>
          <w:sz w:val="24"/>
        </w:rPr>
      </w:pPr>
      <w:r>
        <w:rPr>
          <w:rFonts w:hint="eastAsia"/>
          <w:sz w:val="24"/>
        </w:rPr>
        <w:t>培养学生树立正确的世界观、人生观、价值观；使他们深刻理解中华民族优秀传统文化；自觉弘扬中华民族优秀传统文化、革命文化；使学生能明辨西方价值观和西方文化；增强他们建设社会主义强国的使命感和责任感；扎根中国大地</w:t>
      </w:r>
      <w:proofErr w:type="gramStart"/>
      <w:r>
        <w:rPr>
          <w:rFonts w:hint="eastAsia"/>
          <w:sz w:val="24"/>
        </w:rPr>
        <w:t>构建家</w:t>
      </w:r>
      <w:proofErr w:type="gramEnd"/>
      <w:r>
        <w:rPr>
          <w:rFonts w:hint="eastAsia"/>
          <w:sz w:val="24"/>
        </w:rPr>
        <w:t>国情怀。</w:t>
      </w:r>
    </w:p>
    <w:p w14:paraId="3BCEC0B8" w14:textId="77777777" w:rsidR="003F489A" w:rsidRDefault="002B3F1E">
      <w:pPr>
        <w:widowControl/>
        <w:spacing w:line="360" w:lineRule="auto"/>
        <w:ind w:firstLineChars="200" w:firstLine="560"/>
        <w:jc w:val="left"/>
        <w:rPr>
          <w:rFonts w:ascii="黑体" w:eastAsia="黑体"/>
          <w:sz w:val="28"/>
          <w:szCs w:val="28"/>
        </w:rPr>
      </w:pPr>
      <w:r>
        <w:rPr>
          <w:rFonts w:ascii="黑体" w:eastAsia="黑体" w:hint="eastAsia"/>
          <w:sz w:val="28"/>
          <w:szCs w:val="28"/>
        </w:rPr>
        <w:t>（二）设计思路</w:t>
      </w:r>
    </w:p>
    <w:p w14:paraId="05C429EA" w14:textId="77777777" w:rsidR="003F489A" w:rsidRDefault="002B3F1E">
      <w:pPr>
        <w:spacing w:line="360" w:lineRule="auto"/>
        <w:ind w:firstLineChars="200" w:firstLine="480"/>
        <w:rPr>
          <w:rFonts w:ascii="宋体" w:hAnsi="宋体" w:cs="宋体"/>
          <w:sz w:val="24"/>
        </w:rPr>
      </w:pPr>
      <w:r>
        <w:rPr>
          <w:rFonts w:ascii="宋体" w:hAnsi="宋体" w:hint="eastAsia"/>
          <w:sz w:val="24"/>
        </w:rPr>
        <w:t>本课程结合现代职业教学的特点，秉承“实用为主，够用为度，以学生为中心”的理念，在内容设计上贴近学生生活和未来工作，在语言上切合学生未来工作、生</w:t>
      </w:r>
      <w:r>
        <w:rPr>
          <w:rFonts w:ascii="宋体" w:hAnsi="宋体" w:hint="eastAsia"/>
          <w:sz w:val="24"/>
        </w:rPr>
        <w:lastRenderedPageBreak/>
        <w:t>活的实际需求，侧重日常交际需要，让学生即学即用。以巩固盘活学生的基础为根基，让学生听得懂、读得懂、说得出、写得对，致力于培养学生的跨文化交际能力，使学生能够就未来生活和工作涉及的基本议题与不同国家和民族的人进行交流。主张在教学中以学生为中心，尊重高职学生的认知规律和学习特点，通过多个模块的知识链接，让高职学生更积极主动地参与到教学中来。</w:t>
      </w:r>
      <w:r>
        <w:rPr>
          <w:rFonts w:ascii="宋体" w:hAnsi="宋体" w:cs="宋体" w:hint="eastAsia"/>
          <w:sz w:val="24"/>
        </w:rPr>
        <w:t>中外优秀文化知识的学习有助于学生比较文化异同，汲取文化精华，提高跨文化理解与表达能力，拓宽国际视野，增强处理文化差异的意识和能力，加深对中华优秀传统文化、革命文化、社会主义先进文化的认同，形成正确的价值观，成为有文明素养和社会责任感的高素质技术技能人才。</w:t>
      </w:r>
    </w:p>
    <w:p w14:paraId="5188B77F" w14:textId="77777777" w:rsidR="003F489A" w:rsidRDefault="002B3F1E">
      <w:pPr>
        <w:spacing w:line="360" w:lineRule="auto"/>
        <w:ind w:firstLineChars="200" w:firstLine="480"/>
        <w:rPr>
          <w:rFonts w:ascii="宋体" w:hAnsi="宋体"/>
          <w:sz w:val="24"/>
        </w:rPr>
      </w:pPr>
      <w:r>
        <w:rPr>
          <w:rFonts w:ascii="宋体" w:hAnsi="宋体"/>
          <w:sz w:val="24"/>
        </w:rPr>
        <w:t>高等职业教育专科阶段的英语学科核心素养主要</w:t>
      </w:r>
      <w:proofErr w:type="gramStart"/>
      <w:r>
        <w:rPr>
          <w:rFonts w:ascii="宋体" w:hAnsi="宋体"/>
          <w:sz w:val="24"/>
        </w:rPr>
        <w:t>包括职场涉外</w:t>
      </w:r>
      <w:proofErr w:type="gramEnd"/>
      <w:r>
        <w:rPr>
          <w:rFonts w:ascii="宋体" w:hAnsi="宋体"/>
          <w:sz w:val="24"/>
        </w:rPr>
        <w:t>沟通、多元文化交流、语言思维提升和自主学习完善四个方面。它们既</w:t>
      </w:r>
      <w:r>
        <w:rPr>
          <w:rFonts w:ascii="宋体" w:hAnsi="宋体" w:hint="eastAsia"/>
          <w:sz w:val="24"/>
        </w:rPr>
        <w:t>有</w:t>
      </w:r>
      <w:r>
        <w:rPr>
          <w:rFonts w:ascii="宋体" w:hAnsi="宋体"/>
          <w:sz w:val="24"/>
        </w:rPr>
        <w:t>明显区别</w:t>
      </w:r>
      <w:r>
        <w:rPr>
          <w:rFonts w:ascii="宋体" w:hAnsi="宋体" w:hint="eastAsia"/>
          <w:sz w:val="24"/>
        </w:rPr>
        <w:t>，</w:t>
      </w:r>
      <w:r>
        <w:rPr>
          <w:rFonts w:ascii="宋体" w:hAnsi="宋体"/>
          <w:sz w:val="24"/>
        </w:rPr>
        <w:t>又相互联系、相互促进，构成有机的整体。</w:t>
      </w:r>
    </w:p>
    <w:p w14:paraId="04F4538A" w14:textId="77777777" w:rsidR="003F489A" w:rsidRDefault="002B3F1E">
      <w:pPr>
        <w:spacing w:line="360" w:lineRule="auto"/>
        <w:ind w:firstLineChars="200" w:firstLine="480"/>
        <w:rPr>
          <w:rFonts w:ascii="宋体" w:hAnsi="宋体"/>
          <w:sz w:val="24"/>
        </w:rPr>
      </w:pPr>
      <w:r>
        <w:rPr>
          <w:rFonts w:ascii="宋体" w:hAnsi="宋体"/>
          <w:sz w:val="24"/>
        </w:rPr>
        <w:t xml:space="preserve">1. </w:t>
      </w:r>
      <w:proofErr w:type="gramStart"/>
      <w:r>
        <w:rPr>
          <w:rFonts w:ascii="宋体" w:hAnsi="宋体"/>
          <w:sz w:val="24"/>
        </w:rPr>
        <w:t>职场涉外</w:t>
      </w:r>
      <w:proofErr w:type="gramEnd"/>
      <w:r>
        <w:rPr>
          <w:rFonts w:ascii="宋体" w:hAnsi="宋体"/>
          <w:sz w:val="24"/>
        </w:rPr>
        <w:t>沟通指学生</w:t>
      </w:r>
      <w:proofErr w:type="gramStart"/>
      <w:r>
        <w:rPr>
          <w:rFonts w:ascii="宋体" w:hAnsi="宋体"/>
          <w:sz w:val="24"/>
        </w:rPr>
        <w:t>在职场</w:t>
      </w:r>
      <w:proofErr w:type="gramEnd"/>
      <w:r>
        <w:rPr>
          <w:rFonts w:ascii="宋体" w:hAnsi="宋体"/>
          <w:sz w:val="24"/>
        </w:rPr>
        <w:t>情境中，能够运用英语语言知识和语言技能比较准确地理解和表达信息、观点、情感，进行有效口头沟通和书面沟通。</w:t>
      </w:r>
      <w:proofErr w:type="gramStart"/>
      <w:r>
        <w:rPr>
          <w:rFonts w:ascii="宋体" w:hAnsi="宋体"/>
          <w:sz w:val="24"/>
        </w:rPr>
        <w:t>职场</w:t>
      </w:r>
      <w:proofErr w:type="gramEnd"/>
      <w:r>
        <w:rPr>
          <w:rFonts w:ascii="宋体" w:hAnsi="宋体"/>
          <w:sz w:val="24"/>
        </w:rPr>
        <w:t xml:space="preserve"> 涉外沟通构成英语学科核心素养的基础要素。 </w:t>
      </w:r>
    </w:p>
    <w:p w14:paraId="2C3584CA" w14:textId="77777777" w:rsidR="003F489A" w:rsidRDefault="002B3F1E">
      <w:pPr>
        <w:spacing w:line="360" w:lineRule="auto"/>
        <w:ind w:firstLineChars="200" w:firstLine="480"/>
        <w:rPr>
          <w:rFonts w:ascii="宋体" w:hAnsi="宋体"/>
          <w:sz w:val="24"/>
        </w:rPr>
      </w:pPr>
      <w:r>
        <w:rPr>
          <w:rFonts w:ascii="宋体" w:hAnsi="宋体"/>
          <w:sz w:val="24"/>
        </w:rPr>
        <w:t>2. 多元文化交流指学生在学习和使用英语的过程中，能够识别、理解、尊重 世界多元文化，拓宽国际视野，增强国家认同，坚定文化自信，树立中华民族 共同体意识和人类命运共同体意识；在日常生活和</w:t>
      </w:r>
      <w:proofErr w:type="gramStart"/>
      <w:r>
        <w:rPr>
          <w:rFonts w:ascii="宋体" w:hAnsi="宋体"/>
          <w:sz w:val="24"/>
        </w:rPr>
        <w:t>职场中</w:t>
      </w:r>
      <w:proofErr w:type="gramEnd"/>
      <w:r>
        <w:rPr>
          <w:rFonts w:ascii="宋体" w:hAnsi="宋体"/>
          <w:sz w:val="24"/>
        </w:rPr>
        <w:t xml:space="preserve">能够有效进行跨文化交际，用英语传播中华文化。多元文化交流体现英语学科核心素养的价值取向。 </w:t>
      </w:r>
    </w:p>
    <w:p w14:paraId="1C3400F1" w14:textId="77777777" w:rsidR="003F489A" w:rsidRDefault="002B3F1E">
      <w:pPr>
        <w:spacing w:line="360" w:lineRule="auto"/>
        <w:ind w:firstLineChars="200" w:firstLine="480"/>
        <w:rPr>
          <w:rFonts w:ascii="宋体" w:hAnsi="宋体"/>
          <w:sz w:val="24"/>
        </w:rPr>
      </w:pPr>
      <w:r>
        <w:rPr>
          <w:rFonts w:ascii="宋体" w:hAnsi="宋体"/>
          <w:sz w:val="24"/>
        </w:rPr>
        <w:t>3. 语言思维</w:t>
      </w:r>
      <w:proofErr w:type="gramStart"/>
      <w:r>
        <w:rPr>
          <w:rFonts w:ascii="宋体" w:hAnsi="宋体"/>
          <w:sz w:val="24"/>
        </w:rPr>
        <w:t>提升指</w:t>
      </w:r>
      <w:proofErr w:type="gramEnd"/>
      <w:r>
        <w:rPr>
          <w:rFonts w:ascii="宋体" w:hAnsi="宋体"/>
          <w:sz w:val="24"/>
        </w:rPr>
        <w:t xml:space="preserve">学生在系统学习和使用英语的过程中，能够识别和理解英语使用者或英语本族语者的思维方式和思维特点，提升自身思维的逻辑性、思 </w:t>
      </w:r>
      <w:proofErr w:type="gramStart"/>
      <w:r>
        <w:rPr>
          <w:rFonts w:ascii="宋体" w:hAnsi="宋体"/>
          <w:sz w:val="24"/>
        </w:rPr>
        <w:t>辨性与</w:t>
      </w:r>
      <w:proofErr w:type="gramEnd"/>
      <w:r>
        <w:rPr>
          <w:rFonts w:ascii="宋体" w:hAnsi="宋体"/>
          <w:sz w:val="24"/>
        </w:rPr>
        <w:t>创新性。语言思维提升体现英语学科核心素养的心智特征。</w:t>
      </w:r>
    </w:p>
    <w:p w14:paraId="1214E2F0" w14:textId="77777777" w:rsidR="003F489A" w:rsidRDefault="002B3F1E">
      <w:pPr>
        <w:spacing w:line="360" w:lineRule="auto"/>
        <w:ind w:firstLineChars="200" w:firstLine="480"/>
        <w:rPr>
          <w:rFonts w:ascii="宋体" w:hAnsi="宋体"/>
          <w:sz w:val="24"/>
        </w:rPr>
      </w:pPr>
      <w:r>
        <w:rPr>
          <w:rFonts w:ascii="宋体" w:hAnsi="宋体"/>
          <w:sz w:val="24"/>
        </w:rPr>
        <w:t>4. 自主学习</w:t>
      </w:r>
      <w:proofErr w:type="gramStart"/>
      <w:r>
        <w:rPr>
          <w:rFonts w:ascii="宋体" w:hAnsi="宋体"/>
          <w:sz w:val="24"/>
        </w:rPr>
        <w:t>完善指</w:t>
      </w:r>
      <w:proofErr w:type="gramEnd"/>
      <w:r>
        <w:rPr>
          <w:rFonts w:ascii="宋体" w:hAnsi="宋体"/>
          <w:sz w:val="24"/>
        </w:rPr>
        <w:t>学生基于英语语言学习特点，能够做好自我管理，养成良好的自主学习习惯，多渠道获取学习资源，自主、有效地开展学习，形成终身 学习的意识和能力。自主学习完善构成英语学科核心素养的发展条件。</w:t>
      </w:r>
    </w:p>
    <w:p w14:paraId="24E6A933" w14:textId="77777777" w:rsidR="003F489A" w:rsidRDefault="003F489A">
      <w:pPr>
        <w:spacing w:line="360" w:lineRule="auto"/>
        <w:rPr>
          <w:rFonts w:ascii="黑体" w:eastAsia="黑体" w:hint="eastAsia"/>
          <w:b/>
          <w:sz w:val="32"/>
          <w:szCs w:val="32"/>
        </w:rPr>
      </w:pPr>
    </w:p>
    <w:p w14:paraId="3FF5D7AE" w14:textId="77777777" w:rsidR="003F489A" w:rsidRDefault="002B3F1E">
      <w:pPr>
        <w:spacing w:line="360" w:lineRule="auto"/>
        <w:ind w:firstLineChars="900" w:firstLine="2891"/>
        <w:rPr>
          <w:rFonts w:ascii="黑体" w:eastAsia="黑体"/>
          <w:b/>
          <w:sz w:val="32"/>
          <w:szCs w:val="32"/>
        </w:rPr>
      </w:pPr>
      <w:r>
        <w:rPr>
          <w:rFonts w:ascii="黑体" w:eastAsia="黑体" w:hint="eastAsia"/>
          <w:b/>
          <w:sz w:val="32"/>
          <w:szCs w:val="32"/>
        </w:rPr>
        <w:t>二、课程目标</w:t>
      </w:r>
    </w:p>
    <w:p w14:paraId="555FF2FE" w14:textId="77777777" w:rsidR="003F489A" w:rsidRDefault="002B3F1E">
      <w:pPr>
        <w:spacing w:line="360" w:lineRule="auto"/>
        <w:ind w:firstLineChars="150" w:firstLine="360"/>
        <w:rPr>
          <w:rFonts w:ascii="黑体" w:eastAsia="黑体"/>
          <w:b/>
          <w:sz w:val="32"/>
          <w:szCs w:val="32"/>
        </w:rPr>
      </w:pPr>
      <w:r>
        <w:rPr>
          <w:rFonts w:ascii="宋体" w:hAnsi="宋体" w:cs="宋体"/>
          <w:color w:val="302C2E"/>
          <w:kern w:val="0"/>
          <w:sz w:val="24"/>
          <w:lang w:bidi="ar"/>
        </w:rPr>
        <w:t>高等职业教育专科英语课程的目标是全面贯彻党的教育方针，培育和</w:t>
      </w:r>
      <w:proofErr w:type="gramStart"/>
      <w:r>
        <w:rPr>
          <w:rFonts w:ascii="宋体" w:hAnsi="宋体" w:cs="宋体"/>
          <w:color w:val="302C2E"/>
          <w:kern w:val="0"/>
          <w:sz w:val="24"/>
          <w:lang w:bidi="ar"/>
        </w:rPr>
        <w:t>践行</w:t>
      </w:r>
      <w:proofErr w:type="gramEnd"/>
      <w:r>
        <w:rPr>
          <w:rFonts w:ascii="宋体" w:hAnsi="宋体" w:cs="宋体"/>
          <w:color w:val="302C2E"/>
          <w:kern w:val="0"/>
          <w:sz w:val="24"/>
          <w:lang w:bidi="ar"/>
        </w:rPr>
        <w:t>社会主义核心价值观，落实立德树人根本任务，培养具有中国情怀</w:t>
      </w:r>
      <w:r>
        <w:rPr>
          <w:rFonts w:ascii="宋体" w:hAnsi="宋体" w:cs="宋体" w:hint="eastAsia"/>
          <w:color w:val="302C2E"/>
          <w:kern w:val="0"/>
          <w:sz w:val="24"/>
          <w:lang w:bidi="ar"/>
        </w:rPr>
        <w:t>、</w:t>
      </w:r>
      <w:r>
        <w:rPr>
          <w:rFonts w:ascii="宋体" w:hAnsi="宋体" w:cs="宋体"/>
          <w:color w:val="302C2E"/>
          <w:kern w:val="0"/>
          <w:sz w:val="24"/>
          <w:lang w:bidi="ar"/>
        </w:rPr>
        <w:t>国际视野，能够在</w:t>
      </w:r>
      <w:r>
        <w:rPr>
          <w:rFonts w:ascii="宋体" w:hAnsi="宋体" w:cs="宋体"/>
          <w:color w:val="302C2E"/>
          <w:kern w:val="0"/>
          <w:sz w:val="24"/>
          <w:lang w:bidi="ar"/>
        </w:rPr>
        <w:lastRenderedPageBreak/>
        <w:t>日常生活和</w:t>
      </w:r>
      <w:proofErr w:type="gramStart"/>
      <w:r>
        <w:rPr>
          <w:rFonts w:ascii="宋体" w:hAnsi="宋体" w:cs="宋体"/>
          <w:color w:val="302C2E"/>
          <w:kern w:val="0"/>
          <w:sz w:val="24"/>
          <w:lang w:bidi="ar"/>
        </w:rPr>
        <w:t>职场中</w:t>
      </w:r>
      <w:proofErr w:type="gramEnd"/>
      <w:r>
        <w:rPr>
          <w:rFonts w:ascii="宋体" w:hAnsi="宋体" w:cs="宋体"/>
          <w:color w:val="302C2E"/>
          <w:kern w:val="0"/>
          <w:sz w:val="24"/>
          <w:lang w:bidi="ar"/>
        </w:rPr>
        <w:t>用英语进行有效沟通的高素质技术技能人才。通过本课程学习，学生应该能够达到课程标准所设定的学科核心素养的发展目标。</w:t>
      </w:r>
    </w:p>
    <w:p w14:paraId="5CF9F0BC"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（一）知识目标</w:t>
      </w:r>
    </w:p>
    <w:p w14:paraId="7B953CCD" w14:textId="77777777" w:rsidR="003F489A" w:rsidRDefault="002B3F1E">
      <w:pPr>
        <w:widowControl/>
        <w:spacing w:line="360" w:lineRule="auto"/>
        <w:ind w:firstLineChars="200" w:firstLine="480"/>
        <w:jc w:val="left"/>
      </w:pPr>
      <w:r>
        <w:rPr>
          <w:rFonts w:ascii="宋体" w:hAnsi="宋体" w:hint="eastAsia"/>
          <w:sz w:val="24"/>
        </w:rPr>
        <w:t>1.掌握用于日常交际及一般涉外业务的基本词汇。</w:t>
      </w:r>
      <w:r>
        <w:rPr>
          <w:rFonts w:ascii="宋体" w:hAnsi="宋体" w:cs="宋体"/>
          <w:color w:val="302C2E"/>
          <w:kern w:val="0"/>
          <w:sz w:val="24"/>
          <w:lang w:bidi="ar"/>
        </w:rPr>
        <w:t xml:space="preserve">在中等职业教育阶段 1800～1900 </w:t>
      </w:r>
      <w:proofErr w:type="gramStart"/>
      <w:r>
        <w:rPr>
          <w:rFonts w:ascii="宋体" w:hAnsi="宋体" w:cs="宋体"/>
          <w:color w:val="302C2E"/>
          <w:kern w:val="0"/>
          <w:sz w:val="24"/>
          <w:lang w:bidi="ar"/>
        </w:rPr>
        <w:t>个</w:t>
      </w:r>
      <w:proofErr w:type="gramEnd"/>
      <w:r>
        <w:rPr>
          <w:rFonts w:ascii="宋体" w:hAnsi="宋体" w:cs="宋体"/>
          <w:color w:val="302C2E"/>
          <w:kern w:val="0"/>
          <w:sz w:val="24"/>
          <w:lang w:bidi="ar"/>
        </w:rPr>
        <w:t xml:space="preserve">单词和普通高中教育阶段 2000～2100 </w:t>
      </w:r>
      <w:proofErr w:type="gramStart"/>
      <w:r>
        <w:rPr>
          <w:rFonts w:ascii="宋体" w:hAnsi="宋体" w:cs="宋体"/>
          <w:color w:val="302C2E"/>
          <w:kern w:val="0"/>
          <w:sz w:val="24"/>
          <w:lang w:bidi="ar"/>
        </w:rPr>
        <w:t>个</w:t>
      </w:r>
      <w:proofErr w:type="gramEnd"/>
      <w:r>
        <w:rPr>
          <w:rFonts w:ascii="宋体" w:hAnsi="宋体" w:cs="宋体"/>
          <w:color w:val="302C2E"/>
          <w:kern w:val="0"/>
          <w:sz w:val="24"/>
          <w:lang w:bidi="ar"/>
        </w:rPr>
        <w:t xml:space="preserve">单词的 基础上，使学生学会使用 500 </w:t>
      </w:r>
      <w:proofErr w:type="gramStart"/>
      <w:r>
        <w:rPr>
          <w:rFonts w:ascii="宋体" w:hAnsi="宋体" w:cs="宋体"/>
          <w:color w:val="302C2E"/>
          <w:kern w:val="0"/>
          <w:sz w:val="24"/>
          <w:lang w:bidi="ar"/>
        </w:rPr>
        <w:t>个</w:t>
      </w:r>
      <w:proofErr w:type="gramEnd"/>
      <w:r>
        <w:rPr>
          <w:rFonts w:ascii="宋体" w:hAnsi="宋体" w:cs="宋体"/>
          <w:color w:val="302C2E"/>
          <w:kern w:val="0"/>
          <w:sz w:val="24"/>
          <w:lang w:bidi="ar"/>
        </w:rPr>
        <w:t xml:space="preserve">左右的新单词和一定数量的短语，累计掌握 300～2600 </w:t>
      </w:r>
      <w:proofErr w:type="gramStart"/>
      <w:r>
        <w:rPr>
          <w:rFonts w:ascii="宋体" w:hAnsi="宋体" w:cs="宋体"/>
          <w:color w:val="302C2E"/>
          <w:kern w:val="0"/>
          <w:sz w:val="24"/>
          <w:lang w:bidi="ar"/>
        </w:rPr>
        <w:t>个</w:t>
      </w:r>
      <w:proofErr w:type="gramEnd"/>
      <w:r>
        <w:rPr>
          <w:rFonts w:ascii="宋体" w:hAnsi="宋体" w:cs="宋体"/>
          <w:color w:val="302C2E"/>
          <w:kern w:val="0"/>
          <w:sz w:val="24"/>
          <w:lang w:bidi="ar"/>
        </w:rPr>
        <w:t>单词。</w:t>
      </w:r>
    </w:p>
    <w:p w14:paraId="274A82E1" w14:textId="77777777" w:rsidR="003F489A" w:rsidRDefault="002B3F1E">
      <w:pPr>
        <w:widowControl/>
        <w:spacing w:line="360" w:lineRule="auto"/>
        <w:jc w:val="left"/>
        <w:rPr>
          <w:rFonts w:ascii="宋体" w:hAnsi="宋体"/>
          <w:sz w:val="24"/>
        </w:rPr>
      </w:pPr>
      <w:r>
        <w:rPr>
          <w:rFonts w:ascii="宋体" w:hAnsi="宋体" w:hint="eastAsia"/>
          <w:sz w:val="24"/>
        </w:rPr>
        <w:t xml:space="preserve">    2.掌握语法基础知识。</w:t>
      </w:r>
      <w:r>
        <w:rPr>
          <w:rFonts w:ascii="宋体" w:hAnsi="宋体" w:cs="宋体"/>
          <w:color w:val="302C2E"/>
          <w:kern w:val="0"/>
          <w:sz w:val="24"/>
          <w:lang w:bidi="ar"/>
        </w:rPr>
        <w:t>应根据学生需求，遵循“实用为主、够用为度”的原则，查漏补缺，夯实语法基础。</w:t>
      </w:r>
      <w:r>
        <w:rPr>
          <w:rFonts w:ascii="宋体" w:hAnsi="宋体" w:cs="宋体"/>
          <w:color w:val="000000"/>
          <w:kern w:val="0"/>
          <w:sz w:val="24"/>
          <w:lang w:bidi="ar"/>
        </w:rPr>
        <w:t xml:space="preserve"> </w:t>
      </w:r>
    </w:p>
    <w:p w14:paraId="708BB5B2" w14:textId="77777777" w:rsidR="003F489A" w:rsidRDefault="002B3F1E">
      <w:pPr>
        <w:widowControl/>
        <w:spacing w:line="360" w:lineRule="auto"/>
        <w:ind w:firstLineChars="200" w:firstLine="480"/>
        <w:jc w:val="left"/>
        <w:rPr>
          <w:sz w:val="24"/>
        </w:rPr>
      </w:pPr>
      <w:r>
        <w:rPr>
          <w:rFonts w:ascii="宋体" w:hAnsi="宋体" w:hint="eastAsia"/>
          <w:sz w:val="24"/>
        </w:rPr>
        <w:t>3.掌握语篇知识。</w:t>
      </w:r>
      <w:r>
        <w:rPr>
          <w:rFonts w:ascii="宋体" w:hAnsi="宋体" w:cs="宋体"/>
          <w:color w:val="302C2E"/>
          <w:kern w:val="0"/>
          <w:sz w:val="24"/>
          <w:lang w:bidi="ar"/>
        </w:rPr>
        <w:t>语</w:t>
      </w:r>
      <w:proofErr w:type="gramStart"/>
      <w:r>
        <w:rPr>
          <w:rFonts w:ascii="宋体" w:hAnsi="宋体" w:cs="宋体"/>
          <w:color w:val="302C2E"/>
          <w:kern w:val="0"/>
          <w:sz w:val="24"/>
          <w:lang w:bidi="ar"/>
        </w:rPr>
        <w:t>篇表达</w:t>
      </w:r>
      <w:proofErr w:type="gramEnd"/>
      <w:r>
        <w:rPr>
          <w:rFonts w:ascii="宋体" w:hAnsi="宋体" w:cs="宋体"/>
          <w:color w:val="302C2E"/>
          <w:kern w:val="0"/>
          <w:sz w:val="24"/>
          <w:lang w:bidi="ar"/>
        </w:rPr>
        <w:t xml:space="preserve">的内容、意图和手段的知识。基础模块的语篇知 </w:t>
      </w:r>
    </w:p>
    <w:p w14:paraId="3AC66434" w14:textId="77777777" w:rsidR="003F489A" w:rsidRDefault="002B3F1E">
      <w:pPr>
        <w:widowControl/>
        <w:spacing w:line="360" w:lineRule="auto"/>
        <w:jc w:val="left"/>
        <w:rPr>
          <w:sz w:val="24"/>
        </w:rPr>
      </w:pPr>
      <w:proofErr w:type="gramStart"/>
      <w:r>
        <w:rPr>
          <w:rFonts w:ascii="宋体" w:hAnsi="宋体" w:cs="宋体"/>
          <w:color w:val="302C2E"/>
          <w:kern w:val="0"/>
          <w:sz w:val="24"/>
          <w:lang w:bidi="ar"/>
        </w:rPr>
        <w:t>识内容</w:t>
      </w:r>
      <w:proofErr w:type="gramEnd"/>
      <w:r>
        <w:rPr>
          <w:rFonts w:ascii="宋体" w:hAnsi="宋体" w:cs="宋体"/>
          <w:color w:val="302C2E"/>
          <w:kern w:val="0"/>
          <w:sz w:val="24"/>
          <w:lang w:bidi="ar"/>
        </w:rPr>
        <w:t xml:space="preserve">要求包括写作目的、体裁特征、标题特征、篇章结构、修辞手段、衔接 </w:t>
      </w:r>
    </w:p>
    <w:p w14:paraId="67FEE027" w14:textId="77777777" w:rsidR="003F489A" w:rsidRDefault="002B3F1E">
      <w:pPr>
        <w:spacing w:line="360" w:lineRule="auto"/>
        <w:rPr>
          <w:rFonts w:ascii="宋体" w:hAnsi="宋体"/>
          <w:sz w:val="24"/>
        </w:rPr>
      </w:pPr>
      <w:r>
        <w:rPr>
          <w:rFonts w:ascii="宋体" w:hAnsi="宋体" w:hint="eastAsia"/>
          <w:sz w:val="24"/>
        </w:rPr>
        <w:t>与连贯手段、语言特点、语篇成分（句子、句群、段落）之间逻辑语义关系等。</w:t>
      </w:r>
    </w:p>
    <w:p w14:paraId="37EA1A06" w14:textId="77777777" w:rsidR="003F489A" w:rsidRDefault="002B3F1E">
      <w:pPr>
        <w:widowControl/>
        <w:spacing w:line="360" w:lineRule="auto"/>
        <w:ind w:firstLineChars="200" w:firstLine="480"/>
        <w:jc w:val="left"/>
        <w:rPr>
          <w:rFonts w:ascii="宋体" w:hAnsi="宋体" w:cs="宋体"/>
          <w:color w:val="000000"/>
          <w:kern w:val="0"/>
          <w:sz w:val="24"/>
          <w:lang w:bidi="ar"/>
        </w:rPr>
      </w:pPr>
      <w:r>
        <w:rPr>
          <w:rFonts w:ascii="宋体" w:hAnsi="宋体" w:cs="宋体" w:hint="eastAsia"/>
          <w:color w:val="302C2E"/>
          <w:kern w:val="0"/>
          <w:sz w:val="24"/>
          <w:lang w:bidi="ar"/>
        </w:rPr>
        <w:t>4.掌握语用知识。</w:t>
      </w:r>
      <w:r>
        <w:rPr>
          <w:rFonts w:ascii="宋体" w:hAnsi="宋体" w:cs="宋体"/>
          <w:color w:val="302C2E"/>
          <w:kern w:val="0"/>
          <w:sz w:val="24"/>
          <w:lang w:bidi="ar"/>
        </w:rPr>
        <w:t>语用知识指在不同情境中恰当运用语言的知识。情境的变化会影响语言的 使用，如目的、场合、话题和交际者的不同会影响正式和非正式、礼貌和不礼貌、直接和</w:t>
      </w:r>
      <w:r>
        <w:rPr>
          <w:rFonts w:ascii="宋体" w:hAnsi="宋体" w:cs="宋体" w:hint="eastAsia"/>
          <w:color w:val="302C2E"/>
          <w:kern w:val="0"/>
          <w:sz w:val="24"/>
          <w:lang w:bidi="ar"/>
        </w:rPr>
        <w:t>委婉</w:t>
      </w:r>
      <w:r>
        <w:rPr>
          <w:rFonts w:ascii="宋体" w:hAnsi="宋体" w:cs="宋体"/>
          <w:color w:val="302C2E"/>
          <w:kern w:val="0"/>
          <w:sz w:val="24"/>
          <w:lang w:bidi="ar"/>
        </w:rPr>
        <w:t>等不同表达方式的选择。学习和掌握一定的语用知识有助于提升学生的语用意识，帮助学生根据不同情境，进行得体、有效的交际。</w:t>
      </w:r>
      <w:r>
        <w:rPr>
          <w:rFonts w:ascii="宋体" w:hAnsi="宋体" w:cs="宋体"/>
          <w:color w:val="000000"/>
          <w:kern w:val="0"/>
          <w:sz w:val="24"/>
          <w:lang w:bidi="ar"/>
        </w:rPr>
        <w:t xml:space="preserve"> </w:t>
      </w:r>
    </w:p>
    <w:p w14:paraId="2AF53A90" w14:textId="77777777" w:rsidR="003F489A" w:rsidRDefault="002B3F1E">
      <w:pPr>
        <w:spacing w:line="360" w:lineRule="auto"/>
        <w:ind w:firstLineChars="200" w:firstLine="480"/>
        <w:rPr>
          <w:rFonts w:ascii="宋体" w:hAnsi="宋体" w:cs="宋体"/>
          <w:sz w:val="24"/>
        </w:rPr>
      </w:pPr>
      <w:r>
        <w:rPr>
          <w:rFonts w:ascii="宋体" w:hAnsi="宋体" w:cs="宋体" w:hint="eastAsia"/>
          <w:sz w:val="24"/>
        </w:rPr>
        <w:t>5.掌握中外优秀文化知识。高等职业教育专科英语课程的文化知识涵盖哲学、经济、科技、教育、历史、文学、艺术、社会习俗、地理概况，以及中外</w:t>
      </w:r>
      <w:proofErr w:type="gramStart"/>
      <w:r>
        <w:rPr>
          <w:rFonts w:ascii="宋体" w:hAnsi="宋体" w:cs="宋体" w:hint="eastAsia"/>
          <w:sz w:val="24"/>
        </w:rPr>
        <w:t>职场文化</w:t>
      </w:r>
      <w:proofErr w:type="gramEnd"/>
      <w:r>
        <w:rPr>
          <w:rFonts w:ascii="宋体" w:hAnsi="宋体" w:cs="宋体" w:hint="eastAsia"/>
          <w:sz w:val="24"/>
        </w:rPr>
        <w:t>和企业文化等。中外优秀文化知识的学习有助于学生比较文化异同，汲取文化精华，提高跨文化理解与表达能力，拓宽国际视野，增强处理文化差异的意识和能力，加深对中华优秀传统文化、革命文化、社会主义先进文化的认同，形成正确的价值观，成为有文明素养和社会责任感的高素质技术技能人才。</w:t>
      </w:r>
    </w:p>
    <w:p w14:paraId="1CD46CBF" w14:textId="77777777" w:rsidR="003F489A" w:rsidRDefault="002B3F1E">
      <w:pPr>
        <w:spacing w:line="360" w:lineRule="auto"/>
        <w:ind w:firstLineChars="100" w:firstLine="280"/>
        <w:rPr>
          <w:rFonts w:ascii="黑体" w:eastAsia="黑体"/>
          <w:color w:val="FF0000"/>
          <w:sz w:val="28"/>
          <w:szCs w:val="28"/>
        </w:rPr>
      </w:pPr>
      <w:r>
        <w:rPr>
          <w:rFonts w:ascii="黑体" w:eastAsia="黑体" w:hint="eastAsia"/>
          <w:sz w:val="28"/>
          <w:szCs w:val="28"/>
        </w:rPr>
        <w:t>（二）能力目标</w:t>
      </w:r>
    </w:p>
    <w:p w14:paraId="1C5CAB56" w14:textId="77777777" w:rsidR="003F489A" w:rsidRDefault="002B3F1E">
      <w:pPr>
        <w:spacing w:line="360" w:lineRule="auto"/>
        <w:ind w:firstLineChars="200" w:firstLine="480"/>
        <w:rPr>
          <w:rFonts w:ascii="宋体" w:hAnsi="宋体" w:cs="宋体"/>
          <w:sz w:val="24"/>
        </w:rPr>
      </w:pPr>
      <w:r>
        <w:rPr>
          <w:rFonts w:ascii="宋体" w:hAnsi="宋体" w:cs="宋体" w:hint="eastAsia"/>
          <w:sz w:val="24"/>
        </w:rPr>
        <w:t>1.能基本听懂发音清晰、语速较慢的日常生活语篇和</w:t>
      </w:r>
      <w:proofErr w:type="gramStart"/>
      <w:r>
        <w:rPr>
          <w:rFonts w:ascii="宋体" w:hAnsi="宋体" w:cs="宋体" w:hint="eastAsia"/>
          <w:sz w:val="24"/>
        </w:rPr>
        <w:t>职场</w:t>
      </w:r>
      <w:proofErr w:type="gramEnd"/>
      <w:r>
        <w:rPr>
          <w:rFonts w:ascii="宋体" w:hAnsi="宋体" w:cs="宋体" w:hint="eastAsia"/>
          <w:sz w:val="24"/>
        </w:rPr>
        <w:t xml:space="preserve">话题的语篇，能借助语音、语调、背景知识、语境等因素理解大意，获取关键信息。 </w:t>
      </w:r>
    </w:p>
    <w:p w14:paraId="2A25D4D1" w14:textId="77777777" w:rsidR="003F489A" w:rsidRDefault="002B3F1E">
      <w:pPr>
        <w:spacing w:line="360" w:lineRule="auto"/>
        <w:ind w:firstLineChars="200" w:firstLine="480"/>
        <w:rPr>
          <w:rFonts w:ascii="宋体" w:hAnsi="宋体" w:cs="宋体"/>
          <w:sz w:val="24"/>
        </w:rPr>
      </w:pPr>
      <w:r>
        <w:rPr>
          <w:rFonts w:ascii="宋体" w:hAnsi="宋体" w:cs="宋体" w:hint="eastAsia"/>
          <w:sz w:val="24"/>
        </w:rPr>
        <w:t>2.能基本读懂、看懂职场中的书面或视频英文资料，理解主要内容，获取关键信息，区分事实和观点，并进行简单推断，领会文化内涵；能识别</w:t>
      </w:r>
      <w:proofErr w:type="gramStart"/>
      <w:r>
        <w:rPr>
          <w:rFonts w:ascii="宋体" w:hAnsi="宋体" w:cs="宋体" w:hint="eastAsia"/>
          <w:sz w:val="24"/>
        </w:rPr>
        <w:t>职场常</w:t>
      </w:r>
      <w:proofErr w:type="gramEnd"/>
      <w:r>
        <w:rPr>
          <w:rFonts w:ascii="宋体" w:hAnsi="宋体" w:cs="宋体" w:hint="eastAsia"/>
          <w:sz w:val="24"/>
        </w:rPr>
        <w:t xml:space="preserve">用语篇的篇章结构与逻辑关联。 </w:t>
      </w:r>
    </w:p>
    <w:p w14:paraId="08620FD9" w14:textId="77777777" w:rsidR="003F489A" w:rsidRDefault="002B3F1E">
      <w:pPr>
        <w:spacing w:line="360" w:lineRule="auto"/>
        <w:ind w:firstLineChars="200" w:firstLine="480"/>
        <w:rPr>
          <w:rFonts w:ascii="宋体" w:hAnsi="宋体" w:cs="宋体"/>
          <w:sz w:val="24"/>
        </w:rPr>
      </w:pPr>
      <w:r>
        <w:rPr>
          <w:rFonts w:ascii="宋体" w:hAnsi="宋体" w:cs="宋体" w:hint="eastAsia"/>
          <w:sz w:val="24"/>
        </w:rPr>
        <w:t>3.能在日常生活和</w:t>
      </w:r>
      <w:proofErr w:type="gramStart"/>
      <w:r>
        <w:rPr>
          <w:rFonts w:ascii="宋体" w:hAnsi="宋体" w:cs="宋体" w:hint="eastAsia"/>
          <w:sz w:val="24"/>
        </w:rPr>
        <w:t>职场中</w:t>
      </w:r>
      <w:proofErr w:type="gramEnd"/>
      <w:r>
        <w:rPr>
          <w:rFonts w:ascii="宋体" w:hAnsi="宋体" w:cs="宋体" w:hint="eastAsia"/>
          <w:sz w:val="24"/>
        </w:rPr>
        <w:t>就比较熟悉的话题与他人进行语言交流，表达基本准确、流畅；能借助工具或他人帮助参与工作讨论；能简单介绍</w:t>
      </w:r>
      <w:proofErr w:type="gramStart"/>
      <w:r>
        <w:rPr>
          <w:rFonts w:ascii="宋体" w:hAnsi="宋体" w:cs="宋体" w:hint="eastAsia"/>
          <w:sz w:val="24"/>
        </w:rPr>
        <w:t>职场文化</w:t>
      </w:r>
      <w:proofErr w:type="gramEnd"/>
      <w:r>
        <w:rPr>
          <w:rFonts w:ascii="宋体" w:hAnsi="宋体" w:cs="宋体" w:hint="eastAsia"/>
          <w:sz w:val="24"/>
        </w:rPr>
        <w:t>和企业文化；</w:t>
      </w:r>
      <w:r>
        <w:rPr>
          <w:rFonts w:ascii="宋体" w:hAnsi="宋体" w:cs="宋体" w:hint="eastAsia"/>
          <w:sz w:val="24"/>
        </w:rPr>
        <w:lastRenderedPageBreak/>
        <w:t xml:space="preserve">能简单用英语讲述中国故事。 </w:t>
      </w:r>
    </w:p>
    <w:p w14:paraId="3506BAF8" w14:textId="77777777" w:rsidR="003F489A" w:rsidRDefault="002B3F1E">
      <w:pPr>
        <w:spacing w:line="360" w:lineRule="auto"/>
        <w:ind w:firstLineChars="200" w:firstLine="480"/>
        <w:rPr>
          <w:rFonts w:ascii="宋体" w:hAnsi="宋体" w:cs="宋体"/>
          <w:sz w:val="24"/>
        </w:rPr>
      </w:pPr>
      <w:r>
        <w:rPr>
          <w:rFonts w:ascii="宋体" w:hAnsi="宋体" w:cs="宋体" w:hint="eastAsia"/>
          <w:sz w:val="24"/>
        </w:rPr>
        <w:t>4.能以书面形式简要表达自己的经历、观点、情感；能仿</w:t>
      </w:r>
      <w:proofErr w:type="gramStart"/>
      <w:r>
        <w:rPr>
          <w:rFonts w:ascii="宋体" w:hAnsi="宋体" w:cs="宋体" w:hint="eastAsia"/>
          <w:sz w:val="24"/>
        </w:rPr>
        <w:t>写职场</w:t>
      </w:r>
      <w:proofErr w:type="gramEnd"/>
      <w:r>
        <w:rPr>
          <w:rFonts w:ascii="宋体" w:hAnsi="宋体" w:cs="宋体" w:hint="eastAsia"/>
          <w:sz w:val="24"/>
        </w:rPr>
        <w:t>常用的应用文，语句基本正确，表达清楚，格式恰当</w:t>
      </w:r>
    </w:p>
    <w:p w14:paraId="5E3F8C57" w14:textId="77777777" w:rsidR="003F489A" w:rsidRDefault="002B3F1E">
      <w:pPr>
        <w:spacing w:line="360" w:lineRule="auto"/>
        <w:ind w:firstLineChars="200" w:firstLine="480"/>
        <w:rPr>
          <w:rFonts w:ascii="宋体" w:hAnsi="宋体" w:cs="宋体"/>
          <w:sz w:val="24"/>
        </w:rPr>
      </w:pPr>
      <w:r>
        <w:rPr>
          <w:rFonts w:ascii="宋体" w:hAnsi="宋体" w:cs="宋体" w:hint="eastAsia"/>
          <w:sz w:val="24"/>
        </w:rPr>
        <w:t>5.能就日常生活和</w:t>
      </w:r>
      <w:proofErr w:type="gramStart"/>
      <w:r>
        <w:rPr>
          <w:rFonts w:ascii="宋体" w:hAnsi="宋体" w:cs="宋体" w:hint="eastAsia"/>
          <w:sz w:val="24"/>
        </w:rPr>
        <w:t>职场中</w:t>
      </w:r>
      <w:proofErr w:type="gramEnd"/>
      <w:r>
        <w:rPr>
          <w:rFonts w:ascii="宋体" w:hAnsi="宋体" w:cs="宋体" w:hint="eastAsia"/>
          <w:sz w:val="24"/>
        </w:rPr>
        <w:t>熟悉的话题和工作文本进行中英互译，满足基本沟通需求。</w:t>
      </w:r>
    </w:p>
    <w:p w14:paraId="46F7D40D" w14:textId="77777777" w:rsidR="003F489A" w:rsidRDefault="002B3F1E">
      <w:pPr>
        <w:spacing w:line="360" w:lineRule="auto"/>
        <w:ind w:firstLineChars="200" w:firstLine="480"/>
        <w:rPr>
          <w:rFonts w:ascii="宋体" w:hAnsi="宋体" w:cs="宋体"/>
          <w:sz w:val="24"/>
        </w:rPr>
      </w:pPr>
      <w:r>
        <w:rPr>
          <w:rFonts w:ascii="宋体" w:hAnsi="宋体" w:cs="宋体" w:hint="eastAsia"/>
          <w:sz w:val="24"/>
        </w:rPr>
        <w:t>6.能制订明确的学习计划；能在教师引导下通过线上线下多种渠道 获取学习资源；能在学习中比较恰当地运用学习策略和方法；能在教师指导下对自己的学习进行监控、评价、反思和调节。</w:t>
      </w:r>
    </w:p>
    <w:p w14:paraId="2C8EC686"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（三）素质目标</w:t>
      </w:r>
    </w:p>
    <w:p w14:paraId="7C62C750" w14:textId="77777777" w:rsidR="003F489A" w:rsidRDefault="002B3F1E">
      <w:pPr>
        <w:spacing w:line="360" w:lineRule="auto"/>
        <w:ind w:firstLineChars="200" w:firstLine="480"/>
        <w:rPr>
          <w:rFonts w:ascii="宋体" w:hAnsi="宋体" w:cs="宋体"/>
          <w:color w:val="302C2E"/>
          <w:kern w:val="0"/>
          <w:sz w:val="24"/>
          <w:lang w:bidi="ar"/>
        </w:rPr>
      </w:pPr>
      <w:r>
        <w:rPr>
          <w:rFonts w:ascii="宋体" w:hAnsi="宋体" w:cs="宋体" w:hint="eastAsia"/>
          <w:color w:val="302C2E"/>
          <w:kern w:val="0"/>
          <w:sz w:val="24"/>
          <w:lang w:bidi="ar"/>
        </w:rPr>
        <w:t xml:space="preserve">1. </w:t>
      </w:r>
      <w:proofErr w:type="gramStart"/>
      <w:r>
        <w:rPr>
          <w:rFonts w:ascii="宋体" w:hAnsi="宋体" w:cs="宋体"/>
          <w:color w:val="302C2E"/>
          <w:kern w:val="0"/>
          <w:sz w:val="24"/>
          <w:lang w:bidi="ar"/>
        </w:rPr>
        <w:t>职场涉外</w:t>
      </w:r>
      <w:proofErr w:type="gramEnd"/>
      <w:r>
        <w:rPr>
          <w:rFonts w:ascii="宋体" w:hAnsi="宋体" w:cs="宋体"/>
          <w:color w:val="302C2E"/>
          <w:kern w:val="0"/>
          <w:sz w:val="24"/>
          <w:lang w:bidi="ar"/>
        </w:rPr>
        <w:t>沟通目标：掌握必要的英语语音、词汇、语法、语篇和语用知识，具备必要的英语听、说、读、看、写、译技能，能够识别、运用恰当的体态语言和多媒体手段，根据语境运用合适的策略，理解和表达口头和书面话语的意 义，有效完成日常生活和</w:t>
      </w:r>
      <w:proofErr w:type="gramStart"/>
      <w:r>
        <w:rPr>
          <w:rFonts w:ascii="宋体" w:hAnsi="宋体" w:cs="宋体"/>
          <w:color w:val="302C2E"/>
          <w:kern w:val="0"/>
          <w:sz w:val="24"/>
          <w:lang w:bidi="ar"/>
        </w:rPr>
        <w:t>职场</w:t>
      </w:r>
      <w:proofErr w:type="gramEnd"/>
      <w:r>
        <w:rPr>
          <w:rFonts w:ascii="宋体" w:hAnsi="宋体" w:cs="宋体"/>
          <w:color w:val="302C2E"/>
          <w:kern w:val="0"/>
          <w:sz w:val="24"/>
          <w:lang w:bidi="ar"/>
        </w:rPr>
        <w:t>情境中的沟通任务。在沟通中善于倾听与协商，尊重他人</w:t>
      </w:r>
      <w:r>
        <w:rPr>
          <w:rFonts w:ascii="宋体" w:hAnsi="宋体" w:cs="宋体" w:hint="eastAsia"/>
          <w:color w:val="302C2E"/>
          <w:kern w:val="0"/>
          <w:sz w:val="24"/>
          <w:lang w:bidi="ar"/>
        </w:rPr>
        <w:t>，</w:t>
      </w:r>
      <w:r>
        <w:rPr>
          <w:rFonts w:ascii="宋体" w:hAnsi="宋体" w:cs="宋体"/>
          <w:color w:val="302C2E"/>
          <w:kern w:val="0"/>
          <w:sz w:val="24"/>
          <w:lang w:bidi="ar"/>
        </w:rPr>
        <w:t>具有</w:t>
      </w:r>
      <w:proofErr w:type="gramStart"/>
      <w:r>
        <w:rPr>
          <w:rFonts w:ascii="宋体" w:hAnsi="宋体" w:cs="宋体"/>
          <w:color w:val="302C2E"/>
          <w:kern w:val="0"/>
          <w:sz w:val="24"/>
          <w:lang w:bidi="ar"/>
        </w:rPr>
        <w:t>同理心</w:t>
      </w:r>
      <w:proofErr w:type="gramEnd"/>
      <w:r>
        <w:rPr>
          <w:rFonts w:ascii="宋体" w:hAnsi="宋体" w:cs="宋体"/>
          <w:color w:val="302C2E"/>
          <w:kern w:val="0"/>
          <w:sz w:val="24"/>
          <w:lang w:bidi="ar"/>
        </w:rPr>
        <w:t>与同情心；</w:t>
      </w:r>
      <w:proofErr w:type="gramStart"/>
      <w:r>
        <w:rPr>
          <w:rFonts w:ascii="宋体" w:hAnsi="宋体" w:cs="宋体"/>
          <w:color w:val="302C2E"/>
          <w:kern w:val="0"/>
          <w:sz w:val="24"/>
          <w:lang w:bidi="ar"/>
        </w:rPr>
        <w:t>践行</w:t>
      </w:r>
      <w:proofErr w:type="gramEnd"/>
      <w:r>
        <w:rPr>
          <w:rFonts w:ascii="宋体" w:hAnsi="宋体" w:cs="宋体"/>
          <w:color w:val="302C2E"/>
          <w:kern w:val="0"/>
          <w:sz w:val="24"/>
          <w:lang w:bidi="ar"/>
        </w:rPr>
        <w:t xml:space="preserve">爱国、敬业、诚信、友善等价值观。 </w:t>
      </w:r>
    </w:p>
    <w:p w14:paraId="74853096" w14:textId="77777777" w:rsidR="003F489A" w:rsidRDefault="002B3F1E">
      <w:pPr>
        <w:spacing w:line="360" w:lineRule="auto"/>
        <w:ind w:firstLineChars="200" w:firstLine="480"/>
        <w:rPr>
          <w:rFonts w:ascii="宋体" w:hAnsi="宋体" w:cs="宋体"/>
          <w:color w:val="302C2E"/>
          <w:kern w:val="0"/>
          <w:sz w:val="24"/>
          <w:lang w:bidi="ar"/>
        </w:rPr>
      </w:pPr>
      <w:r>
        <w:rPr>
          <w:rFonts w:ascii="宋体" w:hAnsi="宋体" w:cs="宋体" w:hint="eastAsia"/>
          <w:color w:val="302C2E"/>
          <w:kern w:val="0"/>
          <w:sz w:val="24"/>
          <w:lang w:bidi="ar"/>
        </w:rPr>
        <w:t xml:space="preserve">2. </w:t>
      </w:r>
      <w:r>
        <w:rPr>
          <w:rFonts w:ascii="宋体" w:hAnsi="宋体" w:cs="宋体"/>
          <w:color w:val="302C2E"/>
          <w:kern w:val="0"/>
          <w:sz w:val="24"/>
          <w:lang w:bidi="ar"/>
        </w:rPr>
        <w:t>多元文化交流目标：能够通过英语学习获得多元文化知识，理解文化内 涵，汲取文化精华，树立中华民族共同体意识和人类命运共同体意识，形成正确的世界观、人生观、价值观；通过文化比较加深对中华文化的理解，继承中华优秀文化，增强文化自信；坚持中国立场，具有国际视野，能用英语讲述中国故事、传播中华文化；掌握必要的跨文化知识，具备跨文化技能，秉持平等、包容、开放的态度，能够有效完成跨文化沟通任务。</w:t>
      </w:r>
    </w:p>
    <w:p w14:paraId="34A5D351" w14:textId="77777777" w:rsidR="003F489A" w:rsidRDefault="002B3F1E">
      <w:pPr>
        <w:spacing w:line="360" w:lineRule="auto"/>
        <w:ind w:firstLineChars="200" w:firstLine="480"/>
        <w:rPr>
          <w:rFonts w:ascii="宋体" w:hAnsi="宋体" w:cs="宋体"/>
          <w:color w:val="302C2E"/>
          <w:kern w:val="0"/>
          <w:sz w:val="24"/>
          <w:lang w:bidi="ar"/>
        </w:rPr>
      </w:pPr>
      <w:r>
        <w:rPr>
          <w:rFonts w:ascii="宋体" w:hAnsi="宋体" w:cs="宋体" w:hint="eastAsia"/>
          <w:color w:val="302C2E"/>
          <w:kern w:val="0"/>
          <w:sz w:val="24"/>
          <w:lang w:bidi="ar"/>
        </w:rPr>
        <w:t xml:space="preserve">3. </w:t>
      </w:r>
      <w:r>
        <w:rPr>
          <w:rFonts w:ascii="宋体" w:hAnsi="宋体" w:cs="宋体"/>
          <w:color w:val="302C2E"/>
          <w:kern w:val="0"/>
          <w:sz w:val="24"/>
          <w:lang w:bidi="ar"/>
        </w:rPr>
        <w:t xml:space="preserve">语言思维提升目标：通过分析英语口头和书面话语，能够辨析语言和文化中的具体现象，了解抽象与概括、分析与综合、比较与分类等思维方法，辨别 中英两种语言思维方式的异同，具有一定的逻辑、思辨和创新思维水平。锤炼尊重事实、谨慎判断、公正评价、善于探究的思维品格。 </w:t>
      </w:r>
    </w:p>
    <w:p w14:paraId="58A8A8C2" w14:textId="77777777" w:rsidR="003F489A" w:rsidRDefault="002B3F1E">
      <w:pPr>
        <w:spacing w:line="360" w:lineRule="auto"/>
        <w:ind w:firstLineChars="200" w:firstLine="480"/>
        <w:rPr>
          <w:rFonts w:ascii="宋体" w:hAnsi="宋体" w:cs="宋体"/>
          <w:color w:val="302C2E"/>
          <w:kern w:val="0"/>
          <w:sz w:val="24"/>
          <w:lang w:bidi="ar"/>
        </w:rPr>
      </w:pPr>
      <w:r>
        <w:rPr>
          <w:rFonts w:ascii="宋体" w:hAnsi="宋体" w:cs="宋体" w:hint="eastAsia"/>
          <w:color w:val="302C2E"/>
          <w:kern w:val="0"/>
          <w:sz w:val="24"/>
          <w:lang w:bidi="ar"/>
        </w:rPr>
        <w:t xml:space="preserve">4. </w:t>
      </w:r>
      <w:r>
        <w:rPr>
          <w:rFonts w:ascii="宋体" w:hAnsi="宋体" w:cs="宋体"/>
          <w:color w:val="302C2E"/>
          <w:kern w:val="0"/>
          <w:sz w:val="24"/>
          <w:lang w:bidi="ar"/>
        </w:rPr>
        <w:t>自主学习完善目标：认识英语学习的意义，树立正确的英语学习观，具有 明确的英语学习目标，能够有效规划学习时间和学习任务，运用恰当的英语学 习策略，制订学习计划、选择学习资源、监控学习过程、评价学习效果。能根据升学、就业等需要，采取恰当的方式方法，运用英语进行终身学习。</w:t>
      </w:r>
    </w:p>
    <w:p w14:paraId="595F0E9D" w14:textId="77777777" w:rsidR="003F489A" w:rsidRDefault="003F489A">
      <w:pPr>
        <w:spacing w:line="360" w:lineRule="auto"/>
        <w:rPr>
          <w:rFonts w:ascii="黑体" w:eastAsia="黑体"/>
          <w:b/>
          <w:sz w:val="32"/>
          <w:szCs w:val="32"/>
        </w:rPr>
      </w:pPr>
    </w:p>
    <w:p w14:paraId="2EC08BB5" w14:textId="77777777" w:rsidR="003F489A" w:rsidRDefault="002B3F1E">
      <w:pPr>
        <w:spacing w:line="360" w:lineRule="auto"/>
        <w:jc w:val="center"/>
        <w:rPr>
          <w:rFonts w:ascii="黑体" w:eastAsia="黑体"/>
          <w:b/>
          <w:sz w:val="32"/>
          <w:szCs w:val="32"/>
        </w:rPr>
      </w:pPr>
      <w:r>
        <w:rPr>
          <w:rFonts w:ascii="黑体" w:eastAsia="黑体" w:hint="eastAsia"/>
          <w:b/>
          <w:sz w:val="32"/>
          <w:szCs w:val="32"/>
        </w:rPr>
        <w:lastRenderedPageBreak/>
        <w:t>三、课程内容与要求</w:t>
      </w:r>
    </w:p>
    <w:p w14:paraId="2BBC5D19" w14:textId="77777777" w:rsidR="003F489A" w:rsidRDefault="003F489A">
      <w:pPr>
        <w:spacing w:line="360" w:lineRule="auto"/>
        <w:ind w:firstLineChars="600" w:firstLine="1928"/>
        <w:rPr>
          <w:rFonts w:ascii="黑体" w:eastAsia="黑体"/>
          <w:b/>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643"/>
        <w:gridCol w:w="4377"/>
        <w:gridCol w:w="702"/>
      </w:tblGrid>
      <w:tr w:rsidR="003F489A" w14:paraId="64AA22D7" w14:textId="77777777">
        <w:trPr>
          <w:cantSplit/>
          <w:trHeight w:val="90"/>
          <w:jc w:val="center"/>
        </w:trPr>
        <w:tc>
          <w:tcPr>
            <w:tcW w:w="800" w:type="dxa"/>
            <w:vAlign w:val="center"/>
          </w:tcPr>
          <w:p w14:paraId="744C405A" w14:textId="77777777" w:rsidR="003F489A" w:rsidRDefault="002B3F1E">
            <w:pPr>
              <w:spacing w:line="360" w:lineRule="auto"/>
              <w:jc w:val="center"/>
              <w:rPr>
                <w:b/>
                <w:szCs w:val="21"/>
              </w:rPr>
            </w:pPr>
            <w:r>
              <w:rPr>
                <w:rFonts w:hint="eastAsia"/>
                <w:b/>
                <w:szCs w:val="21"/>
              </w:rPr>
              <w:t>序号</w:t>
            </w:r>
          </w:p>
        </w:tc>
        <w:tc>
          <w:tcPr>
            <w:tcW w:w="2643" w:type="dxa"/>
            <w:vAlign w:val="center"/>
          </w:tcPr>
          <w:p w14:paraId="2C4DA659" w14:textId="77777777" w:rsidR="003F489A" w:rsidRDefault="002B3F1E">
            <w:pPr>
              <w:spacing w:line="360" w:lineRule="auto"/>
              <w:jc w:val="center"/>
              <w:rPr>
                <w:rFonts w:ascii="宋体" w:hAnsi="宋体"/>
                <w:b/>
                <w:szCs w:val="21"/>
              </w:rPr>
            </w:pPr>
            <w:r>
              <w:rPr>
                <w:rFonts w:ascii="宋体" w:hAnsi="宋体" w:hint="eastAsia"/>
                <w:b/>
                <w:szCs w:val="21"/>
              </w:rPr>
              <w:t>项目（或情境、任务、模块）</w:t>
            </w:r>
          </w:p>
        </w:tc>
        <w:tc>
          <w:tcPr>
            <w:tcW w:w="4377" w:type="dxa"/>
            <w:vAlign w:val="center"/>
          </w:tcPr>
          <w:p w14:paraId="39F35C4E" w14:textId="77777777" w:rsidR="003F489A" w:rsidRDefault="002B3F1E">
            <w:pPr>
              <w:spacing w:line="360" w:lineRule="auto"/>
              <w:jc w:val="center"/>
              <w:rPr>
                <w:b/>
                <w:szCs w:val="21"/>
              </w:rPr>
            </w:pPr>
            <w:r>
              <w:rPr>
                <w:rFonts w:hint="eastAsia"/>
                <w:b/>
                <w:szCs w:val="21"/>
              </w:rPr>
              <w:t>知识、能力、素质要求</w:t>
            </w:r>
          </w:p>
        </w:tc>
        <w:tc>
          <w:tcPr>
            <w:tcW w:w="702" w:type="dxa"/>
            <w:vAlign w:val="center"/>
          </w:tcPr>
          <w:p w14:paraId="4828EA1D" w14:textId="77777777" w:rsidR="003F489A" w:rsidRDefault="002B3F1E">
            <w:pPr>
              <w:spacing w:line="360" w:lineRule="auto"/>
              <w:jc w:val="center"/>
              <w:rPr>
                <w:b/>
                <w:szCs w:val="21"/>
              </w:rPr>
            </w:pPr>
            <w:r>
              <w:rPr>
                <w:rFonts w:hint="eastAsia"/>
                <w:b/>
                <w:szCs w:val="21"/>
              </w:rPr>
              <w:t>建议学时</w:t>
            </w:r>
          </w:p>
        </w:tc>
      </w:tr>
      <w:tr w:rsidR="003F489A" w14:paraId="11FA1A0C" w14:textId="77777777">
        <w:trPr>
          <w:trHeight w:val="90"/>
          <w:jc w:val="center"/>
        </w:trPr>
        <w:tc>
          <w:tcPr>
            <w:tcW w:w="800" w:type="dxa"/>
            <w:vAlign w:val="center"/>
          </w:tcPr>
          <w:p w14:paraId="6E0776CE" w14:textId="77777777" w:rsidR="003F489A" w:rsidRDefault="002B3F1E">
            <w:pPr>
              <w:spacing w:line="360" w:lineRule="auto"/>
              <w:ind w:firstLineChars="100" w:firstLine="210"/>
              <w:rPr>
                <w:rFonts w:ascii="宋体" w:hAnsi="宋体"/>
                <w:szCs w:val="21"/>
              </w:rPr>
            </w:pPr>
            <w:r>
              <w:rPr>
                <w:rFonts w:ascii="宋体" w:hAnsi="宋体" w:hint="eastAsia"/>
                <w:szCs w:val="21"/>
              </w:rPr>
              <w:t>1</w:t>
            </w:r>
          </w:p>
        </w:tc>
        <w:tc>
          <w:tcPr>
            <w:tcW w:w="2643" w:type="dxa"/>
            <w:vAlign w:val="center"/>
          </w:tcPr>
          <w:p w14:paraId="2F65C1D6" w14:textId="77777777" w:rsidR="003F489A" w:rsidRDefault="002B3F1E">
            <w:pPr>
              <w:rPr>
                <w:szCs w:val="21"/>
              </w:rPr>
            </w:pPr>
            <w:r>
              <w:rPr>
                <w:rFonts w:hint="eastAsia"/>
                <w:szCs w:val="21"/>
              </w:rPr>
              <w:t xml:space="preserve">Unit1 </w:t>
            </w:r>
            <w:r>
              <w:rPr>
                <w:szCs w:val="21"/>
              </w:rPr>
              <w:t xml:space="preserve">New </w:t>
            </w:r>
            <w:r>
              <w:rPr>
                <w:rFonts w:hint="eastAsia"/>
                <w:szCs w:val="21"/>
              </w:rPr>
              <w:t>Life in College</w:t>
            </w:r>
          </w:p>
          <w:p w14:paraId="6DC9F21A" w14:textId="77777777" w:rsidR="003F489A" w:rsidRDefault="002B3F1E">
            <w:pPr>
              <w:rPr>
                <w:szCs w:val="21"/>
              </w:rPr>
            </w:pPr>
            <w:r>
              <w:rPr>
                <w:szCs w:val="21"/>
              </w:rPr>
              <w:t>1.</w:t>
            </w:r>
            <w:r>
              <w:rPr>
                <w:rFonts w:hint="eastAsia"/>
                <w:szCs w:val="21"/>
              </w:rPr>
              <w:t>Warming Up</w:t>
            </w:r>
          </w:p>
          <w:p w14:paraId="7759B498" w14:textId="77777777" w:rsidR="003F489A" w:rsidRDefault="002B3F1E">
            <w:pPr>
              <w:ind w:left="1470" w:hangingChars="700" w:hanging="1470"/>
              <w:rPr>
                <w:szCs w:val="21"/>
              </w:rPr>
            </w:pPr>
            <w:r>
              <w:rPr>
                <w:szCs w:val="21"/>
              </w:rPr>
              <w:t>2.Listening</w:t>
            </w:r>
            <w:r>
              <w:rPr>
                <w:rFonts w:hint="eastAsia"/>
                <w:szCs w:val="21"/>
              </w:rPr>
              <w:t xml:space="preserve"> Smart</w:t>
            </w:r>
          </w:p>
          <w:p w14:paraId="477233D0" w14:textId="77777777" w:rsidR="003F489A" w:rsidRDefault="002B3F1E">
            <w:pPr>
              <w:ind w:left="1470" w:hangingChars="700" w:hanging="1470"/>
              <w:rPr>
                <w:szCs w:val="21"/>
              </w:rPr>
            </w:pPr>
            <w:r>
              <w:rPr>
                <w:rFonts w:hint="eastAsia"/>
                <w:szCs w:val="21"/>
              </w:rPr>
              <w:t>3.Speaking Smart</w:t>
            </w:r>
          </w:p>
          <w:p w14:paraId="033A9180" w14:textId="77777777" w:rsidR="003F489A" w:rsidRDefault="002B3F1E">
            <w:pPr>
              <w:ind w:left="1470" w:hangingChars="700" w:hanging="1470"/>
              <w:rPr>
                <w:szCs w:val="21"/>
              </w:rPr>
            </w:pPr>
            <w:r>
              <w:rPr>
                <w:szCs w:val="21"/>
              </w:rPr>
              <w:t>3.</w:t>
            </w:r>
            <w:r>
              <w:rPr>
                <w:rFonts w:hint="eastAsia"/>
                <w:szCs w:val="21"/>
              </w:rPr>
              <w:t>Phonics</w:t>
            </w:r>
          </w:p>
          <w:p w14:paraId="78EC944B" w14:textId="77777777" w:rsidR="003F489A" w:rsidRDefault="002B3F1E">
            <w:pPr>
              <w:ind w:left="1470" w:hangingChars="700" w:hanging="1470"/>
              <w:rPr>
                <w:szCs w:val="21"/>
              </w:rPr>
            </w:pPr>
            <w:r>
              <w:rPr>
                <w:szCs w:val="21"/>
              </w:rPr>
              <w:t>4.</w:t>
            </w:r>
            <w:r>
              <w:rPr>
                <w:rFonts w:hint="eastAsia"/>
                <w:szCs w:val="21"/>
              </w:rPr>
              <w:t>Reading Smart</w:t>
            </w:r>
          </w:p>
          <w:p w14:paraId="2701F550" w14:textId="77777777" w:rsidR="003F489A" w:rsidRDefault="002B3F1E">
            <w:pPr>
              <w:ind w:left="1470" w:hangingChars="700" w:hanging="1470"/>
              <w:rPr>
                <w:szCs w:val="21"/>
              </w:rPr>
            </w:pPr>
            <w:r>
              <w:rPr>
                <w:szCs w:val="21"/>
              </w:rPr>
              <w:t>5.</w:t>
            </w:r>
            <w:r>
              <w:rPr>
                <w:rFonts w:hint="eastAsia"/>
                <w:szCs w:val="21"/>
              </w:rPr>
              <w:t>W</w:t>
            </w:r>
            <w:r>
              <w:rPr>
                <w:szCs w:val="21"/>
              </w:rPr>
              <w:t>riting</w:t>
            </w:r>
            <w:r>
              <w:rPr>
                <w:rFonts w:hint="eastAsia"/>
                <w:szCs w:val="21"/>
              </w:rPr>
              <w:t xml:space="preserve"> Smart</w:t>
            </w:r>
          </w:p>
          <w:p w14:paraId="112CD668" w14:textId="77777777" w:rsidR="003F489A" w:rsidRDefault="002B3F1E">
            <w:pPr>
              <w:ind w:left="1470" w:hangingChars="700" w:hanging="1470"/>
              <w:rPr>
                <w:szCs w:val="21"/>
              </w:rPr>
            </w:pPr>
            <w:r>
              <w:rPr>
                <w:rFonts w:hint="eastAsia"/>
                <w:szCs w:val="21"/>
              </w:rPr>
              <w:t>6.Enjoy Yourself</w:t>
            </w:r>
          </w:p>
          <w:p w14:paraId="002A0D2E" w14:textId="77777777" w:rsidR="003F489A" w:rsidRDefault="003F489A">
            <w:pPr>
              <w:spacing w:line="360" w:lineRule="auto"/>
              <w:jc w:val="center"/>
              <w:rPr>
                <w:rFonts w:ascii="宋体" w:hAnsi="宋体"/>
                <w:color w:val="FF0000"/>
                <w:szCs w:val="21"/>
              </w:rPr>
            </w:pPr>
          </w:p>
        </w:tc>
        <w:tc>
          <w:tcPr>
            <w:tcW w:w="4377" w:type="dxa"/>
          </w:tcPr>
          <w:p w14:paraId="6848566E" w14:textId="77777777" w:rsidR="003F489A" w:rsidRDefault="002B3F1E">
            <w:pPr>
              <w:spacing w:line="264" w:lineRule="auto"/>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know how to talk about the orientation week.</w:t>
            </w:r>
          </w:p>
          <w:p w14:paraId="3A28A70F" w14:textId="77777777" w:rsidR="003F489A" w:rsidRDefault="002B3F1E">
            <w:pPr>
              <w:spacing w:line="264" w:lineRule="auto"/>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2.</w:t>
            </w:r>
            <w:r>
              <w:rPr>
                <w:rFonts w:ascii="TimesNewRomanPS-BoldMT" w:hAnsi="TimesNewRomanPS-BoldMT" w:cs="TimesNewRomanPS-BoldMT"/>
                <w:bCs/>
                <w:color w:val="000000"/>
                <w:kern w:val="0"/>
              </w:rPr>
              <w:t>Student</w:t>
            </w:r>
            <w:r>
              <w:rPr>
                <w:rFonts w:ascii="TimesNewRomanPS-BoldMT" w:hAnsi="TimesNewRomanPS-BoldMT" w:cs="TimesNewRomanPS-BoldMT" w:hint="eastAsia"/>
                <w:bCs/>
                <w:color w:val="000000"/>
                <w:kern w:val="0"/>
              </w:rPr>
              <w:t>s</w:t>
            </w:r>
            <w:r>
              <w:rPr>
                <w:rFonts w:ascii="TimesNewRomanPS-BoldMT" w:hAnsi="TimesNewRomanPS-BoldMT" w:cs="TimesNewRomanPS-BoldMT"/>
                <w:bCs/>
                <w:color w:val="000000"/>
                <w:kern w:val="0"/>
              </w:rPr>
              <w:t xml:space="preserve"> should acquire the new words and expressions.</w:t>
            </w:r>
          </w:p>
          <w:p w14:paraId="449DBE4B" w14:textId="77777777" w:rsidR="003F489A" w:rsidRDefault="002B3F1E">
            <w:pPr>
              <w:spacing w:line="264" w:lineRule="auto"/>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3.</w:t>
            </w:r>
            <w:r>
              <w:rPr>
                <w:rFonts w:ascii="TimesNewRomanPS-BoldMT" w:hAnsi="TimesNewRomanPS-BoldMT" w:cs="TimesNewRomanPS-BoldMT"/>
                <w:bCs/>
                <w:color w:val="000000"/>
                <w:kern w:val="0"/>
              </w:rPr>
              <w:t>Student</w:t>
            </w:r>
            <w:r>
              <w:rPr>
                <w:rFonts w:ascii="TimesNewRomanPS-BoldMT" w:hAnsi="TimesNewRomanPS-BoldMT" w:cs="TimesNewRomanPS-BoldMT" w:hint="eastAsia"/>
                <w:bCs/>
                <w:color w:val="000000"/>
                <w:kern w:val="0"/>
              </w:rPr>
              <w:t>s</w:t>
            </w:r>
            <w:r>
              <w:rPr>
                <w:rFonts w:ascii="TimesNewRomanPS-BoldMT" w:hAnsi="TimesNewRomanPS-BoldMT" w:cs="TimesNewRomanPS-BoldMT"/>
                <w:bCs/>
                <w:color w:val="000000"/>
                <w:kern w:val="0"/>
              </w:rPr>
              <w:t xml:space="preserve"> should</w:t>
            </w:r>
            <w:r>
              <w:rPr>
                <w:rFonts w:ascii="TimesNewRomanPS-BoldMT" w:hAnsi="TimesNewRomanPS-BoldMT" w:cs="TimesNewRomanPS-BoldMT" w:hint="eastAsia"/>
                <w:bCs/>
                <w:color w:val="000000"/>
                <w:kern w:val="0"/>
              </w:rPr>
              <w:t xml:space="preserve"> understand simple article about the orientation week.</w:t>
            </w:r>
          </w:p>
          <w:p w14:paraId="729A26E6" w14:textId="77777777" w:rsidR="003F489A" w:rsidRDefault="002B3F1E">
            <w:pPr>
              <w:spacing w:line="264" w:lineRule="auto"/>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4.</w:t>
            </w:r>
            <w:r>
              <w:rPr>
                <w:rFonts w:ascii="TimesNewRomanPS-BoldMT" w:hAnsi="TimesNewRomanPS-BoldMT" w:cs="TimesNewRomanPS-BoldMT"/>
                <w:bCs/>
                <w:color w:val="000000"/>
                <w:kern w:val="0"/>
              </w:rPr>
              <w:t xml:space="preserve">Students </w:t>
            </w:r>
            <w:r>
              <w:rPr>
                <w:rFonts w:ascii="TimesNewRomanPS-BoldMT" w:hAnsi="TimesNewRomanPS-BoldMT" w:cs="TimesNewRomanPS-BoldMT" w:hint="eastAsia"/>
                <w:bCs/>
                <w:color w:val="000000"/>
                <w:kern w:val="0"/>
              </w:rPr>
              <w:t xml:space="preserve">should grasp the grammar about </w:t>
            </w:r>
            <w:proofErr w:type="gramStart"/>
            <w:r>
              <w:rPr>
                <w:rFonts w:ascii="TimesNewRomanPS-BoldMT" w:hAnsi="TimesNewRomanPS-BoldMT" w:cs="TimesNewRomanPS-BoldMT" w:hint="eastAsia"/>
                <w:bCs/>
                <w:color w:val="000000"/>
                <w:kern w:val="0"/>
              </w:rPr>
              <w:t>the  simple</w:t>
            </w:r>
            <w:proofErr w:type="gramEnd"/>
            <w:r>
              <w:rPr>
                <w:rFonts w:ascii="TimesNewRomanPS-BoldMT" w:hAnsi="TimesNewRomanPS-BoldMT" w:cs="TimesNewRomanPS-BoldMT" w:hint="eastAsia"/>
                <w:bCs/>
                <w:color w:val="000000"/>
                <w:kern w:val="0"/>
              </w:rPr>
              <w:t xml:space="preserve"> present tense and simple future tense</w:t>
            </w:r>
          </w:p>
          <w:p w14:paraId="1ED335BA" w14:textId="77777777" w:rsidR="003F489A" w:rsidRDefault="002B3F1E">
            <w:pPr>
              <w:spacing w:line="264" w:lineRule="auto"/>
              <w:rPr>
                <w:sz w:val="24"/>
              </w:rPr>
            </w:pPr>
            <w:r>
              <w:rPr>
                <w:rFonts w:hint="eastAsia"/>
                <w:bCs/>
                <w:color w:val="000000"/>
                <w:kern w:val="0"/>
                <w:szCs w:val="21"/>
              </w:rPr>
              <w:t>5.</w:t>
            </w:r>
            <w:r>
              <w:rPr>
                <w:bCs/>
                <w:color w:val="000000"/>
                <w:kern w:val="0"/>
                <w:szCs w:val="21"/>
              </w:rPr>
              <w:t>Students</w:t>
            </w:r>
            <w:r>
              <w:rPr>
                <w:rFonts w:ascii="TimesNewRomanPS-BoldMT" w:hAnsi="TimesNewRomanPS-BoldMT" w:cs="TimesNewRomanPS-BoldMT"/>
                <w:bCs/>
                <w:color w:val="000000"/>
                <w:kern w:val="0"/>
              </w:rPr>
              <w:t xml:space="preserve"> </w:t>
            </w:r>
            <w:r>
              <w:rPr>
                <w:rFonts w:ascii="TimesNewRomanPS-BoldMT" w:hAnsi="TimesNewRomanPS-BoldMT" w:cs="TimesNewRomanPS-BoldMT" w:hint="eastAsia"/>
                <w:bCs/>
                <w:color w:val="000000"/>
                <w:kern w:val="0"/>
              </w:rPr>
              <w:t xml:space="preserve">should master the skills of </w:t>
            </w:r>
            <w:r>
              <w:rPr>
                <w:rFonts w:ascii="TimesNewRomanPS-BoldMT" w:hAnsi="TimesNewRomanPS-BoldMT" w:cs="TimesNewRomanPS-BoldMT"/>
                <w:bCs/>
                <w:color w:val="000000"/>
                <w:kern w:val="0"/>
              </w:rPr>
              <w:t>writing</w:t>
            </w:r>
            <w:r>
              <w:rPr>
                <w:rFonts w:ascii="TimesNewRomanPS-BoldMT" w:hAnsi="TimesNewRomanPS-BoldMT" w:cs="TimesNewRomanPS-BoldMT" w:hint="eastAsia"/>
                <w:bCs/>
                <w:color w:val="000000"/>
                <w:kern w:val="0"/>
              </w:rPr>
              <w:t xml:space="preserve"> registration form</w:t>
            </w:r>
            <w:r>
              <w:rPr>
                <w:rFonts w:hint="eastAsia"/>
                <w:kern w:val="0"/>
              </w:rPr>
              <w:t>.</w:t>
            </w:r>
          </w:p>
          <w:p w14:paraId="27C0D0E7" w14:textId="77777777" w:rsidR="003F489A" w:rsidRDefault="002B3F1E">
            <w:pPr>
              <w:spacing w:line="264" w:lineRule="auto"/>
              <w:rPr>
                <w:rFonts w:ascii="宋体" w:hAnsi="宋体"/>
                <w:szCs w:val="21"/>
              </w:rPr>
            </w:pPr>
            <w:r>
              <w:rPr>
                <w:rFonts w:ascii="TimesNewRomanPS-BoldMT" w:hAnsi="TimesNewRomanPS-BoldMT" w:cs="TimesNewRomanPS-BoldMT" w:hint="eastAsia"/>
                <w:bCs/>
                <w:color w:val="000000"/>
                <w:kern w:val="0"/>
              </w:rPr>
              <w:t>6.Students should be able to understand and cherish the college life.</w:t>
            </w:r>
          </w:p>
        </w:tc>
        <w:tc>
          <w:tcPr>
            <w:tcW w:w="702" w:type="dxa"/>
          </w:tcPr>
          <w:p w14:paraId="2B1AE777" w14:textId="77777777" w:rsidR="003F489A" w:rsidRDefault="002B3F1E">
            <w:pPr>
              <w:spacing w:line="360" w:lineRule="auto"/>
              <w:rPr>
                <w:rFonts w:ascii="宋体" w:hAnsi="宋体"/>
                <w:szCs w:val="21"/>
              </w:rPr>
            </w:pPr>
            <w:r>
              <w:rPr>
                <w:rFonts w:ascii="宋体" w:hAnsi="宋体" w:hint="eastAsia"/>
                <w:szCs w:val="21"/>
              </w:rPr>
              <w:t xml:space="preserve"> </w:t>
            </w:r>
          </w:p>
          <w:p w14:paraId="422E86E3" w14:textId="77777777" w:rsidR="003F489A" w:rsidRDefault="003F489A">
            <w:pPr>
              <w:spacing w:line="360" w:lineRule="auto"/>
              <w:rPr>
                <w:rFonts w:ascii="宋体" w:hAnsi="宋体"/>
                <w:szCs w:val="21"/>
              </w:rPr>
            </w:pPr>
          </w:p>
          <w:p w14:paraId="0DF99752" w14:textId="77777777" w:rsidR="003F489A" w:rsidRDefault="003F489A">
            <w:pPr>
              <w:spacing w:line="360" w:lineRule="auto"/>
              <w:ind w:firstLineChars="100" w:firstLine="210"/>
              <w:rPr>
                <w:rFonts w:ascii="宋体" w:hAnsi="宋体"/>
                <w:szCs w:val="21"/>
              </w:rPr>
            </w:pPr>
          </w:p>
          <w:p w14:paraId="3B2EEAFF" w14:textId="77777777" w:rsidR="003F489A" w:rsidRDefault="002B3F1E">
            <w:pPr>
              <w:spacing w:line="360" w:lineRule="auto"/>
              <w:ind w:firstLineChars="100" w:firstLine="210"/>
              <w:rPr>
                <w:rFonts w:ascii="宋体" w:hAnsi="宋体"/>
                <w:szCs w:val="21"/>
              </w:rPr>
            </w:pPr>
            <w:r>
              <w:rPr>
                <w:rFonts w:ascii="宋体" w:hAnsi="宋体" w:hint="eastAsia"/>
                <w:szCs w:val="21"/>
              </w:rPr>
              <w:t>10</w:t>
            </w:r>
          </w:p>
        </w:tc>
      </w:tr>
      <w:tr w:rsidR="003F489A" w14:paraId="4D892EC5" w14:textId="77777777">
        <w:trPr>
          <w:trHeight w:val="2506"/>
          <w:jc w:val="center"/>
        </w:trPr>
        <w:tc>
          <w:tcPr>
            <w:tcW w:w="800" w:type="dxa"/>
            <w:vAlign w:val="center"/>
          </w:tcPr>
          <w:p w14:paraId="42C5F6EE" w14:textId="77777777" w:rsidR="003F489A" w:rsidRDefault="002B3F1E">
            <w:pPr>
              <w:pStyle w:val="31"/>
              <w:spacing w:after="0" w:line="420" w:lineRule="exact"/>
              <w:ind w:leftChars="0" w:left="0" w:firstLineChars="100" w:firstLine="210"/>
              <w:rPr>
                <w:rFonts w:ascii="宋体" w:hAnsi="宋体"/>
                <w:sz w:val="21"/>
                <w:szCs w:val="21"/>
              </w:rPr>
            </w:pPr>
            <w:r>
              <w:rPr>
                <w:rFonts w:ascii="宋体" w:hAnsi="宋体" w:hint="eastAsia"/>
                <w:sz w:val="21"/>
                <w:szCs w:val="21"/>
              </w:rPr>
              <w:t>2</w:t>
            </w:r>
          </w:p>
        </w:tc>
        <w:tc>
          <w:tcPr>
            <w:tcW w:w="2643" w:type="dxa"/>
            <w:vAlign w:val="center"/>
          </w:tcPr>
          <w:p w14:paraId="3F9EE79F" w14:textId="77777777" w:rsidR="003F489A" w:rsidRDefault="002B3F1E">
            <w:pPr>
              <w:rPr>
                <w:szCs w:val="21"/>
              </w:rPr>
            </w:pPr>
            <w:r>
              <w:rPr>
                <w:rFonts w:hint="eastAsia"/>
                <w:szCs w:val="21"/>
              </w:rPr>
              <w:t>Unit2 Campus Socializing</w:t>
            </w:r>
          </w:p>
          <w:p w14:paraId="4E288C76" w14:textId="77777777" w:rsidR="003F489A" w:rsidRDefault="002B3F1E">
            <w:pPr>
              <w:rPr>
                <w:szCs w:val="21"/>
              </w:rPr>
            </w:pPr>
            <w:r>
              <w:rPr>
                <w:szCs w:val="21"/>
              </w:rPr>
              <w:t>1.</w:t>
            </w:r>
            <w:r>
              <w:rPr>
                <w:rFonts w:hint="eastAsia"/>
                <w:szCs w:val="21"/>
              </w:rPr>
              <w:t>Warming Up</w:t>
            </w:r>
          </w:p>
          <w:p w14:paraId="04A17292" w14:textId="77777777" w:rsidR="003F489A" w:rsidRDefault="002B3F1E">
            <w:pPr>
              <w:ind w:left="1470" w:hangingChars="700" w:hanging="1470"/>
              <w:rPr>
                <w:szCs w:val="21"/>
              </w:rPr>
            </w:pPr>
            <w:r>
              <w:rPr>
                <w:szCs w:val="21"/>
              </w:rPr>
              <w:t>2.Listening</w:t>
            </w:r>
            <w:r>
              <w:rPr>
                <w:rFonts w:hint="eastAsia"/>
                <w:szCs w:val="21"/>
              </w:rPr>
              <w:t xml:space="preserve"> Smart</w:t>
            </w:r>
          </w:p>
          <w:p w14:paraId="40B50D80" w14:textId="77777777" w:rsidR="003F489A" w:rsidRDefault="002B3F1E">
            <w:pPr>
              <w:ind w:left="1470" w:hangingChars="700" w:hanging="1470"/>
              <w:rPr>
                <w:szCs w:val="21"/>
              </w:rPr>
            </w:pPr>
            <w:r>
              <w:rPr>
                <w:rFonts w:hint="eastAsia"/>
                <w:szCs w:val="21"/>
              </w:rPr>
              <w:t>3.Speaking Smart</w:t>
            </w:r>
          </w:p>
          <w:p w14:paraId="7CD3C5C2" w14:textId="77777777" w:rsidR="003F489A" w:rsidRDefault="002B3F1E">
            <w:pPr>
              <w:ind w:left="1470" w:hangingChars="700" w:hanging="1470"/>
              <w:rPr>
                <w:szCs w:val="21"/>
              </w:rPr>
            </w:pPr>
            <w:r>
              <w:rPr>
                <w:szCs w:val="21"/>
              </w:rPr>
              <w:t>3.</w:t>
            </w:r>
            <w:r>
              <w:rPr>
                <w:rFonts w:hint="eastAsia"/>
                <w:szCs w:val="21"/>
              </w:rPr>
              <w:t>Phonics</w:t>
            </w:r>
          </w:p>
          <w:p w14:paraId="635690A5" w14:textId="77777777" w:rsidR="003F489A" w:rsidRDefault="002B3F1E">
            <w:pPr>
              <w:ind w:left="1470" w:hangingChars="700" w:hanging="1470"/>
              <w:rPr>
                <w:szCs w:val="21"/>
              </w:rPr>
            </w:pPr>
            <w:r>
              <w:rPr>
                <w:szCs w:val="21"/>
              </w:rPr>
              <w:t>4.</w:t>
            </w:r>
            <w:r>
              <w:rPr>
                <w:rFonts w:hint="eastAsia"/>
                <w:szCs w:val="21"/>
              </w:rPr>
              <w:t>Reading Smart</w:t>
            </w:r>
          </w:p>
          <w:p w14:paraId="0AF7FCCF" w14:textId="77777777" w:rsidR="003F489A" w:rsidRDefault="002B3F1E">
            <w:pPr>
              <w:ind w:left="1470" w:hangingChars="700" w:hanging="1470"/>
              <w:rPr>
                <w:szCs w:val="21"/>
              </w:rPr>
            </w:pPr>
            <w:r>
              <w:rPr>
                <w:szCs w:val="21"/>
              </w:rPr>
              <w:t>5.</w:t>
            </w:r>
            <w:r>
              <w:rPr>
                <w:rFonts w:hint="eastAsia"/>
                <w:szCs w:val="21"/>
              </w:rPr>
              <w:t>W</w:t>
            </w:r>
            <w:r>
              <w:rPr>
                <w:szCs w:val="21"/>
              </w:rPr>
              <w:t>riting</w:t>
            </w:r>
            <w:r>
              <w:rPr>
                <w:rFonts w:hint="eastAsia"/>
                <w:szCs w:val="21"/>
              </w:rPr>
              <w:t xml:space="preserve"> Smart</w:t>
            </w:r>
          </w:p>
          <w:p w14:paraId="66AA5622" w14:textId="77777777" w:rsidR="003F489A" w:rsidRDefault="002B3F1E">
            <w:pPr>
              <w:ind w:left="1470" w:hangingChars="700" w:hanging="1470"/>
              <w:rPr>
                <w:szCs w:val="21"/>
              </w:rPr>
            </w:pPr>
            <w:r>
              <w:rPr>
                <w:rFonts w:hint="eastAsia"/>
                <w:szCs w:val="21"/>
              </w:rPr>
              <w:t>6.Enjoy Yourself</w:t>
            </w:r>
          </w:p>
          <w:p w14:paraId="2FB73463" w14:textId="77777777" w:rsidR="003F489A" w:rsidRDefault="002B3F1E">
            <w:pPr>
              <w:pStyle w:val="31"/>
              <w:spacing w:after="0" w:line="420" w:lineRule="exact"/>
              <w:ind w:leftChars="0" w:left="0"/>
              <w:jc w:val="center"/>
              <w:rPr>
                <w:rFonts w:ascii="宋体" w:hAnsi="宋体"/>
                <w:sz w:val="21"/>
                <w:szCs w:val="21"/>
              </w:rPr>
            </w:pPr>
            <w:r>
              <w:rPr>
                <w:rFonts w:hint="eastAsia"/>
                <w:szCs w:val="21"/>
              </w:rPr>
              <w:t xml:space="preserve"> </w:t>
            </w:r>
          </w:p>
        </w:tc>
        <w:tc>
          <w:tcPr>
            <w:tcW w:w="4377" w:type="dxa"/>
            <w:vAlign w:val="center"/>
          </w:tcPr>
          <w:p w14:paraId="2261923C" w14:textId="77777777" w:rsidR="003F489A" w:rsidRDefault="002B3F1E">
            <w:pPr>
              <w:spacing w:line="264" w:lineRule="auto"/>
              <w:rPr>
                <w:bCs/>
                <w:color w:val="000000"/>
                <w:kern w:val="0"/>
                <w:szCs w:val="21"/>
              </w:rPr>
            </w:pPr>
            <w:r>
              <w:rPr>
                <w:rFonts w:hint="eastAsia"/>
                <w:bCs/>
                <w:color w:val="000000"/>
                <w:kern w:val="0"/>
                <w:szCs w:val="21"/>
              </w:rPr>
              <w:t>1.</w:t>
            </w:r>
            <w:r>
              <w:rPr>
                <w:bCs/>
                <w:color w:val="000000"/>
                <w:kern w:val="0"/>
                <w:szCs w:val="21"/>
              </w:rPr>
              <w:t>Students should know how to describe a friend, and get to know what friendship is</w:t>
            </w:r>
          </w:p>
          <w:p w14:paraId="1433BA3A" w14:textId="77777777" w:rsidR="003F489A" w:rsidRDefault="002B3F1E">
            <w:pPr>
              <w:spacing w:line="264" w:lineRule="auto"/>
              <w:rPr>
                <w:bCs/>
                <w:szCs w:val="21"/>
              </w:rPr>
            </w:pPr>
            <w:r>
              <w:rPr>
                <w:rFonts w:hint="eastAsia"/>
                <w:bCs/>
                <w:szCs w:val="21"/>
              </w:rPr>
              <w:t>2.</w:t>
            </w:r>
            <w:r>
              <w:rPr>
                <w:bCs/>
                <w:szCs w:val="21"/>
              </w:rPr>
              <w:t>Students should acquire the new words and expressions.</w:t>
            </w:r>
          </w:p>
          <w:p w14:paraId="1F7BFFEA" w14:textId="77777777" w:rsidR="003F489A" w:rsidRDefault="002B3F1E">
            <w:pPr>
              <w:spacing w:line="264" w:lineRule="auto"/>
              <w:rPr>
                <w:szCs w:val="21"/>
              </w:rPr>
            </w:pPr>
            <w:r>
              <w:rPr>
                <w:rFonts w:ascii="TimesNewRomanPS-BoldMT" w:hAnsi="TimesNewRomanPS-BoldMT" w:cs="TimesNewRomanPS-BoldMT" w:hint="eastAsia"/>
                <w:bCs/>
                <w:color w:val="000000"/>
                <w:kern w:val="0"/>
              </w:rPr>
              <w:t>3.</w:t>
            </w:r>
            <w:r>
              <w:rPr>
                <w:rFonts w:ascii="TimesNewRomanPS-BoldMT" w:hAnsi="TimesNewRomanPS-BoldMT" w:cs="TimesNewRomanPS-BoldMT"/>
                <w:bCs/>
                <w:color w:val="000000"/>
                <w:kern w:val="0"/>
              </w:rPr>
              <w:t>Student</w:t>
            </w:r>
            <w:r>
              <w:rPr>
                <w:rFonts w:ascii="TimesNewRomanPS-BoldMT" w:hAnsi="TimesNewRomanPS-BoldMT" w:cs="TimesNewRomanPS-BoldMT" w:hint="eastAsia"/>
                <w:bCs/>
                <w:color w:val="000000"/>
                <w:kern w:val="0"/>
              </w:rPr>
              <w:t>s</w:t>
            </w:r>
            <w:r>
              <w:rPr>
                <w:rFonts w:ascii="TimesNewRomanPS-BoldMT" w:hAnsi="TimesNewRomanPS-BoldMT" w:cs="TimesNewRomanPS-BoldMT"/>
                <w:bCs/>
                <w:color w:val="000000"/>
                <w:kern w:val="0"/>
              </w:rPr>
              <w:t xml:space="preserve"> should</w:t>
            </w:r>
            <w:r>
              <w:rPr>
                <w:rFonts w:ascii="TimesNewRomanPS-BoldMT" w:hAnsi="TimesNewRomanPS-BoldMT" w:cs="TimesNewRomanPS-BoldMT" w:hint="eastAsia"/>
                <w:bCs/>
                <w:color w:val="000000"/>
                <w:kern w:val="0"/>
              </w:rPr>
              <w:t xml:space="preserve"> understand simple article about </w:t>
            </w:r>
            <w:proofErr w:type="gramStart"/>
            <w:r>
              <w:rPr>
                <w:rFonts w:ascii="TimesNewRomanPS-BoldMT" w:hAnsi="TimesNewRomanPS-BoldMT" w:cs="TimesNewRomanPS-BoldMT" w:hint="eastAsia"/>
                <w:bCs/>
                <w:color w:val="000000"/>
                <w:kern w:val="0"/>
              </w:rPr>
              <w:t>the  c</w:t>
            </w:r>
            <w:r>
              <w:rPr>
                <w:rFonts w:hint="eastAsia"/>
                <w:szCs w:val="21"/>
              </w:rPr>
              <w:t>ampus</w:t>
            </w:r>
            <w:proofErr w:type="gramEnd"/>
            <w:r>
              <w:rPr>
                <w:rFonts w:hint="eastAsia"/>
                <w:szCs w:val="21"/>
              </w:rPr>
              <w:t xml:space="preserve"> socializing.</w:t>
            </w:r>
          </w:p>
          <w:p w14:paraId="73157A5D" w14:textId="77777777" w:rsidR="003F489A" w:rsidRDefault="002B3F1E">
            <w:pPr>
              <w:spacing w:line="264" w:lineRule="auto"/>
              <w:rPr>
                <w:szCs w:val="21"/>
              </w:rPr>
            </w:pPr>
            <w:r>
              <w:rPr>
                <w:rFonts w:hint="eastAsia"/>
                <w:bCs/>
                <w:color w:val="000000"/>
                <w:kern w:val="0"/>
                <w:szCs w:val="21"/>
              </w:rPr>
              <w:t>4.</w:t>
            </w:r>
            <w:r>
              <w:rPr>
                <w:bCs/>
                <w:color w:val="000000"/>
                <w:kern w:val="0"/>
                <w:szCs w:val="21"/>
              </w:rPr>
              <w:t xml:space="preserve">Students should grasp the grammar of </w:t>
            </w:r>
            <w:r>
              <w:rPr>
                <w:rFonts w:hint="eastAsia"/>
                <w:bCs/>
                <w:color w:val="000000"/>
                <w:kern w:val="0"/>
                <w:szCs w:val="21"/>
              </w:rPr>
              <w:t>simple past tense and gerund tense.</w:t>
            </w:r>
          </w:p>
          <w:p w14:paraId="1A043122" w14:textId="77777777" w:rsidR="003F489A" w:rsidRDefault="002B3F1E">
            <w:pPr>
              <w:spacing w:line="264" w:lineRule="auto"/>
              <w:rPr>
                <w:bCs/>
                <w:color w:val="000000"/>
                <w:kern w:val="0"/>
                <w:szCs w:val="21"/>
              </w:rPr>
            </w:pPr>
            <w:r>
              <w:rPr>
                <w:rFonts w:hint="eastAsia"/>
                <w:bCs/>
                <w:color w:val="000000"/>
                <w:kern w:val="0"/>
                <w:szCs w:val="21"/>
              </w:rPr>
              <w:t>5.</w:t>
            </w:r>
            <w:r>
              <w:rPr>
                <w:bCs/>
                <w:color w:val="000000"/>
                <w:kern w:val="0"/>
                <w:szCs w:val="21"/>
              </w:rPr>
              <w:t>Students should master how to write</w:t>
            </w:r>
            <w:r>
              <w:rPr>
                <w:rFonts w:hint="eastAsia"/>
                <w:bCs/>
                <w:color w:val="000000"/>
                <w:kern w:val="0"/>
                <w:szCs w:val="21"/>
              </w:rPr>
              <w:t xml:space="preserve"> notice</w:t>
            </w:r>
          </w:p>
          <w:p w14:paraId="2DDD95D5" w14:textId="77777777" w:rsidR="003F489A" w:rsidRDefault="002B3F1E">
            <w:pPr>
              <w:spacing w:line="264" w:lineRule="auto"/>
              <w:rPr>
                <w:rFonts w:ascii="宋体" w:hAnsi="宋体"/>
                <w:szCs w:val="21"/>
              </w:rPr>
            </w:pPr>
            <w:r>
              <w:rPr>
                <w:rFonts w:hint="eastAsia"/>
                <w:bCs/>
                <w:color w:val="000000"/>
                <w:kern w:val="0"/>
                <w:szCs w:val="21"/>
              </w:rPr>
              <w:t xml:space="preserve">6.Students should compare </w:t>
            </w:r>
            <w:proofErr w:type="spellStart"/>
            <w:r>
              <w:rPr>
                <w:rFonts w:hint="eastAsia"/>
                <w:bCs/>
                <w:color w:val="000000"/>
                <w:kern w:val="0"/>
                <w:szCs w:val="21"/>
              </w:rPr>
              <w:t>diffences</w:t>
            </w:r>
            <w:proofErr w:type="spellEnd"/>
            <w:r>
              <w:rPr>
                <w:rFonts w:hint="eastAsia"/>
                <w:bCs/>
                <w:color w:val="000000"/>
                <w:kern w:val="0"/>
                <w:szCs w:val="21"/>
              </w:rPr>
              <w:t xml:space="preserve"> between campus societies and </w:t>
            </w:r>
            <w:proofErr w:type="spellStart"/>
            <w:r>
              <w:rPr>
                <w:rFonts w:hint="eastAsia"/>
                <w:bCs/>
                <w:color w:val="000000"/>
                <w:kern w:val="0"/>
                <w:szCs w:val="21"/>
              </w:rPr>
              <w:t>extracurrilar</w:t>
            </w:r>
            <w:proofErr w:type="spellEnd"/>
            <w:r>
              <w:rPr>
                <w:rFonts w:hint="eastAsia"/>
                <w:bCs/>
                <w:color w:val="000000"/>
                <w:kern w:val="0"/>
                <w:szCs w:val="21"/>
              </w:rPr>
              <w:t xml:space="preserve"> </w:t>
            </w:r>
            <w:proofErr w:type="spellStart"/>
            <w:r>
              <w:rPr>
                <w:rFonts w:hint="eastAsia"/>
                <w:bCs/>
                <w:color w:val="000000"/>
                <w:kern w:val="0"/>
                <w:szCs w:val="21"/>
              </w:rPr>
              <w:t>activites</w:t>
            </w:r>
            <w:proofErr w:type="spellEnd"/>
            <w:r>
              <w:rPr>
                <w:rFonts w:hint="eastAsia"/>
                <w:bCs/>
                <w:color w:val="000000"/>
                <w:kern w:val="0"/>
                <w:szCs w:val="21"/>
              </w:rPr>
              <w:t xml:space="preserve"> at home and abroad.</w:t>
            </w:r>
          </w:p>
        </w:tc>
        <w:tc>
          <w:tcPr>
            <w:tcW w:w="702" w:type="dxa"/>
          </w:tcPr>
          <w:p w14:paraId="28C9D3DD" w14:textId="77777777" w:rsidR="003F489A" w:rsidRDefault="003F489A">
            <w:pPr>
              <w:spacing w:line="360" w:lineRule="auto"/>
              <w:ind w:firstLineChars="100" w:firstLine="210"/>
              <w:rPr>
                <w:rFonts w:ascii="宋体" w:hAnsi="宋体"/>
                <w:szCs w:val="21"/>
              </w:rPr>
            </w:pPr>
          </w:p>
          <w:p w14:paraId="61D183B3" w14:textId="77777777" w:rsidR="003F489A" w:rsidRDefault="003F489A">
            <w:pPr>
              <w:spacing w:line="360" w:lineRule="auto"/>
              <w:ind w:firstLineChars="100" w:firstLine="210"/>
              <w:rPr>
                <w:rFonts w:ascii="宋体" w:hAnsi="宋体"/>
                <w:szCs w:val="21"/>
              </w:rPr>
            </w:pPr>
          </w:p>
          <w:p w14:paraId="3DB64FA1" w14:textId="77777777" w:rsidR="003F489A" w:rsidRDefault="003F489A">
            <w:pPr>
              <w:spacing w:line="360" w:lineRule="auto"/>
              <w:ind w:firstLineChars="100" w:firstLine="210"/>
              <w:rPr>
                <w:rFonts w:ascii="宋体" w:hAnsi="宋体"/>
                <w:szCs w:val="21"/>
              </w:rPr>
            </w:pPr>
          </w:p>
          <w:p w14:paraId="1619B905" w14:textId="77777777" w:rsidR="003F489A" w:rsidRDefault="003F489A">
            <w:pPr>
              <w:spacing w:line="360" w:lineRule="auto"/>
              <w:ind w:firstLineChars="100" w:firstLine="210"/>
              <w:rPr>
                <w:rFonts w:ascii="宋体" w:hAnsi="宋体"/>
                <w:szCs w:val="21"/>
              </w:rPr>
            </w:pPr>
          </w:p>
          <w:p w14:paraId="73DBAD03" w14:textId="77777777" w:rsidR="003F489A" w:rsidRDefault="002B3F1E">
            <w:pPr>
              <w:spacing w:line="360" w:lineRule="auto"/>
              <w:ind w:firstLineChars="100" w:firstLine="210"/>
              <w:rPr>
                <w:rFonts w:ascii="宋体" w:hAnsi="宋体"/>
                <w:szCs w:val="21"/>
              </w:rPr>
            </w:pPr>
            <w:r>
              <w:rPr>
                <w:rFonts w:ascii="宋体" w:hAnsi="宋体" w:hint="eastAsia"/>
                <w:szCs w:val="21"/>
              </w:rPr>
              <w:t>10</w:t>
            </w:r>
          </w:p>
        </w:tc>
      </w:tr>
      <w:tr w:rsidR="003F489A" w14:paraId="4AFDD672" w14:textId="77777777">
        <w:trPr>
          <w:trHeight w:val="2506"/>
          <w:jc w:val="center"/>
        </w:trPr>
        <w:tc>
          <w:tcPr>
            <w:tcW w:w="800" w:type="dxa"/>
            <w:vAlign w:val="center"/>
          </w:tcPr>
          <w:p w14:paraId="22D41DF3" w14:textId="77777777" w:rsidR="003F489A" w:rsidRDefault="002B3F1E">
            <w:pPr>
              <w:pStyle w:val="31"/>
              <w:spacing w:after="0" w:line="420" w:lineRule="exact"/>
              <w:ind w:leftChars="0" w:left="0" w:firstLineChars="100" w:firstLine="210"/>
              <w:rPr>
                <w:rFonts w:ascii="宋体" w:hAnsi="宋体"/>
                <w:sz w:val="21"/>
                <w:szCs w:val="21"/>
              </w:rPr>
            </w:pPr>
            <w:r>
              <w:rPr>
                <w:rFonts w:ascii="宋体" w:hAnsi="宋体" w:hint="eastAsia"/>
                <w:sz w:val="21"/>
                <w:szCs w:val="21"/>
              </w:rPr>
              <w:t>3</w:t>
            </w:r>
          </w:p>
        </w:tc>
        <w:tc>
          <w:tcPr>
            <w:tcW w:w="2643" w:type="dxa"/>
            <w:vAlign w:val="center"/>
          </w:tcPr>
          <w:p w14:paraId="3E8DB9B6" w14:textId="77777777" w:rsidR="003F489A" w:rsidRDefault="002B3F1E">
            <w:pPr>
              <w:rPr>
                <w:rFonts w:ascii="Times New Roman" w:hAnsi="Times New Roman"/>
                <w:szCs w:val="21"/>
              </w:rPr>
            </w:pPr>
            <w:r>
              <w:rPr>
                <w:rFonts w:ascii="Times New Roman" w:hAnsi="Times New Roman" w:hint="eastAsia"/>
                <w:szCs w:val="21"/>
              </w:rPr>
              <w:t xml:space="preserve">Unit3 </w:t>
            </w:r>
          </w:p>
          <w:p w14:paraId="5E1A4B10" w14:textId="77777777" w:rsidR="003F489A" w:rsidRDefault="002B3F1E">
            <w:pPr>
              <w:rPr>
                <w:rFonts w:ascii="Times New Roman" w:hAnsi="Times New Roman"/>
                <w:szCs w:val="21"/>
              </w:rPr>
            </w:pPr>
            <w:r>
              <w:rPr>
                <w:rFonts w:ascii="Times New Roman" w:hAnsi="Times New Roman" w:hint="eastAsia"/>
                <w:szCs w:val="21"/>
              </w:rPr>
              <w:t>Holidays and Festivals</w:t>
            </w:r>
          </w:p>
          <w:p w14:paraId="31BE9DBF" w14:textId="77777777" w:rsidR="003F489A" w:rsidRDefault="002B3F1E">
            <w:pPr>
              <w:rPr>
                <w:rFonts w:ascii="Times New Roman" w:hAnsi="Times New Roman"/>
                <w:szCs w:val="21"/>
              </w:rPr>
            </w:pPr>
            <w:r>
              <w:rPr>
                <w:rFonts w:ascii="Times New Roman" w:hAnsi="Times New Roman"/>
                <w:szCs w:val="21"/>
              </w:rPr>
              <w:t>1.</w:t>
            </w:r>
            <w:r>
              <w:rPr>
                <w:rFonts w:ascii="Times New Roman" w:hAnsi="Times New Roman" w:hint="eastAsia"/>
                <w:szCs w:val="21"/>
              </w:rPr>
              <w:t>Warming Up</w:t>
            </w:r>
          </w:p>
          <w:p w14:paraId="78B688AB" w14:textId="77777777" w:rsidR="003F489A" w:rsidRDefault="002B3F1E">
            <w:pPr>
              <w:ind w:left="1470" w:hangingChars="700" w:hanging="1470"/>
              <w:rPr>
                <w:rFonts w:ascii="Times New Roman" w:hAnsi="Times New Roman"/>
                <w:szCs w:val="21"/>
              </w:rPr>
            </w:pPr>
            <w:r>
              <w:rPr>
                <w:rFonts w:ascii="Times New Roman" w:hAnsi="Times New Roman"/>
                <w:szCs w:val="21"/>
              </w:rPr>
              <w:t>2.Listening</w:t>
            </w:r>
            <w:r>
              <w:rPr>
                <w:rFonts w:ascii="Times New Roman" w:hAnsi="Times New Roman" w:hint="eastAsia"/>
                <w:szCs w:val="21"/>
              </w:rPr>
              <w:t xml:space="preserve"> Smart</w:t>
            </w:r>
          </w:p>
          <w:p w14:paraId="0DA5F1A0" w14:textId="77777777" w:rsidR="003F489A" w:rsidRDefault="002B3F1E">
            <w:pPr>
              <w:ind w:left="1470" w:hangingChars="700" w:hanging="1470"/>
              <w:rPr>
                <w:rFonts w:ascii="Times New Roman" w:hAnsi="Times New Roman"/>
                <w:szCs w:val="21"/>
              </w:rPr>
            </w:pPr>
            <w:r>
              <w:rPr>
                <w:rFonts w:ascii="Times New Roman" w:hAnsi="Times New Roman" w:hint="eastAsia"/>
                <w:szCs w:val="21"/>
              </w:rPr>
              <w:t>3.Speaking Smart</w:t>
            </w:r>
          </w:p>
          <w:p w14:paraId="32333103" w14:textId="77777777" w:rsidR="003F489A" w:rsidRDefault="002B3F1E">
            <w:pPr>
              <w:ind w:left="1470" w:hangingChars="700" w:hanging="1470"/>
              <w:rPr>
                <w:rFonts w:ascii="Times New Roman" w:hAnsi="Times New Roman"/>
                <w:szCs w:val="21"/>
              </w:rPr>
            </w:pPr>
            <w:r>
              <w:rPr>
                <w:rFonts w:ascii="Times New Roman" w:hAnsi="Times New Roman"/>
                <w:szCs w:val="21"/>
              </w:rPr>
              <w:t>3.</w:t>
            </w:r>
            <w:r>
              <w:rPr>
                <w:rFonts w:ascii="Times New Roman" w:hAnsi="Times New Roman" w:hint="eastAsia"/>
                <w:szCs w:val="21"/>
              </w:rPr>
              <w:t>Phonics</w:t>
            </w:r>
          </w:p>
          <w:p w14:paraId="70EC082B" w14:textId="77777777" w:rsidR="003F489A" w:rsidRDefault="002B3F1E">
            <w:pPr>
              <w:ind w:left="1470" w:hangingChars="700" w:hanging="1470"/>
              <w:rPr>
                <w:rFonts w:ascii="Times New Roman" w:hAnsi="Times New Roman"/>
                <w:szCs w:val="21"/>
              </w:rPr>
            </w:pPr>
            <w:r>
              <w:rPr>
                <w:rFonts w:ascii="Times New Roman" w:hAnsi="Times New Roman"/>
                <w:szCs w:val="21"/>
              </w:rPr>
              <w:t>4.</w:t>
            </w:r>
            <w:r>
              <w:rPr>
                <w:rFonts w:ascii="Times New Roman" w:hAnsi="Times New Roman" w:hint="eastAsia"/>
                <w:szCs w:val="21"/>
              </w:rPr>
              <w:t>Reading Smart</w:t>
            </w:r>
          </w:p>
          <w:p w14:paraId="2A024FC9" w14:textId="77777777" w:rsidR="003F489A" w:rsidRDefault="002B3F1E">
            <w:pPr>
              <w:ind w:left="1470" w:hangingChars="700" w:hanging="1470"/>
              <w:rPr>
                <w:rFonts w:ascii="Times New Roman" w:hAnsi="Times New Roman"/>
                <w:szCs w:val="21"/>
              </w:rPr>
            </w:pPr>
            <w:r>
              <w:rPr>
                <w:rFonts w:ascii="Times New Roman" w:hAnsi="Times New Roman"/>
                <w:szCs w:val="21"/>
              </w:rPr>
              <w:t>5.</w:t>
            </w:r>
            <w:r>
              <w:rPr>
                <w:rFonts w:ascii="Times New Roman" w:hAnsi="Times New Roman" w:hint="eastAsia"/>
                <w:szCs w:val="21"/>
              </w:rPr>
              <w:t>W</w:t>
            </w:r>
            <w:r>
              <w:rPr>
                <w:rFonts w:ascii="Times New Roman" w:hAnsi="Times New Roman"/>
                <w:szCs w:val="21"/>
              </w:rPr>
              <w:t>riting</w:t>
            </w:r>
            <w:r>
              <w:rPr>
                <w:rFonts w:ascii="Times New Roman" w:hAnsi="Times New Roman" w:hint="eastAsia"/>
                <w:szCs w:val="21"/>
              </w:rPr>
              <w:t xml:space="preserve"> Smart</w:t>
            </w:r>
          </w:p>
          <w:p w14:paraId="35BB96BB" w14:textId="77777777" w:rsidR="003F489A" w:rsidRDefault="002B3F1E">
            <w:pPr>
              <w:ind w:left="1470" w:hangingChars="700" w:hanging="1470"/>
              <w:rPr>
                <w:rFonts w:ascii="Times New Roman" w:hAnsi="Times New Roman"/>
                <w:szCs w:val="21"/>
              </w:rPr>
            </w:pPr>
            <w:r>
              <w:rPr>
                <w:rFonts w:ascii="Times New Roman" w:hAnsi="Times New Roman" w:hint="eastAsia"/>
                <w:szCs w:val="21"/>
              </w:rPr>
              <w:t>6.Enjoy Yourself</w:t>
            </w:r>
          </w:p>
          <w:p w14:paraId="78924D0F" w14:textId="77777777" w:rsidR="003F489A" w:rsidRDefault="002B3F1E">
            <w:pPr>
              <w:pStyle w:val="31"/>
              <w:spacing w:after="0" w:line="420" w:lineRule="exact"/>
              <w:ind w:leftChars="0" w:left="0"/>
              <w:jc w:val="center"/>
              <w:rPr>
                <w:szCs w:val="21"/>
              </w:rPr>
            </w:pPr>
            <w:r>
              <w:rPr>
                <w:rFonts w:hint="eastAsia"/>
                <w:szCs w:val="21"/>
              </w:rPr>
              <w:t xml:space="preserve"> </w:t>
            </w:r>
          </w:p>
          <w:p w14:paraId="1FA34372" w14:textId="77777777" w:rsidR="003F489A" w:rsidRDefault="003F489A">
            <w:pPr>
              <w:pStyle w:val="31"/>
              <w:spacing w:after="0" w:line="420" w:lineRule="exact"/>
              <w:ind w:leftChars="0" w:left="0"/>
              <w:jc w:val="center"/>
              <w:rPr>
                <w:szCs w:val="21"/>
              </w:rPr>
            </w:pPr>
          </w:p>
        </w:tc>
        <w:tc>
          <w:tcPr>
            <w:tcW w:w="4377" w:type="dxa"/>
            <w:vAlign w:val="center"/>
          </w:tcPr>
          <w:p w14:paraId="555F1DCA" w14:textId="77777777" w:rsidR="003F489A" w:rsidRDefault="002B3F1E">
            <w:pPr>
              <w:rPr>
                <w:rFonts w:ascii="Times New Roman" w:hAnsi="Times New Roman"/>
                <w:bCs/>
                <w:color w:val="000000"/>
                <w:kern w:val="0"/>
                <w:szCs w:val="21"/>
              </w:rPr>
            </w:pPr>
            <w:r>
              <w:rPr>
                <w:rFonts w:ascii="TimesNewRomanPS-BoldMT" w:hAnsi="TimesNewRomanPS-BoldMT" w:cs="TimesNewRomanPS-BoldMT" w:hint="eastAsia"/>
                <w:bCs/>
                <w:color w:val="000000"/>
                <w:kern w:val="0"/>
              </w:rPr>
              <w:t>1.Student should acquire the new words and expressions.</w:t>
            </w:r>
          </w:p>
          <w:p w14:paraId="3D06C31F" w14:textId="77777777" w:rsidR="003F489A" w:rsidRDefault="002B3F1E">
            <w:pPr>
              <w:rPr>
                <w:rFonts w:ascii="Times New Roman" w:hAnsi="Times New Roman"/>
                <w:bCs/>
                <w:szCs w:val="21"/>
              </w:rPr>
            </w:pPr>
            <w:r>
              <w:rPr>
                <w:rFonts w:ascii="Times New Roman" w:hAnsi="Times New Roman" w:hint="eastAsia"/>
                <w:bCs/>
                <w:szCs w:val="21"/>
              </w:rPr>
              <w:t>2.Students should grasp the grammar of past participle</w:t>
            </w:r>
            <w:r>
              <w:rPr>
                <w:rFonts w:ascii="Times New Roman" w:hAnsi="Times New Roman"/>
                <w:bCs/>
                <w:szCs w:val="21"/>
              </w:rPr>
              <w:t>.</w:t>
            </w:r>
          </w:p>
          <w:p w14:paraId="477855F3" w14:textId="77777777" w:rsidR="003F489A" w:rsidRDefault="002B3F1E">
            <w:pPr>
              <w:rPr>
                <w:rFonts w:ascii="Times New Roman" w:hAnsi="Times New Roman"/>
                <w:bCs/>
                <w:szCs w:val="21"/>
              </w:rPr>
            </w:pPr>
            <w:r>
              <w:rPr>
                <w:rFonts w:ascii="Times New Roman" w:hAnsi="Times New Roman" w:hint="eastAsia"/>
                <w:bCs/>
                <w:szCs w:val="21"/>
              </w:rPr>
              <w:t>3.Students should master how to write greeting cards</w:t>
            </w:r>
          </w:p>
          <w:p w14:paraId="6E863560" w14:textId="77777777" w:rsidR="003F489A" w:rsidRDefault="002B3F1E">
            <w:pPr>
              <w:rPr>
                <w:rFonts w:ascii="Times New Roman" w:hAnsi="Times New Roman"/>
                <w:bCs/>
                <w:szCs w:val="21"/>
              </w:rPr>
            </w:pPr>
            <w:r>
              <w:rPr>
                <w:rFonts w:ascii="TimesNewRomanPS-BoldMT" w:hAnsi="TimesNewRomanPS-BoldMT" w:cs="TimesNewRomanPS-BoldMT" w:hint="eastAsia"/>
                <w:bCs/>
                <w:color w:val="000000"/>
                <w:kern w:val="0"/>
              </w:rPr>
              <w:t>4.</w:t>
            </w:r>
            <w:r>
              <w:rPr>
                <w:rFonts w:ascii="TimesNewRomanPS-BoldMT" w:hAnsi="TimesNewRomanPS-BoldMT" w:cs="TimesNewRomanPS-BoldMT"/>
                <w:bCs/>
                <w:color w:val="000000"/>
                <w:kern w:val="0"/>
              </w:rPr>
              <w:t>Student</w:t>
            </w:r>
            <w:r>
              <w:rPr>
                <w:rFonts w:ascii="TimesNewRomanPS-BoldMT" w:hAnsi="TimesNewRomanPS-BoldMT" w:cs="TimesNewRomanPS-BoldMT" w:hint="eastAsia"/>
                <w:bCs/>
                <w:color w:val="000000"/>
                <w:kern w:val="0"/>
              </w:rPr>
              <w:t>s</w:t>
            </w:r>
            <w:r>
              <w:rPr>
                <w:rFonts w:ascii="TimesNewRomanPS-BoldMT" w:hAnsi="TimesNewRomanPS-BoldMT" w:cs="TimesNewRomanPS-BoldMT"/>
                <w:bCs/>
                <w:color w:val="000000"/>
                <w:kern w:val="0"/>
              </w:rPr>
              <w:t xml:space="preserve"> should</w:t>
            </w:r>
            <w:r>
              <w:rPr>
                <w:rFonts w:ascii="TimesNewRomanPS-BoldMT" w:hAnsi="TimesNewRomanPS-BoldMT" w:cs="TimesNewRomanPS-BoldMT" w:hint="eastAsia"/>
                <w:bCs/>
                <w:color w:val="000000"/>
                <w:kern w:val="0"/>
              </w:rPr>
              <w:t xml:space="preserve"> understand simple article about the h</w:t>
            </w:r>
            <w:r>
              <w:rPr>
                <w:rFonts w:ascii="Times New Roman" w:hAnsi="Times New Roman" w:hint="eastAsia"/>
                <w:szCs w:val="21"/>
              </w:rPr>
              <w:t>olidays and festivals</w:t>
            </w:r>
          </w:p>
          <w:p w14:paraId="2DBA8582" w14:textId="77777777" w:rsidR="003F489A" w:rsidRDefault="002B3F1E">
            <w:pPr>
              <w:rPr>
                <w:rFonts w:ascii="Times New Roman" w:hAnsi="Times New Roman"/>
                <w:bCs/>
                <w:szCs w:val="21"/>
              </w:rPr>
            </w:pPr>
            <w:r>
              <w:rPr>
                <w:rFonts w:ascii="Times New Roman" w:hAnsi="Times New Roman" w:hint="eastAsia"/>
                <w:bCs/>
                <w:szCs w:val="21"/>
              </w:rPr>
              <w:t xml:space="preserve">5.Students should know how to describe a trip and </w:t>
            </w:r>
            <w:r>
              <w:rPr>
                <w:rFonts w:ascii="Times New Roman" w:hAnsi="Times New Roman"/>
                <w:bCs/>
                <w:szCs w:val="21"/>
              </w:rPr>
              <w:t>scenery</w:t>
            </w:r>
          </w:p>
          <w:p w14:paraId="67A099C6" w14:textId="77777777" w:rsidR="003F489A" w:rsidRDefault="002B3F1E">
            <w:pPr>
              <w:spacing w:line="264" w:lineRule="auto"/>
              <w:rPr>
                <w:bCs/>
                <w:color w:val="000000"/>
                <w:kern w:val="0"/>
                <w:szCs w:val="21"/>
              </w:rPr>
            </w:pPr>
            <w:r>
              <w:rPr>
                <w:rFonts w:ascii="Times New Roman" w:hAnsi="Times New Roman" w:hint="eastAsia"/>
                <w:bCs/>
                <w:color w:val="000000"/>
                <w:kern w:val="0"/>
                <w:szCs w:val="21"/>
              </w:rPr>
              <w:t xml:space="preserve">6.Students should know western customs of gift </w:t>
            </w:r>
            <w:r>
              <w:rPr>
                <w:rFonts w:ascii="Times New Roman" w:hAnsi="Times New Roman" w:hint="eastAsia"/>
                <w:bCs/>
                <w:color w:val="000000"/>
                <w:kern w:val="0"/>
                <w:szCs w:val="21"/>
              </w:rPr>
              <w:lastRenderedPageBreak/>
              <w:t xml:space="preserve">giving </w:t>
            </w:r>
          </w:p>
        </w:tc>
        <w:tc>
          <w:tcPr>
            <w:tcW w:w="702" w:type="dxa"/>
          </w:tcPr>
          <w:p w14:paraId="1738410F" w14:textId="77777777" w:rsidR="003F489A" w:rsidRDefault="003F489A">
            <w:pPr>
              <w:spacing w:line="360" w:lineRule="auto"/>
              <w:rPr>
                <w:rFonts w:ascii="宋体" w:hAnsi="宋体"/>
                <w:szCs w:val="21"/>
              </w:rPr>
            </w:pPr>
          </w:p>
          <w:p w14:paraId="6424A727" w14:textId="77777777" w:rsidR="003F489A" w:rsidRDefault="003F489A">
            <w:pPr>
              <w:spacing w:line="360" w:lineRule="auto"/>
              <w:rPr>
                <w:rFonts w:ascii="宋体" w:hAnsi="宋体"/>
                <w:szCs w:val="21"/>
              </w:rPr>
            </w:pPr>
          </w:p>
          <w:p w14:paraId="6D2D60AD" w14:textId="77777777" w:rsidR="003F489A" w:rsidRDefault="003F489A">
            <w:pPr>
              <w:spacing w:line="360" w:lineRule="auto"/>
              <w:rPr>
                <w:rFonts w:ascii="宋体" w:hAnsi="宋体"/>
                <w:szCs w:val="21"/>
              </w:rPr>
            </w:pPr>
          </w:p>
          <w:p w14:paraId="00E2C111" w14:textId="77777777" w:rsidR="003F489A" w:rsidRDefault="003F489A">
            <w:pPr>
              <w:spacing w:line="360" w:lineRule="auto"/>
              <w:rPr>
                <w:rFonts w:ascii="宋体" w:hAnsi="宋体"/>
                <w:szCs w:val="21"/>
              </w:rPr>
            </w:pPr>
          </w:p>
          <w:p w14:paraId="1615522A" w14:textId="77777777" w:rsidR="003F489A" w:rsidRDefault="002B3F1E">
            <w:pPr>
              <w:spacing w:line="360" w:lineRule="auto"/>
              <w:rPr>
                <w:rFonts w:ascii="宋体" w:hAnsi="宋体"/>
                <w:szCs w:val="21"/>
              </w:rPr>
            </w:pPr>
            <w:r>
              <w:rPr>
                <w:rFonts w:ascii="宋体" w:hAnsi="宋体" w:hint="eastAsia"/>
                <w:szCs w:val="21"/>
              </w:rPr>
              <w:t xml:space="preserve"> 10</w:t>
            </w:r>
          </w:p>
        </w:tc>
      </w:tr>
      <w:tr w:rsidR="003F489A" w14:paraId="2CFE47FF" w14:textId="77777777">
        <w:trPr>
          <w:trHeight w:val="388"/>
          <w:jc w:val="center"/>
        </w:trPr>
        <w:tc>
          <w:tcPr>
            <w:tcW w:w="800" w:type="dxa"/>
            <w:vAlign w:val="center"/>
          </w:tcPr>
          <w:p w14:paraId="0718B9CF" w14:textId="77777777" w:rsidR="003F489A" w:rsidRDefault="002B3F1E">
            <w:pPr>
              <w:pStyle w:val="31"/>
              <w:spacing w:after="0" w:line="420" w:lineRule="exact"/>
              <w:ind w:leftChars="0" w:left="0" w:firstLineChars="100" w:firstLine="210"/>
              <w:rPr>
                <w:rFonts w:ascii="宋体" w:hAnsi="宋体"/>
                <w:sz w:val="21"/>
                <w:szCs w:val="21"/>
              </w:rPr>
            </w:pPr>
            <w:r>
              <w:rPr>
                <w:rFonts w:ascii="宋体" w:hAnsi="宋体" w:hint="eastAsia"/>
                <w:sz w:val="21"/>
                <w:szCs w:val="21"/>
              </w:rPr>
              <w:t xml:space="preserve">4 </w:t>
            </w:r>
          </w:p>
        </w:tc>
        <w:tc>
          <w:tcPr>
            <w:tcW w:w="2643" w:type="dxa"/>
            <w:vAlign w:val="center"/>
          </w:tcPr>
          <w:p w14:paraId="5A9CE2A9" w14:textId="77777777" w:rsidR="003F489A" w:rsidRDefault="002B3F1E">
            <w:pPr>
              <w:rPr>
                <w:szCs w:val="21"/>
              </w:rPr>
            </w:pPr>
            <w:r>
              <w:rPr>
                <w:rFonts w:hint="eastAsia"/>
                <w:szCs w:val="21"/>
              </w:rPr>
              <w:t xml:space="preserve">Unit4 </w:t>
            </w:r>
          </w:p>
          <w:p w14:paraId="4FB04A88" w14:textId="77777777" w:rsidR="003F489A" w:rsidRDefault="002B3F1E">
            <w:pPr>
              <w:rPr>
                <w:szCs w:val="21"/>
              </w:rPr>
            </w:pPr>
            <w:r>
              <w:rPr>
                <w:rFonts w:hint="eastAsia"/>
                <w:szCs w:val="21"/>
              </w:rPr>
              <w:t>Modern Communication</w:t>
            </w:r>
          </w:p>
          <w:p w14:paraId="392814C7" w14:textId="77777777" w:rsidR="003F489A" w:rsidRDefault="002B3F1E">
            <w:pPr>
              <w:rPr>
                <w:szCs w:val="21"/>
              </w:rPr>
            </w:pPr>
            <w:r>
              <w:rPr>
                <w:szCs w:val="21"/>
              </w:rPr>
              <w:t>1.</w:t>
            </w:r>
            <w:r>
              <w:rPr>
                <w:rFonts w:hint="eastAsia"/>
                <w:szCs w:val="21"/>
              </w:rPr>
              <w:t>Warming Up</w:t>
            </w:r>
          </w:p>
          <w:p w14:paraId="51B1FA2C" w14:textId="77777777" w:rsidR="003F489A" w:rsidRDefault="002B3F1E">
            <w:pPr>
              <w:ind w:left="1470" w:hangingChars="700" w:hanging="1470"/>
              <w:rPr>
                <w:szCs w:val="21"/>
              </w:rPr>
            </w:pPr>
            <w:r>
              <w:rPr>
                <w:szCs w:val="21"/>
              </w:rPr>
              <w:t>2.Listening</w:t>
            </w:r>
            <w:r>
              <w:rPr>
                <w:rFonts w:hint="eastAsia"/>
                <w:szCs w:val="21"/>
              </w:rPr>
              <w:t xml:space="preserve"> Smart</w:t>
            </w:r>
          </w:p>
          <w:p w14:paraId="33D748B2" w14:textId="77777777" w:rsidR="003F489A" w:rsidRDefault="002B3F1E">
            <w:pPr>
              <w:ind w:left="1470" w:hangingChars="700" w:hanging="1470"/>
              <w:rPr>
                <w:szCs w:val="21"/>
              </w:rPr>
            </w:pPr>
            <w:r>
              <w:rPr>
                <w:rFonts w:hint="eastAsia"/>
                <w:szCs w:val="21"/>
              </w:rPr>
              <w:t>3.Speaking Smart</w:t>
            </w:r>
          </w:p>
          <w:p w14:paraId="650C9EEB" w14:textId="77777777" w:rsidR="003F489A" w:rsidRDefault="002B3F1E">
            <w:pPr>
              <w:ind w:left="1470" w:hangingChars="700" w:hanging="1470"/>
              <w:rPr>
                <w:szCs w:val="21"/>
              </w:rPr>
            </w:pPr>
            <w:r>
              <w:rPr>
                <w:szCs w:val="21"/>
              </w:rPr>
              <w:t>3.</w:t>
            </w:r>
            <w:r>
              <w:rPr>
                <w:rFonts w:hint="eastAsia"/>
                <w:szCs w:val="21"/>
              </w:rPr>
              <w:t>Phonics</w:t>
            </w:r>
          </w:p>
          <w:p w14:paraId="30397770" w14:textId="77777777" w:rsidR="003F489A" w:rsidRDefault="002B3F1E">
            <w:pPr>
              <w:ind w:left="1470" w:hangingChars="700" w:hanging="1470"/>
              <w:rPr>
                <w:szCs w:val="21"/>
              </w:rPr>
            </w:pPr>
            <w:r>
              <w:rPr>
                <w:szCs w:val="21"/>
              </w:rPr>
              <w:t>4.</w:t>
            </w:r>
            <w:r>
              <w:rPr>
                <w:rFonts w:hint="eastAsia"/>
                <w:szCs w:val="21"/>
              </w:rPr>
              <w:t>Reading Smart</w:t>
            </w:r>
          </w:p>
          <w:p w14:paraId="27A7C3E7" w14:textId="77777777" w:rsidR="003F489A" w:rsidRDefault="002B3F1E">
            <w:pPr>
              <w:ind w:left="1470" w:hangingChars="700" w:hanging="1470"/>
              <w:rPr>
                <w:szCs w:val="21"/>
              </w:rPr>
            </w:pPr>
            <w:r>
              <w:rPr>
                <w:szCs w:val="21"/>
              </w:rPr>
              <w:t>5.</w:t>
            </w:r>
            <w:r>
              <w:rPr>
                <w:rFonts w:hint="eastAsia"/>
                <w:szCs w:val="21"/>
              </w:rPr>
              <w:t>W</w:t>
            </w:r>
            <w:r>
              <w:rPr>
                <w:szCs w:val="21"/>
              </w:rPr>
              <w:t>riting</w:t>
            </w:r>
            <w:r>
              <w:rPr>
                <w:rFonts w:hint="eastAsia"/>
                <w:szCs w:val="21"/>
              </w:rPr>
              <w:t xml:space="preserve"> Smart</w:t>
            </w:r>
          </w:p>
          <w:p w14:paraId="6A1341F1" w14:textId="77777777" w:rsidR="003F489A" w:rsidRDefault="002B3F1E">
            <w:pPr>
              <w:ind w:left="1470" w:hangingChars="700" w:hanging="1470"/>
              <w:rPr>
                <w:szCs w:val="21"/>
              </w:rPr>
            </w:pPr>
            <w:r>
              <w:rPr>
                <w:rFonts w:hint="eastAsia"/>
                <w:szCs w:val="21"/>
              </w:rPr>
              <w:t>6.Enjoy Yourself</w:t>
            </w:r>
          </w:p>
          <w:p w14:paraId="7FD5B042" w14:textId="77777777" w:rsidR="003F489A" w:rsidRDefault="002B3F1E">
            <w:pPr>
              <w:pStyle w:val="31"/>
              <w:spacing w:after="0" w:line="420" w:lineRule="exact"/>
              <w:ind w:leftChars="0" w:left="0"/>
              <w:jc w:val="center"/>
              <w:rPr>
                <w:rFonts w:ascii="宋体" w:hAnsi="宋体"/>
                <w:sz w:val="21"/>
                <w:szCs w:val="21"/>
              </w:rPr>
            </w:pPr>
            <w:r>
              <w:rPr>
                <w:rFonts w:hint="eastAsia"/>
                <w:szCs w:val="21"/>
              </w:rPr>
              <w:t xml:space="preserve"> </w:t>
            </w:r>
          </w:p>
        </w:tc>
        <w:tc>
          <w:tcPr>
            <w:tcW w:w="4377" w:type="dxa"/>
            <w:vAlign w:val="center"/>
          </w:tcPr>
          <w:p w14:paraId="43D7E1E4" w14:textId="77777777" w:rsidR="003F489A" w:rsidRDefault="002B3F1E">
            <w:pPr>
              <w:rPr>
                <w:bCs/>
                <w:color w:val="000000"/>
                <w:kern w:val="0"/>
                <w:szCs w:val="21"/>
              </w:rPr>
            </w:pPr>
            <w:r>
              <w:rPr>
                <w:rFonts w:ascii="TimesNewRomanPS-BoldMT" w:hAnsi="TimesNewRomanPS-BoldMT" w:cs="TimesNewRomanPS-BoldMT" w:hint="eastAsia"/>
                <w:bCs/>
                <w:color w:val="000000"/>
                <w:kern w:val="0"/>
              </w:rPr>
              <w:t>1.Students should be able to talk about food and eating habits.</w:t>
            </w:r>
          </w:p>
          <w:p w14:paraId="4C01C2DE" w14:textId="77777777" w:rsidR="003F489A" w:rsidRDefault="002B3F1E">
            <w:pPr>
              <w:rPr>
                <w:bCs/>
                <w:szCs w:val="21"/>
              </w:rPr>
            </w:pPr>
            <w:r>
              <w:rPr>
                <w:rFonts w:ascii="TimesNewRomanPS-BoldMT" w:hAnsi="TimesNewRomanPS-BoldMT" w:cs="TimesNewRomanPS-BoldMT" w:hint="eastAsia"/>
                <w:bCs/>
                <w:color w:val="000000"/>
                <w:kern w:val="0"/>
              </w:rPr>
              <w:t>2.Students should grasp the new words and expressions in this unit</w:t>
            </w:r>
            <w:r>
              <w:rPr>
                <w:bCs/>
                <w:szCs w:val="21"/>
              </w:rPr>
              <w:t>.</w:t>
            </w:r>
          </w:p>
          <w:p w14:paraId="7A9D8CB8" w14:textId="77777777" w:rsidR="003F489A" w:rsidRDefault="002B3F1E">
            <w:pPr>
              <w:rPr>
                <w:bCs/>
                <w:color w:val="000000"/>
                <w:kern w:val="0"/>
                <w:szCs w:val="21"/>
              </w:rPr>
            </w:pPr>
            <w:r>
              <w:rPr>
                <w:rFonts w:ascii="TimesNewRomanPS-BoldMT" w:hAnsi="TimesNewRomanPS-BoldMT" w:cs="TimesNewRomanPS-BoldMT" w:hint="eastAsia"/>
                <w:bCs/>
                <w:color w:val="000000"/>
                <w:kern w:val="0"/>
              </w:rPr>
              <w:t>3.Students should grasp the grammar about modal verbs</w:t>
            </w:r>
            <w:r>
              <w:rPr>
                <w:bCs/>
                <w:color w:val="000000"/>
                <w:kern w:val="0"/>
                <w:szCs w:val="21"/>
              </w:rPr>
              <w:t>.</w:t>
            </w:r>
          </w:p>
          <w:p w14:paraId="092C7964" w14:textId="77777777" w:rsidR="003F489A" w:rsidRDefault="002B3F1E">
            <w:pPr>
              <w:rPr>
                <w:bCs/>
                <w:szCs w:val="21"/>
              </w:rPr>
            </w:pPr>
            <w:r>
              <w:rPr>
                <w:rFonts w:ascii="TimesNewRomanPS-BoldMT" w:hAnsi="TimesNewRomanPS-BoldMT" w:cs="TimesNewRomanPS-BoldMT" w:hint="eastAsia"/>
                <w:bCs/>
                <w:color w:val="000000"/>
                <w:kern w:val="0"/>
              </w:rPr>
              <w:t>4.</w:t>
            </w:r>
            <w:r>
              <w:rPr>
                <w:rFonts w:ascii="TimesNewRomanPS-BoldMT" w:hAnsi="TimesNewRomanPS-BoldMT" w:cs="TimesNewRomanPS-BoldMT"/>
                <w:bCs/>
                <w:color w:val="000000"/>
                <w:kern w:val="0"/>
              </w:rPr>
              <w:t>Student</w:t>
            </w:r>
            <w:r>
              <w:rPr>
                <w:rFonts w:ascii="TimesNewRomanPS-BoldMT" w:hAnsi="TimesNewRomanPS-BoldMT" w:cs="TimesNewRomanPS-BoldMT" w:hint="eastAsia"/>
                <w:bCs/>
                <w:color w:val="000000"/>
                <w:kern w:val="0"/>
              </w:rPr>
              <w:t>s</w:t>
            </w:r>
            <w:r>
              <w:rPr>
                <w:rFonts w:ascii="TimesNewRomanPS-BoldMT" w:hAnsi="TimesNewRomanPS-BoldMT" w:cs="TimesNewRomanPS-BoldMT"/>
                <w:bCs/>
                <w:color w:val="000000"/>
                <w:kern w:val="0"/>
              </w:rPr>
              <w:t xml:space="preserve"> should</w:t>
            </w:r>
            <w:r>
              <w:rPr>
                <w:rFonts w:ascii="TimesNewRomanPS-BoldMT" w:hAnsi="TimesNewRomanPS-BoldMT" w:cs="TimesNewRomanPS-BoldMT" w:hint="eastAsia"/>
                <w:bCs/>
                <w:color w:val="000000"/>
                <w:kern w:val="0"/>
              </w:rPr>
              <w:t xml:space="preserve"> understand simple article about the   </w:t>
            </w:r>
          </w:p>
          <w:p w14:paraId="0A399F43" w14:textId="77777777" w:rsidR="003F489A" w:rsidRDefault="002B3F1E">
            <w:pPr>
              <w:rPr>
                <w:szCs w:val="21"/>
              </w:rPr>
            </w:pPr>
            <w:r>
              <w:rPr>
                <w:rFonts w:hint="eastAsia"/>
                <w:szCs w:val="21"/>
              </w:rPr>
              <w:t>modern communication</w:t>
            </w:r>
          </w:p>
          <w:p w14:paraId="5F9F8E14" w14:textId="77777777" w:rsidR="003F489A" w:rsidRDefault="002B3F1E">
            <w:pPr>
              <w:rPr>
                <w:szCs w:val="21"/>
              </w:rPr>
            </w:pPr>
            <w:r>
              <w:rPr>
                <w:rFonts w:ascii="TimesNewRomanPS-BoldMT" w:hAnsi="TimesNewRomanPS-BoldMT" w:cs="TimesNewRomanPS-BoldMT" w:hint="eastAsia"/>
                <w:bCs/>
                <w:color w:val="000000"/>
                <w:kern w:val="0"/>
              </w:rPr>
              <w:t>5.Students should master the skills of E-mail</w:t>
            </w:r>
            <w:r>
              <w:rPr>
                <w:rFonts w:ascii="TimesNewRomanPS-BoldMT" w:hAnsi="TimesNewRomanPS-BoldMT" w:cs="TimesNewRomanPS-BoldMT"/>
                <w:bCs/>
                <w:color w:val="000000"/>
                <w:kern w:val="0"/>
              </w:rPr>
              <w:t xml:space="preserve"> writing</w:t>
            </w:r>
            <w:r>
              <w:rPr>
                <w:rFonts w:ascii="TimesNewRomanPS-BoldMT" w:hAnsi="TimesNewRomanPS-BoldMT" w:cs="TimesNewRomanPS-BoldMT" w:hint="eastAsia"/>
                <w:bCs/>
                <w:color w:val="000000"/>
                <w:kern w:val="0"/>
              </w:rPr>
              <w:t>.</w:t>
            </w:r>
          </w:p>
          <w:p w14:paraId="071A6CB6" w14:textId="77777777" w:rsidR="003F489A" w:rsidRDefault="002B3F1E">
            <w:pPr>
              <w:rPr>
                <w:rFonts w:ascii="宋体" w:hAnsi="宋体"/>
                <w:szCs w:val="21"/>
              </w:rPr>
            </w:pPr>
            <w:r>
              <w:rPr>
                <w:rFonts w:ascii="TimesNewRomanPS-BoldMT" w:hAnsi="TimesNewRomanPS-BoldMT" w:cs="TimesNewRomanPS-BoldMT" w:hint="eastAsia"/>
                <w:bCs/>
                <w:color w:val="000000"/>
                <w:kern w:val="0"/>
              </w:rPr>
              <w:t>6.Students should be able to major modern communications tools in China and USA</w:t>
            </w:r>
          </w:p>
        </w:tc>
        <w:tc>
          <w:tcPr>
            <w:tcW w:w="702" w:type="dxa"/>
          </w:tcPr>
          <w:p w14:paraId="1BC9349F" w14:textId="77777777" w:rsidR="003F489A" w:rsidRDefault="003F489A">
            <w:pPr>
              <w:spacing w:line="360" w:lineRule="auto"/>
              <w:rPr>
                <w:rFonts w:ascii="宋体" w:hAnsi="宋体"/>
                <w:szCs w:val="21"/>
              </w:rPr>
            </w:pPr>
          </w:p>
          <w:p w14:paraId="10F47B93" w14:textId="77777777" w:rsidR="003F489A" w:rsidRDefault="003F489A">
            <w:pPr>
              <w:spacing w:line="360" w:lineRule="auto"/>
              <w:rPr>
                <w:rFonts w:ascii="宋体" w:hAnsi="宋体"/>
                <w:szCs w:val="21"/>
              </w:rPr>
            </w:pPr>
          </w:p>
          <w:p w14:paraId="0E3578A4" w14:textId="77777777" w:rsidR="003F489A" w:rsidRDefault="003F489A">
            <w:pPr>
              <w:spacing w:line="360" w:lineRule="auto"/>
              <w:ind w:firstLineChars="100" w:firstLine="210"/>
              <w:rPr>
                <w:rFonts w:ascii="宋体" w:hAnsi="宋体"/>
                <w:szCs w:val="21"/>
              </w:rPr>
            </w:pPr>
          </w:p>
          <w:p w14:paraId="3461F4EF" w14:textId="77777777" w:rsidR="003F489A" w:rsidRDefault="002B3F1E">
            <w:pPr>
              <w:spacing w:line="360" w:lineRule="auto"/>
              <w:ind w:firstLineChars="100" w:firstLine="210"/>
              <w:rPr>
                <w:rFonts w:ascii="宋体" w:hAnsi="宋体"/>
                <w:szCs w:val="21"/>
              </w:rPr>
            </w:pPr>
            <w:r>
              <w:rPr>
                <w:rFonts w:ascii="宋体" w:hAnsi="宋体" w:hint="eastAsia"/>
                <w:szCs w:val="21"/>
              </w:rPr>
              <w:t>12</w:t>
            </w:r>
          </w:p>
        </w:tc>
      </w:tr>
      <w:tr w:rsidR="003F489A" w14:paraId="29793C7E" w14:textId="77777777">
        <w:trPr>
          <w:trHeight w:val="3170"/>
          <w:jc w:val="center"/>
        </w:trPr>
        <w:tc>
          <w:tcPr>
            <w:tcW w:w="800" w:type="dxa"/>
            <w:vAlign w:val="center"/>
          </w:tcPr>
          <w:p w14:paraId="321CCCF1" w14:textId="77777777" w:rsidR="003F489A" w:rsidRDefault="002B3F1E">
            <w:pPr>
              <w:pStyle w:val="31"/>
              <w:spacing w:after="0" w:line="420" w:lineRule="exact"/>
              <w:ind w:leftChars="0" w:left="0"/>
              <w:rPr>
                <w:rFonts w:ascii="宋体" w:hAnsi="宋体"/>
                <w:sz w:val="21"/>
                <w:szCs w:val="21"/>
              </w:rPr>
            </w:pPr>
            <w:r>
              <w:rPr>
                <w:rFonts w:ascii="宋体" w:hAnsi="宋体" w:hint="eastAsia"/>
                <w:sz w:val="21"/>
                <w:szCs w:val="21"/>
              </w:rPr>
              <w:t xml:space="preserve">  5</w:t>
            </w:r>
          </w:p>
        </w:tc>
        <w:tc>
          <w:tcPr>
            <w:tcW w:w="2643" w:type="dxa"/>
            <w:vAlign w:val="center"/>
          </w:tcPr>
          <w:p w14:paraId="15EF0216" w14:textId="77777777" w:rsidR="003F489A" w:rsidRDefault="002B3F1E">
            <w:pPr>
              <w:rPr>
                <w:szCs w:val="21"/>
              </w:rPr>
            </w:pPr>
            <w:r>
              <w:rPr>
                <w:rFonts w:hint="eastAsia"/>
                <w:szCs w:val="21"/>
              </w:rPr>
              <w:t>Unit5 Sharing Economy</w:t>
            </w:r>
          </w:p>
          <w:p w14:paraId="0D2FB2E1" w14:textId="77777777" w:rsidR="003F489A" w:rsidRDefault="002B3F1E">
            <w:pPr>
              <w:rPr>
                <w:szCs w:val="21"/>
              </w:rPr>
            </w:pPr>
            <w:r>
              <w:rPr>
                <w:szCs w:val="21"/>
              </w:rPr>
              <w:t>1.</w:t>
            </w:r>
            <w:r>
              <w:rPr>
                <w:rFonts w:hint="eastAsia"/>
                <w:szCs w:val="21"/>
              </w:rPr>
              <w:t>Warming Up</w:t>
            </w:r>
          </w:p>
          <w:p w14:paraId="79EE0DA5" w14:textId="77777777" w:rsidR="003F489A" w:rsidRDefault="002B3F1E">
            <w:pPr>
              <w:ind w:left="1470" w:hangingChars="700" w:hanging="1470"/>
              <w:rPr>
                <w:szCs w:val="21"/>
              </w:rPr>
            </w:pPr>
            <w:r>
              <w:rPr>
                <w:szCs w:val="21"/>
              </w:rPr>
              <w:t>2.Listening</w:t>
            </w:r>
            <w:r>
              <w:rPr>
                <w:rFonts w:hint="eastAsia"/>
                <w:szCs w:val="21"/>
              </w:rPr>
              <w:t xml:space="preserve"> Smart</w:t>
            </w:r>
          </w:p>
          <w:p w14:paraId="3C8E5DB7" w14:textId="77777777" w:rsidR="003F489A" w:rsidRDefault="002B3F1E">
            <w:pPr>
              <w:ind w:left="1470" w:hangingChars="700" w:hanging="1470"/>
              <w:rPr>
                <w:szCs w:val="21"/>
              </w:rPr>
            </w:pPr>
            <w:r>
              <w:rPr>
                <w:rFonts w:hint="eastAsia"/>
                <w:szCs w:val="21"/>
              </w:rPr>
              <w:t>3.Speaking Smart</w:t>
            </w:r>
          </w:p>
          <w:p w14:paraId="3CAE092D" w14:textId="77777777" w:rsidR="003F489A" w:rsidRDefault="002B3F1E">
            <w:pPr>
              <w:ind w:left="1470" w:hangingChars="700" w:hanging="1470"/>
              <w:rPr>
                <w:szCs w:val="21"/>
              </w:rPr>
            </w:pPr>
            <w:r>
              <w:rPr>
                <w:szCs w:val="21"/>
              </w:rPr>
              <w:t>3.</w:t>
            </w:r>
            <w:r>
              <w:rPr>
                <w:rFonts w:hint="eastAsia"/>
                <w:szCs w:val="21"/>
              </w:rPr>
              <w:t>Phonics</w:t>
            </w:r>
          </w:p>
          <w:p w14:paraId="7BA2D910" w14:textId="77777777" w:rsidR="003F489A" w:rsidRDefault="002B3F1E">
            <w:pPr>
              <w:ind w:left="1470" w:hangingChars="700" w:hanging="1470"/>
              <w:rPr>
                <w:szCs w:val="21"/>
              </w:rPr>
            </w:pPr>
            <w:r>
              <w:rPr>
                <w:szCs w:val="21"/>
              </w:rPr>
              <w:t>4.</w:t>
            </w:r>
            <w:r>
              <w:rPr>
                <w:rFonts w:hint="eastAsia"/>
                <w:szCs w:val="21"/>
              </w:rPr>
              <w:t>Reading Smart</w:t>
            </w:r>
          </w:p>
          <w:p w14:paraId="316E3339" w14:textId="77777777" w:rsidR="003F489A" w:rsidRDefault="002B3F1E">
            <w:pPr>
              <w:ind w:left="1470" w:hangingChars="700" w:hanging="1470"/>
              <w:rPr>
                <w:szCs w:val="21"/>
              </w:rPr>
            </w:pPr>
            <w:r>
              <w:rPr>
                <w:szCs w:val="21"/>
              </w:rPr>
              <w:t>5.</w:t>
            </w:r>
            <w:r>
              <w:rPr>
                <w:rFonts w:hint="eastAsia"/>
                <w:szCs w:val="21"/>
              </w:rPr>
              <w:t>W</w:t>
            </w:r>
            <w:r>
              <w:rPr>
                <w:szCs w:val="21"/>
              </w:rPr>
              <w:t>riting</w:t>
            </w:r>
            <w:r>
              <w:rPr>
                <w:rFonts w:hint="eastAsia"/>
                <w:szCs w:val="21"/>
              </w:rPr>
              <w:t xml:space="preserve"> Smart</w:t>
            </w:r>
          </w:p>
          <w:p w14:paraId="6BAFE7A6" w14:textId="77777777" w:rsidR="003F489A" w:rsidRDefault="002B3F1E">
            <w:pPr>
              <w:ind w:left="1470" w:hangingChars="700" w:hanging="1470"/>
              <w:rPr>
                <w:szCs w:val="21"/>
              </w:rPr>
            </w:pPr>
            <w:r>
              <w:rPr>
                <w:rFonts w:hint="eastAsia"/>
                <w:szCs w:val="21"/>
              </w:rPr>
              <w:t>6.Enjoy Yourself</w:t>
            </w:r>
          </w:p>
          <w:p w14:paraId="5656B241" w14:textId="77777777" w:rsidR="003F489A" w:rsidRDefault="002B3F1E">
            <w:pPr>
              <w:pStyle w:val="31"/>
              <w:spacing w:after="0" w:line="420" w:lineRule="exact"/>
              <w:ind w:leftChars="0" w:left="0"/>
              <w:jc w:val="center"/>
              <w:rPr>
                <w:rFonts w:ascii="宋体" w:hAnsi="宋体"/>
                <w:sz w:val="21"/>
                <w:szCs w:val="21"/>
              </w:rPr>
            </w:pPr>
            <w:r>
              <w:rPr>
                <w:rFonts w:hint="eastAsia"/>
                <w:szCs w:val="21"/>
              </w:rPr>
              <w:t xml:space="preserve"> </w:t>
            </w:r>
          </w:p>
        </w:tc>
        <w:tc>
          <w:tcPr>
            <w:tcW w:w="4377" w:type="dxa"/>
            <w:vAlign w:val="center"/>
          </w:tcPr>
          <w:p w14:paraId="570157A1"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know how to talk about the culture of our country.</w:t>
            </w:r>
          </w:p>
          <w:p w14:paraId="698BAA88" w14:textId="77777777" w:rsidR="003F489A" w:rsidRDefault="002B3F1E">
            <w:pPr>
              <w:pStyle w:val="aff1"/>
              <w:ind w:firstLineChars="0" w:firstLine="0"/>
              <w:rPr>
                <w:bCs/>
                <w:szCs w:val="21"/>
              </w:rPr>
            </w:pPr>
            <w:r>
              <w:rPr>
                <w:rFonts w:ascii="TimesNewRomanPS-BoldMT" w:hAnsi="TimesNewRomanPS-BoldMT" w:cs="TimesNewRomanPS-BoldMT" w:hint="eastAsia"/>
                <w:bCs/>
                <w:color w:val="000000"/>
                <w:kern w:val="0"/>
              </w:rPr>
              <w:t>2.Students should grasp the new words and expressions</w:t>
            </w:r>
            <w:r>
              <w:rPr>
                <w:bCs/>
                <w:szCs w:val="21"/>
              </w:rPr>
              <w:t>.</w:t>
            </w:r>
          </w:p>
          <w:p w14:paraId="2E1A0497" w14:textId="77777777" w:rsidR="003F489A" w:rsidRDefault="002B3F1E">
            <w:pPr>
              <w:pStyle w:val="aff1"/>
              <w:ind w:firstLineChars="0" w:firstLine="0"/>
              <w:rPr>
                <w:color w:val="000000"/>
                <w:kern w:val="0"/>
                <w:szCs w:val="21"/>
              </w:rPr>
            </w:pPr>
            <w:r>
              <w:rPr>
                <w:rFonts w:ascii="TimesNewRomanPS-BoldMT" w:hAnsi="TimesNewRomanPS-BoldMT" w:cs="TimesNewRomanPS-BoldMT" w:hint="eastAsia"/>
                <w:bCs/>
                <w:color w:val="000000"/>
                <w:kern w:val="0"/>
              </w:rPr>
              <w:t>3.Students should grasp the grammar about</w:t>
            </w:r>
            <w:r>
              <w:t xml:space="preserve"> present particle</w:t>
            </w:r>
            <w:r>
              <w:rPr>
                <w:color w:val="000000"/>
                <w:kern w:val="0"/>
                <w:szCs w:val="21"/>
              </w:rPr>
              <w:t>.</w:t>
            </w:r>
          </w:p>
          <w:p w14:paraId="372EDEE3" w14:textId="77777777" w:rsidR="003F489A" w:rsidRDefault="002B3F1E">
            <w:pPr>
              <w:rPr>
                <w:bCs/>
                <w:szCs w:val="21"/>
              </w:rPr>
            </w:pPr>
            <w:r>
              <w:rPr>
                <w:rFonts w:ascii="TimesNewRomanPS-BoldMT" w:hAnsi="TimesNewRomanPS-BoldMT" w:cs="TimesNewRomanPS-BoldMT" w:hint="eastAsia"/>
                <w:bCs/>
                <w:color w:val="000000"/>
                <w:kern w:val="0"/>
              </w:rPr>
              <w:t>4.</w:t>
            </w:r>
            <w:r>
              <w:rPr>
                <w:rFonts w:ascii="TimesNewRomanPS-BoldMT" w:hAnsi="TimesNewRomanPS-BoldMT" w:cs="TimesNewRomanPS-BoldMT"/>
                <w:bCs/>
                <w:color w:val="000000"/>
                <w:kern w:val="0"/>
              </w:rPr>
              <w:t>Student</w:t>
            </w:r>
            <w:r>
              <w:rPr>
                <w:rFonts w:ascii="TimesNewRomanPS-BoldMT" w:hAnsi="TimesNewRomanPS-BoldMT" w:cs="TimesNewRomanPS-BoldMT" w:hint="eastAsia"/>
                <w:bCs/>
                <w:color w:val="000000"/>
                <w:kern w:val="0"/>
              </w:rPr>
              <w:t>s</w:t>
            </w:r>
            <w:r>
              <w:rPr>
                <w:rFonts w:ascii="TimesNewRomanPS-BoldMT" w:hAnsi="TimesNewRomanPS-BoldMT" w:cs="TimesNewRomanPS-BoldMT"/>
                <w:bCs/>
                <w:color w:val="000000"/>
                <w:kern w:val="0"/>
              </w:rPr>
              <w:t xml:space="preserve"> should</w:t>
            </w:r>
            <w:r>
              <w:rPr>
                <w:rFonts w:ascii="TimesNewRomanPS-BoldMT" w:hAnsi="TimesNewRomanPS-BoldMT" w:cs="TimesNewRomanPS-BoldMT" w:hint="eastAsia"/>
                <w:bCs/>
                <w:color w:val="000000"/>
                <w:kern w:val="0"/>
              </w:rPr>
              <w:t xml:space="preserve"> understand simple article about the s</w:t>
            </w:r>
            <w:r>
              <w:rPr>
                <w:rFonts w:hint="eastAsia"/>
                <w:szCs w:val="21"/>
              </w:rPr>
              <w:t xml:space="preserve">haring </w:t>
            </w:r>
            <w:proofErr w:type="gramStart"/>
            <w:r>
              <w:rPr>
                <w:rFonts w:hint="eastAsia"/>
                <w:szCs w:val="21"/>
              </w:rPr>
              <w:t>economy</w:t>
            </w:r>
            <w:r>
              <w:rPr>
                <w:rFonts w:ascii="TimesNewRomanPS-BoldMT" w:hAnsi="TimesNewRomanPS-BoldMT" w:cs="TimesNewRomanPS-BoldMT" w:hint="eastAsia"/>
                <w:bCs/>
                <w:color w:val="000000"/>
                <w:kern w:val="0"/>
              </w:rPr>
              <w:t xml:space="preserve"> .</w:t>
            </w:r>
            <w:proofErr w:type="gramEnd"/>
            <w:r>
              <w:rPr>
                <w:rFonts w:ascii="TimesNewRomanPS-BoldMT" w:hAnsi="TimesNewRomanPS-BoldMT" w:cs="TimesNewRomanPS-BoldMT" w:hint="eastAsia"/>
                <w:bCs/>
                <w:color w:val="000000"/>
                <w:kern w:val="0"/>
              </w:rPr>
              <w:t xml:space="preserve"> </w:t>
            </w:r>
          </w:p>
          <w:p w14:paraId="1C296FA0" w14:textId="77777777" w:rsidR="003F489A" w:rsidRDefault="002B3F1E">
            <w:pPr>
              <w:pStyle w:val="aff1"/>
              <w:ind w:firstLineChars="0" w:firstLine="0"/>
              <w:rPr>
                <w:szCs w:val="21"/>
              </w:rPr>
            </w:pPr>
            <w:r>
              <w:rPr>
                <w:rFonts w:ascii="TimesNewRomanPS-BoldMT" w:hAnsi="TimesNewRomanPS-BoldMT" w:cs="TimesNewRomanPS-BoldMT" w:hint="eastAsia"/>
                <w:bCs/>
                <w:color w:val="000000"/>
                <w:kern w:val="0"/>
              </w:rPr>
              <w:t xml:space="preserve">5.Students should master how to </w:t>
            </w:r>
            <w:r>
              <w:rPr>
                <w:rFonts w:ascii="TimesNewRomanPS-BoldMT" w:hAnsi="TimesNewRomanPS-BoldMT" w:cs="TimesNewRomanPS-BoldMT"/>
                <w:bCs/>
                <w:color w:val="000000"/>
                <w:kern w:val="0"/>
              </w:rPr>
              <w:t>writ</w:t>
            </w:r>
            <w:r>
              <w:rPr>
                <w:rFonts w:ascii="TimesNewRomanPS-BoldMT" w:hAnsi="TimesNewRomanPS-BoldMT" w:cs="TimesNewRomanPS-BoldMT" w:hint="eastAsia"/>
                <w:bCs/>
                <w:color w:val="000000"/>
                <w:kern w:val="0"/>
              </w:rPr>
              <w:t>e reservation confirmation.</w:t>
            </w:r>
          </w:p>
          <w:p w14:paraId="7CAC19B3" w14:textId="77777777" w:rsidR="003F489A" w:rsidRDefault="002B3F1E">
            <w:pPr>
              <w:pStyle w:val="aff1"/>
              <w:ind w:firstLineChars="0" w:firstLine="0"/>
              <w:rPr>
                <w:rFonts w:ascii="宋体" w:hAnsi="宋体"/>
                <w:szCs w:val="21"/>
              </w:rPr>
            </w:pPr>
            <w:r>
              <w:rPr>
                <w:rFonts w:ascii="TimesNewRomanPS-BoldMT" w:hAnsi="TimesNewRomanPS-BoldMT" w:cs="TimesNewRomanPS-BoldMT" w:hint="eastAsia"/>
                <w:bCs/>
                <w:color w:val="000000"/>
                <w:kern w:val="0"/>
              </w:rPr>
              <w:t>6.Students should understand the comparing the sharing economy at home and abroad.</w:t>
            </w:r>
          </w:p>
        </w:tc>
        <w:tc>
          <w:tcPr>
            <w:tcW w:w="702" w:type="dxa"/>
          </w:tcPr>
          <w:p w14:paraId="7162DA4A" w14:textId="77777777" w:rsidR="003F489A" w:rsidRDefault="003F489A">
            <w:pPr>
              <w:spacing w:line="360" w:lineRule="auto"/>
              <w:rPr>
                <w:rFonts w:ascii="宋体" w:hAnsi="宋体"/>
                <w:szCs w:val="21"/>
              </w:rPr>
            </w:pPr>
          </w:p>
          <w:p w14:paraId="785D493B" w14:textId="77777777" w:rsidR="003F489A" w:rsidRDefault="003F489A">
            <w:pPr>
              <w:spacing w:line="360" w:lineRule="auto"/>
              <w:rPr>
                <w:rFonts w:ascii="宋体" w:hAnsi="宋体"/>
                <w:szCs w:val="21"/>
              </w:rPr>
            </w:pPr>
          </w:p>
          <w:p w14:paraId="2DCF627B" w14:textId="77777777" w:rsidR="003F489A" w:rsidRDefault="003F489A">
            <w:pPr>
              <w:spacing w:line="360" w:lineRule="auto"/>
              <w:ind w:firstLineChars="100" w:firstLine="210"/>
              <w:rPr>
                <w:rFonts w:ascii="宋体" w:hAnsi="宋体"/>
                <w:szCs w:val="21"/>
              </w:rPr>
            </w:pPr>
          </w:p>
          <w:p w14:paraId="0801E0E1" w14:textId="77777777" w:rsidR="003F489A" w:rsidRDefault="003F489A">
            <w:pPr>
              <w:spacing w:line="360" w:lineRule="auto"/>
              <w:ind w:firstLineChars="100" w:firstLine="210"/>
              <w:rPr>
                <w:rFonts w:ascii="宋体" w:hAnsi="宋体"/>
                <w:szCs w:val="21"/>
              </w:rPr>
            </w:pPr>
          </w:p>
          <w:p w14:paraId="4B1CC332" w14:textId="77777777" w:rsidR="003F489A" w:rsidRDefault="002B3F1E">
            <w:pPr>
              <w:spacing w:line="360" w:lineRule="auto"/>
              <w:ind w:firstLineChars="100" w:firstLine="210"/>
              <w:rPr>
                <w:rFonts w:ascii="宋体" w:hAnsi="宋体"/>
                <w:szCs w:val="21"/>
              </w:rPr>
            </w:pPr>
            <w:r>
              <w:rPr>
                <w:rFonts w:ascii="宋体" w:hAnsi="宋体" w:hint="eastAsia"/>
                <w:szCs w:val="21"/>
              </w:rPr>
              <w:t>10</w:t>
            </w:r>
          </w:p>
        </w:tc>
      </w:tr>
      <w:tr w:rsidR="003F489A" w14:paraId="62503931" w14:textId="77777777">
        <w:trPr>
          <w:jc w:val="center"/>
        </w:trPr>
        <w:tc>
          <w:tcPr>
            <w:tcW w:w="800" w:type="dxa"/>
            <w:vAlign w:val="center"/>
          </w:tcPr>
          <w:p w14:paraId="2B1273C2" w14:textId="77777777" w:rsidR="003F489A" w:rsidRDefault="002B3F1E">
            <w:pPr>
              <w:pStyle w:val="31"/>
              <w:spacing w:after="0" w:line="420" w:lineRule="exact"/>
              <w:ind w:leftChars="0" w:left="0"/>
              <w:rPr>
                <w:rFonts w:ascii="宋体" w:hAnsi="宋体"/>
                <w:sz w:val="21"/>
                <w:szCs w:val="21"/>
              </w:rPr>
            </w:pPr>
            <w:r>
              <w:rPr>
                <w:rFonts w:ascii="宋体" w:hAnsi="宋体" w:hint="eastAsia"/>
                <w:sz w:val="21"/>
                <w:szCs w:val="21"/>
              </w:rPr>
              <w:t xml:space="preserve">  6 </w:t>
            </w:r>
          </w:p>
          <w:p w14:paraId="7DEFA5FA" w14:textId="77777777" w:rsidR="003F489A" w:rsidRDefault="003F489A">
            <w:pPr>
              <w:pStyle w:val="31"/>
              <w:spacing w:after="0" w:line="420" w:lineRule="exact"/>
              <w:ind w:leftChars="0" w:left="0" w:firstLine="480"/>
              <w:jc w:val="center"/>
              <w:rPr>
                <w:rFonts w:ascii="宋体" w:hAnsi="宋体"/>
                <w:sz w:val="21"/>
                <w:szCs w:val="21"/>
              </w:rPr>
            </w:pPr>
          </w:p>
        </w:tc>
        <w:tc>
          <w:tcPr>
            <w:tcW w:w="2643" w:type="dxa"/>
            <w:vAlign w:val="center"/>
          </w:tcPr>
          <w:p w14:paraId="6DBF531D" w14:textId="77777777" w:rsidR="003F489A" w:rsidRDefault="002B3F1E">
            <w:pPr>
              <w:rPr>
                <w:szCs w:val="21"/>
              </w:rPr>
            </w:pPr>
            <w:r>
              <w:rPr>
                <w:rFonts w:hint="eastAsia"/>
                <w:szCs w:val="21"/>
              </w:rPr>
              <w:t xml:space="preserve">Unit6 Travelling </w:t>
            </w:r>
          </w:p>
          <w:p w14:paraId="5FE483EF" w14:textId="77777777" w:rsidR="003F489A" w:rsidRDefault="002B3F1E">
            <w:pPr>
              <w:rPr>
                <w:szCs w:val="21"/>
              </w:rPr>
            </w:pPr>
            <w:r>
              <w:rPr>
                <w:szCs w:val="21"/>
              </w:rPr>
              <w:t>1.</w:t>
            </w:r>
            <w:r>
              <w:rPr>
                <w:rFonts w:hint="eastAsia"/>
                <w:szCs w:val="21"/>
              </w:rPr>
              <w:t>Warming Up</w:t>
            </w:r>
          </w:p>
          <w:p w14:paraId="5CA6402A" w14:textId="77777777" w:rsidR="003F489A" w:rsidRDefault="002B3F1E">
            <w:pPr>
              <w:ind w:left="1470" w:hangingChars="700" w:hanging="1470"/>
              <w:rPr>
                <w:szCs w:val="21"/>
              </w:rPr>
            </w:pPr>
            <w:r>
              <w:rPr>
                <w:szCs w:val="21"/>
              </w:rPr>
              <w:t>2.Listening</w:t>
            </w:r>
            <w:r>
              <w:rPr>
                <w:rFonts w:hint="eastAsia"/>
                <w:szCs w:val="21"/>
              </w:rPr>
              <w:t xml:space="preserve"> Smart</w:t>
            </w:r>
          </w:p>
          <w:p w14:paraId="70F86B03" w14:textId="77777777" w:rsidR="003F489A" w:rsidRDefault="002B3F1E">
            <w:pPr>
              <w:ind w:left="1470" w:hangingChars="700" w:hanging="1470"/>
              <w:rPr>
                <w:szCs w:val="21"/>
              </w:rPr>
            </w:pPr>
            <w:r>
              <w:rPr>
                <w:rFonts w:hint="eastAsia"/>
                <w:szCs w:val="21"/>
              </w:rPr>
              <w:t>3.Speaking Smart</w:t>
            </w:r>
          </w:p>
          <w:p w14:paraId="052E578B" w14:textId="77777777" w:rsidR="003F489A" w:rsidRDefault="002B3F1E">
            <w:pPr>
              <w:ind w:left="1470" w:hangingChars="700" w:hanging="1470"/>
              <w:rPr>
                <w:szCs w:val="21"/>
              </w:rPr>
            </w:pPr>
            <w:r>
              <w:rPr>
                <w:szCs w:val="21"/>
              </w:rPr>
              <w:t>3.</w:t>
            </w:r>
            <w:r>
              <w:rPr>
                <w:rFonts w:hint="eastAsia"/>
                <w:szCs w:val="21"/>
              </w:rPr>
              <w:t>Phonics</w:t>
            </w:r>
          </w:p>
          <w:p w14:paraId="5DE10FF0" w14:textId="77777777" w:rsidR="003F489A" w:rsidRDefault="002B3F1E">
            <w:pPr>
              <w:ind w:left="1470" w:hangingChars="700" w:hanging="1470"/>
              <w:rPr>
                <w:szCs w:val="21"/>
              </w:rPr>
            </w:pPr>
            <w:r>
              <w:rPr>
                <w:szCs w:val="21"/>
              </w:rPr>
              <w:t>4.</w:t>
            </w:r>
            <w:r>
              <w:rPr>
                <w:rFonts w:hint="eastAsia"/>
                <w:szCs w:val="21"/>
              </w:rPr>
              <w:t>Reading Smart</w:t>
            </w:r>
          </w:p>
          <w:p w14:paraId="1E2D5CFB" w14:textId="77777777" w:rsidR="003F489A" w:rsidRDefault="002B3F1E">
            <w:pPr>
              <w:ind w:left="1470" w:hangingChars="700" w:hanging="1470"/>
              <w:rPr>
                <w:szCs w:val="21"/>
              </w:rPr>
            </w:pPr>
            <w:r>
              <w:rPr>
                <w:szCs w:val="21"/>
              </w:rPr>
              <w:t>5.</w:t>
            </w:r>
            <w:r>
              <w:rPr>
                <w:rFonts w:hint="eastAsia"/>
                <w:szCs w:val="21"/>
              </w:rPr>
              <w:t>W</w:t>
            </w:r>
            <w:r>
              <w:rPr>
                <w:szCs w:val="21"/>
              </w:rPr>
              <w:t>riting</w:t>
            </w:r>
            <w:r>
              <w:rPr>
                <w:rFonts w:hint="eastAsia"/>
                <w:szCs w:val="21"/>
              </w:rPr>
              <w:t xml:space="preserve"> Smart</w:t>
            </w:r>
          </w:p>
          <w:p w14:paraId="4D54C726" w14:textId="77777777" w:rsidR="003F489A" w:rsidRDefault="002B3F1E">
            <w:pPr>
              <w:ind w:left="1470" w:hangingChars="700" w:hanging="1470"/>
              <w:rPr>
                <w:szCs w:val="21"/>
              </w:rPr>
            </w:pPr>
            <w:r>
              <w:rPr>
                <w:rFonts w:hint="eastAsia"/>
                <w:szCs w:val="21"/>
              </w:rPr>
              <w:t>6.Enjoy Yourself</w:t>
            </w:r>
          </w:p>
          <w:p w14:paraId="4868DEF6" w14:textId="77777777" w:rsidR="003F489A" w:rsidRDefault="002B3F1E">
            <w:pPr>
              <w:pStyle w:val="31"/>
              <w:spacing w:after="0" w:line="420" w:lineRule="exact"/>
              <w:ind w:leftChars="0" w:left="0"/>
              <w:jc w:val="center"/>
              <w:rPr>
                <w:rFonts w:ascii="宋体" w:hAnsi="宋体"/>
                <w:sz w:val="21"/>
                <w:szCs w:val="21"/>
              </w:rPr>
            </w:pPr>
            <w:r>
              <w:rPr>
                <w:sz w:val="21"/>
                <w:szCs w:val="21"/>
              </w:rPr>
              <w:t xml:space="preserve"> </w:t>
            </w:r>
          </w:p>
        </w:tc>
        <w:tc>
          <w:tcPr>
            <w:tcW w:w="4377" w:type="dxa"/>
            <w:vAlign w:val="center"/>
          </w:tcPr>
          <w:p w14:paraId="7A3E5B41" w14:textId="77777777" w:rsidR="003F489A" w:rsidRDefault="002B3F1E">
            <w:pPr>
              <w:pStyle w:val="aff1"/>
              <w:ind w:firstLineChars="0" w:firstLine="0"/>
              <w:rPr>
                <w:bCs/>
                <w:color w:val="000000"/>
                <w:kern w:val="0"/>
                <w:szCs w:val="21"/>
              </w:rPr>
            </w:pPr>
            <w:r>
              <w:rPr>
                <w:rFonts w:ascii="TimesNewRomanPS-BoldMT" w:hAnsi="TimesNewRomanPS-BoldMT" w:cs="TimesNewRomanPS-BoldMT" w:hint="eastAsia"/>
                <w:bCs/>
                <w:color w:val="000000"/>
                <w:kern w:val="0"/>
              </w:rPr>
              <w:t xml:space="preserve">1.Students should know how to describe a </w:t>
            </w:r>
            <w:r>
              <w:rPr>
                <w:rFonts w:ascii="TimesNewRomanPS-BoldMT" w:hAnsi="TimesNewRomanPS-BoldMT" w:cs="TimesNewRomanPS-BoldMT"/>
                <w:bCs/>
                <w:color w:val="000000"/>
                <w:kern w:val="0"/>
              </w:rPr>
              <w:t>commonly used social network</w:t>
            </w:r>
            <w:r>
              <w:rPr>
                <w:rFonts w:ascii="TimesNewRomanPS-BoldMT" w:hAnsi="TimesNewRomanPS-BoldMT" w:cs="TimesNewRomanPS-BoldMT" w:hint="eastAsia"/>
                <w:bCs/>
                <w:color w:val="000000"/>
                <w:kern w:val="0"/>
              </w:rPr>
              <w:t>.</w:t>
            </w:r>
          </w:p>
          <w:p w14:paraId="453FCF4A" w14:textId="77777777" w:rsidR="003F489A" w:rsidRDefault="002B3F1E">
            <w:pPr>
              <w:pStyle w:val="aff1"/>
              <w:ind w:firstLineChars="0" w:firstLine="0"/>
              <w:rPr>
                <w:bCs/>
                <w:szCs w:val="21"/>
              </w:rPr>
            </w:pPr>
            <w:r>
              <w:rPr>
                <w:rFonts w:ascii="TimesNewRomanPS-BoldMT" w:hAnsi="TimesNewRomanPS-BoldMT" w:cs="TimesNewRomanPS-BoldMT" w:hint="eastAsia"/>
                <w:bCs/>
                <w:color w:val="000000"/>
                <w:kern w:val="0"/>
              </w:rPr>
              <w:t>2.Students should grasp the new words and expressions</w:t>
            </w:r>
            <w:r>
              <w:rPr>
                <w:bCs/>
                <w:szCs w:val="21"/>
              </w:rPr>
              <w:t>.</w:t>
            </w:r>
          </w:p>
          <w:p w14:paraId="3C001B55"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3.Students should grasp the grammar about</w:t>
            </w:r>
            <w:r>
              <w:rPr>
                <w:rFonts w:ascii="TimesNewRomanPS-BoldMT" w:hAnsi="TimesNewRomanPS-BoldMT" w:cs="TimesNewRomanPS-BoldMT"/>
                <w:bCs/>
                <w:color w:val="000000"/>
                <w:kern w:val="0"/>
              </w:rPr>
              <w:t xml:space="preserve"> </w:t>
            </w:r>
            <w:r>
              <w:rPr>
                <w:rFonts w:ascii="TimesNewRomanPS-BoldMT" w:hAnsi="TimesNewRomanPS-BoldMT" w:cs="TimesNewRomanPS-BoldMT" w:hint="eastAsia"/>
                <w:bCs/>
                <w:color w:val="000000"/>
                <w:kern w:val="0"/>
              </w:rPr>
              <w:t>comparative of adjectives and adverbs</w:t>
            </w:r>
            <w:r>
              <w:rPr>
                <w:rFonts w:ascii="TimesNewRomanPS-BoldMT" w:hAnsi="TimesNewRomanPS-BoldMT" w:cs="TimesNewRomanPS-BoldMT"/>
                <w:bCs/>
                <w:color w:val="000000"/>
                <w:kern w:val="0"/>
              </w:rPr>
              <w:t>.</w:t>
            </w:r>
          </w:p>
          <w:p w14:paraId="6B25505C" w14:textId="77777777" w:rsidR="003F489A" w:rsidRDefault="002B3F1E">
            <w:pPr>
              <w:rPr>
                <w:bCs/>
                <w:szCs w:val="21"/>
              </w:rPr>
            </w:pPr>
            <w:r>
              <w:rPr>
                <w:rFonts w:ascii="TimesNewRomanPS-BoldMT" w:hAnsi="TimesNewRomanPS-BoldMT" w:cs="TimesNewRomanPS-BoldMT" w:hint="eastAsia"/>
                <w:bCs/>
                <w:color w:val="000000"/>
                <w:kern w:val="0"/>
              </w:rPr>
              <w:t>4.</w:t>
            </w:r>
            <w:r>
              <w:rPr>
                <w:rFonts w:ascii="TimesNewRomanPS-BoldMT" w:hAnsi="TimesNewRomanPS-BoldMT" w:cs="TimesNewRomanPS-BoldMT"/>
                <w:bCs/>
                <w:color w:val="000000"/>
                <w:kern w:val="0"/>
              </w:rPr>
              <w:t>Student</w:t>
            </w:r>
            <w:r>
              <w:rPr>
                <w:rFonts w:ascii="TimesNewRomanPS-BoldMT" w:hAnsi="TimesNewRomanPS-BoldMT" w:cs="TimesNewRomanPS-BoldMT" w:hint="eastAsia"/>
                <w:bCs/>
                <w:color w:val="000000"/>
                <w:kern w:val="0"/>
              </w:rPr>
              <w:t>s</w:t>
            </w:r>
            <w:r>
              <w:rPr>
                <w:rFonts w:ascii="TimesNewRomanPS-BoldMT" w:hAnsi="TimesNewRomanPS-BoldMT" w:cs="TimesNewRomanPS-BoldMT"/>
                <w:bCs/>
                <w:color w:val="000000"/>
                <w:kern w:val="0"/>
              </w:rPr>
              <w:t xml:space="preserve"> should</w:t>
            </w:r>
            <w:r>
              <w:rPr>
                <w:rFonts w:ascii="TimesNewRomanPS-BoldMT" w:hAnsi="TimesNewRomanPS-BoldMT" w:cs="TimesNewRomanPS-BoldMT" w:hint="eastAsia"/>
                <w:bCs/>
                <w:color w:val="000000"/>
                <w:kern w:val="0"/>
              </w:rPr>
              <w:t xml:space="preserve"> understand simple article about </w:t>
            </w:r>
            <w:proofErr w:type="gramStart"/>
            <w:r>
              <w:rPr>
                <w:rFonts w:ascii="TimesNewRomanPS-BoldMT" w:hAnsi="TimesNewRomanPS-BoldMT" w:cs="TimesNewRomanPS-BoldMT" w:hint="eastAsia"/>
                <w:bCs/>
                <w:color w:val="000000"/>
                <w:kern w:val="0"/>
              </w:rPr>
              <w:t>the  travelling</w:t>
            </w:r>
            <w:proofErr w:type="gramEnd"/>
            <w:r>
              <w:rPr>
                <w:rFonts w:ascii="TimesNewRomanPS-BoldMT" w:hAnsi="TimesNewRomanPS-BoldMT" w:cs="TimesNewRomanPS-BoldMT" w:hint="eastAsia"/>
                <w:bCs/>
                <w:color w:val="000000"/>
                <w:kern w:val="0"/>
              </w:rPr>
              <w:t xml:space="preserve">. </w:t>
            </w:r>
          </w:p>
          <w:p w14:paraId="1188DA60" w14:textId="77777777" w:rsidR="003F489A" w:rsidRDefault="002B3F1E">
            <w:pPr>
              <w:pStyle w:val="aff1"/>
              <w:ind w:firstLineChars="0" w:firstLine="0"/>
              <w:rPr>
                <w:sz w:val="24"/>
              </w:rPr>
            </w:pPr>
            <w:r>
              <w:rPr>
                <w:rFonts w:ascii="TimesNewRomanPS-BoldMT" w:hAnsi="TimesNewRomanPS-BoldMT" w:cs="TimesNewRomanPS-BoldMT" w:hint="eastAsia"/>
                <w:bCs/>
                <w:color w:val="000000"/>
                <w:kern w:val="0"/>
              </w:rPr>
              <w:t xml:space="preserve">5.Students should master how to </w:t>
            </w:r>
            <w:r>
              <w:rPr>
                <w:rFonts w:ascii="TimesNewRomanPS-BoldMT" w:hAnsi="TimesNewRomanPS-BoldMT" w:cs="TimesNewRomanPS-BoldMT"/>
                <w:bCs/>
                <w:color w:val="000000"/>
                <w:kern w:val="0"/>
              </w:rPr>
              <w:t>writ</w:t>
            </w:r>
            <w:r>
              <w:rPr>
                <w:rFonts w:ascii="TimesNewRomanPS-BoldMT" w:hAnsi="TimesNewRomanPS-BoldMT" w:cs="TimesNewRomanPS-BoldMT" w:hint="eastAsia"/>
                <w:bCs/>
                <w:color w:val="000000"/>
                <w:kern w:val="0"/>
              </w:rPr>
              <w:t>e a tour plan.</w:t>
            </w:r>
          </w:p>
          <w:p w14:paraId="4A2E5F94" w14:textId="77777777" w:rsidR="003F489A" w:rsidRDefault="002B3F1E">
            <w:pPr>
              <w:pStyle w:val="aff1"/>
              <w:ind w:firstLineChars="0" w:firstLine="0"/>
              <w:rPr>
                <w:rFonts w:ascii="宋体" w:hAnsi="宋体"/>
                <w:szCs w:val="21"/>
              </w:rPr>
            </w:pPr>
            <w:r>
              <w:rPr>
                <w:rFonts w:ascii="TimesNewRomanPS-BoldMT" w:hAnsi="TimesNewRomanPS-BoldMT" w:cs="TimesNewRomanPS-BoldMT" w:hint="eastAsia"/>
                <w:bCs/>
                <w:color w:val="000000"/>
                <w:kern w:val="0"/>
              </w:rPr>
              <w:t xml:space="preserve">6.Students should be able to understand to identify difference in public transportation at </w:t>
            </w:r>
            <w:r>
              <w:rPr>
                <w:rFonts w:ascii="TimesNewRomanPS-BoldMT" w:hAnsi="TimesNewRomanPS-BoldMT" w:cs="TimesNewRomanPS-BoldMT" w:hint="eastAsia"/>
                <w:bCs/>
                <w:color w:val="000000"/>
                <w:kern w:val="0"/>
              </w:rPr>
              <w:lastRenderedPageBreak/>
              <w:t xml:space="preserve">home and </w:t>
            </w:r>
            <w:proofErr w:type="gramStart"/>
            <w:r>
              <w:rPr>
                <w:rFonts w:ascii="TimesNewRomanPS-BoldMT" w:hAnsi="TimesNewRomanPS-BoldMT" w:cs="TimesNewRomanPS-BoldMT" w:hint="eastAsia"/>
                <w:bCs/>
                <w:color w:val="000000"/>
                <w:kern w:val="0"/>
              </w:rPr>
              <w:t>abroad .</w:t>
            </w:r>
            <w:proofErr w:type="gramEnd"/>
          </w:p>
        </w:tc>
        <w:tc>
          <w:tcPr>
            <w:tcW w:w="702" w:type="dxa"/>
          </w:tcPr>
          <w:p w14:paraId="70158E46" w14:textId="77777777" w:rsidR="003F489A" w:rsidRDefault="003F489A">
            <w:pPr>
              <w:spacing w:line="360" w:lineRule="auto"/>
              <w:rPr>
                <w:rFonts w:ascii="宋体" w:hAnsi="宋体"/>
                <w:szCs w:val="21"/>
              </w:rPr>
            </w:pPr>
          </w:p>
          <w:p w14:paraId="060007A6" w14:textId="77777777" w:rsidR="003F489A" w:rsidRDefault="003F489A">
            <w:pPr>
              <w:spacing w:line="360" w:lineRule="auto"/>
              <w:rPr>
                <w:rFonts w:ascii="宋体" w:hAnsi="宋体"/>
                <w:szCs w:val="21"/>
              </w:rPr>
            </w:pPr>
          </w:p>
          <w:p w14:paraId="4A32144A" w14:textId="77777777" w:rsidR="003F489A" w:rsidRDefault="002B3F1E">
            <w:pPr>
              <w:spacing w:line="360" w:lineRule="auto"/>
              <w:ind w:firstLineChars="100" w:firstLine="210"/>
              <w:rPr>
                <w:rFonts w:ascii="宋体" w:hAnsi="宋体"/>
                <w:szCs w:val="21"/>
              </w:rPr>
            </w:pPr>
            <w:r>
              <w:rPr>
                <w:rFonts w:ascii="宋体" w:hAnsi="宋体" w:hint="eastAsia"/>
                <w:szCs w:val="21"/>
              </w:rPr>
              <w:t>12</w:t>
            </w:r>
          </w:p>
          <w:p w14:paraId="7E41426E" w14:textId="77777777" w:rsidR="003F489A" w:rsidRDefault="003F489A">
            <w:pPr>
              <w:spacing w:line="360" w:lineRule="auto"/>
              <w:ind w:firstLineChars="100" w:firstLine="210"/>
              <w:rPr>
                <w:rFonts w:ascii="宋体" w:hAnsi="宋体"/>
                <w:szCs w:val="21"/>
              </w:rPr>
            </w:pPr>
          </w:p>
          <w:p w14:paraId="289E7737" w14:textId="77777777" w:rsidR="003F489A" w:rsidRDefault="003F489A">
            <w:pPr>
              <w:spacing w:line="360" w:lineRule="auto"/>
              <w:ind w:firstLineChars="100" w:firstLine="210"/>
              <w:rPr>
                <w:rFonts w:ascii="宋体" w:hAnsi="宋体"/>
                <w:szCs w:val="21"/>
              </w:rPr>
            </w:pPr>
          </w:p>
        </w:tc>
      </w:tr>
      <w:tr w:rsidR="003F489A" w14:paraId="51E996CE" w14:textId="77777777">
        <w:trPr>
          <w:jc w:val="center"/>
        </w:trPr>
        <w:tc>
          <w:tcPr>
            <w:tcW w:w="800" w:type="dxa"/>
            <w:vAlign w:val="center"/>
          </w:tcPr>
          <w:p w14:paraId="3AAF0031" w14:textId="77777777" w:rsidR="003F489A" w:rsidRDefault="002B3F1E">
            <w:pPr>
              <w:pStyle w:val="31"/>
              <w:spacing w:after="0" w:line="420" w:lineRule="exact"/>
              <w:ind w:leftChars="0" w:left="0"/>
              <w:jc w:val="center"/>
              <w:rPr>
                <w:rFonts w:ascii="宋体" w:hAnsi="宋体"/>
                <w:sz w:val="21"/>
                <w:szCs w:val="21"/>
              </w:rPr>
            </w:pPr>
            <w:r>
              <w:rPr>
                <w:rFonts w:ascii="宋体" w:hAnsi="宋体" w:hint="eastAsia"/>
                <w:sz w:val="21"/>
                <w:szCs w:val="21"/>
              </w:rPr>
              <w:t>7</w:t>
            </w:r>
          </w:p>
        </w:tc>
        <w:tc>
          <w:tcPr>
            <w:tcW w:w="2643" w:type="dxa"/>
            <w:vAlign w:val="center"/>
          </w:tcPr>
          <w:p w14:paraId="66A72726" w14:textId="77777777" w:rsidR="003F489A" w:rsidRDefault="002B3F1E">
            <w:pPr>
              <w:rPr>
                <w:szCs w:val="21"/>
              </w:rPr>
            </w:pPr>
            <w:r>
              <w:rPr>
                <w:rFonts w:hint="eastAsia"/>
                <w:szCs w:val="21"/>
              </w:rPr>
              <w:t>Unit7 Love</w:t>
            </w:r>
          </w:p>
          <w:p w14:paraId="3595C45B" w14:textId="77777777" w:rsidR="003F489A" w:rsidRDefault="002B3F1E">
            <w:pPr>
              <w:rPr>
                <w:szCs w:val="21"/>
              </w:rPr>
            </w:pPr>
            <w:r>
              <w:rPr>
                <w:szCs w:val="21"/>
              </w:rPr>
              <w:t>1.</w:t>
            </w:r>
            <w:r>
              <w:rPr>
                <w:rFonts w:hint="eastAsia"/>
                <w:szCs w:val="21"/>
              </w:rPr>
              <w:t>Warming Up</w:t>
            </w:r>
          </w:p>
          <w:p w14:paraId="4D9AB1F2" w14:textId="77777777" w:rsidR="003F489A" w:rsidRDefault="002B3F1E">
            <w:pPr>
              <w:ind w:left="1470" w:hangingChars="700" w:hanging="1470"/>
              <w:rPr>
                <w:szCs w:val="21"/>
              </w:rPr>
            </w:pPr>
            <w:r>
              <w:rPr>
                <w:szCs w:val="21"/>
              </w:rPr>
              <w:t>2.Listening</w:t>
            </w:r>
            <w:r>
              <w:rPr>
                <w:rFonts w:hint="eastAsia"/>
                <w:szCs w:val="21"/>
              </w:rPr>
              <w:t xml:space="preserve"> Smart</w:t>
            </w:r>
          </w:p>
          <w:p w14:paraId="42A9776B" w14:textId="77777777" w:rsidR="003F489A" w:rsidRDefault="002B3F1E">
            <w:pPr>
              <w:ind w:left="1470" w:hangingChars="700" w:hanging="1470"/>
              <w:rPr>
                <w:szCs w:val="21"/>
              </w:rPr>
            </w:pPr>
            <w:r>
              <w:rPr>
                <w:rFonts w:hint="eastAsia"/>
                <w:szCs w:val="21"/>
              </w:rPr>
              <w:t>3.Speaking Smart</w:t>
            </w:r>
          </w:p>
          <w:p w14:paraId="7A5709ED" w14:textId="77777777" w:rsidR="003F489A" w:rsidRDefault="002B3F1E">
            <w:pPr>
              <w:ind w:left="1470" w:hangingChars="700" w:hanging="1470"/>
              <w:rPr>
                <w:szCs w:val="21"/>
              </w:rPr>
            </w:pPr>
            <w:r>
              <w:rPr>
                <w:szCs w:val="21"/>
              </w:rPr>
              <w:t>3.</w:t>
            </w:r>
            <w:r>
              <w:rPr>
                <w:rFonts w:hint="eastAsia"/>
                <w:szCs w:val="21"/>
              </w:rPr>
              <w:t>Phonics</w:t>
            </w:r>
          </w:p>
          <w:p w14:paraId="7824C2EE" w14:textId="77777777" w:rsidR="003F489A" w:rsidRDefault="002B3F1E">
            <w:pPr>
              <w:ind w:left="1470" w:hangingChars="700" w:hanging="1470"/>
              <w:rPr>
                <w:szCs w:val="21"/>
              </w:rPr>
            </w:pPr>
            <w:r>
              <w:rPr>
                <w:szCs w:val="21"/>
              </w:rPr>
              <w:t>4.</w:t>
            </w:r>
            <w:r>
              <w:rPr>
                <w:rFonts w:hint="eastAsia"/>
                <w:szCs w:val="21"/>
              </w:rPr>
              <w:t>Reading Smart</w:t>
            </w:r>
          </w:p>
          <w:p w14:paraId="35570BCA" w14:textId="77777777" w:rsidR="003F489A" w:rsidRDefault="002B3F1E">
            <w:pPr>
              <w:rPr>
                <w:szCs w:val="21"/>
              </w:rPr>
            </w:pPr>
            <w:r>
              <w:rPr>
                <w:szCs w:val="21"/>
              </w:rPr>
              <w:t>5.</w:t>
            </w:r>
            <w:r>
              <w:rPr>
                <w:rFonts w:hint="eastAsia"/>
                <w:szCs w:val="21"/>
              </w:rPr>
              <w:t>W</w:t>
            </w:r>
            <w:r>
              <w:rPr>
                <w:szCs w:val="21"/>
              </w:rPr>
              <w:t>riting</w:t>
            </w:r>
            <w:r>
              <w:rPr>
                <w:rFonts w:hint="eastAsia"/>
                <w:szCs w:val="21"/>
              </w:rPr>
              <w:t xml:space="preserve"> Smart</w:t>
            </w:r>
          </w:p>
          <w:p w14:paraId="676C0A70" w14:textId="77777777" w:rsidR="003F489A" w:rsidRDefault="002B3F1E">
            <w:pPr>
              <w:rPr>
                <w:szCs w:val="21"/>
              </w:rPr>
            </w:pPr>
            <w:r>
              <w:rPr>
                <w:rFonts w:hint="eastAsia"/>
                <w:szCs w:val="21"/>
              </w:rPr>
              <w:t>6.Enjoy Yourself</w:t>
            </w:r>
          </w:p>
        </w:tc>
        <w:tc>
          <w:tcPr>
            <w:tcW w:w="4377" w:type="dxa"/>
            <w:vAlign w:val="center"/>
          </w:tcPr>
          <w:p w14:paraId="36D96486"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 Students should be able to talk about what love is.</w:t>
            </w:r>
          </w:p>
          <w:p w14:paraId="4CF2297E" w14:textId="77777777" w:rsidR="003F489A" w:rsidRDefault="002B3F1E">
            <w:pPr>
              <w:pStyle w:val="aff1"/>
              <w:ind w:firstLineChars="0" w:firstLine="0"/>
              <w:rPr>
                <w:bCs/>
                <w:szCs w:val="21"/>
              </w:rPr>
            </w:pPr>
            <w:r>
              <w:rPr>
                <w:rFonts w:ascii="TimesNewRomanPS-BoldMT" w:hAnsi="TimesNewRomanPS-BoldMT" w:cs="TimesNewRomanPS-BoldMT" w:hint="eastAsia"/>
                <w:bCs/>
                <w:color w:val="000000"/>
                <w:kern w:val="0"/>
              </w:rPr>
              <w:t>2.Students should grasp the new words and expressions</w:t>
            </w:r>
            <w:r>
              <w:rPr>
                <w:bCs/>
                <w:szCs w:val="21"/>
              </w:rPr>
              <w:t>.</w:t>
            </w:r>
          </w:p>
          <w:p w14:paraId="012EA530" w14:textId="77777777" w:rsidR="003F489A" w:rsidRDefault="002B3F1E">
            <w:pPr>
              <w:pStyle w:val="aff1"/>
              <w:ind w:firstLineChars="0" w:firstLine="0"/>
              <w:rPr>
                <w:color w:val="000000"/>
                <w:kern w:val="0"/>
                <w:szCs w:val="21"/>
              </w:rPr>
            </w:pPr>
            <w:r>
              <w:rPr>
                <w:rFonts w:ascii="TimesNewRomanPS-BoldMT" w:hAnsi="TimesNewRomanPS-BoldMT" w:cs="TimesNewRomanPS-BoldMT" w:hint="eastAsia"/>
                <w:bCs/>
                <w:color w:val="000000"/>
                <w:kern w:val="0"/>
              </w:rPr>
              <w:t>3.Students should grasp the grammar about</w:t>
            </w:r>
            <w:r>
              <w:t xml:space="preserve"> </w:t>
            </w:r>
            <w:r>
              <w:rPr>
                <w:rFonts w:hint="eastAsia"/>
              </w:rPr>
              <w:t>Emphatic sentences</w:t>
            </w:r>
            <w:r>
              <w:rPr>
                <w:color w:val="000000"/>
                <w:kern w:val="0"/>
                <w:szCs w:val="21"/>
              </w:rPr>
              <w:t>.</w:t>
            </w:r>
          </w:p>
          <w:p w14:paraId="7583D0D1" w14:textId="77777777" w:rsidR="003F489A" w:rsidRDefault="002B3F1E">
            <w:pPr>
              <w:rPr>
                <w:bCs/>
                <w:szCs w:val="21"/>
              </w:rPr>
            </w:pPr>
            <w:r>
              <w:rPr>
                <w:rFonts w:ascii="TimesNewRomanPS-BoldMT" w:hAnsi="TimesNewRomanPS-BoldMT" w:cs="TimesNewRomanPS-BoldMT" w:hint="eastAsia"/>
                <w:bCs/>
                <w:color w:val="000000"/>
                <w:kern w:val="0"/>
              </w:rPr>
              <w:t>4.</w:t>
            </w:r>
            <w:r>
              <w:rPr>
                <w:rFonts w:ascii="TimesNewRomanPS-BoldMT" w:hAnsi="TimesNewRomanPS-BoldMT" w:cs="TimesNewRomanPS-BoldMT"/>
                <w:bCs/>
                <w:color w:val="000000"/>
                <w:kern w:val="0"/>
              </w:rPr>
              <w:t>Student</w:t>
            </w:r>
            <w:r>
              <w:rPr>
                <w:rFonts w:ascii="TimesNewRomanPS-BoldMT" w:hAnsi="TimesNewRomanPS-BoldMT" w:cs="TimesNewRomanPS-BoldMT" w:hint="eastAsia"/>
                <w:bCs/>
                <w:color w:val="000000"/>
                <w:kern w:val="0"/>
              </w:rPr>
              <w:t>s</w:t>
            </w:r>
            <w:r>
              <w:rPr>
                <w:rFonts w:ascii="TimesNewRomanPS-BoldMT" w:hAnsi="TimesNewRomanPS-BoldMT" w:cs="TimesNewRomanPS-BoldMT"/>
                <w:bCs/>
                <w:color w:val="000000"/>
                <w:kern w:val="0"/>
              </w:rPr>
              <w:t xml:space="preserve"> should</w:t>
            </w:r>
            <w:r>
              <w:rPr>
                <w:rFonts w:ascii="TimesNewRomanPS-BoldMT" w:hAnsi="TimesNewRomanPS-BoldMT" w:cs="TimesNewRomanPS-BoldMT" w:hint="eastAsia"/>
                <w:bCs/>
                <w:color w:val="000000"/>
                <w:kern w:val="0"/>
              </w:rPr>
              <w:t xml:space="preserve"> understand simple article about the s</w:t>
            </w:r>
            <w:r>
              <w:rPr>
                <w:rFonts w:hint="eastAsia"/>
                <w:szCs w:val="21"/>
              </w:rPr>
              <w:t xml:space="preserve">haring </w:t>
            </w:r>
            <w:proofErr w:type="gramStart"/>
            <w:r>
              <w:rPr>
                <w:rFonts w:hint="eastAsia"/>
                <w:szCs w:val="21"/>
              </w:rPr>
              <w:t>economy</w:t>
            </w:r>
            <w:r>
              <w:rPr>
                <w:rFonts w:ascii="TimesNewRomanPS-BoldMT" w:hAnsi="TimesNewRomanPS-BoldMT" w:cs="TimesNewRomanPS-BoldMT" w:hint="eastAsia"/>
                <w:bCs/>
                <w:color w:val="000000"/>
                <w:kern w:val="0"/>
              </w:rPr>
              <w:t xml:space="preserve"> .</w:t>
            </w:r>
            <w:proofErr w:type="gramEnd"/>
            <w:r>
              <w:rPr>
                <w:rFonts w:ascii="TimesNewRomanPS-BoldMT" w:hAnsi="TimesNewRomanPS-BoldMT" w:cs="TimesNewRomanPS-BoldMT" w:hint="eastAsia"/>
                <w:bCs/>
                <w:color w:val="000000"/>
                <w:kern w:val="0"/>
              </w:rPr>
              <w:t xml:space="preserve"> </w:t>
            </w:r>
          </w:p>
          <w:p w14:paraId="5CEECC79" w14:textId="77777777" w:rsidR="003F489A" w:rsidRDefault="002B3F1E">
            <w:pPr>
              <w:pStyle w:val="aff1"/>
              <w:ind w:firstLineChars="0" w:firstLine="0"/>
              <w:rPr>
                <w:szCs w:val="21"/>
              </w:rPr>
            </w:pPr>
            <w:r>
              <w:rPr>
                <w:rFonts w:ascii="TimesNewRomanPS-BoldMT" w:hAnsi="TimesNewRomanPS-BoldMT" w:cs="TimesNewRomanPS-BoldMT" w:hint="eastAsia"/>
                <w:bCs/>
                <w:color w:val="000000"/>
                <w:kern w:val="0"/>
              </w:rPr>
              <w:t xml:space="preserve">5.Students should master how to </w:t>
            </w:r>
            <w:r>
              <w:rPr>
                <w:rFonts w:ascii="TimesNewRomanPS-BoldMT" w:hAnsi="TimesNewRomanPS-BoldMT" w:cs="TimesNewRomanPS-BoldMT"/>
                <w:bCs/>
                <w:color w:val="000000"/>
                <w:kern w:val="0"/>
              </w:rPr>
              <w:t>writ</w:t>
            </w:r>
            <w:r>
              <w:rPr>
                <w:rFonts w:ascii="TimesNewRomanPS-BoldMT" w:hAnsi="TimesNewRomanPS-BoldMT" w:cs="TimesNewRomanPS-BoldMT" w:hint="eastAsia"/>
                <w:bCs/>
                <w:color w:val="000000"/>
                <w:kern w:val="0"/>
              </w:rPr>
              <w:t>e an invitation card.</w:t>
            </w:r>
          </w:p>
          <w:p w14:paraId="50272E93"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6.Students should understand the difference understanding of love between western and eastern cultures.</w:t>
            </w:r>
          </w:p>
        </w:tc>
        <w:tc>
          <w:tcPr>
            <w:tcW w:w="702" w:type="dxa"/>
          </w:tcPr>
          <w:p w14:paraId="0A329778" w14:textId="77777777" w:rsidR="003F489A" w:rsidRDefault="002B3F1E">
            <w:pPr>
              <w:spacing w:line="360" w:lineRule="auto"/>
              <w:rPr>
                <w:rFonts w:ascii="宋体" w:hAnsi="宋体"/>
                <w:szCs w:val="21"/>
              </w:rPr>
            </w:pPr>
            <w:r>
              <w:rPr>
                <w:rFonts w:ascii="宋体" w:hAnsi="宋体" w:hint="eastAsia"/>
                <w:szCs w:val="21"/>
              </w:rPr>
              <w:t>10</w:t>
            </w:r>
          </w:p>
        </w:tc>
      </w:tr>
      <w:tr w:rsidR="003F489A" w14:paraId="030C7430" w14:textId="77777777">
        <w:trPr>
          <w:jc w:val="center"/>
        </w:trPr>
        <w:tc>
          <w:tcPr>
            <w:tcW w:w="800" w:type="dxa"/>
            <w:vAlign w:val="center"/>
          </w:tcPr>
          <w:p w14:paraId="094B503B" w14:textId="77777777" w:rsidR="003F489A" w:rsidRDefault="002B3F1E">
            <w:pPr>
              <w:pStyle w:val="31"/>
              <w:spacing w:after="0" w:line="420" w:lineRule="exact"/>
              <w:ind w:leftChars="0" w:left="0"/>
              <w:jc w:val="center"/>
              <w:rPr>
                <w:rFonts w:ascii="宋体" w:hAnsi="宋体"/>
                <w:sz w:val="21"/>
                <w:szCs w:val="21"/>
              </w:rPr>
            </w:pPr>
            <w:r>
              <w:rPr>
                <w:rFonts w:ascii="宋体" w:hAnsi="宋体" w:hint="eastAsia"/>
                <w:sz w:val="21"/>
                <w:szCs w:val="21"/>
              </w:rPr>
              <w:t>8</w:t>
            </w:r>
          </w:p>
        </w:tc>
        <w:tc>
          <w:tcPr>
            <w:tcW w:w="2643" w:type="dxa"/>
            <w:vAlign w:val="center"/>
          </w:tcPr>
          <w:p w14:paraId="2951906C" w14:textId="77777777" w:rsidR="003F489A" w:rsidRDefault="002B3F1E">
            <w:pPr>
              <w:rPr>
                <w:szCs w:val="21"/>
              </w:rPr>
            </w:pPr>
            <w:r>
              <w:rPr>
                <w:rFonts w:hint="eastAsia"/>
                <w:szCs w:val="21"/>
              </w:rPr>
              <w:t>Unit8 Confidence</w:t>
            </w:r>
          </w:p>
          <w:p w14:paraId="391E406C" w14:textId="77777777" w:rsidR="003F489A" w:rsidRDefault="002B3F1E">
            <w:pPr>
              <w:rPr>
                <w:szCs w:val="21"/>
              </w:rPr>
            </w:pPr>
            <w:r>
              <w:rPr>
                <w:szCs w:val="21"/>
              </w:rPr>
              <w:t>1.</w:t>
            </w:r>
            <w:r>
              <w:rPr>
                <w:rFonts w:hint="eastAsia"/>
                <w:szCs w:val="21"/>
              </w:rPr>
              <w:t>Warming Up</w:t>
            </w:r>
          </w:p>
          <w:p w14:paraId="589A4A1F" w14:textId="77777777" w:rsidR="003F489A" w:rsidRDefault="002B3F1E">
            <w:pPr>
              <w:ind w:left="1470" w:hangingChars="700" w:hanging="1470"/>
              <w:rPr>
                <w:szCs w:val="21"/>
              </w:rPr>
            </w:pPr>
            <w:r>
              <w:rPr>
                <w:szCs w:val="21"/>
              </w:rPr>
              <w:t>2.Listening</w:t>
            </w:r>
            <w:r>
              <w:rPr>
                <w:rFonts w:hint="eastAsia"/>
                <w:szCs w:val="21"/>
              </w:rPr>
              <w:t xml:space="preserve"> Smart</w:t>
            </w:r>
          </w:p>
          <w:p w14:paraId="321A6DC4" w14:textId="77777777" w:rsidR="003F489A" w:rsidRDefault="002B3F1E">
            <w:pPr>
              <w:ind w:left="1470" w:hangingChars="700" w:hanging="1470"/>
              <w:rPr>
                <w:szCs w:val="21"/>
              </w:rPr>
            </w:pPr>
            <w:r>
              <w:rPr>
                <w:rFonts w:hint="eastAsia"/>
                <w:szCs w:val="21"/>
              </w:rPr>
              <w:t>3.Speaking Smart</w:t>
            </w:r>
          </w:p>
          <w:p w14:paraId="3AF1BE43" w14:textId="77777777" w:rsidR="003F489A" w:rsidRDefault="002B3F1E">
            <w:pPr>
              <w:ind w:left="1470" w:hangingChars="700" w:hanging="1470"/>
              <w:rPr>
                <w:szCs w:val="21"/>
              </w:rPr>
            </w:pPr>
            <w:r>
              <w:rPr>
                <w:szCs w:val="21"/>
              </w:rPr>
              <w:t>3.</w:t>
            </w:r>
            <w:r>
              <w:rPr>
                <w:rFonts w:hint="eastAsia"/>
                <w:szCs w:val="21"/>
              </w:rPr>
              <w:t>Phonics</w:t>
            </w:r>
          </w:p>
          <w:p w14:paraId="671CE3CF" w14:textId="77777777" w:rsidR="003F489A" w:rsidRDefault="002B3F1E">
            <w:pPr>
              <w:ind w:left="1470" w:hangingChars="700" w:hanging="1470"/>
              <w:rPr>
                <w:szCs w:val="21"/>
              </w:rPr>
            </w:pPr>
            <w:r>
              <w:rPr>
                <w:szCs w:val="21"/>
              </w:rPr>
              <w:t>4.</w:t>
            </w:r>
            <w:r>
              <w:rPr>
                <w:rFonts w:hint="eastAsia"/>
                <w:szCs w:val="21"/>
              </w:rPr>
              <w:t>Reading Smart</w:t>
            </w:r>
          </w:p>
          <w:p w14:paraId="5A5C6360" w14:textId="77777777" w:rsidR="003F489A" w:rsidRDefault="002B3F1E">
            <w:pPr>
              <w:rPr>
                <w:szCs w:val="21"/>
              </w:rPr>
            </w:pPr>
            <w:r>
              <w:rPr>
                <w:szCs w:val="21"/>
              </w:rPr>
              <w:t>5.</w:t>
            </w:r>
            <w:r>
              <w:rPr>
                <w:rFonts w:hint="eastAsia"/>
                <w:szCs w:val="21"/>
              </w:rPr>
              <w:t>W</w:t>
            </w:r>
            <w:r>
              <w:rPr>
                <w:szCs w:val="21"/>
              </w:rPr>
              <w:t>riting</w:t>
            </w:r>
            <w:r>
              <w:rPr>
                <w:rFonts w:hint="eastAsia"/>
                <w:szCs w:val="21"/>
              </w:rPr>
              <w:t xml:space="preserve"> Smart</w:t>
            </w:r>
          </w:p>
          <w:p w14:paraId="255D3849" w14:textId="77777777" w:rsidR="003F489A" w:rsidRDefault="002B3F1E">
            <w:pPr>
              <w:rPr>
                <w:szCs w:val="21"/>
              </w:rPr>
            </w:pPr>
            <w:r>
              <w:rPr>
                <w:rFonts w:hint="eastAsia"/>
                <w:szCs w:val="21"/>
              </w:rPr>
              <w:t>6.Enjoy Yourself</w:t>
            </w:r>
          </w:p>
        </w:tc>
        <w:tc>
          <w:tcPr>
            <w:tcW w:w="4377" w:type="dxa"/>
            <w:vAlign w:val="center"/>
          </w:tcPr>
          <w:p w14:paraId="04451D44"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be able to talk about the importance of confidence.</w:t>
            </w:r>
          </w:p>
          <w:p w14:paraId="6A807DE3" w14:textId="77777777" w:rsidR="003F489A" w:rsidRDefault="002B3F1E">
            <w:pPr>
              <w:pStyle w:val="aff1"/>
              <w:ind w:firstLineChars="0" w:firstLine="0"/>
              <w:rPr>
                <w:bCs/>
                <w:szCs w:val="21"/>
              </w:rPr>
            </w:pPr>
            <w:r>
              <w:rPr>
                <w:rFonts w:ascii="TimesNewRomanPS-BoldMT" w:hAnsi="TimesNewRomanPS-BoldMT" w:cs="TimesNewRomanPS-BoldMT" w:hint="eastAsia"/>
                <w:bCs/>
                <w:color w:val="000000"/>
                <w:kern w:val="0"/>
              </w:rPr>
              <w:t>2.Students should grasp the new words and expressions</w:t>
            </w:r>
            <w:r>
              <w:rPr>
                <w:bCs/>
                <w:szCs w:val="21"/>
              </w:rPr>
              <w:t>.</w:t>
            </w:r>
          </w:p>
          <w:p w14:paraId="5E6A528B" w14:textId="77777777" w:rsidR="003F489A" w:rsidRDefault="002B3F1E">
            <w:pPr>
              <w:pStyle w:val="aff1"/>
              <w:ind w:firstLineChars="0" w:firstLine="0"/>
              <w:rPr>
                <w:color w:val="000000"/>
                <w:kern w:val="0"/>
                <w:szCs w:val="21"/>
              </w:rPr>
            </w:pPr>
            <w:r>
              <w:rPr>
                <w:rFonts w:ascii="TimesNewRomanPS-BoldMT" w:hAnsi="TimesNewRomanPS-BoldMT" w:cs="TimesNewRomanPS-BoldMT" w:hint="eastAsia"/>
                <w:bCs/>
                <w:color w:val="000000"/>
                <w:kern w:val="0"/>
              </w:rPr>
              <w:t>3.Students should grasp the grammar about</w:t>
            </w:r>
            <w:r>
              <w:t xml:space="preserve"> </w:t>
            </w:r>
            <w:r>
              <w:rPr>
                <w:rFonts w:hint="eastAsia"/>
              </w:rPr>
              <w:t>object clause</w:t>
            </w:r>
            <w:r>
              <w:rPr>
                <w:color w:val="000000"/>
                <w:kern w:val="0"/>
                <w:szCs w:val="21"/>
              </w:rPr>
              <w:t>.</w:t>
            </w:r>
          </w:p>
          <w:p w14:paraId="2FED799C" w14:textId="77777777" w:rsidR="003F489A" w:rsidRDefault="002B3F1E">
            <w:pPr>
              <w:rPr>
                <w:bCs/>
                <w:szCs w:val="21"/>
              </w:rPr>
            </w:pPr>
            <w:r>
              <w:rPr>
                <w:rFonts w:ascii="TimesNewRomanPS-BoldMT" w:hAnsi="TimesNewRomanPS-BoldMT" w:cs="TimesNewRomanPS-BoldMT" w:hint="eastAsia"/>
                <w:bCs/>
                <w:color w:val="000000"/>
                <w:kern w:val="0"/>
              </w:rPr>
              <w:t>4.</w:t>
            </w:r>
            <w:r>
              <w:rPr>
                <w:rFonts w:ascii="TimesNewRomanPS-BoldMT" w:hAnsi="TimesNewRomanPS-BoldMT" w:cs="TimesNewRomanPS-BoldMT"/>
                <w:bCs/>
                <w:color w:val="000000"/>
                <w:kern w:val="0"/>
              </w:rPr>
              <w:t>Student</w:t>
            </w:r>
            <w:r>
              <w:rPr>
                <w:rFonts w:ascii="TimesNewRomanPS-BoldMT" w:hAnsi="TimesNewRomanPS-BoldMT" w:cs="TimesNewRomanPS-BoldMT" w:hint="eastAsia"/>
                <w:bCs/>
                <w:color w:val="000000"/>
                <w:kern w:val="0"/>
              </w:rPr>
              <w:t>s</w:t>
            </w:r>
            <w:r>
              <w:rPr>
                <w:rFonts w:ascii="TimesNewRomanPS-BoldMT" w:hAnsi="TimesNewRomanPS-BoldMT" w:cs="TimesNewRomanPS-BoldMT"/>
                <w:bCs/>
                <w:color w:val="000000"/>
                <w:kern w:val="0"/>
              </w:rPr>
              <w:t xml:space="preserve"> should</w:t>
            </w:r>
            <w:r>
              <w:rPr>
                <w:rFonts w:ascii="TimesNewRomanPS-BoldMT" w:hAnsi="TimesNewRomanPS-BoldMT" w:cs="TimesNewRomanPS-BoldMT" w:hint="eastAsia"/>
                <w:bCs/>
                <w:color w:val="000000"/>
                <w:kern w:val="0"/>
              </w:rPr>
              <w:t xml:space="preserve"> learn to praise and encourage others. </w:t>
            </w:r>
          </w:p>
          <w:p w14:paraId="445F2AB7" w14:textId="77777777" w:rsidR="003F489A" w:rsidRDefault="002B3F1E">
            <w:pPr>
              <w:pStyle w:val="aff1"/>
              <w:ind w:firstLineChars="0" w:firstLine="0"/>
              <w:rPr>
                <w:szCs w:val="21"/>
              </w:rPr>
            </w:pPr>
            <w:r>
              <w:rPr>
                <w:rFonts w:ascii="TimesNewRomanPS-BoldMT" w:hAnsi="TimesNewRomanPS-BoldMT" w:cs="TimesNewRomanPS-BoldMT" w:hint="eastAsia"/>
                <w:bCs/>
                <w:color w:val="000000"/>
                <w:kern w:val="0"/>
              </w:rPr>
              <w:t xml:space="preserve">5.Students should master how to </w:t>
            </w:r>
            <w:r>
              <w:rPr>
                <w:rFonts w:ascii="TimesNewRomanPS-BoldMT" w:hAnsi="TimesNewRomanPS-BoldMT" w:cs="TimesNewRomanPS-BoldMT"/>
                <w:bCs/>
                <w:color w:val="000000"/>
                <w:kern w:val="0"/>
              </w:rPr>
              <w:t>writ</w:t>
            </w:r>
            <w:r>
              <w:rPr>
                <w:rFonts w:ascii="TimesNewRomanPS-BoldMT" w:hAnsi="TimesNewRomanPS-BoldMT" w:cs="TimesNewRomanPS-BoldMT" w:hint="eastAsia"/>
                <w:bCs/>
                <w:color w:val="000000"/>
                <w:kern w:val="0"/>
              </w:rPr>
              <w:t>e letter of encouragement.</w:t>
            </w:r>
          </w:p>
          <w:p w14:paraId="11F68E8B"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6.Students should realize the importance of confidence and being a confident man.</w:t>
            </w:r>
          </w:p>
        </w:tc>
        <w:tc>
          <w:tcPr>
            <w:tcW w:w="702" w:type="dxa"/>
          </w:tcPr>
          <w:p w14:paraId="3AC718BA" w14:textId="77777777" w:rsidR="003F489A" w:rsidRDefault="002B3F1E">
            <w:pPr>
              <w:spacing w:line="360" w:lineRule="auto"/>
              <w:rPr>
                <w:rFonts w:ascii="宋体" w:hAnsi="宋体"/>
                <w:szCs w:val="21"/>
              </w:rPr>
            </w:pPr>
            <w:r>
              <w:rPr>
                <w:rFonts w:ascii="宋体" w:hAnsi="宋体" w:hint="eastAsia"/>
                <w:szCs w:val="21"/>
              </w:rPr>
              <w:t>12</w:t>
            </w:r>
          </w:p>
        </w:tc>
      </w:tr>
      <w:tr w:rsidR="003F489A" w14:paraId="7B7ADF28" w14:textId="77777777">
        <w:trPr>
          <w:jc w:val="center"/>
        </w:trPr>
        <w:tc>
          <w:tcPr>
            <w:tcW w:w="800" w:type="dxa"/>
            <w:vAlign w:val="center"/>
          </w:tcPr>
          <w:p w14:paraId="0FD1F609" w14:textId="77777777" w:rsidR="003F489A" w:rsidRDefault="002B3F1E">
            <w:pPr>
              <w:pStyle w:val="31"/>
              <w:spacing w:after="0" w:line="420" w:lineRule="exact"/>
              <w:ind w:leftChars="0" w:left="0"/>
              <w:jc w:val="center"/>
              <w:rPr>
                <w:rFonts w:ascii="宋体" w:hAnsi="宋体"/>
                <w:sz w:val="21"/>
                <w:szCs w:val="21"/>
              </w:rPr>
            </w:pPr>
            <w:r>
              <w:rPr>
                <w:rFonts w:ascii="宋体" w:hAnsi="宋体" w:hint="eastAsia"/>
                <w:sz w:val="21"/>
                <w:szCs w:val="21"/>
              </w:rPr>
              <w:t>9</w:t>
            </w:r>
          </w:p>
        </w:tc>
        <w:tc>
          <w:tcPr>
            <w:tcW w:w="2643" w:type="dxa"/>
            <w:vAlign w:val="center"/>
          </w:tcPr>
          <w:p w14:paraId="04D86B47" w14:textId="77777777" w:rsidR="003F489A" w:rsidRDefault="002B3F1E">
            <w:pPr>
              <w:rPr>
                <w:szCs w:val="21"/>
              </w:rPr>
            </w:pPr>
            <w:r>
              <w:rPr>
                <w:rFonts w:hint="eastAsia"/>
                <w:szCs w:val="21"/>
              </w:rPr>
              <w:t xml:space="preserve">Unit9 Dream </w:t>
            </w:r>
          </w:p>
          <w:p w14:paraId="7D982927" w14:textId="77777777" w:rsidR="003F489A" w:rsidRDefault="002B3F1E">
            <w:pPr>
              <w:rPr>
                <w:szCs w:val="21"/>
              </w:rPr>
            </w:pPr>
            <w:r>
              <w:rPr>
                <w:szCs w:val="21"/>
              </w:rPr>
              <w:t>1.</w:t>
            </w:r>
            <w:r>
              <w:rPr>
                <w:rFonts w:hint="eastAsia"/>
                <w:szCs w:val="21"/>
              </w:rPr>
              <w:t>Warming Up</w:t>
            </w:r>
          </w:p>
          <w:p w14:paraId="516FBD5F" w14:textId="77777777" w:rsidR="003F489A" w:rsidRDefault="002B3F1E">
            <w:pPr>
              <w:ind w:left="1470" w:hangingChars="700" w:hanging="1470"/>
              <w:rPr>
                <w:szCs w:val="21"/>
              </w:rPr>
            </w:pPr>
            <w:r>
              <w:rPr>
                <w:szCs w:val="21"/>
              </w:rPr>
              <w:t>2.Listening</w:t>
            </w:r>
            <w:r>
              <w:rPr>
                <w:rFonts w:hint="eastAsia"/>
                <w:szCs w:val="21"/>
              </w:rPr>
              <w:t xml:space="preserve"> Smart</w:t>
            </w:r>
          </w:p>
          <w:p w14:paraId="46C0B742" w14:textId="77777777" w:rsidR="003F489A" w:rsidRDefault="002B3F1E">
            <w:pPr>
              <w:ind w:left="1470" w:hangingChars="700" w:hanging="1470"/>
              <w:rPr>
                <w:szCs w:val="21"/>
              </w:rPr>
            </w:pPr>
            <w:r>
              <w:rPr>
                <w:rFonts w:hint="eastAsia"/>
                <w:szCs w:val="21"/>
              </w:rPr>
              <w:t>3.Speaking Smart</w:t>
            </w:r>
          </w:p>
          <w:p w14:paraId="6A433F55" w14:textId="77777777" w:rsidR="003F489A" w:rsidRDefault="002B3F1E">
            <w:pPr>
              <w:ind w:left="1470" w:hangingChars="700" w:hanging="1470"/>
              <w:rPr>
                <w:szCs w:val="21"/>
              </w:rPr>
            </w:pPr>
            <w:r>
              <w:rPr>
                <w:szCs w:val="21"/>
              </w:rPr>
              <w:t>3.</w:t>
            </w:r>
            <w:r>
              <w:rPr>
                <w:rFonts w:hint="eastAsia"/>
                <w:szCs w:val="21"/>
              </w:rPr>
              <w:t>Phonics</w:t>
            </w:r>
          </w:p>
          <w:p w14:paraId="30E19059" w14:textId="77777777" w:rsidR="003F489A" w:rsidRDefault="002B3F1E">
            <w:pPr>
              <w:ind w:left="1470" w:hangingChars="700" w:hanging="1470"/>
              <w:rPr>
                <w:szCs w:val="21"/>
              </w:rPr>
            </w:pPr>
            <w:r>
              <w:rPr>
                <w:szCs w:val="21"/>
              </w:rPr>
              <w:t>4.</w:t>
            </w:r>
            <w:r>
              <w:rPr>
                <w:rFonts w:hint="eastAsia"/>
                <w:szCs w:val="21"/>
              </w:rPr>
              <w:t>Reading Smart</w:t>
            </w:r>
          </w:p>
          <w:p w14:paraId="586B7275" w14:textId="77777777" w:rsidR="003F489A" w:rsidRDefault="002B3F1E">
            <w:pPr>
              <w:rPr>
                <w:szCs w:val="21"/>
              </w:rPr>
            </w:pPr>
            <w:r>
              <w:rPr>
                <w:szCs w:val="21"/>
              </w:rPr>
              <w:t>5.</w:t>
            </w:r>
            <w:r>
              <w:rPr>
                <w:rFonts w:hint="eastAsia"/>
                <w:szCs w:val="21"/>
              </w:rPr>
              <w:t>W</w:t>
            </w:r>
            <w:r>
              <w:rPr>
                <w:szCs w:val="21"/>
              </w:rPr>
              <w:t>riting</w:t>
            </w:r>
            <w:r>
              <w:rPr>
                <w:rFonts w:hint="eastAsia"/>
                <w:szCs w:val="21"/>
              </w:rPr>
              <w:t xml:space="preserve"> Smart</w:t>
            </w:r>
          </w:p>
          <w:p w14:paraId="2D12E153" w14:textId="77777777" w:rsidR="003F489A" w:rsidRDefault="002B3F1E">
            <w:pPr>
              <w:rPr>
                <w:szCs w:val="21"/>
              </w:rPr>
            </w:pPr>
            <w:r>
              <w:rPr>
                <w:rFonts w:hint="eastAsia"/>
                <w:szCs w:val="21"/>
              </w:rPr>
              <w:t>6.Enjoy Yourself</w:t>
            </w:r>
          </w:p>
        </w:tc>
        <w:tc>
          <w:tcPr>
            <w:tcW w:w="4377" w:type="dxa"/>
            <w:vAlign w:val="center"/>
          </w:tcPr>
          <w:p w14:paraId="485AF96E"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know how to talk about personal ideal.</w:t>
            </w:r>
          </w:p>
          <w:p w14:paraId="651FC75A" w14:textId="77777777" w:rsidR="003F489A" w:rsidRDefault="002B3F1E">
            <w:pPr>
              <w:pStyle w:val="aff1"/>
              <w:ind w:firstLineChars="0" w:firstLine="0"/>
              <w:rPr>
                <w:bCs/>
                <w:szCs w:val="21"/>
              </w:rPr>
            </w:pPr>
            <w:r>
              <w:rPr>
                <w:rFonts w:ascii="TimesNewRomanPS-BoldMT" w:hAnsi="TimesNewRomanPS-BoldMT" w:cs="TimesNewRomanPS-BoldMT" w:hint="eastAsia"/>
                <w:bCs/>
                <w:color w:val="000000"/>
                <w:kern w:val="0"/>
              </w:rPr>
              <w:t>2.Students should grasp the new words and expressions</w:t>
            </w:r>
            <w:r>
              <w:rPr>
                <w:bCs/>
                <w:szCs w:val="21"/>
              </w:rPr>
              <w:t>.</w:t>
            </w:r>
          </w:p>
          <w:p w14:paraId="0F2FB219" w14:textId="77777777" w:rsidR="003F489A" w:rsidRDefault="002B3F1E">
            <w:pPr>
              <w:pStyle w:val="aff1"/>
              <w:ind w:firstLineChars="0" w:firstLine="0"/>
              <w:rPr>
                <w:color w:val="000000"/>
                <w:kern w:val="0"/>
                <w:szCs w:val="21"/>
              </w:rPr>
            </w:pPr>
            <w:r>
              <w:rPr>
                <w:rFonts w:ascii="TimesNewRomanPS-BoldMT" w:hAnsi="TimesNewRomanPS-BoldMT" w:cs="TimesNewRomanPS-BoldMT" w:hint="eastAsia"/>
                <w:bCs/>
                <w:color w:val="000000"/>
                <w:kern w:val="0"/>
              </w:rPr>
              <w:t>3.Students should grasp the grammar about</w:t>
            </w:r>
            <w:r>
              <w:rPr>
                <w:rFonts w:hint="eastAsia"/>
              </w:rPr>
              <w:t xml:space="preserve"> predicative clause</w:t>
            </w:r>
            <w:r>
              <w:rPr>
                <w:color w:val="000000"/>
                <w:kern w:val="0"/>
                <w:szCs w:val="21"/>
              </w:rPr>
              <w:t>.</w:t>
            </w:r>
          </w:p>
          <w:p w14:paraId="33D019DD" w14:textId="77777777" w:rsidR="003F489A" w:rsidRDefault="002B3F1E">
            <w:pPr>
              <w:rPr>
                <w:bCs/>
                <w:szCs w:val="21"/>
              </w:rPr>
            </w:pPr>
            <w:r>
              <w:rPr>
                <w:rFonts w:ascii="TimesNewRomanPS-BoldMT" w:hAnsi="TimesNewRomanPS-BoldMT" w:cs="TimesNewRomanPS-BoldMT" w:hint="eastAsia"/>
                <w:bCs/>
                <w:color w:val="000000"/>
                <w:kern w:val="0"/>
              </w:rPr>
              <w:t>4.</w:t>
            </w:r>
            <w:r>
              <w:rPr>
                <w:rFonts w:ascii="TimesNewRomanPS-BoldMT" w:hAnsi="TimesNewRomanPS-BoldMT" w:cs="TimesNewRomanPS-BoldMT"/>
                <w:bCs/>
                <w:color w:val="000000"/>
                <w:kern w:val="0"/>
              </w:rPr>
              <w:t>Student</w:t>
            </w:r>
            <w:r>
              <w:rPr>
                <w:rFonts w:ascii="TimesNewRomanPS-BoldMT" w:hAnsi="TimesNewRomanPS-BoldMT" w:cs="TimesNewRomanPS-BoldMT" w:hint="eastAsia"/>
                <w:bCs/>
                <w:color w:val="000000"/>
                <w:kern w:val="0"/>
              </w:rPr>
              <w:t>s</w:t>
            </w:r>
            <w:r>
              <w:rPr>
                <w:rFonts w:ascii="TimesNewRomanPS-BoldMT" w:hAnsi="TimesNewRomanPS-BoldMT" w:cs="TimesNewRomanPS-BoldMT"/>
                <w:bCs/>
                <w:color w:val="000000"/>
                <w:kern w:val="0"/>
              </w:rPr>
              <w:t xml:space="preserve"> should</w:t>
            </w:r>
            <w:r>
              <w:rPr>
                <w:rFonts w:ascii="TimesNewRomanPS-BoldMT" w:hAnsi="TimesNewRomanPS-BoldMT" w:cs="TimesNewRomanPS-BoldMT" w:hint="eastAsia"/>
                <w:bCs/>
                <w:color w:val="000000"/>
                <w:kern w:val="0"/>
              </w:rPr>
              <w:t xml:space="preserve"> understand the Chinese dream. </w:t>
            </w:r>
          </w:p>
          <w:p w14:paraId="517CF047" w14:textId="77777777" w:rsidR="003F489A" w:rsidRDefault="002B3F1E">
            <w:pPr>
              <w:pStyle w:val="aff1"/>
              <w:ind w:firstLineChars="0" w:firstLine="0"/>
              <w:rPr>
                <w:szCs w:val="21"/>
              </w:rPr>
            </w:pPr>
            <w:r>
              <w:rPr>
                <w:rFonts w:ascii="TimesNewRomanPS-BoldMT" w:hAnsi="TimesNewRomanPS-BoldMT" w:cs="TimesNewRomanPS-BoldMT" w:hint="eastAsia"/>
                <w:bCs/>
                <w:color w:val="000000"/>
                <w:kern w:val="0"/>
              </w:rPr>
              <w:t xml:space="preserve">5.Students should master how to </w:t>
            </w:r>
            <w:r>
              <w:rPr>
                <w:rFonts w:ascii="TimesNewRomanPS-BoldMT" w:hAnsi="TimesNewRomanPS-BoldMT" w:cs="TimesNewRomanPS-BoldMT"/>
                <w:bCs/>
                <w:color w:val="000000"/>
                <w:kern w:val="0"/>
              </w:rPr>
              <w:t>writ</w:t>
            </w:r>
            <w:r>
              <w:rPr>
                <w:rFonts w:ascii="TimesNewRomanPS-BoldMT" w:hAnsi="TimesNewRomanPS-BoldMT" w:cs="TimesNewRomanPS-BoldMT" w:hint="eastAsia"/>
                <w:bCs/>
                <w:color w:val="000000"/>
                <w:kern w:val="0"/>
              </w:rPr>
              <w:t xml:space="preserve">e a leave </w:t>
            </w:r>
            <w:proofErr w:type="spellStart"/>
            <w:r>
              <w:rPr>
                <w:rFonts w:ascii="TimesNewRomanPS-BoldMT" w:hAnsi="TimesNewRomanPS-BoldMT" w:cs="TimesNewRomanPS-BoldMT" w:hint="eastAsia"/>
                <w:bCs/>
                <w:color w:val="000000"/>
                <w:kern w:val="0"/>
              </w:rPr>
              <w:t>or</w:t>
            </w:r>
            <w:proofErr w:type="spellEnd"/>
            <w:r>
              <w:rPr>
                <w:rFonts w:ascii="TimesNewRomanPS-BoldMT" w:hAnsi="TimesNewRomanPS-BoldMT" w:cs="TimesNewRomanPS-BoldMT" w:hint="eastAsia"/>
                <w:bCs/>
                <w:color w:val="000000"/>
                <w:kern w:val="0"/>
              </w:rPr>
              <w:t xml:space="preserve"> absence letter.</w:t>
            </w:r>
          </w:p>
          <w:p w14:paraId="411AA816"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6.Students should realize the importance of dream and trying to make it come true.</w:t>
            </w:r>
          </w:p>
        </w:tc>
        <w:tc>
          <w:tcPr>
            <w:tcW w:w="702" w:type="dxa"/>
          </w:tcPr>
          <w:p w14:paraId="36AF3B18" w14:textId="77777777" w:rsidR="003F489A" w:rsidRDefault="002B3F1E">
            <w:pPr>
              <w:spacing w:line="360" w:lineRule="auto"/>
              <w:rPr>
                <w:rFonts w:ascii="宋体" w:hAnsi="宋体"/>
                <w:szCs w:val="21"/>
              </w:rPr>
            </w:pPr>
            <w:r>
              <w:rPr>
                <w:rFonts w:ascii="宋体" w:hAnsi="宋体" w:hint="eastAsia"/>
                <w:szCs w:val="21"/>
              </w:rPr>
              <w:t>12</w:t>
            </w:r>
          </w:p>
        </w:tc>
      </w:tr>
      <w:tr w:rsidR="003F489A" w14:paraId="3F5A6B79" w14:textId="77777777">
        <w:trPr>
          <w:jc w:val="center"/>
        </w:trPr>
        <w:tc>
          <w:tcPr>
            <w:tcW w:w="800" w:type="dxa"/>
            <w:vAlign w:val="center"/>
          </w:tcPr>
          <w:p w14:paraId="33D000C3" w14:textId="77777777" w:rsidR="003F489A" w:rsidRDefault="002B3F1E">
            <w:pPr>
              <w:pStyle w:val="31"/>
              <w:spacing w:after="0" w:line="420" w:lineRule="exact"/>
              <w:ind w:leftChars="0" w:left="0"/>
              <w:jc w:val="center"/>
              <w:rPr>
                <w:rFonts w:ascii="宋体" w:hAnsi="宋体"/>
                <w:sz w:val="21"/>
                <w:szCs w:val="21"/>
              </w:rPr>
            </w:pPr>
            <w:r>
              <w:rPr>
                <w:rFonts w:ascii="宋体" w:hAnsi="宋体" w:hint="eastAsia"/>
                <w:sz w:val="21"/>
                <w:szCs w:val="21"/>
              </w:rPr>
              <w:t>10</w:t>
            </w:r>
          </w:p>
        </w:tc>
        <w:tc>
          <w:tcPr>
            <w:tcW w:w="2643" w:type="dxa"/>
            <w:vAlign w:val="center"/>
          </w:tcPr>
          <w:p w14:paraId="4DB9FCCD" w14:textId="77777777" w:rsidR="003F489A" w:rsidRDefault="002B3F1E">
            <w:pPr>
              <w:rPr>
                <w:szCs w:val="21"/>
              </w:rPr>
            </w:pPr>
            <w:r>
              <w:rPr>
                <w:rFonts w:hint="eastAsia"/>
                <w:szCs w:val="21"/>
              </w:rPr>
              <w:t xml:space="preserve">Unit10 Getting a Job </w:t>
            </w:r>
          </w:p>
          <w:p w14:paraId="732414A5" w14:textId="77777777" w:rsidR="003F489A" w:rsidRDefault="002B3F1E">
            <w:pPr>
              <w:rPr>
                <w:szCs w:val="21"/>
              </w:rPr>
            </w:pPr>
            <w:r>
              <w:rPr>
                <w:szCs w:val="21"/>
              </w:rPr>
              <w:t>1.</w:t>
            </w:r>
            <w:r>
              <w:rPr>
                <w:rFonts w:hint="eastAsia"/>
                <w:szCs w:val="21"/>
              </w:rPr>
              <w:t>Warming Up</w:t>
            </w:r>
          </w:p>
          <w:p w14:paraId="4A38E56B" w14:textId="77777777" w:rsidR="003F489A" w:rsidRDefault="002B3F1E">
            <w:pPr>
              <w:ind w:left="1470" w:hangingChars="700" w:hanging="1470"/>
              <w:rPr>
                <w:szCs w:val="21"/>
              </w:rPr>
            </w:pPr>
            <w:r>
              <w:rPr>
                <w:szCs w:val="21"/>
              </w:rPr>
              <w:t>2.Listening</w:t>
            </w:r>
            <w:r>
              <w:rPr>
                <w:rFonts w:hint="eastAsia"/>
                <w:szCs w:val="21"/>
              </w:rPr>
              <w:t xml:space="preserve"> Smart</w:t>
            </w:r>
          </w:p>
          <w:p w14:paraId="03C60DDF" w14:textId="77777777" w:rsidR="003F489A" w:rsidRDefault="002B3F1E">
            <w:pPr>
              <w:ind w:left="1470" w:hangingChars="700" w:hanging="1470"/>
              <w:rPr>
                <w:szCs w:val="21"/>
              </w:rPr>
            </w:pPr>
            <w:r>
              <w:rPr>
                <w:rFonts w:hint="eastAsia"/>
                <w:szCs w:val="21"/>
              </w:rPr>
              <w:t>3.Speaking Smart</w:t>
            </w:r>
          </w:p>
          <w:p w14:paraId="600EC8E0" w14:textId="77777777" w:rsidR="003F489A" w:rsidRDefault="002B3F1E">
            <w:pPr>
              <w:ind w:left="1470" w:hangingChars="700" w:hanging="1470"/>
              <w:rPr>
                <w:szCs w:val="21"/>
              </w:rPr>
            </w:pPr>
            <w:r>
              <w:rPr>
                <w:szCs w:val="21"/>
              </w:rPr>
              <w:t>3.</w:t>
            </w:r>
            <w:r>
              <w:rPr>
                <w:rFonts w:hint="eastAsia"/>
                <w:szCs w:val="21"/>
              </w:rPr>
              <w:t>Phonics</w:t>
            </w:r>
          </w:p>
          <w:p w14:paraId="323D214D" w14:textId="77777777" w:rsidR="003F489A" w:rsidRDefault="002B3F1E">
            <w:pPr>
              <w:ind w:left="1470" w:hangingChars="700" w:hanging="1470"/>
              <w:rPr>
                <w:szCs w:val="21"/>
              </w:rPr>
            </w:pPr>
            <w:r>
              <w:rPr>
                <w:szCs w:val="21"/>
              </w:rPr>
              <w:t>4.</w:t>
            </w:r>
            <w:r>
              <w:rPr>
                <w:rFonts w:hint="eastAsia"/>
                <w:szCs w:val="21"/>
              </w:rPr>
              <w:t>Reading Smart</w:t>
            </w:r>
          </w:p>
          <w:p w14:paraId="6E335E56" w14:textId="77777777" w:rsidR="003F489A" w:rsidRDefault="002B3F1E">
            <w:pPr>
              <w:rPr>
                <w:szCs w:val="21"/>
              </w:rPr>
            </w:pPr>
            <w:r>
              <w:rPr>
                <w:szCs w:val="21"/>
              </w:rPr>
              <w:t>5.</w:t>
            </w:r>
            <w:r>
              <w:rPr>
                <w:rFonts w:hint="eastAsia"/>
                <w:szCs w:val="21"/>
              </w:rPr>
              <w:t>W</w:t>
            </w:r>
            <w:r>
              <w:rPr>
                <w:szCs w:val="21"/>
              </w:rPr>
              <w:t>riting</w:t>
            </w:r>
            <w:r>
              <w:rPr>
                <w:rFonts w:hint="eastAsia"/>
                <w:szCs w:val="21"/>
              </w:rPr>
              <w:t xml:space="preserve"> Smart</w:t>
            </w:r>
          </w:p>
          <w:p w14:paraId="43B70181" w14:textId="77777777" w:rsidR="003F489A" w:rsidRDefault="002B3F1E">
            <w:pPr>
              <w:rPr>
                <w:szCs w:val="21"/>
              </w:rPr>
            </w:pPr>
            <w:r>
              <w:rPr>
                <w:rFonts w:hint="eastAsia"/>
                <w:szCs w:val="21"/>
              </w:rPr>
              <w:t>6.Enjoy Yourself</w:t>
            </w:r>
          </w:p>
        </w:tc>
        <w:tc>
          <w:tcPr>
            <w:tcW w:w="4377" w:type="dxa"/>
            <w:vAlign w:val="center"/>
          </w:tcPr>
          <w:p w14:paraId="5EC179DE"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know how to make self-</w:t>
            </w:r>
            <w:proofErr w:type="gramStart"/>
            <w:r>
              <w:rPr>
                <w:rFonts w:ascii="TimesNewRomanPS-BoldMT" w:hAnsi="TimesNewRomanPS-BoldMT" w:cs="TimesNewRomanPS-BoldMT" w:hint="eastAsia"/>
                <w:bCs/>
                <w:color w:val="000000"/>
                <w:kern w:val="0"/>
              </w:rPr>
              <w:t>introduction .</w:t>
            </w:r>
            <w:proofErr w:type="gramEnd"/>
          </w:p>
          <w:p w14:paraId="3F6D28D8" w14:textId="77777777" w:rsidR="003F489A" w:rsidRDefault="002B3F1E">
            <w:pPr>
              <w:pStyle w:val="aff1"/>
              <w:ind w:firstLineChars="0" w:firstLine="0"/>
              <w:rPr>
                <w:bCs/>
                <w:szCs w:val="21"/>
              </w:rPr>
            </w:pPr>
            <w:r>
              <w:rPr>
                <w:rFonts w:ascii="TimesNewRomanPS-BoldMT" w:hAnsi="TimesNewRomanPS-BoldMT" w:cs="TimesNewRomanPS-BoldMT" w:hint="eastAsia"/>
                <w:bCs/>
                <w:color w:val="000000"/>
                <w:kern w:val="0"/>
              </w:rPr>
              <w:t>2.Students should grasp the new words and expressions</w:t>
            </w:r>
            <w:r>
              <w:rPr>
                <w:bCs/>
                <w:szCs w:val="21"/>
              </w:rPr>
              <w:t>.</w:t>
            </w:r>
          </w:p>
          <w:p w14:paraId="59C4AF39" w14:textId="77777777" w:rsidR="003F489A" w:rsidRDefault="002B3F1E">
            <w:pPr>
              <w:pStyle w:val="aff1"/>
              <w:ind w:firstLineChars="0" w:firstLine="0"/>
              <w:rPr>
                <w:color w:val="000000"/>
                <w:kern w:val="0"/>
                <w:szCs w:val="21"/>
              </w:rPr>
            </w:pPr>
            <w:r>
              <w:rPr>
                <w:rFonts w:ascii="TimesNewRomanPS-BoldMT" w:hAnsi="TimesNewRomanPS-BoldMT" w:cs="TimesNewRomanPS-BoldMT" w:hint="eastAsia"/>
                <w:bCs/>
                <w:color w:val="000000"/>
                <w:kern w:val="0"/>
              </w:rPr>
              <w:t>3.Students should grasp the grammar about</w:t>
            </w:r>
            <w:r>
              <w:rPr>
                <w:rFonts w:hint="eastAsia"/>
              </w:rPr>
              <w:t xml:space="preserve"> if-conditional adverbial clauses</w:t>
            </w:r>
            <w:r>
              <w:rPr>
                <w:color w:val="000000"/>
                <w:kern w:val="0"/>
                <w:szCs w:val="21"/>
              </w:rPr>
              <w:t>.</w:t>
            </w:r>
          </w:p>
          <w:p w14:paraId="698305DB" w14:textId="77777777" w:rsidR="003F489A" w:rsidRDefault="002B3F1E">
            <w:pPr>
              <w:rPr>
                <w:bCs/>
                <w:szCs w:val="21"/>
              </w:rPr>
            </w:pPr>
            <w:r>
              <w:rPr>
                <w:rFonts w:ascii="TimesNewRomanPS-BoldMT" w:hAnsi="TimesNewRomanPS-BoldMT" w:cs="TimesNewRomanPS-BoldMT" w:hint="eastAsia"/>
                <w:bCs/>
                <w:color w:val="000000"/>
                <w:kern w:val="0"/>
              </w:rPr>
              <w:t>4.</w:t>
            </w:r>
            <w:r>
              <w:rPr>
                <w:rFonts w:ascii="TimesNewRomanPS-BoldMT" w:hAnsi="TimesNewRomanPS-BoldMT" w:cs="TimesNewRomanPS-BoldMT"/>
                <w:bCs/>
                <w:color w:val="000000"/>
                <w:kern w:val="0"/>
              </w:rPr>
              <w:t>Student</w:t>
            </w:r>
            <w:r>
              <w:rPr>
                <w:rFonts w:ascii="TimesNewRomanPS-BoldMT" w:hAnsi="TimesNewRomanPS-BoldMT" w:cs="TimesNewRomanPS-BoldMT" w:hint="eastAsia"/>
                <w:bCs/>
                <w:color w:val="000000"/>
                <w:kern w:val="0"/>
              </w:rPr>
              <w:t>s</w:t>
            </w:r>
            <w:r>
              <w:rPr>
                <w:rFonts w:ascii="TimesNewRomanPS-BoldMT" w:hAnsi="TimesNewRomanPS-BoldMT" w:cs="TimesNewRomanPS-BoldMT"/>
                <w:bCs/>
                <w:color w:val="000000"/>
                <w:kern w:val="0"/>
              </w:rPr>
              <w:t xml:space="preserve"> should</w:t>
            </w:r>
            <w:r>
              <w:rPr>
                <w:rFonts w:ascii="TimesNewRomanPS-BoldMT" w:hAnsi="TimesNewRomanPS-BoldMT" w:cs="TimesNewRomanPS-BoldMT" w:hint="eastAsia"/>
                <w:bCs/>
                <w:color w:val="000000"/>
                <w:kern w:val="0"/>
              </w:rPr>
              <w:t xml:space="preserve"> understand different careers and the types of careers you want to pursue. </w:t>
            </w:r>
          </w:p>
          <w:p w14:paraId="62848ED4" w14:textId="77777777" w:rsidR="003F489A" w:rsidRDefault="002B3F1E">
            <w:pPr>
              <w:pStyle w:val="aff1"/>
              <w:ind w:firstLineChars="0" w:firstLine="0"/>
              <w:rPr>
                <w:szCs w:val="21"/>
              </w:rPr>
            </w:pPr>
            <w:r>
              <w:rPr>
                <w:rFonts w:ascii="TimesNewRomanPS-BoldMT" w:hAnsi="TimesNewRomanPS-BoldMT" w:cs="TimesNewRomanPS-BoldMT" w:hint="eastAsia"/>
                <w:bCs/>
                <w:color w:val="000000"/>
                <w:kern w:val="0"/>
              </w:rPr>
              <w:lastRenderedPageBreak/>
              <w:t>5.Students should master how to prepare a job interview.</w:t>
            </w:r>
          </w:p>
          <w:p w14:paraId="126846EA"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6.Students should identify differences in the workplace culture home and abroad.</w:t>
            </w:r>
          </w:p>
        </w:tc>
        <w:tc>
          <w:tcPr>
            <w:tcW w:w="702" w:type="dxa"/>
          </w:tcPr>
          <w:p w14:paraId="45754810" w14:textId="77777777" w:rsidR="003F489A" w:rsidRDefault="002B3F1E">
            <w:pPr>
              <w:spacing w:line="360" w:lineRule="auto"/>
              <w:rPr>
                <w:rFonts w:ascii="宋体" w:hAnsi="宋体"/>
                <w:szCs w:val="21"/>
              </w:rPr>
            </w:pPr>
            <w:r>
              <w:rPr>
                <w:rFonts w:ascii="宋体" w:hAnsi="宋体" w:hint="eastAsia"/>
                <w:szCs w:val="21"/>
              </w:rPr>
              <w:lastRenderedPageBreak/>
              <w:t>10</w:t>
            </w:r>
          </w:p>
        </w:tc>
      </w:tr>
      <w:tr w:rsidR="003F489A" w14:paraId="03FD3B21" w14:textId="77777777">
        <w:trPr>
          <w:jc w:val="center"/>
        </w:trPr>
        <w:tc>
          <w:tcPr>
            <w:tcW w:w="800" w:type="dxa"/>
            <w:vAlign w:val="center"/>
          </w:tcPr>
          <w:p w14:paraId="0AD9DCBF" w14:textId="77777777" w:rsidR="003F489A" w:rsidRDefault="002B3F1E">
            <w:pPr>
              <w:pStyle w:val="31"/>
              <w:spacing w:after="0" w:line="420" w:lineRule="exact"/>
              <w:ind w:leftChars="0" w:left="0"/>
              <w:jc w:val="center"/>
              <w:rPr>
                <w:rFonts w:ascii="宋体" w:hAnsi="宋体"/>
                <w:sz w:val="21"/>
                <w:szCs w:val="21"/>
              </w:rPr>
            </w:pPr>
            <w:r>
              <w:rPr>
                <w:rFonts w:ascii="宋体" w:hAnsi="宋体" w:hint="eastAsia"/>
                <w:sz w:val="21"/>
                <w:szCs w:val="21"/>
              </w:rPr>
              <w:t>11</w:t>
            </w:r>
          </w:p>
        </w:tc>
        <w:tc>
          <w:tcPr>
            <w:tcW w:w="2643" w:type="dxa"/>
            <w:vAlign w:val="center"/>
          </w:tcPr>
          <w:p w14:paraId="62F6526B" w14:textId="77777777" w:rsidR="003F489A" w:rsidRDefault="002B3F1E">
            <w:pPr>
              <w:rPr>
                <w:szCs w:val="21"/>
              </w:rPr>
            </w:pPr>
            <w:r>
              <w:rPr>
                <w:rFonts w:hint="eastAsia"/>
                <w:szCs w:val="21"/>
              </w:rPr>
              <w:t>Unit11 Starting a Business</w:t>
            </w:r>
          </w:p>
          <w:p w14:paraId="1EC4B435" w14:textId="77777777" w:rsidR="003F489A" w:rsidRDefault="002B3F1E">
            <w:pPr>
              <w:rPr>
                <w:szCs w:val="21"/>
              </w:rPr>
            </w:pPr>
            <w:r>
              <w:rPr>
                <w:szCs w:val="21"/>
              </w:rPr>
              <w:t>1.</w:t>
            </w:r>
            <w:r>
              <w:rPr>
                <w:rFonts w:hint="eastAsia"/>
                <w:szCs w:val="21"/>
              </w:rPr>
              <w:t>Warming Up</w:t>
            </w:r>
          </w:p>
          <w:p w14:paraId="7B4206DA" w14:textId="77777777" w:rsidR="003F489A" w:rsidRDefault="002B3F1E">
            <w:pPr>
              <w:ind w:left="1470" w:hangingChars="700" w:hanging="1470"/>
              <w:rPr>
                <w:szCs w:val="21"/>
              </w:rPr>
            </w:pPr>
            <w:r>
              <w:rPr>
                <w:szCs w:val="21"/>
              </w:rPr>
              <w:t>2.Listening</w:t>
            </w:r>
            <w:r>
              <w:rPr>
                <w:rFonts w:hint="eastAsia"/>
                <w:szCs w:val="21"/>
              </w:rPr>
              <w:t xml:space="preserve"> Smart</w:t>
            </w:r>
          </w:p>
          <w:p w14:paraId="2F0DE2D7" w14:textId="77777777" w:rsidR="003F489A" w:rsidRDefault="002B3F1E">
            <w:pPr>
              <w:ind w:left="1470" w:hangingChars="700" w:hanging="1470"/>
              <w:rPr>
                <w:szCs w:val="21"/>
              </w:rPr>
            </w:pPr>
            <w:r>
              <w:rPr>
                <w:rFonts w:hint="eastAsia"/>
                <w:szCs w:val="21"/>
              </w:rPr>
              <w:t>3.Speaking Smart</w:t>
            </w:r>
          </w:p>
          <w:p w14:paraId="42C41F82" w14:textId="77777777" w:rsidR="003F489A" w:rsidRDefault="002B3F1E">
            <w:pPr>
              <w:ind w:left="1470" w:hangingChars="700" w:hanging="1470"/>
              <w:rPr>
                <w:szCs w:val="21"/>
              </w:rPr>
            </w:pPr>
            <w:r>
              <w:rPr>
                <w:szCs w:val="21"/>
              </w:rPr>
              <w:t>3.</w:t>
            </w:r>
            <w:r>
              <w:rPr>
                <w:rFonts w:hint="eastAsia"/>
                <w:szCs w:val="21"/>
              </w:rPr>
              <w:t>Phonics</w:t>
            </w:r>
          </w:p>
          <w:p w14:paraId="78F98A0D" w14:textId="77777777" w:rsidR="003F489A" w:rsidRDefault="002B3F1E">
            <w:pPr>
              <w:ind w:left="1470" w:hangingChars="700" w:hanging="1470"/>
              <w:rPr>
                <w:szCs w:val="21"/>
              </w:rPr>
            </w:pPr>
            <w:r>
              <w:rPr>
                <w:szCs w:val="21"/>
              </w:rPr>
              <w:t>4.</w:t>
            </w:r>
            <w:r>
              <w:rPr>
                <w:rFonts w:hint="eastAsia"/>
                <w:szCs w:val="21"/>
              </w:rPr>
              <w:t>Reading Smart</w:t>
            </w:r>
          </w:p>
          <w:p w14:paraId="18320E09" w14:textId="77777777" w:rsidR="003F489A" w:rsidRDefault="002B3F1E">
            <w:pPr>
              <w:rPr>
                <w:szCs w:val="21"/>
              </w:rPr>
            </w:pPr>
            <w:r>
              <w:rPr>
                <w:szCs w:val="21"/>
              </w:rPr>
              <w:t>5.</w:t>
            </w:r>
            <w:r>
              <w:rPr>
                <w:rFonts w:hint="eastAsia"/>
                <w:szCs w:val="21"/>
              </w:rPr>
              <w:t>W</w:t>
            </w:r>
            <w:r>
              <w:rPr>
                <w:szCs w:val="21"/>
              </w:rPr>
              <w:t>riting</w:t>
            </w:r>
            <w:r>
              <w:rPr>
                <w:rFonts w:hint="eastAsia"/>
                <w:szCs w:val="21"/>
              </w:rPr>
              <w:t xml:space="preserve"> Smart</w:t>
            </w:r>
          </w:p>
          <w:p w14:paraId="535125BE" w14:textId="77777777" w:rsidR="003F489A" w:rsidRDefault="002B3F1E">
            <w:pPr>
              <w:rPr>
                <w:szCs w:val="21"/>
              </w:rPr>
            </w:pPr>
            <w:r>
              <w:rPr>
                <w:rFonts w:hint="eastAsia"/>
                <w:szCs w:val="21"/>
              </w:rPr>
              <w:t>6.Enjoy Yourself</w:t>
            </w:r>
          </w:p>
        </w:tc>
        <w:tc>
          <w:tcPr>
            <w:tcW w:w="4377" w:type="dxa"/>
            <w:vAlign w:val="center"/>
          </w:tcPr>
          <w:p w14:paraId="6B21C5E2"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be able to talk about starting a business.</w:t>
            </w:r>
          </w:p>
          <w:p w14:paraId="09B16378" w14:textId="77777777" w:rsidR="003F489A" w:rsidRDefault="002B3F1E">
            <w:pPr>
              <w:pStyle w:val="aff1"/>
              <w:ind w:firstLineChars="0" w:firstLine="0"/>
              <w:rPr>
                <w:bCs/>
                <w:szCs w:val="21"/>
              </w:rPr>
            </w:pPr>
            <w:r>
              <w:rPr>
                <w:rFonts w:ascii="TimesNewRomanPS-BoldMT" w:hAnsi="TimesNewRomanPS-BoldMT" w:cs="TimesNewRomanPS-BoldMT" w:hint="eastAsia"/>
                <w:bCs/>
                <w:color w:val="000000"/>
                <w:kern w:val="0"/>
              </w:rPr>
              <w:t>2.Students should grasp the new words and expressions</w:t>
            </w:r>
            <w:r>
              <w:rPr>
                <w:bCs/>
                <w:szCs w:val="21"/>
              </w:rPr>
              <w:t>.</w:t>
            </w:r>
          </w:p>
          <w:p w14:paraId="7541A983" w14:textId="77777777" w:rsidR="003F489A" w:rsidRDefault="002B3F1E">
            <w:pPr>
              <w:pStyle w:val="aff1"/>
              <w:ind w:firstLineChars="0" w:firstLine="0"/>
              <w:rPr>
                <w:color w:val="000000"/>
                <w:kern w:val="0"/>
                <w:szCs w:val="21"/>
              </w:rPr>
            </w:pPr>
            <w:r>
              <w:rPr>
                <w:rFonts w:ascii="TimesNewRomanPS-BoldMT" w:hAnsi="TimesNewRomanPS-BoldMT" w:cs="TimesNewRomanPS-BoldMT" w:hint="eastAsia"/>
                <w:bCs/>
                <w:color w:val="000000"/>
                <w:kern w:val="0"/>
              </w:rPr>
              <w:t>3.Students should grasp the grammar about</w:t>
            </w:r>
            <w:r>
              <w:rPr>
                <w:rFonts w:hint="eastAsia"/>
              </w:rPr>
              <w:t xml:space="preserve"> gerund</w:t>
            </w:r>
            <w:r>
              <w:rPr>
                <w:color w:val="000000"/>
                <w:kern w:val="0"/>
                <w:szCs w:val="21"/>
              </w:rPr>
              <w:t>.</w:t>
            </w:r>
          </w:p>
          <w:p w14:paraId="73110C42" w14:textId="77777777" w:rsidR="003F489A" w:rsidRDefault="002B3F1E">
            <w:pPr>
              <w:rPr>
                <w:bCs/>
                <w:szCs w:val="21"/>
              </w:rPr>
            </w:pPr>
            <w:r>
              <w:rPr>
                <w:rFonts w:ascii="TimesNewRomanPS-BoldMT" w:hAnsi="TimesNewRomanPS-BoldMT" w:cs="TimesNewRomanPS-BoldMT" w:hint="eastAsia"/>
                <w:bCs/>
                <w:color w:val="000000"/>
                <w:kern w:val="0"/>
              </w:rPr>
              <w:t>4.</w:t>
            </w:r>
            <w:r>
              <w:rPr>
                <w:rFonts w:ascii="TimesNewRomanPS-BoldMT" w:hAnsi="TimesNewRomanPS-BoldMT" w:cs="TimesNewRomanPS-BoldMT"/>
                <w:bCs/>
                <w:color w:val="000000"/>
                <w:kern w:val="0"/>
              </w:rPr>
              <w:t>Student</w:t>
            </w:r>
            <w:r>
              <w:rPr>
                <w:rFonts w:ascii="TimesNewRomanPS-BoldMT" w:hAnsi="TimesNewRomanPS-BoldMT" w:cs="TimesNewRomanPS-BoldMT" w:hint="eastAsia"/>
                <w:bCs/>
                <w:color w:val="000000"/>
                <w:kern w:val="0"/>
              </w:rPr>
              <w:t>s</w:t>
            </w:r>
            <w:r>
              <w:rPr>
                <w:rFonts w:ascii="TimesNewRomanPS-BoldMT" w:hAnsi="TimesNewRomanPS-BoldMT" w:cs="TimesNewRomanPS-BoldMT"/>
                <w:bCs/>
                <w:color w:val="000000"/>
                <w:kern w:val="0"/>
              </w:rPr>
              <w:t xml:space="preserve"> should</w:t>
            </w:r>
            <w:r>
              <w:rPr>
                <w:rFonts w:ascii="TimesNewRomanPS-BoldMT" w:hAnsi="TimesNewRomanPS-BoldMT" w:cs="TimesNewRomanPS-BoldMT" w:hint="eastAsia"/>
                <w:bCs/>
                <w:color w:val="000000"/>
                <w:kern w:val="0"/>
              </w:rPr>
              <w:t xml:space="preserve"> know how to start own business and co-working space. </w:t>
            </w:r>
          </w:p>
          <w:p w14:paraId="701041F9" w14:textId="77777777" w:rsidR="003F489A" w:rsidRDefault="002B3F1E">
            <w:pPr>
              <w:pStyle w:val="aff1"/>
              <w:ind w:firstLineChars="0" w:firstLine="0"/>
              <w:rPr>
                <w:szCs w:val="21"/>
              </w:rPr>
            </w:pPr>
            <w:r>
              <w:rPr>
                <w:rFonts w:ascii="TimesNewRomanPS-BoldMT" w:hAnsi="TimesNewRomanPS-BoldMT" w:cs="TimesNewRomanPS-BoldMT" w:hint="eastAsia"/>
                <w:bCs/>
                <w:color w:val="000000"/>
                <w:kern w:val="0"/>
              </w:rPr>
              <w:t xml:space="preserve">5.Students should master how to </w:t>
            </w:r>
            <w:r>
              <w:rPr>
                <w:rFonts w:ascii="TimesNewRomanPS-BoldMT" w:hAnsi="TimesNewRomanPS-BoldMT" w:cs="TimesNewRomanPS-BoldMT"/>
                <w:bCs/>
                <w:color w:val="000000"/>
                <w:kern w:val="0"/>
              </w:rPr>
              <w:t>writ</w:t>
            </w:r>
            <w:r>
              <w:rPr>
                <w:rFonts w:ascii="TimesNewRomanPS-BoldMT" w:hAnsi="TimesNewRomanPS-BoldMT" w:cs="TimesNewRomanPS-BoldMT" w:hint="eastAsia"/>
                <w:bCs/>
                <w:color w:val="000000"/>
                <w:kern w:val="0"/>
              </w:rPr>
              <w:t>e an entrepreneurial story.</w:t>
            </w:r>
          </w:p>
          <w:p w14:paraId="3ABFF35B"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6.Students could identify a difference in enterprise culture.</w:t>
            </w:r>
          </w:p>
        </w:tc>
        <w:tc>
          <w:tcPr>
            <w:tcW w:w="702" w:type="dxa"/>
          </w:tcPr>
          <w:p w14:paraId="70E7B44F" w14:textId="77777777" w:rsidR="003F489A" w:rsidRDefault="002B3F1E">
            <w:pPr>
              <w:spacing w:line="360" w:lineRule="auto"/>
              <w:rPr>
                <w:rFonts w:ascii="宋体" w:hAnsi="宋体"/>
                <w:szCs w:val="21"/>
              </w:rPr>
            </w:pPr>
            <w:r>
              <w:rPr>
                <w:rFonts w:ascii="宋体" w:hAnsi="宋体" w:hint="eastAsia"/>
                <w:szCs w:val="21"/>
              </w:rPr>
              <w:t>10</w:t>
            </w:r>
          </w:p>
        </w:tc>
      </w:tr>
      <w:tr w:rsidR="003F489A" w14:paraId="227B5296" w14:textId="77777777">
        <w:trPr>
          <w:jc w:val="center"/>
        </w:trPr>
        <w:tc>
          <w:tcPr>
            <w:tcW w:w="800" w:type="dxa"/>
            <w:vAlign w:val="center"/>
          </w:tcPr>
          <w:p w14:paraId="24D2215B" w14:textId="77777777" w:rsidR="003F489A" w:rsidRDefault="002B3F1E">
            <w:pPr>
              <w:pStyle w:val="31"/>
              <w:spacing w:after="0" w:line="420" w:lineRule="exact"/>
              <w:ind w:leftChars="0" w:left="0"/>
              <w:jc w:val="center"/>
              <w:rPr>
                <w:rFonts w:ascii="宋体" w:hAnsi="宋体"/>
                <w:sz w:val="21"/>
                <w:szCs w:val="21"/>
              </w:rPr>
            </w:pPr>
            <w:r>
              <w:rPr>
                <w:rFonts w:ascii="宋体" w:hAnsi="宋体" w:hint="eastAsia"/>
                <w:sz w:val="21"/>
                <w:szCs w:val="21"/>
              </w:rPr>
              <w:t>12</w:t>
            </w:r>
          </w:p>
        </w:tc>
        <w:tc>
          <w:tcPr>
            <w:tcW w:w="2643" w:type="dxa"/>
            <w:vAlign w:val="center"/>
          </w:tcPr>
          <w:p w14:paraId="2C5654A9" w14:textId="77777777" w:rsidR="003F489A" w:rsidRDefault="002B3F1E">
            <w:pPr>
              <w:rPr>
                <w:szCs w:val="21"/>
              </w:rPr>
            </w:pPr>
            <w:r>
              <w:rPr>
                <w:rFonts w:hint="eastAsia"/>
                <w:szCs w:val="21"/>
              </w:rPr>
              <w:t xml:space="preserve">Unit12 Environment </w:t>
            </w:r>
          </w:p>
          <w:p w14:paraId="06FA9E81" w14:textId="77777777" w:rsidR="003F489A" w:rsidRDefault="002B3F1E">
            <w:pPr>
              <w:rPr>
                <w:szCs w:val="21"/>
              </w:rPr>
            </w:pPr>
            <w:r>
              <w:rPr>
                <w:szCs w:val="21"/>
              </w:rPr>
              <w:t>1.</w:t>
            </w:r>
            <w:r>
              <w:rPr>
                <w:rFonts w:hint="eastAsia"/>
                <w:szCs w:val="21"/>
              </w:rPr>
              <w:t>Warming Up</w:t>
            </w:r>
          </w:p>
          <w:p w14:paraId="579F7CCD" w14:textId="77777777" w:rsidR="003F489A" w:rsidRDefault="002B3F1E">
            <w:pPr>
              <w:ind w:left="1470" w:hangingChars="700" w:hanging="1470"/>
              <w:rPr>
                <w:szCs w:val="21"/>
              </w:rPr>
            </w:pPr>
            <w:r>
              <w:rPr>
                <w:szCs w:val="21"/>
              </w:rPr>
              <w:t>2.Listening</w:t>
            </w:r>
            <w:r>
              <w:rPr>
                <w:rFonts w:hint="eastAsia"/>
                <w:szCs w:val="21"/>
              </w:rPr>
              <w:t xml:space="preserve"> Smart</w:t>
            </w:r>
          </w:p>
          <w:p w14:paraId="1C839852" w14:textId="77777777" w:rsidR="003F489A" w:rsidRDefault="002B3F1E">
            <w:pPr>
              <w:ind w:left="1470" w:hangingChars="700" w:hanging="1470"/>
              <w:rPr>
                <w:szCs w:val="21"/>
              </w:rPr>
            </w:pPr>
            <w:r>
              <w:rPr>
                <w:rFonts w:hint="eastAsia"/>
                <w:szCs w:val="21"/>
              </w:rPr>
              <w:t>3.Speaking Smart</w:t>
            </w:r>
          </w:p>
          <w:p w14:paraId="7F773F14" w14:textId="77777777" w:rsidR="003F489A" w:rsidRDefault="002B3F1E">
            <w:pPr>
              <w:ind w:left="1470" w:hangingChars="700" w:hanging="1470"/>
              <w:rPr>
                <w:szCs w:val="21"/>
              </w:rPr>
            </w:pPr>
            <w:r>
              <w:rPr>
                <w:szCs w:val="21"/>
              </w:rPr>
              <w:t>3.</w:t>
            </w:r>
            <w:r>
              <w:rPr>
                <w:rFonts w:hint="eastAsia"/>
                <w:szCs w:val="21"/>
              </w:rPr>
              <w:t>Phonics</w:t>
            </w:r>
          </w:p>
          <w:p w14:paraId="1CBBD270" w14:textId="77777777" w:rsidR="003F489A" w:rsidRDefault="002B3F1E">
            <w:pPr>
              <w:ind w:left="1470" w:hangingChars="700" w:hanging="1470"/>
              <w:rPr>
                <w:szCs w:val="21"/>
              </w:rPr>
            </w:pPr>
            <w:r>
              <w:rPr>
                <w:szCs w:val="21"/>
              </w:rPr>
              <w:t>4.</w:t>
            </w:r>
            <w:r>
              <w:rPr>
                <w:rFonts w:hint="eastAsia"/>
                <w:szCs w:val="21"/>
              </w:rPr>
              <w:t>Reading Smart</w:t>
            </w:r>
          </w:p>
          <w:p w14:paraId="6C84C304" w14:textId="77777777" w:rsidR="003F489A" w:rsidRDefault="002B3F1E">
            <w:pPr>
              <w:rPr>
                <w:szCs w:val="21"/>
              </w:rPr>
            </w:pPr>
            <w:r>
              <w:rPr>
                <w:szCs w:val="21"/>
              </w:rPr>
              <w:t>5.</w:t>
            </w:r>
            <w:r>
              <w:rPr>
                <w:rFonts w:hint="eastAsia"/>
                <w:szCs w:val="21"/>
              </w:rPr>
              <w:t>W</w:t>
            </w:r>
            <w:r>
              <w:rPr>
                <w:szCs w:val="21"/>
              </w:rPr>
              <w:t>riting</w:t>
            </w:r>
            <w:r>
              <w:rPr>
                <w:rFonts w:hint="eastAsia"/>
                <w:szCs w:val="21"/>
              </w:rPr>
              <w:t xml:space="preserve"> Smart</w:t>
            </w:r>
          </w:p>
          <w:p w14:paraId="3C3A505D" w14:textId="77777777" w:rsidR="003F489A" w:rsidRDefault="002B3F1E">
            <w:pPr>
              <w:rPr>
                <w:szCs w:val="21"/>
              </w:rPr>
            </w:pPr>
            <w:r>
              <w:rPr>
                <w:rFonts w:hint="eastAsia"/>
                <w:szCs w:val="21"/>
              </w:rPr>
              <w:t>6.Enjoy Yourself</w:t>
            </w:r>
          </w:p>
        </w:tc>
        <w:tc>
          <w:tcPr>
            <w:tcW w:w="4377" w:type="dxa"/>
            <w:vAlign w:val="center"/>
          </w:tcPr>
          <w:p w14:paraId="2429C672"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1.Students should be able to talk about environmental pollution.</w:t>
            </w:r>
          </w:p>
          <w:p w14:paraId="71AEC1E7" w14:textId="77777777" w:rsidR="003F489A" w:rsidRDefault="002B3F1E">
            <w:pPr>
              <w:pStyle w:val="aff1"/>
              <w:ind w:firstLineChars="0" w:firstLine="0"/>
              <w:rPr>
                <w:bCs/>
                <w:szCs w:val="21"/>
              </w:rPr>
            </w:pPr>
            <w:r>
              <w:rPr>
                <w:rFonts w:ascii="TimesNewRomanPS-BoldMT" w:hAnsi="TimesNewRomanPS-BoldMT" w:cs="TimesNewRomanPS-BoldMT" w:hint="eastAsia"/>
                <w:bCs/>
                <w:color w:val="000000"/>
                <w:kern w:val="0"/>
              </w:rPr>
              <w:t>2.Students should grasp the new words and expressions</w:t>
            </w:r>
            <w:r>
              <w:rPr>
                <w:bCs/>
                <w:szCs w:val="21"/>
              </w:rPr>
              <w:t>.</w:t>
            </w:r>
          </w:p>
          <w:p w14:paraId="5851A77D" w14:textId="77777777" w:rsidR="003F489A" w:rsidRDefault="002B3F1E">
            <w:pPr>
              <w:pStyle w:val="aff1"/>
              <w:ind w:firstLineChars="0" w:firstLine="0"/>
              <w:rPr>
                <w:color w:val="000000"/>
                <w:kern w:val="0"/>
                <w:szCs w:val="21"/>
              </w:rPr>
            </w:pPr>
            <w:r>
              <w:rPr>
                <w:rFonts w:ascii="TimesNewRomanPS-BoldMT" w:hAnsi="TimesNewRomanPS-BoldMT" w:cs="TimesNewRomanPS-BoldMT" w:hint="eastAsia"/>
                <w:bCs/>
                <w:color w:val="000000"/>
                <w:kern w:val="0"/>
              </w:rPr>
              <w:t>3.Students should grasp the grammar about</w:t>
            </w:r>
            <w:r>
              <w:t xml:space="preserve"> present </w:t>
            </w:r>
            <w:r>
              <w:rPr>
                <w:rFonts w:hint="eastAsia"/>
              </w:rPr>
              <w:t>perfect tense</w:t>
            </w:r>
            <w:r>
              <w:rPr>
                <w:color w:val="000000"/>
                <w:kern w:val="0"/>
                <w:szCs w:val="21"/>
              </w:rPr>
              <w:t>.</w:t>
            </w:r>
          </w:p>
          <w:p w14:paraId="4F9347E4" w14:textId="77777777" w:rsidR="003F489A" w:rsidRDefault="002B3F1E">
            <w:pPr>
              <w:rPr>
                <w:bCs/>
                <w:szCs w:val="21"/>
              </w:rPr>
            </w:pPr>
            <w:r>
              <w:rPr>
                <w:rFonts w:ascii="TimesNewRomanPS-BoldMT" w:hAnsi="TimesNewRomanPS-BoldMT" w:cs="TimesNewRomanPS-BoldMT" w:hint="eastAsia"/>
                <w:bCs/>
                <w:color w:val="000000"/>
                <w:kern w:val="0"/>
              </w:rPr>
              <w:t>4.</w:t>
            </w:r>
            <w:r>
              <w:rPr>
                <w:rFonts w:ascii="TimesNewRomanPS-BoldMT" w:hAnsi="TimesNewRomanPS-BoldMT" w:cs="TimesNewRomanPS-BoldMT"/>
                <w:bCs/>
                <w:color w:val="000000"/>
                <w:kern w:val="0"/>
              </w:rPr>
              <w:t>Student</w:t>
            </w:r>
            <w:r>
              <w:rPr>
                <w:rFonts w:ascii="TimesNewRomanPS-BoldMT" w:hAnsi="TimesNewRomanPS-BoldMT" w:cs="TimesNewRomanPS-BoldMT" w:hint="eastAsia"/>
                <w:bCs/>
                <w:color w:val="000000"/>
                <w:kern w:val="0"/>
              </w:rPr>
              <w:t>s</w:t>
            </w:r>
            <w:r>
              <w:rPr>
                <w:rFonts w:ascii="TimesNewRomanPS-BoldMT" w:hAnsi="TimesNewRomanPS-BoldMT" w:cs="TimesNewRomanPS-BoldMT"/>
                <w:bCs/>
                <w:color w:val="000000"/>
                <w:kern w:val="0"/>
              </w:rPr>
              <w:t xml:space="preserve"> should</w:t>
            </w:r>
            <w:r>
              <w:rPr>
                <w:rFonts w:ascii="TimesNewRomanPS-BoldMT" w:hAnsi="TimesNewRomanPS-BoldMT" w:cs="TimesNewRomanPS-BoldMT" w:hint="eastAsia"/>
                <w:bCs/>
                <w:color w:val="000000"/>
                <w:kern w:val="0"/>
              </w:rPr>
              <w:t xml:space="preserve"> know how to </w:t>
            </w:r>
            <w:r>
              <w:rPr>
                <w:rFonts w:ascii="TimesNewRomanPS-BoldMT" w:hAnsi="TimesNewRomanPS-BoldMT" w:cs="TimesNewRomanPS-BoldMT"/>
                <w:bCs/>
                <w:color w:val="000000"/>
                <w:kern w:val="0"/>
              </w:rPr>
              <w:t>protect</w:t>
            </w:r>
            <w:r>
              <w:rPr>
                <w:rFonts w:ascii="TimesNewRomanPS-BoldMT" w:hAnsi="TimesNewRomanPS-BoldMT" w:cs="TimesNewRomanPS-BoldMT" w:hint="eastAsia"/>
                <w:bCs/>
                <w:color w:val="000000"/>
                <w:kern w:val="0"/>
              </w:rPr>
              <w:t xml:space="preserve"> our earth. </w:t>
            </w:r>
          </w:p>
          <w:p w14:paraId="6039DBBB" w14:textId="77777777" w:rsidR="003F489A" w:rsidRDefault="002B3F1E">
            <w:pPr>
              <w:pStyle w:val="aff1"/>
              <w:ind w:firstLineChars="0" w:firstLine="0"/>
              <w:rPr>
                <w:szCs w:val="21"/>
              </w:rPr>
            </w:pPr>
            <w:r>
              <w:rPr>
                <w:rFonts w:ascii="TimesNewRomanPS-BoldMT" w:hAnsi="TimesNewRomanPS-BoldMT" w:cs="TimesNewRomanPS-BoldMT" w:hint="eastAsia"/>
                <w:bCs/>
                <w:color w:val="000000"/>
                <w:kern w:val="0"/>
              </w:rPr>
              <w:t xml:space="preserve">5.Students should master how to </w:t>
            </w:r>
            <w:r>
              <w:rPr>
                <w:rFonts w:ascii="TimesNewRomanPS-BoldMT" w:hAnsi="TimesNewRomanPS-BoldMT" w:cs="TimesNewRomanPS-BoldMT"/>
                <w:bCs/>
                <w:color w:val="000000"/>
                <w:kern w:val="0"/>
              </w:rPr>
              <w:t>writ</w:t>
            </w:r>
            <w:r>
              <w:rPr>
                <w:rFonts w:ascii="TimesNewRomanPS-BoldMT" w:hAnsi="TimesNewRomanPS-BoldMT" w:cs="TimesNewRomanPS-BoldMT" w:hint="eastAsia"/>
                <w:bCs/>
                <w:color w:val="000000"/>
                <w:kern w:val="0"/>
              </w:rPr>
              <w:t>e a letter of complaint.</w:t>
            </w:r>
          </w:p>
          <w:p w14:paraId="26AF6FF9"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6.Students should identify the importance of environmental protection and being an environment.</w:t>
            </w:r>
          </w:p>
        </w:tc>
        <w:tc>
          <w:tcPr>
            <w:tcW w:w="702" w:type="dxa"/>
          </w:tcPr>
          <w:p w14:paraId="33677189" w14:textId="77777777" w:rsidR="003F489A" w:rsidRDefault="002B3F1E">
            <w:pPr>
              <w:spacing w:line="360" w:lineRule="auto"/>
              <w:rPr>
                <w:rFonts w:ascii="宋体" w:hAnsi="宋体"/>
                <w:szCs w:val="21"/>
              </w:rPr>
            </w:pPr>
            <w:r>
              <w:rPr>
                <w:rFonts w:ascii="宋体" w:hAnsi="宋体" w:hint="eastAsia"/>
                <w:szCs w:val="21"/>
              </w:rPr>
              <w:t>10</w:t>
            </w:r>
          </w:p>
        </w:tc>
      </w:tr>
    </w:tbl>
    <w:p w14:paraId="701C18B5" w14:textId="77777777" w:rsidR="003F489A" w:rsidRDefault="002B3F1E">
      <w:pPr>
        <w:spacing w:line="360" w:lineRule="auto"/>
        <w:ind w:firstLineChars="1100" w:firstLine="3534"/>
        <w:rPr>
          <w:rFonts w:ascii="黑体" w:eastAsia="黑体"/>
          <w:b/>
          <w:sz w:val="32"/>
          <w:szCs w:val="32"/>
        </w:rPr>
      </w:pPr>
      <w:r>
        <w:rPr>
          <w:rFonts w:ascii="黑体" w:eastAsia="黑体" w:hint="eastAsia"/>
          <w:b/>
          <w:sz w:val="32"/>
          <w:szCs w:val="32"/>
        </w:rPr>
        <w:t>四、实施建议</w:t>
      </w:r>
    </w:p>
    <w:p w14:paraId="00ECDE41"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（一）教学基本要求</w:t>
      </w:r>
    </w:p>
    <w:p w14:paraId="1A1718E4" w14:textId="77777777" w:rsidR="003F489A" w:rsidRDefault="002B3F1E">
      <w:pPr>
        <w:spacing w:line="360" w:lineRule="auto"/>
        <w:ind w:firstLineChars="200" w:firstLine="480"/>
        <w:rPr>
          <w:rFonts w:ascii="宋体" w:hAnsi="宋体"/>
          <w:sz w:val="24"/>
        </w:rPr>
      </w:pPr>
      <w:r>
        <w:rPr>
          <w:rFonts w:ascii="宋体" w:hAnsi="宋体" w:hint="eastAsia"/>
          <w:sz w:val="24"/>
        </w:rPr>
        <w:t>1.教学团队</w:t>
      </w:r>
    </w:p>
    <w:p w14:paraId="03229BEE" w14:textId="77777777" w:rsidR="003F489A" w:rsidRDefault="002B3F1E">
      <w:pPr>
        <w:spacing w:line="360" w:lineRule="auto"/>
        <w:ind w:firstLineChars="200" w:firstLine="480"/>
        <w:rPr>
          <w:rFonts w:ascii="宋体" w:hAnsi="宋体"/>
          <w:sz w:val="24"/>
        </w:rPr>
      </w:pPr>
      <w:r>
        <w:rPr>
          <w:rFonts w:ascii="宋体" w:hAnsi="宋体" w:hint="eastAsia"/>
          <w:sz w:val="24"/>
        </w:rPr>
        <w:t>（1）在团队构成方面，我系英语教师队伍已经形成了中青年相结合的教师队伍，学历本科两人、研究生一人、学位都已经获得硕士学位，职称结构有中级两人、初级一人，构成了职称、学历比较合理的教师队伍。</w:t>
      </w:r>
    </w:p>
    <w:p w14:paraId="61C4A1CF" w14:textId="77777777" w:rsidR="003F489A" w:rsidRDefault="002B3F1E">
      <w:pPr>
        <w:spacing w:line="360" w:lineRule="auto"/>
        <w:ind w:firstLineChars="200" w:firstLine="480"/>
        <w:rPr>
          <w:rFonts w:ascii="宋体" w:hAnsi="宋体"/>
          <w:sz w:val="24"/>
        </w:rPr>
      </w:pPr>
      <w:r>
        <w:rPr>
          <w:rFonts w:ascii="宋体" w:hAnsi="宋体" w:hint="eastAsia"/>
          <w:sz w:val="24"/>
        </w:rPr>
        <w:t>（2）在教师素质方面，</w:t>
      </w:r>
    </w:p>
    <w:p w14:paraId="4F806811" w14:textId="77777777" w:rsidR="003F489A" w:rsidRDefault="002B3F1E">
      <w:pPr>
        <w:spacing w:line="360" w:lineRule="auto"/>
        <w:ind w:firstLineChars="200" w:firstLine="480"/>
        <w:rPr>
          <w:sz w:val="24"/>
        </w:rPr>
      </w:pPr>
      <w:r>
        <w:rPr>
          <w:rFonts w:ascii="宋体" w:hAnsi="宋体" w:hint="eastAsia"/>
          <w:sz w:val="24"/>
        </w:rPr>
        <w:t>教师们</w:t>
      </w:r>
      <w:r>
        <w:rPr>
          <w:sz w:val="24"/>
        </w:rPr>
        <w:t>坚持立德树人，发挥英语课程的育人功能</w:t>
      </w:r>
      <w:r>
        <w:rPr>
          <w:rFonts w:hint="eastAsia"/>
          <w:sz w:val="24"/>
        </w:rPr>
        <w:t>，</w:t>
      </w:r>
      <w:r>
        <w:rPr>
          <w:sz w:val="24"/>
        </w:rPr>
        <w:t>将课程内容与育人目标相融合，积极培育和</w:t>
      </w:r>
      <w:proofErr w:type="gramStart"/>
      <w:r>
        <w:rPr>
          <w:sz w:val="24"/>
        </w:rPr>
        <w:t>践行</w:t>
      </w:r>
      <w:proofErr w:type="gramEnd"/>
      <w:r>
        <w:rPr>
          <w:sz w:val="24"/>
        </w:rPr>
        <w:t>社会主义核心价值观。</w:t>
      </w:r>
      <w:r>
        <w:rPr>
          <w:rFonts w:hint="eastAsia"/>
          <w:sz w:val="24"/>
        </w:rPr>
        <w:t>教师</w:t>
      </w:r>
      <w:r>
        <w:rPr>
          <w:sz w:val="24"/>
        </w:rPr>
        <w:t>关注课程内容的价值取向，提炼</w:t>
      </w:r>
      <w:proofErr w:type="gramStart"/>
      <w:r>
        <w:rPr>
          <w:sz w:val="24"/>
        </w:rPr>
        <w:t>课程思政元素</w:t>
      </w:r>
      <w:proofErr w:type="gramEnd"/>
      <w:r>
        <w:rPr>
          <w:sz w:val="24"/>
        </w:rPr>
        <w:t>，根据英语学科特点，合理设计教学活动，引导学生拓宽国际视野、坚定文化自信，形成正确的世界观、人生观、价值观</w:t>
      </w:r>
      <w:r>
        <w:rPr>
          <w:rFonts w:hint="eastAsia"/>
          <w:sz w:val="24"/>
        </w:rPr>
        <w:t>。</w:t>
      </w:r>
    </w:p>
    <w:p w14:paraId="0C252F84" w14:textId="77777777" w:rsidR="003F489A" w:rsidRDefault="002B3F1E">
      <w:pPr>
        <w:numPr>
          <w:ilvl w:val="0"/>
          <w:numId w:val="11"/>
        </w:numPr>
        <w:spacing w:line="360" w:lineRule="auto"/>
        <w:ind w:firstLine="420"/>
        <w:rPr>
          <w:sz w:val="24"/>
        </w:rPr>
      </w:pPr>
      <w:r>
        <w:rPr>
          <w:sz w:val="24"/>
        </w:rPr>
        <w:lastRenderedPageBreak/>
        <w:t>尊重个体差异，促进学生全面与个性化发展</w:t>
      </w:r>
    </w:p>
    <w:p w14:paraId="099C9E8B" w14:textId="77777777" w:rsidR="003F489A" w:rsidRDefault="002B3F1E">
      <w:pPr>
        <w:spacing w:line="360" w:lineRule="auto"/>
        <w:rPr>
          <w:sz w:val="24"/>
        </w:rPr>
      </w:pPr>
      <w:r>
        <w:rPr>
          <w:rFonts w:hint="eastAsia"/>
          <w:sz w:val="24"/>
        </w:rPr>
        <w:t xml:space="preserve">    </w:t>
      </w:r>
      <w:r>
        <w:rPr>
          <w:sz w:val="24"/>
        </w:rPr>
        <w:t>教师要根据学生认知特点和能力水平组织教学，尊重</w:t>
      </w:r>
      <w:r>
        <w:rPr>
          <w:rFonts w:hint="eastAsia"/>
          <w:sz w:val="24"/>
        </w:rPr>
        <w:t>学生的</w:t>
      </w:r>
      <w:r>
        <w:rPr>
          <w:sz w:val="24"/>
        </w:rPr>
        <w:t>个体差异，满足学生的不同需求，重视对学生学习方法和学习策略的指导</w:t>
      </w:r>
      <w:r>
        <w:rPr>
          <w:rFonts w:hint="eastAsia"/>
          <w:sz w:val="24"/>
        </w:rPr>
        <w:t>，</w:t>
      </w:r>
      <w:r>
        <w:rPr>
          <w:sz w:val="24"/>
        </w:rPr>
        <w:t>构建适合学生个性化学习和自主学习的教学模式，鼓励学生开展自主学习、合作学习和探究式学习，促进学生的全面发展和个性化发展。</w:t>
      </w:r>
    </w:p>
    <w:p w14:paraId="587AE7D4" w14:textId="77777777" w:rsidR="003F489A" w:rsidRDefault="002B3F1E">
      <w:pPr>
        <w:numPr>
          <w:ilvl w:val="0"/>
          <w:numId w:val="11"/>
        </w:numPr>
        <w:spacing w:line="360" w:lineRule="auto"/>
        <w:ind w:firstLine="420"/>
        <w:rPr>
          <w:sz w:val="24"/>
        </w:rPr>
      </w:pPr>
      <w:r>
        <w:rPr>
          <w:sz w:val="24"/>
        </w:rPr>
        <w:t>突出职业特色，加强语言实践应用能力培养</w:t>
      </w:r>
    </w:p>
    <w:p w14:paraId="7E1C85BB" w14:textId="77777777" w:rsidR="003F489A" w:rsidRDefault="002B3F1E">
      <w:pPr>
        <w:spacing w:line="360" w:lineRule="auto"/>
        <w:ind w:firstLine="435"/>
        <w:rPr>
          <w:sz w:val="24"/>
        </w:rPr>
      </w:pPr>
      <w:r>
        <w:rPr>
          <w:sz w:val="24"/>
        </w:rPr>
        <w:t>强调课程内容与专业实践、</w:t>
      </w:r>
      <w:proofErr w:type="gramStart"/>
      <w:r>
        <w:rPr>
          <w:sz w:val="24"/>
        </w:rPr>
        <w:t>职场需求</w:t>
      </w:r>
      <w:proofErr w:type="gramEnd"/>
      <w:r>
        <w:rPr>
          <w:sz w:val="24"/>
        </w:rPr>
        <w:t>的对接，创设与行业企业相近的教学情境任务，通过设计语言教学活动，加强学生语言实践应用能力的培养。</w:t>
      </w:r>
      <w:r>
        <w:rPr>
          <w:rFonts w:hint="eastAsia"/>
          <w:sz w:val="24"/>
        </w:rPr>
        <w:t>同时，</w:t>
      </w:r>
      <w:r>
        <w:rPr>
          <w:sz w:val="24"/>
        </w:rPr>
        <w:t>加深其对职业理念、职业责任和职业使命的认识与理解。</w:t>
      </w:r>
    </w:p>
    <w:p w14:paraId="27434F58" w14:textId="77777777" w:rsidR="003F489A" w:rsidRDefault="002B3F1E">
      <w:pPr>
        <w:numPr>
          <w:ilvl w:val="0"/>
          <w:numId w:val="11"/>
        </w:numPr>
        <w:spacing w:line="360" w:lineRule="auto"/>
        <w:ind w:firstLine="435"/>
        <w:rPr>
          <w:sz w:val="24"/>
        </w:rPr>
      </w:pPr>
      <w:r>
        <w:rPr>
          <w:sz w:val="24"/>
        </w:rPr>
        <w:t>探索信息化背景下教与</w:t>
      </w:r>
      <w:proofErr w:type="gramStart"/>
      <w:r>
        <w:rPr>
          <w:sz w:val="24"/>
        </w:rPr>
        <w:t>学方式</w:t>
      </w:r>
      <w:proofErr w:type="gramEnd"/>
      <w:r>
        <w:rPr>
          <w:sz w:val="24"/>
        </w:rPr>
        <w:t>的转变</w:t>
      </w:r>
    </w:p>
    <w:p w14:paraId="5C47B8E9" w14:textId="77777777" w:rsidR="003F489A" w:rsidRDefault="002B3F1E">
      <w:pPr>
        <w:spacing w:line="360" w:lineRule="auto"/>
        <w:ind w:firstLineChars="200" w:firstLine="480"/>
      </w:pPr>
      <w:r>
        <w:rPr>
          <w:sz w:val="24"/>
        </w:rPr>
        <w:t>教师要注重现代信息技术在英语教学中的应用，努力实现英语教学与信息技术的深度融合，提高英语教学的实效。</w:t>
      </w:r>
      <w:r>
        <w:rPr>
          <w:rFonts w:hint="eastAsia"/>
          <w:sz w:val="24"/>
        </w:rPr>
        <w:t>教师</w:t>
      </w:r>
      <w:r>
        <w:rPr>
          <w:sz w:val="24"/>
        </w:rPr>
        <w:t>要充分利用媒体、网络、人工智能、大数据等技术，依托微课、</w:t>
      </w:r>
      <w:proofErr w:type="gramStart"/>
      <w:r>
        <w:rPr>
          <w:rFonts w:hint="eastAsia"/>
          <w:sz w:val="24"/>
        </w:rPr>
        <w:t>云教学</w:t>
      </w:r>
      <w:proofErr w:type="gramEnd"/>
      <w:r>
        <w:rPr>
          <w:sz w:val="24"/>
        </w:rPr>
        <w:t>平台等网络教学手段，利用翻转课堂、混合教学模式等构建真实、交互、合作的教学环境。要指导学生充分利用各种信息资源，通过自主学习、合作学习和探究式学习提升学生的信息素养。</w:t>
      </w:r>
    </w:p>
    <w:p w14:paraId="468DA999"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（二）教学建议</w:t>
      </w:r>
    </w:p>
    <w:p w14:paraId="43B01C16" w14:textId="77777777" w:rsidR="003F489A" w:rsidRDefault="002B3F1E">
      <w:pPr>
        <w:spacing w:line="360" w:lineRule="auto"/>
        <w:ind w:firstLineChars="200" w:firstLine="480"/>
        <w:rPr>
          <w:rFonts w:ascii="宋体" w:hAnsi="宋体"/>
          <w:sz w:val="24"/>
        </w:rPr>
      </w:pPr>
      <w:r>
        <w:rPr>
          <w:rFonts w:ascii="宋体" w:hAnsi="宋体" w:hint="eastAsia"/>
          <w:sz w:val="24"/>
        </w:rPr>
        <w:t>1.</w:t>
      </w:r>
      <w:r>
        <w:rPr>
          <w:rFonts w:ascii="宋体" w:hAnsi="宋体"/>
          <w:sz w:val="24"/>
        </w:rPr>
        <w:t>教师要依据教学目标、围绕教学内容，设计符合学生情况的教学活动，</w:t>
      </w:r>
      <w:r>
        <w:rPr>
          <w:rFonts w:ascii="宋体" w:hAnsi="宋体" w:hint="eastAsia"/>
          <w:sz w:val="24"/>
        </w:rPr>
        <w:t>在教学设计和教学实施过程中，应当鼓励学生充分利用手机、互联网等手段获取课外资源，培养学生的学习兴趣，提高学生的学习能力，拓展知识面，提升文化素养。</w:t>
      </w:r>
    </w:p>
    <w:p w14:paraId="56325919" w14:textId="77777777" w:rsidR="003F489A" w:rsidRDefault="002B3F1E">
      <w:pPr>
        <w:spacing w:line="360" w:lineRule="auto"/>
        <w:ind w:firstLineChars="200" w:firstLine="480"/>
        <w:rPr>
          <w:rFonts w:ascii="宋体" w:hAnsi="宋体"/>
          <w:sz w:val="24"/>
        </w:rPr>
      </w:pPr>
      <w:r>
        <w:rPr>
          <w:rFonts w:ascii="宋体" w:hAnsi="宋体" w:hint="eastAsia"/>
          <w:sz w:val="24"/>
        </w:rPr>
        <w:t>2. 教师要充分利用</w:t>
      </w:r>
      <w:proofErr w:type="gramStart"/>
      <w:r>
        <w:rPr>
          <w:rFonts w:ascii="宋体" w:hAnsi="宋体" w:hint="eastAsia"/>
          <w:sz w:val="24"/>
        </w:rPr>
        <w:t>云教学</w:t>
      </w:r>
      <w:proofErr w:type="gramEnd"/>
      <w:r>
        <w:rPr>
          <w:rFonts w:ascii="宋体" w:hAnsi="宋体" w:hint="eastAsia"/>
          <w:sz w:val="24"/>
        </w:rPr>
        <w:t>平台，提前发放教学任务，发挥学生的学习主动性，让学生积极参与，发挥学习主动性。</w:t>
      </w:r>
    </w:p>
    <w:p w14:paraId="6490FD81" w14:textId="77777777" w:rsidR="003F489A" w:rsidRDefault="002B3F1E">
      <w:pPr>
        <w:spacing w:line="360" w:lineRule="auto"/>
        <w:ind w:firstLineChars="200" w:firstLine="480"/>
        <w:rPr>
          <w:rFonts w:ascii="宋体" w:hAnsi="宋体"/>
          <w:sz w:val="24"/>
        </w:rPr>
      </w:pPr>
      <w:r>
        <w:rPr>
          <w:rFonts w:ascii="宋体" w:hAnsi="宋体" w:hint="eastAsia"/>
          <w:sz w:val="24"/>
        </w:rPr>
        <w:t>3. 教师可以将重点和难点知识点录制成微课，发布到</w:t>
      </w:r>
      <w:proofErr w:type="gramStart"/>
      <w:r>
        <w:rPr>
          <w:rFonts w:ascii="宋体" w:hAnsi="宋体" w:hint="eastAsia"/>
          <w:sz w:val="24"/>
        </w:rPr>
        <w:t>云教学</w:t>
      </w:r>
      <w:proofErr w:type="gramEnd"/>
      <w:r>
        <w:rPr>
          <w:rFonts w:ascii="宋体" w:hAnsi="宋体" w:hint="eastAsia"/>
          <w:sz w:val="24"/>
        </w:rPr>
        <w:t>平台，帮助学生反复学习，巩固已学知识。</w:t>
      </w:r>
    </w:p>
    <w:p w14:paraId="295A2D82"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（三）参考书</w:t>
      </w:r>
    </w:p>
    <w:p w14:paraId="0390A06F" w14:textId="77777777" w:rsidR="003F489A" w:rsidRDefault="002B3F1E">
      <w:pPr>
        <w:spacing w:line="360" w:lineRule="auto"/>
        <w:ind w:firstLineChars="200" w:firstLine="480"/>
        <w:rPr>
          <w:rFonts w:ascii="宋体" w:hAnsi="宋体"/>
          <w:sz w:val="24"/>
        </w:rPr>
      </w:pPr>
      <w:r>
        <w:rPr>
          <w:rFonts w:ascii="宋体" w:hAnsi="宋体" w:hint="eastAsia"/>
          <w:sz w:val="24"/>
        </w:rPr>
        <w:t>林立 陈亚平.</w:t>
      </w:r>
      <w:r>
        <w:rPr>
          <w:rFonts w:ascii="宋体" w:hAnsi="宋体"/>
          <w:sz w:val="24"/>
        </w:rPr>
        <w:t xml:space="preserve"> </w:t>
      </w:r>
      <w:r>
        <w:rPr>
          <w:rFonts w:ascii="宋体" w:hAnsi="宋体" w:hint="eastAsia"/>
          <w:sz w:val="24"/>
        </w:rPr>
        <w:t>《新编大学实用英语教程》教师用书1.第3版.北京：教育科学出版社，2020.</w:t>
      </w:r>
    </w:p>
    <w:p w14:paraId="5E676B62" w14:textId="77777777" w:rsidR="003F489A" w:rsidRDefault="002B3F1E">
      <w:pPr>
        <w:spacing w:line="360" w:lineRule="auto"/>
        <w:ind w:firstLineChars="200" w:firstLine="480"/>
        <w:rPr>
          <w:rFonts w:ascii="宋体" w:hAnsi="宋体"/>
          <w:sz w:val="24"/>
        </w:rPr>
      </w:pPr>
      <w:r>
        <w:rPr>
          <w:rFonts w:ascii="宋体" w:hAnsi="宋体" w:hint="eastAsia"/>
          <w:sz w:val="24"/>
        </w:rPr>
        <w:t>林立 陈亚平.</w:t>
      </w:r>
      <w:r>
        <w:rPr>
          <w:rFonts w:ascii="宋体" w:hAnsi="宋体"/>
          <w:sz w:val="24"/>
        </w:rPr>
        <w:t xml:space="preserve"> </w:t>
      </w:r>
      <w:r>
        <w:rPr>
          <w:rFonts w:ascii="宋体" w:hAnsi="宋体" w:hint="eastAsia"/>
          <w:sz w:val="24"/>
        </w:rPr>
        <w:t>《新编大学实用英语教程》教师用书2.第3版.北京：教育科学出版社，2021.</w:t>
      </w:r>
    </w:p>
    <w:p w14:paraId="408F7D1F" w14:textId="77777777" w:rsidR="003F489A" w:rsidRDefault="003F489A">
      <w:pPr>
        <w:spacing w:line="360" w:lineRule="auto"/>
        <w:ind w:firstLine="240"/>
        <w:jc w:val="center"/>
        <w:rPr>
          <w:rFonts w:ascii="宋体" w:eastAsia="黑体" w:hAnsi="宋体"/>
          <w:sz w:val="24"/>
        </w:rPr>
      </w:pPr>
    </w:p>
    <w:p w14:paraId="5BBFE507" w14:textId="77777777" w:rsidR="003F489A" w:rsidRDefault="002B3F1E">
      <w:pPr>
        <w:spacing w:line="360" w:lineRule="auto"/>
        <w:ind w:firstLine="240"/>
        <w:jc w:val="center"/>
        <w:rPr>
          <w:rFonts w:ascii="黑体" w:eastAsia="黑体"/>
          <w:b/>
          <w:color w:val="FF0000"/>
          <w:sz w:val="32"/>
          <w:szCs w:val="32"/>
        </w:rPr>
      </w:pPr>
      <w:r>
        <w:rPr>
          <w:rFonts w:ascii="黑体" w:eastAsia="黑体" w:hint="eastAsia"/>
          <w:b/>
          <w:sz w:val="32"/>
          <w:szCs w:val="32"/>
        </w:rPr>
        <w:lastRenderedPageBreak/>
        <w:t>五、学生考核与评价</w:t>
      </w:r>
    </w:p>
    <w:p w14:paraId="6BC2246B" w14:textId="77777777" w:rsidR="003F489A" w:rsidRDefault="002B3F1E">
      <w:pPr>
        <w:pStyle w:val="31"/>
        <w:spacing w:line="360" w:lineRule="auto"/>
        <w:ind w:leftChars="0" w:left="0" w:rightChars="-45" w:right="-94" w:firstLineChars="200" w:firstLine="480"/>
        <w:rPr>
          <w:sz w:val="24"/>
        </w:rPr>
      </w:pPr>
      <w:r>
        <w:rPr>
          <w:rFonts w:hint="eastAsia"/>
          <w:sz w:val="24"/>
        </w:rPr>
        <w:t>按照人才培养方案的要求及课程特点，考核过程采取过程性评价和终结性评价相结合的方式</w:t>
      </w:r>
      <w:r>
        <w:rPr>
          <w:rFonts w:hint="eastAsia"/>
          <w:sz w:val="24"/>
          <w:szCs w:val="24"/>
        </w:rPr>
        <w:t>。</w:t>
      </w:r>
      <w:r>
        <w:rPr>
          <w:sz w:val="24"/>
          <w:szCs w:val="24"/>
        </w:rPr>
        <w:t>期末总成绩由平时</w:t>
      </w:r>
      <w:r>
        <w:rPr>
          <w:rFonts w:hint="eastAsia"/>
          <w:sz w:val="24"/>
          <w:szCs w:val="24"/>
        </w:rPr>
        <w:t>成绩和期末成绩两部分组成，分别占比</w:t>
      </w:r>
      <w:r>
        <w:rPr>
          <w:rFonts w:hint="eastAsia"/>
          <w:sz w:val="24"/>
          <w:szCs w:val="24"/>
        </w:rPr>
        <w:t>50%</w:t>
      </w:r>
      <w:r>
        <w:rPr>
          <w:rFonts w:hint="eastAsia"/>
          <w:sz w:val="24"/>
          <w:szCs w:val="24"/>
        </w:rPr>
        <w:t>。</w:t>
      </w:r>
      <w:r>
        <w:rPr>
          <w:rFonts w:hint="eastAsia"/>
          <w:sz w:val="24"/>
        </w:rPr>
        <w:t>过程性考核应综合学生的平时表现，</w:t>
      </w:r>
      <w:r>
        <w:rPr>
          <w:rFonts w:hint="eastAsia"/>
          <w:sz w:val="24"/>
          <w:szCs w:val="24"/>
        </w:rPr>
        <w:t>包含课堂出勤、课堂表现、课外自主学习、作业等；终结性评价采用闭卷</w:t>
      </w:r>
      <w:r>
        <w:rPr>
          <w:sz w:val="24"/>
          <w:szCs w:val="24"/>
        </w:rPr>
        <w:t>考试</w:t>
      </w:r>
      <w:r>
        <w:rPr>
          <w:rFonts w:hint="eastAsia"/>
          <w:sz w:val="24"/>
          <w:szCs w:val="24"/>
        </w:rPr>
        <w:t>形式，从试题库中抽取试卷，主要考查听力、阅读理解、翻译、写作等英语实际应用能力。各占</w:t>
      </w:r>
      <w:r>
        <w:rPr>
          <w:rFonts w:hint="eastAsia"/>
          <w:sz w:val="24"/>
          <w:szCs w:val="24"/>
        </w:rPr>
        <w:t>50%</w:t>
      </w:r>
      <w:r>
        <w:rPr>
          <w:rFonts w:hint="eastAsia"/>
          <w:sz w:val="24"/>
          <w:szCs w:val="24"/>
        </w:rPr>
        <w:t>。</w:t>
      </w:r>
      <w:r>
        <w:rPr>
          <w:rFonts w:hint="eastAsia"/>
          <w:sz w:val="24"/>
        </w:rPr>
        <w:t>考核注重学生实际英语能力的考察。</w:t>
      </w:r>
    </w:p>
    <w:p w14:paraId="7DBADF10" w14:textId="7CCF2AE9" w:rsidR="003F489A" w:rsidRDefault="002B3F1E" w:rsidP="00922F9C">
      <w:pPr>
        <w:pStyle w:val="31"/>
        <w:spacing w:line="360" w:lineRule="auto"/>
        <w:ind w:leftChars="0" w:left="0" w:rightChars="-45" w:right="-94" w:firstLineChars="200" w:firstLine="480"/>
        <w:rPr>
          <w:rFonts w:hint="eastAsia"/>
          <w:sz w:val="24"/>
        </w:rPr>
      </w:pPr>
      <w:r>
        <w:rPr>
          <w:sz w:val="24"/>
        </w:rPr>
        <w:t>高等职业教育英语课程以学科核心素养及其表现为主要评价维度，分为两个水平。水平一是学生完成基础模块后应达到的标准；水平二是学生完成拓展模块后应达到的标准。水平</w:t>
      </w:r>
      <w:proofErr w:type="gramStart"/>
      <w:r>
        <w:rPr>
          <w:sz w:val="24"/>
        </w:rPr>
        <w:t>一</w:t>
      </w:r>
      <w:proofErr w:type="gramEnd"/>
      <w:r>
        <w:rPr>
          <w:sz w:val="24"/>
        </w:rPr>
        <w:t>（一般要求）指学生能在日常生活和</w:t>
      </w:r>
      <w:proofErr w:type="gramStart"/>
      <w:r>
        <w:rPr>
          <w:sz w:val="24"/>
        </w:rPr>
        <w:t>职场中</w:t>
      </w:r>
      <w:proofErr w:type="gramEnd"/>
      <w:r>
        <w:rPr>
          <w:sz w:val="24"/>
        </w:rPr>
        <w:t>，围绕基础模块课程内容所涉及的</w:t>
      </w:r>
      <w:r>
        <w:rPr>
          <w:sz w:val="24"/>
        </w:rPr>
        <w:t xml:space="preserve"> </w:t>
      </w:r>
      <w:r>
        <w:rPr>
          <w:sz w:val="24"/>
        </w:rPr>
        <w:t>职业与个人、职业与社会、职业与环境三大主题类别，以口头或书面形式基本</w:t>
      </w:r>
      <w:r>
        <w:rPr>
          <w:sz w:val="24"/>
        </w:rPr>
        <w:t xml:space="preserve"> </w:t>
      </w:r>
      <w:r>
        <w:rPr>
          <w:sz w:val="24"/>
        </w:rPr>
        <w:t>完成交际任务。水平</w:t>
      </w:r>
      <w:proofErr w:type="gramStart"/>
      <w:r>
        <w:rPr>
          <w:sz w:val="24"/>
        </w:rPr>
        <w:t>一</w:t>
      </w:r>
      <w:proofErr w:type="gramEnd"/>
      <w:r>
        <w:rPr>
          <w:sz w:val="24"/>
        </w:rPr>
        <w:t>（较高要求）指学生能在日常生活和</w:t>
      </w:r>
      <w:proofErr w:type="gramStart"/>
      <w:r>
        <w:rPr>
          <w:sz w:val="24"/>
        </w:rPr>
        <w:t>职场中</w:t>
      </w:r>
      <w:proofErr w:type="gramEnd"/>
      <w:r>
        <w:rPr>
          <w:sz w:val="24"/>
        </w:rPr>
        <w:t>，围绕基础</w:t>
      </w:r>
      <w:r>
        <w:rPr>
          <w:sz w:val="24"/>
        </w:rPr>
        <w:t xml:space="preserve"> </w:t>
      </w:r>
      <w:r>
        <w:rPr>
          <w:sz w:val="24"/>
        </w:rPr>
        <w:t>模块课程内容所涉及的三大主题类别，以口头或书面形式较为熟练地完成交际</w:t>
      </w:r>
      <w:r>
        <w:rPr>
          <w:sz w:val="24"/>
        </w:rPr>
        <w:t xml:space="preserve"> </w:t>
      </w:r>
      <w:r>
        <w:rPr>
          <w:sz w:val="24"/>
        </w:rPr>
        <w:t>任务。水平二围绕拓展模块描述学业质量要求。</w:t>
      </w:r>
    </w:p>
    <w:p w14:paraId="050C59E2" w14:textId="77777777" w:rsidR="003F489A" w:rsidRDefault="003F489A">
      <w:pPr>
        <w:pStyle w:val="31"/>
        <w:spacing w:line="360" w:lineRule="auto"/>
        <w:ind w:leftChars="0" w:left="0" w:rightChars="-45" w:right="-94" w:firstLineChars="200" w:firstLine="480"/>
        <w:rPr>
          <w:sz w:val="24"/>
        </w:rPr>
      </w:pPr>
    </w:p>
    <w:p w14:paraId="45E0EA53" w14:textId="77777777" w:rsidR="003F489A" w:rsidRDefault="003F489A">
      <w:pPr>
        <w:pStyle w:val="31"/>
        <w:spacing w:line="360" w:lineRule="auto"/>
        <w:ind w:leftChars="0" w:left="0" w:rightChars="-45" w:right="-94" w:firstLineChars="200" w:firstLine="480"/>
        <w:rPr>
          <w:sz w:val="24"/>
        </w:rPr>
      </w:pPr>
    </w:p>
    <w:p w14:paraId="608A46F8" w14:textId="77777777" w:rsidR="003F489A" w:rsidRDefault="002B3F1E">
      <w:pPr>
        <w:spacing w:line="360" w:lineRule="auto"/>
        <w:ind w:firstLineChars="800" w:firstLine="2570"/>
        <w:rPr>
          <w:rFonts w:ascii="黑体" w:eastAsia="黑体"/>
          <w:b/>
          <w:sz w:val="32"/>
          <w:szCs w:val="32"/>
        </w:rPr>
      </w:pPr>
      <w:r>
        <w:rPr>
          <w:rFonts w:ascii="黑体" w:eastAsia="黑体" w:hint="eastAsia"/>
          <w:b/>
          <w:sz w:val="32"/>
          <w:szCs w:val="32"/>
        </w:rPr>
        <w:t>六、课程整体设计</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1095"/>
        <w:gridCol w:w="1818"/>
        <w:gridCol w:w="1759"/>
        <w:gridCol w:w="1445"/>
        <w:gridCol w:w="1357"/>
        <w:gridCol w:w="1325"/>
        <w:gridCol w:w="492"/>
      </w:tblGrid>
      <w:tr w:rsidR="003F489A" w14:paraId="307CA4C1" w14:textId="77777777">
        <w:trPr>
          <w:jc w:val="center"/>
        </w:trPr>
        <w:tc>
          <w:tcPr>
            <w:tcW w:w="398" w:type="dxa"/>
            <w:vAlign w:val="center"/>
          </w:tcPr>
          <w:p w14:paraId="33D1899C" w14:textId="77777777" w:rsidR="003F489A" w:rsidRDefault="002B3F1E">
            <w:pPr>
              <w:jc w:val="center"/>
              <w:rPr>
                <w:b/>
              </w:rPr>
            </w:pPr>
            <w:r>
              <w:rPr>
                <w:rFonts w:hint="eastAsia"/>
                <w:b/>
              </w:rPr>
              <w:t>序号</w:t>
            </w:r>
          </w:p>
        </w:tc>
        <w:tc>
          <w:tcPr>
            <w:tcW w:w="1095" w:type="dxa"/>
            <w:vAlign w:val="center"/>
          </w:tcPr>
          <w:p w14:paraId="089906A2" w14:textId="77777777" w:rsidR="003F489A" w:rsidRDefault="002B3F1E">
            <w:pPr>
              <w:jc w:val="center"/>
              <w:rPr>
                <w:b/>
              </w:rPr>
            </w:pPr>
            <w:r>
              <w:rPr>
                <w:rFonts w:hint="eastAsia"/>
                <w:b/>
              </w:rPr>
              <w:t>项目（或情境、任务、模块）</w:t>
            </w:r>
          </w:p>
        </w:tc>
        <w:tc>
          <w:tcPr>
            <w:tcW w:w="1818" w:type="dxa"/>
            <w:vAlign w:val="center"/>
          </w:tcPr>
          <w:p w14:paraId="71A029F9" w14:textId="77777777" w:rsidR="003F489A" w:rsidRDefault="002B3F1E">
            <w:pPr>
              <w:jc w:val="center"/>
              <w:rPr>
                <w:b/>
              </w:rPr>
            </w:pPr>
            <w:r>
              <w:rPr>
                <w:rFonts w:hint="eastAsia"/>
                <w:b/>
              </w:rPr>
              <w:t>任务</w:t>
            </w:r>
          </w:p>
        </w:tc>
        <w:tc>
          <w:tcPr>
            <w:tcW w:w="1759" w:type="dxa"/>
            <w:vAlign w:val="center"/>
          </w:tcPr>
          <w:p w14:paraId="28772D58" w14:textId="77777777" w:rsidR="003F489A" w:rsidRDefault="002B3F1E">
            <w:pPr>
              <w:jc w:val="center"/>
              <w:rPr>
                <w:b/>
              </w:rPr>
            </w:pPr>
            <w:r>
              <w:rPr>
                <w:rFonts w:hint="eastAsia"/>
                <w:b/>
              </w:rPr>
              <w:t>知识点</w:t>
            </w:r>
          </w:p>
        </w:tc>
        <w:tc>
          <w:tcPr>
            <w:tcW w:w="1445" w:type="dxa"/>
            <w:vAlign w:val="center"/>
          </w:tcPr>
          <w:p w14:paraId="7F13546B" w14:textId="77777777" w:rsidR="003F489A" w:rsidRDefault="002B3F1E">
            <w:pPr>
              <w:jc w:val="center"/>
              <w:rPr>
                <w:b/>
              </w:rPr>
            </w:pPr>
            <w:r>
              <w:rPr>
                <w:rFonts w:hint="eastAsia"/>
                <w:b/>
              </w:rPr>
              <w:t>素质训练</w:t>
            </w:r>
          </w:p>
        </w:tc>
        <w:tc>
          <w:tcPr>
            <w:tcW w:w="1357" w:type="dxa"/>
            <w:vAlign w:val="center"/>
          </w:tcPr>
          <w:p w14:paraId="239A89B4" w14:textId="77777777" w:rsidR="003F489A" w:rsidRDefault="002B3F1E">
            <w:pPr>
              <w:jc w:val="center"/>
              <w:rPr>
                <w:b/>
              </w:rPr>
            </w:pPr>
            <w:r>
              <w:rPr>
                <w:rFonts w:hint="eastAsia"/>
                <w:b/>
              </w:rPr>
              <w:t>教学重点</w:t>
            </w:r>
          </w:p>
        </w:tc>
        <w:tc>
          <w:tcPr>
            <w:tcW w:w="1325" w:type="dxa"/>
            <w:vAlign w:val="center"/>
          </w:tcPr>
          <w:p w14:paraId="7AA1898A" w14:textId="77777777" w:rsidR="003F489A" w:rsidRDefault="002B3F1E">
            <w:pPr>
              <w:jc w:val="center"/>
              <w:rPr>
                <w:b/>
              </w:rPr>
            </w:pPr>
            <w:r>
              <w:rPr>
                <w:rFonts w:hint="eastAsia"/>
                <w:b/>
              </w:rPr>
              <w:t>教学设计</w:t>
            </w:r>
          </w:p>
        </w:tc>
        <w:tc>
          <w:tcPr>
            <w:tcW w:w="492" w:type="dxa"/>
            <w:vAlign w:val="center"/>
          </w:tcPr>
          <w:p w14:paraId="22267A75" w14:textId="77777777" w:rsidR="003F489A" w:rsidRDefault="002B3F1E">
            <w:pPr>
              <w:jc w:val="center"/>
              <w:rPr>
                <w:b/>
              </w:rPr>
            </w:pPr>
            <w:r>
              <w:rPr>
                <w:rFonts w:hint="eastAsia"/>
                <w:b/>
              </w:rPr>
              <w:t>建议</w:t>
            </w:r>
          </w:p>
          <w:p w14:paraId="39348FC7" w14:textId="77777777" w:rsidR="003F489A" w:rsidRDefault="002B3F1E">
            <w:pPr>
              <w:jc w:val="center"/>
              <w:rPr>
                <w:b/>
              </w:rPr>
            </w:pPr>
            <w:r>
              <w:rPr>
                <w:rFonts w:hint="eastAsia"/>
                <w:b/>
              </w:rPr>
              <w:t>学时</w:t>
            </w:r>
          </w:p>
        </w:tc>
      </w:tr>
      <w:tr w:rsidR="003F489A" w14:paraId="062C08F5" w14:textId="77777777">
        <w:trPr>
          <w:cantSplit/>
          <w:trHeight w:val="2866"/>
          <w:jc w:val="center"/>
        </w:trPr>
        <w:tc>
          <w:tcPr>
            <w:tcW w:w="398" w:type="dxa"/>
            <w:vAlign w:val="center"/>
          </w:tcPr>
          <w:p w14:paraId="38C94353" w14:textId="77777777" w:rsidR="003F489A" w:rsidRDefault="002B3F1E">
            <w:pPr>
              <w:spacing w:line="360" w:lineRule="auto"/>
              <w:jc w:val="center"/>
              <w:rPr>
                <w:rFonts w:ascii="宋体" w:hAnsi="宋体"/>
                <w:szCs w:val="21"/>
              </w:rPr>
            </w:pPr>
            <w:r>
              <w:rPr>
                <w:rFonts w:ascii="宋体" w:hAnsi="宋体" w:hint="eastAsia"/>
                <w:szCs w:val="21"/>
              </w:rPr>
              <w:t>1</w:t>
            </w:r>
          </w:p>
        </w:tc>
        <w:tc>
          <w:tcPr>
            <w:tcW w:w="1095" w:type="dxa"/>
            <w:vAlign w:val="center"/>
          </w:tcPr>
          <w:p w14:paraId="1C289E5F" w14:textId="77777777" w:rsidR="003F489A" w:rsidRDefault="002B3F1E">
            <w:pPr>
              <w:jc w:val="center"/>
              <w:rPr>
                <w:rFonts w:ascii="宋体" w:hAnsi="宋体"/>
                <w:b/>
                <w:bCs/>
              </w:rPr>
            </w:pPr>
            <w:r>
              <w:rPr>
                <w:rFonts w:ascii="宋体" w:hAnsi="宋体" w:hint="eastAsia"/>
                <w:b/>
                <w:bCs/>
              </w:rPr>
              <w:t xml:space="preserve"> </w:t>
            </w:r>
          </w:p>
          <w:p w14:paraId="5D506678" w14:textId="77777777" w:rsidR="003F489A" w:rsidRDefault="002B3F1E">
            <w:pPr>
              <w:rPr>
                <w:szCs w:val="21"/>
              </w:rPr>
            </w:pPr>
            <w:r>
              <w:rPr>
                <w:rFonts w:hint="eastAsia"/>
                <w:szCs w:val="21"/>
              </w:rPr>
              <w:t xml:space="preserve"> </w:t>
            </w:r>
            <w:r>
              <w:rPr>
                <w:szCs w:val="21"/>
              </w:rPr>
              <w:t xml:space="preserve"> </w:t>
            </w:r>
          </w:p>
          <w:p w14:paraId="70780021" w14:textId="77777777" w:rsidR="003F489A" w:rsidRDefault="002B3F1E">
            <w:pPr>
              <w:rPr>
                <w:rFonts w:ascii="宋体" w:hAnsi="宋体"/>
                <w:b/>
                <w:bCs/>
              </w:rPr>
            </w:pPr>
            <w:r>
              <w:rPr>
                <w:szCs w:val="21"/>
              </w:rPr>
              <w:t xml:space="preserve">New </w:t>
            </w:r>
            <w:r>
              <w:rPr>
                <w:rFonts w:hint="eastAsia"/>
                <w:szCs w:val="21"/>
              </w:rPr>
              <w:t>Life in College</w:t>
            </w:r>
          </w:p>
          <w:p w14:paraId="46A9D977" w14:textId="77777777" w:rsidR="003F489A" w:rsidRDefault="003F489A">
            <w:pPr>
              <w:jc w:val="center"/>
              <w:rPr>
                <w:rFonts w:ascii="宋体" w:hAnsi="宋体"/>
                <w:b/>
                <w:bCs/>
              </w:rPr>
            </w:pPr>
          </w:p>
          <w:p w14:paraId="7D087E39" w14:textId="77777777" w:rsidR="003F489A" w:rsidRDefault="003F489A">
            <w:pPr>
              <w:jc w:val="center"/>
              <w:rPr>
                <w:rFonts w:ascii="宋体" w:hAnsi="宋体"/>
                <w:b/>
                <w:bCs/>
              </w:rPr>
            </w:pPr>
          </w:p>
        </w:tc>
        <w:tc>
          <w:tcPr>
            <w:tcW w:w="1818" w:type="dxa"/>
            <w:vAlign w:val="center"/>
          </w:tcPr>
          <w:p w14:paraId="49DF424C" w14:textId="77777777" w:rsidR="003F489A" w:rsidRDefault="002B3F1E">
            <w:pPr>
              <w:ind w:left="1470" w:hangingChars="700" w:hanging="1470"/>
              <w:rPr>
                <w:szCs w:val="21"/>
              </w:rPr>
            </w:pPr>
            <w:r>
              <w:rPr>
                <w:rFonts w:hint="eastAsia"/>
                <w:szCs w:val="21"/>
              </w:rPr>
              <w:t>1</w:t>
            </w:r>
            <w:r>
              <w:rPr>
                <w:szCs w:val="21"/>
              </w:rPr>
              <w:t>.Listening</w:t>
            </w:r>
            <w:r>
              <w:rPr>
                <w:rFonts w:hint="eastAsia"/>
                <w:szCs w:val="21"/>
              </w:rPr>
              <w:t xml:space="preserve"> Smart</w:t>
            </w:r>
          </w:p>
          <w:p w14:paraId="14FF458A" w14:textId="77777777" w:rsidR="003F489A" w:rsidRDefault="002B3F1E">
            <w:pPr>
              <w:ind w:left="1470" w:hangingChars="700" w:hanging="1470"/>
              <w:rPr>
                <w:szCs w:val="21"/>
              </w:rPr>
            </w:pPr>
            <w:r>
              <w:rPr>
                <w:rFonts w:hint="eastAsia"/>
                <w:szCs w:val="21"/>
              </w:rPr>
              <w:t>2.Speaking Smart</w:t>
            </w:r>
          </w:p>
          <w:p w14:paraId="201B7023" w14:textId="77777777" w:rsidR="003F489A" w:rsidRDefault="002B3F1E">
            <w:pPr>
              <w:ind w:left="1470" w:hangingChars="700" w:hanging="1470"/>
              <w:rPr>
                <w:szCs w:val="21"/>
              </w:rPr>
            </w:pPr>
            <w:r>
              <w:rPr>
                <w:rFonts w:hint="eastAsia"/>
                <w:szCs w:val="21"/>
              </w:rPr>
              <w:t>3</w:t>
            </w:r>
            <w:r>
              <w:rPr>
                <w:szCs w:val="21"/>
              </w:rPr>
              <w:t>.</w:t>
            </w:r>
            <w:r>
              <w:rPr>
                <w:rFonts w:hint="eastAsia"/>
                <w:szCs w:val="21"/>
              </w:rPr>
              <w:t>Phonics</w:t>
            </w:r>
          </w:p>
          <w:p w14:paraId="57A9C09C" w14:textId="77777777" w:rsidR="003F489A" w:rsidRDefault="002B3F1E">
            <w:pPr>
              <w:ind w:left="1470" w:hangingChars="700" w:hanging="1470"/>
              <w:rPr>
                <w:szCs w:val="21"/>
              </w:rPr>
            </w:pPr>
            <w:r>
              <w:rPr>
                <w:szCs w:val="21"/>
              </w:rPr>
              <w:t>4.</w:t>
            </w:r>
            <w:r>
              <w:rPr>
                <w:rFonts w:hint="eastAsia"/>
                <w:szCs w:val="21"/>
              </w:rPr>
              <w:t>Reading Smart</w:t>
            </w:r>
          </w:p>
          <w:p w14:paraId="264F0EF8" w14:textId="77777777" w:rsidR="003F489A" w:rsidRDefault="002B3F1E">
            <w:pPr>
              <w:ind w:left="1470" w:hangingChars="700" w:hanging="147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14:paraId="41FE01F5" w14:textId="77777777" w:rsidR="003F489A" w:rsidRDefault="002B3F1E">
            <w:pPr>
              <w:rPr>
                <w:szCs w:val="21"/>
              </w:rPr>
            </w:pPr>
            <w:r>
              <w:rPr>
                <w:rFonts w:hint="eastAsia"/>
                <w:szCs w:val="21"/>
              </w:rPr>
              <w:t>1.</w:t>
            </w:r>
            <w:r>
              <w:rPr>
                <w:szCs w:val="21"/>
              </w:rPr>
              <w:t>W</w:t>
            </w:r>
            <w:r>
              <w:rPr>
                <w:rFonts w:hint="eastAsia"/>
                <w:szCs w:val="21"/>
              </w:rPr>
              <w:t>elcoming speech</w:t>
            </w:r>
          </w:p>
          <w:p w14:paraId="489DE0E1" w14:textId="77777777" w:rsidR="003F489A" w:rsidRDefault="002B3F1E">
            <w:pPr>
              <w:rPr>
                <w:szCs w:val="21"/>
              </w:rPr>
            </w:pPr>
            <w:r>
              <w:rPr>
                <w:rFonts w:hint="eastAsia"/>
                <w:szCs w:val="21"/>
              </w:rPr>
              <w:t>2.</w:t>
            </w:r>
            <w:r>
              <w:rPr>
                <w:szCs w:val="21"/>
              </w:rPr>
              <w:t>O</w:t>
            </w:r>
            <w:r>
              <w:rPr>
                <w:rFonts w:hint="eastAsia"/>
                <w:szCs w:val="21"/>
              </w:rPr>
              <w:t>rientation week</w:t>
            </w:r>
          </w:p>
          <w:p w14:paraId="6BC8FF83" w14:textId="77777777" w:rsidR="003F489A" w:rsidRDefault="002B3F1E">
            <w:pPr>
              <w:numPr>
                <w:ilvl w:val="0"/>
                <w:numId w:val="31"/>
              </w:numPr>
              <w:rPr>
                <w:szCs w:val="21"/>
              </w:rPr>
            </w:pPr>
            <w:r>
              <w:rPr>
                <w:rFonts w:hint="eastAsia"/>
                <w:szCs w:val="21"/>
              </w:rPr>
              <w:t xml:space="preserve">a e </w:t>
            </w:r>
            <w:proofErr w:type="spellStart"/>
            <w:r>
              <w:rPr>
                <w:rFonts w:hint="eastAsia"/>
                <w:szCs w:val="21"/>
              </w:rPr>
              <w:t>i</w:t>
            </w:r>
            <w:proofErr w:type="spellEnd"/>
            <w:r>
              <w:rPr>
                <w:rFonts w:hint="eastAsia"/>
                <w:szCs w:val="21"/>
              </w:rPr>
              <w:t xml:space="preserve"> o u</w:t>
            </w:r>
          </w:p>
          <w:p w14:paraId="18FF3463" w14:textId="77777777" w:rsidR="003F489A" w:rsidRDefault="002B3F1E">
            <w:pPr>
              <w:rPr>
                <w:szCs w:val="21"/>
              </w:rPr>
            </w:pPr>
            <w:r>
              <w:rPr>
                <w:rFonts w:hint="eastAsia"/>
                <w:szCs w:val="21"/>
              </w:rPr>
              <w:t>4.orientation week activities</w:t>
            </w:r>
          </w:p>
          <w:p w14:paraId="11896DBE" w14:textId="77777777" w:rsidR="003F489A" w:rsidRDefault="002B3F1E">
            <w:pPr>
              <w:jc w:val="left"/>
              <w:rPr>
                <w:rFonts w:ascii="宋体" w:hAnsi="宋体"/>
                <w:szCs w:val="21"/>
              </w:rPr>
            </w:pPr>
            <w:r>
              <w:rPr>
                <w:rFonts w:hint="eastAsia"/>
                <w:szCs w:val="21"/>
              </w:rPr>
              <w:t>5. registration form</w:t>
            </w:r>
          </w:p>
        </w:tc>
        <w:tc>
          <w:tcPr>
            <w:tcW w:w="1445" w:type="dxa"/>
          </w:tcPr>
          <w:p w14:paraId="6043D934"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ascii="TimesNewRomanPS-BoldMT" w:hAnsi="TimesNewRomanPS-BoldMT" w:cs="TimesNewRomanPS-BoldMT" w:hint="eastAsia"/>
                <w:bCs/>
                <w:color w:val="000000"/>
                <w:kern w:val="0"/>
              </w:rPr>
              <w:t>ral practice:</w:t>
            </w:r>
          </w:p>
          <w:p w14:paraId="25F08F29"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T</w:t>
            </w:r>
            <w:r>
              <w:rPr>
                <w:rFonts w:ascii="TimesNewRomanPS-BoldMT" w:hAnsi="TimesNewRomanPS-BoldMT" w:cs="TimesNewRomanPS-BoldMT" w:hint="eastAsia"/>
                <w:bCs/>
                <w:color w:val="000000"/>
                <w:kern w:val="0"/>
              </w:rPr>
              <w:t>alk about college life</w:t>
            </w:r>
          </w:p>
          <w:p w14:paraId="18B0E79F"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 xml:space="preserve">Students should be able to understand their </w:t>
            </w:r>
            <w:proofErr w:type="spellStart"/>
            <w:r>
              <w:rPr>
                <w:rFonts w:ascii="TimesNewRomanPS-BoldMT" w:hAnsi="TimesNewRomanPS-BoldMT" w:cs="TimesNewRomanPS-BoldMT" w:hint="eastAsia"/>
                <w:bCs/>
                <w:color w:val="000000"/>
                <w:kern w:val="0"/>
              </w:rPr>
              <w:t>resposbility</w:t>
            </w:r>
            <w:proofErr w:type="spellEnd"/>
            <w:r>
              <w:rPr>
                <w:rFonts w:ascii="TimesNewRomanPS-BoldMT" w:hAnsi="TimesNewRomanPS-BoldMT" w:cs="TimesNewRomanPS-BoldMT" w:hint="eastAsia"/>
                <w:bCs/>
                <w:color w:val="000000"/>
                <w:kern w:val="0"/>
              </w:rPr>
              <w:t xml:space="preserve"> and cherish the college life.</w:t>
            </w:r>
          </w:p>
        </w:tc>
        <w:tc>
          <w:tcPr>
            <w:tcW w:w="1357" w:type="dxa"/>
          </w:tcPr>
          <w:p w14:paraId="55B27C6D" w14:textId="77777777" w:rsidR="003F489A" w:rsidRDefault="002B3F1E">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14:paraId="3B5C4E3F" w14:textId="77777777" w:rsidR="003F489A" w:rsidRDefault="002B3F1E">
            <w:pPr>
              <w:rPr>
                <w:szCs w:val="21"/>
              </w:rPr>
            </w:pPr>
            <w:r>
              <w:rPr>
                <w:rFonts w:hint="eastAsia"/>
                <w:szCs w:val="21"/>
              </w:rPr>
              <w:t>Registration form</w:t>
            </w:r>
          </w:p>
          <w:p w14:paraId="5F3288E6" w14:textId="77777777" w:rsidR="003F489A" w:rsidRDefault="002B3F1E">
            <w:pPr>
              <w:rPr>
                <w:szCs w:val="21"/>
              </w:rPr>
            </w:pPr>
            <w:r>
              <w:rPr>
                <w:rFonts w:hint="eastAsia"/>
                <w:szCs w:val="21"/>
              </w:rPr>
              <w:t xml:space="preserve">Communicative skill </w:t>
            </w:r>
          </w:p>
          <w:p w14:paraId="30BABA5E" w14:textId="77777777" w:rsidR="003F489A" w:rsidRDefault="002B3F1E">
            <w:pPr>
              <w:rPr>
                <w:szCs w:val="21"/>
              </w:rPr>
            </w:pPr>
            <w:r>
              <w:rPr>
                <w:rFonts w:hint="eastAsia"/>
                <w:szCs w:val="21"/>
              </w:rPr>
              <w:t xml:space="preserve">Friendship </w:t>
            </w:r>
          </w:p>
        </w:tc>
        <w:tc>
          <w:tcPr>
            <w:tcW w:w="1325" w:type="dxa"/>
          </w:tcPr>
          <w:p w14:paraId="068C87B0" w14:textId="77777777" w:rsidR="003F489A" w:rsidRDefault="002B3F1E">
            <w:pPr>
              <w:rPr>
                <w:bCs/>
                <w:color w:val="000000"/>
              </w:rPr>
            </w:pPr>
            <w:r>
              <w:rPr>
                <w:rFonts w:hint="eastAsia"/>
                <w:bCs/>
                <w:color w:val="000000"/>
              </w:rPr>
              <w:t>1.</w:t>
            </w:r>
            <w:r>
              <w:rPr>
                <w:bCs/>
                <w:color w:val="000000"/>
              </w:rPr>
              <w:t>Lead</w:t>
            </w:r>
            <w:r>
              <w:rPr>
                <w:rFonts w:hint="eastAsia"/>
                <w:bCs/>
                <w:color w:val="000000"/>
              </w:rPr>
              <w:t>-in</w:t>
            </w:r>
          </w:p>
          <w:p w14:paraId="583E0EC1" w14:textId="77777777" w:rsidR="003F489A" w:rsidRDefault="002B3F1E">
            <w:pPr>
              <w:rPr>
                <w:bCs/>
                <w:color w:val="000000"/>
              </w:rPr>
            </w:pPr>
            <w:r>
              <w:rPr>
                <w:rFonts w:hint="eastAsia"/>
                <w:bCs/>
                <w:color w:val="000000"/>
              </w:rPr>
              <w:t>2.Pre-</w:t>
            </w:r>
            <w:proofErr w:type="gramStart"/>
            <w:r>
              <w:rPr>
                <w:rFonts w:hint="eastAsia"/>
                <w:bCs/>
                <w:color w:val="000000"/>
              </w:rPr>
              <w:t>reading(</w:t>
            </w:r>
            <w:proofErr w:type="gramEnd"/>
            <w:r>
              <w:rPr>
                <w:rFonts w:hint="eastAsia"/>
                <w:bCs/>
                <w:color w:val="000000"/>
              </w:rPr>
              <w:t>Brainstorm)</w:t>
            </w:r>
          </w:p>
          <w:p w14:paraId="5FC8D535" w14:textId="77777777" w:rsidR="003F489A" w:rsidRDefault="002B3F1E">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14:paraId="36A83CF4" w14:textId="77777777" w:rsidR="003F489A" w:rsidRDefault="002B3F1E">
            <w:pPr>
              <w:rPr>
                <w:bCs/>
                <w:color w:val="000000"/>
              </w:rPr>
            </w:pPr>
            <w:r>
              <w:rPr>
                <w:rFonts w:hint="eastAsia"/>
                <w:bCs/>
                <w:color w:val="000000"/>
              </w:rPr>
              <w:t>4.</w:t>
            </w:r>
            <w:proofErr w:type="gramStart"/>
            <w:r>
              <w:rPr>
                <w:rFonts w:hint="eastAsia"/>
                <w:bCs/>
                <w:color w:val="000000"/>
              </w:rPr>
              <w:t>Post-reading</w:t>
            </w:r>
            <w:proofErr w:type="gramEnd"/>
          </w:p>
          <w:p w14:paraId="6F37294A" w14:textId="77777777" w:rsidR="003F489A" w:rsidRDefault="002B3F1E">
            <w:pPr>
              <w:rPr>
                <w:bCs/>
                <w:color w:val="000000"/>
              </w:rPr>
            </w:pPr>
            <w:r>
              <w:rPr>
                <w:rFonts w:hint="eastAsia"/>
                <w:bCs/>
                <w:color w:val="000000"/>
              </w:rPr>
              <w:t>(discussion)</w:t>
            </w:r>
          </w:p>
          <w:p w14:paraId="3237F51E" w14:textId="77777777" w:rsidR="003F489A" w:rsidRDefault="002B3F1E">
            <w:pPr>
              <w:rPr>
                <w:bCs/>
                <w:color w:val="000000"/>
              </w:rPr>
            </w:pPr>
            <w:r>
              <w:rPr>
                <w:rFonts w:hint="eastAsia"/>
                <w:bCs/>
                <w:color w:val="000000"/>
              </w:rPr>
              <w:t>5.Summary</w:t>
            </w:r>
          </w:p>
          <w:p w14:paraId="27C355D8" w14:textId="77777777" w:rsidR="003F489A" w:rsidRDefault="002B3F1E">
            <w:pPr>
              <w:rPr>
                <w:bCs/>
                <w:color w:val="000000"/>
              </w:rPr>
            </w:pPr>
            <w:r>
              <w:rPr>
                <w:rFonts w:hint="eastAsia"/>
                <w:bCs/>
                <w:color w:val="000000"/>
              </w:rPr>
              <w:t>6.Homework</w:t>
            </w:r>
          </w:p>
        </w:tc>
        <w:tc>
          <w:tcPr>
            <w:tcW w:w="492" w:type="dxa"/>
            <w:vAlign w:val="center"/>
          </w:tcPr>
          <w:p w14:paraId="0BC1000F" w14:textId="77777777" w:rsidR="003F489A" w:rsidRDefault="002B3F1E">
            <w:pPr>
              <w:spacing w:line="360" w:lineRule="auto"/>
              <w:jc w:val="center"/>
              <w:rPr>
                <w:rFonts w:ascii="宋体" w:hAnsi="宋体"/>
                <w:szCs w:val="21"/>
              </w:rPr>
            </w:pPr>
            <w:r>
              <w:rPr>
                <w:rFonts w:ascii="宋体" w:hAnsi="宋体" w:hint="eastAsia"/>
                <w:szCs w:val="21"/>
              </w:rPr>
              <w:t>10</w:t>
            </w:r>
          </w:p>
        </w:tc>
      </w:tr>
      <w:tr w:rsidR="003F489A" w14:paraId="01BF0BB9" w14:textId="77777777">
        <w:trPr>
          <w:cantSplit/>
          <w:trHeight w:val="5272"/>
          <w:jc w:val="center"/>
        </w:trPr>
        <w:tc>
          <w:tcPr>
            <w:tcW w:w="398" w:type="dxa"/>
            <w:vAlign w:val="center"/>
          </w:tcPr>
          <w:p w14:paraId="626059BF" w14:textId="77777777" w:rsidR="003F489A" w:rsidRDefault="003F489A">
            <w:pPr>
              <w:spacing w:line="360" w:lineRule="auto"/>
              <w:jc w:val="center"/>
              <w:rPr>
                <w:rFonts w:ascii="宋体" w:hAnsi="宋体"/>
                <w:szCs w:val="21"/>
              </w:rPr>
            </w:pPr>
          </w:p>
          <w:p w14:paraId="255FDDD0" w14:textId="77777777" w:rsidR="003F489A" w:rsidRDefault="002B3F1E">
            <w:pPr>
              <w:spacing w:line="360" w:lineRule="auto"/>
              <w:jc w:val="center"/>
              <w:rPr>
                <w:rFonts w:ascii="宋体" w:hAnsi="宋体"/>
                <w:szCs w:val="21"/>
              </w:rPr>
            </w:pPr>
            <w:r>
              <w:rPr>
                <w:rFonts w:ascii="宋体" w:hAnsi="宋体" w:hint="eastAsia"/>
                <w:szCs w:val="21"/>
              </w:rPr>
              <w:t>2</w:t>
            </w:r>
          </w:p>
          <w:p w14:paraId="69CD3DD7" w14:textId="77777777" w:rsidR="003F489A" w:rsidRDefault="003F489A">
            <w:pPr>
              <w:spacing w:line="360" w:lineRule="auto"/>
              <w:jc w:val="center"/>
              <w:rPr>
                <w:rFonts w:ascii="宋体" w:hAnsi="宋体"/>
                <w:szCs w:val="21"/>
              </w:rPr>
            </w:pPr>
          </w:p>
        </w:tc>
        <w:tc>
          <w:tcPr>
            <w:tcW w:w="1095" w:type="dxa"/>
            <w:vAlign w:val="center"/>
          </w:tcPr>
          <w:p w14:paraId="01CA53AD" w14:textId="77777777" w:rsidR="003F489A" w:rsidRDefault="003F489A">
            <w:pPr>
              <w:rPr>
                <w:szCs w:val="21"/>
              </w:rPr>
            </w:pPr>
          </w:p>
          <w:p w14:paraId="49F8BCE8" w14:textId="77777777" w:rsidR="003F489A" w:rsidRDefault="002B3F1E">
            <w:pPr>
              <w:rPr>
                <w:szCs w:val="21"/>
              </w:rPr>
            </w:pPr>
            <w:r>
              <w:rPr>
                <w:rFonts w:hint="eastAsia"/>
                <w:szCs w:val="21"/>
              </w:rPr>
              <w:t>Campus Socializing</w:t>
            </w:r>
          </w:p>
          <w:p w14:paraId="6673FECD" w14:textId="77777777" w:rsidR="003F489A" w:rsidRDefault="003F489A">
            <w:pPr>
              <w:jc w:val="center"/>
              <w:rPr>
                <w:rFonts w:ascii="宋体" w:hAnsi="宋体"/>
              </w:rPr>
            </w:pPr>
          </w:p>
        </w:tc>
        <w:tc>
          <w:tcPr>
            <w:tcW w:w="1818" w:type="dxa"/>
            <w:vAlign w:val="center"/>
          </w:tcPr>
          <w:p w14:paraId="0B02EC3F" w14:textId="77777777" w:rsidR="003F489A" w:rsidRDefault="002B3F1E">
            <w:pPr>
              <w:ind w:left="1470" w:hangingChars="700" w:hanging="1470"/>
              <w:rPr>
                <w:szCs w:val="21"/>
              </w:rPr>
            </w:pPr>
            <w:r>
              <w:rPr>
                <w:rFonts w:hint="eastAsia"/>
                <w:szCs w:val="21"/>
              </w:rPr>
              <w:t>1</w:t>
            </w:r>
            <w:r>
              <w:rPr>
                <w:szCs w:val="21"/>
              </w:rPr>
              <w:t>.Listening</w:t>
            </w:r>
            <w:r>
              <w:rPr>
                <w:rFonts w:hint="eastAsia"/>
                <w:szCs w:val="21"/>
              </w:rPr>
              <w:t xml:space="preserve"> Smart</w:t>
            </w:r>
          </w:p>
          <w:p w14:paraId="0A2DE456" w14:textId="77777777" w:rsidR="003F489A" w:rsidRDefault="002B3F1E">
            <w:pPr>
              <w:ind w:left="1470" w:hangingChars="700" w:hanging="1470"/>
              <w:rPr>
                <w:szCs w:val="21"/>
              </w:rPr>
            </w:pPr>
            <w:r>
              <w:rPr>
                <w:rFonts w:hint="eastAsia"/>
                <w:szCs w:val="21"/>
              </w:rPr>
              <w:t>2.Speaking Smart</w:t>
            </w:r>
          </w:p>
          <w:p w14:paraId="1D9D7A9B" w14:textId="77777777" w:rsidR="003F489A" w:rsidRDefault="002B3F1E">
            <w:pPr>
              <w:ind w:left="1470" w:hangingChars="700" w:hanging="1470"/>
              <w:rPr>
                <w:szCs w:val="21"/>
              </w:rPr>
            </w:pPr>
            <w:r>
              <w:rPr>
                <w:rFonts w:hint="eastAsia"/>
                <w:szCs w:val="21"/>
              </w:rPr>
              <w:t>3</w:t>
            </w:r>
            <w:r>
              <w:rPr>
                <w:szCs w:val="21"/>
              </w:rPr>
              <w:t>.</w:t>
            </w:r>
            <w:r>
              <w:rPr>
                <w:rFonts w:hint="eastAsia"/>
                <w:szCs w:val="21"/>
              </w:rPr>
              <w:t>Phonics</w:t>
            </w:r>
          </w:p>
          <w:p w14:paraId="3D754B19" w14:textId="77777777" w:rsidR="003F489A" w:rsidRDefault="002B3F1E">
            <w:pPr>
              <w:ind w:left="1470" w:hangingChars="700" w:hanging="1470"/>
              <w:rPr>
                <w:szCs w:val="21"/>
              </w:rPr>
            </w:pPr>
            <w:r>
              <w:rPr>
                <w:szCs w:val="21"/>
              </w:rPr>
              <w:t>4.</w:t>
            </w:r>
            <w:r>
              <w:rPr>
                <w:rFonts w:hint="eastAsia"/>
                <w:szCs w:val="21"/>
              </w:rPr>
              <w:t>Reading Smart</w:t>
            </w:r>
          </w:p>
          <w:p w14:paraId="57CEE029" w14:textId="77777777" w:rsidR="003F489A" w:rsidRDefault="002B3F1E">
            <w:pPr>
              <w:ind w:left="1470" w:hangingChars="700" w:hanging="147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14:paraId="367A7C2E" w14:textId="77777777" w:rsidR="003F489A" w:rsidRDefault="002B3F1E">
            <w:pPr>
              <w:rPr>
                <w:szCs w:val="21"/>
              </w:rPr>
            </w:pPr>
            <w:r>
              <w:rPr>
                <w:rFonts w:hint="eastAsia"/>
                <w:szCs w:val="21"/>
              </w:rPr>
              <w:t>1.club on campus</w:t>
            </w:r>
          </w:p>
          <w:p w14:paraId="13FAD126" w14:textId="77777777" w:rsidR="003F489A" w:rsidRDefault="002B3F1E">
            <w:pPr>
              <w:rPr>
                <w:szCs w:val="21"/>
              </w:rPr>
            </w:pPr>
            <w:r>
              <w:rPr>
                <w:rFonts w:hint="eastAsia"/>
                <w:szCs w:val="21"/>
              </w:rPr>
              <w:t>2.campus socializing</w:t>
            </w:r>
          </w:p>
          <w:p w14:paraId="18364984" w14:textId="77777777" w:rsidR="003F489A" w:rsidRDefault="002B3F1E">
            <w:pPr>
              <w:rPr>
                <w:szCs w:val="21"/>
              </w:rPr>
            </w:pPr>
            <w:r>
              <w:rPr>
                <w:rFonts w:hint="eastAsia"/>
                <w:szCs w:val="21"/>
              </w:rPr>
              <w:t xml:space="preserve">3. ai ay </w:t>
            </w:r>
            <w:proofErr w:type="spellStart"/>
            <w:r>
              <w:rPr>
                <w:rFonts w:hint="eastAsia"/>
                <w:szCs w:val="21"/>
              </w:rPr>
              <w:t>ei</w:t>
            </w:r>
            <w:proofErr w:type="spellEnd"/>
            <w:r>
              <w:rPr>
                <w:rFonts w:hint="eastAsia"/>
                <w:szCs w:val="21"/>
              </w:rPr>
              <w:t xml:space="preserve"> </w:t>
            </w:r>
            <w:proofErr w:type="spellStart"/>
            <w:r>
              <w:rPr>
                <w:rFonts w:hint="eastAsia"/>
                <w:szCs w:val="21"/>
              </w:rPr>
              <w:t>ey</w:t>
            </w:r>
            <w:proofErr w:type="spellEnd"/>
            <w:r>
              <w:rPr>
                <w:rFonts w:hint="eastAsia"/>
                <w:szCs w:val="21"/>
              </w:rPr>
              <w:t xml:space="preserve"> al</w:t>
            </w:r>
            <w:r>
              <w:rPr>
                <w:rFonts w:hint="eastAsia"/>
                <w:szCs w:val="21"/>
              </w:rPr>
              <w:t>……</w:t>
            </w:r>
          </w:p>
          <w:p w14:paraId="75AF14F5" w14:textId="77777777" w:rsidR="003F489A" w:rsidRDefault="002B3F1E">
            <w:pPr>
              <w:rPr>
                <w:szCs w:val="21"/>
              </w:rPr>
            </w:pPr>
            <w:r>
              <w:rPr>
                <w:rFonts w:hint="eastAsia"/>
                <w:szCs w:val="21"/>
              </w:rPr>
              <w:t>4.freshman socializing</w:t>
            </w:r>
          </w:p>
          <w:p w14:paraId="58C3EA32" w14:textId="77777777" w:rsidR="003F489A" w:rsidRDefault="002B3F1E">
            <w:pPr>
              <w:rPr>
                <w:rFonts w:ascii="宋体" w:hAnsi="宋体"/>
                <w:szCs w:val="21"/>
              </w:rPr>
            </w:pPr>
            <w:r>
              <w:rPr>
                <w:rFonts w:hint="eastAsia"/>
                <w:szCs w:val="21"/>
              </w:rPr>
              <w:t>5.notice</w:t>
            </w:r>
          </w:p>
        </w:tc>
        <w:tc>
          <w:tcPr>
            <w:tcW w:w="1445" w:type="dxa"/>
          </w:tcPr>
          <w:p w14:paraId="6EFC6F48"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ascii="TimesNewRomanPS-BoldMT" w:hAnsi="TimesNewRomanPS-BoldMT" w:cs="TimesNewRomanPS-BoldMT" w:hint="eastAsia"/>
                <w:bCs/>
                <w:color w:val="000000"/>
                <w:kern w:val="0"/>
              </w:rPr>
              <w:t>ral practice:</w:t>
            </w:r>
          </w:p>
          <w:p w14:paraId="6546054E" w14:textId="77777777" w:rsidR="003F489A" w:rsidRDefault="002B3F1E">
            <w:pPr>
              <w:spacing w:line="264" w:lineRule="auto"/>
              <w:rPr>
                <w:bCs/>
                <w:color w:val="000000"/>
                <w:kern w:val="0"/>
                <w:szCs w:val="21"/>
              </w:rPr>
            </w:pPr>
            <w:r>
              <w:rPr>
                <w:bCs/>
                <w:color w:val="000000"/>
                <w:kern w:val="0"/>
                <w:szCs w:val="21"/>
              </w:rPr>
              <w:t>T</w:t>
            </w:r>
            <w:r>
              <w:rPr>
                <w:rFonts w:hint="eastAsia"/>
                <w:bCs/>
                <w:color w:val="000000"/>
                <w:kern w:val="0"/>
                <w:szCs w:val="21"/>
              </w:rPr>
              <w:t xml:space="preserve">alk about </w:t>
            </w:r>
            <w:proofErr w:type="gramStart"/>
            <w:r>
              <w:rPr>
                <w:rFonts w:hint="eastAsia"/>
                <w:bCs/>
                <w:color w:val="000000"/>
                <w:kern w:val="0"/>
                <w:szCs w:val="21"/>
              </w:rPr>
              <w:t>how to live in</w:t>
            </w:r>
            <w:proofErr w:type="gramEnd"/>
            <w:r>
              <w:rPr>
                <w:rFonts w:hint="eastAsia"/>
                <w:bCs/>
                <w:color w:val="000000"/>
                <w:kern w:val="0"/>
                <w:szCs w:val="21"/>
              </w:rPr>
              <w:t xml:space="preserve"> harmony with classmates</w:t>
            </w:r>
          </w:p>
          <w:p w14:paraId="4A466DC2" w14:textId="77777777" w:rsidR="003F489A" w:rsidRDefault="002B3F1E">
            <w:pPr>
              <w:spacing w:line="264" w:lineRule="auto"/>
              <w:rPr>
                <w:bCs/>
                <w:color w:val="000000"/>
                <w:kern w:val="0"/>
                <w:szCs w:val="21"/>
              </w:rPr>
            </w:pPr>
            <w:proofErr w:type="gramStart"/>
            <w:r>
              <w:rPr>
                <w:rFonts w:hint="eastAsia"/>
                <w:bCs/>
                <w:color w:val="000000"/>
                <w:kern w:val="0"/>
                <w:szCs w:val="21"/>
              </w:rPr>
              <w:t>.Students</w:t>
            </w:r>
            <w:proofErr w:type="gramEnd"/>
            <w:r>
              <w:rPr>
                <w:rFonts w:hint="eastAsia"/>
                <w:bCs/>
                <w:color w:val="000000"/>
                <w:kern w:val="0"/>
                <w:szCs w:val="21"/>
              </w:rPr>
              <w:t xml:space="preserve"> should compare </w:t>
            </w:r>
            <w:proofErr w:type="spellStart"/>
            <w:r>
              <w:rPr>
                <w:rFonts w:hint="eastAsia"/>
                <w:bCs/>
                <w:color w:val="000000"/>
                <w:kern w:val="0"/>
                <w:szCs w:val="21"/>
              </w:rPr>
              <w:t>diffences</w:t>
            </w:r>
            <w:proofErr w:type="spellEnd"/>
            <w:r>
              <w:rPr>
                <w:rFonts w:hint="eastAsia"/>
                <w:bCs/>
                <w:color w:val="000000"/>
                <w:kern w:val="0"/>
                <w:szCs w:val="21"/>
              </w:rPr>
              <w:t xml:space="preserve"> between campus societies and </w:t>
            </w:r>
            <w:proofErr w:type="spellStart"/>
            <w:r>
              <w:rPr>
                <w:rFonts w:hint="eastAsia"/>
                <w:bCs/>
                <w:color w:val="000000"/>
                <w:kern w:val="0"/>
                <w:szCs w:val="21"/>
              </w:rPr>
              <w:t>extracurrilar</w:t>
            </w:r>
            <w:proofErr w:type="spellEnd"/>
            <w:r>
              <w:rPr>
                <w:rFonts w:hint="eastAsia"/>
                <w:bCs/>
                <w:color w:val="000000"/>
                <w:kern w:val="0"/>
                <w:szCs w:val="21"/>
              </w:rPr>
              <w:t xml:space="preserve"> </w:t>
            </w:r>
            <w:proofErr w:type="spellStart"/>
            <w:r>
              <w:rPr>
                <w:rFonts w:hint="eastAsia"/>
                <w:bCs/>
                <w:color w:val="000000"/>
                <w:kern w:val="0"/>
                <w:szCs w:val="21"/>
              </w:rPr>
              <w:t>activites</w:t>
            </w:r>
            <w:proofErr w:type="spellEnd"/>
            <w:r>
              <w:rPr>
                <w:rFonts w:hint="eastAsia"/>
                <w:bCs/>
                <w:color w:val="000000"/>
                <w:kern w:val="0"/>
                <w:szCs w:val="21"/>
              </w:rPr>
              <w:t xml:space="preserve"> at home and abroad.</w:t>
            </w:r>
          </w:p>
        </w:tc>
        <w:tc>
          <w:tcPr>
            <w:tcW w:w="1357" w:type="dxa"/>
          </w:tcPr>
          <w:p w14:paraId="0AED7EF3" w14:textId="77777777" w:rsidR="003F489A" w:rsidRDefault="002B3F1E">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14:paraId="542BF117" w14:textId="77777777" w:rsidR="003F489A" w:rsidRDefault="002B3F1E">
            <w:pPr>
              <w:rPr>
                <w:szCs w:val="21"/>
              </w:rPr>
            </w:pPr>
            <w:r>
              <w:rPr>
                <w:rFonts w:hint="eastAsia"/>
                <w:szCs w:val="21"/>
              </w:rPr>
              <w:t>Notice</w:t>
            </w:r>
          </w:p>
          <w:p w14:paraId="34CCDDC4" w14:textId="77777777" w:rsidR="003F489A" w:rsidRDefault="002B3F1E">
            <w:pPr>
              <w:rPr>
                <w:szCs w:val="21"/>
              </w:rPr>
            </w:pPr>
            <w:r>
              <w:rPr>
                <w:rFonts w:hint="eastAsia"/>
                <w:szCs w:val="21"/>
              </w:rPr>
              <w:t xml:space="preserve">Good at </w:t>
            </w:r>
            <w:proofErr w:type="spellStart"/>
            <w:r>
              <w:rPr>
                <w:rFonts w:hint="eastAsia"/>
                <w:szCs w:val="21"/>
              </w:rPr>
              <w:t>comunication</w:t>
            </w:r>
            <w:proofErr w:type="spellEnd"/>
            <w:r>
              <w:rPr>
                <w:rFonts w:hint="eastAsia"/>
                <w:szCs w:val="21"/>
              </w:rPr>
              <w:t xml:space="preserve"> and is a great </w:t>
            </w:r>
          </w:p>
          <w:p w14:paraId="32647CF3" w14:textId="77777777" w:rsidR="003F489A" w:rsidRDefault="002B3F1E">
            <w:pPr>
              <w:rPr>
                <w:szCs w:val="21"/>
              </w:rPr>
            </w:pPr>
            <w:proofErr w:type="spellStart"/>
            <w:r>
              <w:rPr>
                <w:rFonts w:hint="eastAsia"/>
                <w:szCs w:val="21"/>
              </w:rPr>
              <w:t>teamplayer</w:t>
            </w:r>
            <w:proofErr w:type="spellEnd"/>
          </w:p>
        </w:tc>
        <w:tc>
          <w:tcPr>
            <w:tcW w:w="1325" w:type="dxa"/>
          </w:tcPr>
          <w:p w14:paraId="541A3A76" w14:textId="77777777" w:rsidR="003F489A" w:rsidRDefault="002B3F1E">
            <w:pPr>
              <w:rPr>
                <w:bCs/>
                <w:color w:val="000000"/>
              </w:rPr>
            </w:pPr>
            <w:r>
              <w:rPr>
                <w:rFonts w:hint="eastAsia"/>
                <w:bCs/>
                <w:color w:val="000000"/>
              </w:rPr>
              <w:t>1.</w:t>
            </w:r>
            <w:r>
              <w:rPr>
                <w:bCs/>
                <w:color w:val="000000"/>
              </w:rPr>
              <w:t>Lead</w:t>
            </w:r>
            <w:r>
              <w:rPr>
                <w:rFonts w:hint="eastAsia"/>
                <w:bCs/>
                <w:color w:val="000000"/>
              </w:rPr>
              <w:t>-in</w:t>
            </w:r>
          </w:p>
          <w:p w14:paraId="0D41A5F3" w14:textId="77777777" w:rsidR="003F489A" w:rsidRDefault="002B3F1E">
            <w:pPr>
              <w:rPr>
                <w:bCs/>
                <w:color w:val="000000"/>
              </w:rPr>
            </w:pPr>
            <w:r>
              <w:rPr>
                <w:rFonts w:hint="eastAsia"/>
                <w:bCs/>
                <w:color w:val="000000"/>
              </w:rPr>
              <w:t>2.Pre-</w:t>
            </w:r>
            <w:proofErr w:type="gramStart"/>
            <w:r>
              <w:rPr>
                <w:rFonts w:hint="eastAsia"/>
                <w:bCs/>
                <w:color w:val="000000"/>
              </w:rPr>
              <w:t>reading(</w:t>
            </w:r>
            <w:proofErr w:type="gramEnd"/>
            <w:r>
              <w:rPr>
                <w:rFonts w:hint="eastAsia"/>
                <w:bCs/>
                <w:color w:val="000000"/>
              </w:rPr>
              <w:t>Brainstorm)</w:t>
            </w:r>
          </w:p>
          <w:p w14:paraId="2A881007" w14:textId="77777777" w:rsidR="003F489A" w:rsidRDefault="002B3F1E">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14:paraId="40DBB196" w14:textId="77777777" w:rsidR="003F489A" w:rsidRDefault="002B3F1E">
            <w:pPr>
              <w:rPr>
                <w:bCs/>
                <w:color w:val="000000"/>
              </w:rPr>
            </w:pPr>
            <w:r>
              <w:rPr>
                <w:rFonts w:hint="eastAsia"/>
                <w:bCs/>
                <w:color w:val="000000"/>
              </w:rPr>
              <w:t>4.</w:t>
            </w:r>
            <w:proofErr w:type="gramStart"/>
            <w:r>
              <w:rPr>
                <w:rFonts w:hint="eastAsia"/>
                <w:bCs/>
                <w:color w:val="000000"/>
              </w:rPr>
              <w:t>Post-reading</w:t>
            </w:r>
            <w:proofErr w:type="gramEnd"/>
          </w:p>
          <w:p w14:paraId="4738A78D" w14:textId="77777777" w:rsidR="003F489A" w:rsidRDefault="002B3F1E">
            <w:pPr>
              <w:rPr>
                <w:bCs/>
                <w:color w:val="000000"/>
              </w:rPr>
            </w:pPr>
            <w:r>
              <w:rPr>
                <w:rFonts w:hint="eastAsia"/>
                <w:bCs/>
                <w:color w:val="000000"/>
              </w:rPr>
              <w:t>(discussion)</w:t>
            </w:r>
          </w:p>
          <w:p w14:paraId="6380A0D1" w14:textId="77777777" w:rsidR="003F489A" w:rsidRDefault="002B3F1E">
            <w:pPr>
              <w:rPr>
                <w:bCs/>
                <w:color w:val="000000"/>
              </w:rPr>
            </w:pPr>
            <w:r>
              <w:rPr>
                <w:rFonts w:hint="eastAsia"/>
                <w:bCs/>
                <w:color w:val="000000"/>
              </w:rPr>
              <w:t>5.Summary</w:t>
            </w:r>
          </w:p>
          <w:p w14:paraId="58A64E89" w14:textId="77777777" w:rsidR="003F489A" w:rsidRDefault="002B3F1E">
            <w:pPr>
              <w:rPr>
                <w:bCs/>
                <w:color w:val="000000"/>
              </w:rPr>
            </w:pPr>
            <w:r>
              <w:rPr>
                <w:rFonts w:hint="eastAsia"/>
                <w:bCs/>
                <w:color w:val="000000"/>
              </w:rPr>
              <w:t>6.Homework</w:t>
            </w:r>
          </w:p>
        </w:tc>
        <w:tc>
          <w:tcPr>
            <w:tcW w:w="492" w:type="dxa"/>
            <w:vAlign w:val="center"/>
          </w:tcPr>
          <w:p w14:paraId="7F1FCB16" w14:textId="77777777" w:rsidR="003F489A" w:rsidRDefault="002B3F1E">
            <w:pPr>
              <w:spacing w:line="360" w:lineRule="auto"/>
              <w:jc w:val="center"/>
              <w:rPr>
                <w:rFonts w:ascii="宋体" w:hAnsi="宋体"/>
                <w:szCs w:val="21"/>
              </w:rPr>
            </w:pPr>
            <w:r>
              <w:rPr>
                <w:rFonts w:ascii="宋体" w:hAnsi="宋体" w:hint="eastAsia"/>
                <w:szCs w:val="21"/>
              </w:rPr>
              <w:t>10</w:t>
            </w:r>
          </w:p>
        </w:tc>
      </w:tr>
      <w:tr w:rsidR="003F489A" w14:paraId="3D85596B" w14:textId="77777777">
        <w:trPr>
          <w:cantSplit/>
          <w:trHeight w:val="4169"/>
          <w:jc w:val="center"/>
        </w:trPr>
        <w:tc>
          <w:tcPr>
            <w:tcW w:w="398" w:type="dxa"/>
            <w:vAlign w:val="center"/>
          </w:tcPr>
          <w:p w14:paraId="19316E15" w14:textId="77777777" w:rsidR="003F489A" w:rsidRDefault="002B3F1E">
            <w:pPr>
              <w:spacing w:line="360" w:lineRule="auto"/>
              <w:jc w:val="center"/>
              <w:rPr>
                <w:rFonts w:ascii="宋体" w:hAnsi="宋体"/>
                <w:szCs w:val="21"/>
              </w:rPr>
            </w:pPr>
            <w:r>
              <w:rPr>
                <w:rFonts w:ascii="宋体" w:hAnsi="宋体" w:hint="eastAsia"/>
                <w:szCs w:val="21"/>
              </w:rPr>
              <w:t>3</w:t>
            </w:r>
          </w:p>
          <w:p w14:paraId="1858E61D" w14:textId="77777777" w:rsidR="003F489A" w:rsidRDefault="003F489A">
            <w:pPr>
              <w:spacing w:line="360" w:lineRule="auto"/>
              <w:jc w:val="center"/>
              <w:rPr>
                <w:rFonts w:ascii="宋体" w:hAnsi="宋体"/>
                <w:szCs w:val="21"/>
              </w:rPr>
            </w:pPr>
          </w:p>
        </w:tc>
        <w:tc>
          <w:tcPr>
            <w:tcW w:w="1095" w:type="dxa"/>
            <w:vAlign w:val="center"/>
          </w:tcPr>
          <w:p w14:paraId="25809FC8" w14:textId="77777777" w:rsidR="003F489A" w:rsidRDefault="003F489A">
            <w:pPr>
              <w:jc w:val="center"/>
              <w:rPr>
                <w:rFonts w:ascii="宋体" w:hAnsi="宋体"/>
              </w:rPr>
            </w:pPr>
          </w:p>
          <w:p w14:paraId="527E8CCE" w14:textId="77777777" w:rsidR="003F489A" w:rsidRDefault="003F489A">
            <w:pPr>
              <w:jc w:val="center"/>
              <w:rPr>
                <w:rFonts w:ascii="宋体" w:hAnsi="宋体"/>
              </w:rPr>
            </w:pPr>
          </w:p>
          <w:p w14:paraId="5BEC89CF" w14:textId="77777777" w:rsidR="003F489A" w:rsidRDefault="003F489A">
            <w:pPr>
              <w:rPr>
                <w:szCs w:val="21"/>
              </w:rPr>
            </w:pPr>
          </w:p>
          <w:p w14:paraId="1C6FB546" w14:textId="77777777" w:rsidR="003F489A" w:rsidRDefault="002B3F1E">
            <w:pPr>
              <w:rPr>
                <w:szCs w:val="21"/>
              </w:rPr>
            </w:pPr>
            <w:r>
              <w:rPr>
                <w:rFonts w:hint="eastAsia"/>
                <w:szCs w:val="21"/>
              </w:rPr>
              <w:t>Holidays and Festivals</w:t>
            </w:r>
          </w:p>
          <w:p w14:paraId="048A0790" w14:textId="77777777" w:rsidR="003F489A" w:rsidRDefault="003F489A">
            <w:pPr>
              <w:jc w:val="center"/>
              <w:rPr>
                <w:rFonts w:ascii="宋体" w:hAnsi="宋体"/>
              </w:rPr>
            </w:pPr>
          </w:p>
          <w:p w14:paraId="3E50DD94" w14:textId="77777777" w:rsidR="003F489A" w:rsidRDefault="003F489A">
            <w:pPr>
              <w:jc w:val="center"/>
              <w:rPr>
                <w:rFonts w:ascii="宋体" w:hAnsi="宋体"/>
              </w:rPr>
            </w:pPr>
          </w:p>
          <w:p w14:paraId="3F514E6F" w14:textId="77777777" w:rsidR="003F489A" w:rsidRDefault="003F489A">
            <w:pPr>
              <w:jc w:val="center"/>
              <w:rPr>
                <w:rFonts w:ascii="宋体" w:hAnsi="宋体"/>
              </w:rPr>
            </w:pPr>
          </w:p>
        </w:tc>
        <w:tc>
          <w:tcPr>
            <w:tcW w:w="1818" w:type="dxa"/>
            <w:vAlign w:val="center"/>
          </w:tcPr>
          <w:p w14:paraId="2D3ABFBB" w14:textId="77777777" w:rsidR="003F489A" w:rsidRDefault="002B3F1E">
            <w:pPr>
              <w:ind w:left="1470" w:hangingChars="700" w:hanging="1470"/>
              <w:rPr>
                <w:szCs w:val="21"/>
              </w:rPr>
            </w:pPr>
            <w:r>
              <w:rPr>
                <w:rFonts w:hint="eastAsia"/>
                <w:szCs w:val="21"/>
              </w:rPr>
              <w:t>1</w:t>
            </w:r>
            <w:r>
              <w:rPr>
                <w:szCs w:val="21"/>
              </w:rPr>
              <w:t>.Listening</w:t>
            </w:r>
            <w:r>
              <w:rPr>
                <w:rFonts w:hint="eastAsia"/>
                <w:szCs w:val="21"/>
              </w:rPr>
              <w:t xml:space="preserve"> Smart</w:t>
            </w:r>
          </w:p>
          <w:p w14:paraId="41DA46BE" w14:textId="77777777" w:rsidR="003F489A" w:rsidRDefault="002B3F1E">
            <w:pPr>
              <w:ind w:left="1470" w:hangingChars="700" w:hanging="1470"/>
              <w:rPr>
                <w:szCs w:val="21"/>
              </w:rPr>
            </w:pPr>
            <w:r>
              <w:rPr>
                <w:rFonts w:hint="eastAsia"/>
                <w:szCs w:val="21"/>
              </w:rPr>
              <w:t>2.Speaking Smart</w:t>
            </w:r>
          </w:p>
          <w:p w14:paraId="6DD8D0BF" w14:textId="77777777" w:rsidR="003F489A" w:rsidRDefault="002B3F1E">
            <w:pPr>
              <w:ind w:left="1470" w:hangingChars="700" w:hanging="1470"/>
              <w:rPr>
                <w:szCs w:val="21"/>
              </w:rPr>
            </w:pPr>
            <w:r>
              <w:rPr>
                <w:rFonts w:hint="eastAsia"/>
                <w:szCs w:val="21"/>
              </w:rPr>
              <w:t>3</w:t>
            </w:r>
            <w:r>
              <w:rPr>
                <w:szCs w:val="21"/>
              </w:rPr>
              <w:t>.</w:t>
            </w:r>
            <w:r>
              <w:rPr>
                <w:rFonts w:hint="eastAsia"/>
                <w:szCs w:val="21"/>
              </w:rPr>
              <w:t>Phonics</w:t>
            </w:r>
          </w:p>
          <w:p w14:paraId="31CD148B" w14:textId="77777777" w:rsidR="003F489A" w:rsidRDefault="002B3F1E">
            <w:pPr>
              <w:ind w:left="1470" w:hangingChars="700" w:hanging="1470"/>
              <w:rPr>
                <w:szCs w:val="21"/>
              </w:rPr>
            </w:pPr>
            <w:r>
              <w:rPr>
                <w:szCs w:val="21"/>
              </w:rPr>
              <w:t>4.</w:t>
            </w:r>
            <w:r>
              <w:rPr>
                <w:rFonts w:hint="eastAsia"/>
                <w:szCs w:val="21"/>
              </w:rPr>
              <w:t>Reading Smart</w:t>
            </w:r>
          </w:p>
          <w:p w14:paraId="2399D45E" w14:textId="77777777" w:rsidR="003F489A" w:rsidRDefault="002B3F1E">
            <w:pPr>
              <w:ind w:left="1470" w:hangingChars="700" w:hanging="147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14:paraId="5F74D2A5" w14:textId="77777777" w:rsidR="003F489A" w:rsidRDefault="002B3F1E">
            <w:pPr>
              <w:rPr>
                <w:szCs w:val="21"/>
              </w:rPr>
            </w:pPr>
            <w:r>
              <w:rPr>
                <w:rFonts w:hint="eastAsia"/>
                <w:szCs w:val="21"/>
              </w:rPr>
              <w:t>1.</w:t>
            </w:r>
            <w:proofErr w:type="gramStart"/>
            <w:r>
              <w:rPr>
                <w:rFonts w:hint="eastAsia"/>
                <w:szCs w:val="21"/>
              </w:rPr>
              <w:t>mother</w:t>
            </w:r>
            <w:r>
              <w:rPr>
                <w:szCs w:val="21"/>
              </w:rPr>
              <w:t>’</w:t>
            </w:r>
            <w:r>
              <w:rPr>
                <w:rFonts w:hint="eastAsia"/>
                <w:szCs w:val="21"/>
              </w:rPr>
              <w:t>s day</w:t>
            </w:r>
            <w:proofErr w:type="gramEnd"/>
            <w:r>
              <w:rPr>
                <w:rFonts w:hint="eastAsia"/>
                <w:szCs w:val="21"/>
              </w:rPr>
              <w:t xml:space="preserve"> &amp; Mid-Autumn Festival</w:t>
            </w:r>
          </w:p>
          <w:p w14:paraId="1FC1DC22" w14:textId="77777777" w:rsidR="003F489A" w:rsidRDefault="002B3F1E">
            <w:pPr>
              <w:rPr>
                <w:szCs w:val="21"/>
              </w:rPr>
            </w:pPr>
            <w:r>
              <w:rPr>
                <w:rFonts w:hint="eastAsia"/>
                <w:szCs w:val="21"/>
              </w:rPr>
              <w:t>2.Festivals in western countries and China</w:t>
            </w:r>
          </w:p>
          <w:p w14:paraId="6B26D62C" w14:textId="77777777" w:rsidR="003F489A" w:rsidRDefault="002B3F1E">
            <w:pPr>
              <w:rPr>
                <w:szCs w:val="21"/>
              </w:rPr>
            </w:pPr>
            <w:r>
              <w:rPr>
                <w:rFonts w:hint="eastAsia"/>
                <w:szCs w:val="21"/>
              </w:rPr>
              <w:t xml:space="preserve">3. </w:t>
            </w:r>
            <w:proofErr w:type="spellStart"/>
            <w:r>
              <w:rPr>
                <w:rFonts w:hint="eastAsia"/>
                <w:szCs w:val="21"/>
              </w:rPr>
              <w:t>ar</w:t>
            </w:r>
            <w:proofErr w:type="spellEnd"/>
            <w:r>
              <w:rPr>
                <w:rFonts w:hint="eastAsia"/>
                <w:szCs w:val="21"/>
              </w:rPr>
              <w:t xml:space="preserve"> or er </w:t>
            </w:r>
            <w:proofErr w:type="spellStart"/>
            <w:r>
              <w:rPr>
                <w:rFonts w:hint="eastAsia"/>
                <w:szCs w:val="21"/>
              </w:rPr>
              <w:t>ir</w:t>
            </w:r>
            <w:proofErr w:type="spellEnd"/>
            <w:r>
              <w:rPr>
                <w:rFonts w:hint="eastAsia"/>
                <w:szCs w:val="21"/>
              </w:rPr>
              <w:t xml:space="preserve"> </w:t>
            </w:r>
            <w:proofErr w:type="spellStart"/>
            <w:r>
              <w:rPr>
                <w:rFonts w:hint="eastAsia"/>
                <w:szCs w:val="21"/>
              </w:rPr>
              <w:t>ur</w:t>
            </w:r>
            <w:proofErr w:type="spellEnd"/>
            <w:r>
              <w:rPr>
                <w:rFonts w:hint="eastAsia"/>
                <w:szCs w:val="21"/>
              </w:rPr>
              <w:t xml:space="preserve"> er</w:t>
            </w:r>
          </w:p>
          <w:p w14:paraId="4BF33D4F" w14:textId="77777777" w:rsidR="003F489A" w:rsidRDefault="002B3F1E">
            <w:pPr>
              <w:rPr>
                <w:szCs w:val="21"/>
              </w:rPr>
            </w:pPr>
            <w:r>
              <w:rPr>
                <w:rFonts w:hint="eastAsia"/>
                <w:szCs w:val="21"/>
              </w:rPr>
              <w:t>4.The Halloween Party</w:t>
            </w:r>
          </w:p>
          <w:p w14:paraId="4D83EC1F" w14:textId="77777777" w:rsidR="003F489A" w:rsidRDefault="002B3F1E">
            <w:pPr>
              <w:rPr>
                <w:rFonts w:ascii="宋体" w:hAnsi="宋体"/>
                <w:szCs w:val="21"/>
              </w:rPr>
            </w:pPr>
            <w:r>
              <w:rPr>
                <w:rFonts w:hint="eastAsia"/>
                <w:szCs w:val="21"/>
              </w:rPr>
              <w:t>5. Greeting card</w:t>
            </w:r>
          </w:p>
        </w:tc>
        <w:tc>
          <w:tcPr>
            <w:tcW w:w="1445" w:type="dxa"/>
          </w:tcPr>
          <w:p w14:paraId="590634BB"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ascii="TimesNewRomanPS-BoldMT" w:hAnsi="TimesNewRomanPS-BoldMT" w:cs="TimesNewRomanPS-BoldMT" w:hint="eastAsia"/>
                <w:bCs/>
                <w:color w:val="000000"/>
                <w:kern w:val="0"/>
              </w:rPr>
              <w:t>ral practice:</w:t>
            </w:r>
          </w:p>
          <w:p w14:paraId="5E21D11C" w14:textId="77777777" w:rsidR="003F489A" w:rsidRDefault="002B3F1E">
            <w:pPr>
              <w:pStyle w:val="aff1"/>
              <w:ind w:firstLineChars="0" w:firstLine="0"/>
              <w:rPr>
                <w:rFonts w:ascii="Times New Roman" w:hAnsi="Times New Roman"/>
                <w:bCs/>
                <w:color w:val="000000"/>
                <w:kern w:val="0"/>
                <w:szCs w:val="21"/>
              </w:rPr>
            </w:pPr>
            <w:r>
              <w:rPr>
                <w:rFonts w:ascii="Times New Roman" w:hAnsi="Times New Roman"/>
                <w:bCs/>
                <w:color w:val="000000"/>
                <w:kern w:val="0"/>
                <w:szCs w:val="21"/>
              </w:rPr>
              <w:t>Describe the origin of the Spring Festival</w:t>
            </w:r>
          </w:p>
          <w:p w14:paraId="525FFD95" w14:textId="77777777" w:rsidR="003F489A" w:rsidRDefault="002B3F1E">
            <w:pPr>
              <w:pStyle w:val="aff1"/>
              <w:ind w:firstLineChars="0" w:firstLine="0"/>
              <w:rPr>
                <w:bCs/>
                <w:color w:val="000000"/>
                <w:kern w:val="0"/>
                <w:szCs w:val="21"/>
              </w:rPr>
            </w:pPr>
            <w:r>
              <w:rPr>
                <w:rFonts w:ascii="Times New Roman" w:hAnsi="Times New Roman" w:hint="eastAsia"/>
                <w:bCs/>
                <w:color w:val="000000"/>
                <w:kern w:val="0"/>
                <w:szCs w:val="21"/>
              </w:rPr>
              <w:t xml:space="preserve">Students should know western customs of gift giving </w:t>
            </w:r>
          </w:p>
        </w:tc>
        <w:tc>
          <w:tcPr>
            <w:tcW w:w="1357" w:type="dxa"/>
          </w:tcPr>
          <w:p w14:paraId="479011DF" w14:textId="77777777" w:rsidR="003F489A" w:rsidRDefault="002B3F1E">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14:paraId="7D0A828E" w14:textId="77777777" w:rsidR="003F489A" w:rsidRDefault="002B3F1E">
            <w:pPr>
              <w:rPr>
                <w:szCs w:val="21"/>
              </w:rPr>
            </w:pPr>
            <w:r>
              <w:rPr>
                <w:rFonts w:hint="eastAsia"/>
                <w:szCs w:val="21"/>
              </w:rPr>
              <w:t>Greeting card</w:t>
            </w:r>
          </w:p>
          <w:p w14:paraId="173F8D08" w14:textId="77777777" w:rsidR="003F489A" w:rsidRDefault="002B3F1E">
            <w:pPr>
              <w:rPr>
                <w:szCs w:val="21"/>
              </w:rPr>
            </w:pPr>
            <w:r>
              <w:rPr>
                <w:rFonts w:hint="eastAsia"/>
                <w:szCs w:val="21"/>
              </w:rPr>
              <w:t xml:space="preserve">Spread our Chinese traditional culture to the </w:t>
            </w:r>
            <w:proofErr w:type="gramStart"/>
            <w:r>
              <w:rPr>
                <w:rFonts w:hint="eastAsia"/>
                <w:szCs w:val="21"/>
              </w:rPr>
              <w:t>world .enhance</w:t>
            </w:r>
            <w:proofErr w:type="gramEnd"/>
            <w:r>
              <w:rPr>
                <w:rFonts w:hint="eastAsia"/>
                <w:szCs w:val="21"/>
              </w:rPr>
              <w:t xml:space="preserve"> national </w:t>
            </w:r>
            <w:proofErr w:type="spellStart"/>
            <w:r>
              <w:rPr>
                <w:rFonts w:hint="eastAsia"/>
                <w:szCs w:val="21"/>
              </w:rPr>
              <w:t>sence</w:t>
            </w:r>
            <w:proofErr w:type="spellEnd"/>
            <w:r>
              <w:rPr>
                <w:rFonts w:hint="eastAsia"/>
                <w:szCs w:val="21"/>
              </w:rPr>
              <w:t xml:space="preserve"> of pride and </w:t>
            </w:r>
            <w:proofErr w:type="spellStart"/>
            <w:r>
              <w:rPr>
                <w:rFonts w:hint="eastAsia"/>
                <w:szCs w:val="21"/>
              </w:rPr>
              <w:t>natioanal</w:t>
            </w:r>
            <w:proofErr w:type="spellEnd"/>
            <w:r>
              <w:rPr>
                <w:rFonts w:hint="eastAsia"/>
                <w:szCs w:val="21"/>
              </w:rPr>
              <w:t xml:space="preserve"> self-confidence </w:t>
            </w:r>
          </w:p>
        </w:tc>
        <w:tc>
          <w:tcPr>
            <w:tcW w:w="1325" w:type="dxa"/>
          </w:tcPr>
          <w:p w14:paraId="7C1220BA" w14:textId="77777777" w:rsidR="003F489A" w:rsidRDefault="002B3F1E">
            <w:pPr>
              <w:rPr>
                <w:bCs/>
                <w:color w:val="000000"/>
              </w:rPr>
            </w:pPr>
            <w:r>
              <w:rPr>
                <w:rFonts w:hint="eastAsia"/>
                <w:bCs/>
                <w:color w:val="000000"/>
              </w:rPr>
              <w:t>1.</w:t>
            </w:r>
            <w:r>
              <w:rPr>
                <w:bCs/>
                <w:color w:val="000000"/>
              </w:rPr>
              <w:t>Lead</w:t>
            </w:r>
            <w:r>
              <w:rPr>
                <w:rFonts w:hint="eastAsia"/>
                <w:bCs/>
                <w:color w:val="000000"/>
              </w:rPr>
              <w:t>-in</w:t>
            </w:r>
          </w:p>
          <w:p w14:paraId="5E7E81F2" w14:textId="77777777" w:rsidR="003F489A" w:rsidRDefault="002B3F1E">
            <w:pPr>
              <w:rPr>
                <w:bCs/>
                <w:color w:val="000000"/>
              </w:rPr>
            </w:pPr>
            <w:r>
              <w:rPr>
                <w:rFonts w:hint="eastAsia"/>
                <w:bCs/>
                <w:color w:val="000000"/>
              </w:rPr>
              <w:t>2.Pre-</w:t>
            </w:r>
            <w:proofErr w:type="gramStart"/>
            <w:r>
              <w:rPr>
                <w:rFonts w:hint="eastAsia"/>
                <w:bCs/>
                <w:color w:val="000000"/>
              </w:rPr>
              <w:t>reading(</w:t>
            </w:r>
            <w:proofErr w:type="gramEnd"/>
            <w:r>
              <w:rPr>
                <w:rFonts w:hint="eastAsia"/>
                <w:bCs/>
                <w:color w:val="000000"/>
              </w:rPr>
              <w:t>Brainstorm)</w:t>
            </w:r>
          </w:p>
          <w:p w14:paraId="364BFCDA" w14:textId="77777777" w:rsidR="003F489A" w:rsidRDefault="002B3F1E">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14:paraId="1C300C2B" w14:textId="77777777" w:rsidR="003F489A" w:rsidRDefault="002B3F1E">
            <w:pPr>
              <w:rPr>
                <w:bCs/>
                <w:color w:val="000000"/>
              </w:rPr>
            </w:pPr>
            <w:r>
              <w:rPr>
                <w:rFonts w:hint="eastAsia"/>
                <w:bCs/>
                <w:color w:val="000000"/>
              </w:rPr>
              <w:t>4.</w:t>
            </w:r>
            <w:proofErr w:type="gramStart"/>
            <w:r>
              <w:rPr>
                <w:rFonts w:hint="eastAsia"/>
                <w:bCs/>
                <w:color w:val="000000"/>
              </w:rPr>
              <w:t>Post-reading</w:t>
            </w:r>
            <w:proofErr w:type="gramEnd"/>
          </w:p>
          <w:p w14:paraId="7A4F8058" w14:textId="77777777" w:rsidR="003F489A" w:rsidRDefault="002B3F1E">
            <w:pPr>
              <w:rPr>
                <w:bCs/>
                <w:color w:val="000000"/>
              </w:rPr>
            </w:pPr>
            <w:r>
              <w:rPr>
                <w:rFonts w:hint="eastAsia"/>
                <w:bCs/>
                <w:color w:val="000000"/>
              </w:rPr>
              <w:t>(discussion)</w:t>
            </w:r>
          </w:p>
          <w:p w14:paraId="56FBAF0C" w14:textId="77777777" w:rsidR="003F489A" w:rsidRDefault="002B3F1E">
            <w:pPr>
              <w:rPr>
                <w:bCs/>
                <w:color w:val="000000"/>
              </w:rPr>
            </w:pPr>
            <w:r>
              <w:rPr>
                <w:rFonts w:hint="eastAsia"/>
                <w:bCs/>
                <w:color w:val="000000"/>
              </w:rPr>
              <w:t>5.Summary</w:t>
            </w:r>
          </w:p>
          <w:p w14:paraId="10773B99" w14:textId="77777777" w:rsidR="003F489A" w:rsidRDefault="002B3F1E">
            <w:pPr>
              <w:rPr>
                <w:bCs/>
                <w:color w:val="000000"/>
              </w:rPr>
            </w:pPr>
            <w:r>
              <w:rPr>
                <w:rFonts w:hint="eastAsia"/>
                <w:bCs/>
                <w:color w:val="000000"/>
              </w:rPr>
              <w:t>6.Homework</w:t>
            </w:r>
          </w:p>
        </w:tc>
        <w:tc>
          <w:tcPr>
            <w:tcW w:w="492" w:type="dxa"/>
            <w:vAlign w:val="center"/>
          </w:tcPr>
          <w:p w14:paraId="4936270F" w14:textId="77777777" w:rsidR="003F489A" w:rsidRDefault="002B3F1E">
            <w:pPr>
              <w:spacing w:line="360" w:lineRule="auto"/>
              <w:jc w:val="center"/>
              <w:rPr>
                <w:rFonts w:ascii="宋体" w:hAnsi="宋体"/>
                <w:szCs w:val="21"/>
              </w:rPr>
            </w:pPr>
            <w:r>
              <w:rPr>
                <w:rFonts w:ascii="宋体" w:hAnsi="宋体" w:hint="eastAsia"/>
                <w:szCs w:val="21"/>
              </w:rPr>
              <w:t>10</w:t>
            </w:r>
          </w:p>
        </w:tc>
      </w:tr>
      <w:tr w:rsidR="003F489A" w14:paraId="285BECE8" w14:textId="77777777">
        <w:trPr>
          <w:cantSplit/>
          <w:trHeight w:val="5428"/>
          <w:jc w:val="center"/>
        </w:trPr>
        <w:tc>
          <w:tcPr>
            <w:tcW w:w="398" w:type="dxa"/>
            <w:vAlign w:val="center"/>
          </w:tcPr>
          <w:p w14:paraId="3FC43816" w14:textId="77777777" w:rsidR="003F489A" w:rsidRDefault="002B3F1E">
            <w:pPr>
              <w:spacing w:line="360" w:lineRule="auto"/>
              <w:jc w:val="center"/>
              <w:rPr>
                <w:rFonts w:ascii="宋体" w:hAnsi="宋体"/>
                <w:szCs w:val="21"/>
              </w:rPr>
            </w:pPr>
            <w:r>
              <w:rPr>
                <w:rFonts w:ascii="宋体" w:hAnsi="宋体" w:hint="eastAsia"/>
                <w:szCs w:val="21"/>
              </w:rPr>
              <w:lastRenderedPageBreak/>
              <w:t>4</w:t>
            </w:r>
          </w:p>
          <w:p w14:paraId="65A87224" w14:textId="77777777" w:rsidR="003F489A" w:rsidRDefault="003F489A">
            <w:pPr>
              <w:spacing w:line="360" w:lineRule="auto"/>
              <w:jc w:val="center"/>
              <w:rPr>
                <w:rFonts w:ascii="宋体" w:hAnsi="宋体"/>
                <w:szCs w:val="21"/>
              </w:rPr>
            </w:pPr>
          </w:p>
        </w:tc>
        <w:tc>
          <w:tcPr>
            <w:tcW w:w="1095" w:type="dxa"/>
            <w:vAlign w:val="center"/>
          </w:tcPr>
          <w:p w14:paraId="0A2FBA3B" w14:textId="77777777" w:rsidR="003F489A" w:rsidRDefault="003F489A">
            <w:pPr>
              <w:jc w:val="center"/>
              <w:rPr>
                <w:rFonts w:ascii="宋体" w:hAnsi="宋体"/>
              </w:rPr>
            </w:pPr>
          </w:p>
          <w:p w14:paraId="6408132B" w14:textId="77777777" w:rsidR="003F489A" w:rsidRDefault="003F489A">
            <w:pPr>
              <w:jc w:val="center"/>
              <w:rPr>
                <w:rFonts w:ascii="宋体" w:hAnsi="宋体"/>
              </w:rPr>
            </w:pPr>
          </w:p>
          <w:p w14:paraId="24D43921" w14:textId="77777777" w:rsidR="003F489A" w:rsidRDefault="002B3F1E">
            <w:pPr>
              <w:rPr>
                <w:szCs w:val="21"/>
              </w:rPr>
            </w:pPr>
            <w:r>
              <w:rPr>
                <w:rFonts w:hint="eastAsia"/>
                <w:szCs w:val="21"/>
              </w:rPr>
              <w:t>Modern Communication</w:t>
            </w:r>
          </w:p>
          <w:p w14:paraId="7CA07F07" w14:textId="77777777" w:rsidR="003F489A" w:rsidRDefault="003F489A">
            <w:pPr>
              <w:rPr>
                <w:rFonts w:ascii="宋体" w:hAnsi="宋体"/>
              </w:rPr>
            </w:pPr>
          </w:p>
          <w:p w14:paraId="343619CB" w14:textId="77777777" w:rsidR="003F489A" w:rsidRDefault="003F489A">
            <w:pPr>
              <w:jc w:val="center"/>
              <w:rPr>
                <w:rFonts w:ascii="宋体" w:hAnsi="宋体"/>
              </w:rPr>
            </w:pPr>
          </w:p>
          <w:p w14:paraId="1A884A1A" w14:textId="77777777" w:rsidR="003F489A" w:rsidRDefault="003F489A">
            <w:pPr>
              <w:jc w:val="center"/>
              <w:rPr>
                <w:rFonts w:ascii="宋体" w:hAnsi="宋体"/>
              </w:rPr>
            </w:pPr>
          </w:p>
        </w:tc>
        <w:tc>
          <w:tcPr>
            <w:tcW w:w="1818" w:type="dxa"/>
            <w:vAlign w:val="center"/>
          </w:tcPr>
          <w:p w14:paraId="798F9A9D" w14:textId="77777777" w:rsidR="003F489A" w:rsidRDefault="002B3F1E">
            <w:pPr>
              <w:ind w:left="1470" w:hangingChars="700" w:hanging="1470"/>
              <w:rPr>
                <w:szCs w:val="21"/>
              </w:rPr>
            </w:pPr>
            <w:r>
              <w:rPr>
                <w:rFonts w:hint="eastAsia"/>
                <w:szCs w:val="21"/>
              </w:rPr>
              <w:t>1</w:t>
            </w:r>
            <w:r>
              <w:rPr>
                <w:szCs w:val="21"/>
              </w:rPr>
              <w:t>.Listening</w:t>
            </w:r>
            <w:r>
              <w:rPr>
                <w:rFonts w:hint="eastAsia"/>
                <w:szCs w:val="21"/>
              </w:rPr>
              <w:t xml:space="preserve"> Smart</w:t>
            </w:r>
          </w:p>
          <w:p w14:paraId="152B6AB4" w14:textId="77777777" w:rsidR="003F489A" w:rsidRDefault="002B3F1E">
            <w:pPr>
              <w:ind w:left="1470" w:hangingChars="700" w:hanging="1470"/>
              <w:rPr>
                <w:szCs w:val="21"/>
              </w:rPr>
            </w:pPr>
            <w:r>
              <w:rPr>
                <w:rFonts w:hint="eastAsia"/>
                <w:szCs w:val="21"/>
              </w:rPr>
              <w:t>2.Speaking Smart</w:t>
            </w:r>
          </w:p>
          <w:p w14:paraId="3DA943FF" w14:textId="77777777" w:rsidR="003F489A" w:rsidRDefault="002B3F1E">
            <w:pPr>
              <w:ind w:left="1470" w:hangingChars="700" w:hanging="1470"/>
              <w:rPr>
                <w:szCs w:val="21"/>
              </w:rPr>
            </w:pPr>
            <w:r>
              <w:rPr>
                <w:rFonts w:hint="eastAsia"/>
                <w:szCs w:val="21"/>
              </w:rPr>
              <w:t>3</w:t>
            </w:r>
            <w:r>
              <w:rPr>
                <w:szCs w:val="21"/>
              </w:rPr>
              <w:t>.</w:t>
            </w:r>
            <w:r>
              <w:rPr>
                <w:rFonts w:hint="eastAsia"/>
                <w:szCs w:val="21"/>
              </w:rPr>
              <w:t>Phonics</w:t>
            </w:r>
          </w:p>
          <w:p w14:paraId="21A267DA" w14:textId="77777777" w:rsidR="003F489A" w:rsidRDefault="002B3F1E">
            <w:pPr>
              <w:ind w:left="1470" w:hangingChars="700" w:hanging="1470"/>
              <w:rPr>
                <w:szCs w:val="21"/>
              </w:rPr>
            </w:pPr>
            <w:r>
              <w:rPr>
                <w:szCs w:val="21"/>
              </w:rPr>
              <w:t>4.</w:t>
            </w:r>
            <w:r>
              <w:rPr>
                <w:rFonts w:hint="eastAsia"/>
                <w:szCs w:val="21"/>
              </w:rPr>
              <w:t>Reading Smart</w:t>
            </w:r>
          </w:p>
          <w:p w14:paraId="6E76E458" w14:textId="77777777" w:rsidR="003F489A" w:rsidRDefault="002B3F1E">
            <w:pPr>
              <w:ind w:left="1470" w:hangingChars="700" w:hanging="147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14:paraId="6222EF1D" w14:textId="77777777" w:rsidR="003F489A" w:rsidRDefault="002B3F1E">
            <w:pPr>
              <w:rPr>
                <w:szCs w:val="21"/>
              </w:rPr>
            </w:pPr>
            <w:r>
              <w:rPr>
                <w:rFonts w:hint="eastAsia"/>
                <w:szCs w:val="21"/>
              </w:rPr>
              <w:t>1.modes of communication</w:t>
            </w:r>
          </w:p>
          <w:p w14:paraId="713C2225" w14:textId="77777777" w:rsidR="003F489A" w:rsidRDefault="002B3F1E">
            <w:pPr>
              <w:rPr>
                <w:szCs w:val="21"/>
              </w:rPr>
            </w:pPr>
            <w:r>
              <w:rPr>
                <w:rFonts w:hint="eastAsia"/>
                <w:szCs w:val="21"/>
              </w:rPr>
              <w:t xml:space="preserve">2.b c d f g h j k </w:t>
            </w:r>
            <w:r>
              <w:rPr>
                <w:rFonts w:hint="eastAsia"/>
                <w:szCs w:val="21"/>
              </w:rPr>
              <w:t>……</w:t>
            </w:r>
          </w:p>
          <w:p w14:paraId="2AF6D3E3" w14:textId="77777777" w:rsidR="003F489A" w:rsidRDefault="002B3F1E">
            <w:pPr>
              <w:rPr>
                <w:szCs w:val="21"/>
              </w:rPr>
            </w:pPr>
            <w:r>
              <w:rPr>
                <w:rFonts w:hint="eastAsia"/>
                <w:szCs w:val="21"/>
              </w:rPr>
              <w:t xml:space="preserve">3. </w:t>
            </w:r>
            <w:proofErr w:type="spellStart"/>
            <w:r>
              <w:rPr>
                <w:rFonts w:hint="eastAsia"/>
                <w:szCs w:val="21"/>
              </w:rPr>
              <w:t>Wechat</w:t>
            </w:r>
            <w:proofErr w:type="spellEnd"/>
            <w:r>
              <w:rPr>
                <w:rFonts w:hint="eastAsia"/>
                <w:szCs w:val="21"/>
              </w:rPr>
              <w:t xml:space="preserve"> &amp; Facebook</w:t>
            </w:r>
          </w:p>
          <w:p w14:paraId="5A2B7B69" w14:textId="77777777" w:rsidR="003F489A" w:rsidRDefault="002B3F1E">
            <w:pPr>
              <w:rPr>
                <w:rFonts w:ascii="宋体" w:hAnsi="宋体"/>
                <w:szCs w:val="21"/>
              </w:rPr>
            </w:pPr>
            <w:r>
              <w:rPr>
                <w:rFonts w:hint="eastAsia"/>
                <w:szCs w:val="21"/>
              </w:rPr>
              <w:t>4.E-mail</w:t>
            </w:r>
          </w:p>
        </w:tc>
        <w:tc>
          <w:tcPr>
            <w:tcW w:w="1445" w:type="dxa"/>
          </w:tcPr>
          <w:p w14:paraId="512A6414"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ascii="TimesNewRomanPS-BoldMT" w:hAnsi="TimesNewRomanPS-BoldMT" w:cs="TimesNewRomanPS-BoldMT" w:hint="eastAsia"/>
                <w:bCs/>
                <w:color w:val="000000"/>
                <w:kern w:val="0"/>
              </w:rPr>
              <w:t>ral practice:</w:t>
            </w:r>
          </w:p>
          <w:p w14:paraId="624E338C"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T</w:t>
            </w:r>
            <w:r>
              <w:rPr>
                <w:rFonts w:ascii="TimesNewRomanPS-BoldMT" w:hAnsi="TimesNewRomanPS-BoldMT" w:cs="TimesNewRomanPS-BoldMT" w:hint="eastAsia"/>
                <w:bCs/>
                <w:color w:val="000000"/>
                <w:kern w:val="0"/>
              </w:rPr>
              <w:t xml:space="preserve">alk about the benefits of </w:t>
            </w:r>
            <w:proofErr w:type="spellStart"/>
            <w:r>
              <w:rPr>
                <w:rFonts w:ascii="TimesNewRomanPS-BoldMT" w:hAnsi="TimesNewRomanPS-BoldMT" w:cs="TimesNewRomanPS-BoldMT" w:hint="eastAsia"/>
                <w:bCs/>
                <w:color w:val="000000"/>
                <w:kern w:val="0"/>
              </w:rPr>
              <w:t>wechat</w:t>
            </w:r>
            <w:proofErr w:type="spellEnd"/>
          </w:p>
          <w:p w14:paraId="6D1C6B5B"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Students should be able to major modern communications tools in China and USA</w:t>
            </w:r>
          </w:p>
        </w:tc>
        <w:tc>
          <w:tcPr>
            <w:tcW w:w="1357" w:type="dxa"/>
          </w:tcPr>
          <w:p w14:paraId="764F78AB" w14:textId="77777777" w:rsidR="003F489A" w:rsidRDefault="002B3F1E">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14:paraId="61D526A3" w14:textId="77777777" w:rsidR="003F489A" w:rsidRDefault="002B3F1E">
            <w:pPr>
              <w:numPr>
                <w:ilvl w:val="0"/>
                <w:numId w:val="32"/>
              </w:numPr>
              <w:rPr>
                <w:szCs w:val="21"/>
              </w:rPr>
            </w:pPr>
            <w:r>
              <w:rPr>
                <w:rFonts w:hint="eastAsia"/>
                <w:szCs w:val="21"/>
              </w:rPr>
              <w:t>Mail</w:t>
            </w:r>
          </w:p>
          <w:p w14:paraId="4938386B" w14:textId="77777777" w:rsidR="003F489A" w:rsidRDefault="002B3F1E">
            <w:pPr>
              <w:rPr>
                <w:szCs w:val="21"/>
              </w:rPr>
            </w:pPr>
            <w:r>
              <w:rPr>
                <w:rFonts w:hint="eastAsia"/>
                <w:szCs w:val="21"/>
              </w:rPr>
              <w:t xml:space="preserve">Surfing on the internet with civilization </w:t>
            </w:r>
          </w:p>
        </w:tc>
        <w:tc>
          <w:tcPr>
            <w:tcW w:w="1325" w:type="dxa"/>
          </w:tcPr>
          <w:p w14:paraId="0CD94EB8" w14:textId="77777777" w:rsidR="003F489A" w:rsidRDefault="002B3F1E">
            <w:pPr>
              <w:rPr>
                <w:bCs/>
                <w:color w:val="000000"/>
              </w:rPr>
            </w:pPr>
            <w:r>
              <w:rPr>
                <w:rFonts w:hint="eastAsia"/>
                <w:bCs/>
                <w:color w:val="000000"/>
              </w:rPr>
              <w:t>1.</w:t>
            </w:r>
            <w:r>
              <w:rPr>
                <w:bCs/>
                <w:color w:val="000000"/>
              </w:rPr>
              <w:t>Lead</w:t>
            </w:r>
            <w:r>
              <w:rPr>
                <w:rFonts w:hint="eastAsia"/>
                <w:bCs/>
                <w:color w:val="000000"/>
              </w:rPr>
              <w:t>-in</w:t>
            </w:r>
          </w:p>
          <w:p w14:paraId="07ADA743" w14:textId="77777777" w:rsidR="003F489A" w:rsidRDefault="002B3F1E">
            <w:pPr>
              <w:rPr>
                <w:bCs/>
                <w:color w:val="000000"/>
              </w:rPr>
            </w:pPr>
            <w:r>
              <w:rPr>
                <w:rFonts w:hint="eastAsia"/>
                <w:bCs/>
                <w:color w:val="000000"/>
              </w:rPr>
              <w:t>2.Pre-</w:t>
            </w:r>
            <w:proofErr w:type="gramStart"/>
            <w:r>
              <w:rPr>
                <w:rFonts w:hint="eastAsia"/>
                <w:bCs/>
                <w:color w:val="000000"/>
              </w:rPr>
              <w:t>reading(</w:t>
            </w:r>
            <w:proofErr w:type="gramEnd"/>
            <w:r>
              <w:rPr>
                <w:rFonts w:hint="eastAsia"/>
                <w:bCs/>
                <w:color w:val="000000"/>
              </w:rPr>
              <w:t>Brainstorm)</w:t>
            </w:r>
          </w:p>
          <w:p w14:paraId="2BF67495" w14:textId="77777777" w:rsidR="003F489A" w:rsidRDefault="002B3F1E">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14:paraId="28E3374C" w14:textId="77777777" w:rsidR="003F489A" w:rsidRDefault="002B3F1E">
            <w:pPr>
              <w:rPr>
                <w:bCs/>
                <w:color w:val="000000"/>
              </w:rPr>
            </w:pPr>
            <w:r>
              <w:rPr>
                <w:rFonts w:hint="eastAsia"/>
                <w:bCs/>
                <w:color w:val="000000"/>
              </w:rPr>
              <w:t>4.</w:t>
            </w:r>
            <w:proofErr w:type="gramStart"/>
            <w:r>
              <w:rPr>
                <w:rFonts w:hint="eastAsia"/>
                <w:bCs/>
                <w:color w:val="000000"/>
              </w:rPr>
              <w:t>Post-reading</w:t>
            </w:r>
            <w:proofErr w:type="gramEnd"/>
          </w:p>
          <w:p w14:paraId="2FCD16CF" w14:textId="77777777" w:rsidR="003F489A" w:rsidRDefault="002B3F1E">
            <w:pPr>
              <w:rPr>
                <w:bCs/>
                <w:color w:val="000000"/>
              </w:rPr>
            </w:pPr>
            <w:r>
              <w:rPr>
                <w:rFonts w:hint="eastAsia"/>
                <w:bCs/>
                <w:color w:val="000000"/>
              </w:rPr>
              <w:t>(discussion)</w:t>
            </w:r>
          </w:p>
          <w:p w14:paraId="69F0BF84" w14:textId="77777777" w:rsidR="003F489A" w:rsidRDefault="002B3F1E">
            <w:pPr>
              <w:rPr>
                <w:bCs/>
                <w:color w:val="000000"/>
              </w:rPr>
            </w:pPr>
            <w:r>
              <w:rPr>
                <w:rFonts w:hint="eastAsia"/>
                <w:bCs/>
                <w:color w:val="000000"/>
              </w:rPr>
              <w:t>5.Summary</w:t>
            </w:r>
          </w:p>
          <w:p w14:paraId="53F00D42" w14:textId="77777777" w:rsidR="003F489A" w:rsidRDefault="002B3F1E">
            <w:pPr>
              <w:rPr>
                <w:bCs/>
                <w:color w:val="000000"/>
              </w:rPr>
            </w:pPr>
            <w:r>
              <w:rPr>
                <w:rFonts w:hint="eastAsia"/>
                <w:bCs/>
                <w:color w:val="000000"/>
              </w:rPr>
              <w:t>6.Homework</w:t>
            </w:r>
          </w:p>
        </w:tc>
        <w:tc>
          <w:tcPr>
            <w:tcW w:w="492" w:type="dxa"/>
            <w:vAlign w:val="center"/>
          </w:tcPr>
          <w:p w14:paraId="3B3982CE" w14:textId="77777777" w:rsidR="003F489A" w:rsidRDefault="002B3F1E">
            <w:pPr>
              <w:spacing w:line="360" w:lineRule="auto"/>
              <w:jc w:val="center"/>
              <w:rPr>
                <w:rFonts w:ascii="宋体" w:hAnsi="宋体"/>
                <w:szCs w:val="21"/>
              </w:rPr>
            </w:pPr>
            <w:r>
              <w:rPr>
                <w:rFonts w:ascii="宋体" w:hAnsi="宋体" w:hint="eastAsia"/>
                <w:szCs w:val="21"/>
              </w:rPr>
              <w:t>12</w:t>
            </w:r>
          </w:p>
        </w:tc>
      </w:tr>
      <w:tr w:rsidR="003F489A" w14:paraId="47665E66" w14:textId="77777777">
        <w:trPr>
          <w:cantSplit/>
          <w:jc w:val="center"/>
        </w:trPr>
        <w:tc>
          <w:tcPr>
            <w:tcW w:w="398" w:type="dxa"/>
            <w:vAlign w:val="center"/>
          </w:tcPr>
          <w:p w14:paraId="699C527A" w14:textId="77777777" w:rsidR="003F489A" w:rsidRDefault="002B3F1E">
            <w:pPr>
              <w:spacing w:line="360" w:lineRule="auto"/>
              <w:jc w:val="center"/>
              <w:rPr>
                <w:rFonts w:ascii="宋体" w:hAnsi="宋体"/>
                <w:szCs w:val="21"/>
              </w:rPr>
            </w:pPr>
            <w:r>
              <w:rPr>
                <w:rFonts w:ascii="宋体" w:hAnsi="宋体" w:hint="eastAsia"/>
                <w:szCs w:val="21"/>
              </w:rPr>
              <w:t>5</w:t>
            </w:r>
          </w:p>
        </w:tc>
        <w:tc>
          <w:tcPr>
            <w:tcW w:w="1095" w:type="dxa"/>
            <w:vAlign w:val="center"/>
          </w:tcPr>
          <w:p w14:paraId="2D14F620" w14:textId="77777777" w:rsidR="003F489A" w:rsidRDefault="002B3F1E">
            <w:pPr>
              <w:rPr>
                <w:szCs w:val="21"/>
              </w:rPr>
            </w:pPr>
            <w:r>
              <w:rPr>
                <w:rFonts w:hint="eastAsia"/>
                <w:szCs w:val="21"/>
              </w:rPr>
              <w:t>Sharing Economy</w:t>
            </w:r>
          </w:p>
          <w:p w14:paraId="1833015E" w14:textId="77777777" w:rsidR="003F489A" w:rsidRDefault="003F489A">
            <w:pPr>
              <w:rPr>
                <w:szCs w:val="21"/>
              </w:rPr>
            </w:pPr>
          </w:p>
          <w:p w14:paraId="77C84185" w14:textId="77777777" w:rsidR="003F489A" w:rsidRDefault="003F489A">
            <w:pPr>
              <w:jc w:val="center"/>
              <w:rPr>
                <w:rFonts w:ascii="宋体" w:hAnsi="宋体"/>
              </w:rPr>
            </w:pPr>
          </w:p>
        </w:tc>
        <w:tc>
          <w:tcPr>
            <w:tcW w:w="1818" w:type="dxa"/>
            <w:vAlign w:val="center"/>
          </w:tcPr>
          <w:p w14:paraId="58868B5E" w14:textId="77777777" w:rsidR="003F489A" w:rsidRDefault="002B3F1E">
            <w:pPr>
              <w:ind w:left="1470" w:hangingChars="700" w:hanging="1470"/>
              <w:rPr>
                <w:szCs w:val="21"/>
              </w:rPr>
            </w:pPr>
            <w:r>
              <w:rPr>
                <w:rFonts w:hint="eastAsia"/>
                <w:szCs w:val="21"/>
              </w:rPr>
              <w:t>1</w:t>
            </w:r>
            <w:r>
              <w:rPr>
                <w:szCs w:val="21"/>
              </w:rPr>
              <w:t>.Listening</w:t>
            </w:r>
            <w:r>
              <w:rPr>
                <w:rFonts w:hint="eastAsia"/>
                <w:szCs w:val="21"/>
              </w:rPr>
              <w:t xml:space="preserve"> Smart</w:t>
            </w:r>
          </w:p>
          <w:p w14:paraId="3C9D7F53" w14:textId="77777777" w:rsidR="003F489A" w:rsidRDefault="002B3F1E">
            <w:pPr>
              <w:ind w:left="1470" w:hangingChars="700" w:hanging="1470"/>
              <w:rPr>
                <w:szCs w:val="21"/>
              </w:rPr>
            </w:pPr>
            <w:r>
              <w:rPr>
                <w:rFonts w:hint="eastAsia"/>
                <w:szCs w:val="21"/>
              </w:rPr>
              <w:t>2.Speaking Smart</w:t>
            </w:r>
          </w:p>
          <w:p w14:paraId="012A5565" w14:textId="77777777" w:rsidR="003F489A" w:rsidRDefault="002B3F1E">
            <w:pPr>
              <w:ind w:left="1470" w:hangingChars="700" w:hanging="1470"/>
              <w:rPr>
                <w:szCs w:val="21"/>
              </w:rPr>
            </w:pPr>
            <w:r>
              <w:rPr>
                <w:rFonts w:hint="eastAsia"/>
                <w:szCs w:val="21"/>
              </w:rPr>
              <w:t>3</w:t>
            </w:r>
            <w:r>
              <w:rPr>
                <w:szCs w:val="21"/>
              </w:rPr>
              <w:t>.</w:t>
            </w:r>
            <w:r>
              <w:rPr>
                <w:rFonts w:hint="eastAsia"/>
                <w:szCs w:val="21"/>
              </w:rPr>
              <w:t>Phonics</w:t>
            </w:r>
          </w:p>
          <w:p w14:paraId="501AA6AF" w14:textId="77777777" w:rsidR="003F489A" w:rsidRDefault="002B3F1E">
            <w:pPr>
              <w:ind w:left="1470" w:hangingChars="700" w:hanging="1470"/>
              <w:rPr>
                <w:szCs w:val="21"/>
              </w:rPr>
            </w:pPr>
            <w:r>
              <w:rPr>
                <w:szCs w:val="21"/>
              </w:rPr>
              <w:t>4.</w:t>
            </w:r>
            <w:r>
              <w:rPr>
                <w:rFonts w:hint="eastAsia"/>
                <w:szCs w:val="21"/>
              </w:rPr>
              <w:t>Reading Smart</w:t>
            </w:r>
          </w:p>
          <w:p w14:paraId="29795ABF" w14:textId="77777777" w:rsidR="003F489A" w:rsidRDefault="002B3F1E">
            <w:pPr>
              <w:ind w:left="1470" w:hangingChars="700" w:hanging="147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14:paraId="2F9B2828" w14:textId="77777777" w:rsidR="003F489A" w:rsidRDefault="002B3F1E">
            <w:pPr>
              <w:rPr>
                <w:szCs w:val="21"/>
              </w:rPr>
            </w:pPr>
            <w:r>
              <w:rPr>
                <w:rFonts w:hint="eastAsia"/>
                <w:szCs w:val="21"/>
              </w:rPr>
              <w:t>1.bicycle sharing</w:t>
            </w:r>
          </w:p>
          <w:p w14:paraId="6E60470B" w14:textId="77777777" w:rsidR="003F489A" w:rsidRDefault="002B3F1E">
            <w:pPr>
              <w:rPr>
                <w:szCs w:val="21"/>
              </w:rPr>
            </w:pPr>
            <w:r>
              <w:rPr>
                <w:rFonts w:hint="eastAsia"/>
                <w:szCs w:val="21"/>
              </w:rPr>
              <w:t>2.sharing economy</w:t>
            </w:r>
          </w:p>
          <w:p w14:paraId="7E9259E4" w14:textId="77777777" w:rsidR="003F489A" w:rsidRDefault="002B3F1E">
            <w:pPr>
              <w:rPr>
                <w:szCs w:val="21"/>
              </w:rPr>
            </w:pPr>
            <w:r>
              <w:rPr>
                <w:rFonts w:hint="eastAsia"/>
                <w:szCs w:val="21"/>
              </w:rPr>
              <w:t xml:space="preserve">3. </w:t>
            </w:r>
            <w:proofErr w:type="spellStart"/>
            <w:r>
              <w:rPr>
                <w:rFonts w:hint="eastAsia"/>
                <w:szCs w:val="21"/>
              </w:rPr>
              <w:t>sh</w:t>
            </w:r>
            <w:proofErr w:type="spellEnd"/>
            <w:r>
              <w:rPr>
                <w:rFonts w:hint="eastAsia"/>
                <w:szCs w:val="21"/>
              </w:rPr>
              <w:t xml:space="preserve"> </w:t>
            </w:r>
            <w:proofErr w:type="spellStart"/>
            <w:r>
              <w:rPr>
                <w:rFonts w:hint="eastAsia"/>
                <w:szCs w:val="21"/>
              </w:rPr>
              <w:t>ch</w:t>
            </w:r>
            <w:proofErr w:type="spellEnd"/>
            <w:r>
              <w:rPr>
                <w:rFonts w:hint="eastAsia"/>
                <w:szCs w:val="21"/>
              </w:rPr>
              <w:t xml:space="preserve"> </w:t>
            </w:r>
            <w:proofErr w:type="spellStart"/>
            <w:r>
              <w:rPr>
                <w:rFonts w:hint="eastAsia"/>
                <w:szCs w:val="21"/>
              </w:rPr>
              <w:t>th</w:t>
            </w:r>
            <w:proofErr w:type="spellEnd"/>
            <w:r>
              <w:rPr>
                <w:rFonts w:hint="eastAsia"/>
                <w:szCs w:val="21"/>
              </w:rPr>
              <w:t xml:space="preserve"> ck </w:t>
            </w:r>
            <w:proofErr w:type="spellStart"/>
            <w:r>
              <w:rPr>
                <w:rFonts w:hint="eastAsia"/>
                <w:szCs w:val="21"/>
              </w:rPr>
              <w:t>ph</w:t>
            </w:r>
            <w:proofErr w:type="spellEnd"/>
            <w:r>
              <w:rPr>
                <w:rFonts w:hint="eastAsia"/>
                <w:szCs w:val="21"/>
              </w:rPr>
              <w:t>……</w:t>
            </w:r>
          </w:p>
          <w:p w14:paraId="4F8F8B6B" w14:textId="77777777" w:rsidR="003F489A" w:rsidRDefault="002B3F1E">
            <w:pPr>
              <w:rPr>
                <w:szCs w:val="21"/>
              </w:rPr>
            </w:pPr>
            <w:r>
              <w:rPr>
                <w:rFonts w:hint="eastAsia"/>
                <w:szCs w:val="21"/>
              </w:rPr>
              <w:t>4.advantage and disadvantage of the sharing economy</w:t>
            </w:r>
          </w:p>
          <w:p w14:paraId="50E470FF" w14:textId="77777777" w:rsidR="003F489A" w:rsidRDefault="002B3F1E">
            <w:pPr>
              <w:rPr>
                <w:szCs w:val="21"/>
              </w:rPr>
            </w:pPr>
            <w:r>
              <w:rPr>
                <w:rFonts w:hint="eastAsia"/>
                <w:szCs w:val="21"/>
              </w:rPr>
              <w:t>5.reservation</w:t>
            </w:r>
          </w:p>
          <w:p w14:paraId="66CFBA68" w14:textId="77777777" w:rsidR="003F489A" w:rsidRDefault="002B3F1E">
            <w:pPr>
              <w:rPr>
                <w:rFonts w:ascii="宋体" w:hAnsi="宋体"/>
                <w:szCs w:val="21"/>
              </w:rPr>
            </w:pPr>
            <w:r>
              <w:rPr>
                <w:szCs w:val="21"/>
              </w:rPr>
              <w:t>C</w:t>
            </w:r>
            <w:r>
              <w:rPr>
                <w:rFonts w:hint="eastAsia"/>
                <w:szCs w:val="21"/>
              </w:rPr>
              <w:t>onfirmation fax sheet</w:t>
            </w:r>
          </w:p>
        </w:tc>
        <w:tc>
          <w:tcPr>
            <w:tcW w:w="1445" w:type="dxa"/>
          </w:tcPr>
          <w:p w14:paraId="4A2F0478"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ascii="TimesNewRomanPS-BoldMT" w:hAnsi="TimesNewRomanPS-BoldMT" w:cs="TimesNewRomanPS-BoldMT" w:hint="eastAsia"/>
                <w:bCs/>
                <w:color w:val="000000"/>
                <w:kern w:val="0"/>
              </w:rPr>
              <w:t>ral practice:</w:t>
            </w:r>
          </w:p>
          <w:p w14:paraId="08CB3D86"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W</w:t>
            </w:r>
            <w:r>
              <w:rPr>
                <w:rFonts w:ascii="TimesNewRomanPS-BoldMT" w:hAnsi="TimesNewRomanPS-BoldMT" w:cs="TimesNewRomanPS-BoldMT" w:hint="eastAsia"/>
                <w:bCs/>
                <w:color w:val="000000"/>
                <w:kern w:val="0"/>
              </w:rPr>
              <w:t>hat do you know about the sharing economy?</w:t>
            </w:r>
          </w:p>
          <w:p w14:paraId="7803ED8E"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Students should understand the comparing the sharing economy at home and abroad.</w:t>
            </w:r>
          </w:p>
        </w:tc>
        <w:tc>
          <w:tcPr>
            <w:tcW w:w="1357" w:type="dxa"/>
          </w:tcPr>
          <w:p w14:paraId="49BD6369" w14:textId="77777777" w:rsidR="003F489A" w:rsidRDefault="002B3F1E">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14:paraId="019B92AF" w14:textId="77777777" w:rsidR="003F489A" w:rsidRDefault="002B3F1E">
            <w:pPr>
              <w:jc w:val="left"/>
              <w:rPr>
                <w:szCs w:val="21"/>
              </w:rPr>
            </w:pPr>
            <w:r>
              <w:rPr>
                <w:rFonts w:hint="eastAsia"/>
                <w:szCs w:val="21"/>
              </w:rPr>
              <w:t>Reservation</w:t>
            </w:r>
          </w:p>
          <w:p w14:paraId="4856E764" w14:textId="77777777" w:rsidR="003F489A" w:rsidRDefault="002B3F1E">
            <w:pPr>
              <w:rPr>
                <w:szCs w:val="21"/>
              </w:rPr>
            </w:pPr>
            <w:r>
              <w:rPr>
                <w:szCs w:val="21"/>
              </w:rPr>
              <w:t>C</w:t>
            </w:r>
            <w:r>
              <w:rPr>
                <w:rFonts w:hint="eastAsia"/>
                <w:szCs w:val="21"/>
              </w:rPr>
              <w:t>onfirmation fax sheet</w:t>
            </w:r>
          </w:p>
          <w:p w14:paraId="48F7BA6D" w14:textId="77777777" w:rsidR="003F489A" w:rsidRDefault="002B3F1E">
            <w:pPr>
              <w:rPr>
                <w:szCs w:val="21"/>
              </w:rPr>
            </w:pPr>
            <w:proofErr w:type="gramStart"/>
            <w:r>
              <w:rPr>
                <w:rFonts w:hint="eastAsia"/>
                <w:szCs w:val="21"/>
              </w:rPr>
              <w:t>.One</w:t>
            </w:r>
            <w:proofErr w:type="gramEnd"/>
            <w:r>
              <w:rPr>
                <w:rFonts w:hint="eastAsia"/>
                <w:szCs w:val="21"/>
              </w:rPr>
              <w:t xml:space="preserve"> belt, one road</w:t>
            </w:r>
          </w:p>
          <w:p w14:paraId="62B7B765" w14:textId="77777777" w:rsidR="003F489A" w:rsidRDefault="002B3F1E">
            <w:pPr>
              <w:rPr>
                <w:szCs w:val="21"/>
              </w:rPr>
            </w:pPr>
            <w:r>
              <w:rPr>
                <w:rFonts w:hint="eastAsia"/>
                <w:szCs w:val="21"/>
              </w:rPr>
              <w:t xml:space="preserve">Peace and </w:t>
            </w:r>
            <w:proofErr w:type="spellStart"/>
            <w:proofErr w:type="gramStart"/>
            <w:r>
              <w:rPr>
                <w:rFonts w:hint="eastAsia"/>
                <w:szCs w:val="21"/>
              </w:rPr>
              <w:t>cooperation,openness</w:t>
            </w:r>
            <w:proofErr w:type="spellEnd"/>
            <w:proofErr w:type="gramEnd"/>
            <w:r>
              <w:rPr>
                <w:rFonts w:hint="eastAsia"/>
                <w:szCs w:val="21"/>
              </w:rPr>
              <w:t xml:space="preserve"> and </w:t>
            </w:r>
            <w:proofErr w:type="spellStart"/>
            <w:r>
              <w:rPr>
                <w:rFonts w:hint="eastAsia"/>
                <w:szCs w:val="21"/>
              </w:rPr>
              <w:t>inculsiveness</w:t>
            </w:r>
            <w:proofErr w:type="spellEnd"/>
          </w:p>
          <w:p w14:paraId="3D0388B1" w14:textId="77777777" w:rsidR="003F489A" w:rsidRDefault="002B3F1E">
            <w:pPr>
              <w:rPr>
                <w:szCs w:val="21"/>
              </w:rPr>
            </w:pPr>
            <w:r>
              <w:rPr>
                <w:rFonts w:hint="eastAsia"/>
                <w:szCs w:val="21"/>
              </w:rPr>
              <w:t>Mutual learning and mutual benefit.</w:t>
            </w:r>
          </w:p>
        </w:tc>
        <w:tc>
          <w:tcPr>
            <w:tcW w:w="1325" w:type="dxa"/>
          </w:tcPr>
          <w:p w14:paraId="4B9FB076" w14:textId="77777777" w:rsidR="003F489A" w:rsidRDefault="002B3F1E">
            <w:pPr>
              <w:rPr>
                <w:bCs/>
                <w:color w:val="000000"/>
              </w:rPr>
            </w:pPr>
            <w:r>
              <w:rPr>
                <w:rFonts w:hint="eastAsia"/>
                <w:bCs/>
                <w:color w:val="000000"/>
              </w:rPr>
              <w:t>1.</w:t>
            </w:r>
            <w:r>
              <w:rPr>
                <w:bCs/>
                <w:color w:val="000000"/>
              </w:rPr>
              <w:t>Lead</w:t>
            </w:r>
            <w:r>
              <w:rPr>
                <w:rFonts w:hint="eastAsia"/>
                <w:bCs/>
                <w:color w:val="000000"/>
              </w:rPr>
              <w:t>-in</w:t>
            </w:r>
          </w:p>
          <w:p w14:paraId="4841879E" w14:textId="77777777" w:rsidR="003F489A" w:rsidRDefault="002B3F1E">
            <w:pPr>
              <w:rPr>
                <w:bCs/>
                <w:color w:val="000000"/>
              </w:rPr>
            </w:pPr>
            <w:r>
              <w:rPr>
                <w:rFonts w:hint="eastAsia"/>
                <w:bCs/>
                <w:color w:val="000000"/>
              </w:rPr>
              <w:t>2.Pre-</w:t>
            </w:r>
            <w:proofErr w:type="gramStart"/>
            <w:r>
              <w:rPr>
                <w:rFonts w:hint="eastAsia"/>
                <w:bCs/>
                <w:color w:val="000000"/>
              </w:rPr>
              <w:t>reading(</w:t>
            </w:r>
            <w:proofErr w:type="gramEnd"/>
            <w:r>
              <w:rPr>
                <w:rFonts w:hint="eastAsia"/>
                <w:bCs/>
                <w:color w:val="000000"/>
              </w:rPr>
              <w:t>Brainstorm)</w:t>
            </w:r>
          </w:p>
          <w:p w14:paraId="14FC8FB1" w14:textId="77777777" w:rsidR="003F489A" w:rsidRDefault="002B3F1E">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14:paraId="3821443B" w14:textId="77777777" w:rsidR="003F489A" w:rsidRDefault="002B3F1E">
            <w:pPr>
              <w:rPr>
                <w:bCs/>
                <w:color w:val="000000"/>
              </w:rPr>
            </w:pPr>
            <w:r>
              <w:rPr>
                <w:rFonts w:hint="eastAsia"/>
                <w:bCs/>
                <w:color w:val="000000"/>
              </w:rPr>
              <w:t>4.</w:t>
            </w:r>
            <w:proofErr w:type="gramStart"/>
            <w:r>
              <w:rPr>
                <w:rFonts w:hint="eastAsia"/>
                <w:bCs/>
                <w:color w:val="000000"/>
              </w:rPr>
              <w:t>Post-reading</w:t>
            </w:r>
            <w:proofErr w:type="gramEnd"/>
          </w:p>
          <w:p w14:paraId="6F43577C" w14:textId="77777777" w:rsidR="003F489A" w:rsidRDefault="002B3F1E">
            <w:pPr>
              <w:rPr>
                <w:bCs/>
                <w:color w:val="000000"/>
              </w:rPr>
            </w:pPr>
            <w:r>
              <w:rPr>
                <w:rFonts w:hint="eastAsia"/>
                <w:bCs/>
                <w:color w:val="000000"/>
              </w:rPr>
              <w:t>(discussion)</w:t>
            </w:r>
          </w:p>
          <w:p w14:paraId="058017E7" w14:textId="77777777" w:rsidR="003F489A" w:rsidRDefault="002B3F1E">
            <w:pPr>
              <w:rPr>
                <w:bCs/>
                <w:color w:val="000000"/>
              </w:rPr>
            </w:pPr>
            <w:r>
              <w:rPr>
                <w:rFonts w:hint="eastAsia"/>
                <w:bCs/>
                <w:color w:val="000000"/>
              </w:rPr>
              <w:t>5.Summary</w:t>
            </w:r>
          </w:p>
          <w:p w14:paraId="1E21A31B" w14:textId="77777777" w:rsidR="003F489A" w:rsidRDefault="002B3F1E">
            <w:pPr>
              <w:rPr>
                <w:bCs/>
                <w:color w:val="000000"/>
              </w:rPr>
            </w:pPr>
            <w:r>
              <w:rPr>
                <w:rFonts w:hint="eastAsia"/>
                <w:bCs/>
                <w:color w:val="000000"/>
              </w:rPr>
              <w:t>6.Homework</w:t>
            </w:r>
          </w:p>
        </w:tc>
        <w:tc>
          <w:tcPr>
            <w:tcW w:w="492" w:type="dxa"/>
            <w:vAlign w:val="center"/>
          </w:tcPr>
          <w:p w14:paraId="0B7B0067" w14:textId="77777777" w:rsidR="003F489A" w:rsidRDefault="003F489A">
            <w:pPr>
              <w:spacing w:line="360" w:lineRule="auto"/>
              <w:jc w:val="center"/>
              <w:rPr>
                <w:rFonts w:ascii="宋体" w:hAnsi="宋体"/>
                <w:szCs w:val="21"/>
              </w:rPr>
            </w:pPr>
          </w:p>
          <w:p w14:paraId="08CB2EBC" w14:textId="77777777" w:rsidR="003F489A" w:rsidRDefault="002B3F1E">
            <w:pPr>
              <w:spacing w:line="360" w:lineRule="auto"/>
              <w:jc w:val="center"/>
              <w:rPr>
                <w:rFonts w:ascii="宋体" w:hAnsi="宋体"/>
                <w:szCs w:val="21"/>
              </w:rPr>
            </w:pPr>
            <w:r>
              <w:rPr>
                <w:rFonts w:ascii="宋体" w:hAnsi="宋体" w:hint="eastAsia"/>
                <w:szCs w:val="21"/>
              </w:rPr>
              <w:t>10</w:t>
            </w:r>
          </w:p>
          <w:p w14:paraId="75CCA86D" w14:textId="77777777" w:rsidR="003F489A" w:rsidRDefault="003F489A">
            <w:pPr>
              <w:spacing w:line="360" w:lineRule="auto"/>
              <w:jc w:val="center"/>
              <w:rPr>
                <w:rFonts w:ascii="宋体" w:hAnsi="宋体"/>
                <w:szCs w:val="21"/>
              </w:rPr>
            </w:pPr>
          </w:p>
        </w:tc>
      </w:tr>
      <w:tr w:rsidR="003F489A" w14:paraId="3B9BF94A" w14:textId="77777777">
        <w:trPr>
          <w:cantSplit/>
          <w:trHeight w:val="5570"/>
          <w:jc w:val="center"/>
        </w:trPr>
        <w:tc>
          <w:tcPr>
            <w:tcW w:w="398" w:type="dxa"/>
            <w:vAlign w:val="center"/>
          </w:tcPr>
          <w:p w14:paraId="3D40522F" w14:textId="77777777" w:rsidR="003F489A" w:rsidRDefault="003F489A">
            <w:pPr>
              <w:spacing w:line="360" w:lineRule="auto"/>
              <w:jc w:val="center"/>
              <w:rPr>
                <w:rFonts w:ascii="宋体" w:hAnsi="宋体"/>
                <w:szCs w:val="21"/>
              </w:rPr>
            </w:pPr>
          </w:p>
          <w:p w14:paraId="679DBAD3" w14:textId="77777777" w:rsidR="003F489A" w:rsidRDefault="002B3F1E">
            <w:pPr>
              <w:spacing w:line="360" w:lineRule="auto"/>
              <w:jc w:val="center"/>
              <w:rPr>
                <w:rFonts w:ascii="宋体" w:hAnsi="宋体"/>
                <w:szCs w:val="21"/>
              </w:rPr>
            </w:pPr>
            <w:r>
              <w:rPr>
                <w:rFonts w:ascii="宋体" w:hAnsi="宋体" w:hint="eastAsia"/>
                <w:szCs w:val="21"/>
              </w:rPr>
              <w:t>6</w:t>
            </w:r>
          </w:p>
        </w:tc>
        <w:tc>
          <w:tcPr>
            <w:tcW w:w="1095" w:type="dxa"/>
            <w:vAlign w:val="center"/>
          </w:tcPr>
          <w:p w14:paraId="2915241E" w14:textId="77777777" w:rsidR="003F489A" w:rsidRDefault="003F489A">
            <w:pPr>
              <w:jc w:val="center"/>
              <w:rPr>
                <w:rFonts w:ascii="宋体" w:hAnsi="宋体"/>
              </w:rPr>
            </w:pPr>
          </w:p>
          <w:p w14:paraId="2B176938" w14:textId="77777777" w:rsidR="003F489A" w:rsidRDefault="003F489A">
            <w:pPr>
              <w:jc w:val="center"/>
              <w:rPr>
                <w:rFonts w:ascii="宋体" w:hAnsi="宋体"/>
              </w:rPr>
            </w:pPr>
          </w:p>
          <w:p w14:paraId="3C2C4669" w14:textId="77777777" w:rsidR="003F489A" w:rsidRDefault="002B3F1E">
            <w:pPr>
              <w:rPr>
                <w:szCs w:val="21"/>
              </w:rPr>
            </w:pPr>
            <w:r>
              <w:rPr>
                <w:rFonts w:hint="eastAsia"/>
                <w:szCs w:val="21"/>
              </w:rPr>
              <w:t xml:space="preserve">Traveling </w:t>
            </w:r>
          </w:p>
          <w:p w14:paraId="09960569" w14:textId="77777777" w:rsidR="003F489A" w:rsidRDefault="003F489A">
            <w:pPr>
              <w:jc w:val="center"/>
              <w:rPr>
                <w:rFonts w:ascii="宋体" w:hAnsi="宋体"/>
              </w:rPr>
            </w:pPr>
          </w:p>
          <w:p w14:paraId="5B5A49C3" w14:textId="77777777" w:rsidR="003F489A" w:rsidRDefault="003F489A">
            <w:pPr>
              <w:jc w:val="center"/>
              <w:rPr>
                <w:rFonts w:ascii="宋体" w:hAnsi="宋体"/>
              </w:rPr>
            </w:pPr>
          </w:p>
        </w:tc>
        <w:tc>
          <w:tcPr>
            <w:tcW w:w="1818" w:type="dxa"/>
            <w:vAlign w:val="center"/>
          </w:tcPr>
          <w:p w14:paraId="31CC95A8" w14:textId="77777777" w:rsidR="003F489A" w:rsidRDefault="002B3F1E">
            <w:pPr>
              <w:rPr>
                <w:szCs w:val="21"/>
              </w:rPr>
            </w:pPr>
            <w:r>
              <w:rPr>
                <w:rFonts w:hint="eastAsia"/>
                <w:szCs w:val="21"/>
              </w:rPr>
              <w:t xml:space="preserve"> 1</w:t>
            </w:r>
            <w:r>
              <w:rPr>
                <w:szCs w:val="21"/>
              </w:rPr>
              <w:t>.Listening</w:t>
            </w:r>
            <w:r>
              <w:rPr>
                <w:rFonts w:hint="eastAsia"/>
                <w:szCs w:val="21"/>
              </w:rPr>
              <w:t xml:space="preserve"> Smart</w:t>
            </w:r>
          </w:p>
          <w:p w14:paraId="10962361" w14:textId="77777777" w:rsidR="003F489A" w:rsidRDefault="002B3F1E">
            <w:pPr>
              <w:ind w:left="1470" w:hangingChars="700" w:hanging="1470"/>
              <w:rPr>
                <w:szCs w:val="21"/>
              </w:rPr>
            </w:pPr>
            <w:r>
              <w:rPr>
                <w:rFonts w:hint="eastAsia"/>
                <w:szCs w:val="21"/>
              </w:rPr>
              <w:t>2.Speaking Smart</w:t>
            </w:r>
          </w:p>
          <w:p w14:paraId="6AD7EF71" w14:textId="77777777" w:rsidR="003F489A" w:rsidRDefault="002B3F1E">
            <w:pPr>
              <w:ind w:left="1470" w:hangingChars="700" w:hanging="1470"/>
              <w:rPr>
                <w:szCs w:val="21"/>
              </w:rPr>
            </w:pPr>
            <w:r>
              <w:rPr>
                <w:rFonts w:hint="eastAsia"/>
                <w:szCs w:val="21"/>
              </w:rPr>
              <w:t>3</w:t>
            </w:r>
            <w:r>
              <w:rPr>
                <w:szCs w:val="21"/>
              </w:rPr>
              <w:t>.</w:t>
            </w:r>
            <w:r>
              <w:rPr>
                <w:rFonts w:hint="eastAsia"/>
                <w:szCs w:val="21"/>
              </w:rPr>
              <w:t>Phonics</w:t>
            </w:r>
          </w:p>
          <w:p w14:paraId="7909AC85" w14:textId="77777777" w:rsidR="003F489A" w:rsidRDefault="002B3F1E">
            <w:pPr>
              <w:ind w:left="1470" w:hangingChars="700" w:hanging="1470"/>
              <w:rPr>
                <w:szCs w:val="21"/>
              </w:rPr>
            </w:pPr>
            <w:r>
              <w:rPr>
                <w:szCs w:val="21"/>
              </w:rPr>
              <w:t>4.</w:t>
            </w:r>
            <w:r>
              <w:rPr>
                <w:rFonts w:hint="eastAsia"/>
                <w:szCs w:val="21"/>
              </w:rPr>
              <w:t>Reading Smart</w:t>
            </w:r>
          </w:p>
          <w:p w14:paraId="032C6EDE" w14:textId="77777777" w:rsidR="003F489A" w:rsidRDefault="002B3F1E">
            <w:pPr>
              <w:ind w:left="1470" w:hangingChars="700" w:hanging="147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14:paraId="5AA5FA90" w14:textId="77777777" w:rsidR="003F489A" w:rsidRDefault="002B3F1E">
            <w:pPr>
              <w:rPr>
                <w:szCs w:val="21"/>
              </w:rPr>
            </w:pPr>
            <w:r>
              <w:rPr>
                <w:rFonts w:hint="eastAsia"/>
                <w:szCs w:val="21"/>
              </w:rPr>
              <w:t>1.travel plan</w:t>
            </w:r>
          </w:p>
          <w:p w14:paraId="2C8A3DD5" w14:textId="77777777" w:rsidR="003F489A" w:rsidRDefault="002B3F1E">
            <w:pPr>
              <w:rPr>
                <w:szCs w:val="21"/>
              </w:rPr>
            </w:pPr>
            <w:r>
              <w:rPr>
                <w:rFonts w:hint="eastAsia"/>
                <w:szCs w:val="21"/>
              </w:rPr>
              <w:t>2.travel advice</w:t>
            </w:r>
          </w:p>
          <w:p w14:paraId="4E72E4DA" w14:textId="77777777" w:rsidR="003F489A" w:rsidRDefault="002B3F1E">
            <w:pPr>
              <w:rPr>
                <w:szCs w:val="21"/>
              </w:rPr>
            </w:pPr>
            <w:r>
              <w:rPr>
                <w:rFonts w:hint="eastAsia"/>
                <w:szCs w:val="21"/>
              </w:rPr>
              <w:t xml:space="preserve">3. </w:t>
            </w:r>
            <w:proofErr w:type="spellStart"/>
            <w:r>
              <w:rPr>
                <w:rFonts w:hint="eastAsia"/>
                <w:szCs w:val="21"/>
              </w:rPr>
              <w:t>ea</w:t>
            </w:r>
            <w:proofErr w:type="spellEnd"/>
            <w:r>
              <w:rPr>
                <w:rFonts w:hint="eastAsia"/>
                <w:szCs w:val="21"/>
              </w:rPr>
              <w:t xml:space="preserve"> </w:t>
            </w:r>
            <w:proofErr w:type="spellStart"/>
            <w:r>
              <w:rPr>
                <w:rFonts w:hint="eastAsia"/>
                <w:szCs w:val="21"/>
              </w:rPr>
              <w:t>ei</w:t>
            </w:r>
            <w:proofErr w:type="spellEnd"/>
            <w:r>
              <w:rPr>
                <w:rFonts w:hint="eastAsia"/>
                <w:szCs w:val="21"/>
              </w:rPr>
              <w:t xml:space="preserve"> </w:t>
            </w:r>
            <w:proofErr w:type="spellStart"/>
            <w:r>
              <w:rPr>
                <w:rFonts w:hint="eastAsia"/>
                <w:szCs w:val="21"/>
              </w:rPr>
              <w:t>oo</w:t>
            </w:r>
            <w:proofErr w:type="spellEnd"/>
            <w:r>
              <w:rPr>
                <w:rFonts w:hint="eastAsia"/>
                <w:szCs w:val="21"/>
              </w:rPr>
              <w:t xml:space="preserve"> </w:t>
            </w:r>
            <w:proofErr w:type="spellStart"/>
            <w:r>
              <w:rPr>
                <w:rFonts w:hint="eastAsia"/>
                <w:szCs w:val="21"/>
              </w:rPr>
              <w:t>ew</w:t>
            </w:r>
            <w:proofErr w:type="spellEnd"/>
            <w:r>
              <w:rPr>
                <w:rFonts w:hint="eastAsia"/>
                <w:szCs w:val="21"/>
              </w:rPr>
              <w:t xml:space="preserve"> </w:t>
            </w:r>
            <w:proofErr w:type="spellStart"/>
            <w:r>
              <w:rPr>
                <w:rFonts w:hint="eastAsia"/>
                <w:szCs w:val="21"/>
              </w:rPr>
              <w:t>ie</w:t>
            </w:r>
            <w:proofErr w:type="spellEnd"/>
            <w:r>
              <w:rPr>
                <w:rFonts w:hint="eastAsia"/>
                <w:szCs w:val="21"/>
              </w:rPr>
              <w:t>……</w:t>
            </w:r>
          </w:p>
          <w:p w14:paraId="28C25C2F" w14:textId="77777777" w:rsidR="003F489A" w:rsidRDefault="002B3F1E">
            <w:pPr>
              <w:rPr>
                <w:szCs w:val="21"/>
              </w:rPr>
            </w:pPr>
            <w:r>
              <w:rPr>
                <w:rFonts w:hint="eastAsia"/>
                <w:szCs w:val="21"/>
              </w:rPr>
              <w:t>4.silk road travel guide</w:t>
            </w:r>
          </w:p>
          <w:p w14:paraId="43573A83" w14:textId="77777777" w:rsidR="003F489A" w:rsidRDefault="002B3F1E">
            <w:pPr>
              <w:rPr>
                <w:rFonts w:ascii="宋体" w:hAnsi="宋体"/>
                <w:szCs w:val="21"/>
              </w:rPr>
            </w:pPr>
            <w:r>
              <w:rPr>
                <w:rFonts w:hint="eastAsia"/>
                <w:szCs w:val="21"/>
              </w:rPr>
              <w:t>5.tour plan</w:t>
            </w:r>
          </w:p>
        </w:tc>
        <w:tc>
          <w:tcPr>
            <w:tcW w:w="1445" w:type="dxa"/>
          </w:tcPr>
          <w:p w14:paraId="046C795A"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ascii="TimesNewRomanPS-BoldMT" w:hAnsi="TimesNewRomanPS-BoldMT" w:cs="TimesNewRomanPS-BoldMT" w:hint="eastAsia"/>
                <w:bCs/>
                <w:color w:val="000000"/>
                <w:kern w:val="0"/>
              </w:rPr>
              <w:t>ral practice:</w:t>
            </w:r>
          </w:p>
          <w:p w14:paraId="5078294B"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bCs/>
                <w:color w:val="000000"/>
                <w:kern w:val="0"/>
              </w:rPr>
              <w:t>W</w:t>
            </w:r>
            <w:r>
              <w:rPr>
                <w:rFonts w:ascii="TimesNewRomanPS-BoldMT" w:hAnsi="TimesNewRomanPS-BoldMT" w:cs="TimesNewRomanPS-BoldMT" w:hint="eastAsia"/>
                <w:bCs/>
                <w:color w:val="000000"/>
                <w:kern w:val="0"/>
              </w:rPr>
              <w:t>hat do you know about the Belt and Road?</w:t>
            </w:r>
          </w:p>
          <w:p w14:paraId="2CD4F38B"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 xml:space="preserve">Students should be able to understand to identify difference in public transportation at home and </w:t>
            </w:r>
            <w:proofErr w:type="gramStart"/>
            <w:r>
              <w:rPr>
                <w:rFonts w:ascii="TimesNewRomanPS-BoldMT" w:hAnsi="TimesNewRomanPS-BoldMT" w:cs="TimesNewRomanPS-BoldMT" w:hint="eastAsia"/>
                <w:bCs/>
                <w:color w:val="000000"/>
                <w:kern w:val="0"/>
              </w:rPr>
              <w:t>abroad .</w:t>
            </w:r>
            <w:proofErr w:type="gramEnd"/>
          </w:p>
        </w:tc>
        <w:tc>
          <w:tcPr>
            <w:tcW w:w="1357" w:type="dxa"/>
          </w:tcPr>
          <w:p w14:paraId="008FF869" w14:textId="77777777" w:rsidR="003F489A" w:rsidRDefault="002B3F1E">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14:paraId="2E39909D" w14:textId="77777777" w:rsidR="003F489A" w:rsidRDefault="002B3F1E">
            <w:pPr>
              <w:rPr>
                <w:szCs w:val="21"/>
              </w:rPr>
            </w:pPr>
            <w:r>
              <w:rPr>
                <w:rFonts w:hint="eastAsia"/>
                <w:szCs w:val="21"/>
              </w:rPr>
              <w:t>Tour plan</w:t>
            </w:r>
          </w:p>
          <w:p w14:paraId="716DA0EA" w14:textId="77777777" w:rsidR="003F489A" w:rsidRDefault="002B3F1E">
            <w:pPr>
              <w:rPr>
                <w:szCs w:val="21"/>
              </w:rPr>
            </w:pPr>
            <w:r>
              <w:rPr>
                <w:rFonts w:hint="eastAsia"/>
                <w:szCs w:val="21"/>
              </w:rPr>
              <w:t>We love our motherland.</w:t>
            </w:r>
          </w:p>
          <w:p w14:paraId="15C31A19" w14:textId="77777777" w:rsidR="003F489A" w:rsidRDefault="002B3F1E">
            <w:pPr>
              <w:rPr>
                <w:szCs w:val="21"/>
              </w:rPr>
            </w:pPr>
            <w:r>
              <w:rPr>
                <w:rFonts w:hint="eastAsia"/>
                <w:szCs w:val="21"/>
              </w:rPr>
              <w:t xml:space="preserve">Red tourism </w:t>
            </w:r>
          </w:p>
          <w:p w14:paraId="78CCEE4C" w14:textId="77777777" w:rsidR="003F489A" w:rsidRDefault="002B3F1E">
            <w:pPr>
              <w:rPr>
                <w:szCs w:val="21"/>
              </w:rPr>
            </w:pPr>
            <w:r>
              <w:rPr>
                <w:rFonts w:hint="eastAsia"/>
                <w:szCs w:val="21"/>
              </w:rPr>
              <w:t>Clear waters</w:t>
            </w:r>
          </w:p>
          <w:p w14:paraId="68DEC2CE" w14:textId="77777777" w:rsidR="003F489A" w:rsidRDefault="002B3F1E">
            <w:pPr>
              <w:rPr>
                <w:szCs w:val="21"/>
              </w:rPr>
            </w:pPr>
            <w:proofErr w:type="gramStart"/>
            <w:r>
              <w:rPr>
                <w:rFonts w:hint="eastAsia"/>
                <w:szCs w:val="21"/>
              </w:rPr>
              <w:t>and  green</w:t>
            </w:r>
            <w:proofErr w:type="gramEnd"/>
            <w:r>
              <w:rPr>
                <w:rFonts w:hint="eastAsia"/>
                <w:szCs w:val="21"/>
              </w:rPr>
              <w:t xml:space="preserve"> mountains are as good as mountains of gold and silver.</w:t>
            </w:r>
          </w:p>
        </w:tc>
        <w:tc>
          <w:tcPr>
            <w:tcW w:w="1325" w:type="dxa"/>
          </w:tcPr>
          <w:p w14:paraId="44E459F0" w14:textId="77777777" w:rsidR="003F489A" w:rsidRDefault="002B3F1E">
            <w:pPr>
              <w:rPr>
                <w:bCs/>
                <w:color w:val="000000"/>
              </w:rPr>
            </w:pPr>
            <w:r>
              <w:rPr>
                <w:rFonts w:hint="eastAsia"/>
                <w:bCs/>
                <w:color w:val="000000"/>
              </w:rPr>
              <w:t>1.</w:t>
            </w:r>
            <w:r>
              <w:rPr>
                <w:bCs/>
                <w:color w:val="000000"/>
              </w:rPr>
              <w:t>Lead</w:t>
            </w:r>
            <w:r>
              <w:rPr>
                <w:rFonts w:hint="eastAsia"/>
                <w:bCs/>
                <w:color w:val="000000"/>
              </w:rPr>
              <w:t>-in</w:t>
            </w:r>
          </w:p>
          <w:p w14:paraId="075B24C2" w14:textId="77777777" w:rsidR="003F489A" w:rsidRDefault="002B3F1E">
            <w:pPr>
              <w:rPr>
                <w:bCs/>
                <w:color w:val="000000"/>
              </w:rPr>
            </w:pPr>
            <w:r>
              <w:rPr>
                <w:rFonts w:hint="eastAsia"/>
                <w:bCs/>
                <w:color w:val="000000"/>
              </w:rPr>
              <w:t>2.Pre-</w:t>
            </w:r>
            <w:proofErr w:type="gramStart"/>
            <w:r>
              <w:rPr>
                <w:rFonts w:hint="eastAsia"/>
                <w:bCs/>
                <w:color w:val="000000"/>
              </w:rPr>
              <w:t>reading(</w:t>
            </w:r>
            <w:proofErr w:type="gramEnd"/>
            <w:r>
              <w:rPr>
                <w:rFonts w:hint="eastAsia"/>
                <w:bCs/>
                <w:color w:val="000000"/>
              </w:rPr>
              <w:t>Brainstorm)</w:t>
            </w:r>
          </w:p>
          <w:p w14:paraId="4E9DCE6A" w14:textId="77777777" w:rsidR="003F489A" w:rsidRDefault="002B3F1E">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14:paraId="17048B3B" w14:textId="77777777" w:rsidR="003F489A" w:rsidRDefault="002B3F1E">
            <w:pPr>
              <w:rPr>
                <w:bCs/>
                <w:color w:val="000000"/>
              </w:rPr>
            </w:pPr>
            <w:r>
              <w:rPr>
                <w:rFonts w:hint="eastAsia"/>
                <w:bCs/>
                <w:color w:val="000000"/>
              </w:rPr>
              <w:t>4.</w:t>
            </w:r>
            <w:proofErr w:type="gramStart"/>
            <w:r>
              <w:rPr>
                <w:rFonts w:hint="eastAsia"/>
                <w:bCs/>
                <w:color w:val="000000"/>
              </w:rPr>
              <w:t>Post-reading</w:t>
            </w:r>
            <w:proofErr w:type="gramEnd"/>
          </w:p>
          <w:p w14:paraId="245E1E4B" w14:textId="77777777" w:rsidR="003F489A" w:rsidRDefault="002B3F1E">
            <w:pPr>
              <w:rPr>
                <w:bCs/>
                <w:color w:val="000000"/>
              </w:rPr>
            </w:pPr>
            <w:r>
              <w:rPr>
                <w:rFonts w:hint="eastAsia"/>
                <w:bCs/>
                <w:color w:val="000000"/>
              </w:rPr>
              <w:t>(discussion)</w:t>
            </w:r>
          </w:p>
          <w:p w14:paraId="49BCDE24" w14:textId="77777777" w:rsidR="003F489A" w:rsidRDefault="002B3F1E">
            <w:pPr>
              <w:rPr>
                <w:bCs/>
                <w:color w:val="000000"/>
              </w:rPr>
            </w:pPr>
            <w:r>
              <w:rPr>
                <w:rFonts w:hint="eastAsia"/>
                <w:bCs/>
                <w:color w:val="000000"/>
              </w:rPr>
              <w:t>5.Summary</w:t>
            </w:r>
          </w:p>
          <w:p w14:paraId="6DA2DC13" w14:textId="77777777" w:rsidR="003F489A" w:rsidRDefault="002B3F1E">
            <w:pPr>
              <w:rPr>
                <w:bCs/>
                <w:color w:val="000000"/>
              </w:rPr>
            </w:pPr>
            <w:r>
              <w:rPr>
                <w:rFonts w:hint="eastAsia"/>
                <w:bCs/>
                <w:color w:val="000000"/>
              </w:rPr>
              <w:t>6.Homework</w:t>
            </w:r>
          </w:p>
        </w:tc>
        <w:tc>
          <w:tcPr>
            <w:tcW w:w="492" w:type="dxa"/>
            <w:vAlign w:val="center"/>
          </w:tcPr>
          <w:p w14:paraId="1BE1AC4E" w14:textId="77777777" w:rsidR="003F489A" w:rsidRDefault="002B3F1E">
            <w:pPr>
              <w:spacing w:line="360" w:lineRule="auto"/>
              <w:jc w:val="center"/>
              <w:rPr>
                <w:rFonts w:ascii="宋体" w:hAnsi="宋体"/>
                <w:szCs w:val="21"/>
              </w:rPr>
            </w:pPr>
            <w:r>
              <w:rPr>
                <w:rFonts w:ascii="宋体" w:hAnsi="宋体" w:hint="eastAsia"/>
                <w:szCs w:val="21"/>
              </w:rPr>
              <w:t>12</w:t>
            </w:r>
          </w:p>
        </w:tc>
      </w:tr>
      <w:tr w:rsidR="003F489A" w14:paraId="36987CC3" w14:textId="77777777">
        <w:trPr>
          <w:cantSplit/>
          <w:trHeight w:val="5570"/>
          <w:jc w:val="center"/>
        </w:trPr>
        <w:tc>
          <w:tcPr>
            <w:tcW w:w="398" w:type="dxa"/>
            <w:vAlign w:val="center"/>
          </w:tcPr>
          <w:p w14:paraId="69B75443" w14:textId="77777777" w:rsidR="003F489A" w:rsidRDefault="002B3F1E">
            <w:pPr>
              <w:spacing w:line="360" w:lineRule="auto"/>
              <w:jc w:val="center"/>
              <w:rPr>
                <w:rFonts w:ascii="宋体" w:hAnsi="宋体"/>
                <w:szCs w:val="21"/>
              </w:rPr>
            </w:pPr>
            <w:r>
              <w:rPr>
                <w:rFonts w:ascii="宋体" w:hAnsi="宋体" w:hint="eastAsia"/>
                <w:szCs w:val="21"/>
              </w:rPr>
              <w:t>7</w:t>
            </w:r>
          </w:p>
        </w:tc>
        <w:tc>
          <w:tcPr>
            <w:tcW w:w="1095" w:type="dxa"/>
            <w:vAlign w:val="center"/>
          </w:tcPr>
          <w:p w14:paraId="39287A03" w14:textId="77777777" w:rsidR="003F489A" w:rsidRDefault="002B3F1E">
            <w:pPr>
              <w:jc w:val="center"/>
              <w:rPr>
                <w:rFonts w:ascii="宋体" w:hAnsi="宋体"/>
              </w:rPr>
            </w:pPr>
            <w:r>
              <w:rPr>
                <w:rFonts w:ascii="宋体" w:hAnsi="宋体" w:hint="eastAsia"/>
              </w:rPr>
              <w:t xml:space="preserve">Love </w:t>
            </w:r>
          </w:p>
        </w:tc>
        <w:tc>
          <w:tcPr>
            <w:tcW w:w="1818" w:type="dxa"/>
            <w:vAlign w:val="center"/>
          </w:tcPr>
          <w:p w14:paraId="60DD9F9A" w14:textId="77777777" w:rsidR="003F489A" w:rsidRDefault="002B3F1E">
            <w:pPr>
              <w:rPr>
                <w:szCs w:val="21"/>
              </w:rPr>
            </w:pPr>
            <w:r>
              <w:rPr>
                <w:rFonts w:hint="eastAsia"/>
                <w:szCs w:val="21"/>
              </w:rPr>
              <w:t>1</w:t>
            </w:r>
            <w:r>
              <w:rPr>
                <w:szCs w:val="21"/>
              </w:rPr>
              <w:t>.Listening</w:t>
            </w:r>
            <w:r>
              <w:rPr>
                <w:rFonts w:hint="eastAsia"/>
                <w:szCs w:val="21"/>
              </w:rPr>
              <w:t xml:space="preserve"> Smart</w:t>
            </w:r>
          </w:p>
          <w:p w14:paraId="3140C0F8" w14:textId="77777777" w:rsidR="003F489A" w:rsidRDefault="002B3F1E">
            <w:pPr>
              <w:ind w:left="1470" w:hangingChars="700" w:hanging="1470"/>
              <w:rPr>
                <w:szCs w:val="21"/>
              </w:rPr>
            </w:pPr>
            <w:r>
              <w:rPr>
                <w:rFonts w:hint="eastAsia"/>
                <w:szCs w:val="21"/>
              </w:rPr>
              <w:t>2.Speaking Smart</w:t>
            </w:r>
          </w:p>
          <w:p w14:paraId="1C37C4C2" w14:textId="77777777" w:rsidR="003F489A" w:rsidRDefault="002B3F1E">
            <w:pPr>
              <w:ind w:left="1470" w:hangingChars="700" w:hanging="1470"/>
              <w:rPr>
                <w:szCs w:val="21"/>
              </w:rPr>
            </w:pPr>
            <w:r>
              <w:rPr>
                <w:rFonts w:hint="eastAsia"/>
                <w:szCs w:val="21"/>
              </w:rPr>
              <w:t>3</w:t>
            </w:r>
            <w:r>
              <w:rPr>
                <w:szCs w:val="21"/>
              </w:rPr>
              <w:t>.</w:t>
            </w:r>
            <w:r>
              <w:rPr>
                <w:rFonts w:hint="eastAsia"/>
                <w:szCs w:val="21"/>
              </w:rPr>
              <w:t>Phonics</w:t>
            </w:r>
          </w:p>
          <w:p w14:paraId="22841813" w14:textId="77777777" w:rsidR="003F489A" w:rsidRDefault="002B3F1E">
            <w:pPr>
              <w:ind w:left="1470" w:hangingChars="700" w:hanging="1470"/>
              <w:rPr>
                <w:szCs w:val="21"/>
              </w:rPr>
            </w:pPr>
            <w:r>
              <w:rPr>
                <w:szCs w:val="21"/>
              </w:rPr>
              <w:t>4.</w:t>
            </w:r>
            <w:r>
              <w:rPr>
                <w:rFonts w:hint="eastAsia"/>
                <w:szCs w:val="21"/>
              </w:rPr>
              <w:t>Reading Smart</w:t>
            </w:r>
          </w:p>
          <w:p w14:paraId="409C6353" w14:textId="77777777" w:rsidR="003F489A" w:rsidRDefault="002B3F1E">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14:paraId="4A9B3980" w14:textId="77777777" w:rsidR="003F489A" w:rsidRDefault="002B3F1E">
            <w:pPr>
              <w:rPr>
                <w:szCs w:val="21"/>
              </w:rPr>
            </w:pPr>
            <w:r>
              <w:rPr>
                <w:rFonts w:hint="eastAsia"/>
                <w:szCs w:val="21"/>
              </w:rPr>
              <w:t>1. First date</w:t>
            </w:r>
          </w:p>
          <w:p w14:paraId="3FF9AEE1" w14:textId="77777777" w:rsidR="003F489A" w:rsidRDefault="002B3F1E">
            <w:pPr>
              <w:rPr>
                <w:szCs w:val="21"/>
              </w:rPr>
            </w:pPr>
            <w:r>
              <w:rPr>
                <w:rFonts w:hint="eastAsia"/>
                <w:szCs w:val="21"/>
              </w:rPr>
              <w:t>2. prepare for the first date</w:t>
            </w:r>
          </w:p>
          <w:p w14:paraId="68B6BD3C" w14:textId="77777777" w:rsidR="003F489A" w:rsidRDefault="002B3F1E">
            <w:pPr>
              <w:rPr>
                <w:szCs w:val="21"/>
              </w:rPr>
            </w:pPr>
            <w:r>
              <w:rPr>
                <w:rFonts w:hint="eastAsia"/>
                <w:szCs w:val="21"/>
              </w:rPr>
              <w:t xml:space="preserve">3. cl </w:t>
            </w:r>
            <w:proofErr w:type="spellStart"/>
            <w:r>
              <w:rPr>
                <w:rFonts w:hint="eastAsia"/>
                <w:szCs w:val="21"/>
              </w:rPr>
              <w:t>fl</w:t>
            </w:r>
            <w:proofErr w:type="spellEnd"/>
            <w:r>
              <w:rPr>
                <w:rFonts w:hint="eastAsia"/>
                <w:szCs w:val="21"/>
              </w:rPr>
              <w:t xml:space="preserve"> </w:t>
            </w:r>
            <w:proofErr w:type="spellStart"/>
            <w:r>
              <w:rPr>
                <w:rFonts w:hint="eastAsia"/>
                <w:szCs w:val="21"/>
              </w:rPr>
              <w:t>gl</w:t>
            </w:r>
            <w:proofErr w:type="spellEnd"/>
            <w:r>
              <w:rPr>
                <w:rFonts w:hint="eastAsia"/>
                <w:szCs w:val="21"/>
              </w:rPr>
              <w:t xml:space="preserve"> pl  </w:t>
            </w:r>
            <w:r>
              <w:rPr>
                <w:rFonts w:hint="eastAsia"/>
                <w:szCs w:val="21"/>
              </w:rPr>
              <w:t>……</w:t>
            </w:r>
          </w:p>
          <w:p w14:paraId="45869C49" w14:textId="77777777" w:rsidR="003F489A" w:rsidRDefault="002B3F1E">
            <w:pPr>
              <w:rPr>
                <w:szCs w:val="21"/>
              </w:rPr>
            </w:pPr>
            <w:r>
              <w:rPr>
                <w:rFonts w:hint="eastAsia"/>
                <w:szCs w:val="21"/>
              </w:rPr>
              <w:t>4.A Mystery of the White Gardenia</w:t>
            </w:r>
          </w:p>
          <w:p w14:paraId="58266F2A" w14:textId="77777777" w:rsidR="003F489A" w:rsidRDefault="002B3F1E">
            <w:pPr>
              <w:rPr>
                <w:rFonts w:ascii="宋体" w:hAnsi="宋体"/>
                <w:szCs w:val="21"/>
              </w:rPr>
            </w:pPr>
            <w:r>
              <w:rPr>
                <w:rFonts w:hint="eastAsia"/>
                <w:szCs w:val="21"/>
              </w:rPr>
              <w:t>5. Invitation card</w:t>
            </w:r>
          </w:p>
        </w:tc>
        <w:tc>
          <w:tcPr>
            <w:tcW w:w="1445" w:type="dxa"/>
          </w:tcPr>
          <w:p w14:paraId="55838582"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ascii="TimesNewRomanPS-BoldMT" w:hAnsi="TimesNewRomanPS-BoldMT" w:cs="TimesNewRomanPS-BoldMT" w:hint="eastAsia"/>
                <w:bCs/>
                <w:color w:val="000000"/>
                <w:kern w:val="0"/>
              </w:rPr>
              <w:t>ral practice:</w:t>
            </w:r>
          </w:p>
          <w:p w14:paraId="31A5B19B"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 xml:space="preserve">Whether it is better to let it go or hold it </w:t>
            </w:r>
            <w:proofErr w:type="gramStart"/>
            <w:r>
              <w:rPr>
                <w:rFonts w:ascii="TimesNewRomanPS-BoldMT" w:hAnsi="TimesNewRomanPS-BoldMT" w:cs="TimesNewRomanPS-BoldMT" w:hint="eastAsia"/>
                <w:bCs/>
                <w:color w:val="000000"/>
                <w:kern w:val="0"/>
              </w:rPr>
              <w:t>on ?</w:t>
            </w:r>
            <w:proofErr w:type="gramEnd"/>
          </w:p>
          <w:p w14:paraId="3C9B57EF" w14:textId="77777777" w:rsidR="003F489A" w:rsidRDefault="002B3F1E">
            <w:pPr>
              <w:pStyle w:val="aff1"/>
              <w:ind w:firstLineChars="0" w:firstLine="0"/>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Students should understand the difference understanding of love between western and eastern cultures.</w:t>
            </w:r>
          </w:p>
        </w:tc>
        <w:tc>
          <w:tcPr>
            <w:tcW w:w="1357" w:type="dxa"/>
          </w:tcPr>
          <w:p w14:paraId="2E893063" w14:textId="77777777" w:rsidR="003F489A" w:rsidRDefault="002B3F1E">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14:paraId="60120128" w14:textId="77777777" w:rsidR="003F489A" w:rsidRDefault="002B3F1E">
            <w:pPr>
              <w:jc w:val="left"/>
              <w:rPr>
                <w:szCs w:val="21"/>
              </w:rPr>
            </w:pPr>
            <w:r>
              <w:rPr>
                <w:rFonts w:hint="eastAsia"/>
                <w:szCs w:val="21"/>
              </w:rPr>
              <w:t>Invitation card</w:t>
            </w:r>
          </w:p>
        </w:tc>
        <w:tc>
          <w:tcPr>
            <w:tcW w:w="1325" w:type="dxa"/>
          </w:tcPr>
          <w:p w14:paraId="2DC34867" w14:textId="77777777" w:rsidR="003F489A" w:rsidRDefault="002B3F1E">
            <w:pPr>
              <w:rPr>
                <w:bCs/>
                <w:color w:val="000000"/>
              </w:rPr>
            </w:pPr>
            <w:r>
              <w:rPr>
                <w:rFonts w:hint="eastAsia"/>
                <w:bCs/>
                <w:color w:val="000000"/>
              </w:rPr>
              <w:t>1.</w:t>
            </w:r>
            <w:r>
              <w:rPr>
                <w:bCs/>
                <w:color w:val="000000"/>
              </w:rPr>
              <w:t>Lead</w:t>
            </w:r>
            <w:r>
              <w:rPr>
                <w:rFonts w:hint="eastAsia"/>
                <w:bCs/>
                <w:color w:val="000000"/>
              </w:rPr>
              <w:t>-in</w:t>
            </w:r>
          </w:p>
          <w:p w14:paraId="37BD6E56" w14:textId="77777777" w:rsidR="003F489A" w:rsidRDefault="002B3F1E">
            <w:pPr>
              <w:rPr>
                <w:bCs/>
                <w:color w:val="000000"/>
              </w:rPr>
            </w:pPr>
            <w:r>
              <w:rPr>
                <w:rFonts w:hint="eastAsia"/>
                <w:bCs/>
                <w:color w:val="000000"/>
              </w:rPr>
              <w:t>2.Pre-</w:t>
            </w:r>
            <w:proofErr w:type="gramStart"/>
            <w:r>
              <w:rPr>
                <w:rFonts w:hint="eastAsia"/>
                <w:bCs/>
                <w:color w:val="000000"/>
              </w:rPr>
              <w:t>reading(</w:t>
            </w:r>
            <w:proofErr w:type="gramEnd"/>
            <w:r>
              <w:rPr>
                <w:rFonts w:hint="eastAsia"/>
                <w:bCs/>
                <w:color w:val="000000"/>
              </w:rPr>
              <w:t>Brainstorm)</w:t>
            </w:r>
          </w:p>
          <w:p w14:paraId="793EA7B0" w14:textId="77777777" w:rsidR="003F489A" w:rsidRDefault="002B3F1E">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14:paraId="73B411F5" w14:textId="77777777" w:rsidR="003F489A" w:rsidRDefault="002B3F1E">
            <w:pPr>
              <w:rPr>
                <w:bCs/>
                <w:color w:val="000000"/>
              </w:rPr>
            </w:pPr>
            <w:r>
              <w:rPr>
                <w:rFonts w:hint="eastAsia"/>
                <w:bCs/>
                <w:color w:val="000000"/>
              </w:rPr>
              <w:t>4.</w:t>
            </w:r>
            <w:proofErr w:type="gramStart"/>
            <w:r>
              <w:rPr>
                <w:rFonts w:hint="eastAsia"/>
                <w:bCs/>
                <w:color w:val="000000"/>
              </w:rPr>
              <w:t>Post-reading</w:t>
            </w:r>
            <w:proofErr w:type="gramEnd"/>
          </w:p>
          <w:p w14:paraId="5E21CA21" w14:textId="77777777" w:rsidR="003F489A" w:rsidRDefault="002B3F1E">
            <w:pPr>
              <w:rPr>
                <w:bCs/>
                <w:color w:val="000000"/>
              </w:rPr>
            </w:pPr>
            <w:r>
              <w:rPr>
                <w:rFonts w:hint="eastAsia"/>
                <w:bCs/>
                <w:color w:val="000000"/>
              </w:rPr>
              <w:t>(discussion)</w:t>
            </w:r>
          </w:p>
          <w:p w14:paraId="51544401" w14:textId="77777777" w:rsidR="003F489A" w:rsidRDefault="002B3F1E">
            <w:pPr>
              <w:rPr>
                <w:bCs/>
                <w:color w:val="000000"/>
              </w:rPr>
            </w:pPr>
            <w:r>
              <w:rPr>
                <w:rFonts w:hint="eastAsia"/>
                <w:bCs/>
                <w:color w:val="000000"/>
              </w:rPr>
              <w:t>5.Summary</w:t>
            </w:r>
          </w:p>
          <w:p w14:paraId="28C1C969" w14:textId="77777777" w:rsidR="003F489A" w:rsidRDefault="002B3F1E">
            <w:pPr>
              <w:rPr>
                <w:bCs/>
                <w:color w:val="000000"/>
              </w:rPr>
            </w:pPr>
            <w:r>
              <w:rPr>
                <w:rFonts w:hint="eastAsia"/>
                <w:bCs/>
                <w:color w:val="000000"/>
              </w:rPr>
              <w:t>6.Homework</w:t>
            </w:r>
          </w:p>
        </w:tc>
        <w:tc>
          <w:tcPr>
            <w:tcW w:w="492" w:type="dxa"/>
            <w:vAlign w:val="center"/>
          </w:tcPr>
          <w:p w14:paraId="2D587BF7" w14:textId="77777777" w:rsidR="003F489A" w:rsidRDefault="002B3F1E">
            <w:pPr>
              <w:spacing w:line="360" w:lineRule="auto"/>
              <w:jc w:val="center"/>
              <w:rPr>
                <w:rFonts w:ascii="宋体" w:hAnsi="宋体"/>
                <w:szCs w:val="21"/>
              </w:rPr>
            </w:pPr>
            <w:r>
              <w:rPr>
                <w:rFonts w:ascii="宋体" w:hAnsi="宋体" w:hint="eastAsia"/>
                <w:szCs w:val="21"/>
              </w:rPr>
              <w:t>10</w:t>
            </w:r>
          </w:p>
        </w:tc>
      </w:tr>
      <w:tr w:rsidR="003F489A" w14:paraId="39280C30" w14:textId="77777777">
        <w:trPr>
          <w:cantSplit/>
          <w:trHeight w:val="5570"/>
          <w:jc w:val="center"/>
        </w:trPr>
        <w:tc>
          <w:tcPr>
            <w:tcW w:w="398" w:type="dxa"/>
            <w:vAlign w:val="center"/>
          </w:tcPr>
          <w:p w14:paraId="12F70A00" w14:textId="77777777" w:rsidR="003F489A" w:rsidRDefault="002B3F1E">
            <w:pPr>
              <w:spacing w:line="360" w:lineRule="auto"/>
              <w:jc w:val="center"/>
              <w:rPr>
                <w:rFonts w:ascii="宋体" w:hAnsi="宋体"/>
                <w:szCs w:val="21"/>
              </w:rPr>
            </w:pPr>
            <w:r>
              <w:rPr>
                <w:rFonts w:ascii="宋体" w:hAnsi="宋体" w:hint="eastAsia"/>
                <w:szCs w:val="21"/>
              </w:rPr>
              <w:lastRenderedPageBreak/>
              <w:t>8</w:t>
            </w:r>
          </w:p>
        </w:tc>
        <w:tc>
          <w:tcPr>
            <w:tcW w:w="1095" w:type="dxa"/>
            <w:vAlign w:val="center"/>
          </w:tcPr>
          <w:p w14:paraId="2A476E94" w14:textId="77777777" w:rsidR="003F489A" w:rsidRDefault="002B3F1E">
            <w:pPr>
              <w:jc w:val="center"/>
              <w:rPr>
                <w:rFonts w:ascii="宋体" w:hAnsi="宋体"/>
              </w:rPr>
            </w:pPr>
            <w:r>
              <w:rPr>
                <w:rFonts w:ascii="宋体" w:hAnsi="宋体" w:hint="eastAsia"/>
              </w:rPr>
              <w:t>Confidence</w:t>
            </w:r>
          </w:p>
        </w:tc>
        <w:tc>
          <w:tcPr>
            <w:tcW w:w="1818" w:type="dxa"/>
            <w:vAlign w:val="center"/>
          </w:tcPr>
          <w:p w14:paraId="1169EFAC" w14:textId="77777777" w:rsidR="003F489A" w:rsidRDefault="002B3F1E">
            <w:pPr>
              <w:rPr>
                <w:szCs w:val="21"/>
              </w:rPr>
            </w:pPr>
            <w:r>
              <w:rPr>
                <w:rFonts w:hint="eastAsia"/>
                <w:szCs w:val="21"/>
              </w:rPr>
              <w:t>1</w:t>
            </w:r>
            <w:r>
              <w:rPr>
                <w:szCs w:val="21"/>
              </w:rPr>
              <w:t>.Listening</w:t>
            </w:r>
            <w:r>
              <w:rPr>
                <w:rFonts w:hint="eastAsia"/>
                <w:szCs w:val="21"/>
              </w:rPr>
              <w:t xml:space="preserve"> Smart</w:t>
            </w:r>
          </w:p>
          <w:p w14:paraId="281C4D09" w14:textId="77777777" w:rsidR="003F489A" w:rsidRDefault="002B3F1E">
            <w:pPr>
              <w:ind w:left="1470" w:hangingChars="700" w:hanging="1470"/>
              <w:rPr>
                <w:szCs w:val="21"/>
              </w:rPr>
            </w:pPr>
            <w:r>
              <w:rPr>
                <w:rFonts w:hint="eastAsia"/>
                <w:szCs w:val="21"/>
              </w:rPr>
              <w:t>2.Speaking Smart</w:t>
            </w:r>
          </w:p>
          <w:p w14:paraId="60C42AE8" w14:textId="77777777" w:rsidR="003F489A" w:rsidRDefault="002B3F1E">
            <w:pPr>
              <w:ind w:left="1470" w:hangingChars="700" w:hanging="1470"/>
              <w:rPr>
                <w:szCs w:val="21"/>
              </w:rPr>
            </w:pPr>
            <w:r>
              <w:rPr>
                <w:rFonts w:hint="eastAsia"/>
                <w:szCs w:val="21"/>
              </w:rPr>
              <w:t>3</w:t>
            </w:r>
            <w:r>
              <w:rPr>
                <w:szCs w:val="21"/>
              </w:rPr>
              <w:t>.</w:t>
            </w:r>
            <w:r>
              <w:rPr>
                <w:rFonts w:hint="eastAsia"/>
                <w:szCs w:val="21"/>
              </w:rPr>
              <w:t>Phonics</w:t>
            </w:r>
          </w:p>
          <w:p w14:paraId="60AF01E9" w14:textId="77777777" w:rsidR="003F489A" w:rsidRDefault="002B3F1E">
            <w:pPr>
              <w:ind w:left="1470" w:hangingChars="700" w:hanging="1470"/>
              <w:rPr>
                <w:szCs w:val="21"/>
              </w:rPr>
            </w:pPr>
            <w:r>
              <w:rPr>
                <w:szCs w:val="21"/>
              </w:rPr>
              <w:t>4.</w:t>
            </w:r>
            <w:r>
              <w:rPr>
                <w:rFonts w:hint="eastAsia"/>
                <w:szCs w:val="21"/>
              </w:rPr>
              <w:t>Reading Smart</w:t>
            </w:r>
          </w:p>
          <w:p w14:paraId="34E93C9C" w14:textId="77777777" w:rsidR="003F489A" w:rsidRDefault="002B3F1E">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14:paraId="72C6F4E6" w14:textId="77777777" w:rsidR="003F489A" w:rsidRDefault="002B3F1E">
            <w:pPr>
              <w:rPr>
                <w:szCs w:val="21"/>
              </w:rPr>
            </w:pPr>
            <w:r>
              <w:rPr>
                <w:rFonts w:hint="eastAsia"/>
                <w:szCs w:val="21"/>
              </w:rPr>
              <w:t>1. confidence story</w:t>
            </w:r>
          </w:p>
          <w:p w14:paraId="55AE1FA7" w14:textId="77777777" w:rsidR="003F489A" w:rsidRDefault="002B3F1E">
            <w:pPr>
              <w:rPr>
                <w:szCs w:val="21"/>
              </w:rPr>
            </w:pPr>
            <w:r>
              <w:rPr>
                <w:rFonts w:hint="eastAsia"/>
                <w:szCs w:val="21"/>
              </w:rPr>
              <w:t>2. famous confidence sayings and people</w:t>
            </w:r>
          </w:p>
          <w:p w14:paraId="14012C80" w14:textId="77777777" w:rsidR="003F489A" w:rsidRDefault="002B3F1E">
            <w:pPr>
              <w:rPr>
                <w:szCs w:val="21"/>
              </w:rPr>
            </w:pPr>
            <w:r>
              <w:rPr>
                <w:rFonts w:hint="eastAsia"/>
                <w:szCs w:val="21"/>
              </w:rPr>
              <w:t xml:space="preserve">3. </w:t>
            </w:r>
            <w:proofErr w:type="spellStart"/>
            <w:r>
              <w:rPr>
                <w:rFonts w:hint="eastAsia"/>
                <w:szCs w:val="21"/>
              </w:rPr>
              <w:t>cr</w:t>
            </w:r>
            <w:proofErr w:type="spellEnd"/>
            <w:r>
              <w:rPr>
                <w:rFonts w:hint="eastAsia"/>
                <w:szCs w:val="21"/>
              </w:rPr>
              <w:t xml:space="preserve"> </w:t>
            </w:r>
            <w:proofErr w:type="spellStart"/>
            <w:r>
              <w:rPr>
                <w:rFonts w:hint="eastAsia"/>
                <w:szCs w:val="21"/>
              </w:rPr>
              <w:t>dr</w:t>
            </w:r>
            <w:proofErr w:type="spellEnd"/>
            <w:r>
              <w:rPr>
                <w:rFonts w:hint="eastAsia"/>
                <w:szCs w:val="21"/>
              </w:rPr>
              <w:t xml:space="preserve"> </w:t>
            </w:r>
            <w:proofErr w:type="spellStart"/>
            <w:r>
              <w:rPr>
                <w:rFonts w:hint="eastAsia"/>
                <w:szCs w:val="21"/>
              </w:rPr>
              <w:t>fr</w:t>
            </w:r>
            <w:proofErr w:type="spellEnd"/>
            <w:r>
              <w:rPr>
                <w:rFonts w:hint="eastAsia"/>
                <w:szCs w:val="21"/>
              </w:rPr>
              <w:t xml:space="preserve"> gr tr</w:t>
            </w:r>
            <w:r>
              <w:rPr>
                <w:rFonts w:hint="eastAsia"/>
                <w:szCs w:val="21"/>
              </w:rPr>
              <w:t>……</w:t>
            </w:r>
          </w:p>
          <w:p w14:paraId="0C14F462" w14:textId="77777777" w:rsidR="003F489A" w:rsidRDefault="002B3F1E">
            <w:pPr>
              <w:rPr>
                <w:szCs w:val="21"/>
              </w:rPr>
            </w:pPr>
            <w:r>
              <w:rPr>
                <w:rFonts w:hint="eastAsia"/>
                <w:szCs w:val="21"/>
              </w:rPr>
              <w:t>4. Self-confidence is Essential to Success</w:t>
            </w:r>
          </w:p>
          <w:p w14:paraId="1AF00AD4" w14:textId="77777777" w:rsidR="003F489A" w:rsidRDefault="002B3F1E">
            <w:pPr>
              <w:rPr>
                <w:szCs w:val="21"/>
              </w:rPr>
            </w:pPr>
            <w:r>
              <w:rPr>
                <w:rFonts w:hint="eastAsia"/>
                <w:szCs w:val="21"/>
              </w:rPr>
              <w:t>5. Letter of encouragement</w:t>
            </w:r>
          </w:p>
        </w:tc>
        <w:tc>
          <w:tcPr>
            <w:tcW w:w="1445" w:type="dxa"/>
          </w:tcPr>
          <w:p w14:paraId="05DC157A"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ascii="TimesNewRomanPS-BoldMT" w:hAnsi="TimesNewRomanPS-BoldMT" w:cs="TimesNewRomanPS-BoldMT" w:hint="eastAsia"/>
                <w:bCs/>
                <w:color w:val="000000"/>
                <w:kern w:val="0"/>
              </w:rPr>
              <w:t>ral practice:</w:t>
            </w:r>
          </w:p>
          <w:p w14:paraId="67308E1C" w14:textId="77777777" w:rsidR="003F489A" w:rsidRDefault="002B3F1E">
            <w:pPr>
              <w:pStyle w:val="aff1"/>
              <w:ind w:firstLineChars="0" w:firstLine="0"/>
              <w:rPr>
                <w:rFonts w:ascii="TimesNewRomanPS-BoldMT" w:hAnsi="TimesNewRomanPS-BoldMT" w:cs="TimesNewRomanPS-BoldMT"/>
                <w:bCs/>
                <w:color w:val="000000"/>
                <w:kern w:val="0"/>
              </w:rPr>
            </w:pPr>
            <w:r>
              <w:rPr>
                <w:rFonts w:hint="eastAsia"/>
                <w:szCs w:val="21"/>
              </w:rPr>
              <w:t>famous confidence sayings</w:t>
            </w:r>
          </w:p>
          <w:p w14:paraId="4CC8A921"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Students should realize the importance of confidence and being a confident man.</w:t>
            </w:r>
          </w:p>
        </w:tc>
        <w:tc>
          <w:tcPr>
            <w:tcW w:w="1357" w:type="dxa"/>
          </w:tcPr>
          <w:p w14:paraId="490D327A" w14:textId="77777777" w:rsidR="003F489A" w:rsidRDefault="002B3F1E">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14:paraId="1A5643D8" w14:textId="77777777" w:rsidR="003F489A" w:rsidRDefault="002B3F1E">
            <w:pPr>
              <w:rPr>
                <w:szCs w:val="21"/>
              </w:rPr>
            </w:pPr>
            <w:r>
              <w:rPr>
                <w:rFonts w:hint="eastAsia"/>
                <w:szCs w:val="21"/>
              </w:rPr>
              <w:t>Self-confidence is Essential to Success</w:t>
            </w:r>
          </w:p>
          <w:p w14:paraId="7A7580EB" w14:textId="77777777" w:rsidR="003F489A" w:rsidRDefault="002B3F1E">
            <w:pPr>
              <w:rPr>
                <w:rFonts w:ascii="宋体" w:hAnsi="宋体"/>
                <w:szCs w:val="21"/>
              </w:rPr>
            </w:pPr>
            <w:r>
              <w:rPr>
                <w:rFonts w:hint="eastAsia"/>
                <w:szCs w:val="21"/>
              </w:rPr>
              <w:t>Letter of encouragement</w:t>
            </w:r>
          </w:p>
        </w:tc>
        <w:tc>
          <w:tcPr>
            <w:tcW w:w="1325" w:type="dxa"/>
          </w:tcPr>
          <w:p w14:paraId="08DFB435" w14:textId="77777777" w:rsidR="003F489A" w:rsidRDefault="002B3F1E">
            <w:pPr>
              <w:rPr>
                <w:bCs/>
                <w:color w:val="000000"/>
              </w:rPr>
            </w:pPr>
            <w:r>
              <w:rPr>
                <w:rFonts w:hint="eastAsia"/>
                <w:bCs/>
                <w:color w:val="000000"/>
              </w:rPr>
              <w:t>1.</w:t>
            </w:r>
            <w:r>
              <w:rPr>
                <w:bCs/>
                <w:color w:val="000000"/>
              </w:rPr>
              <w:t>Lead</w:t>
            </w:r>
            <w:r>
              <w:rPr>
                <w:rFonts w:hint="eastAsia"/>
                <w:bCs/>
                <w:color w:val="000000"/>
              </w:rPr>
              <w:t>-in</w:t>
            </w:r>
          </w:p>
          <w:p w14:paraId="0910FA0C" w14:textId="77777777" w:rsidR="003F489A" w:rsidRDefault="002B3F1E">
            <w:pPr>
              <w:rPr>
                <w:bCs/>
                <w:color w:val="000000"/>
              </w:rPr>
            </w:pPr>
            <w:r>
              <w:rPr>
                <w:rFonts w:hint="eastAsia"/>
                <w:bCs/>
                <w:color w:val="000000"/>
              </w:rPr>
              <w:t>2.Pre-</w:t>
            </w:r>
            <w:proofErr w:type="gramStart"/>
            <w:r>
              <w:rPr>
                <w:rFonts w:hint="eastAsia"/>
                <w:bCs/>
                <w:color w:val="000000"/>
              </w:rPr>
              <w:t>reading(</w:t>
            </w:r>
            <w:proofErr w:type="gramEnd"/>
            <w:r>
              <w:rPr>
                <w:rFonts w:hint="eastAsia"/>
                <w:bCs/>
                <w:color w:val="000000"/>
              </w:rPr>
              <w:t>Brainstorm)</w:t>
            </w:r>
          </w:p>
          <w:p w14:paraId="6B5558F3" w14:textId="77777777" w:rsidR="003F489A" w:rsidRDefault="002B3F1E">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14:paraId="44426421" w14:textId="77777777" w:rsidR="003F489A" w:rsidRDefault="002B3F1E">
            <w:pPr>
              <w:rPr>
                <w:bCs/>
                <w:color w:val="000000"/>
              </w:rPr>
            </w:pPr>
            <w:r>
              <w:rPr>
                <w:rFonts w:hint="eastAsia"/>
                <w:bCs/>
                <w:color w:val="000000"/>
              </w:rPr>
              <w:t>4.</w:t>
            </w:r>
            <w:proofErr w:type="gramStart"/>
            <w:r>
              <w:rPr>
                <w:rFonts w:hint="eastAsia"/>
                <w:bCs/>
                <w:color w:val="000000"/>
              </w:rPr>
              <w:t>Post-reading</w:t>
            </w:r>
            <w:proofErr w:type="gramEnd"/>
          </w:p>
          <w:p w14:paraId="42081796" w14:textId="77777777" w:rsidR="003F489A" w:rsidRDefault="002B3F1E">
            <w:pPr>
              <w:rPr>
                <w:bCs/>
                <w:color w:val="000000"/>
              </w:rPr>
            </w:pPr>
            <w:r>
              <w:rPr>
                <w:rFonts w:hint="eastAsia"/>
                <w:bCs/>
                <w:color w:val="000000"/>
              </w:rPr>
              <w:t>(discussion)</w:t>
            </w:r>
          </w:p>
          <w:p w14:paraId="4B7DA7EA" w14:textId="77777777" w:rsidR="003F489A" w:rsidRDefault="002B3F1E">
            <w:pPr>
              <w:rPr>
                <w:bCs/>
                <w:color w:val="000000"/>
              </w:rPr>
            </w:pPr>
            <w:r>
              <w:rPr>
                <w:rFonts w:hint="eastAsia"/>
                <w:bCs/>
                <w:color w:val="000000"/>
              </w:rPr>
              <w:t>5.Summary</w:t>
            </w:r>
          </w:p>
          <w:p w14:paraId="2E9F8E5B" w14:textId="77777777" w:rsidR="003F489A" w:rsidRDefault="002B3F1E">
            <w:pPr>
              <w:rPr>
                <w:bCs/>
                <w:color w:val="000000"/>
              </w:rPr>
            </w:pPr>
            <w:r>
              <w:rPr>
                <w:rFonts w:hint="eastAsia"/>
                <w:bCs/>
                <w:color w:val="000000"/>
              </w:rPr>
              <w:t>6.Homework</w:t>
            </w:r>
          </w:p>
        </w:tc>
        <w:tc>
          <w:tcPr>
            <w:tcW w:w="492" w:type="dxa"/>
            <w:vAlign w:val="center"/>
          </w:tcPr>
          <w:p w14:paraId="3A250470" w14:textId="77777777" w:rsidR="003F489A" w:rsidRDefault="002B3F1E">
            <w:pPr>
              <w:spacing w:line="360" w:lineRule="auto"/>
              <w:jc w:val="center"/>
              <w:rPr>
                <w:rFonts w:ascii="宋体" w:hAnsi="宋体"/>
                <w:szCs w:val="21"/>
              </w:rPr>
            </w:pPr>
            <w:r>
              <w:rPr>
                <w:rFonts w:ascii="宋体" w:hAnsi="宋体" w:hint="eastAsia"/>
                <w:szCs w:val="21"/>
              </w:rPr>
              <w:t>12</w:t>
            </w:r>
          </w:p>
        </w:tc>
      </w:tr>
      <w:tr w:rsidR="003F489A" w14:paraId="026C5FC2" w14:textId="77777777">
        <w:trPr>
          <w:cantSplit/>
          <w:trHeight w:val="5570"/>
          <w:jc w:val="center"/>
        </w:trPr>
        <w:tc>
          <w:tcPr>
            <w:tcW w:w="398" w:type="dxa"/>
            <w:vAlign w:val="center"/>
          </w:tcPr>
          <w:p w14:paraId="50685C90" w14:textId="77777777" w:rsidR="003F489A" w:rsidRDefault="002B3F1E">
            <w:pPr>
              <w:spacing w:line="360" w:lineRule="auto"/>
              <w:jc w:val="center"/>
              <w:rPr>
                <w:rFonts w:ascii="宋体" w:hAnsi="宋体"/>
                <w:szCs w:val="21"/>
              </w:rPr>
            </w:pPr>
            <w:r>
              <w:rPr>
                <w:rFonts w:ascii="宋体" w:hAnsi="宋体" w:hint="eastAsia"/>
                <w:szCs w:val="21"/>
              </w:rPr>
              <w:t>9</w:t>
            </w:r>
          </w:p>
        </w:tc>
        <w:tc>
          <w:tcPr>
            <w:tcW w:w="1095" w:type="dxa"/>
            <w:vAlign w:val="center"/>
          </w:tcPr>
          <w:p w14:paraId="4EB3D2F5" w14:textId="77777777" w:rsidR="003F489A" w:rsidRDefault="002B3F1E">
            <w:pPr>
              <w:jc w:val="center"/>
              <w:rPr>
                <w:rFonts w:ascii="宋体" w:hAnsi="宋体"/>
              </w:rPr>
            </w:pPr>
            <w:r>
              <w:rPr>
                <w:rFonts w:ascii="宋体" w:hAnsi="宋体" w:hint="eastAsia"/>
              </w:rPr>
              <w:t>Dream</w:t>
            </w:r>
          </w:p>
        </w:tc>
        <w:tc>
          <w:tcPr>
            <w:tcW w:w="1818" w:type="dxa"/>
            <w:vAlign w:val="center"/>
          </w:tcPr>
          <w:p w14:paraId="63B0E841" w14:textId="77777777" w:rsidR="003F489A" w:rsidRDefault="002B3F1E">
            <w:pPr>
              <w:rPr>
                <w:szCs w:val="21"/>
              </w:rPr>
            </w:pPr>
            <w:r>
              <w:rPr>
                <w:rFonts w:hint="eastAsia"/>
                <w:szCs w:val="21"/>
              </w:rPr>
              <w:t>1</w:t>
            </w:r>
            <w:r>
              <w:rPr>
                <w:szCs w:val="21"/>
              </w:rPr>
              <w:t>.Listening</w:t>
            </w:r>
            <w:r>
              <w:rPr>
                <w:rFonts w:hint="eastAsia"/>
                <w:szCs w:val="21"/>
              </w:rPr>
              <w:t xml:space="preserve"> Smart</w:t>
            </w:r>
          </w:p>
          <w:p w14:paraId="14CAEAFF" w14:textId="77777777" w:rsidR="003F489A" w:rsidRDefault="002B3F1E">
            <w:pPr>
              <w:ind w:left="1470" w:hangingChars="700" w:hanging="1470"/>
              <w:rPr>
                <w:szCs w:val="21"/>
              </w:rPr>
            </w:pPr>
            <w:r>
              <w:rPr>
                <w:rFonts w:hint="eastAsia"/>
                <w:szCs w:val="21"/>
              </w:rPr>
              <w:t>2.Speaking Smart</w:t>
            </w:r>
          </w:p>
          <w:p w14:paraId="47A5E2E5" w14:textId="77777777" w:rsidR="003F489A" w:rsidRDefault="002B3F1E">
            <w:pPr>
              <w:ind w:left="1470" w:hangingChars="700" w:hanging="1470"/>
              <w:rPr>
                <w:szCs w:val="21"/>
              </w:rPr>
            </w:pPr>
            <w:r>
              <w:rPr>
                <w:rFonts w:hint="eastAsia"/>
                <w:szCs w:val="21"/>
              </w:rPr>
              <w:t>3</w:t>
            </w:r>
            <w:r>
              <w:rPr>
                <w:szCs w:val="21"/>
              </w:rPr>
              <w:t>.</w:t>
            </w:r>
            <w:r>
              <w:rPr>
                <w:rFonts w:hint="eastAsia"/>
                <w:szCs w:val="21"/>
              </w:rPr>
              <w:t>Phonics</w:t>
            </w:r>
          </w:p>
          <w:p w14:paraId="41FE561D" w14:textId="77777777" w:rsidR="003F489A" w:rsidRDefault="002B3F1E">
            <w:pPr>
              <w:ind w:left="1470" w:hangingChars="700" w:hanging="1470"/>
              <w:rPr>
                <w:szCs w:val="21"/>
              </w:rPr>
            </w:pPr>
            <w:r>
              <w:rPr>
                <w:szCs w:val="21"/>
              </w:rPr>
              <w:t>4.</w:t>
            </w:r>
            <w:r>
              <w:rPr>
                <w:rFonts w:hint="eastAsia"/>
                <w:szCs w:val="21"/>
              </w:rPr>
              <w:t>Reading Smart</w:t>
            </w:r>
          </w:p>
          <w:p w14:paraId="553A7817" w14:textId="77777777" w:rsidR="003F489A" w:rsidRDefault="002B3F1E">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14:paraId="3F1DF73A" w14:textId="77777777" w:rsidR="003F489A" w:rsidRDefault="002B3F1E">
            <w:pPr>
              <w:rPr>
                <w:szCs w:val="21"/>
              </w:rPr>
            </w:pPr>
            <w:r>
              <w:rPr>
                <w:rFonts w:hint="eastAsia"/>
                <w:szCs w:val="21"/>
              </w:rPr>
              <w:t>1. personal dream</w:t>
            </w:r>
          </w:p>
          <w:p w14:paraId="7BA242FC" w14:textId="77777777" w:rsidR="003F489A" w:rsidRDefault="002B3F1E">
            <w:pPr>
              <w:rPr>
                <w:szCs w:val="21"/>
              </w:rPr>
            </w:pPr>
            <w:r>
              <w:rPr>
                <w:rFonts w:hint="eastAsia"/>
                <w:szCs w:val="21"/>
              </w:rPr>
              <w:t>2. the Chinese dream</w:t>
            </w:r>
          </w:p>
          <w:p w14:paraId="1AF0B25D" w14:textId="77777777" w:rsidR="003F489A" w:rsidRDefault="002B3F1E">
            <w:pPr>
              <w:rPr>
                <w:szCs w:val="21"/>
              </w:rPr>
            </w:pPr>
            <w:r>
              <w:rPr>
                <w:rFonts w:hint="eastAsia"/>
                <w:szCs w:val="21"/>
              </w:rPr>
              <w:t xml:space="preserve">3. </w:t>
            </w:r>
            <w:proofErr w:type="spellStart"/>
            <w:r>
              <w:rPr>
                <w:rFonts w:hint="eastAsia"/>
                <w:szCs w:val="21"/>
              </w:rPr>
              <w:t>sk</w:t>
            </w:r>
            <w:proofErr w:type="spellEnd"/>
            <w:r>
              <w:rPr>
                <w:rFonts w:hint="eastAsia"/>
                <w:szCs w:val="21"/>
              </w:rPr>
              <w:t xml:space="preserve"> </w:t>
            </w:r>
            <w:proofErr w:type="spellStart"/>
            <w:r>
              <w:rPr>
                <w:szCs w:val="21"/>
              </w:rPr>
              <w:t>sm</w:t>
            </w:r>
            <w:proofErr w:type="spellEnd"/>
            <w:r>
              <w:rPr>
                <w:szCs w:val="21"/>
              </w:rPr>
              <w:t xml:space="preserve"> </w:t>
            </w:r>
            <w:proofErr w:type="spellStart"/>
            <w:r>
              <w:rPr>
                <w:szCs w:val="21"/>
              </w:rPr>
              <w:t>sn</w:t>
            </w:r>
            <w:proofErr w:type="spellEnd"/>
            <w:r>
              <w:rPr>
                <w:szCs w:val="21"/>
              </w:rPr>
              <w:t xml:space="preserve"> </w:t>
            </w:r>
            <w:proofErr w:type="spellStart"/>
            <w:r>
              <w:rPr>
                <w:szCs w:val="21"/>
              </w:rPr>
              <w:t>st</w:t>
            </w:r>
            <w:proofErr w:type="spellEnd"/>
            <w:r>
              <w:rPr>
                <w:szCs w:val="21"/>
              </w:rPr>
              <w:t xml:space="preserve"> </w:t>
            </w:r>
            <w:proofErr w:type="spellStart"/>
            <w:r>
              <w:rPr>
                <w:szCs w:val="21"/>
              </w:rPr>
              <w:t>sw</w:t>
            </w:r>
            <w:proofErr w:type="spellEnd"/>
            <w:r>
              <w:rPr>
                <w:rFonts w:hint="eastAsia"/>
                <w:szCs w:val="21"/>
              </w:rPr>
              <w:t>……</w:t>
            </w:r>
          </w:p>
          <w:p w14:paraId="1EF75428" w14:textId="77777777" w:rsidR="003F489A" w:rsidRDefault="002B3F1E">
            <w:pPr>
              <w:rPr>
                <w:szCs w:val="21"/>
              </w:rPr>
            </w:pPr>
            <w:r>
              <w:rPr>
                <w:rFonts w:hint="eastAsia"/>
                <w:szCs w:val="21"/>
              </w:rPr>
              <w:t>4. Follow your dream</w:t>
            </w:r>
          </w:p>
          <w:p w14:paraId="1164491E" w14:textId="77777777" w:rsidR="003F489A" w:rsidRDefault="002B3F1E">
            <w:pPr>
              <w:rPr>
                <w:szCs w:val="21"/>
              </w:rPr>
            </w:pPr>
            <w:r>
              <w:rPr>
                <w:rFonts w:hint="eastAsia"/>
                <w:szCs w:val="21"/>
              </w:rPr>
              <w:t>5. Leave of Absence Letter</w:t>
            </w:r>
          </w:p>
        </w:tc>
        <w:tc>
          <w:tcPr>
            <w:tcW w:w="1445" w:type="dxa"/>
          </w:tcPr>
          <w:p w14:paraId="4F55BB6B"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ascii="TimesNewRomanPS-BoldMT" w:hAnsi="TimesNewRomanPS-BoldMT" w:cs="TimesNewRomanPS-BoldMT" w:hint="eastAsia"/>
                <w:bCs/>
                <w:color w:val="000000"/>
                <w:kern w:val="0"/>
              </w:rPr>
              <w:t>ral practice:</w:t>
            </w:r>
          </w:p>
          <w:p w14:paraId="2703E891" w14:textId="77777777" w:rsidR="003F489A" w:rsidRDefault="002B3F1E">
            <w:pPr>
              <w:pStyle w:val="aff1"/>
              <w:ind w:firstLineChars="0" w:firstLine="0"/>
              <w:rPr>
                <w:szCs w:val="21"/>
              </w:rPr>
            </w:pPr>
            <w:r>
              <w:rPr>
                <w:rFonts w:hint="eastAsia"/>
                <w:szCs w:val="21"/>
              </w:rPr>
              <w:t>The Chinese dream and relationship between the Chinese dream and personal ideal</w:t>
            </w:r>
          </w:p>
          <w:p w14:paraId="5BFDBD58" w14:textId="77777777" w:rsidR="003F489A" w:rsidRDefault="003F489A">
            <w:pPr>
              <w:pStyle w:val="aff1"/>
              <w:ind w:firstLineChars="0" w:firstLine="0"/>
              <w:rPr>
                <w:rFonts w:ascii="TimesNewRomanPS-BoldMT" w:hAnsi="TimesNewRomanPS-BoldMT" w:cs="TimesNewRomanPS-BoldMT"/>
                <w:bCs/>
                <w:color w:val="000000"/>
                <w:kern w:val="0"/>
              </w:rPr>
            </w:pPr>
          </w:p>
          <w:p w14:paraId="3055BB6D"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Students should realize the importance of dream and trying to make it come true.</w:t>
            </w:r>
          </w:p>
        </w:tc>
        <w:tc>
          <w:tcPr>
            <w:tcW w:w="1357" w:type="dxa"/>
          </w:tcPr>
          <w:p w14:paraId="640411FF" w14:textId="77777777" w:rsidR="003F489A" w:rsidRDefault="002B3F1E">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14:paraId="0B3355D5" w14:textId="77777777" w:rsidR="003F489A" w:rsidRDefault="002B3F1E">
            <w:pPr>
              <w:rPr>
                <w:rFonts w:ascii="宋体" w:hAnsi="宋体"/>
                <w:szCs w:val="21"/>
              </w:rPr>
            </w:pPr>
            <w:r>
              <w:rPr>
                <w:rFonts w:hint="eastAsia"/>
                <w:szCs w:val="21"/>
              </w:rPr>
              <w:t>Leave of Absence Letter</w:t>
            </w:r>
          </w:p>
        </w:tc>
        <w:tc>
          <w:tcPr>
            <w:tcW w:w="1325" w:type="dxa"/>
          </w:tcPr>
          <w:p w14:paraId="4B7078F6" w14:textId="77777777" w:rsidR="003F489A" w:rsidRDefault="002B3F1E">
            <w:pPr>
              <w:rPr>
                <w:bCs/>
                <w:color w:val="000000"/>
              </w:rPr>
            </w:pPr>
            <w:r>
              <w:rPr>
                <w:rFonts w:hint="eastAsia"/>
                <w:bCs/>
                <w:color w:val="000000"/>
              </w:rPr>
              <w:t>1.</w:t>
            </w:r>
            <w:r>
              <w:rPr>
                <w:bCs/>
                <w:color w:val="000000"/>
              </w:rPr>
              <w:t>Lead</w:t>
            </w:r>
            <w:r>
              <w:rPr>
                <w:rFonts w:hint="eastAsia"/>
                <w:bCs/>
                <w:color w:val="000000"/>
              </w:rPr>
              <w:t>-in</w:t>
            </w:r>
          </w:p>
          <w:p w14:paraId="34DD5221" w14:textId="77777777" w:rsidR="003F489A" w:rsidRDefault="002B3F1E">
            <w:pPr>
              <w:rPr>
                <w:bCs/>
                <w:color w:val="000000"/>
              </w:rPr>
            </w:pPr>
            <w:r>
              <w:rPr>
                <w:rFonts w:hint="eastAsia"/>
                <w:bCs/>
                <w:color w:val="000000"/>
              </w:rPr>
              <w:t>2.Pre-</w:t>
            </w:r>
            <w:proofErr w:type="gramStart"/>
            <w:r>
              <w:rPr>
                <w:rFonts w:hint="eastAsia"/>
                <w:bCs/>
                <w:color w:val="000000"/>
              </w:rPr>
              <w:t>reading(</w:t>
            </w:r>
            <w:proofErr w:type="gramEnd"/>
            <w:r>
              <w:rPr>
                <w:rFonts w:hint="eastAsia"/>
                <w:bCs/>
                <w:color w:val="000000"/>
              </w:rPr>
              <w:t>Brainstorm)</w:t>
            </w:r>
          </w:p>
          <w:p w14:paraId="29A490E2" w14:textId="77777777" w:rsidR="003F489A" w:rsidRDefault="002B3F1E">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14:paraId="2957003A" w14:textId="77777777" w:rsidR="003F489A" w:rsidRDefault="002B3F1E">
            <w:pPr>
              <w:rPr>
                <w:bCs/>
                <w:color w:val="000000"/>
              </w:rPr>
            </w:pPr>
            <w:r>
              <w:rPr>
                <w:rFonts w:hint="eastAsia"/>
                <w:bCs/>
                <w:color w:val="000000"/>
              </w:rPr>
              <w:t>4.</w:t>
            </w:r>
            <w:proofErr w:type="gramStart"/>
            <w:r>
              <w:rPr>
                <w:rFonts w:hint="eastAsia"/>
                <w:bCs/>
                <w:color w:val="000000"/>
              </w:rPr>
              <w:t>Post-reading</w:t>
            </w:r>
            <w:proofErr w:type="gramEnd"/>
          </w:p>
          <w:p w14:paraId="09B0678C" w14:textId="77777777" w:rsidR="003F489A" w:rsidRDefault="002B3F1E">
            <w:pPr>
              <w:rPr>
                <w:bCs/>
                <w:color w:val="000000"/>
              </w:rPr>
            </w:pPr>
            <w:r>
              <w:rPr>
                <w:rFonts w:hint="eastAsia"/>
                <w:bCs/>
                <w:color w:val="000000"/>
              </w:rPr>
              <w:t>(discussion)</w:t>
            </w:r>
          </w:p>
          <w:p w14:paraId="4F811B5C" w14:textId="77777777" w:rsidR="003F489A" w:rsidRDefault="002B3F1E">
            <w:pPr>
              <w:rPr>
                <w:bCs/>
                <w:color w:val="000000"/>
              </w:rPr>
            </w:pPr>
            <w:r>
              <w:rPr>
                <w:rFonts w:hint="eastAsia"/>
                <w:bCs/>
                <w:color w:val="000000"/>
              </w:rPr>
              <w:t>5.Summary</w:t>
            </w:r>
          </w:p>
          <w:p w14:paraId="2703666D" w14:textId="77777777" w:rsidR="003F489A" w:rsidRDefault="002B3F1E">
            <w:pPr>
              <w:rPr>
                <w:bCs/>
                <w:color w:val="000000"/>
              </w:rPr>
            </w:pPr>
            <w:r>
              <w:rPr>
                <w:rFonts w:hint="eastAsia"/>
                <w:bCs/>
                <w:color w:val="000000"/>
              </w:rPr>
              <w:t>6.Homework</w:t>
            </w:r>
          </w:p>
        </w:tc>
        <w:tc>
          <w:tcPr>
            <w:tcW w:w="492" w:type="dxa"/>
            <w:vAlign w:val="center"/>
          </w:tcPr>
          <w:p w14:paraId="487D1A72" w14:textId="77777777" w:rsidR="003F489A" w:rsidRDefault="002B3F1E">
            <w:pPr>
              <w:spacing w:line="360" w:lineRule="auto"/>
              <w:jc w:val="center"/>
              <w:rPr>
                <w:rFonts w:ascii="宋体" w:hAnsi="宋体"/>
                <w:szCs w:val="21"/>
              </w:rPr>
            </w:pPr>
            <w:r>
              <w:rPr>
                <w:rFonts w:ascii="宋体" w:hAnsi="宋体" w:hint="eastAsia"/>
                <w:szCs w:val="21"/>
              </w:rPr>
              <w:t>12</w:t>
            </w:r>
          </w:p>
        </w:tc>
      </w:tr>
      <w:tr w:rsidR="003F489A" w14:paraId="1FC5CD2B" w14:textId="77777777">
        <w:trPr>
          <w:cantSplit/>
          <w:trHeight w:val="5570"/>
          <w:jc w:val="center"/>
        </w:trPr>
        <w:tc>
          <w:tcPr>
            <w:tcW w:w="398" w:type="dxa"/>
            <w:vAlign w:val="center"/>
          </w:tcPr>
          <w:p w14:paraId="12A24EE0" w14:textId="77777777" w:rsidR="003F489A" w:rsidRDefault="002B3F1E">
            <w:pPr>
              <w:spacing w:line="360" w:lineRule="auto"/>
              <w:jc w:val="center"/>
              <w:rPr>
                <w:rFonts w:ascii="宋体" w:hAnsi="宋体"/>
                <w:szCs w:val="21"/>
              </w:rPr>
            </w:pPr>
            <w:r>
              <w:rPr>
                <w:rFonts w:ascii="宋体" w:hAnsi="宋体" w:hint="eastAsia"/>
                <w:szCs w:val="21"/>
              </w:rPr>
              <w:lastRenderedPageBreak/>
              <w:t>10</w:t>
            </w:r>
          </w:p>
        </w:tc>
        <w:tc>
          <w:tcPr>
            <w:tcW w:w="1095" w:type="dxa"/>
            <w:vAlign w:val="center"/>
          </w:tcPr>
          <w:p w14:paraId="77B8A018" w14:textId="77777777" w:rsidR="003F489A" w:rsidRDefault="002B3F1E">
            <w:pPr>
              <w:jc w:val="center"/>
              <w:rPr>
                <w:rFonts w:ascii="宋体" w:hAnsi="宋体"/>
              </w:rPr>
            </w:pPr>
            <w:r>
              <w:rPr>
                <w:rFonts w:ascii="宋体" w:hAnsi="宋体" w:hint="eastAsia"/>
              </w:rPr>
              <w:t>Getting a Job</w:t>
            </w:r>
          </w:p>
        </w:tc>
        <w:tc>
          <w:tcPr>
            <w:tcW w:w="1818" w:type="dxa"/>
            <w:vAlign w:val="center"/>
          </w:tcPr>
          <w:p w14:paraId="00E2BCD2" w14:textId="77777777" w:rsidR="003F489A" w:rsidRDefault="002B3F1E">
            <w:pPr>
              <w:rPr>
                <w:szCs w:val="21"/>
              </w:rPr>
            </w:pPr>
            <w:r>
              <w:rPr>
                <w:rFonts w:hint="eastAsia"/>
                <w:szCs w:val="21"/>
              </w:rPr>
              <w:t>1</w:t>
            </w:r>
            <w:r>
              <w:rPr>
                <w:szCs w:val="21"/>
              </w:rPr>
              <w:t>.Listening</w:t>
            </w:r>
            <w:r>
              <w:rPr>
                <w:rFonts w:hint="eastAsia"/>
                <w:szCs w:val="21"/>
              </w:rPr>
              <w:t xml:space="preserve"> Smart</w:t>
            </w:r>
          </w:p>
          <w:p w14:paraId="157280C2" w14:textId="77777777" w:rsidR="003F489A" w:rsidRDefault="002B3F1E">
            <w:pPr>
              <w:ind w:left="1470" w:hangingChars="700" w:hanging="1470"/>
              <w:rPr>
                <w:szCs w:val="21"/>
              </w:rPr>
            </w:pPr>
            <w:r>
              <w:rPr>
                <w:rFonts w:hint="eastAsia"/>
                <w:szCs w:val="21"/>
              </w:rPr>
              <w:t>2.Speaking Smart</w:t>
            </w:r>
          </w:p>
          <w:p w14:paraId="64C25C5B" w14:textId="77777777" w:rsidR="003F489A" w:rsidRDefault="002B3F1E">
            <w:pPr>
              <w:ind w:left="1470" w:hangingChars="700" w:hanging="1470"/>
              <w:rPr>
                <w:szCs w:val="21"/>
              </w:rPr>
            </w:pPr>
            <w:r>
              <w:rPr>
                <w:rFonts w:hint="eastAsia"/>
                <w:szCs w:val="21"/>
              </w:rPr>
              <w:t>3</w:t>
            </w:r>
            <w:r>
              <w:rPr>
                <w:szCs w:val="21"/>
              </w:rPr>
              <w:t>.</w:t>
            </w:r>
            <w:r>
              <w:rPr>
                <w:rFonts w:hint="eastAsia"/>
                <w:szCs w:val="21"/>
              </w:rPr>
              <w:t>Phonics</w:t>
            </w:r>
          </w:p>
          <w:p w14:paraId="0F5DF826" w14:textId="77777777" w:rsidR="003F489A" w:rsidRDefault="002B3F1E">
            <w:pPr>
              <w:ind w:left="1470" w:hangingChars="700" w:hanging="1470"/>
              <w:rPr>
                <w:szCs w:val="21"/>
              </w:rPr>
            </w:pPr>
            <w:r>
              <w:rPr>
                <w:szCs w:val="21"/>
              </w:rPr>
              <w:t>4.</w:t>
            </w:r>
            <w:r>
              <w:rPr>
                <w:rFonts w:hint="eastAsia"/>
                <w:szCs w:val="21"/>
              </w:rPr>
              <w:t>Reading Smart</w:t>
            </w:r>
          </w:p>
          <w:p w14:paraId="230586F3" w14:textId="77777777" w:rsidR="003F489A" w:rsidRDefault="002B3F1E">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14:paraId="2616D426" w14:textId="77777777" w:rsidR="003F489A" w:rsidRDefault="002B3F1E">
            <w:pPr>
              <w:rPr>
                <w:szCs w:val="21"/>
              </w:rPr>
            </w:pPr>
            <w:r>
              <w:rPr>
                <w:rFonts w:hint="eastAsia"/>
                <w:szCs w:val="21"/>
              </w:rPr>
              <w:t>1. part-time job</w:t>
            </w:r>
          </w:p>
          <w:p w14:paraId="54D56E4D" w14:textId="77777777" w:rsidR="003F489A" w:rsidRDefault="002B3F1E">
            <w:pPr>
              <w:rPr>
                <w:szCs w:val="21"/>
              </w:rPr>
            </w:pPr>
            <w:r>
              <w:rPr>
                <w:rFonts w:hint="eastAsia"/>
                <w:szCs w:val="21"/>
              </w:rPr>
              <w:t>2. first job interview</w:t>
            </w:r>
          </w:p>
          <w:p w14:paraId="1AF5582A" w14:textId="77777777" w:rsidR="003F489A" w:rsidRDefault="002B3F1E">
            <w:pPr>
              <w:rPr>
                <w:szCs w:val="21"/>
              </w:rPr>
            </w:pPr>
            <w:r>
              <w:rPr>
                <w:rFonts w:hint="eastAsia"/>
                <w:szCs w:val="21"/>
              </w:rPr>
              <w:t xml:space="preserve">3. </w:t>
            </w:r>
            <w:proofErr w:type="spellStart"/>
            <w:r>
              <w:rPr>
                <w:rFonts w:hint="eastAsia"/>
                <w:szCs w:val="21"/>
              </w:rPr>
              <w:t>spl</w:t>
            </w:r>
            <w:proofErr w:type="spellEnd"/>
            <w:r>
              <w:rPr>
                <w:rFonts w:hint="eastAsia"/>
                <w:szCs w:val="21"/>
              </w:rPr>
              <w:t xml:space="preserve"> </w:t>
            </w:r>
            <w:proofErr w:type="spellStart"/>
            <w:r>
              <w:rPr>
                <w:rFonts w:hint="eastAsia"/>
                <w:szCs w:val="21"/>
              </w:rPr>
              <w:t>spr</w:t>
            </w:r>
            <w:proofErr w:type="spellEnd"/>
            <w:r>
              <w:rPr>
                <w:rFonts w:hint="eastAsia"/>
                <w:szCs w:val="21"/>
              </w:rPr>
              <w:t xml:space="preserve"> </w:t>
            </w:r>
            <w:proofErr w:type="spellStart"/>
            <w:r>
              <w:rPr>
                <w:rFonts w:hint="eastAsia"/>
                <w:szCs w:val="21"/>
              </w:rPr>
              <w:t>squ</w:t>
            </w:r>
            <w:proofErr w:type="spellEnd"/>
            <w:r>
              <w:rPr>
                <w:rFonts w:hint="eastAsia"/>
                <w:szCs w:val="21"/>
              </w:rPr>
              <w:t xml:space="preserve"> str</w:t>
            </w:r>
            <w:r>
              <w:rPr>
                <w:rFonts w:hint="eastAsia"/>
                <w:szCs w:val="21"/>
              </w:rPr>
              <w:t>……</w:t>
            </w:r>
          </w:p>
          <w:p w14:paraId="51441514" w14:textId="77777777" w:rsidR="003F489A" w:rsidRDefault="002B3F1E">
            <w:pPr>
              <w:rPr>
                <w:szCs w:val="21"/>
              </w:rPr>
            </w:pPr>
            <w:r>
              <w:rPr>
                <w:rFonts w:hint="eastAsia"/>
                <w:szCs w:val="21"/>
              </w:rPr>
              <w:t>4. Most important aspects of an interview</w:t>
            </w:r>
          </w:p>
          <w:p w14:paraId="3BE98798" w14:textId="77777777" w:rsidR="003F489A" w:rsidRDefault="002B3F1E">
            <w:pPr>
              <w:rPr>
                <w:szCs w:val="21"/>
              </w:rPr>
            </w:pPr>
            <w:r>
              <w:rPr>
                <w:rFonts w:hint="eastAsia"/>
                <w:szCs w:val="21"/>
              </w:rPr>
              <w:t>5. resume</w:t>
            </w:r>
          </w:p>
        </w:tc>
        <w:tc>
          <w:tcPr>
            <w:tcW w:w="1445" w:type="dxa"/>
          </w:tcPr>
          <w:p w14:paraId="09039835"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ascii="TimesNewRomanPS-BoldMT" w:hAnsi="TimesNewRomanPS-BoldMT" w:cs="TimesNewRomanPS-BoldMT" w:hint="eastAsia"/>
                <w:bCs/>
                <w:color w:val="000000"/>
                <w:kern w:val="0"/>
              </w:rPr>
              <w:t>ral practice:</w:t>
            </w:r>
          </w:p>
          <w:p w14:paraId="69F2CF64"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D</w:t>
            </w:r>
            <w:r>
              <w:rPr>
                <w:rFonts w:ascii="TimesNewRomanPS-BoldMT" w:hAnsi="TimesNewRomanPS-BoldMT" w:cs="TimesNewRomanPS-BoldMT" w:hint="eastAsia"/>
                <w:bCs/>
                <w:color w:val="000000"/>
                <w:kern w:val="0"/>
              </w:rPr>
              <w:t>ifferent careers and the types of careers you want to pursue</w:t>
            </w:r>
          </w:p>
          <w:p w14:paraId="230B1AA1" w14:textId="77777777" w:rsidR="003F489A" w:rsidRDefault="003F489A">
            <w:pPr>
              <w:rPr>
                <w:rFonts w:ascii="TimesNewRomanPS-BoldMT" w:hAnsi="TimesNewRomanPS-BoldMT" w:cs="TimesNewRomanPS-BoldMT"/>
                <w:bCs/>
                <w:color w:val="000000"/>
                <w:kern w:val="0"/>
              </w:rPr>
            </w:pPr>
          </w:p>
          <w:p w14:paraId="7C094A28"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Students should identify differences in the workplace culture home and abroad.</w:t>
            </w:r>
          </w:p>
        </w:tc>
        <w:tc>
          <w:tcPr>
            <w:tcW w:w="1357" w:type="dxa"/>
          </w:tcPr>
          <w:p w14:paraId="0B6EDF2A" w14:textId="77777777" w:rsidR="003F489A" w:rsidRDefault="002B3F1E">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14:paraId="377400D6" w14:textId="77777777" w:rsidR="003F489A" w:rsidRDefault="002B3F1E">
            <w:pPr>
              <w:rPr>
                <w:szCs w:val="21"/>
              </w:rPr>
            </w:pPr>
            <w:r>
              <w:rPr>
                <w:szCs w:val="21"/>
              </w:rPr>
              <w:t>R</w:t>
            </w:r>
            <w:r>
              <w:rPr>
                <w:rFonts w:hint="eastAsia"/>
                <w:szCs w:val="21"/>
              </w:rPr>
              <w:t>esume</w:t>
            </w:r>
          </w:p>
          <w:p w14:paraId="7850DC84" w14:textId="77777777" w:rsidR="003F489A" w:rsidRDefault="002B3F1E">
            <w:pPr>
              <w:rPr>
                <w:rFonts w:ascii="宋体" w:hAnsi="宋体"/>
                <w:szCs w:val="21"/>
              </w:rPr>
            </w:pPr>
            <w:r>
              <w:rPr>
                <w:rFonts w:hint="eastAsia"/>
                <w:szCs w:val="21"/>
              </w:rPr>
              <w:t>job interview</w:t>
            </w:r>
          </w:p>
        </w:tc>
        <w:tc>
          <w:tcPr>
            <w:tcW w:w="1325" w:type="dxa"/>
          </w:tcPr>
          <w:p w14:paraId="5128BECB" w14:textId="77777777" w:rsidR="003F489A" w:rsidRDefault="002B3F1E">
            <w:pPr>
              <w:rPr>
                <w:bCs/>
                <w:color w:val="000000"/>
              </w:rPr>
            </w:pPr>
            <w:r>
              <w:rPr>
                <w:rFonts w:hint="eastAsia"/>
                <w:bCs/>
                <w:color w:val="000000"/>
              </w:rPr>
              <w:t>1.</w:t>
            </w:r>
            <w:r>
              <w:rPr>
                <w:bCs/>
                <w:color w:val="000000"/>
              </w:rPr>
              <w:t>Lead</w:t>
            </w:r>
            <w:r>
              <w:rPr>
                <w:rFonts w:hint="eastAsia"/>
                <w:bCs/>
                <w:color w:val="000000"/>
              </w:rPr>
              <w:t>-in</w:t>
            </w:r>
          </w:p>
          <w:p w14:paraId="232C61EA" w14:textId="77777777" w:rsidR="003F489A" w:rsidRDefault="002B3F1E">
            <w:pPr>
              <w:rPr>
                <w:bCs/>
                <w:color w:val="000000"/>
              </w:rPr>
            </w:pPr>
            <w:r>
              <w:rPr>
                <w:rFonts w:hint="eastAsia"/>
                <w:bCs/>
                <w:color w:val="000000"/>
              </w:rPr>
              <w:t>2.Pre-</w:t>
            </w:r>
            <w:proofErr w:type="gramStart"/>
            <w:r>
              <w:rPr>
                <w:rFonts w:hint="eastAsia"/>
                <w:bCs/>
                <w:color w:val="000000"/>
              </w:rPr>
              <w:t>reading(</w:t>
            </w:r>
            <w:proofErr w:type="gramEnd"/>
            <w:r>
              <w:rPr>
                <w:rFonts w:hint="eastAsia"/>
                <w:bCs/>
                <w:color w:val="000000"/>
              </w:rPr>
              <w:t>Brainstorm)</w:t>
            </w:r>
          </w:p>
          <w:p w14:paraId="78B5249F" w14:textId="77777777" w:rsidR="003F489A" w:rsidRDefault="002B3F1E">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14:paraId="584AE710" w14:textId="77777777" w:rsidR="003F489A" w:rsidRDefault="002B3F1E">
            <w:pPr>
              <w:rPr>
                <w:bCs/>
                <w:color w:val="000000"/>
              </w:rPr>
            </w:pPr>
            <w:r>
              <w:rPr>
                <w:rFonts w:hint="eastAsia"/>
                <w:bCs/>
                <w:color w:val="000000"/>
              </w:rPr>
              <w:t>4.</w:t>
            </w:r>
            <w:proofErr w:type="gramStart"/>
            <w:r>
              <w:rPr>
                <w:rFonts w:hint="eastAsia"/>
                <w:bCs/>
                <w:color w:val="000000"/>
              </w:rPr>
              <w:t>Post-reading</w:t>
            </w:r>
            <w:proofErr w:type="gramEnd"/>
          </w:p>
          <w:p w14:paraId="4C8F4207" w14:textId="77777777" w:rsidR="003F489A" w:rsidRDefault="002B3F1E">
            <w:pPr>
              <w:rPr>
                <w:bCs/>
                <w:color w:val="000000"/>
              </w:rPr>
            </w:pPr>
            <w:r>
              <w:rPr>
                <w:rFonts w:hint="eastAsia"/>
                <w:bCs/>
                <w:color w:val="000000"/>
              </w:rPr>
              <w:t>(discussion)</w:t>
            </w:r>
          </w:p>
          <w:p w14:paraId="2EE4F1FE" w14:textId="77777777" w:rsidR="003F489A" w:rsidRDefault="002B3F1E">
            <w:pPr>
              <w:rPr>
                <w:bCs/>
                <w:color w:val="000000"/>
              </w:rPr>
            </w:pPr>
            <w:r>
              <w:rPr>
                <w:rFonts w:hint="eastAsia"/>
                <w:bCs/>
                <w:color w:val="000000"/>
              </w:rPr>
              <w:t>5.Summary</w:t>
            </w:r>
          </w:p>
          <w:p w14:paraId="202462E2" w14:textId="77777777" w:rsidR="003F489A" w:rsidRDefault="002B3F1E">
            <w:pPr>
              <w:rPr>
                <w:bCs/>
                <w:color w:val="000000"/>
              </w:rPr>
            </w:pPr>
            <w:r>
              <w:rPr>
                <w:rFonts w:hint="eastAsia"/>
                <w:bCs/>
                <w:color w:val="000000"/>
              </w:rPr>
              <w:t>6.Homework</w:t>
            </w:r>
          </w:p>
        </w:tc>
        <w:tc>
          <w:tcPr>
            <w:tcW w:w="492" w:type="dxa"/>
            <w:vAlign w:val="center"/>
          </w:tcPr>
          <w:p w14:paraId="2EF24820" w14:textId="77777777" w:rsidR="003F489A" w:rsidRDefault="002B3F1E">
            <w:pPr>
              <w:spacing w:line="360" w:lineRule="auto"/>
              <w:jc w:val="center"/>
              <w:rPr>
                <w:rFonts w:ascii="宋体" w:hAnsi="宋体"/>
                <w:szCs w:val="21"/>
              </w:rPr>
            </w:pPr>
            <w:r>
              <w:rPr>
                <w:rFonts w:ascii="宋体" w:hAnsi="宋体" w:hint="eastAsia"/>
                <w:szCs w:val="21"/>
              </w:rPr>
              <w:t>10</w:t>
            </w:r>
          </w:p>
        </w:tc>
      </w:tr>
      <w:tr w:rsidR="003F489A" w14:paraId="0395C921" w14:textId="77777777">
        <w:trPr>
          <w:cantSplit/>
          <w:trHeight w:val="5570"/>
          <w:jc w:val="center"/>
        </w:trPr>
        <w:tc>
          <w:tcPr>
            <w:tcW w:w="398" w:type="dxa"/>
            <w:vAlign w:val="center"/>
          </w:tcPr>
          <w:p w14:paraId="025CA06C" w14:textId="77777777" w:rsidR="003F489A" w:rsidRDefault="002B3F1E">
            <w:pPr>
              <w:spacing w:line="360" w:lineRule="auto"/>
              <w:jc w:val="center"/>
              <w:rPr>
                <w:rFonts w:ascii="宋体" w:hAnsi="宋体"/>
                <w:szCs w:val="21"/>
              </w:rPr>
            </w:pPr>
            <w:r>
              <w:rPr>
                <w:rFonts w:ascii="宋体" w:hAnsi="宋体" w:hint="eastAsia"/>
                <w:szCs w:val="21"/>
              </w:rPr>
              <w:t>11</w:t>
            </w:r>
          </w:p>
        </w:tc>
        <w:tc>
          <w:tcPr>
            <w:tcW w:w="1095" w:type="dxa"/>
            <w:vAlign w:val="center"/>
          </w:tcPr>
          <w:p w14:paraId="368312BF" w14:textId="77777777" w:rsidR="003F489A" w:rsidRDefault="002B3F1E">
            <w:pPr>
              <w:jc w:val="center"/>
              <w:rPr>
                <w:rFonts w:ascii="宋体" w:hAnsi="宋体"/>
              </w:rPr>
            </w:pPr>
            <w:r>
              <w:rPr>
                <w:rFonts w:ascii="宋体" w:hAnsi="宋体" w:hint="eastAsia"/>
              </w:rPr>
              <w:t>Starting a Business</w:t>
            </w:r>
          </w:p>
        </w:tc>
        <w:tc>
          <w:tcPr>
            <w:tcW w:w="1818" w:type="dxa"/>
            <w:vAlign w:val="center"/>
          </w:tcPr>
          <w:p w14:paraId="5D72F61D" w14:textId="77777777" w:rsidR="003F489A" w:rsidRDefault="002B3F1E">
            <w:pPr>
              <w:rPr>
                <w:szCs w:val="21"/>
              </w:rPr>
            </w:pPr>
            <w:r>
              <w:rPr>
                <w:rFonts w:hint="eastAsia"/>
                <w:szCs w:val="21"/>
              </w:rPr>
              <w:t>1</w:t>
            </w:r>
            <w:r>
              <w:rPr>
                <w:szCs w:val="21"/>
              </w:rPr>
              <w:t>.Listening</w:t>
            </w:r>
            <w:r>
              <w:rPr>
                <w:rFonts w:hint="eastAsia"/>
                <w:szCs w:val="21"/>
              </w:rPr>
              <w:t xml:space="preserve"> Smart</w:t>
            </w:r>
          </w:p>
          <w:p w14:paraId="1E58A761" w14:textId="77777777" w:rsidR="003F489A" w:rsidRDefault="002B3F1E">
            <w:pPr>
              <w:ind w:left="1470" w:hangingChars="700" w:hanging="1470"/>
              <w:rPr>
                <w:szCs w:val="21"/>
              </w:rPr>
            </w:pPr>
            <w:r>
              <w:rPr>
                <w:rFonts w:hint="eastAsia"/>
                <w:szCs w:val="21"/>
              </w:rPr>
              <w:t>2.Speaking Smart</w:t>
            </w:r>
          </w:p>
          <w:p w14:paraId="4A19FCD8" w14:textId="77777777" w:rsidR="003F489A" w:rsidRDefault="002B3F1E">
            <w:pPr>
              <w:ind w:left="1470" w:hangingChars="700" w:hanging="1470"/>
              <w:rPr>
                <w:szCs w:val="21"/>
              </w:rPr>
            </w:pPr>
            <w:r>
              <w:rPr>
                <w:rFonts w:hint="eastAsia"/>
                <w:szCs w:val="21"/>
              </w:rPr>
              <w:t>3</w:t>
            </w:r>
            <w:r>
              <w:rPr>
                <w:szCs w:val="21"/>
              </w:rPr>
              <w:t>.</w:t>
            </w:r>
            <w:r>
              <w:rPr>
                <w:rFonts w:hint="eastAsia"/>
                <w:szCs w:val="21"/>
              </w:rPr>
              <w:t>Phonics</w:t>
            </w:r>
          </w:p>
          <w:p w14:paraId="6205C4AE" w14:textId="77777777" w:rsidR="003F489A" w:rsidRDefault="002B3F1E">
            <w:pPr>
              <w:ind w:left="1470" w:hangingChars="700" w:hanging="1470"/>
              <w:rPr>
                <w:szCs w:val="21"/>
              </w:rPr>
            </w:pPr>
            <w:r>
              <w:rPr>
                <w:szCs w:val="21"/>
              </w:rPr>
              <w:t>4.</w:t>
            </w:r>
            <w:r>
              <w:rPr>
                <w:rFonts w:hint="eastAsia"/>
                <w:szCs w:val="21"/>
              </w:rPr>
              <w:t>Reading Smart</w:t>
            </w:r>
          </w:p>
          <w:p w14:paraId="12573BBA" w14:textId="77777777" w:rsidR="003F489A" w:rsidRDefault="002B3F1E">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14:paraId="379B135B" w14:textId="77777777" w:rsidR="003F489A" w:rsidRDefault="002B3F1E">
            <w:pPr>
              <w:rPr>
                <w:szCs w:val="21"/>
              </w:rPr>
            </w:pPr>
            <w:r>
              <w:rPr>
                <w:rFonts w:hint="eastAsia"/>
                <w:szCs w:val="21"/>
              </w:rPr>
              <w:t>1. job hunting</w:t>
            </w:r>
          </w:p>
          <w:p w14:paraId="53425A28" w14:textId="77777777" w:rsidR="003F489A" w:rsidRDefault="002B3F1E">
            <w:pPr>
              <w:rPr>
                <w:szCs w:val="21"/>
              </w:rPr>
            </w:pPr>
            <w:r>
              <w:rPr>
                <w:rFonts w:hint="eastAsia"/>
                <w:szCs w:val="21"/>
              </w:rPr>
              <w:t>2. co-working place</w:t>
            </w:r>
          </w:p>
          <w:p w14:paraId="3389910A" w14:textId="77777777" w:rsidR="003F489A" w:rsidRDefault="002B3F1E">
            <w:pPr>
              <w:rPr>
                <w:szCs w:val="21"/>
              </w:rPr>
            </w:pPr>
            <w:r>
              <w:rPr>
                <w:rFonts w:hint="eastAsia"/>
                <w:szCs w:val="21"/>
              </w:rPr>
              <w:t xml:space="preserve">3. </w:t>
            </w:r>
            <w:proofErr w:type="spellStart"/>
            <w:r>
              <w:rPr>
                <w:rFonts w:hint="eastAsia"/>
                <w:szCs w:val="21"/>
              </w:rPr>
              <w:t>ld</w:t>
            </w:r>
            <w:proofErr w:type="spellEnd"/>
            <w:r>
              <w:rPr>
                <w:rFonts w:hint="eastAsia"/>
                <w:szCs w:val="21"/>
              </w:rPr>
              <w:t xml:space="preserve"> </w:t>
            </w:r>
            <w:proofErr w:type="spellStart"/>
            <w:r>
              <w:rPr>
                <w:rFonts w:hint="eastAsia"/>
                <w:szCs w:val="21"/>
              </w:rPr>
              <w:t>lk</w:t>
            </w:r>
            <w:proofErr w:type="spellEnd"/>
            <w:r>
              <w:rPr>
                <w:rFonts w:hint="eastAsia"/>
                <w:szCs w:val="21"/>
              </w:rPr>
              <w:t xml:space="preserve"> </w:t>
            </w:r>
            <w:proofErr w:type="spellStart"/>
            <w:r>
              <w:rPr>
                <w:rFonts w:hint="eastAsia"/>
                <w:szCs w:val="21"/>
              </w:rPr>
              <w:t>mp</w:t>
            </w:r>
            <w:proofErr w:type="spellEnd"/>
            <w:r>
              <w:rPr>
                <w:rFonts w:hint="eastAsia"/>
                <w:szCs w:val="21"/>
              </w:rPr>
              <w:t xml:space="preserve"> </w:t>
            </w:r>
            <w:proofErr w:type="spellStart"/>
            <w:r>
              <w:rPr>
                <w:rFonts w:hint="eastAsia"/>
                <w:szCs w:val="21"/>
              </w:rPr>
              <w:t>nd</w:t>
            </w:r>
            <w:proofErr w:type="spellEnd"/>
            <w:r>
              <w:rPr>
                <w:rFonts w:hint="eastAsia"/>
                <w:szCs w:val="21"/>
              </w:rPr>
              <w:t xml:space="preserve"> ng </w:t>
            </w:r>
            <w:proofErr w:type="spellStart"/>
            <w:r>
              <w:rPr>
                <w:rFonts w:hint="eastAsia"/>
                <w:szCs w:val="21"/>
              </w:rPr>
              <w:t>nk</w:t>
            </w:r>
            <w:proofErr w:type="spellEnd"/>
            <w:r>
              <w:rPr>
                <w:rFonts w:hint="eastAsia"/>
                <w:szCs w:val="21"/>
              </w:rPr>
              <w:t xml:space="preserve"> </w:t>
            </w:r>
            <w:proofErr w:type="spellStart"/>
            <w:r>
              <w:rPr>
                <w:rFonts w:hint="eastAsia"/>
                <w:szCs w:val="21"/>
              </w:rPr>
              <w:t>sh</w:t>
            </w:r>
            <w:proofErr w:type="spellEnd"/>
            <w:r>
              <w:rPr>
                <w:rFonts w:hint="eastAsia"/>
                <w:szCs w:val="21"/>
              </w:rPr>
              <w:t xml:space="preserve"> </w:t>
            </w:r>
            <w:proofErr w:type="spellStart"/>
            <w:r>
              <w:rPr>
                <w:rFonts w:hint="eastAsia"/>
                <w:szCs w:val="21"/>
              </w:rPr>
              <w:t>st</w:t>
            </w:r>
            <w:proofErr w:type="spellEnd"/>
            <w:r>
              <w:rPr>
                <w:rFonts w:hint="eastAsia"/>
                <w:szCs w:val="21"/>
              </w:rPr>
              <w:t>……</w:t>
            </w:r>
          </w:p>
          <w:p w14:paraId="3F8E04AD" w14:textId="77777777" w:rsidR="003F489A" w:rsidRDefault="002B3F1E">
            <w:pPr>
              <w:rPr>
                <w:szCs w:val="21"/>
              </w:rPr>
            </w:pPr>
            <w:r>
              <w:rPr>
                <w:rFonts w:hint="eastAsia"/>
                <w:szCs w:val="21"/>
              </w:rPr>
              <w:t>4. Jack Ma</w:t>
            </w:r>
            <w:r>
              <w:rPr>
                <w:szCs w:val="21"/>
              </w:rPr>
              <w:t>’</w:t>
            </w:r>
            <w:r>
              <w:rPr>
                <w:rFonts w:hint="eastAsia"/>
                <w:szCs w:val="21"/>
              </w:rPr>
              <w:t>s Advice for entrepreneurs</w:t>
            </w:r>
          </w:p>
          <w:p w14:paraId="465624BC" w14:textId="77777777" w:rsidR="003F489A" w:rsidRDefault="002B3F1E">
            <w:pPr>
              <w:rPr>
                <w:szCs w:val="21"/>
              </w:rPr>
            </w:pPr>
            <w:r>
              <w:rPr>
                <w:rFonts w:hint="eastAsia"/>
                <w:szCs w:val="21"/>
              </w:rPr>
              <w:t xml:space="preserve">5. </w:t>
            </w:r>
            <w:proofErr w:type="gramStart"/>
            <w:r>
              <w:rPr>
                <w:rFonts w:hint="eastAsia"/>
                <w:szCs w:val="21"/>
              </w:rPr>
              <w:t>entrepreneurs</w:t>
            </w:r>
            <w:proofErr w:type="gramEnd"/>
            <w:r>
              <w:rPr>
                <w:rFonts w:hint="eastAsia"/>
                <w:szCs w:val="21"/>
              </w:rPr>
              <w:t xml:space="preserve"> story</w:t>
            </w:r>
          </w:p>
        </w:tc>
        <w:tc>
          <w:tcPr>
            <w:tcW w:w="1445" w:type="dxa"/>
          </w:tcPr>
          <w:p w14:paraId="71CC0980"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ascii="TimesNewRomanPS-BoldMT" w:hAnsi="TimesNewRomanPS-BoldMT" w:cs="TimesNewRomanPS-BoldMT" w:hint="eastAsia"/>
                <w:bCs/>
                <w:color w:val="000000"/>
                <w:kern w:val="0"/>
              </w:rPr>
              <w:t>ral practice:</w:t>
            </w:r>
          </w:p>
          <w:p w14:paraId="3B955F19"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H</w:t>
            </w:r>
            <w:r>
              <w:rPr>
                <w:rFonts w:ascii="TimesNewRomanPS-BoldMT" w:hAnsi="TimesNewRomanPS-BoldMT" w:cs="TimesNewRomanPS-BoldMT" w:hint="eastAsia"/>
                <w:bCs/>
                <w:color w:val="000000"/>
                <w:kern w:val="0"/>
              </w:rPr>
              <w:t>ow to start your own business?</w:t>
            </w:r>
          </w:p>
          <w:p w14:paraId="6C6E15A0" w14:textId="77777777" w:rsidR="003F489A" w:rsidRDefault="003F489A">
            <w:pPr>
              <w:rPr>
                <w:rFonts w:ascii="TimesNewRomanPS-BoldMT" w:hAnsi="TimesNewRomanPS-BoldMT" w:cs="TimesNewRomanPS-BoldMT"/>
                <w:bCs/>
                <w:color w:val="000000"/>
                <w:kern w:val="0"/>
              </w:rPr>
            </w:pPr>
          </w:p>
          <w:p w14:paraId="56408945"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Students could identify a difference in enterprise culture.</w:t>
            </w:r>
          </w:p>
        </w:tc>
        <w:tc>
          <w:tcPr>
            <w:tcW w:w="1357" w:type="dxa"/>
          </w:tcPr>
          <w:p w14:paraId="04DEF682" w14:textId="77777777" w:rsidR="003F489A" w:rsidRDefault="002B3F1E">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14:paraId="78A395EA" w14:textId="77777777" w:rsidR="003F489A" w:rsidRDefault="003F489A">
            <w:pPr>
              <w:rPr>
                <w:szCs w:val="21"/>
              </w:rPr>
            </w:pPr>
          </w:p>
          <w:p w14:paraId="36BB3728" w14:textId="77777777" w:rsidR="003F489A" w:rsidRDefault="002B3F1E">
            <w:pPr>
              <w:rPr>
                <w:rFonts w:ascii="宋体" w:hAnsi="宋体"/>
                <w:szCs w:val="21"/>
              </w:rPr>
            </w:pPr>
            <w:r>
              <w:rPr>
                <w:szCs w:val="21"/>
              </w:rPr>
              <w:t>S</w:t>
            </w:r>
            <w:r>
              <w:rPr>
                <w:rFonts w:hint="eastAsia"/>
                <w:szCs w:val="21"/>
              </w:rPr>
              <w:t>tart a business</w:t>
            </w:r>
          </w:p>
        </w:tc>
        <w:tc>
          <w:tcPr>
            <w:tcW w:w="1325" w:type="dxa"/>
          </w:tcPr>
          <w:p w14:paraId="473FCAD4" w14:textId="77777777" w:rsidR="003F489A" w:rsidRDefault="002B3F1E">
            <w:pPr>
              <w:rPr>
                <w:bCs/>
                <w:color w:val="000000"/>
              </w:rPr>
            </w:pPr>
            <w:r>
              <w:rPr>
                <w:rFonts w:hint="eastAsia"/>
                <w:bCs/>
                <w:color w:val="000000"/>
              </w:rPr>
              <w:t>1.</w:t>
            </w:r>
            <w:r>
              <w:rPr>
                <w:bCs/>
                <w:color w:val="000000"/>
              </w:rPr>
              <w:t>Lead</w:t>
            </w:r>
            <w:r>
              <w:rPr>
                <w:rFonts w:hint="eastAsia"/>
                <w:bCs/>
                <w:color w:val="000000"/>
              </w:rPr>
              <w:t>-in</w:t>
            </w:r>
          </w:p>
          <w:p w14:paraId="755503EC" w14:textId="77777777" w:rsidR="003F489A" w:rsidRDefault="002B3F1E">
            <w:pPr>
              <w:rPr>
                <w:bCs/>
                <w:color w:val="000000"/>
              </w:rPr>
            </w:pPr>
            <w:r>
              <w:rPr>
                <w:rFonts w:hint="eastAsia"/>
                <w:bCs/>
                <w:color w:val="000000"/>
              </w:rPr>
              <w:t>2.Pre-</w:t>
            </w:r>
            <w:proofErr w:type="gramStart"/>
            <w:r>
              <w:rPr>
                <w:rFonts w:hint="eastAsia"/>
                <w:bCs/>
                <w:color w:val="000000"/>
              </w:rPr>
              <w:t>reading(</w:t>
            </w:r>
            <w:proofErr w:type="gramEnd"/>
            <w:r>
              <w:rPr>
                <w:rFonts w:hint="eastAsia"/>
                <w:bCs/>
                <w:color w:val="000000"/>
              </w:rPr>
              <w:t>Brainstorm)</w:t>
            </w:r>
          </w:p>
          <w:p w14:paraId="59847DED" w14:textId="77777777" w:rsidR="003F489A" w:rsidRDefault="002B3F1E">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14:paraId="4ADFDD6A" w14:textId="77777777" w:rsidR="003F489A" w:rsidRDefault="002B3F1E">
            <w:pPr>
              <w:rPr>
                <w:bCs/>
                <w:color w:val="000000"/>
              </w:rPr>
            </w:pPr>
            <w:r>
              <w:rPr>
                <w:rFonts w:hint="eastAsia"/>
                <w:bCs/>
                <w:color w:val="000000"/>
              </w:rPr>
              <w:t>4.</w:t>
            </w:r>
            <w:proofErr w:type="gramStart"/>
            <w:r>
              <w:rPr>
                <w:rFonts w:hint="eastAsia"/>
                <w:bCs/>
                <w:color w:val="000000"/>
              </w:rPr>
              <w:t>Post-reading</w:t>
            </w:r>
            <w:proofErr w:type="gramEnd"/>
          </w:p>
          <w:p w14:paraId="093E1011" w14:textId="77777777" w:rsidR="003F489A" w:rsidRDefault="002B3F1E">
            <w:pPr>
              <w:rPr>
                <w:bCs/>
                <w:color w:val="000000"/>
              </w:rPr>
            </w:pPr>
            <w:r>
              <w:rPr>
                <w:rFonts w:hint="eastAsia"/>
                <w:bCs/>
                <w:color w:val="000000"/>
              </w:rPr>
              <w:t>(discussion)</w:t>
            </w:r>
          </w:p>
          <w:p w14:paraId="2CFB0683" w14:textId="77777777" w:rsidR="003F489A" w:rsidRDefault="002B3F1E">
            <w:pPr>
              <w:rPr>
                <w:bCs/>
                <w:color w:val="000000"/>
              </w:rPr>
            </w:pPr>
            <w:r>
              <w:rPr>
                <w:rFonts w:hint="eastAsia"/>
                <w:bCs/>
                <w:color w:val="000000"/>
              </w:rPr>
              <w:t>5.Summary</w:t>
            </w:r>
          </w:p>
          <w:p w14:paraId="35359B1E" w14:textId="77777777" w:rsidR="003F489A" w:rsidRDefault="002B3F1E">
            <w:pPr>
              <w:rPr>
                <w:bCs/>
                <w:color w:val="000000"/>
              </w:rPr>
            </w:pPr>
            <w:r>
              <w:rPr>
                <w:rFonts w:hint="eastAsia"/>
                <w:bCs/>
                <w:color w:val="000000"/>
              </w:rPr>
              <w:t>6.Homework</w:t>
            </w:r>
          </w:p>
        </w:tc>
        <w:tc>
          <w:tcPr>
            <w:tcW w:w="492" w:type="dxa"/>
            <w:vAlign w:val="center"/>
          </w:tcPr>
          <w:p w14:paraId="648CAB55" w14:textId="77777777" w:rsidR="003F489A" w:rsidRDefault="002B3F1E">
            <w:pPr>
              <w:spacing w:line="360" w:lineRule="auto"/>
              <w:jc w:val="center"/>
              <w:rPr>
                <w:rFonts w:ascii="宋体" w:hAnsi="宋体"/>
                <w:szCs w:val="21"/>
              </w:rPr>
            </w:pPr>
            <w:r>
              <w:rPr>
                <w:rFonts w:ascii="宋体" w:hAnsi="宋体" w:hint="eastAsia"/>
                <w:szCs w:val="21"/>
              </w:rPr>
              <w:t>10</w:t>
            </w:r>
          </w:p>
        </w:tc>
      </w:tr>
      <w:tr w:rsidR="003F489A" w14:paraId="12F89668" w14:textId="77777777">
        <w:trPr>
          <w:cantSplit/>
          <w:trHeight w:val="5570"/>
          <w:jc w:val="center"/>
        </w:trPr>
        <w:tc>
          <w:tcPr>
            <w:tcW w:w="398" w:type="dxa"/>
            <w:vAlign w:val="center"/>
          </w:tcPr>
          <w:p w14:paraId="2451A406" w14:textId="77777777" w:rsidR="003F489A" w:rsidRDefault="002B3F1E">
            <w:pPr>
              <w:spacing w:line="360" w:lineRule="auto"/>
              <w:jc w:val="center"/>
              <w:rPr>
                <w:rFonts w:ascii="宋体" w:hAnsi="宋体"/>
                <w:szCs w:val="21"/>
              </w:rPr>
            </w:pPr>
            <w:r>
              <w:rPr>
                <w:rFonts w:ascii="宋体" w:hAnsi="宋体" w:hint="eastAsia"/>
                <w:szCs w:val="21"/>
              </w:rPr>
              <w:lastRenderedPageBreak/>
              <w:t>12</w:t>
            </w:r>
          </w:p>
        </w:tc>
        <w:tc>
          <w:tcPr>
            <w:tcW w:w="1095" w:type="dxa"/>
            <w:vAlign w:val="center"/>
          </w:tcPr>
          <w:p w14:paraId="6B0E3406" w14:textId="77777777" w:rsidR="003F489A" w:rsidRDefault="002B3F1E">
            <w:pPr>
              <w:jc w:val="center"/>
              <w:rPr>
                <w:rFonts w:ascii="宋体" w:hAnsi="宋体"/>
              </w:rPr>
            </w:pPr>
            <w:r>
              <w:rPr>
                <w:rFonts w:ascii="宋体" w:hAnsi="宋体" w:hint="eastAsia"/>
              </w:rPr>
              <w:t>Environment</w:t>
            </w:r>
          </w:p>
        </w:tc>
        <w:tc>
          <w:tcPr>
            <w:tcW w:w="1818" w:type="dxa"/>
            <w:vAlign w:val="center"/>
          </w:tcPr>
          <w:p w14:paraId="1AEEACB7" w14:textId="77777777" w:rsidR="003F489A" w:rsidRDefault="002B3F1E">
            <w:pPr>
              <w:rPr>
                <w:szCs w:val="21"/>
              </w:rPr>
            </w:pPr>
            <w:r>
              <w:rPr>
                <w:rFonts w:hint="eastAsia"/>
                <w:szCs w:val="21"/>
              </w:rPr>
              <w:t>1</w:t>
            </w:r>
            <w:r>
              <w:rPr>
                <w:szCs w:val="21"/>
              </w:rPr>
              <w:t>.Listening</w:t>
            </w:r>
            <w:r>
              <w:rPr>
                <w:rFonts w:hint="eastAsia"/>
                <w:szCs w:val="21"/>
              </w:rPr>
              <w:t xml:space="preserve"> Smart</w:t>
            </w:r>
          </w:p>
          <w:p w14:paraId="51649690" w14:textId="77777777" w:rsidR="003F489A" w:rsidRDefault="002B3F1E">
            <w:pPr>
              <w:ind w:left="1470" w:hangingChars="700" w:hanging="1470"/>
              <w:rPr>
                <w:szCs w:val="21"/>
              </w:rPr>
            </w:pPr>
            <w:r>
              <w:rPr>
                <w:rFonts w:hint="eastAsia"/>
                <w:szCs w:val="21"/>
              </w:rPr>
              <w:t>2.Speaking Smart</w:t>
            </w:r>
          </w:p>
          <w:p w14:paraId="1AF0E0FD" w14:textId="77777777" w:rsidR="003F489A" w:rsidRDefault="002B3F1E">
            <w:pPr>
              <w:ind w:left="1470" w:hangingChars="700" w:hanging="1470"/>
              <w:rPr>
                <w:szCs w:val="21"/>
              </w:rPr>
            </w:pPr>
            <w:r>
              <w:rPr>
                <w:rFonts w:hint="eastAsia"/>
                <w:szCs w:val="21"/>
              </w:rPr>
              <w:t>3</w:t>
            </w:r>
            <w:r>
              <w:rPr>
                <w:szCs w:val="21"/>
              </w:rPr>
              <w:t>.</w:t>
            </w:r>
            <w:r>
              <w:rPr>
                <w:rFonts w:hint="eastAsia"/>
                <w:szCs w:val="21"/>
              </w:rPr>
              <w:t>Phonics</w:t>
            </w:r>
          </w:p>
          <w:p w14:paraId="25F4191C" w14:textId="77777777" w:rsidR="003F489A" w:rsidRDefault="002B3F1E">
            <w:pPr>
              <w:ind w:left="1470" w:hangingChars="700" w:hanging="1470"/>
              <w:rPr>
                <w:szCs w:val="21"/>
              </w:rPr>
            </w:pPr>
            <w:r>
              <w:rPr>
                <w:szCs w:val="21"/>
              </w:rPr>
              <w:t>4.</w:t>
            </w:r>
            <w:r>
              <w:rPr>
                <w:rFonts w:hint="eastAsia"/>
                <w:szCs w:val="21"/>
              </w:rPr>
              <w:t>Reading Smart</w:t>
            </w:r>
          </w:p>
          <w:p w14:paraId="207420CA" w14:textId="77777777" w:rsidR="003F489A" w:rsidRDefault="002B3F1E">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14:paraId="221AA227" w14:textId="77777777" w:rsidR="003F489A" w:rsidRDefault="002B3F1E">
            <w:pPr>
              <w:rPr>
                <w:szCs w:val="21"/>
              </w:rPr>
            </w:pPr>
            <w:r>
              <w:rPr>
                <w:rFonts w:hint="eastAsia"/>
                <w:szCs w:val="21"/>
              </w:rPr>
              <w:t>1. environmental pollution</w:t>
            </w:r>
          </w:p>
          <w:p w14:paraId="72CB718E" w14:textId="77777777" w:rsidR="003F489A" w:rsidRDefault="002B3F1E">
            <w:pPr>
              <w:rPr>
                <w:szCs w:val="21"/>
              </w:rPr>
            </w:pPr>
            <w:r>
              <w:rPr>
                <w:rFonts w:hint="eastAsia"/>
                <w:szCs w:val="21"/>
              </w:rPr>
              <w:t>2. air pollution and smog</w:t>
            </w:r>
          </w:p>
          <w:p w14:paraId="01D0480E" w14:textId="77777777" w:rsidR="003F489A" w:rsidRDefault="002B3F1E">
            <w:pPr>
              <w:rPr>
                <w:szCs w:val="21"/>
              </w:rPr>
            </w:pPr>
            <w:r>
              <w:rPr>
                <w:rFonts w:hint="eastAsia"/>
                <w:szCs w:val="21"/>
              </w:rPr>
              <w:t xml:space="preserve">3. </w:t>
            </w:r>
            <w:proofErr w:type="spellStart"/>
            <w:r>
              <w:rPr>
                <w:rFonts w:hint="eastAsia"/>
                <w:szCs w:val="21"/>
              </w:rPr>
              <w:t>gn</w:t>
            </w:r>
            <w:proofErr w:type="spellEnd"/>
            <w:r>
              <w:rPr>
                <w:rFonts w:hint="eastAsia"/>
                <w:szCs w:val="21"/>
              </w:rPr>
              <w:t xml:space="preserve"> </w:t>
            </w:r>
            <w:proofErr w:type="spellStart"/>
            <w:r>
              <w:rPr>
                <w:rFonts w:hint="eastAsia"/>
                <w:szCs w:val="21"/>
              </w:rPr>
              <w:t>kn</w:t>
            </w:r>
            <w:proofErr w:type="spellEnd"/>
            <w:r>
              <w:rPr>
                <w:rFonts w:hint="eastAsia"/>
                <w:szCs w:val="21"/>
              </w:rPr>
              <w:t xml:space="preserve"> </w:t>
            </w:r>
            <w:r>
              <w:rPr>
                <w:szCs w:val="21"/>
              </w:rPr>
              <w:t>m bps</w:t>
            </w:r>
            <w:r>
              <w:rPr>
                <w:rFonts w:hint="eastAsia"/>
                <w:szCs w:val="21"/>
              </w:rPr>
              <w:t xml:space="preserve"> rh </w:t>
            </w:r>
            <w:proofErr w:type="spellStart"/>
            <w:r>
              <w:rPr>
                <w:rFonts w:hint="eastAsia"/>
                <w:szCs w:val="21"/>
              </w:rPr>
              <w:t>sc</w:t>
            </w:r>
            <w:proofErr w:type="spellEnd"/>
            <w:r>
              <w:rPr>
                <w:rFonts w:hint="eastAsia"/>
                <w:szCs w:val="21"/>
              </w:rPr>
              <w:t xml:space="preserve"> </w:t>
            </w:r>
            <w:proofErr w:type="spellStart"/>
            <w:r>
              <w:rPr>
                <w:rFonts w:hint="eastAsia"/>
                <w:szCs w:val="21"/>
              </w:rPr>
              <w:t>gh</w:t>
            </w:r>
            <w:proofErr w:type="spellEnd"/>
            <w:r>
              <w:rPr>
                <w:rFonts w:hint="eastAsia"/>
                <w:szCs w:val="21"/>
              </w:rPr>
              <w:t>……</w:t>
            </w:r>
          </w:p>
          <w:p w14:paraId="2E68F11E" w14:textId="77777777" w:rsidR="003F489A" w:rsidRDefault="002B3F1E">
            <w:pPr>
              <w:rPr>
                <w:szCs w:val="21"/>
              </w:rPr>
            </w:pPr>
            <w:r>
              <w:rPr>
                <w:rFonts w:hint="eastAsia"/>
                <w:szCs w:val="21"/>
              </w:rPr>
              <w:t xml:space="preserve">4. invisible sea pollution: </w:t>
            </w:r>
            <w:r>
              <w:rPr>
                <w:szCs w:val="21"/>
              </w:rPr>
              <w:t>micro plastics</w:t>
            </w:r>
          </w:p>
          <w:p w14:paraId="0AF6CFF0" w14:textId="77777777" w:rsidR="003F489A" w:rsidRDefault="002B3F1E">
            <w:pPr>
              <w:rPr>
                <w:szCs w:val="21"/>
              </w:rPr>
            </w:pPr>
            <w:r>
              <w:rPr>
                <w:rFonts w:hint="eastAsia"/>
                <w:szCs w:val="21"/>
              </w:rPr>
              <w:t>5. letter of complaint</w:t>
            </w:r>
          </w:p>
        </w:tc>
        <w:tc>
          <w:tcPr>
            <w:tcW w:w="1445" w:type="dxa"/>
          </w:tcPr>
          <w:p w14:paraId="3993F1F8"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ascii="TimesNewRomanPS-BoldMT" w:hAnsi="TimesNewRomanPS-BoldMT" w:cs="TimesNewRomanPS-BoldMT" w:hint="eastAsia"/>
                <w:bCs/>
                <w:color w:val="000000"/>
                <w:kern w:val="0"/>
              </w:rPr>
              <w:t>ral practice:</w:t>
            </w:r>
          </w:p>
          <w:p w14:paraId="7BB69161"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H</w:t>
            </w:r>
            <w:r>
              <w:rPr>
                <w:rFonts w:ascii="TimesNewRomanPS-BoldMT" w:hAnsi="TimesNewRomanPS-BoldMT" w:cs="TimesNewRomanPS-BoldMT" w:hint="eastAsia"/>
                <w:bCs/>
                <w:color w:val="000000"/>
                <w:kern w:val="0"/>
              </w:rPr>
              <w:t>ow to protect environment.</w:t>
            </w:r>
          </w:p>
          <w:p w14:paraId="25F431B9" w14:textId="77777777" w:rsidR="003F489A" w:rsidRDefault="003F489A">
            <w:pPr>
              <w:rPr>
                <w:rFonts w:ascii="TimesNewRomanPS-BoldMT" w:hAnsi="TimesNewRomanPS-BoldMT" w:cs="TimesNewRomanPS-BoldMT"/>
                <w:bCs/>
                <w:color w:val="000000"/>
                <w:kern w:val="0"/>
              </w:rPr>
            </w:pPr>
          </w:p>
          <w:p w14:paraId="242446DF" w14:textId="77777777" w:rsidR="003F489A" w:rsidRDefault="002B3F1E">
            <w:pPr>
              <w:rPr>
                <w:rFonts w:ascii="TimesNewRomanPS-BoldMT" w:hAnsi="TimesNewRomanPS-BoldMT" w:cs="TimesNewRomanPS-BoldMT"/>
                <w:bCs/>
                <w:color w:val="000000"/>
                <w:kern w:val="0"/>
              </w:rPr>
            </w:pPr>
            <w:r>
              <w:rPr>
                <w:rFonts w:ascii="TimesNewRomanPS-BoldMT" w:hAnsi="TimesNewRomanPS-BoldMT" w:cs="TimesNewRomanPS-BoldMT" w:hint="eastAsia"/>
                <w:bCs/>
                <w:color w:val="000000"/>
                <w:kern w:val="0"/>
              </w:rPr>
              <w:t>Students should identify the importance of environmental protection and being an environment.</w:t>
            </w:r>
          </w:p>
        </w:tc>
        <w:tc>
          <w:tcPr>
            <w:tcW w:w="1357" w:type="dxa"/>
          </w:tcPr>
          <w:p w14:paraId="1EBFA97D" w14:textId="77777777" w:rsidR="003F489A" w:rsidRDefault="002B3F1E">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14:paraId="39D5D709" w14:textId="77777777" w:rsidR="003F489A" w:rsidRDefault="002B3F1E">
            <w:pPr>
              <w:rPr>
                <w:szCs w:val="21"/>
              </w:rPr>
            </w:pPr>
            <w:r>
              <w:rPr>
                <w:rFonts w:hint="eastAsia"/>
                <w:szCs w:val="21"/>
              </w:rPr>
              <w:t>letter of complaint</w:t>
            </w:r>
          </w:p>
          <w:p w14:paraId="5BA737B4" w14:textId="77777777" w:rsidR="003F489A" w:rsidRDefault="002B3F1E">
            <w:pPr>
              <w:rPr>
                <w:rFonts w:ascii="宋体" w:hAnsi="宋体"/>
                <w:szCs w:val="21"/>
              </w:rPr>
            </w:pPr>
            <w:r>
              <w:rPr>
                <w:rFonts w:hint="eastAsia"/>
                <w:szCs w:val="21"/>
              </w:rPr>
              <w:t>stop global warming</w:t>
            </w:r>
          </w:p>
        </w:tc>
        <w:tc>
          <w:tcPr>
            <w:tcW w:w="1325" w:type="dxa"/>
          </w:tcPr>
          <w:p w14:paraId="3910E083" w14:textId="77777777" w:rsidR="003F489A" w:rsidRDefault="002B3F1E">
            <w:pPr>
              <w:rPr>
                <w:bCs/>
                <w:color w:val="000000"/>
              </w:rPr>
            </w:pPr>
            <w:r>
              <w:rPr>
                <w:rFonts w:hint="eastAsia"/>
                <w:bCs/>
                <w:color w:val="000000"/>
              </w:rPr>
              <w:t>1.</w:t>
            </w:r>
            <w:r>
              <w:rPr>
                <w:bCs/>
                <w:color w:val="000000"/>
              </w:rPr>
              <w:t>Lead</w:t>
            </w:r>
            <w:r>
              <w:rPr>
                <w:rFonts w:hint="eastAsia"/>
                <w:bCs/>
                <w:color w:val="000000"/>
              </w:rPr>
              <w:t>-in</w:t>
            </w:r>
          </w:p>
          <w:p w14:paraId="5781DF8C" w14:textId="77777777" w:rsidR="003F489A" w:rsidRDefault="002B3F1E">
            <w:pPr>
              <w:rPr>
                <w:bCs/>
                <w:color w:val="000000"/>
              </w:rPr>
            </w:pPr>
            <w:r>
              <w:rPr>
                <w:rFonts w:hint="eastAsia"/>
                <w:bCs/>
                <w:color w:val="000000"/>
              </w:rPr>
              <w:t>2.Pre-</w:t>
            </w:r>
            <w:proofErr w:type="gramStart"/>
            <w:r>
              <w:rPr>
                <w:rFonts w:hint="eastAsia"/>
                <w:bCs/>
                <w:color w:val="000000"/>
              </w:rPr>
              <w:t>reading(</w:t>
            </w:r>
            <w:proofErr w:type="gramEnd"/>
            <w:r>
              <w:rPr>
                <w:rFonts w:hint="eastAsia"/>
                <w:bCs/>
                <w:color w:val="000000"/>
              </w:rPr>
              <w:t>Brainstorm)</w:t>
            </w:r>
          </w:p>
          <w:p w14:paraId="2C69F585" w14:textId="77777777" w:rsidR="003F489A" w:rsidRDefault="002B3F1E">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14:paraId="77FCCC39" w14:textId="77777777" w:rsidR="003F489A" w:rsidRDefault="002B3F1E">
            <w:pPr>
              <w:rPr>
                <w:bCs/>
                <w:color w:val="000000"/>
              </w:rPr>
            </w:pPr>
            <w:r>
              <w:rPr>
                <w:rFonts w:hint="eastAsia"/>
                <w:bCs/>
                <w:color w:val="000000"/>
              </w:rPr>
              <w:t>4.</w:t>
            </w:r>
            <w:proofErr w:type="gramStart"/>
            <w:r>
              <w:rPr>
                <w:rFonts w:hint="eastAsia"/>
                <w:bCs/>
                <w:color w:val="000000"/>
              </w:rPr>
              <w:t>Post-reading</w:t>
            </w:r>
            <w:proofErr w:type="gramEnd"/>
          </w:p>
          <w:p w14:paraId="3833AFE7" w14:textId="77777777" w:rsidR="003F489A" w:rsidRDefault="002B3F1E">
            <w:pPr>
              <w:rPr>
                <w:bCs/>
                <w:color w:val="000000"/>
              </w:rPr>
            </w:pPr>
            <w:r>
              <w:rPr>
                <w:rFonts w:hint="eastAsia"/>
                <w:bCs/>
                <w:color w:val="000000"/>
              </w:rPr>
              <w:t>(discussion)</w:t>
            </w:r>
          </w:p>
          <w:p w14:paraId="31EFFAE0" w14:textId="77777777" w:rsidR="003F489A" w:rsidRDefault="002B3F1E">
            <w:pPr>
              <w:rPr>
                <w:bCs/>
                <w:color w:val="000000"/>
              </w:rPr>
            </w:pPr>
            <w:r>
              <w:rPr>
                <w:rFonts w:hint="eastAsia"/>
                <w:bCs/>
                <w:color w:val="000000"/>
              </w:rPr>
              <w:t>5.Summary</w:t>
            </w:r>
          </w:p>
          <w:p w14:paraId="5E782190" w14:textId="77777777" w:rsidR="003F489A" w:rsidRDefault="002B3F1E">
            <w:pPr>
              <w:rPr>
                <w:bCs/>
                <w:color w:val="000000"/>
              </w:rPr>
            </w:pPr>
            <w:r>
              <w:rPr>
                <w:rFonts w:hint="eastAsia"/>
                <w:bCs/>
                <w:color w:val="000000"/>
              </w:rPr>
              <w:t>6.Homework</w:t>
            </w:r>
          </w:p>
        </w:tc>
        <w:tc>
          <w:tcPr>
            <w:tcW w:w="492" w:type="dxa"/>
            <w:vAlign w:val="center"/>
          </w:tcPr>
          <w:p w14:paraId="41AC8860" w14:textId="77777777" w:rsidR="003F489A" w:rsidRDefault="002B3F1E">
            <w:pPr>
              <w:spacing w:line="360" w:lineRule="auto"/>
              <w:jc w:val="center"/>
              <w:rPr>
                <w:rFonts w:ascii="宋体" w:hAnsi="宋体"/>
                <w:szCs w:val="21"/>
              </w:rPr>
            </w:pPr>
            <w:r>
              <w:rPr>
                <w:rFonts w:ascii="宋体" w:hAnsi="宋体" w:hint="eastAsia"/>
                <w:szCs w:val="21"/>
              </w:rPr>
              <w:t>10</w:t>
            </w:r>
          </w:p>
        </w:tc>
      </w:tr>
    </w:tbl>
    <w:p w14:paraId="65AECADA" w14:textId="77777777" w:rsidR="003F489A" w:rsidRDefault="003F489A">
      <w:pPr>
        <w:spacing w:line="360" w:lineRule="auto"/>
        <w:ind w:firstLine="240"/>
        <w:rPr>
          <w:sz w:val="24"/>
        </w:rPr>
      </w:pPr>
    </w:p>
    <w:p w14:paraId="7DA8FA70" w14:textId="77777777" w:rsidR="003F489A" w:rsidRDefault="003F489A">
      <w:pPr>
        <w:spacing w:line="360" w:lineRule="auto"/>
        <w:ind w:firstLine="240"/>
        <w:rPr>
          <w:sz w:val="24"/>
        </w:rPr>
      </w:pPr>
    </w:p>
    <w:p w14:paraId="50447562" w14:textId="77777777" w:rsidR="003F489A" w:rsidRDefault="003F489A">
      <w:pPr>
        <w:spacing w:line="360" w:lineRule="auto"/>
        <w:rPr>
          <w:sz w:val="24"/>
        </w:rPr>
      </w:pPr>
    </w:p>
    <w:tbl>
      <w:tblPr>
        <w:tblW w:w="1022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8"/>
        <w:gridCol w:w="1804"/>
        <w:gridCol w:w="2182"/>
        <w:gridCol w:w="3335"/>
        <w:gridCol w:w="1781"/>
      </w:tblGrid>
      <w:tr w:rsidR="003F489A" w14:paraId="744234A7" w14:textId="77777777">
        <w:trPr>
          <w:cantSplit/>
          <w:trHeight w:val="586"/>
          <w:jc w:val="center"/>
        </w:trPr>
        <w:tc>
          <w:tcPr>
            <w:tcW w:w="1118" w:type="dxa"/>
            <w:tcBorders>
              <w:top w:val="single" w:sz="8" w:space="0" w:color="auto"/>
              <w:bottom w:val="single" w:sz="4" w:space="0" w:color="auto"/>
            </w:tcBorders>
            <w:shd w:val="clear" w:color="auto" w:fill="FABF8F"/>
            <w:vAlign w:val="center"/>
          </w:tcPr>
          <w:p w14:paraId="6D58075E" w14:textId="77777777" w:rsidR="003F489A" w:rsidRDefault="002B3F1E">
            <w:pPr>
              <w:jc w:val="center"/>
              <w:rPr>
                <w:rFonts w:ascii="宋体" w:hAnsi="宋体" w:cs="宋体"/>
                <w:szCs w:val="21"/>
              </w:rPr>
            </w:pPr>
            <w:r>
              <w:rPr>
                <w:rFonts w:ascii="宋体" w:hAnsi="宋体" w:cs="宋体" w:hint="eastAsia"/>
                <w:szCs w:val="21"/>
              </w:rPr>
              <w:t>教学单元（项目或章节）</w:t>
            </w:r>
          </w:p>
        </w:tc>
        <w:tc>
          <w:tcPr>
            <w:tcW w:w="1804" w:type="dxa"/>
            <w:tcBorders>
              <w:top w:val="single" w:sz="8" w:space="0" w:color="auto"/>
              <w:bottom w:val="single" w:sz="4" w:space="0" w:color="auto"/>
            </w:tcBorders>
            <w:shd w:val="clear" w:color="auto" w:fill="FABF8F"/>
            <w:vAlign w:val="center"/>
          </w:tcPr>
          <w:p w14:paraId="651F8806" w14:textId="77777777" w:rsidR="003F489A" w:rsidRDefault="002B3F1E">
            <w:pPr>
              <w:jc w:val="center"/>
              <w:rPr>
                <w:rFonts w:ascii="宋体" w:hAnsi="宋体" w:cs="宋体"/>
                <w:szCs w:val="21"/>
              </w:rPr>
            </w:pPr>
            <w:r>
              <w:rPr>
                <w:rFonts w:ascii="宋体" w:hAnsi="宋体" w:cs="宋体" w:hint="eastAsia"/>
                <w:szCs w:val="21"/>
              </w:rPr>
              <w:t>主要知识点</w:t>
            </w:r>
          </w:p>
        </w:tc>
        <w:tc>
          <w:tcPr>
            <w:tcW w:w="2182" w:type="dxa"/>
            <w:tcBorders>
              <w:top w:val="single" w:sz="8" w:space="0" w:color="auto"/>
              <w:bottom w:val="single" w:sz="4" w:space="0" w:color="auto"/>
            </w:tcBorders>
            <w:shd w:val="clear" w:color="auto" w:fill="FABF8F"/>
            <w:vAlign w:val="center"/>
          </w:tcPr>
          <w:p w14:paraId="05B23728" w14:textId="77777777" w:rsidR="003F489A" w:rsidRDefault="002B3F1E">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3335" w:type="dxa"/>
            <w:tcBorders>
              <w:top w:val="single" w:sz="8" w:space="0" w:color="auto"/>
              <w:bottom w:val="single" w:sz="4" w:space="0" w:color="auto"/>
            </w:tcBorders>
            <w:shd w:val="clear" w:color="auto" w:fill="FABF8F"/>
            <w:vAlign w:val="center"/>
          </w:tcPr>
          <w:p w14:paraId="20FABF5E" w14:textId="77777777" w:rsidR="003F489A" w:rsidRDefault="002B3F1E">
            <w:pPr>
              <w:jc w:val="center"/>
              <w:rPr>
                <w:rFonts w:ascii="宋体" w:hAnsi="宋体" w:cs="宋体"/>
                <w:szCs w:val="21"/>
              </w:rPr>
            </w:pPr>
            <w:r>
              <w:rPr>
                <w:rFonts w:ascii="宋体" w:hAnsi="宋体" w:cs="宋体" w:hint="eastAsia"/>
                <w:szCs w:val="21"/>
              </w:rPr>
              <w:t>素材案例资源</w:t>
            </w:r>
          </w:p>
        </w:tc>
        <w:tc>
          <w:tcPr>
            <w:tcW w:w="1781" w:type="dxa"/>
            <w:tcBorders>
              <w:top w:val="single" w:sz="8" w:space="0" w:color="auto"/>
              <w:bottom w:val="single" w:sz="4" w:space="0" w:color="auto"/>
            </w:tcBorders>
            <w:shd w:val="clear" w:color="auto" w:fill="FABF8F"/>
            <w:vAlign w:val="center"/>
          </w:tcPr>
          <w:p w14:paraId="4E8C37B7" w14:textId="77777777" w:rsidR="003F489A" w:rsidRDefault="002B3F1E">
            <w:pPr>
              <w:jc w:val="center"/>
              <w:rPr>
                <w:rFonts w:ascii="宋体" w:hAnsi="宋体" w:cs="宋体"/>
                <w:szCs w:val="21"/>
              </w:rPr>
            </w:pPr>
            <w:r>
              <w:rPr>
                <w:rFonts w:ascii="宋体" w:hAnsi="宋体" w:cs="宋体" w:hint="eastAsia"/>
                <w:szCs w:val="21"/>
              </w:rPr>
              <w:t>建议学时</w:t>
            </w:r>
          </w:p>
        </w:tc>
      </w:tr>
      <w:tr w:rsidR="003F489A" w14:paraId="7C161550" w14:textId="77777777">
        <w:trPr>
          <w:cantSplit/>
          <w:trHeight w:val="550"/>
          <w:jc w:val="center"/>
        </w:trPr>
        <w:tc>
          <w:tcPr>
            <w:tcW w:w="1118" w:type="dxa"/>
            <w:vMerge w:val="restart"/>
            <w:tcBorders>
              <w:top w:val="single" w:sz="4" w:space="0" w:color="auto"/>
            </w:tcBorders>
            <w:vAlign w:val="center"/>
          </w:tcPr>
          <w:p w14:paraId="2AEAEE52" w14:textId="77777777" w:rsidR="003F489A" w:rsidRDefault="002B3F1E">
            <w:pPr>
              <w:jc w:val="center"/>
              <w:rPr>
                <w:rFonts w:ascii="宋体" w:hAnsi="宋体" w:cs="宋体"/>
                <w:szCs w:val="21"/>
              </w:rPr>
            </w:pPr>
            <w:r>
              <w:rPr>
                <w:rFonts w:ascii="宋体" w:hAnsi="宋体" w:cs="宋体" w:hint="eastAsia"/>
                <w:szCs w:val="21"/>
              </w:rPr>
              <w:t xml:space="preserve">Unit 1  </w:t>
            </w:r>
          </w:p>
          <w:p w14:paraId="11C578D0" w14:textId="77777777" w:rsidR="003F489A" w:rsidRDefault="002B3F1E">
            <w:pPr>
              <w:jc w:val="center"/>
              <w:rPr>
                <w:rFonts w:ascii="宋体" w:hAnsi="宋体" w:cs="宋体"/>
                <w:szCs w:val="21"/>
              </w:rPr>
            </w:pPr>
            <w:r>
              <w:rPr>
                <w:rFonts w:ascii="宋体" w:hAnsi="宋体" w:cs="宋体" w:hint="eastAsia"/>
                <w:szCs w:val="21"/>
              </w:rPr>
              <w:t xml:space="preserve">New life in college </w:t>
            </w:r>
          </w:p>
        </w:tc>
        <w:tc>
          <w:tcPr>
            <w:tcW w:w="1804" w:type="dxa"/>
            <w:tcBorders>
              <w:top w:val="single" w:sz="4" w:space="0" w:color="auto"/>
            </w:tcBorders>
            <w:vAlign w:val="center"/>
          </w:tcPr>
          <w:p w14:paraId="5FB87FCE" w14:textId="77777777" w:rsidR="003F489A" w:rsidRDefault="002B3F1E">
            <w:pPr>
              <w:jc w:val="center"/>
              <w:rPr>
                <w:rFonts w:ascii="宋体" w:hAnsi="宋体" w:cs="宋体"/>
                <w:szCs w:val="21"/>
              </w:rPr>
            </w:pPr>
            <w:r>
              <w:rPr>
                <w:rFonts w:ascii="宋体" w:hAnsi="宋体" w:cs="宋体" w:hint="eastAsia"/>
                <w:szCs w:val="21"/>
              </w:rPr>
              <w:t xml:space="preserve"> 听说模块：如何介绍自己，认识新同学、新朋友</w:t>
            </w:r>
          </w:p>
          <w:p w14:paraId="440BDD2C" w14:textId="77777777" w:rsidR="003F489A" w:rsidRDefault="003F489A">
            <w:pPr>
              <w:jc w:val="center"/>
              <w:rPr>
                <w:rFonts w:ascii="宋体" w:hAnsi="宋体" w:cs="宋体"/>
                <w:szCs w:val="21"/>
              </w:rPr>
            </w:pPr>
          </w:p>
        </w:tc>
        <w:tc>
          <w:tcPr>
            <w:tcW w:w="2182" w:type="dxa"/>
            <w:tcBorders>
              <w:top w:val="single" w:sz="4" w:space="0" w:color="auto"/>
            </w:tcBorders>
            <w:vAlign w:val="center"/>
          </w:tcPr>
          <w:p w14:paraId="1630CAF0" w14:textId="77777777" w:rsidR="003F489A" w:rsidRDefault="002B3F1E">
            <w:pPr>
              <w:rPr>
                <w:rFonts w:ascii="宋体" w:hAnsi="宋体" w:cs="宋体"/>
              </w:rPr>
            </w:pPr>
            <w:r>
              <w:rPr>
                <w:rFonts w:ascii="宋体" w:hAnsi="宋体" w:cs="宋体" w:hint="eastAsia"/>
              </w:rPr>
              <w:t>善于沟通</w:t>
            </w:r>
          </w:p>
        </w:tc>
        <w:tc>
          <w:tcPr>
            <w:tcW w:w="3335" w:type="dxa"/>
            <w:tcBorders>
              <w:top w:val="single" w:sz="4" w:space="0" w:color="auto"/>
            </w:tcBorders>
            <w:vAlign w:val="center"/>
          </w:tcPr>
          <w:p w14:paraId="68E60684" w14:textId="77777777" w:rsidR="003F489A" w:rsidRDefault="002B3F1E">
            <w:pPr>
              <w:rPr>
                <w:rFonts w:ascii="宋体" w:hAnsi="宋体" w:cs="宋体"/>
                <w:szCs w:val="21"/>
              </w:rPr>
            </w:pPr>
            <w:r>
              <w:rPr>
                <w:rFonts w:ascii="宋体" w:hAnsi="宋体" w:cs="宋体" w:hint="eastAsia"/>
                <w:szCs w:val="21"/>
              </w:rPr>
              <w:t>大学宿舍互相帮助互相激励，成为学霸宿舍的例子。</w:t>
            </w:r>
          </w:p>
        </w:tc>
        <w:tc>
          <w:tcPr>
            <w:tcW w:w="1781" w:type="dxa"/>
            <w:tcBorders>
              <w:top w:val="single" w:sz="4" w:space="0" w:color="auto"/>
            </w:tcBorders>
            <w:vAlign w:val="center"/>
          </w:tcPr>
          <w:p w14:paraId="5B94F208" w14:textId="77777777" w:rsidR="003F489A" w:rsidRDefault="002B3F1E">
            <w:pPr>
              <w:ind w:firstLineChars="300" w:firstLine="630"/>
              <w:rPr>
                <w:rFonts w:ascii="宋体" w:hAnsi="宋体" w:cs="宋体"/>
                <w:szCs w:val="21"/>
              </w:rPr>
            </w:pPr>
            <w:r>
              <w:rPr>
                <w:rFonts w:ascii="宋体" w:hAnsi="宋体" w:cs="宋体" w:hint="eastAsia"/>
                <w:szCs w:val="21"/>
              </w:rPr>
              <w:t>2</w:t>
            </w:r>
          </w:p>
        </w:tc>
      </w:tr>
      <w:tr w:rsidR="003F489A" w14:paraId="6429446A" w14:textId="77777777">
        <w:trPr>
          <w:cantSplit/>
          <w:trHeight w:val="550"/>
          <w:jc w:val="center"/>
        </w:trPr>
        <w:tc>
          <w:tcPr>
            <w:tcW w:w="1118" w:type="dxa"/>
            <w:vMerge/>
            <w:vAlign w:val="center"/>
          </w:tcPr>
          <w:p w14:paraId="763C9A4A" w14:textId="77777777" w:rsidR="003F489A" w:rsidRDefault="003F489A">
            <w:pPr>
              <w:jc w:val="center"/>
              <w:rPr>
                <w:rFonts w:ascii="宋体" w:hAnsi="宋体" w:cs="宋体"/>
                <w:szCs w:val="21"/>
              </w:rPr>
            </w:pPr>
          </w:p>
        </w:tc>
        <w:tc>
          <w:tcPr>
            <w:tcW w:w="1804" w:type="dxa"/>
            <w:vAlign w:val="center"/>
          </w:tcPr>
          <w:p w14:paraId="0DF80F62" w14:textId="77777777" w:rsidR="003F489A" w:rsidRDefault="002B3F1E">
            <w:pPr>
              <w:jc w:val="center"/>
              <w:rPr>
                <w:rFonts w:ascii="宋体" w:hAnsi="宋体" w:cs="宋体"/>
                <w:szCs w:val="21"/>
              </w:rPr>
            </w:pPr>
            <w:r>
              <w:rPr>
                <w:rFonts w:ascii="宋体" w:hAnsi="宋体" w:cs="宋体" w:hint="eastAsia"/>
                <w:szCs w:val="21"/>
              </w:rPr>
              <w:t>课文A，大学开学第一周迎新活动</w:t>
            </w:r>
          </w:p>
          <w:p w14:paraId="0072D7E1" w14:textId="77777777" w:rsidR="003F489A" w:rsidRDefault="003F489A">
            <w:pPr>
              <w:jc w:val="center"/>
              <w:rPr>
                <w:rFonts w:ascii="宋体" w:hAnsi="宋体" w:cs="宋体"/>
                <w:szCs w:val="21"/>
              </w:rPr>
            </w:pPr>
          </w:p>
        </w:tc>
        <w:tc>
          <w:tcPr>
            <w:tcW w:w="2182" w:type="dxa"/>
            <w:vAlign w:val="center"/>
          </w:tcPr>
          <w:p w14:paraId="50D08BD5" w14:textId="77777777" w:rsidR="003F489A" w:rsidRDefault="002B3F1E">
            <w:pPr>
              <w:jc w:val="left"/>
              <w:rPr>
                <w:rFonts w:ascii="宋体" w:hAnsi="宋体" w:cs="宋体"/>
              </w:rPr>
            </w:pPr>
            <w:r>
              <w:rPr>
                <w:rFonts w:ascii="宋体" w:hAnsi="宋体" w:cs="宋体" w:hint="eastAsia"/>
              </w:rPr>
              <w:t>明确自己的发展目标</w:t>
            </w:r>
          </w:p>
          <w:p w14:paraId="6B9153F4" w14:textId="77777777" w:rsidR="003F489A" w:rsidRDefault="003F489A">
            <w:pPr>
              <w:jc w:val="left"/>
              <w:rPr>
                <w:rFonts w:ascii="宋体" w:hAnsi="宋体" w:cs="宋体"/>
              </w:rPr>
            </w:pPr>
          </w:p>
        </w:tc>
        <w:tc>
          <w:tcPr>
            <w:tcW w:w="3335" w:type="dxa"/>
            <w:vAlign w:val="center"/>
          </w:tcPr>
          <w:p w14:paraId="414E9A52" w14:textId="77777777" w:rsidR="003F489A" w:rsidRDefault="002B3F1E">
            <w:pPr>
              <w:rPr>
                <w:rFonts w:ascii="宋体" w:hAnsi="宋体" w:cs="宋体"/>
                <w:szCs w:val="21"/>
              </w:rPr>
            </w:pPr>
            <w:proofErr w:type="gramStart"/>
            <w:r>
              <w:rPr>
                <w:rFonts w:ascii="宋体" w:hAnsi="宋体" w:cs="宋体" w:hint="eastAsia"/>
                <w:szCs w:val="21"/>
              </w:rPr>
              <w:t>习主席</w:t>
            </w:r>
            <w:proofErr w:type="gramEnd"/>
            <w:r>
              <w:rPr>
                <w:rFonts w:ascii="宋体" w:hAnsi="宋体" w:cs="宋体" w:hint="eastAsia"/>
                <w:szCs w:val="21"/>
              </w:rPr>
              <w:t>在纪念五四运动100周年对青年一代讲话,对青年一代的希望</w:t>
            </w:r>
          </w:p>
        </w:tc>
        <w:tc>
          <w:tcPr>
            <w:tcW w:w="1781" w:type="dxa"/>
            <w:vAlign w:val="center"/>
          </w:tcPr>
          <w:p w14:paraId="7F831E2B" w14:textId="77777777" w:rsidR="003F489A" w:rsidRDefault="002B3F1E">
            <w:pPr>
              <w:ind w:firstLineChars="300" w:firstLine="630"/>
              <w:rPr>
                <w:rFonts w:ascii="宋体" w:hAnsi="宋体" w:cs="宋体"/>
                <w:szCs w:val="21"/>
              </w:rPr>
            </w:pPr>
            <w:r>
              <w:rPr>
                <w:rFonts w:ascii="宋体" w:hAnsi="宋体" w:cs="宋体" w:hint="eastAsia"/>
                <w:szCs w:val="21"/>
              </w:rPr>
              <w:t>2</w:t>
            </w:r>
          </w:p>
        </w:tc>
      </w:tr>
      <w:tr w:rsidR="003F489A" w14:paraId="6BF759AA" w14:textId="77777777">
        <w:trPr>
          <w:cantSplit/>
          <w:trHeight w:val="550"/>
          <w:jc w:val="center"/>
        </w:trPr>
        <w:tc>
          <w:tcPr>
            <w:tcW w:w="1118" w:type="dxa"/>
            <w:vMerge/>
            <w:vAlign w:val="center"/>
          </w:tcPr>
          <w:p w14:paraId="1E328CD2" w14:textId="77777777" w:rsidR="003F489A" w:rsidRDefault="003F489A">
            <w:pPr>
              <w:jc w:val="center"/>
              <w:rPr>
                <w:rFonts w:ascii="宋体" w:hAnsi="宋体" w:cs="宋体"/>
                <w:szCs w:val="21"/>
              </w:rPr>
            </w:pPr>
          </w:p>
        </w:tc>
        <w:tc>
          <w:tcPr>
            <w:tcW w:w="1804" w:type="dxa"/>
            <w:vAlign w:val="center"/>
          </w:tcPr>
          <w:p w14:paraId="145126DD" w14:textId="77777777" w:rsidR="003F489A" w:rsidRDefault="002B3F1E">
            <w:pPr>
              <w:jc w:val="center"/>
              <w:rPr>
                <w:rFonts w:ascii="宋体" w:hAnsi="宋体" w:cs="宋体"/>
                <w:szCs w:val="21"/>
              </w:rPr>
            </w:pPr>
            <w:r>
              <w:rPr>
                <w:rFonts w:ascii="宋体" w:hAnsi="宋体" w:cs="宋体" w:hint="eastAsia"/>
                <w:szCs w:val="21"/>
              </w:rPr>
              <w:t>课文B,对大学第一周学习的建议</w:t>
            </w:r>
          </w:p>
        </w:tc>
        <w:tc>
          <w:tcPr>
            <w:tcW w:w="2182" w:type="dxa"/>
            <w:vAlign w:val="center"/>
          </w:tcPr>
          <w:p w14:paraId="084CA635" w14:textId="77777777" w:rsidR="003F489A" w:rsidRDefault="002B3F1E">
            <w:pPr>
              <w:jc w:val="left"/>
              <w:rPr>
                <w:rFonts w:ascii="Times New Roman" w:hAnsi="Times New Roman"/>
              </w:rPr>
            </w:pPr>
            <w:r>
              <w:rPr>
                <w:rFonts w:ascii="Times New Roman" w:hAnsi="Times New Roman" w:hint="eastAsia"/>
              </w:rPr>
              <w:t>增强建设社会主义强国的使命感和责任感</w:t>
            </w:r>
          </w:p>
          <w:p w14:paraId="7F910263" w14:textId="77777777" w:rsidR="003F489A" w:rsidRDefault="003F489A">
            <w:pPr>
              <w:jc w:val="left"/>
              <w:rPr>
                <w:rFonts w:ascii="Times New Roman" w:hAnsi="Times New Roman"/>
              </w:rPr>
            </w:pPr>
          </w:p>
          <w:p w14:paraId="79158693" w14:textId="77777777" w:rsidR="003F489A" w:rsidRDefault="002B3F1E">
            <w:pPr>
              <w:jc w:val="left"/>
              <w:rPr>
                <w:rFonts w:ascii="Times New Roman" w:hAnsi="Times New Roman"/>
              </w:rPr>
            </w:pPr>
            <w:r>
              <w:rPr>
                <w:rFonts w:ascii="Times New Roman" w:hAnsi="Times New Roman" w:hint="eastAsia"/>
              </w:rPr>
              <w:t>学好本专业专业知识，掌握专业理论，提升专业技能</w:t>
            </w:r>
          </w:p>
        </w:tc>
        <w:tc>
          <w:tcPr>
            <w:tcW w:w="3335" w:type="dxa"/>
            <w:vAlign w:val="center"/>
          </w:tcPr>
          <w:p w14:paraId="49D8A3EC" w14:textId="77777777" w:rsidR="003F489A" w:rsidRDefault="002B3F1E">
            <w:pPr>
              <w:spacing w:line="360" w:lineRule="auto"/>
              <w:rPr>
                <w:szCs w:val="21"/>
              </w:rPr>
            </w:pPr>
            <w:r>
              <w:rPr>
                <w:rFonts w:ascii="宋体" w:hAnsi="宋体" w:hint="eastAsia"/>
              </w:rPr>
              <w:t xml:space="preserve"> </w:t>
            </w:r>
            <w:r>
              <w:rPr>
                <w:szCs w:val="21"/>
              </w:rPr>
              <w:t>《礼记</w:t>
            </w:r>
            <w:r>
              <w:rPr>
                <w:szCs w:val="21"/>
              </w:rPr>
              <w:t>·</w:t>
            </w:r>
            <w:r>
              <w:rPr>
                <w:szCs w:val="21"/>
              </w:rPr>
              <w:t>大学》</w:t>
            </w:r>
            <w:r>
              <w:rPr>
                <w:rFonts w:hint="eastAsia"/>
                <w:szCs w:val="21"/>
              </w:rPr>
              <w:t>、</w:t>
            </w:r>
            <w:r>
              <w:rPr>
                <w:rFonts w:ascii="宋体" w:hAnsi="宋体" w:hint="eastAsia"/>
              </w:rPr>
              <w:t xml:space="preserve">钱学森学成留学归国、 </w:t>
            </w:r>
            <w:r>
              <w:rPr>
                <w:szCs w:val="21"/>
              </w:rPr>
              <w:t>中国共产党第十九次全国代表大会报告</w:t>
            </w:r>
            <w:r>
              <w:rPr>
                <w:rFonts w:hint="eastAsia"/>
                <w:szCs w:val="21"/>
              </w:rPr>
              <w:t>、毛主席语录。</w:t>
            </w:r>
          </w:p>
          <w:p w14:paraId="17156B94" w14:textId="77777777" w:rsidR="003F489A" w:rsidRDefault="003F489A">
            <w:pPr>
              <w:rPr>
                <w:rFonts w:ascii="宋体" w:hAnsi="宋体" w:cs="宋体"/>
                <w:szCs w:val="21"/>
              </w:rPr>
            </w:pPr>
          </w:p>
        </w:tc>
        <w:tc>
          <w:tcPr>
            <w:tcW w:w="1781" w:type="dxa"/>
            <w:vAlign w:val="center"/>
          </w:tcPr>
          <w:p w14:paraId="2BCCD440" w14:textId="77777777" w:rsidR="003F489A" w:rsidRDefault="002B3F1E">
            <w:pPr>
              <w:jc w:val="center"/>
              <w:rPr>
                <w:rFonts w:ascii="宋体" w:hAnsi="宋体" w:cs="宋体"/>
                <w:szCs w:val="21"/>
              </w:rPr>
            </w:pPr>
            <w:r>
              <w:rPr>
                <w:rFonts w:ascii="宋体" w:hAnsi="宋体" w:cs="宋体" w:hint="eastAsia"/>
                <w:szCs w:val="21"/>
              </w:rPr>
              <w:t>2</w:t>
            </w:r>
          </w:p>
        </w:tc>
      </w:tr>
      <w:tr w:rsidR="003F489A" w14:paraId="30801CE8" w14:textId="77777777">
        <w:trPr>
          <w:cantSplit/>
          <w:trHeight w:val="576"/>
          <w:jc w:val="center"/>
        </w:trPr>
        <w:tc>
          <w:tcPr>
            <w:tcW w:w="1118" w:type="dxa"/>
            <w:vMerge w:val="restart"/>
            <w:vAlign w:val="center"/>
          </w:tcPr>
          <w:p w14:paraId="0B37B45D" w14:textId="77777777" w:rsidR="003F489A" w:rsidRDefault="003F489A">
            <w:pPr>
              <w:rPr>
                <w:rFonts w:ascii="宋体" w:hAnsi="宋体" w:cs="宋体"/>
                <w:szCs w:val="21"/>
              </w:rPr>
            </w:pPr>
          </w:p>
          <w:p w14:paraId="730F12F2" w14:textId="77777777" w:rsidR="003F489A" w:rsidRDefault="002B3F1E">
            <w:pPr>
              <w:rPr>
                <w:rFonts w:ascii="宋体" w:hAnsi="宋体" w:cs="宋体"/>
                <w:szCs w:val="21"/>
              </w:rPr>
            </w:pPr>
            <w:r>
              <w:rPr>
                <w:rFonts w:ascii="宋体" w:hAnsi="宋体" w:cs="宋体" w:hint="eastAsia"/>
                <w:szCs w:val="21"/>
              </w:rPr>
              <w:t>Unit 2</w:t>
            </w:r>
          </w:p>
          <w:p w14:paraId="2456D2D7" w14:textId="77777777" w:rsidR="003F489A" w:rsidRDefault="002B3F1E">
            <w:pPr>
              <w:rPr>
                <w:rFonts w:ascii="宋体" w:hAnsi="宋体" w:cs="宋体"/>
                <w:szCs w:val="21"/>
              </w:rPr>
            </w:pPr>
            <w:r>
              <w:rPr>
                <w:rFonts w:ascii="宋体" w:hAnsi="宋体" w:cs="宋体" w:hint="eastAsia"/>
                <w:szCs w:val="21"/>
              </w:rPr>
              <w:t xml:space="preserve">Campus </w:t>
            </w:r>
          </w:p>
          <w:p w14:paraId="31E33E93" w14:textId="77777777" w:rsidR="003F489A" w:rsidRDefault="002B3F1E">
            <w:pPr>
              <w:rPr>
                <w:rFonts w:ascii="宋体" w:hAnsi="宋体" w:cs="宋体"/>
                <w:szCs w:val="21"/>
              </w:rPr>
            </w:pPr>
            <w:r>
              <w:rPr>
                <w:rFonts w:ascii="宋体" w:hAnsi="宋体" w:cs="宋体" w:hint="eastAsia"/>
                <w:szCs w:val="21"/>
              </w:rPr>
              <w:t>socializing</w:t>
            </w:r>
          </w:p>
          <w:p w14:paraId="75E45747" w14:textId="77777777" w:rsidR="003F489A" w:rsidRDefault="003F489A">
            <w:pPr>
              <w:rPr>
                <w:rFonts w:ascii="宋体" w:hAnsi="宋体" w:cs="宋体"/>
                <w:szCs w:val="21"/>
              </w:rPr>
            </w:pPr>
          </w:p>
          <w:p w14:paraId="53F542BE" w14:textId="77777777" w:rsidR="003F489A" w:rsidRDefault="003F489A">
            <w:pPr>
              <w:rPr>
                <w:rFonts w:ascii="宋体" w:hAnsi="宋体" w:cs="宋体"/>
                <w:szCs w:val="21"/>
              </w:rPr>
            </w:pPr>
          </w:p>
          <w:p w14:paraId="030E47EC" w14:textId="77777777" w:rsidR="003F489A" w:rsidRDefault="003F489A">
            <w:pPr>
              <w:rPr>
                <w:rFonts w:ascii="宋体" w:hAnsi="宋体" w:cs="宋体"/>
                <w:szCs w:val="21"/>
              </w:rPr>
            </w:pPr>
          </w:p>
          <w:p w14:paraId="55E9D47E" w14:textId="77777777" w:rsidR="003F489A" w:rsidRDefault="003F489A">
            <w:pPr>
              <w:rPr>
                <w:rFonts w:ascii="宋体" w:hAnsi="宋体" w:cs="宋体"/>
                <w:szCs w:val="21"/>
              </w:rPr>
            </w:pPr>
          </w:p>
          <w:p w14:paraId="0689C29E" w14:textId="77777777" w:rsidR="003F489A" w:rsidRDefault="003F489A">
            <w:pPr>
              <w:rPr>
                <w:rFonts w:ascii="宋体" w:hAnsi="宋体" w:cs="宋体"/>
                <w:szCs w:val="21"/>
              </w:rPr>
            </w:pPr>
          </w:p>
        </w:tc>
        <w:tc>
          <w:tcPr>
            <w:tcW w:w="1804" w:type="dxa"/>
            <w:vAlign w:val="center"/>
          </w:tcPr>
          <w:p w14:paraId="6DFBCD89" w14:textId="77777777" w:rsidR="003F489A" w:rsidRDefault="003F489A">
            <w:pPr>
              <w:jc w:val="center"/>
              <w:rPr>
                <w:rFonts w:ascii="宋体" w:hAnsi="宋体" w:cs="宋体"/>
                <w:szCs w:val="21"/>
              </w:rPr>
            </w:pPr>
          </w:p>
          <w:p w14:paraId="7008EC10" w14:textId="77777777" w:rsidR="003F489A" w:rsidRDefault="002B3F1E">
            <w:pPr>
              <w:jc w:val="center"/>
              <w:rPr>
                <w:rFonts w:ascii="宋体" w:hAnsi="宋体" w:cs="宋体"/>
                <w:szCs w:val="21"/>
              </w:rPr>
            </w:pPr>
            <w:r>
              <w:rPr>
                <w:rFonts w:ascii="宋体" w:hAnsi="宋体" w:cs="宋体" w:hint="eastAsia"/>
                <w:szCs w:val="21"/>
              </w:rPr>
              <w:t xml:space="preserve">听说部分：积极加入自己喜欢的社团和协会 </w:t>
            </w:r>
          </w:p>
          <w:p w14:paraId="21552637" w14:textId="77777777" w:rsidR="003F489A" w:rsidRDefault="003F489A">
            <w:pPr>
              <w:jc w:val="center"/>
              <w:rPr>
                <w:rFonts w:ascii="宋体" w:hAnsi="宋体" w:cs="宋体"/>
                <w:szCs w:val="21"/>
              </w:rPr>
            </w:pPr>
          </w:p>
        </w:tc>
        <w:tc>
          <w:tcPr>
            <w:tcW w:w="2182" w:type="dxa"/>
            <w:vAlign w:val="center"/>
          </w:tcPr>
          <w:p w14:paraId="5AA7BDF5" w14:textId="77777777" w:rsidR="003F489A" w:rsidRDefault="002B3F1E">
            <w:pPr>
              <w:rPr>
                <w:rFonts w:ascii="宋体" w:hAnsi="宋体" w:cs="宋体"/>
                <w:szCs w:val="21"/>
              </w:rPr>
            </w:pPr>
            <w:r>
              <w:rPr>
                <w:rFonts w:ascii="宋体" w:hAnsi="宋体" w:cs="宋体" w:hint="eastAsia"/>
              </w:rPr>
              <w:t>善于沟通、</w:t>
            </w:r>
            <w:r>
              <w:rPr>
                <w:rFonts w:ascii="Times New Roman" w:hAnsi="Times New Roman" w:hint="eastAsia"/>
              </w:rPr>
              <w:t>乐观、进取的生活态度</w:t>
            </w:r>
          </w:p>
        </w:tc>
        <w:tc>
          <w:tcPr>
            <w:tcW w:w="3335" w:type="dxa"/>
            <w:vAlign w:val="center"/>
          </w:tcPr>
          <w:p w14:paraId="702F3FC2" w14:textId="77777777" w:rsidR="003F489A" w:rsidRDefault="002B3F1E">
            <w:pPr>
              <w:rPr>
                <w:rFonts w:ascii="宋体" w:hAnsi="宋体" w:cs="宋体"/>
                <w:szCs w:val="21"/>
              </w:rPr>
            </w:pPr>
            <w:r>
              <w:rPr>
                <w:rFonts w:ascii="宋体" w:hAnsi="宋体" w:cs="宋体" w:hint="eastAsia"/>
                <w:szCs w:val="21"/>
              </w:rPr>
              <w:t>奥运会大学生志愿者事迹、优秀大学生支教的故事</w:t>
            </w:r>
          </w:p>
        </w:tc>
        <w:tc>
          <w:tcPr>
            <w:tcW w:w="1781" w:type="dxa"/>
            <w:vAlign w:val="center"/>
          </w:tcPr>
          <w:p w14:paraId="5FADFAEC" w14:textId="77777777" w:rsidR="003F489A" w:rsidRDefault="002B3F1E">
            <w:pPr>
              <w:jc w:val="center"/>
              <w:rPr>
                <w:rFonts w:ascii="宋体" w:hAnsi="宋体" w:cs="宋体"/>
                <w:szCs w:val="21"/>
              </w:rPr>
            </w:pPr>
            <w:r>
              <w:rPr>
                <w:rFonts w:ascii="宋体" w:hAnsi="宋体" w:cs="宋体" w:hint="eastAsia"/>
                <w:szCs w:val="21"/>
              </w:rPr>
              <w:t>2</w:t>
            </w:r>
          </w:p>
        </w:tc>
      </w:tr>
      <w:tr w:rsidR="003F489A" w14:paraId="1866EF53" w14:textId="77777777">
        <w:trPr>
          <w:cantSplit/>
          <w:trHeight w:val="576"/>
          <w:jc w:val="center"/>
        </w:trPr>
        <w:tc>
          <w:tcPr>
            <w:tcW w:w="1118" w:type="dxa"/>
            <w:vMerge/>
            <w:vAlign w:val="center"/>
          </w:tcPr>
          <w:p w14:paraId="3DE1BCB5" w14:textId="77777777" w:rsidR="003F489A" w:rsidRDefault="003F489A">
            <w:pPr>
              <w:jc w:val="center"/>
              <w:rPr>
                <w:rFonts w:ascii="宋体" w:hAnsi="宋体" w:cs="宋体"/>
                <w:szCs w:val="21"/>
              </w:rPr>
            </w:pPr>
          </w:p>
        </w:tc>
        <w:tc>
          <w:tcPr>
            <w:tcW w:w="1804" w:type="dxa"/>
            <w:vAlign w:val="center"/>
          </w:tcPr>
          <w:p w14:paraId="18115016" w14:textId="77777777" w:rsidR="003F489A" w:rsidRDefault="002B3F1E">
            <w:pPr>
              <w:jc w:val="center"/>
              <w:rPr>
                <w:rFonts w:ascii="宋体" w:hAnsi="宋体" w:cs="宋体"/>
                <w:szCs w:val="21"/>
              </w:rPr>
            </w:pPr>
            <w:r>
              <w:rPr>
                <w:rFonts w:ascii="宋体" w:hAnsi="宋体" w:cs="宋体" w:hint="eastAsia"/>
                <w:szCs w:val="21"/>
              </w:rPr>
              <w:t>课文B:如何平衡社团社交活动和学习的关系</w:t>
            </w:r>
          </w:p>
        </w:tc>
        <w:tc>
          <w:tcPr>
            <w:tcW w:w="2182" w:type="dxa"/>
            <w:vAlign w:val="center"/>
          </w:tcPr>
          <w:p w14:paraId="6B3A17C8" w14:textId="77777777" w:rsidR="003F489A" w:rsidRDefault="002B3F1E">
            <w:pPr>
              <w:jc w:val="left"/>
              <w:rPr>
                <w:rFonts w:ascii="宋体" w:hAnsi="宋体" w:cs="宋体"/>
                <w:szCs w:val="21"/>
              </w:rPr>
            </w:pPr>
            <w:r>
              <w:rPr>
                <w:rFonts w:ascii="宋体" w:hAnsi="宋体" w:cs="宋体" w:hint="eastAsia"/>
              </w:rPr>
              <w:t>善于沟通、</w:t>
            </w:r>
            <w:r>
              <w:rPr>
                <w:rFonts w:ascii="Times New Roman" w:hAnsi="Times New Roman" w:hint="eastAsia"/>
              </w:rPr>
              <w:t>乐观、进取的生活态度、团结合作，共谋发展</w:t>
            </w:r>
          </w:p>
        </w:tc>
        <w:tc>
          <w:tcPr>
            <w:tcW w:w="3335" w:type="dxa"/>
            <w:vAlign w:val="center"/>
          </w:tcPr>
          <w:p w14:paraId="2EAF51E9" w14:textId="77777777" w:rsidR="003F489A" w:rsidRDefault="002B3F1E">
            <w:pPr>
              <w:jc w:val="left"/>
              <w:rPr>
                <w:rFonts w:ascii="宋体" w:hAnsi="宋体" w:cs="宋体"/>
                <w:szCs w:val="21"/>
              </w:rPr>
            </w:pPr>
            <w:r>
              <w:rPr>
                <w:rFonts w:ascii="宋体" w:hAnsi="宋体" w:hint="eastAsia"/>
              </w:rPr>
              <w:t>优秀大学生国家奖金获得者的事迹和经验，他们既学习优秀同时社团活动也非常出色</w:t>
            </w:r>
          </w:p>
        </w:tc>
        <w:tc>
          <w:tcPr>
            <w:tcW w:w="1781" w:type="dxa"/>
            <w:vAlign w:val="center"/>
          </w:tcPr>
          <w:p w14:paraId="16E63409" w14:textId="77777777" w:rsidR="003F489A" w:rsidRDefault="002B3F1E">
            <w:pPr>
              <w:jc w:val="center"/>
              <w:rPr>
                <w:rFonts w:ascii="宋体" w:hAnsi="宋体"/>
              </w:rPr>
            </w:pPr>
            <w:r>
              <w:rPr>
                <w:rFonts w:ascii="宋体" w:hAnsi="宋体" w:hint="eastAsia"/>
              </w:rPr>
              <w:t>2</w:t>
            </w:r>
          </w:p>
        </w:tc>
      </w:tr>
      <w:tr w:rsidR="003F489A" w14:paraId="266B4663" w14:textId="77777777">
        <w:trPr>
          <w:cantSplit/>
          <w:trHeight w:val="576"/>
          <w:jc w:val="center"/>
        </w:trPr>
        <w:tc>
          <w:tcPr>
            <w:tcW w:w="1118" w:type="dxa"/>
            <w:vMerge w:val="restart"/>
            <w:vAlign w:val="center"/>
          </w:tcPr>
          <w:p w14:paraId="3FF80384" w14:textId="77777777" w:rsidR="003F489A" w:rsidRDefault="002B3F1E">
            <w:pPr>
              <w:jc w:val="center"/>
              <w:rPr>
                <w:rFonts w:ascii="宋体" w:hAnsi="宋体" w:cs="宋体"/>
                <w:szCs w:val="21"/>
              </w:rPr>
            </w:pPr>
            <w:r>
              <w:rPr>
                <w:rFonts w:ascii="宋体" w:hAnsi="宋体" w:cs="宋体" w:hint="eastAsia"/>
                <w:szCs w:val="21"/>
              </w:rPr>
              <w:t>Unit3</w:t>
            </w:r>
          </w:p>
          <w:p w14:paraId="28ABB9EB" w14:textId="77777777" w:rsidR="003F489A" w:rsidRDefault="002B3F1E">
            <w:pPr>
              <w:jc w:val="center"/>
              <w:rPr>
                <w:rFonts w:ascii="宋体" w:hAnsi="宋体" w:cs="宋体"/>
                <w:szCs w:val="21"/>
              </w:rPr>
            </w:pPr>
            <w:r>
              <w:rPr>
                <w:rFonts w:ascii="宋体" w:hAnsi="宋体" w:cs="宋体" w:hint="eastAsia"/>
                <w:szCs w:val="21"/>
              </w:rPr>
              <w:t>Holidays and Festival</w:t>
            </w:r>
          </w:p>
        </w:tc>
        <w:tc>
          <w:tcPr>
            <w:tcW w:w="1804" w:type="dxa"/>
            <w:vAlign w:val="center"/>
          </w:tcPr>
          <w:p w14:paraId="5F08337A" w14:textId="77777777" w:rsidR="003F489A" w:rsidRDefault="002B3F1E">
            <w:pPr>
              <w:jc w:val="center"/>
              <w:rPr>
                <w:rFonts w:ascii="宋体" w:hAnsi="宋体" w:cs="宋体"/>
                <w:szCs w:val="21"/>
              </w:rPr>
            </w:pPr>
            <w:r>
              <w:rPr>
                <w:rFonts w:ascii="宋体" w:hAnsi="宋体" w:cs="宋体" w:hint="eastAsia"/>
                <w:szCs w:val="21"/>
              </w:rPr>
              <w:t>西方国家的节日-万圣节</w:t>
            </w:r>
          </w:p>
        </w:tc>
        <w:tc>
          <w:tcPr>
            <w:tcW w:w="2182" w:type="dxa"/>
            <w:vAlign w:val="center"/>
          </w:tcPr>
          <w:p w14:paraId="58ABB79F" w14:textId="77777777" w:rsidR="003F489A" w:rsidRDefault="002B3F1E">
            <w:pPr>
              <w:pStyle w:val="aff1"/>
              <w:ind w:firstLineChars="0" w:firstLine="0"/>
              <w:rPr>
                <w:rFonts w:ascii="宋体" w:hAnsi="宋体" w:cs="宋体"/>
                <w:lang w:val="zh-CN"/>
              </w:rPr>
            </w:pPr>
            <w:r>
              <w:rPr>
                <w:rFonts w:ascii="宋体" w:hAnsi="宋体" w:cs="宋体" w:hint="eastAsia"/>
              </w:rPr>
              <w:t>对比中国节日，弘扬中华民族优秀传统文化，学习革命文化、中华民族史。</w:t>
            </w:r>
          </w:p>
        </w:tc>
        <w:tc>
          <w:tcPr>
            <w:tcW w:w="3335" w:type="dxa"/>
            <w:vAlign w:val="center"/>
          </w:tcPr>
          <w:p w14:paraId="4EB0229B" w14:textId="77777777" w:rsidR="003F489A" w:rsidRDefault="002B3F1E">
            <w:pPr>
              <w:rPr>
                <w:rFonts w:ascii="宋体" w:hAnsi="宋体" w:cs="宋体"/>
                <w:szCs w:val="21"/>
              </w:rPr>
            </w:pPr>
            <w:r>
              <w:rPr>
                <w:rFonts w:ascii="宋体" w:hAnsi="宋体" w:cs="宋体" w:hint="eastAsia"/>
                <w:szCs w:val="21"/>
              </w:rPr>
              <w:t>视频：清明节（</w:t>
            </w:r>
            <w:proofErr w:type="gramStart"/>
            <w:r>
              <w:rPr>
                <w:rFonts w:ascii="宋体" w:hAnsi="宋体" w:cs="宋体" w:hint="eastAsia"/>
                <w:szCs w:val="21"/>
              </w:rPr>
              <w:t>哔</w:t>
            </w:r>
            <w:proofErr w:type="gramEnd"/>
            <w:r>
              <w:rPr>
                <w:rFonts w:ascii="宋体" w:hAnsi="宋体" w:cs="宋体" w:hint="eastAsia"/>
                <w:szCs w:val="21"/>
              </w:rPr>
              <w:t>哩</w:t>
            </w:r>
            <w:proofErr w:type="gramStart"/>
            <w:r>
              <w:rPr>
                <w:rFonts w:ascii="宋体" w:hAnsi="宋体" w:cs="宋体" w:hint="eastAsia"/>
                <w:szCs w:val="21"/>
              </w:rPr>
              <w:t>哔</w:t>
            </w:r>
            <w:proofErr w:type="gramEnd"/>
            <w:r>
              <w:rPr>
                <w:rFonts w:ascii="宋体" w:hAnsi="宋体" w:cs="宋体" w:hint="eastAsia"/>
                <w:szCs w:val="21"/>
              </w:rPr>
              <w:t>哩）</w:t>
            </w:r>
          </w:p>
          <w:p w14:paraId="562C77F6" w14:textId="77777777" w:rsidR="003F489A" w:rsidRDefault="002B3F1E">
            <w:pPr>
              <w:rPr>
                <w:rFonts w:ascii="宋体" w:hAnsi="宋体" w:cs="宋体"/>
                <w:szCs w:val="21"/>
              </w:rPr>
            </w:pPr>
            <w:r>
              <w:rPr>
                <w:rFonts w:ascii="宋体" w:hAnsi="宋体" w:cs="宋体" w:hint="eastAsia"/>
                <w:szCs w:val="21"/>
              </w:rPr>
              <w:t>图片、报道：南京大屠杀国家公祭日（学习强国）</w:t>
            </w:r>
          </w:p>
        </w:tc>
        <w:tc>
          <w:tcPr>
            <w:tcW w:w="1781" w:type="dxa"/>
            <w:vAlign w:val="center"/>
          </w:tcPr>
          <w:p w14:paraId="0303088A" w14:textId="77777777" w:rsidR="003F489A" w:rsidRDefault="002B3F1E">
            <w:pPr>
              <w:jc w:val="center"/>
              <w:rPr>
                <w:rFonts w:ascii="宋体" w:hAnsi="宋体" w:cs="宋体"/>
                <w:szCs w:val="21"/>
              </w:rPr>
            </w:pPr>
            <w:r>
              <w:rPr>
                <w:rFonts w:ascii="宋体" w:hAnsi="宋体" w:cs="宋体" w:hint="eastAsia"/>
                <w:szCs w:val="21"/>
              </w:rPr>
              <w:t>2</w:t>
            </w:r>
          </w:p>
        </w:tc>
      </w:tr>
      <w:tr w:rsidR="003F489A" w14:paraId="6FDA4865" w14:textId="77777777">
        <w:trPr>
          <w:cantSplit/>
          <w:trHeight w:val="576"/>
          <w:jc w:val="center"/>
        </w:trPr>
        <w:tc>
          <w:tcPr>
            <w:tcW w:w="1118" w:type="dxa"/>
            <w:vMerge/>
            <w:vAlign w:val="center"/>
          </w:tcPr>
          <w:p w14:paraId="7C781CE7" w14:textId="77777777" w:rsidR="003F489A" w:rsidRDefault="003F489A">
            <w:pPr>
              <w:jc w:val="center"/>
              <w:rPr>
                <w:rFonts w:ascii="宋体" w:hAnsi="宋体" w:cs="宋体"/>
                <w:szCs w:val="21"/>
              </w:rPr>
            </w:pPr>
          </w:p>
        </w:tc>
        <w:tc>
          <w:tcPr>
            <w:tcW w:w="1804" w:type="dxa"/>
            <w:vAlign w:val="center"/>
          </w:tcPr>
          <w:p w14:paraId="26F9D211" w14:textId="77777777" w:rsidR="003F489A" w:rsidRDefault="002B3F1E">
            <w:pPr>
              <w:jc w:val="center"/>
              <w:rPr>
                <w:rFonts w:ascii="宋体" w:hAnsi="宋体" w:cs="宋体"/>
                <w:szCs w:val="21"/>
              </w:rPr>
            </w:pPr>
            <w:r>
              <w:rPr>
                <w:rFonts w:ascii="宋体" w:hAnsi="宋体" w:cs="宋体" w:hint="eastAsia"/>
                <w:szCs w:val="21"/>
              </w:rPr>
              <w:t>春节的由来</w:t>
            </w:r>
          </w:p>
        </w:tc>
        <w:tc>
          <w:tcPr>
            <w:tcW w:w="2182" w:type="dxa"/>
            <w:vAlign w:val="center"/>
          </w:tcPr>
          <w:p w14:paraId="58FC8B4C" w14:textId="77777777" w:rsidR="003F489A" w:rsidRDefault="002B3F1E">
            <w:pPr>
              <w:jc w:val="left"/>
              <w:rPr>
                <w:rFonts w:ascii="宋体" w:hAnsi="宋体" w:cs="宋体"/>
              </w:rPr>
            </w:pPr>
            <w:r>
              <w:rPr>
                <w:rFonts w:ascii="宋体" w:hAnsi="宋体" w:cs="宋体" w:hint="eastAsia"/>
              </w:rPr>
              <w:t>讲好中国故事，展示文化自信。</w:t>
            </w:r>
          </w:p>
        </w:tc>
        <w:tc>
          <w:tcPr>
            <w:tcW w:w="3335" w:type="dxa"/>
            <w:vAlign w:val="center"/>
          </w:tcPr>
          <w:p w14:paraId="6B78DA7E" w14:textId="77777777" w:rsidR="003F489A" w:rsidRDefault="002B3F1E">
            <w:pPr>
              <w:rPr>
                <w:rFonts w:ascii="宋体" w:hAnsi="宋体" w:cs="宋体"/>
                <w:color w:val="FF0000"/>
                <w:szCs w:val="21"/>
              </w:rPr>
            </w:pPr>
            <w:r>
              <w:rPr>
                <w:rFonts w:ascii="宋体" w:hAnsi="宋体" w:cs="宋体" w:hint="eastAsia"/>
                <w:szCs w:val="21"/>
              </w:rPr>
              <w:t>视频、文章：春节的由来故事、端午节，中秋节。文章：</w:t>
            </w:r>
            <w:r>
              <w:rPr>
                <w:rFonts w:ascii="宋体" w:hAnsi="宋体" w:cs="宋体" w:hint="eastAsia"/>
                <w:color w:val="000000"/>
                <w:szCs w:val="21"/>
              </w:rPr>
              <w:t>文化自信（中国日报）</w:t>
            </w:r>
          </w:p>
        </w:tc>
        <w:tc>
          <w:tcPr>
            <w:tcW w:w="1781" w:type="dxa"/>
            <w:vAlign w:val="center"/>
          </w:tcPr>
          <w:p w14:paraId="16630598" w14:textId="77777777" w:rsidR="003F489A" w:rsidRDefault="002B3F1E">
            <w:pPr>
              <w:ind w:firstLineChars="300" w:firstLine="630"/>
              <w:rPr>
                <w:rFonts w:ascii="宋体" w:hAnsi="宋体" w:cs="宋体"/>
                <w:szCs w:val="21"/>
              </w:rPr>
            </w:pPr>
            <w:r>
              <w:rPr>
                <w:rFonts w:ascii="宋体" w:hAnsi="宋体" w:cs="宋体" w:hint="eastAsia"/>
                <w:szCs w:val="21"/>
              </w:rPr>
              <w:t>2</w:t>
            </w:r>
          </w:p>
        </w:tc>
      </w:tr>
      <w:tr w:rsidR="003F489A" w14:paraId="06CFB493" w14:textId="77777777">
        <w:trPr>
          <w:cantSplit/>
          <w:trHeight w:val="576"/>
          <w:jc w:val="center"/>
        </w:trPr>
        <w:tc>
          <w:tcPr>
            <w:tcW w:w="1118" w:type="dxa"/>
            <w:vMerge/>
            <w:vAlign w:val="center"/>
          </w:tcPr>
          <w:p w14:paraId="24184307" w14:textId="77777777" w:rsidR="003F489A" w:rsidRDefault="003F489A">
            <w:pPr>
              <w:jc w:val="center"/>
              <w:rPr>
                <w:rFonts w:ascii="宋体" w:hAnsi="宋体" w:cs="宋体"/>
                <w:szCs w:val="21"/>
              </w:rPr>
            </w:pPr>
          </w:p>
        </w:tc>
        <w:tc>
          <w:tcPr>
            <w:tcW w:w="1804" w:type="dxa"/>
            <w:vAlign w:val="center"/>
          </w:tcPr>
          <w:p w14:paraId="51D03297" w14:textId="77777777" w:rsidR="003F489A" w:rsidRDefault="002B3F1E">
            <w:pPr>
              <w:jc w:val="center"/>
              <w:rPr>
                <w:rFonts w:ascii="宋体" w:hAnsi="宋体" w:cs="宋体"/>
                <w:szCs w:val="21"/>
              </w:rPr>
            </w:pPr>
            <w:r>
              <w:rPr>
                <w:rFonts w:ascii="宋体" w:hAnsi="宋体" w:cs="宋体" w:hint="eastAsia"/>
                <w:szCs w:val="21"/>
              </w:rPr>
              <w:t>学习比较主要中西方节日</w:t>
            </w:r>
          </w:p>
        </w:tc>
        <w:tc>
          <w:tcPr>
            <w:tcW w:w="2182" w:type="dxa"/>
            <w:vAlign w:val="center"/>
          </w:tcPr>
          <w:p w14:paraId="3B31BCE6" w14:textId="77777777" w:rsidR="003F489A" w:rsidRDefault="002B3F1E">
            <w:pPr>
              <w:jc w:val="left"/>
              <w:rPr>
                <w:rFonts w:ascii="宋体" w:hAnsi="宋体" w:cs="宋体"/>
              </w:rPr>
            </w:pPr>
            <w:r>
              <w:rPr>
                <w:rFonts w:ascii="宋体" w:hAnsi="宋体" w:cs="宋体" w:hint="eastAsia"/>
              </w:rPr>
              <w:t>了解不同文化</w:t>
            </w:r>
            <w:hyperlink r:id="rId24" w:tgtFrame="https://wenda.so.com/q/_blank" w:history="1">
              <w:proofErr w:type="gramStart"/>
              <w:r>
                <w:rPr>
                  <w:rFonts w:ascii="宋体" w:hAnsi="宋体" w:cs="宋体" w:hint="eastAsia"/>
                </w:rPr>
                <w:t>之间</w:t>
              </w:r>
              <w:proofErr w:type="gramEnd"/>
            </w:hyperlink>
            <w:r>
              <w:rPr>
                <w:rFonts w:ascii="宋体" w:hAnsi="宋体" w:cs="宋体" w:hint="eastAsia"/>
              </w:rPr>
              <w:t>的差异，</w:t>
            </w:r>
            <w:hyperlink r:id="rId25" w:tgtFrame="https://wenda.so.com/q/_blank" w:history="1">
              <w:r>
                <w:rPr>
                  <w:rFonts w:ascii="宋体" w:hAnsi="宋体" w:cs="宋体" w:hint="eastAsia"/>
                </w:rPr>
                <w:t>取其精华</w:t>
              </w:r>
            </w:hyperlink>
            <w:r>
              <w:rPr>
                <w:rFonts w:ascii="宋体" w:hAnsi="宋体" w:cs="宋体" w:hint="eastAsia"/>
              </w:rPr>
              <w:t>，</w:t>
            </w:r>
            <w:hyperlink r:id="rId26" w:tgtFrame="https://wenda.so.com/q/_blank" w:history="1">
              <w:r>
                <w:rPr>
                  <w:rFonts w:ascii="宋体" w:hAnsi="宋体" w:cs="宋体" w:hint="eastAsia"/>
                </w:rPr>
                <w:t>去其糟粕</w:t>
              </w:r>
            </w:hyperlink>
            <w:r>
              <w:rPr>
                <w:rFonts w:ascii="宋体" w:hAnsi="宋体" w:cs="宋体" w:hint="eastAsia"/>
              </w:rPr>
              <w:t>，在文化交流中进步。保持我国特有的文化的独立性、</w:t>
            </w:r>
            <w:hyperlink r:id="rId27" w:tgtFrame="https://wenda.so.com/q/_blank" w:history="1">
              <w:r>
                <w:rPr>
                  <w:rFonts w:ascii="宋体" w:hAnsi="宋体" w:cs="宋体" w:hint="eastAsia"/>
                </w:rPr>
                <w:t>民族自豪感</w:t>
              </w:r>
            </w:hyperlink>
            <w:r>
              <w:rPr>
                <w:rFonts w:ascii="宋体" w:hAnsi="宋体" w:cs="宋体" w:hint="eastAsia"/>
              </w:rPr>
              <w:t>。</w:t>
            </w:r>
          </w:p>
        </w:tc>
        <w:tc>
          <w:tcPr>
            <w:tcW w:w="3335" w:type="dxa"/>
            <w:vAlign w:val="center"/>
          </w:tcPr>
          <w:p w14:paraId="7E28888F" w14:textId="77777777" w:rsidR="003F489A" w:rsidRDefault="002B3F1E">
            <w:pPr>
              <w:rPr>
                <w:rFonts w:ascii="宋体" w:hAnsi="宋体" w:cs="宋体"/>
                <w:szCs w:val="21"/>
              </w:rPr>
            </w:pPr>
            <w:r>
              <w:rPr>
                <w:rFonts w:ascii="宋体" w:hAnsi="宋体" w:cs="宋体" w:hint="eastAsia"/>
                <w:szCs w:val="21"/>
              </w:rPr>
              <w:t>图片、文章：感恩节、（沪江英语）</w:t>
            </w:r>
          </w:p>
        </w:tc>
        <w:tc>
          <w:tcPr>
            <w:tcW w:w="1781" w:type="dxa"/>
            <w:vAlign w:val="center"/>
          </w:tcPr>
          <w:p w14:paraId="740BE150" w14:textId="77777777" w:rsidR="003F489A" w:rsidRDefault="002B3F1E">
            <w:pPr>
              <w:jc w:val="center"/>
              <w:rPr>
                <w:rFonts w:ascii="宋体" w:hAnsi="宋体" w:cs="宋体"/>
                <w:szCs w:val="21"/>
              </w:rPr>
            </w:pPr>
            <w:r>
              <w:rPr>
                <w:rFonts w:ascii="宋体" w:hAnsi="宋体" w:cs="宋体" w:hint="eastAsia"/>
                <w:szCs w:val="21"/>
              </w:rPr>
              <w:t>2</w:t>
            </w:r>
          </w:p>
        </w:tc>
      </w:tr>
      <w:tr w:rsidR="003F489A" w14:paraId="5104B00E" w14:textId="77777777">
        <w:trPr>
          <w:cantSplit/>
          <w:trHeight w:val="576"/>
          <w:jc w:val="center"/>
        </w:trPr>
        <w:tc>
          <w:tcPr>
            <w:tcW w:w="1118" w:type="dxa"/>
            <w:vMerge/>
            <w:vAlign w:val="center"/>
          </w:tcPr>
          <w:p w14:paraId="694F1E47" w14:textId="77777777" w:rsidR="003F489A" w:rsidRDefault="003F489A">
            <w:pPr>
              <w:jc w:val="center"/>
              <w:rPr>
                <w:rFonts w:ascii="宋体" w:hAnsi="宋体" w:cs="宋体"/>
                <w:szCs w:val="21"/>
              </w:rPr>
            </w:pPr>
          </w:p>
        </w:tc>
        <w:tc>
          <w:tcPr>
            <w:tcW w:w="1804" w:type="dxa"/>
            <w:vAlign w:val="center"/>
          </w:tcPr>
          <w:p w14:paraId="1B497073" w14:textId="77777777" w:rsidR="003F489A" w:rsidRDefault="002B3F1E">
            <w:pPr>
              <w:jc w:val="center"/>
              <w:rPr>
                <w:rFonts w:ascii="宋体" w:hAnsi="宋体" w:cs="宋体"/>
                <w:szCs w:val="21"/>
              </w:rPr>
            </w:pPr>
            <w:r>
              <w:rPr>
                <w:rFonts w:ascii="宋体" w:hAnsi="宋体" w:cs="宋体" w:hint="eastAsia"/>
                <w:szCs w:val="21"/>
              </w:rPr>
              <w:t>端午节</w:t>
            </w:r>
          </w:p>
        </w:tc>
        <w:tc>
          <w:tcPr>
            <w:tcW w:w="2182" w:type="dxa"/>
            <w:vAlign w:val="center"/>
          </w:tcPr>
          <w:p w14:paraId="6B6B9968" w14:textId="77777777" w:rsidR="003F489A" w:rsidRDefault="002B3F1E">
            <w:pPr>
              <w:jc w:val="left"/>
              <w:rPr>
                <w:rFonts w:ascii="宋体" w:hAnsi="宋体" w:cs="宋体"/>
              </w:rPr>
            </w:pPr>
            <w:r>
              <w:rPr>
                <w:rFonts w:ascii="宋体" w:hAnsi="宋体" w:cs="宋体" w:hint="eastAsia"/>
              </w:rPr>
              <w:t>龙舟赛、屈原。团结精神、爱国精神。</w:t>
            </w:r>
          </w:p>
        </w:tc>
        <w:tc>
          <w:tcPr>
            <w:tcW w:w="3335" w:type="dxa"/>
            <w:vAlign w:val="center"/>
          </w:tcPr>
          <w:p w14:paraId="19E91C60" w14:textId="77777777" w:rsidR="003F489A" w:rsidRDefault="002B3F1E">
            <w:pPr>
              <w:rPr>
                <w:rFonts w:ascii="宋体" w:hAnsi="宋体" w:cs="宋体"/>
                <w:szCs w:val="21"/>
              </w:rPr>
            </w:pPr>
            <w:r>
              <w:rPr>
                <w:rFonts w:ascii="宋体" w:hAnsi="宋体" w:cs="宋体" w:hint="eastAsia"/>
                <w:szCs w:val="21"/>
              </w:rPr>
              <w:t>视频：端午节（</w:t>
            </w:r>
            <w:proofErr w:type="gramStart"/>
            <w:r>
              <w:rPr>
                <w:rFonts w:ascii="宋体" w:hAnsi="宋体" w:cs="宋体" w:hint="eastAsia"/>
                <w:szCs w:val="21"/>
              </w:rPr>
              <w:t>哔</w:t>
            </w:r>
            <w:proofErr w:type="gramEnd"/>
            <w:r>
              <w:rPr>
                <w:rFonts w:ascii="宋体" w:hAnsi="宋体" w:cs="宋体" w:hint="eastAsia"/>
                <w:szCs w:val="21"/>
              </w:rPr>
              <w:t>哩</w:t>
            </w:r>
            <w:proofErr w:type="gramStart"/>
            <w:r>
              <w:rPr>
                <w:rFonts w:ascii="宋体" w:hAnsi="宋体" w:cs="宋体" w:hint="eastAsia"/>
                <w:szCs w:val="21"/>
              </w:rPr>
              <w:t>哔</w:t>
            </w:r>
            <w:proofErr w:type="gramEnd"/>
            <w:r>
              <w:rPr>
                <w:rFonts w:ascii="宋体" w:hAnsi="宋体" w:cs="宋体" w:hint="eastAsia"/>
                <w:szCs w:val="21"/>
              </w:rPr>
              <w:t>哩）</w:t>
            </w:r>
          </w:p>
        </w:tc>
        <w:tc>
          <w:tcPr>
            <w:tcW w:w="1781" w:type="dxa"/>
            <w:vAlign w:val="center"/>
          </w:tcPr>
          <w:p w14:paraId="1EF25071" w14:textId="77777777" w:rsidR="003F489A" w:rsidRDefault="002B3F1E">
            <w:pPr>
              <w:jc w:val="center"/>
              <w:rPr>
                <w:rFonts w:ascii="宋体" w:hAnsi="宋体" w:cs="宋体"/>
                <w:szCs w:val="21"/>
              </w:rPr>
            </w:pPr>
            <w:r>
              <w:rPr>
                <w:rFonts w:ascii="宋体" w:hAnsi="宋体" w:cs="宋体" w:hint="eastAsia"/>
                <w:szCs w:val="21"/>
              </w:rPr>
              <w:t>2</w:t>
            </w:r>
          </w:p>
        </w:tc>
      </w:tr>
      <w:tr w:rsidR="003F489A" w14:paraId="1E965400" w14:textId="77777777">
        <w:trPr>
          <w:cantSplit/>
          <w:trHeight w:val="576"/>
          <w:jc w:val="center"/>
        </w:trPr>
        <w:tc>
          <w:tcPr>
            <w:tcW w:w="1118" w:type="dxa"/>
            <w:vMerge w:val="restart"/>
            <w:vAlign w:val="center"/>
          </w:tcPr>
          <w:p w14:paraId="3BE2DAFC" w14:textId="77777777" w:rsidR="003F489A" w:rsidRDefault="002B3F1E">
            <w:pPr>
              <w:jc w:val="center"/>
              <w:rPr>
                <w:rFonts w:ascii="宋体" w:hAnsi="宋体" w:cs="宋体"/>
                <w:szCs w:val="21"/>
              </w:rPr>
            </w:pPr>
            <w:r>
              <w:rPr>
                <w:rFonts w:ascii="宋体" w:hAnsi="宋体" w:cs="宋体" w:hint="eastAsia"/>
                <w:szCs w:val="21"/>
              </w:rPr>
              <w:t>unit4</w:t>
            </w:r>
          </w:p>
          <w:p w14:paraId="08F7BD7B" w14:textId="77777777" w:rsidR="003F489A" w:rsidRDefault="003F489A">
            <w:pPr>
              <w:jc w:val="center"/>
              <w:rPr>
                <w:rFonts w:ascii="宋体" w:hAnsi="宋体" w:cs="宋体"/>
                <w:szCs w:val="21"/>
              </w:rPr>
            </w:pPr>
          </w:p>
          <w:p w14:paraId="232CD98C" w14:textId="77777777" w:rsidR="003F489A" w:rsidRDefault="002B3F1E">
            <w:pPr>
              <w:jc w:val="center"/>
              <w:rPr>
                <w:rFonts w:ascii="宋体" w:hAnsi="宋体" w:cs="宋体"/>
                <w:szCs w:val="21"/>
              </w:rPr>
            </w:pPr>
            <w:r>
              <w:rPr>
                <w:rFonts w:ascii="宋体" w:hAnsi="宋体" w:cs="宋体" w:hint="eastAsia"/>
                <w:szCs w:val="21"/>
              </w:rPr>
              <w:t>Modern Communication</w:t>
            </w:r>
          </w:p>
        </w:tc>
        <w:tc>
          <w:tcPr>
            <w:tcW w:w="1804" w:type="dxa"/>
            <w:vAlign w:val="center"/>
          </w:tcPr>
          <w:p w14:paraId="0AA29CBD" w14:textId="77777777" w:rsidR="003F489A" w:rsidRDefault="002B3F1E">
            <w:pPr>
              <w:jc w:val="center"/>
              <w:rPr>
                <w:rFonts w:ascii="宋体" w:hAnsi="宋体" w:cs="宋体"/>
                <w:szCs w:val="21"/>
              </w:rPr>
            </w:pPr>
            <w:r>
              <w:rPr>
                <w:rFonts w:ascii="宋体" w:hAnsi="宋体" w:cs="宋体" w:hint="eastAsia"/>
                <w:szCs w:val="21"/>
              </w:rPr>
              <w:t>微信、支付宝健康码的使用</w:t>
            </w:r>
          </w:p>
        </w:tc>
        <w:tc>
          <w:tcPr>
            <w:tcW w:w="2182" w:type="dxa"/>
            <w:vAlign w:val="center"/>
          </w:tcPr>
          <w:p w14:paraId="1B63C013" w14:textId="77777777" w:rsidR="003F489A" w:rsidRDefault="002B3F1E">
            <w:pPr>
              <w:jc w:val="left"/>
              <w:rPr>
                <w:rFonts w:ascii="宋体" w:hAnsi="宋体" w:cs="宋体"/>
                <w:szCs w:val="21"/>
              </w:rPr>
            </w:pPr>
            <w:r>
              <w:rPr>
                <w:rFonts w:ascii="宋体" w:hAnsi="宋体" w:cs="宋体" w:hint="eastAsia"/>
                <w:szCs w:val="21"/>
              </w:rPr>
              <w:t>同心抗</w:t>
            </w:r>
            <w:proofErr w:type="gramStart"/>
            <w:r>
              <w:rPr>
                <w:rFonts w:ascii="宋体" w:hAnsi="宋体" w:cs="宋体" w:hint="eastAsia"/>
                <w:szCs w:val="21"/>
              </w:rPr>
              <w:t>疫</w:t>
            </w:r>
            <w:proofErr w:type="gramEnd"/>
            <w:r>
              <w:rPr>
                <w:rFonts w:ascii="宋体" w:hAnsi="宋体" w:cs="宋体" w:hint="eastAsia"/>
                <w:szCs w:val="21"/>
              </w:rPr>
              <w:t>，认同社会主义制度优越性。</w:t>
            </w:r>
          </w:p>
        </w:tc>
        <w:tc>
          <w:tcPr>
            <w:tcW w:w="3335" w:type="dxa"/>
            <w:vAlign w:val="center"/>
          </w:tcPr>
          <w:p w14:paraId="5CCC6255" w14:textId="77777777" w:rsidR="003F489A" w:rsidRDefault="002B3F1E">
            <w:pPr>
              <w:rPr>
                <w:rFonts w:ascii="宋体" w:hAnsi="宋体" w:cs="宋体"/>
                <w:szCs w:val="21"/>
              </w:rPr>
            </w:pPr>
            <w:r>
              <w:rPr>
                <w:rFonts w:ascii="宋体" w:hAnsi="宋体" w:cs="宋体" w:hint="eastAsia"/>
                <w:szCs w:val="21"/>
              </w:rPr>
              <w:t>文章：健康码（</w:t>
            </w:r>
            <w:r>
              <w:rPr>
                <w:rFonts w:ascii="宋体" w:hAnsi="宋体" w:cs="宋体"/>
                <w:szCs w:val="21"/>
              </w:rPr>
              <w:t xml:space="preserve">Health </w:t>
            </w:r>
            <w:proofErr w:type="spellStart"/>
            <w:r>
              <w:rPr>
                <w:rFonts w:ascii="宋体" w:hAnsi="宋体" w:cs="宋体"/>
                <w:szCs w:val="21"/>
              </w:rPr>
              <w:t>QRcode</w:t>
            </w:r>
            <w:proofErr w:type="spellEnd"/>
            <w:r>
              <w:rPr>
                <w:rFonts w:ascii="宋体" w:hAnsi="宋体" w:cs="宋体" w:hint="eastAsia"/>
                <w:szCs w:val="21"/>
              </w:rPr>
              <w:t>）（中国日报网）</w:t>
            </w:r>
          </w:p>
        </w:tc>
        <w:tc>
          <w:tcPr>
            <w:tcW w:w="1781" w:type="dxa"/>
            <w:vAlign w:val="center"/>
          </w:tcPr>
          <w:p w14:paraId="27E53105" w14:textId="77777777" w:rsidR="003F489A" w:rsidRDefault="002B3F1E">
            <w:pPr>
              <w:jc w:val="center"/>
              <w:rPr>
                <w:rFonts w:ascii="宋体" w:hAnsi="宋体" w:cs="宋体"/>
                <w:szCs w:val="21"/>
              </w:rPr>
            </w:pPr>
            <w:r>
              <w:rPr>
                <w:rFonts w:ascii="宋体" w:hAnsi="宋体" w:cs="宋体" w:hint="eastAsia"/>
                <w:szCs w:val="21"/>
              </w:rPr>
              <w:t>1</w:t>
            </w:r>
          </w:p>
        </w:tc>
      </w:tr>
      <w:tr w:rsidR="003F489A" w14:paraId="67CA889B" w14:textId="77777777">
        <w:trPr>
          <w:cantSplit/>
          <w:trHeight w:val="576"/>
          <w:jc w:val="center"/>
        </w:trPr>
        <w:tc>
          <w:tcPr>
            <w:tcW w:w="1118" w:type="dxa"/>
            <w:vMerge/>
            <w:vAlign w:val="center"/>
          </w:tcPr>
          <w:p w14:paraId="08214CE9" w14:textId="77777777" w:rsidR="003F489A" w:rsidRDefault="003F489A">
            <w:pPr>
              <w:jc w:val="center"/>
              <w:rPr>
                <w:rFonts w:ascii="宋体" w:hAnsi="宋体" w:cs="宋体"/>
                <w:szCs w:val="21"/>
              </w:rPr>
            </w:pPr>
          </w:p>
        </w:tc>
        <w:tc>
          <w:tcPr>
            <w:tcW w:w="1804" w:type="dxa"/>
            <w:vAlign w:val="center"/>
          </w:tcPr>
          <w:p w14:paraId="00903002" w14:textId="77777777" w:rsidR="003F489A" w:rsidRDefault="002B3F1E">
            <w:pPr>
              <w:jc w:val="center"/>
              <w:rPr>
                <w:rFonts w:ascii="宋体" w:hAnsi="宋体" w:cs="宋体"/>
                <w:szCs w:val="21"/>
              </w:rPr>
            </w:pPr>
            <w:proofErr w:type="gramStart"/>
            <w:r>
              <w:rPr>
                <w:rFonts w:ascii="宋体" w:hAnsi="宋体" w:cs="宋体" w:hint="eastAsia"/>
                <w:szCs w:val="21"/>
              </w:rPr>
              <w:t>微信的</w:t>
            </w:r>
            <w:proofErr w:type="gramEnd"/>
            <w:r>
              <w:rPr>
                <w:rFonts w:ascii="宋体" w:hAnsi="宋体" w:cs="宋体" w:hint="eastAsia"/>
                <w:szCs w:val="21"/>
              </w:rPr>
              <w:t>好处和负面影响</w:t>
            </w:r>
          </w:p>
        </w:tc>
        <w:tc>
          <w:tcPr>
            <w:tcW w:w="2182" w:type="dxa"/>
            <w:vAlign w:val="center"/>
          </w:tcPr>
          <w:p w14:paraId="368E7A65" w14:textId="77777777" w:rsidR="003F489A" w:rsidRDefault="002B3F1E">
            <w:pPr>
              <w:jc w:val="left"/>
              <w:rPr>
                <w:rFonts w:ascii="宋体" w:hAnsi="宋体" w:cs="宋体"/>
                <w:szCs w:val="21"/>
              </w:rPr>
            </w:pPr>
            <w:r>
              <w:rPr>
                <w:rFonts w:ascii="宋体" w:hAnsi="宋体" w:cs="宋体" w:hint="eastAsia"/>
                <w:szCs w:val="21"/>
              </w:rPr>
              <w:t>文明上网、汇聚向上向善力量，携手建设网络文明，独立思考，独立判断。</w:t>
            </w:r>
          </w:p>
        </w:tc>
        <w:tc>
          <w:tcPr>
            <w:tcW w:w="3335" w:type="dxa"/>
            <w:vAlign w:val="center"/>
          </w:tcPr>
          <w:p w14:paraId="12FA3AFA" w14:textId="77777777" w:rsidR="003F489A" w:rsidRDefault="002B3F1E">
            <w:pPr>
              <w:rPr>
                <w:rFonts w:ascii="宋体" w:hAnsi="宋体" w:cs="宋体"/>
                <w:szCs w:val="21"/>
              </w:rPr>
            </w:pPr>
            <w:r>
              <w:rPr>
                <w:rFonts w:ascii="宋体" w:hAnsi="宋体" w:cs="宋体" w:hint="eastAsia"/>
                <w:szCs w:val="21"/>
              </w:rPr>
              <w:t>中国网络文明大会（学习强国）</w:t>
            </w:r>
          </w:p>
          <w:p w14:paraId="24B5564C" w14:textId="77777777" w:rsidR="003F489A" w:rsidRDefault="002B3F1E">
            <w:pPr>
              <w:rPr>
                <w:rFonts w:ascii="宋体" w:hAnsi="宋体" w:cs="宋体"/>
                <w:szCs w:val="21"/>
              </w:rPr>
            </w:pPr>
            <w:r>
              <w:rPr>
                <w:rFonts w:ascii="宋体" w:hAnsi="宋体" w:cs="宋体" w:hint="eastAsia"/>
                <w:szCs w:val="21"/>
              </w:rPr>
              <w:t>创意城市网络（学习强国）</w:t>
            </w:r>
          </w:p>
        </w:tc>
        <w:tc>
          <w:tcPr>
            <w:tcW w:w="1781" w:type="dxa"/>
            <w:vAlign w:val="center"/>
          </w:tcPr>
          <w:p w14:paraId="5BBC7467" w14:textId="77777777" w:rsidR="003F489A" w:rsidRDefault="002B3F1E">
            <w:pPr>
              <w:jc w:val="center"/>
              <w:rPr>
                <w:rFonts w:ascii="宋体" w:hAnsi="宋体" w:cs="宋体"/>
                <w:szCs w:val="21"/>
              </w:rPr>
            </w:pPr>
            <w:r>
              <w:rPr>
                <w:rFonts w:ascii="宋体" w:hAnsi="宋体" w:cs="宋体" w:hint="eastAsia"/>
                <w:szCs w:val="21"/>
              </w:rPr>
              <w:t>1</w:t>
            </w:r>
          </w:p>
        </w:tc>
      </w:tr>
      <w:tr w:rsidR="003F489A" w14:paraId="1F3D4C12" w14:textId="77777777">
        <w:trPr>
          <w:cantSplit/>
          <w:trHeight w:val="576"/>
          <w:jc w:val="center"/>
        </w:trPr>
        <w:tc>
          <w:tcPr>
            <w:tcW w:w="1118" w:type="dxa"/>
            <w:vMerge/>
            <w:vAlign w:val="center"/>
          </w:tcPr>
          <w:p w14:paraId="5FE77F71" w14:textId="77777777" w:rsidR="003F489A" w:rsidRDefault="003F489A">
            <w:pPr>
              <w:jc w:val="center"/>
              <w:rPr>
                <w:rFonts w:ascii="宋体" w:hAnsi="宋体" w:cs="宋体"/>
                <w:szCs w:val="21"/>
              </w:rPr>
            </w:pPr>
          </w:p>
        </w:tc>
        <w:tc>
          <w:tcPr>
            <w:tcW w:w="1804" w:type="dxa"/>
            <w:vAlign w:val="center"/>
          </w:tcPr>
          <w:p w14:paraId="4F1109C9" w14:textId="77777777" w:rsidR="003F489A" w:rsidRDefault="002B3F1E">
            <w:pPr>
              <w:jc w:val="center"/>
              <w:rPr>
                <w:rFonts w:ascii="宋体" w:hAnsi="宋体" w:cs="宋体"/>
                <w:szCs w:val="21"/>
              </w:rPr>
            </w:pPr>
            <w:proofErr w:type="gramStart"/>
            <w:r>
              <w:rPr>
                <w:rFonts w:ascii="宋体" w:hAnsi="宋体" w:cs="宋体" w:hint="eastAsia"/>
                <w:szCs w:val="21"/>
              </w:rPr>
              <w:t>微信的</w:t>
            </w:r>
            <w:proofErr w:type="gramEnd"/>
            <w:r>
              <w:rPr>
                <w:rFonts w:ascii="宋体" w:hAnsi="宋体" w:cs="宋体" w:hint="eastAsia"/>
                <w:szCs w:val="21"/>
              </w:rPr>
              <w:t>弊端-隐私泄露</w:t>
            </w:r>
          </w:p>
        </w:tc>
        <w:tc>
          <w:tcPr>
            <w:tcW w:w="2182" w:type="dxa"/>
            <w:vAlign w:val="center"/>
          </w:tcPr>
          <w:p w14:paraId="5BB147E6" w14:textId="77777777" w:rsidR="003F489A" w:rsidRDefault="002B3F1E">
            <w:r>
              <w:rPr>
                <w:rFonts w:ascii="Times New Roman" w:hAnsi="Times New Roman" w:hint="eastAsia"/>
              </w:rPr>
              <w:t>树立法制观念和法律观念。</w:t>
            </w:r>
          </w:p>
        </w:tc>
        <w:tc>
          <w:tcPr>
            <w:tcW w:w="3335" w:type="dxa"/>
            <w:vAlign w:val="center"/>
          </w:tcPr>
          <w:p w14:paraId="3B202144" w14:textId="77777777" w:rsidR="003F489A" w:rsidRDefault="002B3F1E">
            <w:pPr>
              <w:rPr>
                <w:rFonts w:ascii="宋体" w:hAnsi="宋体" w:cs="宋体"/>
                <w:szCs w:val="21"/>
              </w:rPr>
            </w:pPr>
            <w:r>
              <w:rPr>
                <w:rFonts w:ascii="宋体" w:hAnsi="宋体" w:cs="宋体" w:hint="eastAsia"/>
                <w:szCs w:val="21"/>
              </w:rPr>
              <w:t xml:space="preserve"> 个人信息保护法（中国日报双语新闻）</w:t>
            </w:r>
          </w:p>
        </w:tc>
        <w:tc>
          <w:tcPr>
            <w:tcW w:w="1781" w:type="dxa"/>
            <w:vAlign w:val="center"/>
          </w:tcPr>
          <w:p w14:paraId="5AA8F7F5" w14:textId="77777777" w:rsidR="003F489A" w:rsidRDefault="002B3F1E">
            <w:pPr>
              <w:jc w:val="center"/>
              <w:rPr>
                <w:rFonts w:ascii="宋体" w:hAnsi="宋体" w:cs="宋体"/>
                <w:szCs w:val="21"/>
              </w:rPr>
            </w:pPr>
            <w:r>
              <w:rPr>
                <w:rFonts w:ascii="宋体" w:hAnsi="宋体" w:cs="宋体" w:hint="eastAsia"/>
                <w:szCs w:val="21"/>
              </w:rPr>
              <w:t>1</w:t>
            </w:r>
          </w:p>
        </w:tc>
      </w:tr>
      <w:tr w:rsidR="003F489A" w14:paraId="3D003135" w14:textId="77777777">
        <w:trPr>
          <w:cantSplit/>
          <w:trHeight w:val="576"/>
          <w:jc w:val="center"/>
        </w:trPr>
        <w:tc>
          <w:tcPr>
            <w:tcW w:w="1118" w:type="dxa"/>
            <w:vMerge/>
            <w:vAlign w:val="center"/>
          </w:tcPr>
          <w:p w14:paraId="0D9C0EC2" w14:textId="77777777" w:rsidR="003F489A" w:rsidRDefault="003F489A">
            <w:pPr>
              <w:jc w:val="center"/>
              <w:rPr>
                <w:rFonts w:ascii="宋体" w:hAnsi="宋体" w:cs="宋体"/>
                <w:szCs w:val="21"/>
              </w:rPr>
            </w:pPr>
          </w:p>
        </w:tc>
        <w:tc>
          <w:tcPr>
            <w:tcW w:w="1804" w:type="dxa"/>
            <w:vAlign w:val="center"/>
          </w:tcPr>
          <w:p w14:paraId="36EECF24" w14:textId="77777777" w:rsidR="003F489A" w:rsidRDefault="002B3F1E">
            <w:pPr>
              <w:jc w:val="center"/>
              <w:rPr>
                <w:rFonts w:ascii="宋体" w:hAnsi="宋体" w:cs="宋体"/>
                <w:szCs w:val="21"/>
              </w:rPr>
            </w:pPr>
            <w:r>
              <w:rPr>
                <w:rFonts w:ascii="宋体" w:hAnsi="宋体" w:cs="宋体" w:hint="eastAsia"/>
                <w:szCs w:val="21"/>
              </w:rPr>
              <w:t>灵境与元宇宙</w:t>
            </w:r>
          </w:p>
        </w:tc>
        <w:tc>
          <w:tcPr>
            <w:tcW w:w="2182" w:type="dxa"/>
            <w:vAlign w:val="center"/>
          </w:tcPr>
          <w:p w14:paraId="028D676E" w14:textId="77777777" w:rsidR="003F489A" w:rsidRDefault="002B3F1E">
            <w:pPr>
              <w:jc w:val="left"/>
              <w:rPr>
                <w:rFonts w:ascii="宋体" w:hAnsi="宋体" w:cs="宋体"/>
                <w:szCs w:val="21"/>
              </w:rPr>
            </w:pPr>
            <w:r>
              <w:rPr>
                <w:rFonts w:ascii="宋体" w:hAnsi="宋体" w:cs="宋体" w:hint="eastAsia"/>
                <w:szCs w:val="21"/>
              </w:rPr>
              <w:t>工匠精神，专业性、创新性，中国科学家的高瞻远瞩。</w:t>
            </w:r>
          </w:p>
        </w:tc>
        <w:tc>
          <w:tcPr>
            <w:tcW w:w="3335" w:type="dxa"/>
            <w:vAlign w:val="center"/>
          </w:tcPr>
          <w:p w14:paraId="05C5A827" w14:textId="77777777" w:rsidR="003F489A" w:rsidRDefault="002B3F1E">
            <w:pPr>
              <w:jc w:val="left"/>
              <w:rPr>
                <w:rFonts w:ascii="宋体" w:hAnsi="宋体" w:cs="宋体"/>
                <w:szCs w:val="21"/>
              </w:rPr>
            </w:pPr>
            <w:r>
              <w:rPr>
                <w:rFonts w:ascii="宋体" w:hAnsi="宋体" w:cs="宋体" w:hint="eastAsia"/>
                <w:szCs w:val="21"/>
              </w:rPr>
              <w:t>视频：“灵境”与“元宇宙”-钱学森。（语言文字周报）</w:t>
            </w:r>
          </w:p>
          <w:p w14:paraId="0AD094B3" w14:textId="77777777" w:rsidR="003F489A" w:rsidRDefault="002B3F1E">
            <w:pPr>
              <w:jc w:val="left"/>
              <w:rPr>
                <w:rFonts w:ascii="宋体" w:hAnsi="宋体" w:cs="宋体"/>
                <w:szCs w:val="21"/>
              </w:rPr>
            </w:pPr>
            <w:r>
              <w:rPr>
                <w:rFonts w:ascii="宋体" w:hAnsi="宋体" w:cs="宋体" w:hint="eastAsia"/>
                <w:szCs w:val="21"/>
              </w:rPr>
              <w:t>马克.扎克伯格:元宇宙（中国日报双语新闻）</w:t>
            </w:r>
          </w:p>
        </w:tc>
        <w:tc>
          <w:tcPr>
            <w:tcW w:w="1781" w:type="dxa"/>
            <w:vAlign w:val="center"/>
          </w:tcPr>
          <w:p w14:paraId="7EE547CB" w14:textId="77777777" w:rsidR="003F489A" w:rsidRDefault="002B3F1E">
            <w:pPr>
              <w:ind w:firstLineChars="300" w:firstLine="630"/>
              <w:rPr>
                <w:rFonts w:ascii="宋体" w:hAnsi="宋体" w:cs="宋体"/>
                <w:szCs w:val="21"/>
              </w:rPr>
            </w:pPr>
            <w:r>
              <w:rPr>
                <w:rFonts w:ascii="宋体" w:hAnsi="宋体" w:cs="宋体" w:hint="eastAsia"/>
                <w:szCs w:val="21"/>
              </w:rPr>
              <w:t>1</w:t>
            </w:r>
          </w:p>
        </w:tc>
      </w:tr>
      <w:tr w:rsidR="003F489A" w14:paraId="27C8FF30" w14:textId="77777777">
        <w:trPr>
          <w:cantSplit/>
          <w:trHeight w:val="576"/>
          <w:jc w:val="center"/>
        </w:trPr>
        <w:tc>
          <w:tcPr>
            <w:tcW w:w="1118" w:type="dxa"/>
            <w:vAlign w:val="center"/>
          </w:tcPr>
          <w:p w14:paraId="4B6C97F1" w14:textId="77777777" w:rsidR="003F489A" w:rsidRDefault="002B3F1E">
            <w:pPr>
              <w:jc w:val="center"/>
              <w:rPr>
                <w:rFonts w:ascii="宋体" w:hAnsi="宋体" w:cs="宋体"/>
                <w:szCs w:val="21"/>
              </w:rPr>
            </w:pPr>
            <w:r>
              <w:rPr>
                <w:rFonts w:ascii="宋体" w:hAnsi="宋体" w:cs="宋体"/>
                <w:szCs w:val="21"/>
              </w:rPr>
              <w:t>U</w:t>
            </w:r>
            <w:r>
              <w:rPr>
                <w:rFonts w:ascii="宋体" w:hAnsi="宋体" w:cs="宋体" w:hint="eastAsia"/>
                <w:szCs w:val="21"/>
              </w:rPr>
              <w:t>nit5 Sharing Economy</w:t>
            </w:r>
          </w:p>
        </w:tc>
        <w:tc>
          <w:tcPr>
            <w:tcW w:w="1804" w:type="dxa"/>
            <w:vAlign w:val="center"/>
          </w:tcPr>
          <w:p w14:paraId="200DE2A7" w14:textId="77777777" w:rsidR="003F489A" w:rsidRDefault="002B3F1E">
            <w:pPr>
              <w:jc w:val="left"/>
              <w:rPr>
                <w:rFonts w:ascii="宋体" w:hAnsi="宋体" w:cs="宋体"/>
                <w:szCs w:val="21"/>
              </w:rPr>
            </w:pPr>
            <w:r>
              <w:rPr>
                <w:rFonts w:ascii="宋体" w:hAnsi="宋体" w:cs="宋体" w:hint="eastAsia"/>
                <w:szCs w:val="21"/>
              </w:rPr>
              <w:t>学习共享经济的概念，了解共享经济的趋势和优缺点。</w:t>
            </w:r>
          </w:p>
        </w:tc>
        <w:tc>
          <w:tcPr>
            <w:tcW w:w="2182" w:type="dxa"/>
            <w:vAlign w:val="center"/>
          </w:tcPr>
          <w:p w14:paraId="4FBCDBF0" w14:textId="77777777" w:rsidR="003F489A" w:rsidRDefault="002B3F1E">
            <w:pPr>
              <w:jc w:val="left"/>
            </w:pPr>
            <w:r>
              <w:rPr>
                <w:rFonts w:hint="eastAsia"/>
              </w:rPr>
              <w:t>了解国家共享经济发展模式</w:t>
            </w:r>
          </w:p>
          <w:p w14:paraId="1B4E53AA" w14:textId="77777777" w:rsidR="003F489A" w:rsidRDefault="002B3F1E">
            <w:pPr>
              <w:jc w:val="left"/>
            </w:pPr>
            <w:r>
              <w:rPr>
                <w:rFonts w:hint="eastAsia"/>
              </w:rPr>
              <w:t>共建“一带一路”合作，构建人类命运共同体</w:t>
            </w:r>
          </w:p>
          <w:p w14:paraId="26EC738E" w14:textId="77777777" w:rsidR="003F489A" w:rsidRDefault="002B3F1E">
            <w:pPr>
              <w:jc w:val="left"/>
            </w:pPr>
            <w:r>
              <w:rPr>
                <w:rFonts w:hint="eastAsia"/>
              </w:rPr>
              <w:t>诚实守信</w:t>
            </w:r>
          </w:p>
        </w:tc>
        <w:tc>
          <w:tcPr>
            <w:tcW w:w="3335" w:type="dxa"/>
            <w:vAlign w:val="center"/>
          </w:tcPr>
          <w:p w14:paraId="5819DD69" w14:textId="77777777" w:rsidR="003F489A" w:rsidRDefault="002B3F1E">
            <w:pPr>
              <w:jc w:val="left"/>
            </w:pPr>
            <w:r>
              <w:rPr>
                <w:rFonts w:hint="eastAsia"/>
              </w:rPr>
              <w:t>中国共享经济发展报告（</w:t>
            </w:r>
            <w:r>
              <w:rPr>
                <w:rFonts w:hint="eastAsia"/>
              </w:rPr>
              <w:t>2021</w:t>
            </w:r>
            <w:r>
              <w:rPr>
                <w:rFonts w:hint="eastAsia"/>
              </w:rPr>
              <w:t>）（学习强国）</w:t>
            </w:r>
          </w:p>
          <w:p w14:paraId="734FE247" w14:textId="77777777" w:rsidR="003F489A" w:rsidRDefault="002B3F1E">
            <w:pPr>
              <w:jc w:val="left"/>
            </w:pPr>
            <w:r>
              <w:rPr>
                <w:rFonts w:hint="eastAsia"/>
              </w:rPr>
              <w:t>“一带一路”主题纪录片：《共筑未来》</w:t>
            </w:r>
          </w:p>
          <w:p w14:paraId="5AA8B587" w14:textId="77777777" w:rsidR="003F489A" w:rsidRDefault="002B3F1E">
            <w:pPr>
              <w:jc w:val="left"/>
            </w:pPr>
            <w:r>
              <w:rPr>
                <w:rFonts w:hint="eastAsia"/>
              </w:rPr>
              <w:t>视频：“</w:t>
            </w:r>
            <w:r>
              <w:rPr>
                <w:rFonts w:hint="eastAsia"/>
              </w:rPr>
              <w:t>Sharing economy in China</w:t>
            </w:r>
            <w:r>
              <w:rPr>
                <w:rFonts w:hint="eastAsia"/>
              </w:rPr>
              <w:t>”以共享单车不文明使用行为为例，在道德上引导同学们，做一个有诚信的人。</w:t>
            </w:r>
          </w:p>
        </w:tc>
        <w:tc>
          <w:tcPr>
            <w:tcW w:w="1781" w:type="dxa"/>
            <w:vAlign w:val="center"/>
          </w:tcPr>
          <w:p w14:paraId="1548E013" w14:textId="77777777" w:rsidR="003F489A" w:rsidRDefault="002B3F1E">
            <w:pPr>
              <w:jc w:val="left"/>
            </w:pPr>
            <w:r>
              <w:rPr>
                <w:rFonts w:hint="eastAsia"/>
              </w:rPr>
              <w:t xml:space="preserve">      2</w:t>
            </w:r>
          </w:p>
        </w:tc>
      </w:tr>
      <w:tr w:rsidR="003F489A" w14:paraId="066255E9" w14:textId="77777777">
        <w:trPr>
          <w:cantSplit/>
          <w:trHeight w:val="576"/>
          <w:jc w:val="center"/>
        </w:trPr>
        <w:tc>
          <w:tcPr>
            <w:tcW w:w="1118" w:type="dxa"/>
            <w:vAlign w:val="center"/>
          </w:tcPr>
          <w:p w14:paraId="64F29673" w14:textId="77777777" w:rsidR="003F489A" w:rsidRDefault="002B3F1E">
            <w:pPr>
              <w:jc w:val="left"/>
              <w:rPr>
                <w:rFonts w:ascii="宋体" w:hAnsi="宋体" w:cs="宋体"/>
                <w:szCs w:val="21"/>
              </w:rPr>
            </w:pPr>
            <w:r>
              <w:rPr>
                <w:rFonts w:ascii="宋体" w:hAnsi="宋体" w:cs="宋体" w:hint="eastAsia"/>
                <w:szCs w:val="21"/>
              </w:rPr>
              <w:lastRenderedPageBreak/>
              <w:t>Unit6 Traveling</w:t>
            </w:r>
          </w:p>
        </w:tc>
        <w:tc>
          <w:tcPr>
            <w:tcW w:w="1804" w:type="dxa"/>
            <w:vAlign w:val="center"/>
          </w:tcPr>
          <w:p w14:paraId="49829497" w14:textId="77777777" w:rsidR="003F489A" w:rsidRDefault="002B3F1E">
            <w:pPr>
              <w:jc w:val="left"/>
              <w:rPr>
                <w:rFonts w:ascii="宋体" w:hAnsi="宋体" w:cs="宋体"/>
                <w:szCs w:val="21"/>
              </w:rPr>
            </w:pPr>
            <w:r>
              <w:rPr>
                <w:rFonts w:ascii="宋体" w:hAnsi="宋体" w:cs="宋体" w:hint="eastAsia"/>
                <w:szCs w:val="21"/>
              </w:rPr>
              <w:t>旅行的意义       丝绸之路</w:t>
            </w:r>
          </w:p>
        </w:tc>
        <w:tc>
          <w:tcPr>
            <w:tcW w:w="2182" w:type="dxa"/>
            <w:vAlign w:val="center"/>
          </w:tcPr>
          <w:p w14:paraId="318B4464" w14:textId="77777777" w:rsidR="003F489A" w:rsidRDefault="002B3F1E">
            <w:pPr>
              <w:jc w:val="left"/>
            </w:pPr>
            <w:r>
              <w:rPr>
                <w:rFonts w:hint="eastAsia"/>
              </w:rPr>
              <w:t>热爱祖国，热爱祖国大好河山，树立绿水青山就是金山银山理念</w:t>
            </w:r>
          </w:p>
          <w:p w14:paraId="46CB7A82" w14:textId="77777777" w:rsidR="003F489A" w:rsidRDefault="002B3F1E">
            <w:pPr>
              <w:jc w:val="left"/>
            </w:pPr>
            <w:r>
              <w:rPr>
                <w:rFonts w:hint="eastAsia"/>
              </w:rPr>
              <w:t>乡村旅游，乡村振兴，助力脱贫</w:t>
            </w:r>
          </w:p>
          <w:p w14:paraId="0727A053" w14:textId="77777777" w:rsidR="003F489A" w:rsidRDefault="002B3F1E">
            <w:pPr>
              <w:jc w:val="left"/>
            </w:pPr>
            <w:r>
              <w:rPr>
                <w:rFonts w:hint="eastAsia"/>
              </w:rPr>
              <w:t>了解国情现状，政治经济文化状况</w:t>
            </w:r>
          </w:p>
          <w:p w14:paraId="163E547D" w14:textId="77777777" w:rsidR="003F489A" w:rsidRDefault="002B3F1E">
            <w:pPr>
              <w:jc w:val="left"/>
            </w:pPr>
            <w:r>
              <w:rPr>
                <w:rFonts w:hint="eastAsia"/>
              </w:rPr>
              <w:t>增强建设社会主义强国的使命感和责任感</w:t>
            </w:r>
          </w:p>
        </w:tc>
        <w:tc>
          <w:tcPr>
            <w:tcW w:w="3335" w:type="dxa"/>
            <w:vAlign w:val="center"/>
          </w:tcPr>
          <w:p w14:paraId="703C0C0F" w14:textId="77777777" w:rsidR="003F489A" w:rsidRDefault="002B3F1E">
            <w:pPr>
              <w:jc w:val="left"/>
            </w:pPr>
            <w:r>
              <w:t>BBC</w:t>
            </w:r>
            <w:r>
              <w:t>纪录片</w:t>
            </w:r>
            <w:r>
              <w:rPr>
                <w:rFonts w:hint="eastAsia"/>
              </w:rPr>
              <w:t xml:space="preserve"> </w:t>
            </w:r>
            <w:r>
              <w:t>《丝绸之路</w:t>
            </w:r>
            <w:r>
              <w:t> The Silk Road 2016</w:t>
            </w:r>
            <w:r>
              <w:t>》</w:t>
            </w:r>
          </w:p>
          <w:p w14:paraId="4AA794AF" w14:textId="77777777" w:rsidR="003F489A" w:rsidRDefault="002B3F1E">
            <w:pPr>
              <w:jc w:val="left"/>
            </w:pPr>
            <w:r>
              <w:rPr>
                <w:rFonts w:hint="eastAsia"/>
              </w:rPr>
              <w:t>央视纪录片《新丝绸之路》</w:t>
            </w:r>
            <w:r>
              <w:rPr>
                <w:rFonts w:hint="eastAsia"/>
              </w:rPr>
              <w:t xml:space="preserve">      </w:t>
            </w:r>
            <w:r>
              <w:rPr>
                <w:rFonts w:hint="eastAsia"/>
              </w:rPr>
              <w:t>了解国家“一带一路”战略及建设成果。（丝绸之路经济带</w:t>
            </w:r>
            <w:r>
              <w:rPr>
                <w:rFonts w:hint="eastAsia"/>
              </w:rPr>
              <w:t>+</w:t>
            </w:r>
            <w:r>
              <w:rPr>
                <w:rFonts w:hint="eastAsia"/>
              </w:rPr>
              <w:t>海上丝绸之路）了解丝绸之路，认同中华文明，增强民族归属感和自豪感。</w:t>
            </w:r>
          </w:p>
        </w:tc>
        <w:tc>
          <w:tcPr>
            <w:tcW w:w="1781" w:type="dxa"/>
            <w:vAlign w:val="center"/>
          </w:tcPr>
          <w:p w14:paraId="19FFD385" w14:textId="77777777" w:rsidR="003F489A" w:rsidRDefault="002B3F1E">
            <w:pPr>
              <w:jc w:val="left"/>
            </w:pPr>
            <w:r>
              <w:rPr>
                <w:rFonts w:hint="eastAsia"/>
              </w:rPr>
              <w:t xml:space="preserve">      2</w:t>
            </w:r>
          </w:p>
        </w:tc>
      </w:tr>
      <w:tr w:rsidR="003F489A" w14:paraId="6CB0E08B" w14:textId="77777777">
        <w:trPr>
          <w:cantSplit/>
          <w:trHeight w:val="576"/>
          <w:jc w:val="center"/>
        </w:trPr>
        <w:tc>
          <w:tcPr>
            <w:tcW w:w="1118" w:type="dxa"/>
            <w:vAlign w:val="center"/>
          </w:tcPr>
          <w:p w14:paraId="05866ECA" w14:textId="77777777" w:rsidR="003F489A" w:rsidRDefault="002B3F1E">
            <w:pPr>
              <w:jc w:val="left"/>
              <w:rPr>
                <w:rFonts w:ascii="宋体" w:hAnsi="宋体" w:cs="宋体"/>
                <w:szCs w:val="21"/>
              </w:rPr>
            </w:pPr>
            <w:r>
              <w:rPr>
                <w:rFonts w:ascii="宋体" w:hAnsi="宋体" w:cs="宋体" w:hint="eastAsia"/>
                <w:szCs w:val="21"/>
              </w:rPr>
              <w:t xml:space="preserve">Unit 7 </w:t>
            </w:r>
          </w:p>
        </w:tc>
        <w:tc>
          <w:tcPr>
            <w:tcW w:w="1804" w:type="dxa"/>
            <w:vAlign w:val="center"/>
          </w:tcPr>
          <w:p w14:paraId="1154F621" w14:textId="77777777" w:rsidR="003F489A" w:rsidRDefault="002B3F1E">
            <w:pPr>
              <w:jc w:val="left"/>
              <w:rPr>
                <w:rFonts w:ascii="宋体" w:hAnsi="宋体" w:cs="宋体"/>
                <w:szCs w:val="21"/>
              </w:rPr>
            </w:pPr>
            <w:r>
              <w:rPr>
                <w:rFonts w:ascii="宋体" w:hAnsi="宋体" w:cs="宋体" w:hint="eastAsia"/>
                <w:szCs w:val="21"/>
              </w:rPr>
              <w:t>爱</w:t>
            </w:r>
          </w:p>
        </w:tc>
        <w:tc>
          <w:tcPr>
            <w:tcW w:w="2182" w:type="dxa"/>
            <w:vAlign w:val="center"/>
          </w:tcPr>
          <w:p w14:paraId="0373130E" w14:textId="77777777" w:rsidR="003F489A" w:rsidRDefault="002B3F1E">
            <w:pPr>
              <w:jc w:val="left"/>
            </w:pPr>
            <w:r>
              <w:rPr>
                <w:rFonts w:hint="eastAsia"/>
              </w:rPr>
              <w:t>了解爱的意义：亲情，友情，爱情，爱家，爱国</w:t>
            </w:r>
          </w:p>
        </w:tc>
        <w:tc>
          <w:tcPr>
            <w:tcW w:w="3335" w:type="dxa"/>
            <w:vAlign w:val="center"/>
          </w:tcPr>
          <w:p w14:paraId="70AEA300" w14:textId="77777777" w:rsidR="003F489A" w:rsidRDefault="002B3F1E">
            <w:pPr>
              <w:jc w:val="left"/>
            </w:pPr>
            <w:r>
              <w:rPr>
                <w:rFonts w:hint="eastAsia"/>
              </w:rPr>
              <w:t>电影《寻梦环游记》（学习强国）</w:t>
            </w:r>
          </w:p>
          <w:p w14:paraId="76B02990" w14:textId="77777777" w:rsidR="003F489A" w:rsidRDefault="002B3F1E">
            <w:pPr>
              <w:jc w:val="left"/>
            </w:pPr>
            <w:r>
              <w:rPr>
                <w:rFonts w:hint="eastAsia"/>
              </w:rPr>
              <w:t>孟母三迁；岳母刺字</w:t>
            </w:r>
          </w:p>
        </w:tc>
        <w:tc>
          <w:tcPr>
            <w:tcW w:w="1781" w:type="dxa"/>
            <w:vAlign w:val="center"/>
          </w:tcPr>
          <w:p w14:paraId="5F376F2C" w14:textId="77777777" w:rsidR="003F489A" w:rsidRDefault="002B3F1E">
            <w:pPr>
              <w:jc w:val="left"/>
            </w:pPr>
            <w:r>
              <w:rPr>
                <w:rFonts w:hint="eastAsia"/>
              </w:rPr>
              <w:t>2</w:t>
            </w:r>
          </w:p>
        </w:tc>
      </w:tr>
      <w:tr w:rsidR="003F489A" w14:paraId="1DEB1720" w14:textId="77777777">
        <w:trPr>
          <w:cantSplit/>
          <w:trHeight w:val="576"/>
          <w:jc w:val="center"/>
        </w:trPr>
        <w:tc>
          <w:tcPr>
            <w:tcW w:w="1118" w:type="dxa"/>
            <w:vAlign w:val="center"/>
          </w:tcPr>
          <w:p w14:paraId="58A33479" w14:textId="77777777" w:rsidR="003F489A" w:rsidRDefault="002B3F1E">
            <w:pPr>
              <w:jc w:val="left"/>
              <w:rPr>
                <w:rFonts w:ascii="宋体" w:hAnsi="宋体" w:cs="宋体"/>
                <w:szCs w:val="21"/>
              </w:rPr>
            </w:pPr>
            <w:r>
              <w:rPr>
                <w:rFonts w:ascii="宋体" w:hAnsi="宋体" w:cs="宋体" w:hint="eastAsia"/>
                <w:szCs w:val="21"/>
              </w:rPr>
              <w:t>Unit 8</w:t>
            </w:r>
          </w:p>
        </w:tc>
        <w:tc>
          <w:tcPr>
            <w:tcW w:w="1804" w:type="dxa"/>
            <w:vAlign w:val="center"/>
          </w:tcPr>
          <w:p w14:paraId="0820E917" w14:textId="77777777" w:rsidR="003F489A" w:rsidRDefault="002B3F1E">
            <w:pPr>
              <w:jc w:val="left"/>
              <w:rPr>
                <w:rFonts w:ascii="宋体" w:hAnsi="宋体" w:cs="宋体"/>
                <w:szCs w:val="21"/>
              </w:rPr>
            </w:pPr>
            <w:r>
              <w:rPr>
                <w:rFonts w:ascii="宋体" w:hAnsi="宋体" w:cs="宋体" w:hint="eastAsia"/>
                <w:szCs w:val="21"/>
              </w:rPr>
              <w:t>自信</w:t>
            </w:r>
          </w:p>
        </w:tc>
        <w:tc>
          <w:tcPr>
            <w:tcW w:w="2182" w:type="dxa"/>
            <w:vAlign w:val="center"/>
          </w:tcPr>
          <w:p w14:paraId="719AD6BE" w14:textId="77777777" w:rsidR="003F489A" w:rsidRDefault="002B3F1E">
            <w:pPr>
              <w:jc w:val="left"/>
            </w:pPr>
            <w:r>
              <w:rPr>
                <w:rFonts w:hint="eastAsia"/>
              </w:rPr>
              <w:t>自信的力量</w:t>
            </w:r>
          </w:p>
          <w:p w14:paraId="5C2D2A7D" w14:textId="77777777" w:rsidR="003F489A" w:rsidRDefault="002B3F1E">
            <w:pPr>
              <w:jc w:val="left"/>
            </w:pPr>
            <w:r>
              <w:rPr>
                <w:rFonts w:hint="eastAsia"/>
              </w:rPr>
              <w:t>增强文化自觉，坚定文化自信</w:t>
            </w:r>
          </w:p>
        </w:tc>
        <w:tc>
          <w:tcPr>
            <w:tcW w:w="3335" w:type="dxa"/>
            <w:vAlign w:val="center"/>
          </w:tcPr>
          <w:p w14:paraId="4BC3D3CD" w14:textId="77777777" w:rsidR="003F489A" w:rsidRDefault="002B3F1E">
            <w:pPr>
              <w:jc w:val="left"/>
            </w:pPr>
            <w:r>
              <w:rPr>
                <w:rFonts w:hint="eastAsia"/>
              </w:rPr>
              <w:t>《了不起的中华文明》（学习强国）</w:t>
            </w:r>
          </w:p>
          <w:p w14:paraId="32A149DF" w14:textId="77777777" w:rsidR="003F489A" w:rsidRDefault="002B3F1E">
            <w:pPr>
              <w:jc w:val="left"/>
            </w:pPr>
            <w:r>
              <w:rPr>
                <w:rFonts w:ascii="宋体" w:hAnsi="宋体" w:cs="Microsoft Himalaya" w:hint="eastAsia"/>
                <w:kern w:val="0"/>
              </w:rPr>
              <w:t>《典籍里的中国》</w:t>
            </w:r>
            <w:r>
              <w:rPr>
                <w:rFonts w:hint="eastAsia"/>
              </w:rPr>
              <w:t>（学习强国）</w:t>
            </w:r>
          </w:p>
          <w:p w14:paraId="709BC727" w14:textId="77777777" w:rsidR="003F489A" w:rsidRDefault="002B3F1E">
            <w:pPr>
              <w:jc w:val="left"/>
            </w:pPr>
            <w:r>
              <w:rPr>
                <w:rFonts w:hint="eastAsia"/>
              </w:rPr>
              <w:t>铸就中华文化新辉煌（新闻联播</w:t>
            </w:r>
            <w:r>
              <w:rPr>
                <w:rFonts w:hint="eastAsia"/>
              </w:rPr>
              <w:t xml:space="preserve"> 2021.12.14</w:t>
            </w:r>
            <w:r>
              <w:rPr>
                <w:rFonts w:hint="eastAsia"/>
              </w:rPr>
              <w:t>）</w:t>
            </w:r>
          </w:p>
        </w:tc>
        <w:tc>
          <w:tcPr>
            <w:tcW w:w="1781" w:type="dxa"/>
            <w:vAlign w:val="center"/>
          </w:tcPr>
          <w:p w14:paraId="23340686" w14:textId="77777777" w:rsidR="003F489A" w:rsidRDefault="002B3F1E">
            <w:pPr>
              <w:jc w:val="left"/>
            </w:pPr>
            <w:r>
              <w:rPr>
                <w:rFonts w:hint="eastAsia"/>
              </w:rPr>
              <w:t>2</w:t>
            </w:r>
          </w:p>
        </w:tc>
      </w:tr>
      <w:tr w:rsidR="003F489A" w14:paraId="49AB33F2" w14:textId="77777777">
        <w:trPr>
          <w:cantSplit/>
          <w:trHeight w:val="576"/>
          <w:jc w:val="center"/>
        </w:trPr>
        <w:tc>
          <w:tcPr>
            <w:tcW w:w="1118" w:type="dxa"/>
            <w:vAlign w:val="center"/>
          </w:tcPr>
          <w:p w14:paraId="5EE2F54C" w14:textId="77777777" w:rsidR="003F489A" w:rsidRDefault="002B3F1E">
            <w:pPr>
              <w:jc w:val="left"/>
              <w:rPr>
                <w:rFonts w:ascii="宋体" w:hAnsi="宋体" w:cs="宋体"/>
                <w:szCs w:val="21"/>
              </w:rPr>
            </w:pPr>
            <w:r>
              <w:rPr>
                <w:rFonts w:ascii="宋体" w:hAnsi="宋体" w:cs="宋体" w:hint="eastAsia"/>
                <w:szCs w:val="21"/>
              </w:rPr>
              <w:t>Unit 9</w:t>
            </w:r>
          </w:p>
        </w:tc>
        <w:tc>
          <w:tcPr>
            <w:tcW w:w="1804" w:type="dxa"/>
            <w:vAlign w:val="center"/>
          </w:tcPr>
          <w:p w14:paraId="43E95A2C" w14:textId="77777777" w:rsidR="003F489A" w:rsidRDefault="002B3F1E">
            <w:pPr>
              <w:jc w:val="left"/>
              <w:rPr>
                <w:rFonts w:ascii="宋体" w:hAnsi="宋体" w:cs="宋体"/>
                <w:szCs w:val="21"/>
              </w:rPr>
            </w:pPr>
            <w:r>
              <w:rPr>
                <w:rFonts w:ascii="宋体" w:hAnsi="宋体" w:cs="宋体" w:hint="eastAsia"/>
                <w:szCs w:val="21"/>
              </w:rPr>
              <w:t>梦想</w:t>
            </w:r>
          </w:p>
        </w:tc>
        <w:tc>
          <w:tcPr>
            <w:tcW w:w="2182" w:type="dxa"/>
            <w:vAlign w:val="center"/>
          </w:tcPr>
          <w:p w14:paraId="6A352399" w14:textId="77777777" w:rsidR="003F489A" w:rsidRDefault="002B3F1E">
            <w:pPr>
              <w:jc w:val="left"/>
            </w:pPr>
            <w:r>
              <w:rPr>
                <w:rFonts w:hint="eastAsia"/>
              </w:rPr>
              <w:t>梦想起航，强国有我</w:t>
            </w:r>
          </w:p>
          <w:p w14:paraId="13A387B7" w14:textId="77777777" w:rsidR="003F489A" w:rsidRDefault="002B3F1E">
            <w:pPr>
              <w:jc w:val="left"/>
            </w:pPr>
            <w:r>
              <w:rPr>
                <w:rFonts w:hint="eastAsia"/>
              </w:rPr>
              <w:t>追逐青春梦想，勇担时代重任</w:t>
            </w:r>
          </w:p>
          <w:p w14:paraId="039A36E0" w14:textId="77777777" w:rsidR="003F489A" w:rsidRDefault="002B3F1E">
            <w:pPr>
              <w:jc w:val="left"/>
            </w:pPr>
            <w:r>
              <w:rPr>
                <w:rFonts w:hint="eastAsia"/>
              </w:rPr>
              <w:t>同心共筑中国梦</w:t>
            </w:r>
          </w:p>
        </w:tc>
        <w:tc>
          <w:tcPr>
            <w:tcW w:w="3335" w:type="dxa"/>
            <w:vAlign w:val="center"/>
          </w:tcPr>
          <w:p w14:paraId="4E37D61D" w14:textId="77777777" w:rsidR="003F489A" w:rsidRDefault="002B3F1E">
            <w:pPr>
              <w:jc w:val="left"/>
            </w:pPr>
            <w:r>
              <w:rPr>
                <w:rFonts w:hint="eastAsia"/>
              </w:rPr>
              <w:t>视频：总书记勉励青少年追求梦想</w:t>
            </w:r>
          </w:p>
          <w:p w14:paraId="4F1DECDA" w14:textId="77777777" w:rsidR="003F489A" w:rsidRDefault="002B3F1E">
            <w:pPr>
              <w:jc w:val="left"/>
              <w:rPr>
                <w:rFonts w:ascii="宋体" w:hAnsi="宋体" w:cs="Microsoft Himalaya"/>
                <w:kern w:val="0"/>
              </w:rPr>
            </w:pPr>
            <w:r>
              <w:rPr>
                <w:rFonts w:ascii="宋体" w:hAnsi="宋体" w:cs="Microsoft Himalaya" w:hint="eastAsia"/>
                <w:kern w:val="0"/>
              </w:rPr>
              <w:t>视频：航天梦，中国梦</w:t>
            </w:r>
          </w:p>
          <w:p w14:paraId="4A144AA0" w14:textId="77777777" w:rsidR="003F489A" w:rsidRDefault="002B3F1E">
            <w:pPr>
              <w:jc w:val="left"/>
              <w:rPr>
                <w:rFonts w:ascii="宋体" w:hAnsi="宋体" w:cs="Microsoft Himalaya"/>
                <w:kern w:val="0"/>
              </w:rPr>
            </w:pPr>
            <w:r>
              <w:rPr>
                <w:rFonts w:ascii="宋体" w:hAnsi="宋体" w:cs="Microsoft Himalaya" w:hint="eastAsia"/>
                <w:kern w:val="0"/>
              </w:rPr>
              <w:t>央视时政：中国梦是人民的梦</w:t>
            </w:r>
            <w:r>
              <w:rPr>
                <w:rFonts w:ascii="宋体" w:hAnsi="宋体" w:cs="Microsoft Himalaya"/>
                <w:kern w:val="0"/>
              </w:rPr>
              <w:t>—</w:t>
            </w:r>
            <w:r>
              <w:rPr>
                <w:rFonts w:ascii="宋体" w:hAnsi="宋体" w:cs="Microsoft Himalaya" w:hint="eastAsia"/>
                <w:kern w:val="0"/>
              </w:rPr>
              <w:t>-习近平主席在西雅图讲述梁家河的故事</w:t>
            </w:r>
          </w:p>
        </w:tc>
        <w:tc>
          <w:tcPr>
            <w:tcW w:w="1781" w:type="dxa"/>
            <w:vAlign w:val="center"/>
          </w:tcPr>
          <w:p w14:paraId="077FB764" w14:textId="77777777" w:rsidR="003F489A" w:rsidRDefault="002B3F1E">
            <w:pPr>
              <w:jc w:val="left"/>
            </w:pPr>
            <w:r>
              <w:rPr>
                <w:rFonts w:hint="eastAsia"/>
              </w:rPr>
              <w:t>2</w:t>
            </w:r>
          </w:p>
        </w:tc>
      </w:tr>
      <w:tr w:rsidR="003F489A" w14:paraId="5D22FFD2" w14:textId="77777777">
        <w:trPr>
          <w:cantSplit/>
          <w:trHeight w:val="576"/>
          <w:jc w:val="center"/>
        </w:trPr>
        <w:tc>
          <w:tcPr>
            <w:tcW w:w="1118" w:type="dxa"/>
            <w:vAlign w:val="center"/>
          </w:tcPr>
          <w:p w14:paraId="47F4A2BB" w14:textId="77777777" w:rsidR="003F489A" w:rsidRDefault="002B3F1E">
            <w:pPr>
              <w:jc w:val="left"/>
              <w:rPr>
                <w:rFonts w:ascii="宋体" w:hAnsi="宋体" w:cs="宋体"/>
                <w:szCs w:val="21"/>
              </w:rPr>
            </w:pPr>
            <w:r>
              <w:rPr>
                <w:rFonts w:ascii="宋体" w:hAnsi="宋体" w:cs="宋体" w:hint="eastAsia"/>
                <w:szCs w:val="21"/>
              </w:rPr>
              <w:t>Unit 10</w:t>
            </w:r>
          </w:p>
        </w:tc>
        <w:tc>
          <w:tcPr>
            <w:tcW w:w="1804" w:type="dxa"/>
            <w:vAlign w:val="center"/>
          </w:tcPr>
          <w:p w14:paraId="0F13B548" w14:textId="77777777" w:rsidR="003F489A" w:rsidRDefault="002B3F1E">
            <w:pPr>
              <w:jc w:val="left"/>
              <w:rPr>
                <w:rFonts w:ascii="宋体" w:hAnsi="宋体" w:cs="宋体"/>
                <w:szCs w:val="21"/>
              </w:rPr>
            </w:pPr>
            <w:r>
              <w:rPr>
                <w:rFonts w:ascii="宋体" w:hAnsi="宋体" w:cs="宋体" w:hint="eastAsia"/>
                <w:szCs w:val="21"/>
              </w:rPr>
              <w:t>求职</w:t>
            </w:r>
          </w:p>
        </w:tc>
        <w:tc>
          <w:tcPr>
            <w:tcW w:w="2182" w:type="dxa"/>
            <w:vAlign w:val="center"/>
          </w:tcPr>
          <w:p w14:paraId="021E3A5D" w14:textId="77777777" w:rsidR="003F489A" w:rsidRDefault="002B3F1E">
            <w:pPr>
              <w:jc w:val="left"/>
            </w:pPr>
            <w:r>
              <w:rPr>
                <w:rFonts w:hint="eastAsia"/>
              </w:rPr>
              <w:t>大学生就业指导</w:t>
            </w:r>
          </w:p>
          <w:p w14:paraId="5CB1C5E5" w14:textId="77777777" w:rsidR="003F489A" w:rsidRDefault="002B3F1E">
            <w:pPr>
              <w:jc w:val="left"/>
            </w:pPr>
            <w:r>
              <w:rPr>
                <w:rFonts w:hint="eastAsia"/>
              </w:rPr>
              <w:t>明确自己做什么样的人，走什么样的路</w:t>
            </w:r>
          </w:p>
        </w:tc>
        <w:tc>
          <w:tcPr>
            <w:tcW w:w="3335" w:type="dxa"/>
            <w:vAlign w:val="center"/>
          </w:tcPr>
          <w:p w14:paraId="2B01C04E" w14:textId="77777777" w:rsidR="003F489A" w:rsidRDefault="002B3F1E">
            <w:pPr>
              <w:jc w:val="left"/>
              <w:rPr>
                <w:rFonts w:ascii="宋体" w:hAnsi="宋体" w:cs="Microsoft Himalaya"/>
                <w:kern w:val="0"/>
              </w:rPr>
            </w:pPr>
            <w:r>
              <w:rPr>
                <w:rFonts w:ascii="宋体" w:hAnsi="宋体" w:cs="Microsoft Himalaya" w:hint="eastAsia"/>
                <w:kern w:val="0"/>
              </w:rPr>
              <w:t>视频： why the best hire might not have the perfect resume (TED)</w:t>
            </w:r>
          </w:p>
          <w:p w14:paraId="7D3B4035" w14:textId="77777777" w:rsidR="003F489A" w:rsidRDefault="002B3F1E">
            <w:pPr>
              <w:jc w:val="left"/>
              <w:rPr>
                <w:rFonts w:ascii="宋体" w:hAnsi="宋体" w:cs="Microsoft Himalaya"/>
                <w:kern w:val="0"/>
              </w:rPr>
            </w:pPr>
            <w:r>
              <w:rPr>
                <w:rFonts w:ascii="宋体" w:hAnsi="宋体" w:cs="Microsoft Himalaya" w:hint="eastAsia"/>
                <w:kern w:val="0"/>
              </w:rPr>
              <w:t>视频：</w:t>
            </w:r>
            <w:proofErr w:type="gramStart"/>
            <w:r>
              <w:rPr>
                <w:rFonts w:ascii="宋体" w:hAnsi="宋体" w:cs="Microsoft Himalaya" w:hint="eastAsia"/>
                <w:kern w:val="0"/>
              </w:rPr>
              <w:t>Be  an</w:t>
            </w:r>
            <w:proofErr w:type="gramEnd"/>
            <w:r>
              <w:rPr>
                <w:rFonts w:ascii="宋体" w:hAnsi="宋体" w:cs="Microsoft Himalaya" w:hint="eastAsia"/>
                <w:kern w:val="0"/>
              </w:rPr>
              <w:t xml:space="preserve"> </w:t>
            </w:r>
            <w:r>
              <w:rPr>
                <w:rFonts w:ascii="宋体" w:hAnsi="宋体" w:cs="Microsoft Himalaya"/>
                <w:kern w:val="0"/>
              </w:rPr>
              <w:t>opportun</w:t>
            </w:r>
            <w:r>
              <w:rPr>
                <w:rFonts w:ascii="宋体" w:hAnsi="宋体" w:cs="Microsoft Himalaya" w:hint="eastAsia"/>
                <w:kern w:val="0"/>
              </w:rPr>
              <w:t xml:space="preserve">ity maker (TED) </w:t>
            </w:r>
          </w:p>
        </w:tc>
        <w:tc>
          <w:tcPr>
            <w:tcW w:w="1781" w:type="dxa"/>
            <w:vAlign w:val="center"/>
          </w:tcPr>
          <w:p w14:paraId="651B2338" w14:textId="77777777" w:rsidR="003F489A" w:rsidRDefault="002B3F1E">
            <w:pPr>
              <w:jc w:val="left"/>
            </w:pPr>
            <w:r>
              <w:rPr>
                <w:rFonts w:hint="eastAsia"/>
              </w:rPr>
              <w:t>2</w:t>
            </w:r>
          </w:p>
        </w:tc>
      </w:tr>
      <w:tr w:rsidR="003F489A" w14:paraId="32AC2C59" w14:textId="77777777">
        <w:trPr>
          <w:cantSplit/>
          <w:trHeight w:val="576"/>
          <w:jc w:val="center"/>
        </w:trPr>
        <w:tc>
          <w:tcPr>
            <w:tcW w:w="1118" w:type="dxa"/>
            <w:vAlign w:val="center"/>
          </w:tcPr>
          <w:p w14:paraId="22BD0B62" w14:textId="77777777" w:rsidR="003F489A" w:rsidRDefault="002B3F1E">
            <w:pPr>
              <w:jc w:val="left"/>
              <w:rPr>
                <w:rFonts w:ascii="宋体" w:hAnsi="宋体" w:cs="宋体"/>
                <w:szCs w:val="21"/>
              </w:rPr>
            </w:pPr>
            <w:r>
              <w:rPr>
                <w:rFonts w:ascii="宋体" w:hAnsi="宋体" w:cs="宋体" w:hint="eastAsia"/>
                <w:szCs w:val="21"/>
              </w:rPr>
              <w:t>Unit 11</w:t>
            </w:r>
          </w:p>
        </w:tc>
        <w:tc>
          <w:tcPr>
            <w:tcW w:w="1804" w:type="dxa"/>
            <w:vAlign w:val="center"/>
          </w:tcPr>
          <w:p w14:paraId="496A7E40" w14:textId="77777777" w:rsidR="003F489A" w:rsidRDefault="002B3F1E">
            <w:pPr>
              <w:jc w:val="left"/>
              <w:rPr>
                <w:rFonts w:ascii="宋体" w:hAnsi="宋体" w:cs="宋体"/>
                <w:szCs w:val="21"/>
              </w:rPr>
            </w:pPr>
            <w:r>
              <w:rPr>
                <w:rFonts w:ascii="宋体" w:hAnsi="宋体" w:cs="宋体" w:hint="eastAsia"/>
                <w:szCs w:val="21"/>
              </w:rPr>
              <w:t>创业</w:t>
            </w:r>
          </w:p>
        </w:tc>
        <w:tc>
          <w:tcPr>
            <w:tcW w:w="2182" w:type="dxa"/>
            <w:vAlign w:val="center"/>
          </w:tcPr>
          <w:p w14:paraId="157A3A50" w14:textId="77777777" w:rsidR="003F489A" w:rsidRDefault="002B3F1E">
            <w:pPr>
              <w:jc w:val="left"/>
            </w:pPr>
            <w:r>
              <w:rPr>
                <w:rFonts w:hint="eastAsia"/>
              </w:rPr>
              <w:t>大学生创新创业</w:t>
            </w:r>
          </w:p>
          <w:p w14:paraId="0D1BD978" w14:textId="77777777" w:rsidR="003F489A" w:rsidRDefault="002B3F1E">
            <w:pPr>
              <w:jc w:val="left"/>
            </w:pPr>
            <w:r>
              <w:rPr>
                <w:rFonts w:hint="eastAsia"/>
              </w:rPr>
              <w:t>开拓创新，勇于创业</w:t>
            </w:r>
          </w:p>
        </w:tc>
        <w:tc>
          <w:tcPr>
            <w:tcW w:w="3335" w:type="dxa"/>
            <w:vAlign w:val="center"/>
          </w:tcPr>
          <w:p w14:paraId="0072923C" w14:textId="77777777" w:rsidR="003F489A" w:rsidRDefault="002B3F1E">
            <w:pPr>
              <w:jc w:val="left"/>
            </w:pPr>
            <w:r>
              <w:rPr>
                <w:rFonts w:hint="eastAsia"/>
              </w:rPr>
              <w:t>新华社：国务院印发《关于进一步支持大学生创新创业的指导意见》</w:t>
            </w:r>
          </w:p>
          <w:p w14:paraId="4660BFC5" w14:textId="77777777" w:rsidR="003F489A" w:rsidRDefault="002B3F1E">
            <w:pPr>
              <w:jc w:val="left"/>
            </w:pPr>
            <w:r>
              <w:rPr>
                <w:rFonts w:hint="eastAsia"/>
              </w:rPr>
              <w:t>视频：央视点评短视频博主李子</w:t>
            </w:r>
            <w:proofErr w:type="gramStart"/>
            <w:r>
              <w:rPr>
                <w:rFonts w:hint="eastAsia"/>
              </w:rPr>
              <w:t>柒</w:t>
            </w:r>
            <w:proofErr w:type="gramEnd"/>
            <w:r>
              <w:rPr>
                <w:rFonts w:hint="eastAsia"/>
              </w:rPr>
              <w:t>创业</w:t>
            </w:r>
          </w:p>
          <w:p w14:paraId="08A9B659" w14:textId="77777777" w:rsidR="003F489A" w:rsidRDefault="002B3F1E">
            <w:pPr>
              <w:jc w:val="left"/>
            </w:pPr>
            <w:r>
              <w:rPr>
                <w:rFonts w:hint="eastAsia"/>
              </w:rPr>
              <w:t>视频：《任正非的创业史》</w:t>
            </w:r>
          </w:p>
        </w:tc>
        <w:tc>
          <w:tcPr>
            <w:tcW w:w="1781" w:type="dxa"/>
            <w:vAlign w:val="center"/>
          </w:tcPr>
          <w:p w14:paraId="71C521BC" w14:textId="77777777" w:rsidR="003F489A" w:rsidRDefault="002B3F1E">
            <w:pPr>
              <w:jc w:val="left"/>
            </w:pPr>
            <w:r>
              <w:rPr>
                <w:rFonts w:hint="eastAsia"/>
              </w:rPr>
              <w:t>2</w:t>
            </w:r>
          </w:p>
        </w:tc>
      </w:tr>
      <w:tr w:rsidR="003F489A" w14:paraId="059186C8" w14:textId="77777777">
        <w:trPr>
          <w:cantSplit/>
          <w:trHeight w:val="576"/>
          <w:jc w:val="center"/>
        </w:trPr>
        <w:tc>
          <w:tcPr>
            <w:tcW w:w="1118" w:type="dxa"/>
            <w:vAlign w:val="center"/>
          </w:tcPr>
          <w:p w14:paraId="122E2056" w14:textId="77777777" w:rsidR="003F489A" w:rsidRDefault="002B3F1E">
            <w:pPr>
              <w:jc w:val="left"/>
              <w:rPr>
                <w:rFonts w:ascii="宋体" w:hAnsi="宋体" w:cs="宋体"/>
                <w:szCs w:val="21"/>
              </w:rPr>
            </w:pPr>
            <w:r>
              <w:rPr>
                <w:rFonts w:ascii="宋体" w:hAnsi="宋体" w:cs="宋体" w:hint="eastAsia"/>
                <w:szCs w:val="21"/>
              </w:rPr>
              <w:t>Unit 12</w:t>
            </w:r>
          </w:p>
        </w:tc>
        <w:tc>
          <w:tcPr>
            <w:tcW w:w="1804" w:type="dxa"/>
            <w:vAlign w:val="center"/>
          </w:tcPr>
          <w:p w14:paraId="0E9B3A18" w14:textId="77777777" w:rsidR="003F489A" w:rsidRDefault="002B3F1E">
            <w:pPr>
              <w:jc w:val="left"/>
              <w:rPr>
                <w:rFonts w:ascii="宋体" w:hAnsi="宋体" w:cs="宋体"/>
                <w:szCs w:val="21"/>
              </w:rPr>
            </w:pPr>
            <w:r>
              <w:rPr>
                <w:rFonts w:ascii="宋体" w:hAnsi="宋体" w:cs="宋体" w:hint="eastAsia"/>
                <w:szCs w:val="21"/>
              </w:rPr>
              <w:t>环境</w:t>
            </w:r>
          </w:p>
        </w:tc>
        <w:tc>
          <w:tcPr>
            <w:tcW w:w="2182" w:type="dxa"/>
            <w:vAlign w:val="center"/>
          </w:tcPr>
          <w:p w14:paraId="74105CB1" w14:textId="77777777" w:rsidR="003F489A" w:rsidRDefault="002B3F1E">
            <w:pPr>
              <w:jc w:val="left"/>
            </w:pPr>
            <w:r>
              <w:rPr>
                <w:rFonts w:hint="eastAsia"/>
              </w:rPr>
              <w:t>尊重自然，保护自然，顺应自然，人与生态是生命共同体</w:t>
            </w:r>
          </w:p>
          <w:p w14:paraId="32C0F86C" w14:textId="77777777" w:rsidR="003F489A" w:rsidRDefault="002B3F1E">
            <w:pPr>
              <w:jc w:val="left"/>
            </w:pPr>
            <w:r>
              <w:rPr>
                <w:rFonts w:hint="eastAsia"/>
              </w:rPr>
              <w:t>绿水青山就是金山银山</w:t>
            </w:r>
          </w:p>
        </w:tc>
        <w:tc>
          <w:tcPr>
            <w:tcW w:w="3335" w:type="dxa"/>
            <w:vAlign w:val="center"/>
          </w:tcPr>
          <w:p w14:paraId="30072678" w14:textId="77777777" w:rsidR="003F489A" w:rsidRDefault="002B3F1E">
            <w:pPr>
              <w:jc w:val="left"/>
            </w:pPr>
            <w:r>
              <w:rPr>
                <w:rFonts w:hint="eastAsia"/>
              </w:rPr>
              <w:t>央视网：《绿水青山就是金山银山》</w:t>
            </w:r>
          </w:p>
          <w:p w14:paraId="1D5B9E44" w14:textId="77777777" w:rsidR="003F489A" w:rsidRDefault="002B3F1E">
            <w:pPr>
              <w:jc w:val="left"/>
            </w:pPr>
            <w:r>
              <w:rPr>
                <w:rFonts w:hint="eastAsia"/>
              </w:rPr>
              <w:t>视频：《萌地球：保护环境》</w:t>
            </w:r>
          </w:p>
          <w:p w14:paraId="5ED353EB" w14:textId="77777777" w:rsidR="003F489A" w:rsidRDefault="002B3F1E">
            <w:pPr>
              <w:jc w:val="left"/>
            </w:pPr>
            <w:r>
              <w:rPr>
                <w:rFonts w:hint="eastAsia"/>
              </w:rPr>
              <w:t>央视纪录片：《穹顶之下》</w:t>
            </w:r>
          </w:p>
        </w:tc>
        <w:tc>
          <w:tcPr>
            <w:tcW w:w="1781" w:type="dxa"/>
            <w:vAlign w:val="center"/>
          </w:tcPr>
          <w:p w14:paraId="6C474791" w14:textId="77777777" w:rsidR="003F489A" w:rsidRDefault="002B3F1E">
            <w:pPr>
              <w:jc w:val="left"/>
            </w:pPr>
            <w:r>
              <w:rPr>
                <w:rFonts w:hint="eastAsia"/>
              </w:rPr>
              <w:t>2</w:t>
            </w:r>
          </w:p>
        </w:tc>
      </w:tr>
    </w:tbl>
    <w:p w14:paraId="4C230291" w14:textId="0AF2807F" w:rsidR="000D62B0" w:rsidRDefault="000D62B0">
      <w:pPr>
        <w:pStyle w:val="a0"/>
        <w:rPr>
          <w:rFonts w:ascii="Calibri" w:eastAsia="宋体" w:hAnsi="Calibri" w:cs="Times New Roman"/>
          <w:sz w:val="24"/>
          <w:szCs w:val="22"/>
          <w:lang w:val="en-US"/>
        </w:rPr>
      </w:pPr>
    </w:p>
    <w:p w14:paraId="14384728" w14:textId="77777777" w:rsidR="000D62B0" w:rsidRDefault="000D62B0" w:rsidP="000D62B0">
      <w:pPr>
        <w:pStyle w:val="a0"/>
        <w:ind w:firstLine="420"/>
      </w:pPr>
      <w:r>
        <w:br w:type="page"/>
      </w:r>
    </w:p>
    <w:p w14:paraId="15842E57" w14:textId="77777777" w:rsidR="003F489A" w:rsidRDefault="003F489A">
      <w:pPr>
        <w:pStyle w:val="a0"/>
        <w:ind w:firstLine="420"/>
        <w:rPr>
          <w:lang w:val="en-US"/>
        </w:rPr>
      </w:pPr>
    </w:p>
    <w:p w14:paraId="7626479E" w14:textId="77777777" w:rsidR="003F489A" w:rsidRDefault="003F489A"/>
    <w:p w14:paraId="35967B86" w14:textId="77777777" w:rsidR="003F489A" w:rsidRPr="000D62B0" w:rsidRDefault="002B3F1E" w:rsidP="000D62B0">
      <w:pPr>
        <w:jc w:val="center"/>
        <w:rPr>
          <w:rFonts w:ascii="黑体" w:eastAsia="黑体" w:hAnsi="黑体"/>
          <w:b/>
          <w:bCs/>
          <w:sz w:val="36"/>
          <w:szCs w:val="36"/>
        </w:rPr>
      </w:pPr>
      <w:r w:rsidRPr="000D62B0">
        <w:rPr>
          <w:rFonts w:ascii="黑体" w:eastAsia="黑体" w:hAnsi="黑体" w:hint="eastAsia"/>
          <w:b/>
          <w:bCs/>
          <w:sz w:val="36"/>
          <w:szCs w:val="36"/>
        </w:rPr>
        <w:t>《电子商务基础与实务》课程标准</w:t>
      </w:r>
    </w:p>
    <w:p w14:paraId="690D98B9" w14:textId="77777777" w:rsidR="003F489A" w:rsidRDefault="002B3F1E">
      <w:pPr>
        <w:spacing w:line="360" w:lineRule="auto"/>
        <w:rPr>
          <w:rFonts w:ascii="黑体" w:eastAsia="黑体"/>
          <w:bCs/>
          <w:color w:val="000000"/>
          <w:sz w:val="24"/>
        </w:rPr>
      </w:pPr>
      <w:r>
        <w:rPr>
          <w:rFonts w:ascii="黑体" w:eastAsia="黑体" w:hAnsi="宋体" w:hint="eastAsia"/>
          <w:b/>
          <w:caps/>
          <w:color w:val="000000"/>
          <w:sz w:val="24"/>
        </w:rPr>
        <w:t>课程性质：</w:t>
      </w:r>
      <w:r>
        <w:rPr>
          <w:rFonts w:ascii="黑体" w:eastAsia="黑体" w:hint="eastAsia"/>
          <w:bCs/>
          <w:color w:val="000000"/>
          <w:sz w:val="24"/>
        </w:rPr>
        <w:t>专业基础课程</w:t>
      </w:r>
    </w:p>
    <w:p w14:paraId="49A8D144" w14:textId="77777777" w:rsidR="003F489A" w:rsidRDefault="002B3F1E">
      <w:pPr>
        <w:spacing w:line="360" w:lineRule="auto"/>
        <w:rPr>
          <w:rFonts w:ascii="黑体" w:eastAsia="黑体" w:hAnsi="宋体"/>
          <w:b/>
          <w:caps/>
          <w:color w:val="000000"/>
          <w:sz w:val="24"/>
        </w:rPr>
      </w:pPr>
      <w:r>
        <w:rPr>
          <w:rFonts w:ascii="黑体" w:eastAsia="黑体" w:hAnsi="宋体" w:hint="eastAsia"/>
          <w:b/>
          <w:caps/>
          <w:color w:val="000000"/>
          <w:sz w:val="24"/>
        </w:rPr>
        <w:t>课程代码：</w:t>
      </w:r>
    </w:p>
    <w:p w14:paraId="6C70F24B" w14:textId="77777777" w:rsidR="003F489A" w:rsidRDefault="002B3F1E">
      <w:pPr>
        <w:spacing w:line="360" w:lineRule="auto"/>
        <w:rPr>
          <w:rFonts w:ascii="黑体" w:eastAsia="黑体"/>
          <w:bCs/>
          <w:color w:val="000000"/>
          <w:sz w:val="24"/>
        </w:rPr>
      </w:pPr>
      <w:r>
        <w:rPr>
          <w:rFonts w:ascii="黑体" w:eastAsia="黑体" w:hAnsi="宋体" w:hint="eastAsia"/>
          <w:b/>
          <w:caps/>
          <w:color w:val="000000"/>
          <w:sz w:val="24"/>
        </w:rPr>
        <w:t>学时数：52</w:t>
      </w:r>
    </w:p>
    <w:p w14:paraId="440C2A39" w14:textId="77777777" w:rsidR="003F489A" w:rsidRDefault="002B3F1E">
      <w:pPr>
        <w:spacing w:line="360" w:lineRule="auto"/>
        <w:rPr>
          <w:rFonts w:ascii="黑体" w:eastAsia="黑体" w:hAnsi="宋体"/>
          <w:caps/>
          <w:color w:val="000000"/>
          <w:sz w:val="24"/>
        </w:rPr>
      </w:pPr>
      <w:r>
        <w:rPr>
          <w:rFonts w:ascii="黑体" w:eastAsia="黑体" w:hAnsi="宋体" w:hint="eastAsia"/>
          <w:b/>
          <w:caps/>
          <w:color w:val="000000"/>
          <w:sz w:val="24"/>
        </w:rPr>
        <w:t>学分数：</w:t>
      </w:r>
      <w:r>
        <w:rPr>
          <w:rFonts w:ascii="黑体" w:eastAsia="黑体" w:hAnsi="宋体" w:hint="eastAsia"/>
          <w:bCs/>
          <w:caps/>
          <w:color w:val="000000"/>
          <w:sz w:val="24"/>
        </w:rPr>
        <w:t>2</w:t>
      </w:r>
    </w:p>
    <w:p w14:paraId="21BC93AB" w14:textId="77777777" w:rsidR="003F489A" w:rsidRDefault="002B3F1E">
      <w:pPr>
        <w:spacing w:line="360" w:lineRule="auto"/>
        <w:rPr>
          <w:rFonts w:ascii="黑体" w:eastAsia="黑体" w:hAnsi="宋体"/>
          <w:bCs/>
          <w:caps/>
          <w:color w:val="000000"/>
          <w:sz w:val="24"/>
        </w:rPr>
      </w:pPr>
      <w:r>
        <w:rPr>
          <w:rFonts w:ascii="黑体" w:eastAsia="黑体" w:hAnsi="宋体" w:hint="eastAsia"/>
          <w:b/>
          <w:caps/>
          <w:color w:val="000000"/>
          <w:sz w:val="24"/>
        </w:rPr>
        <w:t>开设学期：</w:t>
      </w:r>
      <w:r>
        <w:rPr>
          <w:rFonts w:ascii="黑体" w:eastAsia="黑体" w:hAnsi="宋体" w:hint="eastAsia"/>
          <w:caps/>
          <w:color w:val="000000"/>
          <w:sz w:val="24"/>
        </w:rPr>
        <w:t>1</w:t>
      </w:r>
    </w:p>
    <w:p w14:paraId="5A79BB1F" w14:textId="77777777" w:rsidR="003F489A" w:rsidRDefault="002B3F1E">
      <w:pPr>
        <w:spacing w:line="360" w:lineRule="auto"/>
        <w:rPr>
          <w:rFonts w:ascii="黑体" w:eastAsia="黑体"/>
          <w:bCs/>
          <w:color w:val="000000"/>
          <w:sz w:val="24"/>
        </w:rPr>
      </w:pPr>
      <w:r>
        <w:rPr>
          <w:rFonts w:ascii="黑体" w:eastAsia="黑体" w:hAnsi="宋体" w:hint="eastAsia"/>
          <w:b/>
          <w:caps/>
          <w:color w:val="000000"/>
          <w:sz w:val="24"/>
        </w:rPr>
        <w:t>适用对象：</w:t>
      </w:r>
      <w:r>
        <w:rPr>
          <w:rFonts w:ascii="黑体" w:eastAsia="黑体" w:hint="eastAsia"/>
          <w:bCs/>
          <w:color w:val="000000"/>
          <w:sz w:val="24"/>
        </w:rPr>
        <w:t>三年制高职电子商务专业</w:t>
      </w:r>
    </w:p>
    <w:p w14:paraId="0B0C705A" w14:textId="7DB1E88E" w:rsidR="003F489A" w:rsidRDefault="002B3F1E">
      <w:pPr>
        <w:spacing w:line="360" w:lineRule="auto"/>
        <w:rPr>
          <w:b/>
          <w:color w:val="FF0000"/>
          <w:sz w:val="24"/>
        </w:rPr>
      </w:pPr>
      <w:r>
        <w:rPr>
          <w:rFonts w:ascii="黑体" w:eastAsia="黑体" w:hint="eastAsia"/>
          <w:b/>
          <w:sz w:val="24"/>
        </w:rPr>
        <w:t>开课系部：</w:t>
      </w:r>
      <w:r w:rsidR="00922F9C">
        <w:rPr>
          <w:rFonts w:ascii="黑体" w:eastAsia="黑体" w:hint="eastAsia"/>
          <w:b/>
          <w:sz w:val="24"/>
        </w:rPr>
        <w:t>经管艺术系</w:t>
      </w:r>
    </w:p>
    <w:p w14:paraId="773EE93C" w14:textId="77777777" w:rsidR="003F489A" w:rsidRDefault="003F489A">
      <w:pPr>
        <w:spacing w:line="360" w:lineRule="auto"/>
        <w:rPr>
          <w:b/>
          <w:sz w:val="24"/>
        </w:rPr>
      </w:pPr>
    </w:p>
    <w:p w14:paraId="43869A02" w14:textId="77777777" w:rsidR="003F489A" w:rsidRDefault="002B3F1E">
      <w:pPr>
        <w:spacing w:line="360" w:lineRule="auto"/>
        <w:jc w:val="center"/>
        <w:rPr>
          <w:rFonts w:ascii="黑体" w:eastAsia="黑体"/>
          <w:b/>
          <w:color w:val="FF0000"/>
          <w:sz w:val="28"/>
          <w:szCs w:val="28"/>
        </w:rPr>
      </w:pPr>
      <w:r>
        <w:rPr>
          <w:rFonts w:ascii="黑体" w:eastAsia="黑体" w:hint="eastAsia"/>
          <w:b/>
          <w:sz w:val="28"/>
          <w:szCs w:val="28"/>
        </w:rPr>
        <w:t>一、课程性质</w:t>
      </w:r>
    </w:p>
    <w:p w14:paraId="1DCF1845"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（一）课程定位</w:t>
      </w:r>
    </w:p>
    <w:p w14:paraId="2CE2C4DE" w14:textId="77777777" w:rsidR="003F489A" w:rsidRDefault="002B3F1E">
      <w:pPr>
        <w:spacing w:line="360" w:lineRule="auto"/>
        <w:ind w:firstLine="480"/>
        <w:jc w:val="left"/>
        <w:rPr>
          <w:rFonts w:ascii="宋体" w:hAnsi="宋体"/>
          <w:sz w:val="24"/>
        </w:rPr>
      </w:pPr>
      <w:r>
        <w:rPr>
          <w:rFonts w:ascii="宋体" w:hAnsi="宋体" w:hint="eastAsia"/>
          <w:sz w:val="24"/>
        </w:rPr>
        <w:t>本书以培养学生的电子商务基础知识和初步技能为核心，以工作过程为导向，以电子商务相关基础知识为主，配合电子商务初步技能的操作，详细介绍了电子商务的发展与应用、电子商务模式、电子商务技术基础、电子支付与结算、电子商务物流、网络营销、网络客户服务、电子商务法律法规、电子商务发展热点应用等内容。内容体系科学合理、严密完整、层次性较强，符合科学的思维逻辑、循序渐进的认知规律。把握学科发展前沿，充分反映本学科国内外的最新研究和教学成果及其最新进展，具有前瞻性。</w:t>
      </w:r>
    </w:p>
    <w:p w14:paraId="12A73C29" w14:textId="77777777" w:rsidR="003F489A" w:rsidRDefault="002B3F1E">
      <w:pPr>
        <w:spacing w:line="400" w:lineRule="exact"/>
        <w:ind w:firstLineChars="200" w:firstLine="560"/>
        <w:rPr>
          <w:rFonts w:ascii="黑体" w:eastAsia="黑体"/>
          <w:sz w:val="28"/>
          <w:szCs w:val="28"/>
        </w:rPr>
      </w:pPr>
      <w:r>
        <w:rPr>
          <w:rFonts w:ascii="黑体" w:eastAsia="黑体" w:hint="eastAsia"/>
          <w:sz w:val="28"/>
          <w:szCs w:val="28"/>
        </w:rPr>
        <w:t>（二）设计思路</w:t>
      </w:r>
    </w:p>
    <w:p w14:paraId="34BBBD9F" w14:textId="77777777" w:rsidR="003F489A" w:rsidRDefault="002B3F1E">
      <w:pPr>
        <w:spacing w:line="360" w:lineRule="auto"/>
        <w:ind w:firstLine="480"/>
        <w:jc w:val="left"/>
        <w:rPr>
          <w:rFonts w:ascii="宋体" w:hAnsi="宋体"/>
          <w:sz w:val="24"/>
        </w:rPr>
      </w:pPr>
      <w:r>
        <w:rPr>
          <w:rFonts w:ascii="宋体" w:hAnsi="宋体" w:hint="eastAsia"/>
          <w:sz w:val="24"/>
        </w:rPr>
        <w:t>《电子商务概论》课程是对电子商务专业所需掌握的知识和技能做总体性的介绍。整个课程分认知电子商务、电子商务网络技术基础、电子支付、网络营销、电子商务与物流、电子商务的法律问题、电子商务应用系统建设、移动电子商务八个模块，在教学过程中主要以自主创业为主线,围绕自主创业介绍电子商务相关基础知识,并从以下几个方面组织教学。</w:t>
      </w:r>
    </w:p>
    <w:p w14:paraId="2166569A" w14:textId="77777777" w:rsidR="003F489A" w:rsidRDefault="002B3F1E">
      <w:pPr>
        <w:spacing w:line="360" w:lineRule="auto"/>
        <w:ind w:firstLine="480"/>
        <w:jc w:val="left"/>
        <w:rPr>
          <w:rFonts w:ascii="宋体" w:hAnsi="宋体"/>
          <w:sz w:val="24"/>
        </w:rPr>
      </w:pPr>
      <w:r>
        <w:rPr>
          <w:rFonts w:ascii="宋体" w:hAnsi="宋体" w:hint="eastAsia"/>
          <w:sz w:val="24"/>
        </w:rPr>
        <w:t>（1）感性认知：通过在校内实训室进行认识实践使学生对电子商务有一个感性认识。</w:t>
      </w:r>
    </w:p>
    <w:p w14:paraId="6E15239D" w14:textId="77777777" w:rsidR="003F489A" w:rsidRDefault="002B3F1E">
      <w:pPr>
        <w:spacing w:line="360" w:lineRule="auto"/>
        <w:ind w:firstLine="480"/>
        <w:jc w:val="left"/>
        <w:rPr>
          <w:rFonts w:ascii="宋体" w:hAnsi="宋体"/>
          <w:sz w:val="24"/>
        </w:rPr>
      </w:pPr>
      <w:r>
        <w:rPr>
          <w:rFonts w:ascii="宋体" w:hAnsi="宋体" w:hint="eastAsia"/>
          <w:sz w:val="24"/>
        </w:rPr>
        <w:t>（2）理论与实践交叉教学：通过完整的理论与实践交叉教学过程，“教中学、学中做、做中悟、悟中行”为学生讲授电子商务基本知识和操作技能。</w:t>
      </w:r>
    </w:p>
    <w:p w14:paraId="3C043DCA" w14:textId="77777777" w:rsidR="003F489A" w:rsidRDefault="002B3F1E">
      <w:pPr>
        <w:spacing w:line="360" w:lineRule="auto"/>
        <w:ind w:firstLine="480"/>
        <w:jc w:val="left"/>
        <w:rPr>
          <w:rFonts w:ascii="宋体" w:hAnsi="宋体"/>
          <w:sz w:val="24"/>
        </w:rPr>
      </w:pPr>
      <w:r>
        <w:rPr>
          <w:rFonts w:ascii="宋体" w:hAnsi="宋体" w:hint="eastAsia"/>
          <w:sz w:val="24"/>
        </w:rPr>
        <w:lastRenderedPageBreak/>
        <w:t>（3）采用“教、学、做”一体模式组织教学。</w:t>
      </w:r>
    </w:p>
    <w:p w14:paraId="09C33CB0" w14:textId="77777777" w:rsidR="003F489A" w:rsidRDefault="002B3F1E">
      <w:pPr>
        <w:spacing w:line="360" w:lineRule="auto"/>
        <w:ind w:firstLine="480"/>
        <w:jc w:val="left"/>
        <w:rPr>
          <w:rFonts w:ascii="宋体" w:hAnsi="宋体"/>
          <w:sz w:val="24"/>
        </w:rPr>
      </w:pPr>
      <w:r>
        <w:rPr>
          <w:rFonts w:ascii="宋体" w:hAnsi="宋体" w:hint="eastAsia"/>
          <w:sz w:val="24"/>
        </w:rPr>
        <w:t>本课程在教学的组织过程中，根据电子商务的工作过程和应具备的基本知识、技能设计组织教学，实践教学环节主要采用“教、学、做”一体化的教学模式，让学生在做中学，教师在做中教，学生先知其然，然后知其所以然。</w:t>
      </w:r>
    </w:p>
    <w:p w14:paraId="21FBD84C" w14:textId="77777777" w:rsidR="003F489A" w:rsidRDefault="002B3F1E">
      <w:pPr>
        <w:spacing w:line="360" w:lineRule="auto"/>
        <w:ind w:firstLine="480"/>
        <w:jc w:val="left"/>
        <w:rPr>
          <w:rFonts w:ascii="宋体" w:hAnsi="宋体"/>
          <w:sz w:val="24"/>
        </w:rPr>
      </w:pPr>
      <w:r>
        <w:rPr>
          <w:rFonts w:ascii="宋体" w:hAnsi="宋体" w:hint="eastAsia"/>
          <w:sz w:val="24"/>
        </w:rPr>
        <w:t>根据电子商务职业岗位（群）的任职要求，改革传统的课程体系和教学方法。将以课堂理论教学为主，辅之以相应的实践教学的课程设计思路，改革为以实践技能培养为主，理论知识够用为度的设计思路。</w:t>
      </w:r>
    </w:p>
    <w:p w14:paraId="55A5A377" w14:textId="77777777" w:rsidR="003F489A" w:rsidRDefault="002B3F1E">
      <w:pPr>
        <w:spacing w:line="360" w:lineRule="auto"/>
        <w:ind w:firstLine="480"/>
        <w:jc w:val="center"/>
        <w:rPr>
          <w:rFonts w:ascii="黑体" w:eastAsia="黑体"/>
          <w:b/>
          <w:sz w:val="28"/>
          <w:szCs w:val="28"/>
        </w:rPr>
      </w:pPr>
      <w:r>
        <w:rPr>
          <w:rFonts w:ascii="黑体" w:eastAsia="黑体" w:hint="eastAsia"/>
          <w:b/>
          <w:sz w:val="28"/>
          <w:szCs w:val="28"/>
        </w:rPr>
        <w:t>二、课程目标</w:t>
      </w:r>
    </w:p>
    <w:p w14:paraId="4E7CED7D" w14:textId="77777777" w:rsidR="003F489A" w:rsidRDefault="002B3F1E">
      <w:pPr>
        <w:spacing w:line="360" w:lineRule="auto"/>
        <w:ind w:firstLineChars="200" w:firstLine="480"/>
        <w:rPr>
          <w:rFonts w:ascii="黑体" w:eastAsia="黑体" w:hAnsi="黑体" w:cs="黑体"/>
          <w:sz w:val="24"/>
        </w:rPr>
      </w:pPr>
      <w:r>
        <w:rPr>
          <w:rFonts w:ascii="黑体" w:eastAsia="黑体" w:hAnsi="黑体" w:cs="黑体" w:hint="eastAsia"/>
          <w:sz w:val="24"/>
        </w:rPr>
        <w:t>（一）知识目标</w:t>
      </w:r>
    </w:p>
    <w:p w14:paraId="29AFA569" w14:textId="77777777" w:rsidR="003F489A" w:rsidRDefault="002B3F1E">
      <w:pPr>
        <w:spacing w:line="360" w:lineRule="auto"/>
        <w:ind w:firstLine="480"/>
        <w:jc w:val="left"/>
        <w:rPr>
          <w:rFonts w:ascii="宋体" w:hAnsi="宋体"/>
          <w:sz w:val="24"/>
        </w:rPr>
      </w:pPr>
      <w:r>
        <w:rPr>
          <w:rFonts w:ascii="宋体" w:hAnsi="宋体" w:hint="eastAsia"/>
          <w:sz w:val="24"/>
        </w:rPr>
        <w:t>（1）具备电子商务基本知识的认知能力；</w:t>
      </w:r>
    </w:p>
    <w:p w14:paraId="52696E2E" w14:textId="77777777" w:rsidR="003F489A" w:rsidRDefault="002B3F1E">
      <w:pPr>
        <w:spacing w:line="360" w:lineRule="auto"/>
        <w:ind w:firstLine="480"/>
        <w:jc w:val="left"/>
        <w:rPr>
          <w:rFonts w:ascii="宋体" w:hAnsi="宋体"/>
          <w:sz w:val="24"/>
        </w:rPr>
      </w:pPr>
      <w:r>
        <w:rPr>
          <w:rFonts w:ascii="宋体" w:hAnsi="宋体" w:hint="eastAsia"/>
          <w:sz w:val="24"/>
        </w:rPr>
        <w:t>（2）具备电子商务网络技术的认知能力；</w:t>
      </w:r>
    </w:p>
    <w:p w14:paraId="31B4CE07" w14:textId="77777777" w:rsidR="003F489A" w:rsidRDefault="002B3F1E">
      <w:pPr>
        <w:spacing w:line="360" w:lineRule="auto"/>
        <w:ind w:firstLine="480"/>
        <w:jc w:val="left"/>
        <w:rPr>
          <w:rFonts w:ascii="宋体" w:hAnsi="宋体"/>
          <w:sz w:val="24"/>
        </w:rPr>
      </w:pPr>
      <w:r>
        <w:rPr>
          <w:rFonts w:ascii="宋体" w:hAnsi="宋体" w:hint="eastAsia"/>
          <w:sz w:val="24"/>
        </w:rPr>
        <w:t>（3）具备电子支付能力；</w:t>
      </w:r>
    </w:p>
    <w:p w14:paraId="0050AAEE" w14:textId="77777777" w:rsidR="003F489A" w:rsidRDefault="002B3F1E">
      <w:pPr>
        <w:spacing w:line="360" w:lineRule="auto"/>
        <w:ind w:firstLine="480"/>
        <w:jc w:val="left"/>
        <w:rPr>
          <w:rFonts w:ascii="宋体" w:hAnsi="宋体"/>
          <w:sz w:val="24"/>
        </w:rPr>
      </w:pPr>
      <w:r>
        <w:rPr>
          <w:rFonts w:ascii="宋体" w:hAnsi="宋体" w:hint="eastAsia"/>
          <w:sz w:val="24"/>
        </w:rPr>
        <w:t>（4）具备网络营销的认知能力；</w:t>
      </w:r>
    </w:p>
    <w:p w14:paraId="31BA0B68" w14:textId="77777777" w:rsidR="003F489A" w:rsidRDefault="002B3F1E">
      <w:pPr>
        <w:spacing w:line="360" w:lineRule="auto"/>
        <w:ind w:firstLine="480"/>
        <w:jc w:val="left"/>
        <w:rPr>
          <w:rFonts w:ascii="宋体" w:hAnsi="宋体"/>
          <w:sz w:val="24"/>
        </w:rPr>
      </w:pPr>
      <w:r>
        <w:rPr>
          <w:rFonts w:ascii="宋体" w:hAnsi="宋体" w:hint="eastAsia"/>
          <w:sz w:val="24"/>
        </w:rPr>
        <w:t>（5) 具备电子商务物流的认知能力；</w:t>
      </w:r>
    </w:p>
    <w:p w14:paraId="49546F4C" w14:textId="77777777" w:rsidR="003F489A" w:rsidRDefault="002B3F1E">
      <w:pPr>
        <w:spacing w:line="360" w:lineRule="auto"/>
        <w:ind w:firstLine="480"/>
        <w:jc w:val="left"/>
        <w:rPr>
          <w:rFonts w:ascii="宋体" w:hAnsi="宋体"/>
          <w:sz w:val="24"/>
        </w:rPr>
      </w:pPr>
      <w:r>
        <w:rPr>
          <w:rFonts w:ascii="宋体" w:hAnsi="宋体" w:hint="eastAsia"/>
          <w:sz w:val="24"/>
        </w:rPr>
        <w:t xml:space="preserve">（6) </w:t>
      </w:r>
      <w:proofErr w:type="gramStart"/>
      <w:r>
        <w:rPr>
          <w:rFonts w:ascii="宋体" w:hAnsi="宋体" w:hint="eastAsia"/>
          <w:sz w:val="24"/>
        </w:rPr>
        <w:t>具备网</w:t>
      </w:r>
      <w:proofErr w:type="gramEnd"/>
      <w:r>
        <w:rPr>
          <w:rFonts w:ascii="宋体" w:hAnsi="宋体" w:hint="eastAsia"/>
          <w:sz w:val="24"/>
        </w:rPr>
        <w:t>店建设、运营和维护的认知能力</w:t>
      </w:r>
    </w:p>
    <w:p w14:paraId="473E88A8" w14:textId="77777777" w:rsidR="003F489A" w:rsidRDefault="002B3F1E">
      <w:pPr>
        <w:spacing w:line="360" w:lineRule="auto"/>
        <w:ind w:firstLineChars="200" w:firstLine="480"/>
        <w:rPr>
          <w:rFonts w:ascii="黑体" w:eastAsia="黑体" w:hAnsi="黑体" w:cs="黑体"/>
          <w:sz w:val="24"/>
        </w:rPr>
      </w:pPr>
      <w:r>
        <w:rPr>
          <w:rFonts w:ascii="黑体" w:eastAsia="黑体" w:hAnsi="黑体" w:cs="黑体" w:hint="eastAsia"/>
          <w:sz w:val="24"/>
        </w:rPr>
        <w:t>（二）能力目标</w:t>
      </w:r>
    </w:p>
    <w:p w14:paraId="450D6AE6" w14:textId="77777777" w:rsidR="003F489A" w:rsidRDefault="002B3F1E">
      <w:pPr>
        <w:spacing w:line="360" w:lineRule="auto"/>
        <w:ind w:firstLine="480"/>
        <w:jc w:val="left"/>
        <w:rPr>
          <w:rFonts w:ascii="宋体" w:hAnsi="宋体"/>
          <w:sz w:val="24"/>
        </w:rPr>
      </w:pPr>
      <w:r>
        <w:rPr>
          <w:rFonts w:ascii="宋体" w:hAnsi="宋体" w:hint="eastAsia"/>
          <w:sz w:val="24"/>
        </w:rPr>
        <w:t>(1)具备运用搜索引擎收集信息的能力；</w:t>
      </w:r>
    </w:p>
    <w:p w14:paraId="2ECAD98A" w14:textId="77777777" w:rsidR="003F489A" w:rsidRDefault="002B3F1E">
      <w:pPr>
        <w:spacing w:line="360" w:lineRule="auto"/>
        <w:ind w:firstLine="480"/>
        <w:jc w:val="left"/>
        <w:rPr>
          <w:rFonts w:ascii="宋体" w:hAnsi="宋体"/>
          <w:sz w:val="24"/>
        </w:rPr>
      </w:pPr>
      <w:r>
        <w:rPr>
          <w:rFonts w:ascii="宋体" w:hAnsi="宋体" w:hint="eastAsia"/>
          <w:sz w:val="24"/>
        </w:rPr>
        <w:t>(2)具备信息处理能力；</w:t>
      </w:r>
    </w:p>
    <w:p w14:paraId="370850C2" w14:textId="77777777" w:rsidR="003F489A" w:rsidRDefault="002B3F1E">
      <w:pPr>
        <w:spacing w:line="360" w:lineRule="auto"/>
        <w:ind w:firstLine="480"/>
        <w:jc w:val="left"/>
        <w:rPr>
          <w:rFonts w:ascii="宋体" w:hAnsi="宋体"/>
          <w:sz w:val="24"/>
        </w:rPr>
      </w:pPr>
      <w:r>
        <w:rPr>
          <w:rFonts w:ascii="宋体" w:hAnsi="宋体" w:hint="eastAsia"/>
          <w:sz w:val="24"/>
        </w:rPr>
        <w:t>(3)具备较强的自学能力；</w:t>
      </w:r>
    </w:p>
    <w:p w14:paraId="550F0335" w14:textId="77777777" w:rsidR="003F489A" w:rsidRDefault="002B3F1E">
      <w:pPr>
        <w:spacing w:line="360" w:lineRule="auto"/>
        <w:ind w:firstLine="480"/>
        <w:jc w:val="left"/>
        <w:rPr>
          <w:rFonts w:ascii="宋体" w:hAnsi="宋体"/>
          <w:sz w:val="24"/>
        </w:rPr>
      </w:pPr>
      <w:r>
        <w:rPr>
          <w:rFonts w:ascii="宋体" w:hAnsi="宋体" w:hint="eastAsia"/>
          <w:sz w:val="24"/>
        </w:rPr>
        <w:t>(4)具备终生学习的能力；</w:t>
      </w:r>
    </w:p>
    <w:p w14:paraId="3BFAF533" w14:textId="77777777" w:rsidR="003F489A" w:rsidRDefault="002B3F1E">
      <w:pPr>
        <w:spacing w:line="360" w:lineRule="auto"/>
        <w:ind w:firstLine="480"/>
        <w:jc w:val="left"/>
        <w:rPr>
          <w:rFonts w:ascii="宋体" w:hAnsi="宋体"/>
          <w:sz w:val="24"/>
        </w:rPr>
      </w:pPr>
      <w:r>
        <w:rPr>
          <w:rFonts w:ascii="宋体" w:hAnsi="宋体" w:hint="eastAsia"/>
          <w:sz w:val="24"/>
        </w:rPr>
        <w:t>(5)具备独立分析问题和解决问题的能力</w:t>
      </w:r>
    </w:p>
    <w:p w14:paraId="259D836A" w14:textId="77777777" w:rsidR="003F489A" w:rsidRDefault="002B3F1E">
      <w:pPr>
        <w:spacing w:line="360" w:lineRule="auto"/>
        <w:ind w:firstLineChars="200" w:firstLine="480"/>
        <w:rPr>
          <w:rFonts w:ascii="黑体" w:eastAsia="黑体" w:hAnsi="黑体" w:cs="黑体"/>
          <w:sz w:val="24"/>
        </w:rPr>
      </w:pPr>
      <w:r>
        <w:rPr>
          <w:rFonts w:ascii="黑体" w:eastAsia="黑体" w:hAnsi="黑体" w:cs="黑体" w:hint="eastAsia"/>
          <w:sz w:val="24"/>
        </w:rPr>
        <w:t>（三）素质目标</w:t>
      </w:r>
    </w:p>
    <w:p w14:paraId="26C743D7" w14:textId="77777777" w:rsidR="003F489A" w:rsidRDefault="002B3F1E">
      <w:pPr>
        <w:spacing w:line="360" w:lineRule="auto"/>
        <w:ind w:firstLine="480"/>
        <w:jc w:val="left"/>
        <w:rPr>
          <w:rFonts w:ascii="宋体" w:hAnsi="宋体"/>
          <w:sz w:val="24"/>
        </w:rPr>
      </w:pPr>
      <w:r>
        <w:rPr>
          <w:rFonts w:ascii="宋体" w:hAnsi="宋体" w:cs="宋体" w:hint="eastAsia"/>
          <w:color w:val="000000"/>
          <w:kern w:val="0"/>
          <w:szCs w:val="21"/>
        </w:rPr>
        <w:t>(</w:t>
      </w:r>
      <w:r>
        <w:rPr>
          <w:rFonts w:ascii="宋体" w:hAnsi="宋体" w:hint="eastAsia"/>
          <w:sz w:val="24"/>
        </w:rPr>
        <w:t>1)具备一定的创业能力；</w:t>
      </w:r>
    </w:p>
    <w:p w14:paraId="458249C6" w14:textId="77777777" w:rsidR="003F489A" w:rsidRDefault="002B3F1E">
      <w:pPr>
        <w:spacing w:line="360" w:lineRule="auto"/>
        <w:ind w:firstLine="480"/>
        <w:jc w:val="left"/>
        <w:rPr>
          <w:rFonts w:ascii="宋体" w:hAnsi="宋体"/>
          <w:sz w:val="24"/>
        </w:rPr>
      </w:pPr>
      <w:r>
        <w:rPr>
          <w:rFonts w:ascii="宋体" w:hAnsi="宋体" w:hint="eastAsia"/>
          <w:sz w:val="24"/>
        </w:rPr>
        <w:t>(2)具有良好的职业道德和心理品质；</w:t>
      </w:r>
    </w:p>
    <w:p w14:paraId="32551363" w14:textId="77777777" w:rsidR="003F489A" w:rsidRDefault="002B3F1E">
      <w:pPr>
        <w:spacing w:line="360" w:lineRule="auto"/>
        <w:ind w:firstLine="480"/>
        <w:jc w:val="left"/>
        <w:rPr>
          <w:rFonts w:ascii="宋体" w:hAnsi="宋体"/>
          <w:sz w:val="24"/>
        </w:rPr>
      </w:pPr>
      <w:r>
        <w:rPr>
          <w:rFonts w:ascii="宋体" w:hAnsi="宋体" w:hint="eastAsia"/>
          <w:sz w:val="24"/>
        </w:rPr>
        <w:t>(3)具备网络安全的自我保护能力；</w:t>
      </w:r>
    </w:p>
    <w:p w14:paraId="04D58A5F" w14:textId="77777777" w:rsidR="003F489A" w:rsidRDefault="002B3F1E">
      <w:pPr>
        <w:spacing w:line="360" w:lineRule="auto"/>
        <w:ind w:firstLine="480"/>
        <w:jc w:val="left"/>
        <w:rPr>
          <w:rFonts w:ascii="宋体" w:hAnsi="宋体"/>
          <w:sz w:val="24"/>
        </w:rPr>
      </w:pPr>
      <w:r>
        <w:rPr>
          <w:rFonts w:ascii="宋体" w:hAnsi="宋体" w:hint="eastAsia"/>
          <w:sz w:val="24"/>
        </w:rPr>
        <w:t>(4)具备良好的沟通与交流能力；</w:t>
      </w:r>
    </w:p>
    <w:p w14:paraId="0F2A03FB" w14:textId="77777777" w:rsidR="003F489A" w:rsidRDefault="002B3F1E">
      <w:pPr>
        <w:spacing w:line="360" w:lineRule="auto"/>
        <w:ind w:firstLine="480"/>
        <w:jc w:val="left"/>
        <w:rPr>
          <w:rFonts w:ascii="宋体" w:hAnsi="宋体"/>
          <w:sz w:val="24"/>
        </w:rPr>
      </w:pPr>
      <w:r>
        <w:rPr>
          <w:rFonts w:ascii="宋体" w:hAnsi="宋体" w:hint="eastAsia"/>
          <w:sz w:val="24"/>
        </w:rPr>
        <w:t>(5)具备团队合作精神。</w:t>
      </w:r>
    </w:p>
    <w:p w14:paraId="59E760C4"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三、课程内容与要求</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466"/>
        <w:gridCol w:w="3420"/>
        <w:gridCol w:w="1557"/>
        <w:gridCol w:w="777"/>
      </w:tblGrid>
      <w:tr w:rsidR="003F489A" w14:paraId="42FD698A" w14:textId="77777777">
        <w:trPr>
          <w:cantSplit/>
          <w:jc w:val="center"/>
        </w:trPr>
        <w:tc>
          <w:tcPr>
            <w:tcW w:w="1300" w:type="dxa"/>
            <w:shd w:val="clear" w:color="auto" w:fill="92D050"/>
            <w:vAlign w:val="center"/>
          </w:tcPr>
          <w:p w14:paraId="1C781BF8" w14:textId="77777777" w:rsidR="003F489A" w:rsidRDefault="002B3F1E">
            <w:pPr>
              <w:spacing w:line="360" w:lineRule="auto"/>
              <w:jc w:val="center"/>
              <w:rPr>
                <w:rFonts w:ascii="宋体" w:hAnsi="宋体"/>
                <w:b/>
                <w:szCs w:val="21"/>
              </w:rPr>
            </w:pPr>
            <w:r>
              <w:rPr>
                <w:rFonts w:ascii="宋体" w:hAnsi="宋体" w:cs="宋体" w:hint="eastAsia"/>
                <w:szCs w:val="21"/>
              </w:rPr>
              <w:lastRenderedPageBreak/>
              <w:t>教学单元（项目或章节）</w:t>
            </w:r>
          </w:p>
        </w:tc>
        <w:tc>
          <w:tcPr>
            <w:tcW w:w="1466" w:type="dxa"/>
            <w:shd w:val="clear" w:color="auto" w:fill="92D050"/>
            <w:vAlign w:val="center"/>
          </w:tcPr>
          <w:p w14:paraId="46D5A7A0" w14:textId="77777777" w:rsidR="003F489A" w:rsidRDefault="002B3F1E">
            <w:pPr>
              <w:spacing w:line="360" w:lineRule="auto"/>
              <w:jc w:val="center"/>
              <w:rPr>
                <w:b/>
                <w:szCs w:val="21"/>
              </w:rPr>
            </w:pPr>
            <w:r>
              <w:rPr>
                <w:rFonts w:ascii="宋体" w:hAnsi="宋体" w:cs="宋体" w:hint="eastAsia"/>
                <w:szCs w:val="21"/>
              </w:rPr>
              <w:t>主要知识点</w:t>
            </w:r>
          </w:p>
        </w:tc>
        <w:tc>
          <w:tcPr>
            <w:tcW w:w="3420" w:type="dxa"/>
            <w:shd w:val="clear" w:color="auto" w:fill="92D050"/>
            <w:vAlign w:val="center"/>
          </w:tcPr>
          <w:p w14:paraId="0D8C7740" w14:textId="77777777" w:rsidR="003F489A" w:rsidRDefault="002B3F1E">
            <w:pPr>
              <w:spacing w:line="360" w:lineRule="auto"/>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1557" w:type="dxa"/>
            <w:shd w:val="clear" w:color="auto" w:fill="92D050"/>
            <w:vAlign w:val="center"/>
          </w:tcPr>
          <w:p w14:paraId="60C788B9" w14:textId="77777777" w:rsidR="003F489A" w:rsidRDefault="002B3F1E">
            <w:pPr>
              <w:spacing w:line="360" w:lineRule="auto"/>
              <w:jc w:val="center"/>
              <w:rPr>
                <w:rFonts w:ascii="宋体" w:hAnsi="宋体" w:cs="宋体"/>
                <w:szCs w:val="21"/>
              </w:rPr>
            </w:pPr>
            <w:r>
              <w:rPr>
                <w:rFonts w:ascii="宋体" w:hAnsi="宋体" w:cs="宋体" w:hint="eastAsia"/>
                <w:szCs w:val="21"/>
              </w:rPr>
              <w:t>素材案例资源</w:t>
            </w:r>
          </w:p>
        </w:tc>
        <w:tc>
          <w:tcPr>
            <w:tcW w:w="777" w:type="dxa"/>
            <w:shd w:val="clear" w:color="auto" w:fill="92D050"/>
            <w:vAlign w:val="center"/>
          </w:tcPr>
          <w:p w14:paraId="61D4FD11" w14:textId="77777777" w:rsidR="003F489A" w:rsidRDefault="002B3F1E">
            <w:pPr>
              <w:spacing w:line="360" w:lineRule="auto"/>
              <w:jc w:val="center"/>
              <w:rPr>
                <w:b/>
                <w:szCs w:val="21"/>
              </w:rPr>
            </w:pPr>
            <w:r>
              <w:rPr>
                <w:rFonts w:hint="eastAsia"/>
                <w:bCs/>
                <w:szCs w:val="21"/>
              </w:rPr>
              <w:t>建议学时</w:t>
            </w:r>
          </w:p>
        </w:tc>
      </w:tr>
      <w:tr w:rsidR="003F489A" w14:paraId="1D97E0ED" w14:textId="77777777">
        <w:trPr>
          <w:jc w:val="center"/>
        </w:trPr>
        <w:tc>
          <w:tcPr>
            <w:tcW w:w="1300" w:type="dxa"/>
            <w:vAlign w:val="center"/>
          </w:tcPr>
          <w:p w14:paraId="0EC6B059" w14:textId="77777777" w:rsidR="003F489A" w:rsidRPr="009125BE" w:rsidRDefault="002B3F1E">
            <w:pPr>
              <w:spacing w:line="360" w:lineRule="auto"/>
              <w:jc w:val="center"/>
              <w:rPr>
                <w:rFonts w:ascii="宋体" w:hAnsi="宋体" w:cs="宋体"/>
                <w:sz w:val="24"/>
              </w:rPr>
            </w:pPr>
            <w:r w:rsidRPr="009125BE">
              <w:rPr>
                <w:rFonts w:ascii="宋体" w:hAnsi="宋体" w:cs="宋体" w:hint="eastAsia"/>
                <w:sz w:val="24"/>
              </w:rPr>
              <w:t>电</w:t>
            </w:r>
            <w:r w:rsidRPr="009125BE">
              <w:rPr>
                <w:rFonts w:ascii="宋体" w:hAnsi="宋体" w:cs="宋体" w:hint="eastAsia"/>
                <w:szCs w:val="21"/>
              </w:rPr>
              <w:t>子商务概述</w:t>
            </w:r>
          </w:p>
        </w:tc>
        <w:tc>
          <w:tcPr>
            <w:tcW w:w="1466" w:type="dxa"/>
          </w:tcPr>
          <w:p w14:paraId="7767F84E" w14:textId="77777777" w:rsidR="003F489A" w:rsidRDefault="002B3F1E">
            <w:pPr>
              <w:spacing w:line="360" w:lineRule="auto"/>
              <w:jc w:val="center"/>
              <w:rPr>
                <w:rFonts w:ascii="宋体" w:hAnsi="宋体" w:cs="宋体"/>
                <w:szCs w:val="21"/>
              </w:rPr>
            </w:pPr>
            <w:r>
              <w:rPr>
                <w:rFonts w:ascii="宋体" w:hAnsi="宋体" w:cs="宋体" w:hint="eastAsia"/>
                <w:szCs w:val="21"/>
              </w:rPr>
              <w:t>商务;</w:t>
            </w:r>
          </w:p>
          <w:p w14:paraId="6AADCE75" w14:textId="77777777" w:rsidR="003F489A" w:rsidRDefault="002B3F1E">
            <w:pPr>
              <w:spacing w:line="360" w:lineRule="auto"/>
              <w:jc w:val="center"/>
              <w:rPr>
                <w:rFonts w:ascii="宋体" w:hAnsi="宋体" w:cs="宋体"/>
                <w:sz w:val="24"/>
              </w:rPr>
            </w:pPr>
            <w:r>
              <w:rPr>
                <w:rFonts w:ascii="宋体" w:hAnsi="宋体" w:cs="宋体" w:hint="eastAsia"/>
                <w:szCs w:val="21"/>
              </w:rPr>
              <w:t>电子商务</w:t>
            </w:r>
          </w:p>
        </w:tc>
        <w:tc>
          <w:tcPr>
            <w:tcW w:w="3420" w:type="dxa"/>
          </w:tcPr>
          <w:p w14:paraId="28D63DBD" w14:textId="77777777" w:rsidR="003F489A" w:rsidRDefault="002B3F1E">
            <w:pPr>
              <w:spacing w:line="360" w:lineRule="auto"/>
              <w:rPr>
                <w:rFonts w:ascii="宋体" w:hAnsi="宋体" w:cs="宋体"/>
                <w:szCs w:val="21"/>
              </w:rPr>
            </w:pPr>
            <w:r>
              <w:rPr>
                <w:rFonts w:ascii="宋体" w:hAnsi="宋体" w:cs="宋体"/>
                <w:szCs w:val="21"/>
              </w:rPr>
              <w:t>融入中央经济工作会议中提到的“实施国家大数据战略，加快建设数字中国”、《国务院关于大力发展电子商务加快培育经济新动力的意见》等内容。</w:t>
            </w:r>
          </w:p>
        </w:tc>
        <w:tc>
          <w:tcPr>
            <w:tcW w:w="1557" w:type="dxa"/>
          </w:tcPr>
          <w:p w14:paraId="3E0B5054" w14:textId="77777777" w:rsidR="003F489A" w:rsidRDefault="002B3F1E">
            <w:pPr>
              <w:spacing w:line="360" w:lineRule="auto"/>
              <w:rPr>
                <w:rFonts w:ascii="宋体" w:hAnsi="宋体" w:cs="宋体"/>
                <w:szCs w:val="21"/>
              </w:rPr>
            </w:pPr>
            <w:r>
              <w:rPr>
                <w:rFonts w:ascii="宋体" w:hAnsi="宋体" w:cs="宋体" w:hint="eastAsia"/>
                <w:szCs w:val="21"/>
              </w:rPr>
              <w:t>案例分析，查阅文献资料</w:t>
            </w:r>
          </w:p>
          <w:p w14:paraId="53158A18" w14:textId="77777777" w:rsidR="003F489A" w:rsidRDefault="002B3F1E">
            <w:pPr>
              <w:spacing w:line="360" w:lineRule="auto"/>
              <w:rPr>
                <w:rFonts w:ascii="宋体" w:hAnsi="宋体" w:cs="宋体"/>
                <w:szCs w:val="21"/>
              </w:rPr>
            </w:pPr>
            <w:r>
              <w:rPr>
                <w:rFonts w:ascii="宋体" w:hAnsi="宋体" w:cs="宋体" w:hint="eastAsia"/>
                <w:szCs w:val="21"/>
              </w:rPr>
              <w:t>培养学生关注社会发展，了解建设数字中国的意义。</w:t>
            </w:r>
          </w:p>
        </w:tc>
        <w:tc>
          <w:tcPr>
            <w:tcW w:w="777" w:type="dxa"/>
          </w:tcPr>
          <w:p w14:paraId="7C5FA3EA" w14:textId="77777777" w:rsidR="003F489A" w:rsidRDefault="002B3F1E">
            <w:pPr>
              <w:spacing w:line="360" w:lineRule="auto"/>
              <w:ind w:firstLineChars="400" w:firstLine="840"/>
              <w:jc w:val="left"/>
              <w:rPr>
                <w:rFonts w:ascii="宋体" w:hAnsi="宋体"/>
                <w:szCs w:val="21"/>
              </w:rPr>
            </w:pPr>
            <w:r>
              <w:rPr>
                <w:rFonts w:ascii="宋体" w:hAnsi="宋体" w:hint="eastAsia"/>
                <w:szCs w:val="21"/>
              </w:rPr>
              <w:t>4</w:t>
            </w:r>
          </w:p>
          <w:p w14:paraId="7C20491B" w14:textId="77777777" w:rsidR="003F489A" w:rsidRDefault="003F489A"/>
          <w:p w14:paraId="7DA18FCF" w14:textId="77777777" w:rsidR="003F489A" w:rsidRDefault="003F489A"/>
          <w:p w14:paraId="3A16F3E8" w14:textId="77777777" w:rsidR="003F489A" w:rsidRDefault="002B3F1E">
            <w:pPr>
              <w:ind w:firstLine="210"/>
              <w:jc w:val="left"/>
            </w:pPr>
            <w:r>
              <w:rPr>
                <w:rFonts w:hint="eastAsia"/>
              </w:rPr>
              <w:t>6</w:t>
            </w:r>
          </w:p>
        </w:tc>
      </w:tr>
      <w:tr w:rsidR="003F489A" w14:paraId="4A628F9F" w14:textId="77777777">
        <w:trPr>
          <w:jc w:val="center"/>
        </w:trPr>
        <w:tc>
          <w:tcPr>
            <w:tcW w:w="1300" w:type="dxa"/>
            <w:vAlign w:val="center"/>
          </w:tcPr>
          <w:p w14:paraId="669CAF2C" w14:textId="77777777" w:rsidR="003F489A" w:rsidRPr="009125BE" w:rsidRDefault="002B3F1E">
            <w:pPr>
              <w:pStyle w:val="31"/>
              <w:spacing w:after="0" w:line="420" w:lineRule="exact"/>
              <w:ind w:leftChars="0" w:left="0"/>
              <w:jc w:val="center"/>
              <w:rPr>
                <w:rFonts w:ascii="宋体" w:hAnsi="宋体" w:cs="宋体"/>
                <w:sz w:val="24"/>
                <w:szCs w:val="24"/>
              </w:rPr>
            </w:pPr>
            <w:r w:rsidRPr="009125BE">
              <w:rPr>
                <w:rFonts w:ascii="宋体" w:hAnsi="宋体" w:cs="宋体" w:hint="eastAsia"/>
                <w:sz w:val="21"/>
                <w:szCs w:val="21"/>
              </w:rPr>
              <w:t>电子商务运作体系</w:t>
            </w:r>
          </w:p>
        </w:tc>
        <w:tc>
          <w:tcPr>
            <w:tcW w:w="1466" w:type="dxa"/>
            <w:vAlign w:val="center"/>
          </w:tcPr>
          <w:p w14:paraId="23F92B57" w14:textId="77777777" w:rsidR="003F489A" w:rsidRDefault="002B3F1E">
            <w:pPr>
              <w:spacing w:line="360" w:lineRule="auto"/>
              <w:rPr>
                <w:rFonts w:ascii="宋体" w:hAnsi="宋体" w:cs="宋体"/>
                <w:sz w:val="24"/>
              </w:rPr>
            </w:pPr>
            <w:r>
              <w:rPr>
                <w:rFonts w:ascii="宋体" w:hAnsi="宋体" w:cs="宋体" w:hint="eastAsia"/>
                <w:szCs w:val="21"/>
              </w:rPr>
              <w:t>电子商务发展状况</w:t>
            </w:r>
          </w:p>
        </w:tc>
        <w:tc>
          <w:tcPr>
            <w:tcW w:w="3420" w:type="dxa"/>
          </w:tcPr>
          <w:p w14:paraId="290061DA" w14:textId="77777777" w:rsidR="003F489A" w:rsidRDefault="002B3F1E">
            <w:pPr>
              <w:spacing w:line="360" w:lineRule="auto"/>
              <w:rPr>
                <w:rFonts w:ascii="宋体" w:hAnsi="宋体" w:cs="宋体"/>
                <w:szCs w:val="21"/>
              </w:rPr>
            </w:pPr>
            <w:r>
              <w:rPr>
                <w:rFonts w:ascii="宋体" w:hAnsi="宋体" w:cs="宋体" w:hint="eastAsia"/>
                <w:szCs w:val="21"/>
              </w:rPr>
              <w:t>通过我国电子商务发展成就和数字经济实力的展示，让学生感受中国在全球经济发展中的重要地位。进行电商从业者的职业道德教育，将社会主义核心价值观教育融入其中。</w:t>
            </w:r>
          </w:p>
        </w:tc>
        <w:tc>
          <w:tcPr>
            <w:tcW w:w="1557" w:type="dxa"/>
          </w:tcPr>
          <w:p w14:paraId="0EB6B959" w14:textId="77777777" w:rsidR="003F489A" w:rsidRDefault="002B3F1E">
            <w:pPr>
              <w:spacing w:line="360" w:lineRule="auto"/>
              <w:rPr>
                <w:rFonts w:ascii="宋体" w:hAnsi="宋体" w:cs="宋体"/>
                <w:szCs w:val="21"/>
              </w:rPr>
            </w:pPr>
            <w:r>
              <w:rPr>
                <w:rFonts w:ascii="宋体" w:hAnsi="宋体" w:cs="宋体" w:hint="eastAsia"/>
                <w:szCs w:val="21"/>
              </w:rPr>
              <w:t>通过我国电子商务发展成就和数字经济实力的展示，让学生感受中国在全球经济发展中的重要地位。进行电商从业者的职业道德教育，将社会主义核心价值观教育融入其中。</w:t>
            </w:r>
          </w:p>
        </w:tc>
        <w:tc>
          <w:tcPr>
            <w:tcW w:w="777" w:type="dxa"/>
          </w:tcPr>
          <w:p w14:paraId="12F133F2" w14:textId="77777777" w:rsidR="003F489A" w:rsidRDefault="002B3F1E">
            <w:pPr>
              <w:spacing w:line="360" w:lineRule="auto"/>
              <w:rPr>
                <w:rFonts w:ascii="宋体" w:hAnsi="宋体"/>
                <w:szCs w:val="21"/>
              </w:rPr>
            </w:pPr>
            <w:r>
              <w:rPr>
                <w:rFonts w:ascii="宋体" w:hAnsi="宋体" w:hint="eastAsia"/>
                <w:szCs w:val="21"/>
              </w:rPr>
              <w:t>6</w:t>
            </w:r>
          </w:p>
        </w:tc>
      </w:tr>
      <w:tr w:rsidR="003F489A" w14:paraId="300720ED" w14:textId="77777777">
        <w:trPr>
          <w:jc w:val="center"/>
        </w:trPr>
        <w:tc>
          <w:tcPr>
            <w:tcW w:w="1300" w:type="dxa"/>
            <w:vAlign w:val="center"/>
          </w:tcPr>
          <w:p w14:paraId="422CB641" w14:textId="77777777" w:rsidR="003F489A" w:rsidRPr="009125BE" w:rsidRDefault="002B3F1E">
            <w:pPr>
              <w:pStyle w:val="31"/>
              <w:spacing w:after="0" w:line="420" w:lineRule="exact"/>
              <w:ind w:leftChars="0" w:left="0"/>
              <w:jc w:val="center"/>
              <w:rPr>
                <w:rFonts w:ascii="宋体" w:hAnsi="宋体" w:cs="宋体"/>
                <w:sz w:val="24"/>
                <w:szCs w:val="24"/>
              </w:rPr>
            </w:pPr>
            <w:r w:rsidRPr="009125BE">
              <w:rPr>
                <w:rFonts w:ascii="宋体" w:hAnsi="宋体" w:cs="宋体" w:hint="eastAsia"/>
                <w:sz w:val="24"/>
                <w:szCs w:val="24"/>
              </w:rPr>
              <w:t>电</w:t>
            </w:r>
            <w:r w:rsidRPr="009125BE">
              <w:rPr>
                <w:rFonts w:ascii="宋体" w:hAnsi="宋体" w:cs="宋体" w:hint="eastAsia"/>
                <w:sz w:val="21"/>
                <w:szCs w:val="21"/>
              </w:rPr>
              <w:t>子商务网络技术基础</w:t>
            </w:r>
          </w:p>
        </w:tc>
        <w:tc>
          <w:tcPr>
            <w:tcW w:w="1466" w:type="dxa"/>
            <w:vAlign w:val="center"/>
          </w:tcPr>
          <w:p w14:paraId="4858C03E" w14:textId="77777777" w:rsidR="003F489A" w:rsidRDefault="002B3F1E">
            <w:pPr>
              <w:spacing w:line="360" w:lineRule="auto"/>
              <w:rPr>
                <w:rFonts w:ascii="宋体" w:hAnsi="宋体" w:cs="宋体"/>
                <w:szCs w:val="21"/>
              </w:rPr>
            </w:pPr>
            <w:r>
              <w:rPr>
                <w:rFonts w:ascii="宋体" w:hAnsi="宋体" w:cs="宋体" w:hint="eastAsia"/>
                <w:szCs w:val="21"/>
              </w:rPr>
              <w:t>网络技术</w:t>
            </w:r>
          </w:p>
        </w:tc>
        <w:tc>
          <w:tcPr>
            <w:tcW w:w="3420" w:type="dxa"/>
          </w:tcPr>
          <w:p w14:paraId="0FD3E231" w14:textId="77777777" w:rsidR="003F489A" w:rsidRDefault="002B3F1E">
            <w:pPr>
              <w:spacing w:line="360" w:lineRule="auto"/>
              <w:rPr>
                <w:rFonts w:ascii="宋体" w:hAnsi="宋体" w:cs="宋体"/>
                <w:szCs w:val="21"/>
              </w:rPr>
            </w:pPr>
            <w:r>
              <w:rPr>
                <w:rFonts w:ascii="宋体" w:hAnsi="宋体" w:cs="宋体" w:hint="eastAsia"/>
                <w:szCs w:val="21"/>
              </w:rPr>
              <w:t xml:space="preserve">  </w:t>
            </w:r>
            <w:r>
              <w:rPr>
                <w:rFonts w:hint="eastAsia"/>
              </w:rPr>
              <w:t>将本章内容与党的十九大报告中明确提出的“要建设网络强国”相结合，让学生了解党中央对互联网发展内在规律的深刻把握，以及中国建设网络强国的战略目标。</w:t>
            </w:r>
          </w:p>
          <w:p w14:paraId="4E993935" w14:textId="77777777" w:rsidR="003F489A" w:rsidRDefault="003F489A">
            <w:pPr>
              <w:spacing w:line="360" w:lineRule="auto"/>
              <w:rPr>
                <w:rFonts w:ascii="宋体" w:hAnsi="宋体" w:cs="宋体"/>
                <w:szCs w:val="21"/>
              </w:rPr>
            </w:pPr>
          </w:p>
        </w:tc>
        <w:tc>
          <w:tcPr>
            <w:tcW w:w="1557" w:type="dxa"/>
          </w:tcPr>
          <w:p w14:paraId="67348410" w14:textId="77777777" w:rsidR="003F489A" w:rsidRDefault="003F489A">
            <w:pPr>
              <w:spacing w:line="360" w:lineRule="auto"/>
              <w:rPr>
                <w:rFonts w:ascii="宋体" w:hAnsi="宋体" w:cs="宋体"/>
                <w:szCs w:val="21"/>
              </w:rPr>
            </w:pPr>
          </w:p>
          <w:p w14:paraId="64BB4389" w14:textId="77777777" w:rsidR="003F489A" w:rsidRDefault="002B3F1E">
            <w:r>
              <w:rPr>
                <w:rFonts w:hint="eastAsia"/>
              </w:rPr>
              <w:t>视频、讨论</w:t>
            </w:r>
          </w:p>
          <w:p w14:paraId="7F1AC3EB" w14:textId="77777777" w:rsidR="003F489A" w:rsidRDefault="002B3F1E">
            <w:pPr>
              <w:spacing w:line="360" w:lineRule="auto"/>
              <w:rPr>
                <w:rFonts w:ascii="宋体" w:hAnsi="宋体" w:cs="宋体"/>
                <w:szCs w:val="21"/>
              </w:rPr>
            </w:pPr>
            <w:r>
              <w:rPr>
                <w:rFonts w:hint="eastAsia"/>
              </w:rPr>
              <w:t>提高科学技术文化安全意识</w:t>
            </w:r>
          </w:p>
        </w:tc>
        <w:tc>
          <w:tcPr>
            <w:tcW w:w="777" w:type="dxa"/>
          </w:tcPr>
          <w:p w14:paraId="40DB16D1" w14:textId="77777777" w:rsidR="003F489A" w:rsidRDefault="002B3F1E">
            <w:pPr>
              <w:spacing w:line="360" w:lineRule="auto"/>
              <w:rPr>
                <w:rFonts w:ascii="宋体" w:hAnsi="宋体"/>
                <w:szCs w:val="21"/>
              </w:rPr>
            </w:pPr>
            <w:r>
              <w:rPr>
                <w:rFonts w:ascii="宋体" w:hAnsi="宋体" w:hint="eastAsia"/>
                <w:szCs w:val="21"/>
              </w:rPr>
              <w:t>6</w:t>
            </w:r>
          </w:p>
        </w:tc>
      </w:tr>
      <w:tr w:rsidR="003F489A" w14:paraId="220F6BDB" w14:textId="77777777">
        <w:trPr>
          <w:jc w:val="center"/>
        </w:trPr>
        <w:tc>
          <w:tcPr>
            <w:tcW w:w="1300" w:type="dxa"/>
            <w:vAlign w:val="center"/>
          </w:tcPr>
          <w:p w14:paraId="1C86E523" w14:textId="77777777" w:rsidR="003F489A" w:rsidRPr="009125BE" w:rsidRDefault="002B3F1E">
            <w:pPr>
              <w:pStyle w:val="31"/>
              <w:spacing w:after="0" w:line="420" w:lineRule="exact"/>
              <w:ind w:leftChars="0" w:left="0"/>
              <w:jc w:val="center"/>
              <w:rPr>
                <w:rFonts w:ascii="宋体" w:hAnsi="宋体" w:cs="宋体"/>
                <w:sz w:val="24"/>
                <w:szCs w:val="24"/>
              </w:rPr>
            </w:pPr>
            <w:r w:rsidRPr="009125BE">
              <w:rPr>
                <w:rFonts w:ascii="宋体" w:hAnsi="宋体" w:cs="宋体" w:hint="eastAsia"/>
                <w:sz w:val="21"/>
                <w:szCs w:val="21"/>
              </w:rPr>
              <w:t>商务网站开发与建设</w:t>
            </w:r>
          </w:p>
        </w:tc>
        <w:tc>
          <w:tcPr>
            <w:tcW w:w="1466" w:type="dxa"/>
            <w:vAlign w:val="center"/>
          </w:tcPr>
          <w:p w14:paraId="7E113CAA" w14:textId="77777777" w:rsidR="003F489A" w:rsidRDefault="002B3F1E">
            <w:pPr>
              <w:spacing w:line="360" w:lineRule="auto"/>
              <w:rPr>
                <w:rFonts w:ascii="宋体" w:hAnsi="宋体" w:cs="宋体"/>
                <w:szCs w:val="21"/>
              </w:rPr>
            </w:pPr>
            <w:r>
              <w:rPr>
                <w:rFonts w:ascii="宋体" w:hAnsi="宋体" w:cs="宋体" w:hint="eastAsia"/>
                <w:szCs w:val="21"/>
              </w:rPr>
              <w:t>网络安全技术</w:t>
            </w:r>
          </w:p>
        </w:tc>
        <w:tc>
          <w:tcPr>
            <w:tcW w:w="3420" w:type="dxa"/>
          </w:tcPr>
          <w:p w14:paraId="76513480" w14:textId="77777777" w:rsidR="003F489A" w:rsidRDefault="002B3F1E">
            <w:pPr>
              <w:spacing w:line="360" w:lineRule="auto"/>
              <w:rPr>
                <w:rFonts w:ascii="宋体" w:hAnsi="宋体" w:cs="宋体"/>
                <w:szCs w:val="21"/>
              </w:rPr>
            </w:pPr>
            <w:r>
              <w:rPr>
                <w:rFonts w:hint="eastAsia"/>
              </w:rPr>
              <w:t>结合域名解析的知识点与习近平总书记提出的“尊重网络主权”原则</w:t>
            </w:r>
            <w:r>
              <w:rPr>
                <w:rFonts w:hint="eastAsia"/>
              </w:rPr>
              <w:lastRenderedPageBreak/>
              <w:t>相结合，开展理想信念教育。</w:t>
            </w:r>
          </w:p>
        </w:tc>
        <w:tc>
          <w:tcPr>
            <w:tcW w:w="1557" w:type="dxa"/>
          </w:tcPr>
          <w:p w14:paraId="2457FE53" w14:textId="77777777" w:rsidR="003F489A" w:rsidRDefault="002B3F1E">
            <w:pPr>
              <w:spacing w:line="360" w:lineRule="auto"/>
              <w:rPr>
                <w:rFonts w:ascii="宋体" w:hAnsi="宋体" w:cs="宋体"/>
                <w:szCs w:val="21"/>
              </w:rPr>
            </w:pPr>
            <w:r>
              <w:rPr>
                <w:rFonts w:ascii="宋体" w:hAnsi="宋体" w:cs="宋体" w:hint="eastAsia"/>
                <w:szCs w:val="21"/>
              </w:rPr>
              <w:lastRenderedPageBreak/>
              <w:t>案例讲解</w:t>
            </w:r>
          </w:p>
          <w:p w14:paraId="5EC47850" w14:textId="77777777" w:rsidR="003F489A" w:rsidRDefault="002B3F1E">
            <w:pPr>
              <w:spacing w:line="360" w:lineRule="auto"/>
              <w:rPr>
                <w:rFonts w:ascii="宋体" w:hAnsi="宋体" w:cs="宋体"/>
                <w:szCs w:val="21"/>
              </w:rPr>
            </w:pPr>
            <w:r>
              <w:rPr>
                <w:rFonts w:ascii="宋体" w:hAnsi="宋体" w:cs="宋体" w:hint="eastAsia"/>
                <w:szCs w:val="21"/>
              </w:rPr>
              <w:t>提高国家安全</w:t>
            </w:r>
            <w:r>
              <w:rPr>
                <w:rFonts w:ascii="宋体" w:hAnsi="宋体" w:cs="宋体" w:hint="eastAsia"/>
                <w:szCs w:val="21"/>
              </w:rPr>
              <w:lastRenderedPageBreak/>
              <w:t>意识</w:t>
            </w:r>
          </w:p>
        </w:tc>
        <w:tc>
          <w:tcPr>
            <w:tcW w:w="777" w:type="dxa"/>
          </w:tcPr>
          <w:p w14:paraId="32487DD0" w14:textId="77777777" w:rsidR="003F489A" w:rsidRDefault="002B3F1E">
            <w:pPr>
              <w:spacing w:line="360" w:lineRule="auto"/>
              <w:rPr>
                <w:rFonts w:ascii="宋体" w:hAnsi="宋体"/>
                <w:szCs w:val="21"/>
              </w:rPr>
            </w:pPr>
            <w:r>
              <w:rPr>
                <w:rFonts w:ascii="宋体" w:hAnsi="宋体" w:hint="eastAsia"/>
                <w:szCs w:val="21"/>
              </w:rPr>
              <w:lastRenderedPageBreak/>
              <w:t>6</w:t>
            </w:r>
          </w:p>
        </w:tc>
      </w:tr>
      <w:tr w:rsidR="003F489A" w14:paraId="10FA573C" w14:textId="77777777">
        <w:trPr>
          <w:jc w:val="center"/>
        </w:trPr>
        <w:tc>
          <w:tcPr>
            <w:tcW w:w="1300" w:type="dxa"/>
            <w:vAlign w:val="center"/>
          </w:tcPr>
          <w:p w14:paraId="44A97B7D" w14:textId="77777777" w:rsidR="003F489A" w:rsidRPr="009125BE" w:rsidRDefault="002B3F1E">
            <w:pPr>
              <w:pStyle w:val="31"/>
              <w:spacing w:after="0" w:line="420" w:lineRule="exact"/>
              <w:ind w:leftChars="0" w:left="0"/>
              <w:jc w:val="center"/>
              <w:rPr>
                <w:rFonts w:ascii="宋体" w:hAnsi="宋体" w:cs="宋体"/>
                <w:sz w:val="24"/>
                <w:szCs w:val="24"/>
              </w:rPr>
            </w:pPr>
            <w:r w:rsidRPr="009125BE">
              <w:rPr>
                <w:rFonts w:ascii="宋体" w:hAnsi="宋体" w:cs="宋体" w:hint="eastAsia"/>
                <w:sz w:val="21"/>
                <w:szCs w:val="21"/>
              </w:rPr>
              <w:t>电子商务安全</w:t>
            </w:r>
          </w:p>
        </w:tc>
        <w:tc>
          <w:tcPr>
            <w:tcW w:w="1466" w:type="dxa"/>
            <w:vAlign w:val="center"/>
          </w:tcPr>
          <w:p w14:paraId="34F33677" w14:textId="77777777" w:rsidR="003F489A" w:rsidRDefault="002B3F1E">
            <w:pPr>
              <w:spacing w:line="360" w:lineRule="auto"/>
              <w:rPr>
                <w:rFonts w:ascii="宋体" w:hAnsi="宋体" w:cs="宋体"/>
                <w:szCs w:val="21"/>
              </w:rPr>
            </w:pPr>
            <w:r>
              <w:rPr>
                <w:rFonts w:ascii="宋体" w:hAnsi="宋体" w:cs="宋体" w:hint="eastAsia"/>
                <w:szCs w:val="21"/>
              </w:rPr>
              <w:t>电子商务安全</w:t>
            </w:r>
          </w:p>
        </w:tc>
        <w:tc>
          <w:tcPr>
            <w:tcW w:w="3420" w:type="dxa"/>
          </w:tcPr>
          <w:p w14:paraId="717D34B7" w14:textId="77777777" w:rsidR="003F489A" w:rsidRDefault="002B3F1E">
            <w:pPr>
              <w:spacing w:line="360" w:lineRule="auto"/>
              <w:rPr>
                <w:rFonts w:ascii="宋体" w:hAnsi="宋体" w:cs="宋体"/>
                <w:szCs w:val="21"/>
              </w:rPr>
            </w:pPr>
            <w:r>
              <w:rPr>
                <w:rFonts w:hint="eastAsia"/>
              </w:rPr>
              <w:t>结</w:t>
            </w:r>
            <w:r>
              <w:rPr>
                <w:rFonts w:ascii="宋体" w:hAnsi="宋体" w:cs="宋体" w:hint="eastAsia"/>
                <w:szCs w:val="21"/>
              </w:rPr>
              <w:t>合电子商务面临的安全问题，阐述习近平总书记谈网络安全的观点，融入《网络安全法》的相关内容，进行法律意识教育。</w:t>
            </w:r>
          </w:p>
        </w:tc>
        <w:tc>
          <w:tcPr>
            <w:tcW w:w="1557" w:type="dxa"/>
          </w:tcPr>
          <w:p w14:paraId="6B5C473D" w14:textId="77777777" w:rsidR="003F489A" w:rsidRDefault="002B3F1E">
            <w:pPr>
              <w:jc w:val="left"/>
            </w:pPr>
            <w:r>
              <w:rPr>
                <w:rFonts w:hint="eastAsia"/>
              </w:rPr>
              <w:t>讨论、视频、案例分析</w:t>
            </w:r>
          </w:p>
          <w:p w14:paraId="4E25EB9E" w14:textId="77777777" w:rsidR="003F489A" w:rsidRDefault="002B3F1E">
            <w:pPr>
              <w:spacing w:line="360" w:lineRule="auto"/>
              <w:rPr>
                <w:rFonts w:ascii="宋体" w:hAnsi="宋体" w:cs="宋体"/>
                <w:szCs w:val="21"/>
              </w:rPr>
            </w:pPr>
            <w:r>
              <w:rPr>
                <w:rFonts w:hint="eastAsia"/>
              </w:rPr>
              <w:t>提高经济运营环境的安全观，具备一定的信息安全与保密素养</w:t>
            </w:r>
          </w:p>
        </w:tc>
        <w:tc>
          <w:tcPr>
            <w:tcW w:w="777" w:type="dxa"/>
          </w:tcPr>
          <w:p w14:paraId="1FCCDB00" w14:textId="77777777" w:rsidR="003F489A" w:rsidRDefault="002B3F1E">
            <w:pPr>
              <w:spacing w:line="360" w:lineRule="auto"/>
              <w:rPr>
                <w:rFonts w:ascii="宋体" w:hAnsi="宋体"/>
                <w:szCs w:val="21"/>
              </w:rPr>
            </w:pPr>
            <w:r>
              <w:rPr>
                <w:rFonts w:ascii="宋体" w:hAnsi="宋体" w:hint="eastAsia"/>
                <w:szCs w:val="21"/>
              </w:rPr>
              <w:t>8</w:t>
            </w:r>
          </w:p>
        </w:tc>
      </w:tr>
      <w:tr w:rsidR="003F489A" w14:paraId="1340AEF7" w14:textId="77777777">
        <w:trPr>
          <w:jc w:val="center"/>
        </w:trPr>
        <w:tc>
          <w:tcPr>
            <w:tcW w:w="1300" w:type="dxa"/>
            <w:vAlign w:val="center"/>
          </w:tcPr>
          <w:p w14:paraId="6EF1502B" w14:textId="77777777" w:rsidR="003F489A" w:rsidRPr="009125BE" w:rsidRDefault="002B3F1E">
            <w:pPr>
              <w:spacing w:line="360" w:lineRule="auto"/>
              <w:rPr>
                <w:rFonts w:ascii="宋体" w:hAnsi="宋体" w:cs="宋体"/>
                <w:szCs w:val="21"/>
              </w:rPr>
            </w:pPr>
            <w:r w:rsidRPr="009125BE">
              <w:rPr>
                <w:rFonts w:ascii="宋体" w:hAnsi="宋体" w:cs="宋体" w:hint="eastAsia"/>
                <w:szCs w:val="21"/>
              </w:rPr>
              <w:t>电子支付与互联网金融</w:t>
            </w:r>
          </w:p>
        </w:tc>
        <w:tc>
          <w:tcPr>
            <w:tcW w:w="1466" w:type="dxa"/>
            <w:vAlign w:val="center"/>
          </w:tcPr>
          <w:p w14:paraId="3A9D6461" w14:textId="77777777" w:rsidR="003F489A" w:rsidRDefault="002B3F1E">
            <w:pPr>
              <w:spacing w:line="360" w:lineRule="auto"/>
              <w:rPr>
                <w:rFonts w:ascii="宋体" w:hAnsi="宋体" w:cs="宋体"/>
                <w:szCs w:val="21"/>
              </w:rPr>
            </w:pPr>
            <w:r>
              <w:rPr>
                <w:rFonts w:ascii="宋体" w:hAnsi="宋体" w:cs="宋体" w:hint="eastAsia"/>
                <w:szCs w:val="21"/>
              </w:rPr>
              <w:t>电子支付;</w:t>
            </w:r>
          </w:p>
          <w:p w14:paraId="4320A04D" w14:textId="77777777" w:rsidR="003F489A" w:rsidRDefault="002B3F1E">
            <w:pPr>
              <w:spacing w:line="360" w:lineRule="auto"/>
              <w:rPr>
                <w:rFonts w:ascii="宋体" w:hAnsi="宋体" w:cs="宋体"/>
                <w:szCs w:val="21"/>
              </w:rPr>
            </w:pPr>
            <w:r>
              <w:rPr>
                <w:rFonts w:ascii="宋体" w:hAnsi="宋体" w:cs="宋体" w:hint="eastAsia"/>
                <w:szCs w:val="21"/>
              </w:rPr>
              <w:t>互联网金融</w:t>
            </w:r>
          </w:p>
        </w:tc>
        <w:tc>
          <w:tcPr>
            <w:tcW w:w="3420" w:type="dxa"/>
          </w:tcPr>
          <w:p w14:paraId="55B27340" w14:textId="77777777" w:rsidR="003F489A" w:rsidRDefault="002B3F1E">
            <w:pPr>
              <w:spacing w:line="360" w:lineRule="auto"/>
              <w:rPr>
                <w:rFonts w:ascii="宋体" w:hAnsi="宋体" w:cs="宋体"/>
                <w:szCs w:val="21"/>
              </w:rPr>
            </w:pPr>
            <w:r>
              <w:rPr>
                <w:rFonts w:ascii="宋体" w:hAnsi="宋体" w:cs="宋体" w:hint="eastAsia"/>
                <w:szCs w:val="21"/>
              </w:rPr>
              <w:t>结合电子支付与互联网金融知识点，讨论校园贷等热点问题。</w:t>
            </w:r>
          </w:p>
        </w:tc>
        <w:tc>
          <w:tcPr>
            <w:tcW w:w="1557" w:type="dxa"/>
          </w:tcPr>
          <w:p w14:paraId="39FC50D1" w14:textId="77777777" w:rsidR="003F489A" w:rsidRDefault="002B3F1E">
            <w:pPr>
              <w:jc w:val="left"/>
            </w:pPr>
            <w:r>
              <w:rPr>
                <w:rFonts w:hint="eastAsia"/>
              </w:rPr>
              <w:t>文献资料查询、分析讨论</w:t>
            </w:r>
          </w:p>
          <w:p w14:paraId="1FB5315A" w14:textId="77777777" w:rsidR="003F489A" w:rsidRDefault="002B3F1E">
            <w:pPr>
              <w:spacing w:line="360" w:lineRule="auto"/>
              <w:rPr>
                <w:rFonts w:ascii="宋体" w:hAnsi="宋体" w:cs="宋体"/>
                <w:szCs w:val="21"/>
              </w:rPr>
            </w:pPr>
            <w:r>
              <w:rPr>
                <w:rFonts w:hint="eastAsia"/>
              </w:rPr>
              <w:t>培养金融风险意识，树立科学理财观念。</w:t>
            </w:r>
          </w:p>
        </w:tc>
        <w:tc>
          <w:tcPr>
            <w:tcW w:w="777" w:type="dxa"/>
          </w:tcPr>
          <w:p w14:paraId="053311DB" w14:textId="77777777" w:rsidR="003F489A" w:rsidRDefault="002B3F1E">
            <w:pPr>
              <w:spacing w:line="360" w:lineRule="auto"/>
              <w:rPr>
                <w:rFonts w:ascii="宋体" w:hAnsi="宋体"/>
                <w:szCs w:val="21"/>
              </w:rPr>
            </w:pPr>
            <w:r>
              <w:rPr>
                <w:rFonts w:ascii="宋体" w:hAnsi="宋体" w:hint="eastAsia"/>
                <w:szCs w:val="21"/>
              </w:rPr>
              <w:t>6</w:t>
            </w:r>
          </w:p>
        </w:tc>
      </w:tr>
      <w:tr w:rsidR="003F489A" w14:paraId="2378F044" w14:textId="77777777">
        <w:trPr>
          <w:jc w:val="center"/>
        </w:trPr>
        <w:tc>
          <w:tcPr>
            <w:tcW w:w="1300" w:type="dxa"/>
            <w:vAlign w:val="center"/>
          </w:tcPr>
          <w:p w14:paraId="3384FA3F" w14:textId="77777777" w:rsidR="003F489A" w:rsidRPr="009125BE" w:rsidRDefault="002B3F1E">
            <w:pPr>
              <w:spacing w:line="360" w:lineRule="auto"/>
              <w:rPr>
                <w:rFonts w:ascii="宋体" w:hAnsi="宋体" w:cs="宋体"/>
                <w:szCs w:val="21"/>
              </w:rPr>
            </w:pPr>
            <w:r w:rsidRPr="009125BE">
              <w:rPr>
                <w:rFonts w:ascii="宋体" w:hAnsi="宋体" w:cs="宋体" w:hint="eastAsia"/>
                <w:szCs w:val="21"/>
              </w:rPr>
              <w:t>网络营销</w:t>
            </w:r>
          </w:p>
        </w:tc>
        <w:tc>
          <w:tcPr>
            <w:tcW w:w="1466" w:type="dxa"/>
            <w:vAlign w:val="center"/>
          </w:tcPr>
          <w:p w14:paraId="0F81056D" w14:textId="77777777" w:rsidR="003F489A" w:rsidRDefault="002B3F1E">
            <w:pPr>
              <w:spacing w:line="360" w:lineRule="auto"/>
              <w:rPr>
                <w:rFonts w:ascii="宋体" w:hAnsi="宋体" w:cs="宋体"/>
                <w:szCs w:val="21"/>
              </w:rPr>
            </w:pPr>
            <w:r>
              <w:rPr>
                <w:rFonts w:ascii="宋体" w:hAnsi="宋体" w:cs="宋体" w:hint="eastAsia"/>
                <w:szCs w:val="21"/>
              </w:rPr>
              <w:t>营销;</w:t>
            </w:r>
          </w:p>
          <w:p w14:paraId="63B9E576" w14:textId="77777777" w:rsidR="003F489A" w:rsidRDefault="002B3F1E">
            <w:pPr>
              <w:spacing w:line="360" w:lineRule="auto"/>
              <w:rPr>
                <w:rFonts w:ascii="宋体" w:hAnsi="宋体" w:cs="宋体"/>
                <w:szCs w:val="21"/>
              </w:rPr>
            </w:pPr>
            <w:r>
              <w:rPr>
                <w:rFonts w:ascii="宋体" w:hAnsi="宋体" w:cs="宋体" w:hint="eastAsia"/>
                <w:szCs w:val="21"/>
              </w:rPr>
              <w:t>网络营销</w:t>
            </w:r>
          </w:p>
        </w:tc>
        <w:tc>
          <w:tcPr>
            <w:tcW w:w="3420" w:type="dxa"/>
          </w:tcPr>
          <w:p w14:paraId="6DA4C8EA" w14:textId="77777777" w:rsidR="003F489A" w:rsidRDefault="002B3F1E">
            <w:pPr>
              <w:spacing w:line="360" w:lineRule="auto"/>
              <w:rPr>
                <w:rFonts w:ascii="宋体" w:hAnsi="宋体" w:cs="宋体"/>
                <w:szCs w:val="21"/>
              </w:rPr>
            </w:pPr>
            <w:r>
              <w:rPr>
                <w:rFonts w:ascii="宋体" w:hAnsi="宋体" w:cs="宋体" w:hint="eastAsia"/>
                <w:szCs w:val="21"/>
              </w:rPr>
              <w:t>结合我国网络营销环境中存在一些伦理失</w:t>
            </w:r>
            <w:proofErr w:type="gramStart"/>
            <w:r>
              <w:rPr>
                <w:rFonts w:ascii="宋体" w:hAnsi="宋体" w:cs="宋体" w:hint="eastAsia"/>
                <w:szCs w:val="21"/>
              </w:rPr>
              <w:t>范</w:t>
            </w:r>
            <w:proofErr w:type="gramEnd"/>
            <w:r>
              <w:rPr>
                <w:rFonts w:ascii="宋体" w:hAnsi="宋体" w:cs="宋体" w:hint="eastAsia"/>
                <w:szCs w:val="21"/>
              </w:rPr>
              <w:t>现象，如虚假广告宣传、侵犯知识产权、侵犯隐私权及传播不当言论等，加强诚信教育、法律意识教育、道德意识教育。</w:t>
            </w:r>
          </w:p>
        </w:tc>
        <w:tc>
          <w:tcPr>
            <w:tcW w:w="1557" w:type="dxa"/>
          </w:tcPr>
          <w:p w14:paraId="65BCAC2C" w14:textId="77777777" w:rsidR="003F489A" w:rsidRDefault="002B3F1E">
            <w:pPr>
              <w:spacing w:line="360" w:lineRule="auto"/>
              <w:rPr>
                <w:rFonts w:ascii="宋体" w:hAnsi="宋体" w:cs="宋体"/>
                <w:szCs w:val="21"/>
              </w:rPr>
            </w:pPr>
            <w:r>
              <w:rPr>
                <w:rFonts w:ascii="宋体" w:hAnsi="宋体" w:cs="宋体" w:hint="eastAsia"/>
                <w:szCs w:val="21"/>
              </w:rPr>
              <w:t>案例分析与讨论、视频</w:t>
            </w:r>
          </w:p>
          <w:p w14:paraId="1225F4DF" w14:textId="77777777" w:rsidR="003F489A" w:rsidRDefault="002B3F1E">
            <w:pPr>
              <w:spacing w:line="360" w:lineRule="auto"/>
              <w:rPr>
                <w:rFonts w:ascii="宋体" w:hAnsi="宋体" w:cs="宋体"/>
                <w:szCs w:val="21"/>
              </w:rPr>
            </w:pPr>
            <w:r>
              <w:rPr>
                <w:rFonts w:ascii="宋体" w:hAnsi="宋体" w:cs="宋体" w:hint="eastAsia"/>
                <w:szCs w:val="21"/>
              </w:rPr>
              <w:t>培养产权意识、法律意识，具有一定辨别、分析能力，能够自觉抵制不正当竞争。</w:t>
            </w:r>
          </w:p>
        </w:tc>
        <w:tc>
          <w:tcPr>
            <w:tcW w:w="777" w:type="dxa"/>
          </w:tcPr>
          <w:p w14:paraId="552FBD2B" w14:textId="77777777" w:rsidR="003F489A" w:rsidRDefault="002B3F1E">
            <w:pPr>
              <w:spacing w:line="360" w:lineRule="auto"/>
              <w:rPr>
                <w:rFonts w:ascii="宋体" w:hAnsi="宋体"/>
                <w:szCs w:val="21"/>
              </w:rPr>
            </w:pPr>
            <w:r>
              <w:rPr>
                <w:rFonts w:ascii="宋体" w:hAnsi="宋体" w:hint="eastAsia"/>
                <w:szCs w:val="21"/>
              </w:rPr>
              <w:t>8</w:t>
            </w:r>
          </w:p>
        </w:tc>
      </w:tr>
      <w:tr w:rsidR="003F489A" w14:paraId="067A10DE" w14:textId="77777777">
        <w:trPr>
          <w:jc w:val="center"/>
        </w:trPr>
        <w:tc>
          <w:tcPr>
            <w:tcW w:w="1300" w:type="dxa"/>
            <w:vAlign w:val="center"/>
          </w:tcPr>
          <w:p w14:paraId="71A62BC7" w14:textId="77777777" w:rsidR="003F489A" w:rsidRPr="009125BE" w:rsidRDefault="002B3F1E">
            <w:pPr>
              <w:pStyle w:val="31"/>
              <w:spacing w:after="0" w:line="420" w:lineRule="exact"/>
              <w:ind w:leftChars="0" w:left="0"/>
              <w:jc w:val="center"/>
              <w:rPr>
                <w:rFonts w:ascii="宋体" w:hAnsi="宋体" w:cs="宋体"/>
                <w:bCs/>
                <w:kern w:val="0"/>
                <w:sz w:val="21"/>
                <w:szCs w:val="21"/>
              </w:rPr>
            </w:pPr>
            <w:r w:rsidRPr="009125BE">
              <w:rPr>
                <w:rFonts w:hint="eastAsia"/>
                <w:sz w:val="21"/>
                <w:szCs w:val="21"/>
              </w:rPr>
              <w:t>电子商务物流管理</w:t>
            </w:r>
          </w:p>
        </w:tc>
        <w:tc>
          <w:tcPr>
            <w:tcW w:w="1466" w:type="dxa"/>
            <w:vAlign w:val="center"/>
          </w:tcPr>
          <w:p w14:paraId="0EEA71A6" w14:textId="77777777" w:rsidR="003F489A" w:rsidRDefault="002B3F1E">
            <w:pPr>
              <w:spacing w:line="360" w:lineRule="auto"/>
              <w:rPr>
                <w:rFonts w:ascii="宋体" w:hAnsi="宋体" w:cs="宋体"/>
                <w:szCs w:val="21"/>
              </w:rPr>
            </w:pPr>
            <w:r>
              <w:rPr>
                <w:rFonts w:ascii="宋体" w:hAnsi="宋体" w:cs="宋体" w:hint="eastAsia"/>
                <w:szCs w:val="21"/>
              </w:rPr>
              <w:t>物流;</w:t>
            </w:r>
          </w:p>
          <w:p w14:paraId="5316A6A0" w14:textId="77777777" w:rsidR="003F489A" w:rsidRDefault="002B3F1E">
            <w:pPr>
              <w:spacing w:line="360" w:lineRule="auto"/>
              <w:rPr>
                <w:rFonts w:ascii="宋体" w:hAnsi="宋体" w:cs="宋体"/>
                <w:szCs w:val="21"/>
              </w:rPr>
            </w:pPr>
            <w:r>
              <w:rPr>
                <w:rFonts w:ascii="宋体" w:hAnsi="宋体" w:cs="宋体" w:hint="eastAsia"/>
                <w:szCs w:val="21"/>
              </w:rPr>
              <w:t>网络物流</w:t>
            </w:r>
          </w:p>
        </w:tc>
        <w:tc>
          <w:tcPr>
            <w:tcW w:w="3420" w:type="dxa"/>
          </w:tcPr>
          <w:p w14:paraId="2703203E" w14:textId="77777777" w:rsidR="003F489A" w:rsidRDefault="002B3F1E">
            <w:pPr>
              <w:spacing w:line="360" w:lineRule="auto"/>
              <w:rPr>
                <w:rFonts w:ascii="宋体" w:hAnsi="宋体" w:cs="宋体"/>
                <w:szCs w:val="21"/>
              </w:rPr>
            </w:pPr>
            <w:r>
              <w:rPr>
                <w:rFonts w:ascii="宋体" w:hAnsi="宋体" w:cs="宋体" w:hint="eastAsia"/>
                <w:szCs w:val="21"/>
              </w:rPr>
              <w:t>结合本章内容，融入2019年政府工作的报告中提到的“健全农村流通网络，支持电商和快递发展”的内容。</w:t>
            </w:r>
          </w:p>
        </w:tc>
        <w:tc>
          <w:tcPr>
            <w:tcW w:w="1557" w:type="dxa"/>
          </w:tcPr>
          <w:p w14:paraId="3DF8B561" w14:textId="77777777" w:rsidR="003F489A" w:rsidRDefault="002B3F1E">
            <w:pPr>
              <w:spacing w:line="360" w:lineRule="auto"/>
              <w:rPr>
                <w:rFonts w:ascii="宋体" w:hAnsi="宋体" w:cs="宋体"/>
                <w:szCs w:val="21"/>
              </w:rPr>
            </w:pPr>
            <w:r>
              <w:rPr>
                <w:rFonts w:ascii="宋体" w:hAnsi="宋体" w:cs="宋体" w:hint="eastAsia"/>
                <w:szCs w:val="21"/>
              </w:rPr>
              <w:t>案例分析与讨论</w:t>
            </w:r>
          </w:p>
          <w:p w14:paraId="09530F53" w14:textId="77777777" w:rsidR="003F489A" w:rsidRDefault="002B3F1E">
            <w:pPr>
              <w:spacing w:line="360" w:lineRule="auto"/>
              <w:rPr>
                <w:rFonts w:ascii="宋体" w:hAnsi="宋体" w:cs="宋体"/>
                <w:szCs w:val="21"/>
              </w:rPr>
            </w:pPr>
            <w:r>
              <w:rPr>
                <w:rFonts w:ascii="宋体" w:hAnsi="宋体" w:cs="宋体" w:hint="eastAsia"/>
                <w:szCs w:val="21"/>
              </w:rPr>
              <w:t>了解电商物流相关政策法规</w:t>
            </w:r>
          </w:p>
        </w:tc>
        <w:tc>
          <w:tcPr>
            <w:tcW w:w="777" w:type="dxa"/>
          </w:tcPr>
          <w:p w14:paraId="527FA8C3" w14:textId="77777777" w:rsidR="003F489A" w:rsidRDefault="002B3F1E">
            <w:pPr>
              <w:spacing w:line="360" w:lineRule="auto"/>
              <w:rPr>
                <w:rFonts w:ascii="宋体" w:hAnsi="宋体"/>
                <w:szCs w:val="21"/>
              </w:rPr>
            </w:pPr>
            <w:r>
              <w:rPr>
                <w:rFonts w:ascii="宋体" w:hAnsi="宋体" w:hint="eastAsia"/>
                <w:szCs w:val="21"/>
              </w:rPr>
              <w:t>6</w:t>
            </w:r>
          </w:p>
        </w:tc>
      </w:tr>
    </w:tbl>
    <w:p w14:paraId="13E5C7D4"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四、实施建议</w:t>
      </w:r>
    </w:p>
    <w:p w14:paraId="712FC5D0" w14:textId="77777777" w:rsidR="003F489A" w:rsidRDefault="002B3F1E">
      <w:pPr>
        <w:spacing w:line="360" w:lineRule="auto"/>
        <w:ind w:firstLineChars="200" w:firstLine="560"/>
        <w:rPr>
          <w:rFonts w:ascii="黑体" w:eastAsia="黑体" w:hAnsi="黑体" w:cs="黑体"/>
          <w:sz w:val="24"/>
        </w:rPr>
      </w:pPr>
      <w:r>
        <w:rPr>
          <w:rFonts w:ascii="黑体" w:eastAsia="黑体" w:hint="eastAsia"/>
          <w:sz w:val="28"/>
          <w:szCs w:val="28"/>
        </w:rPr>
        <w:t>（</w:t>
      </w:r>
      <w:r>
        <w:rPr>
          <w:rFonts w:ascii="黑体" w:eastAsia="黑体" w:hAnsi="黑体" w:cs="黑体" w:hint="eastAsia"/>
          <w:sz w:val="24"/>
        </w:rPr>
        <w:t>一）教学基本要求</w:t>
      </w:r>
    </w:p>
    <w:p w14:paraId="50C4A66F" w14:textId="77777777" w:rsidR="003F489A" w:rsidRDefault="002B3F1E">
      <w:pPr>
        <w:pStyle w:val="a7"/>
        <w:ind w:firstLineChars="200" w:firstLine="480"/>
        <w:rPr>
          <w:rFonts w:ascii="宋体" w:hAnsi="宋体"/>
          <w:color w:val="FF0000"/>
          <w:sz w:val="24"/>
        </w:rPr>
      </w:pPr>
      <w:r>
        <w:rPr>
          <w:rFonts w:ascii="宋体" w:hAnsi="宋体" w:hint="eastAsia"/>
          <w:sz w:val="24"/>
        </w:rPr>
        <w:t>1.教学团队</w:t>
      </w:r>
    </w:p>
    <w:p w14:paraId="2331E37E" w14:textId="77777777" w:rsidR="003F489A" w:rsidRDefault="002B3F1E">
      <w:pPr>
        <w:spacing w:line="360" w:lineRule="auto"/>
        <w:ind w:firstLine="570"/>
        <w:rPr>
          <w:rFonts w:ascii="仿宋_GB2312" w:eastAsia="仿宋_GB2312" w:hAnsi="宋体" w:cs="黑体"/>
          <w:bCs/>
          <w:color w:val="000000"/>
          <w:sz w:val="28"/>
          <w:szCs w:val="28"/>
        </w:rPr>
      </w:pPr>
      <w:r>
        <w:rPr>
          <w:rFonts w:ascii="宋体" w:hAnsi="宋体" w:hint="eastAsia"/>
          <w:sz w:val="24"/>
        </w:rPr>
        <w:t>（1）在团队构成方面；</w:t>
      </w:r>
      <w:r>
        <w:rPr>
          <w:rFonts w:ascii="宋体" w:hAnsi="宋体" w:cs="宋体" w:hint="eastAsia"/>
          <w:sz w:val="24"/>
        </w:rPr>
        <w:t>电子商务专业共有教师7名，其中，专任教师5名，兼职、兼课教师2名。专任教师中，高级职称教师2名，占29％，中级职称教师4名，占57％，初级职称教师1名，占14％；取得硕士学位以上教师4名，占57％；</w:t>
      </w:r>
      <w:r>
        <w:rPr>
          <w:rFonts w:ascii="宋体" w:hAnsi="宋体" w:cs="宋体" w:hint="eastAsia"/>
          <w:sz w:val="24"/>
        </w:rPr>
        <w:lastRenderedPageBreak/>
        <w:t>双</w:t>
      </w:r>
      <w:proofErr w:type="gramStart"/>
      <w:r>
        <w:rPr>
          <w:rFonts w:ascii="宋体" w:hAnsi="宋体" w:cs="宋体" w:hint="eastAsia"/>
          <w:sz w:val="24"/>
        </w:rPr>
        <w:t>师素质</w:t>
      </w:r>
      <w:proofErr w:type="gramEnd"/>
      <w:r>
        <w:rPr>
          <w:rFonts w:ascii="宋体" w:hAnsi="宋体" w:cs="宋体" w:hint="eastAsia"/>
          <w:sz w:val="24"/>
        </w:rPr>
        <w:t>教师4名，双</w:t>
      </w:r>
      <w:proofErr w:type="gramStart"/>
      <w:r>
        <w:rPr>
          <w:rFonts w:ascii="宋体" w:hAnsi="宋体" w:cs="宋体" w:hint="eastAsia"/>
          <w:sz w:val="24"/>
        </w:rPr>
        <w:t>师素质</w:t>
      </w:r>
      <w:proofErr w:type="gramEnd"/>
      <w:r>
        <w:rPr>
          <w:rFonts w:ascii="宋体" w:hAnsi="宋体" w:cs="宋体" w:hint="eastAsia"/>
          <w:sz w:val="24"/>
        </w:rPr>
        <w:t>教师占专任教师总数的57％。</w:t>
      </w:r>
    </w:p>
    <w:p w14:paraId="4BF11338" w14:textId="77777777" w:rsidR="003F489A" w:rsidRDefault="002B3F1E">
      <w:pPr>
        <w:pStyle w:val="aff1"/>
        <w:tabs>
          <w:tab w:val="left" w:pos="1502"/>
        </w:tabs>
        <w:autoSpaceDE w:val="0"/>
        <w:autoSpaceDN w:val="0"/>
        <w:spacing w:line="360" w:lineRule="auto"/>
        <w:ind w:firstLine="480"/>
        <w:rPr>
          <w:rFonts w:ascii="宋体" w:hAnsi="宋体"/>
          <w:sz w:val="24"/>
        </w:rPr>
      </w:pPr>
      <w:r>
        <w:rPr>
          <w:rFonts w:ascii="宋体" w:hAnsi="宋体" w:cs="宋体" w:hint="eastAsia"/>
          <w:sz w:val="24"/>
        </w:rPr>
        <w:t>学校专任教师中，35岁以下教师2人，占专任教师总数的29%，36-45岁教师4人，占专任教师总数的57%，46-60岁教师1人，占专任教师总数的14%。</w:t>
      </w:r>
      <w:r>
        <w:rPr>
          <w:rFonts w:ascii="宋体" w:hAnsi="宋体" w:hint="eastAsia"/>
          <w:sz w:val="24"/>
        </w:rPr>
        <w:t xml:space="preserve"> </w:t>
      </w:r>
    </w:p>
    <w:p w14:paraId="7A7B18E4" w14:textId="77777777" w:rsidR="003F489A" w:rsidRDefault="002B3F1E">
      <w:pPr>
        <w:spacing w:line="360" w:lineRule="auto"/>
        <w:ind w:firstLineChars="200" w:firstLine="480"/>
        <w:rPr>
          <w:rFonts w:ascii="宋体" w:hAnsi="宋体"/>
          <w:sz w:val="24"/>
        </w:rPr>
      </w:pPr>
      <w:r>
        <w:rPr>
          <w:rFonts w:ascii="宋体" w:hAnsi="宋体" w:hint="eastAsia"/>
          <w:sz w:val="24"/>
        </w:rPr>
        <w:t>（2）在教师素质方面：电子商务概论由电子商务专业专职教师任教，专任教师和兼职教师组成的具有“双师”结构特点的教学团队。</w:t>
      </w:r>
    </w:p>
    <w:p w14:paraId="5F76E2F4" w14:textId="77777777" w:rsidR="003F489A" w:rsidRDefault="002B3F1E">
      <w:pPr>
        <w:spacing w:line="360" w:lineRule="auto"/>
        <w:ind w:firstLineChars="200" w:firstLine="480"/>
        <w:rPr>
          <w:rFonts w:ascii="宋体" w:hAnsi="宋体"/>
          <w:sz w:val="24"/>
        </w:rPr>
      </w:pPr>
      <w:r>
        <w:rPr>
          <w:rFonts w:ascii="宋体" w:hAnsi="宋体" w:hint="eastAsia"/>
          <w:sz w:val="24"/>
        </w:rPr>
        <w:t>2.实训条件：按照电子商务专业的要求，本课程有以体现学生为中心、“教、学、做”一体、工学结合的电子商务实训条件，具体包括：电子商务实训室、电子商务实训资料。</w:t>
      </w:r>
    </w:p>
    <w:p w14:paraId="6EED9BDB" w14:textId="77777777" w:rsidR="003F489A" w:rsidRDefault="002B3F1E">
      <w:pPr>
        <w:spacing w:line="360" w:lineRule="auto"/>
        <w:ind w:firstLineChars="200" w:firstLine="480"/>
        <w:rPr>
          <w:rFonts w:ascii="宋体" w:hAnsi="宋体"/>
          <w:sz w:val="24"/>
        </w:rPr>
      </w:pPr>
      <w:r>
        <w:rPr>
          <w:rFonts w:ascii="宋体" w:hAnsi="宋体" w:hint="eastAsia"/>
          <w:sz w:val="24"/>
        </w:rPr>
        <w:t>3.教学资源</w:t>
      </w:r>
    </w:p>
    <w:p w14:paraId="2C810C02" w14:textId="77777777" w:rsidR="003F489A" w:rsidRDefault="002B3F1E">
      <w:pPr>
        <w:spacing w:line="360" w:lineRule="auto"/>
        <w:ind w:firstLineChars="200" w:firstLine="480"/>
        <w:rPr>
          <w:rFonts w:ascii="宋体" w:hAnsi="宋体"/>
          <w:sz w:val="24"/>
        </w:rPr>
      </w:pPr>
      <w:r>
        <w:rPr>
          <w:rFonts w:ascii="宋体" w:hAnsi="宋体" w:hint="eastAsia"/>
          <w:sz w:val="24"/>
        </w:rPr>
        <w:t>（1）使用每个年度最新编写的电子商务概论教材，做到与电子商务发展最新进程一致。</w:t>
      </w:r>
    </w:p>
    <w:p w14:paraId="6DB66E7B" w14:textId="77777777" w:rsidR="003F489A" w:rsidRDefault="002B3F1E">
      <w:pPr>
        <w:spacing w:line="360" w:lineRule="auto"/>
        <w:ind w:firstLineChars="200" w:firstLine="480"/>
        <w:rPr>
          <w:rFonts w:ascii="宋体" w:hAnsi="宋体"/>
          <w:sz w:val="24"/>
        </w:rPr>
      </w:pPr>
      <w:r>
        <w:rPr>
          <w:rFonts w:ascii="宋体" w:hAnsi="宋体" w:hint="eastAsia"/>
          <w:sz w:val="24"/>
        </w:rPr>
        <w:t>(2)注重实验实</w:t>
      </w:r>
      <w:proofErr w:type="gramStart"/>
      <w:r>
        <w:rPr>
          <w:rFonts w:ascii="宋体" w:hAnsi="宋体" w:hint="eastAsia"/>
          <w:sz w:val="24"/>
        </w:rPr>
        <w:t>训指导</w:t>
      </w:r>
      <w:proofErr w:type="gramEnd"/>
      <w:r>
        <w:rPr>
          <w:rFonts w:ascii="宋体" w:hAnsi="宋体" w:hint="eastAsia"/>
          <w:sz w:val="24"/>
        </w:rPr>
        <w:t>书和实验实训教材的开发和应用。</w:t>
      </w:r>
    </w:p>
    <w:p w14:paraId="0AB96903" w14:textId="77777777" w:rsidR="003F489A" w:rsidRDefault="002B3F1E">
      <w:pPr>
        <w:spacing w:line="360" w:lineRule="auto"/>
        <w:ind w:firstLineChars="200" w:firstLine="480"/>
        <w:rPr>
          <w:rFonts w:ascii="宋体" w:hAnsi="宋体"/>
          <w:sz w:val="24"/>
        </w:rPr>
      </w:pPr>
      <w:r>
        <w:rPr>
          <w:rFonts w:ascii="宋体" w:hAnsi="宋体" w:hint="eastAsia"/>
          <w:sz w:val="24"/>
        </w:rPr>
        <w:t>(3)注重电子商务概论教材的开发和应用。</w:t>
      </w:r>
    </w:p>
    <w:p w14:paraId="05FE432D" w14:textId="77777777" w:rsidR="003F489A" w:rsidRDefault="002B3F1E">
      <w:pPr>
        <w:spacing w:line="360" w:lineRule="auto"/>
        <w:ind w:firstLineChars="200" w:firstLine="480"/>
        <w:rPr>
          <w:rFonts w:ascii="宋体" w:hAnsi="宋体"/>
          <w:sz w:val="24"/>
        </w:rPr>
      </w:pPr>
      <w:r>
        <w:rPr>
          <w:rFonts w:ascii="宋体" w:hAnsi="宋体" w:hint="eastAsia"/>
          <w:sz w:val="24"/>
        </w:rPr>
        <w:t>(4)加强常用课程资源的开发，建立多媒体课程资源的数据库，努力实现跨学校多媒体资源的共享，以提高课程资源利用效率。</w:t>
      </w:r>
    </w:p>
    <w:p w14:paraId="0663D9D6" w14:textId="77777777" w:rsidR="003F489A" w:rsidRDefault="002B3F1E">
      <w:pPr>
        <w:spacing w:line="360" w:lineRule="auto"/>
        <w:ind w:firstLineChars="200" w:firstLine="480"/>
        <w:rPr>
          <w:rFonts w:ascii="黑体" w:eastAsia="黑体" w:hAnsi="黑体" w:cs="黑体"/>
          <w:sz w:val="24"/>
        </w:rPr>
      </w:pPr>
      <w:r>
        <w:rPr>
          <w:rFonts w:ascii="宋体" w:hAnsi="宋体"/>
          <w:sz w:val="24"/>
        </w:rPr>
        <w:t xml:space="preserve"> </w:t>
      </w:r>
      <w:r>
        <w:rPr>
          <w:rFonts w:ascii="黑体" w:eastAsia="黑体" w:hAnsi="黑体" w:cs="黑体" w:hint="eastAsia"/>
          <w:sz w:val="24"/>
        </w:rPr>
        <w:t>（二）教学建议</w:t>
      </w:r>
    </w:p>
    <w:p w14:paraId="3FA89AF8" w14:textId="77777777" w:rsidR="003F489A" w:rsidRDefault="002B3F1E">
      <w:pPr>
        <w:spacing w:line="360" w:lineRule="auto"/>
        <w:ind w:firstLineChars="200" w:firstLine="480"/>
        <w:rPr>
          <w:rFonts w:ascii="宋体" w:hAnsi="宋体"/>
          <w:sz w:val="24"/>
        </w:rPr>
      </w:pPr>
      <w:r>
        <w:rPr>
          <w:rFonts w:ascii="宋体" w:hAnsi="宋体" w:hint="eastAsia"/>
          <w:sz w:val="24"/>
        </w:rPr>
        <w:t>1.建构以学生为中心的教学模式，既发挥教师主导作用，又充分调动学生的自主学习和自我管理作用。</w:t>
      </w:r>
    </w:p>
    <w:p w14:paraId="424DE6B9" w14:textId="77777777" w:rsidR="003F489A" w:rsidRDefault="002B3F1E">
      <w:pPr>
        <w:spacing w:line="360" w:lineRule="auto"/>
        <w:ind w:firstLineChars="200" w:firstLine="480"/>
        <w:rPr>
          <w:rFonts w:ascii="宋体" w:hAnsi="宋体"/>
          <w:sz w:val="24"/>
        </w:rPr>
      </w:pPr>
      <w:r>
        <w:rPr>
          <w:rFonts w:ascii="宋体" w:hAnsi="宋体" w:hint="eastAsia"/>
          <w:sz w:val="24"/>
        </w:rPr>
        <w:t>2.灵活运用多种教学方法，注重理论联系实际。教师除了通过课堂传授本课程的基本理论和基础知识外，还应结合心理学知识，测评工具等来引导学生积极思考，积极行动。</w:t>
      </w:r>
    </w:p>
    <w:p w14:paraId="41991DC0" w14:textId="77777777" w:rsidR="003F489A" w:rsidRDefault="002B3F1E">
      <w:pPr>
        <w:spacing w:line="360" w:lineRule="auto"/>
        <w:ind w:firstLineChars="200" w:firstLine="480"/>
        <w:rPr>
          <w:rFonts w:ascii="宋体" w:hAnsi="宋体"/>
          <w:sz w:val="24"/>
        </w:rPr>
      </w:pPr>
      <w:r>
        <w:rPr>
          <w:rFonts w:ascii="宋体" w:hAnsi="宋体" w:hint="eastAsia"/>
          <w:sz w:val="24"/>
        </w:rPr>
        <w:t>3.组织学生成立学习小组(一般6-8人)，教师根据课程内容和讨论课题，</w:t>
      </w:r>
      <w:proofErr w:type="gramStart"/>
      <w:r>
        <w:rPr>
          <w:rFonts w:ascii="宋体" w:hAnsi="宋体" w:hint="eastAsia"/>
          <w:sz w:val="24"/>
        </w:rPr>
        <w:t>给小组</w:t>
      </w:r>
      <w:proofErr w:type="gramEnd"/>
      <w:r>
        <w:rPr>
          <w:rFonts w:ascii="宋体" w:hAnsi="宋体" w:hint="eastAsia"/>
          <w:sz w:val="24"/>
        </w:rPr>
        <w:t>分配任务，经过1周准备，由小组成员上讲台，把学习体会与同学分享。教师根据每个同学的表现打分评级，并做最后点评。</w:t>
      </w:r>
    </w:p>
    <w:p w14:paraId="2A1720B9" w14:textId="77777777" w:rsidR="003F489A" w:rsidRDefault="002B3F1E">
      <w:pPr>
        <w:spacing w:line="360" w:lineRule="auto"/>
        <w:ind w:firstLineChars="200" w:firstLine="480"/>
        <w:rPr>
          <w:rFonts w:ascii="宋体" w:hAnsi="宋体"/>
          <w:sz w:val="24"/>
        </w:rPr>
      </w:pPr>
      <w:r>
        <w:rPr>
          <w:rFonts w:ascii="宋体" w:hAnsi="宋体" w:hint="eastAsia"/>
          <w:sz w:val="24"/>
        </w:rPr>
        <w:t>4.采用现代教学技术手段，编制多媒体课件，增加课堂的信息量，使学生更清晰直观地理解教学内容，增加兴趣，提高教学效果。</w:t>
      </w:r>
    </w:p>
    <w:p w14:paraId="544F281B" w14:textId="77777777" w:rsidR="003F489A" w:rsidRDefault="002B3F1E">
      <w:pPr>
        <w:spacing w:line="360" w:lineRule="auto"/>
        <w:ind w:firstLineChars="200" w:firstLine="480"/>
        <w:rPr>
          <w:rFonts w:ascii="黑体" w:eastAsia="黑体" w:hAnsi="黑体" w:cs="黑体"/>
          <w:sz w:val="24"/>
        </w:rPr>
      </w:pPr>
      <w:r>
        <w:rPr>
          <w:rFonts w:ascii="黑体" w:eastAsia="黑体" w:hAnsi="黑体" w:cs="黑体" w:hint="eastAsia"/>
          <w:sz w:val="24"/>
        </w:rPr>
        <w:t>（三）参考书</w:t>
      </w:r>
    </w:p>
    <w:p w14:paraId="7BC277E9" w14:textId="77777777" w:rsidR="003F489A" w:rsidRDefault="002B3F1E">
      <w:pPr>
        <w:pStyle w:val="a0"/>
        <w:spacing w:line="360" w:lineRule="auto"/>
        <w:rPr>
          <w:rFonts w:ascii="宋体" w:hAnsi="宋体"/>
          <w:sz w:val="24"/>
          <w:lang w:val="en-US"/>
        </w:rPr>
      </w:pPr>
      <w:r>
        <w:rPr>
          <w:rFonts w:ascii="宋体" w:hAnsi="宋体" w:hint="eastAsia"/>
          <w:sz w:val="24"/>
          <w:lang w:val="en-US"/>
        </w:rPr>
        <w:t>1.</w:t>
      </w:r>
      <w:r>
        <w:rPr>
          <w:rFonts w:ascii="宋体" w:hAnsi="宋体" w:hint="eastAsia"/>
          <w:sz w:val="24"/>
          <w:lang w:val="en-US"/>
        </w:rPr>
        <w:t>王冬霞，《电子商务概论及实训》，北京，科学出版社，</w:t>
      </w:r>
      <w:r>
        <w:rPr>
          <w:rFonts w:ascii="宋体" w:hAnsi="宋体" w:hint="eastAsia"/>
          <w:sz w:val="24"/>
          <w:lang w:val="en-US"/>
        </w:rPr>
        <w:t>2012</w:t>
      </w:r>
      <w:r>
        <w:rPr>
          <w:rFonts w:ascii="宋体" w:hAnsi="宋体" w:hint="eastAsia"/>
          <w:sz w:val="24"/>
          <w:lang w:val="en-US"/>
        </w:rPr>
        <w:t>年版。</w:t>
      </w:r>
    </w:p>
    <w:p w14:paraId="6E7F1942" w14:textId="77777777" w:rsidR="003F489A" w:rsidRDefault="002B3F1E">
      <w:pPr>
        <w:pStyle w:val="a0"/>
        <w:spacing w:line="360" w:lineRule="auto"/>
        <w:rPr>
          <w:rFonts w:ascii="宋体" w:hAnsi="宋体"/>
          <w:sz w:val="24"/>
          <w:lang w:val="en-US"/>
        </w:rPr>
      </w:pPr>
      <w:r>
        <w:rPr>
          <w:rFonts w:ascii="宋体" w:hAnsi="宋体" w:hint="eastAsia"/>
          <w:sz w:val="24"/>
          <w:lang w:val="en-US"/>
        </w:rPr>
        <w:t>2.</w:t>
      </w:r>
      <w:r>
        <w:rPr>
          <w:rFonts w:ascii="宋体" w:hAnsi="宋体" w:hint="eastAsia"/>
          <w:sz w:val="24"/>
          <w:lang w:val="en-US"/>
        </w:rPr>
        <w:t>王忠诚、潘维琴，《电子商务概论》，北京，机械工业出版社，</w:t>
      </w:r>
      <w:r>
        <w:rPr>
          <w:rFonts w:ascii="宋体" w:hAnsi="宋体" w:hint="eastAsia"/>
          <w:sz w:val="24"/>
          <w:lang w:val="en-US"/>
        </w:rPr>
        <w:t>2019</w:t>
      </w:r>
      <w:r>
        <w:rPr>
          <w:rFonts w:ascii="宋体" w:hAnsi="宋体" w:hint="eastAsia"/>
          <w:sz w:val="24"/>
          <w:lang w:val="en-US"/>
        </w:rPr>
        <w:t>年版。</w:t>
      </w:r>
    </w:p>
    <w:p w14:paraId="1CF8DD4F" w14:textId="77777777" w:rsidR="003F489A" w:rsidRDefault="002B3F1E">
      <w:pPr>
        <w:pStyle w:val="a0"/>
        <w:spacing w:line="360" w:lineRule="auto"/>
        <w:rPr>
          <w:rFonts w:ascii="宋体" w:hAnsi="宋体"/>
          <w:sz w:val="24"/>
          <w:lang w:val="en-US"/>
        </w:rPr>
      </w:pPr>
      <w:r>
        <w:rPr>
          <w:rFonts w:ascii="宋体" w:hAnsi="宋体" w:hint="eastAsia"/>
          <w:sz w:val="24"/>
          <w:lang w:val="en-US"/>
        </w:rPr>
        <w:lastRenderedPageBreak/>
        <w:t>3.</w:t>
      </w:r>
      <w:r>
        <w:rPr>
          <w:rFonts w:ascii="宋体" w:hAnsi="宋体" w:hint="eastAsia"/>
          <w:sz w:val="24"/>
          <w:lang w:val="en-US"/>
        </w:rPr>
        <w:t>于巧娥，《电子商务概论》，青岛，中国海湾洋大学出版社，</w:t>
      </w:r>
      <w:r>
        <w:rPr>
          <w:rFonts w:ascii="宋体" w:hAnsi="宋体" w:hint="eastAsia"/>
          <w:sz w:val="24"/>
          <w:lang w:val="en-US"/>
        </w:rPr>
        <w:t>2019</w:t>
      </w:r>
      <w:r>
        <w:rPr>
          <w:rFonts w:ascii="宋体" w:hAnsi="宋体" w:hint="eastAsia"/>
          <w:sz w:val="24"/>
          <w:lang w:val="en-US"/>
        </w:rPr>
        <w:t>年版。</w:t>
      </w:r>
    </w:p>
    <w:p w14:paraId="124EDB92"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五、学生考核与评价</w:t>
      </w:r>
    </w:p>
    <w:p w14:paraId="764A2888" w14:textId="77777777" w:rsidR="003F489A" w:rsidRDefault="002B3F1E">
      <w:pPr>
        <w:spacing w:line="360" w:lineRule="auto"/>
        <w:ind w:firstLineChars="200" w:firstLine="480"/>
        <w:rPr>
          <w:rFonts w:ascii="黑体" w:eastAsia="黑体" w:hAnsi="黑体" w:cs="黑体"/>
          <w:sz w:val="24"/>
        </w:rPr>
      </w:pPr>
      <w:r>
        <w:rPr>
          <w:rFonts w:ascii="黑体" w:eastAsia="黑体" w:hAnsi="黑体" w:cs="黑体" w:hint="eastAsia"/>
          <w:sz w:val="24"/>
        </w:rPr>
        <w:t>（一）</w:t>
      </w:r>
      <w:r>
        <w:rPr>
          <w:rFonts w:ascii="黑体" w:eastAsia="黑体" w:hAnsi="黑体" w:cs="黑体"/>
          <w:sz w:val="24"/>
        </w:rPr>
        <w:t>教学建议</w:t>
      </w:r>
    </w:p>
    <w:p w14:paraId="1601E7F7" w14:textId="77777777" w:rsidR="003F489A" w:rsidRDefault="002B3F1E">
      <w:pPr>
        <w:spacing w:line="360" w:lineRule="auto"/>
        <w:ind w:firstLineChars="200" w:firstLine="480"/>
        <w:rPr>
          <w:rFonts w:ascii="宋体" w:hAnsi="宋体"/>
          <w:sz w:val="24"/>
        </w:rPr>
      </w:pPr>
      <w:r>
        <w:rPr>
          <w:rFonts w:ascii="宋体" w:hAnsi="宋体" w:cs="Arial" w:hint="eastAsia"/>
          <w:color w:val="2E2E2E"/>
          <w:kern w:val="0"/>
          <w:sz w:val="24"/>
        </w:rPr>
        <w:t>1</w:t>
      </w:r>
      <w:r>
        <w:rPr>
          <w:rFonts w:ascii="宋体" w:hAnsi="宋体" w:hint="eastAsia"/>
          <w:sz w:val="24"/>
        </w:rPr>
        <w:t>.对学生学习的评价：</w:t>
      </w:r>
    </w:p>
    <w:p w14:paraId="622C9A43" w14:textId="77777777" w:rsidR="003F489A" w:rsidRDefault="002B3F1E">
      <w:pPr>
        <w:spacing w:line="360" w:lineRule="auto"/>
        <w:ind w:firstLineChars="200" w:firstLine="480"/>
        <w:rPr>
          <w:rFonts w:ascii="宋体" w:hAnsi="宋体"/>
          <w:sz w:val="24"/>
        </w:rPr>
      </w:pPr>
      <w:r>
        <w:rPr>
          <w:rFonts w:ascii="宋体" w:hAnsi="宋体"/>
          <w:sz w:val="24"/>
        </w:rPr>
        <w:t>本课程期末考试形式为开卷笔试。期末课程结束，统一出题，统一考试。</w:t>
      </w:r>
    </w:p>
    <w:p w14:paraId="6426EAA2" w14:textId="77777777" w:rsidR="003F489A" w:rsidRDefault="002B3F1E">
      <w:pPr>
        <w:spacing w:line="360" w:lineRule="auto"/>
        <w:ind w:firstLineChars="200" w:firstLine="480"/>
        <w:rPr>
          <w:rFonts w:ascii="宋体" w:hAnsi="宋体"/>
          <w:sz w:val="24"/>
        </w:rPr>
      </w:pPr>
      <w:r>
        <w:rPr>
          <w:rFonts w:ascii="宋体" w:hAnsi="宋体" w:hint="eastAsia"/>
          <w:sz w:val="24"/>
        </w:rPr>
        <w:t>评分标准：满分100分，其中平时成绩占20%；实</w:t>
      </w:r>
      <w:proofErr w:type="gramStart"/>
      <w:r>
        <w:rPr>
          <w:rFonts w:ascii="宋体" w:hAnsi="宋体" w:hint="eastAsia"/>
          <w:sz w:val="24"/>
        </w:rPr>
        <w:t>训成绩</w:t>
      </w:r>
      <w:proofErr w:type="gramEnd"/>
      <w:r>
        <w:rPr>
          <w:rFonts w:ascii="宋体" w:hAnsi="宋体" w:hint="eastAsia"/>
          <w:sz w:val="24"/>
        </w:rPr>
        <w:t>占30%；期末成绩占50%。</w:t>
      </w:r>
    </w:p>
    <w:p w14:paraId="44043114" w14:textId="77777777" w:rsidR="003F489A" w:rsidRDefault="002B3F1E">
      <w:pPr>
        <w:spacing w:line="360" w:lineRule="auto"/>
        <w:ind w:firstLineChars="200" w:firstLine="4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)平时成绩的记载内容包括出勤、课堂表现、作业三项，各占总成绩的</w:t>
      </w:r>
      <w:r>
        <w:rPr>
          <w:rFonts w:ascii="宋体" w:hAnsi="宋体"/>
          <w:sz w:val="24"/>
        </w:rPr>
        <w:t>5</w:t>
      </w:r>
      <w:r>
        <w:rPr>
          <w:rFonts w:ascii="宋体" w:hAnsi="宋体" w:hint="eastAsia"/>
          <w:sz w:val="24"/>
        </w:rPr>
        <w:t>%、</w:t>
      </w:r>
      <w:r>
        <w:rPr>
          <w:rFonts w:ascii="宋体" w:hAnsi="宋体"/>
          <w:sz w:val="24"/>
        </w:rPr>
        <w:t>5</w:t>
      </w:r>
      <w:r>
        <w:rPr>
          <w:rFonts w:ascii="宋体" w:hAnsi="宋体" w:hint="eastAsia"/>
          <w:sz w:val="24"/>
        </w:rPr>
        <w:t>%、</w:t>
      </w:r>
      <w:r>
        <w:rPr>
          <w:rFonts w:ascii="宋体" w:hAnsi="宋体"/>
          <w:sz w:val="24"/>
        </w:rPr>
        <w:t>1</w:t>
      </w:r>
      <w:r>
        <w:rPr>
          <w:rFonts w:ascii="宋体" w:hAnsi="宋体" w:hint="eastAsia"/>
          <w:sz w:val="24"/>
        </w:rPr>
        <w:t>0</w:t>
      </w:r>
      <w:r>
        <w:rPr>
          <w:rFonts w:ascii="宋体" w:hAnsi="宋体"/>
          <w:sz w:val="24"/>
        </w:rPr>
        <w:t>%</w:t>
      </w:r>
      <w:r>
        <w:rPr>
          <w:rFonts w:ascii="宋体" w:hAnsi="宋体" w:hint="eastAsia"/>
          <w:sz w:val="24"/>
        </w:rPr>
        <w:t>。</w:t>
      </w:r>
    </w:p>
    <w:p w14:paraId="6FDB9924" w14:textId="77777777" w:rsidR="003F489A" w:rsidRDefault="002B3F1E">
      <w:pPr>
        <w:spacing w:line="360" w:lineRule="auto"/>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)实训成绩：主要是根据每次上</w:t>
      </w:r>
      <w:r>
        <w:rPr>
          <w:rFonts w:ascii="宋体" w:hAnsi="宋体"/>
          <w:sz w:val="24"/>
        </w:rPr>
        <w:t>交的</w:t>
      </w:r>
      <w:r>
        <w:rPr>
          <w:rFonts w:ascii="宋体" w:hAnsi="宋体" w:hint="eastAsia"/>
          <w:sz w:val="24"/>
        </w:rPr>
        <w:t>实</w:t>
      </w:r>
      <w:proofErr w:type="gramStart"/>
      <w:r>
        <w:rPr>
          <w:rFonts w:ascii="宋体" w:hAnsi="宋体" w:hint="eastAsia"/>
          <w:sz w:val="24"/>
        </w:rPr>
        <w:t>训报告</w:t>
      </w:r>
      <w:proofErr w:type="gramEnd"/>
      <w:r>
        <w:rPr>
          <w:rFonts w:ascii="宋体" w:hAnsi="宋体" w:hint="eastAsia"/>
          <w:sz w:val="24"/>
        </w:rPr>
        <w:t>及实训课堂表现情况综合给出。</w:t>
      </w:r>
    </w:p>
    <w:p w14:paraId="568EE1DA" w14:textId="77777777" w:rsidR="003F489A" w:rsidRDefault="002B3F1E">
      <w:pPr>
        <w:spacing w:line="360" w:lineRule="auto"/>
        <w:ind w:firstLineChars="200" w:firstLine="480"/>
        <w:rPr>
          <w:rFonts w:ascii="宋体" w:hAnsi="宋体"/>
          <w:sz w:val="24"/>
        </w:rPr>
      </w:pPr>
      <w:r>
        <w:rPr>
          <w:rFonts w:ascii="宋体" w:hAnsi="宋体" w:hint="eastAsia"/>
          <w:sz w:val="24"/>
        </w:rPr>
        <w:t>本课程3次实训，共需交实</w:t>
      </w:r>
      <w:proofErr w:type="gramStart"/>
      <w:r>
        <w:rPr>
          <w:rFonts w:ascii="宋体" w:hAnsi="宋体" w:hint="eastAsia"/>
          <w:sz w:val="24"/>
        </w:rPr>
        <w:t>训报告</w:t>
      </w:r>
      <w:proofErr w:type="gramEnd"/>
      <w:r>
        <w:rPr>
          <w:rFonts w:ascii="宋体" w:hAnsi="宋体" w:hint="eastAsia"/>
          <w:sz w:val="24"/>
        </w:rPr>
        <w:t>3次，</w:t>
      </w:r>
      <w:proofErr w:type="gramStart"/>
      <w:r>
        <w:rPr>
          <w:rFonts w:ascii="宋体" w:hAnsi="宋体" w:hint="eastAsia"/>
          <w:sz w:val="24"/>
        </w:rPr>
        <w:t>占实训成绩</w:t>
      </w:r>
      <w:proofErr w:type="gramEnd"/>
      <w:r>
        <w:rPr>
          <w:rFonts w:ascii="宋体" w:hAnsi="宋体" w:hint="eastAsia"/>
          <w:sz w:val="24"/>
        </w:rPr>
        <w:t>的20分，实训课堂的</w:t>
      </w:r>
      <w:proofErr w:type="gramStart"/>
      <w:r>
        <w:rPr>
          <w:rFonts w:ascii="宋体" w:hAnsi="宋体" w:hint="eastAsia"/>
          <w:sz w:val="24"/>
        </w:rPr>
        <w:t>表现占</w:t>
      </w:r>
      <w:proofErr w:type="gramEnd"/>
      <w:r>
        <w:rPr>
          <w:rFonts w:ascii="宋体" w:hAnsi="宋体" w:hint="eastAsia"/>
          <w:sz w:val="24"/>
        </w:rPr>
        <w:t>10分。</w:t>
      </w:r>
    </w:p>
    <w:p w14:paraId="427B5810" w14:textId="77777777" w:rsidR="003F489A" w:rsidRDefault="002B3F1E">
      <w:pPr>
        <w:spacing w:line="360" w:lineRule="auto"/>
        <w:ind w:firstLineChars="200" w:firstLine="480"/>
        <w:rPr>
          <w:rFonts w:ascii="宋体" w:hAnsi="宋体"/>
          <w:sz w:val="24"/>
        </w:rPr>
      </w:pPr>
      <w:r>
        <w:rPr>
          <w:rFonts w:ascii="宋体" w:hAnsi="宋体" w:hint="eastAsia"/>
          <w:sz w:val="24"/>
        </w:rPr>
        <w:t>(3)期末成绩：期末知识、能力考核，占总成绩50%。</w:t>
      </w:r>
    </w:p>
    <w:p w14:paraId="10EE3EEC" w14:textId="77777777" w:rsidR="003F489A" w:rsidRDefault="002B3F1E">
      <w:pPr>
        <w:spacing w:line="360" w:lineRule="auto"/>
        <w:ind w:firstLineChars="200" w:firstLine="480"/>
        <w:rPr>
          <w:rFonts w:ascii="宋体" w:hAnsi="宋体"/>
          <w:sz w:val="24"/>
        </w:rPr>
      </w:pPr>
      <w:r>
        <w:rPr>
          <w:rFonts w:ascii="宋体" w:hAnsi="宋体" w:hint="eastAsia"/>
          <w:sz w:val="24"/>
        </w:rPr>
        <w:t>期末综合性考试主要包括基本知识、综合提高两个部分，其中案例分析是掌握基础知识的前提下整个能力的提高。具体评分标准见试卷。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709"/>
        <w:gridCol w:w="2551"/>
        <w:gridCol w:w="1107"/>
        <w:gridCol w:w="1249"/>
        <w:gridCol w:w="2161"/>
      </w:tblGrid>
      <w:tr w:rsidR="003F489A" w14:paraId="24057889" w14:textId="77777777">
        <w:trPr>
          <w:trHeight w:val="496"/>
          <w:jc w:val="center"/>
        </w:trPr>
        <w:tc>
          <w:tcPr>
            <w:tcW w:w="425" w:type="dxa"/>
            <w:vMerge w:val="restart"/>
            <w:vAlign w:val="center"/>
          </w:tcPr>
          <w:p w14:paraId="1EF0A6CC" w14:textId="77777777" w:rsidR="003F489A" w:rsidRDefault="002B3F1E">
            <w:pPr>
              <w:spacing w:line="400" w:lineRule="exact"/>
              <w:jc w:val="center"/>
              <w:rPr>
                <w:rFonts w:ascii="宋体" w:hAnsi="宋体"/>
                <w:b/>
                <w:color w:val="000000"/>
                <w:szCs w:val="21"/>
              </w:rPr>
            </w:pPr>
            <w:r>
              <w:rPr>
                <w:rFonts w:ascii="宋体" w:hAnsi="宋体" w:hint="eastAsia"/>
                <w:b/>
                <w:color w:val="000000"/>
                <w:szCs w:val="21"/>
              </w:rPr>
              <w:t>序号</w:t>
            </w:r>
          </w:p>
        </w:tc>
        <w:tc>
          <w:tcPr>
            <w:tcW w:w="3260" w:type="dxa"/>
            <w:gridSpan w:val="2"/>
            <w:vMerge w:val="restart"/>
            <w:vAlign w:val="center"/>
          </w:tcPr>
          <w:p w14:paraId="113BA964" w14:textId="77777777" w:rsidR="003F489A" w:rsidRDefault="002B3F1E">
            <w:pPr>
              <w:spacing w:line="400" w:lineRule="exact"/>
              <w:jc w:val="center"/>
              <w:rPr>
                <w:rFonts w:ascii="宋体" w:hAnsi="宋体"/>
                <w:b/>
                <w:color w:val="000000"/>
                <w:szCs w:val="21"/>
              </w:rPr>
            </w:pPr>
            <w:r>
              <w:rPr>
                <w:rFonts w:ascii="宋体" w:hAnsi="宋体" w:hint="eastAsia"/>
                <w:b/>
                <w:color w:val="000000"/>
                <w:szCs w:val="21"/>
              </w:rPr>
              <w:t>考核内容名称</w:t>
            </w:r>
          </w:p>
        </w:tc>
        <w:tc>
          <w:tcPr>
            <w:tcW w:w="2356" w:type="dxa"/>
            <w:gridSpan w:val="2"/>
            <w:vAlign w:val="center"/>
          </w:tcPr>
          <w:p w14:paraId="38DE2D88" w14:textId="77777777" w:rsidR="003F489A" w:rsidRDefault="002B3F1E">
            <w:pPr>
              <w:spacing w:line="400" w:lineRule="exact"/>
              <w:jc w:val="center"/>
              <w:rPr>
                <w:rFonts w:ascii="宋体" w:hAnsi="宋体"/>
                <w:b/>
                <w:color w:val="000000"/>
                <w:szCs w:val="21"/>
              </w:rPr>
            </w:pPr>
            <w:r>
              <w:rPr>
                <w:rFonts w:ascii="宋体" w:hAnsi="宋体" w:hint="eastAsia"/>
                <w:b/>
                <w:color w:val="000000"/>
                <w:szCs w:val="21"/>
              </w:rPr>
              <w:t>所占总成绩比例</w:t>
            </w:r>
          </w:p>
        </w:tc>
        <w:tc>
          <w:tcPr>
            <w:tcW w:w="2161" w:type="dxa"/>
            <w:vMerge w:val="restart"/>
            <w:vAlign w:val="center"/>
          </w:tcPr>
          <w:p w14:paraId="3E8589D5" w14:textId="77777777" w:rsidR="003F489A" w:rsidRDefault="002B3F1E">
            <w:pPr>
              <w:spacing w:line="400" w:lineRule="exact"/>
              <w:jc w:val="center"/>
              <w:rPr>
                <w:rFonts w:ascii="宋体" w:hAnsi="宋体"/>
                <w:b/>
                <w:color w:val="000000"/>
                <w:szCs w:val="21"/>
              </w:rPr>
            </w:pPr>
            <w:r>
              <w:rPr>
                <w:rFonts w:ascii="宋体" w:hAnsi="宋体" w:hint="eastAsia"/>
                <w:b/>
                <w:color w:val="000000"/>
                <w:szCs w:val="21"/>
              </w:rPr>
              <w:t>考核标准</w:t>
            </w:r>
          </w:p>
        </w:tc>
      </w:tr>
      <w:tr w:rsidR="003F489A" w14:paraId="10B72C8A" w14:textId="77777777">
        <w:trPr>
          <w:trHeight w:val="394"/>
          <w:jc w:val="center"/>
        </w:trPr>
        <w:tc>
          <w:tcPr>
            <w:tcW w:w="425" w:type="dxa"/>
            <w:vMerge/>
            <w:vAlign w:val="center"/>
          </w:tcPr>
          <w:p w14:paraId="00EDF68A" w14:textId="77777777" w:rsidR="003F489A" w:rsidRDefault="003F489A">
            <w:pPr>
              <w:spacing w:line="400" w:lineRule="exact"/>
              <w:jc w:val="center"/>
              <w:rPr>
                <w:rFonts w:ascii="宋体" w:hAnsi="宋体"/>
                <w:color w:val="000000"/>
                <w:szCs w:val="21"/>
              </w:rPr>
            </w:pPr>
          </w:p>
        </w:tc>
        <w:tc>
          <w:tcPr>
            <w:tcW w:w="3260" w:type="dxa"/>
            <w:gridSpan w:val="2"/>
            <w:vMerge/>
            <w:vAlign w:val="center"/>
          </w:tcPr>
          <w:p w14:paraId="4417CCA5" w14:textId="77777777" w:rsidR="003F489A" w:rsidRDefault="003F489A">
            <w:pPr>
              <w:spacing w:line="400" w:lineRule="exact"/>
              <w:jc w:val="center"/>
              <w:rPr>
                <w:rFonts w:ascii="宋体" w:hAnsi="宋体"/>
                <w:color w:val="000000"/>
                <w:szCs w:val="21"/>
              </w:rPr>
            </w:pPr>
          </w:p>
        </w:tc>
        <w:tc>
          <w:tcPr>
            <w:tcW w:w="1107" w:type="dxa"/>
            <w:vAlign w:val="center"/>
          </w:tcPr>
          <w:p w14:paraId="6012BED7"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w:t>
            </w:r>
          </w:p>
        </w:tc>
        <w:tc>
          <w:tcPr>
            <w:tcW w:w="1249" w:type="dxa"/>
            <w:vAlign w:val="center"/>
          </w:tcPr>
          <w:p w14:paraId="4A302ECC"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w:t>
            </w:r>
          </w:p>
        </w:tc>
        <w:tc>
          <w:tcPr>
            <w:tcW w:w="2161" w:type="dxa"/>
            <w:vMerge/>
            <w:vAlign w:val="center"/>
          </w:tcPr>
          <w:p w14:paraId="35802924" w14:textId="77777777" w:rsidR="003F489A" w:rsidRDefault="003F489A">
            <w:pPr>
              <w:spacing w:line="400" w:lineRule="exact"/>
              <w:jc w:val="center"/>
              <w:rPr>
                <w:rFonts w:ascii="宋体" w:hAnsi="宋体"/>
                <w:color w:val="000000"/>
                <w:szCs w:val="21"/>
              </w:rPr>
            </w:pPr>
          </w:p>
        </w:tc>
      </w:tr>
      <w:tr w:rsidR="003F489A" w14:paraId="0D9652D8" w14:textId="77777777">
        <w:trPr>
          <w:trHeight w:val="221"/>
          <w:jc w:val="center"/>
        </w:trPr>
        <w:tc>
          <w:tcPr>
            <w:tcW w:w="425" w:type="dxa"/>
            <w:vMerge w:val="restart"/>
            <w:vAlign w:val="center"/>
          </w:tcPr>
          <w:p w14:paraId="5E34512B"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1</w:t>
            </w:r>
          </w:p>
        </w:tc>
        <w:tc>
          <w:tcPr>
            <w:tcW w:w="709" w:type="dxa"/>
            <w:vMerge w:val="restart"/>
            <w:vAlign w:val="center"/>
          </w:tcPr>
          <w:p w14:paraId="181AD0D1"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学习态度</w:t>
            </w:r>
          </w:p>
        </w:tc>
        <w:tc>
          <w:tcPr>
            <w:tcW w:w="2551" w:type="dxa"/>
            <w:vAlign w:val="center"/>
          </w:tcPr>
          <w:p w14:paraId="57C98E82"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出勤</w:t>
            </w:r>
          </w:p>
        </w:tc>
        <w:tc>
          <w:tcPr>
            <w:tcW w:w="1107" w:type="dxa"/>
            <w:vMerge w:val="restart"/>
            <w:vAlign w:val="center"/>
          </w:tcPr>
          <w:p w14:paraId="6A6CEDFC"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20</w:t>
            </w:r>
          </w:p>
        </w:tc>
        <w:tc>
          <w:tcPr>
            <w:tcW w:w="1249" w:type="dxa"/>
            <w:vAlign w:val="center"/>
          </w:tcPr>
          <w:p w14:paraId="6FF2D7CD"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5</w:t>
            </w:r>
          </w:p>
        </w:tc>
        <w:tc>
          <w:tcPr>
            <w:tcW w:w="2161" w:type="dxa"/>
            <w:vMerge w:val="restart"/>
            <w:vAlign w:val="center"/>
          </w:tcPr>
          <w:p w14:paraId="524DCBF5" w14:textId="77777777" w:rsidR="003F489A" w:rsidRDefault="002B3F1E">
            <w:pPr>
              <w:spacing w:line="400" w:lineRule="exact"/>
              <w:rPr>
                <w:rFonts w:ascii="宋体" w:hAnsi="宋体"/>
                <w:color w:val="000000"/>
                <w:szCs w:val="21"/>
              </w:rPr>
            </w:pPr>
            <w:proofErr w:type="gramStart"/>
            <w:r>
              <w:rPr>
                <w:rFonts w:ascii="宋体" w:hAnsi="宋体" w:hint="eastAsia"/>
                <w:color w:val="000000"/>
                <w:szCs w:val="21"/>
              </w:rPr>
              <w:t>见相应</w:t>
            </w:r>
            <w:proofErr w:type="gramEnd"/>
            <w:r>
              <w:rPr>
                <w:rFonts w:ascii="宋体" w:hAnsi="宋体" w:hint="eastAsia"/>
                <w:color w:val="000000"/>
                <w:szCs w:val="21"/>
              </w:rPr>
              <w:t>课堂要求标准及作业的实际完成情况</w:t>
            </w:r>
          </w:p>
        </w:tc>
      </w:tr>
      <w:tr w:rsidR="003F489A" w14:paraId="06A1D0F1" w14:textId="77777777">
        <w:trPr>
          <w:trHeight w:val="296"/>
          <w:jc w:val="center"/>
        </w:trPr>
        <w:tc>
          <w:tcPr>
            <w:tcW w:w="425" w:type="dxa"/>
            <w:vMerge/>
            <w:vAlign w:val="center"/>
          </w:tcPr>
          <w:p w14:paraId="5AF4DDF7" w14:textId="77777777" w:rsidR="003F489A" w:rsidRDefault="003F489A">
            <w:pPr>
              <w:spacing w:line="400" w:lineRule="exact"/>
              <w:jc w:val="center"/>
              <w:rPr>
                <w:rFonts w:ascii="宋体" w:hAnsi="宋体"/>
                <w:color w:val="000000"/>
                <w:szCs w:val="21"/>
              </w:rPr>
            </w:pPr>
          </w:p>
        </w:tc>
        <w:tc>
          <w:tcPr>
            <w:tcW w:w="709" w:type="dxa"/>
            <w:vMerge/>
            <w:vAlign w:val="center"/>
          </w:tcPr>
          <w:p w14:paraId="7EF44117" w14:textId="77777777" w:rsidR="003F489A" w:rsidRDefault="003F489A">
            <w:pPr>
              <w:spacing w:line="400" w:lineRule="exact"/>
              <w:jc w:val="center"/>
              <w:rPr>
                <w:rFonts w:ascii="宋体" w:hAnsi="宋体"/>
                <w:color w:val="000000"/>
                <w:szCs w:val="21"/>
              </w:rPr>
            </w:pPr>
          </w:p>
        </w:tc>
        <w:tc>
          <w:tcPr>
            <w:tcW w:w="2551" w:type="dxa"/>
            <w:vAlign w:val="center"/>
          </w:tcPr>
          <w:p w14:paraId="7B7212ED"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课堂表现</w:t>
            </w:r>
          </w:p>
        </w:tc>
        <w:tc>
          <w:tcPr>
            <w:tcW w:w="1107" w:type="dxa"/>
            <w:vMerge/>
            <w:vAlign w:val="center"/>
          </w:tcPr>
          <w:p w14:paraId="624D0CCD" w14:textId="77777777" w:rsidR="003F489A" w:rsidRDefault="003F489A">
            <w:pPr>
              <w:spacing w:line="400" w:lineRule="exact"/>
              <w:jc w:val="center"/>
              <w:rPr>
                <w:rFonts w:ascii="宋体" w:hAnsi="宋体"/>
                <w:color w:val="000000"/>
                <w:szCs w:val="21"/>
              </w:rPr>
            </w:pPr>
          </w:p>
        </w:tc>
        <w:tc>
          <w:tcPr>
            <w:tcW w:w="1249" w:type="dxa"/>
            <w:vAlign w:val="center"/>
          </w:tcPr>
          <w:p w14:paraId="40F0F44E"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5</w:t>
            </w:r>
          </w:p>
        </w:tc>
        <w:tc>
          <w:tcPr>
            <w:tcW w:w="2161" w:type="dxa"/>
            <w:vMerge/>
            <w:vAlign w:val="center"/>
          </w:tcPr>
          <w:p w14:paraId="76D93A63" w14:textId="77777777" w:rsidR="003F489A" w:rsidRDefault="003F489A">
            <w:pPr>
              <w:spacing w:line="400" w:lineRule="exact"/>
              <w:jc w:val="center"/>
              <w:rPr>
                <w:rFonts w:ascii="宋体" w:hAnsi="宋体"/>
                <w:color w:val="000000"/>
                <w:szCs w:val="21"/>
              </w:rPr>
            </w:pPr>
          </w:p>
        </w:tc>
      </w:tr>
      <w:tr w:rsidR="003F489A" w14:paraId="6A76D7EC" w14:textId="77777777">
        <w:trPr>
          <w:trHeight w:val="503"/>
          <w:jc w:val="center"/>
        </w:trPr>
        <w:tc>
          <w:tcPr>
            <w:tcW w:w="425" w:type="dxa"/>
            <w:vMerge/>
            <w:vAlign w:val="center"/>
          </w:tcPr>
          <w:p w14:paraId="08D97376" w14:textId="77777777" w:rsidR="003F489A" w:rsidRDefault="003F489A">
            <w:pPr>
              <w:spacing w:line="400" w:lineRule="exact"/>
              <w:jc w:val="center"/>
              <w:rPr>
                <w:rFonts w:ascii="宋体" w:hAnsi="宋体"/>
                <w:color w:val="000000"/>
                <w:szCs w:val="21"/>
              </w:rPr>
            </w:pPr>
          </w:p>
        </w:tc>
        <w:tc>
          <w:tcPr>
            <w:tcW w:w="709" w:type="dxa"/>
            <w:vMerge/>
            <w:vAlign w:val="center"/>
          </w:tcPr>
          <w:p w14:paraId="192F3B67" w14:textId="77777777" w:rsidR="003F489A" w:rsidRDefault="003F489A">
            <w:pPr>
              <w:spacing w:line="400" w:lineRule="exact"/>
              <w:jc w:val="center"/>
              <w:rPr>
                <w:rFonts w:ascii="宋体" w:hAnsi="宋体"/>
                <w:color w:val="000000"/>
                <w:szCs w:val="21"/>
              </w:rPr>
            </w:pPr>
          </w:p>
        </w:tc>
        <w:tc>
          <w:tcPr>
            <w:tcW w:w="2551" w:type="dxa"/>
            <w:vAlign w:val="center"/>
          </w:tcPr>
          <w:p w14:paraId="4406A779"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作业</w:t>
            </w:r>
          </w:p>
        </w:tc>
        <w:tc>
          <w:tcPr>
            <w:tcW w:w="1107" w:type="dxa"/>
            <w:vMerge/>
            <w:vAlign w:val="center"/>
          </w:tcPr>
          <w:p w14:paraId="4E53AA9E" w14:textId="77777777" w:rsidR="003F489A" w:rsidRDefault="003F489A">
            <w:pPr>
              <w:spacing w:line="400" w:lineRule="exact"/>
              <w:jc w:val="center"/>
              <w:rPr>
                <w:rFonts w:ascii="宋体" w:hAnsi="宋体"/>
                <w:color w:val="000000"/>
                <w:szCs w:val="21"/>
              </w:rPr>
            </w:pPr>
          </w:p>
        </w:tc>
        <w:tc>
          <w:tcPr>
            <w:tcW w:w="1249" w:type="dxa"/>
            <w:vAlign w:val="center"/>
          </w:tcPr>
          <w:p w14:paraId="7AC54B2F"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10</w:t>
            </w:r>
          </w:p>
        </w:tc>
        <w:tc>
          <w:tcPr>
            <w:tcW w:w="2161" w:type="dxa"/>
            <w:vMerge/>
            <w:vAlign w:val="center"/>
          </w:tcPr>
          <w:p w14:paraId="7DE23777" w14:textId="77777777" w:rsidR="003F489A" w:rsidRDefault="003F489A">
            <w:pPr>
              <w:spacing w:line="400" w:lineRule="exact"/>
              <w:jc w:val="center"/>
              <w:rPr>
                <w:rFonts w:ascii="宋体" w:hAnsi="宋体"/>
                <w:color w:val="000000"/>
                <w:szCs w:val="21"/>
              </w:rPr>
            </w:pPr>
          </w:p>
        </w:tc>
      </w:tr>
      <w:tr w:rsidR="003F489A" w14:paraId="7584567E" w14:textId="77777777">
        <w:trPr>
          <w:trHeight w:val="296"/>
          <w:jc w:val="center"/>
        </w:trPr>
        <w:tc>
          <w:tcPr>
            <w:tcW w:w="425" w:type="dxa"/>
            <w:vMerge w:val="restart"/>
            <w:vAlign w:val="center"/>
          </w:tcPr>
          <w:p w14:paraId="6C467723"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2</w:t>
            </w:r>
          </w:p>
        </w:tc>
        <w:tc>
          <w:tcPr>
            <w:tcW w:w="709" w:type="dxa"/>
            <w:vMerge w:val="restart"/>
            <w:vAlign w:val="center"/>
          </w:tcPr>
          <w:p w14:paraId="665563F6"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实训作业</w:t>
            </w:r>
          </w:p>
        </w:tc>
        <w:tc>
          <w:tcPr>
            <w:tcW w:w="2551" w:type="dxa"/>
            <w:vAlign w:val="center"/>
          </w:tcPr>
          <w:p w14:paraId="74E8C415"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实</w:t>
            </w:r>
            <w:proofErr w:type="gramStart"/>
            <w:r>
              <w:rPr>
                <w:rFonts w:ascii="宋体" w:hAnsi="宋体" w:hint="eastAsia"/>
                <w:color w:val="000000"/>
                <w:szCs w:val="21"/>
              </w:rPr>
              <w:t>训报告</w:t>
            </w:r>
            <w:proofErr w:type="gramEnd"/>
          </w:p>
        </w:tc>
        <w:tc>
          <w:tcPr>
            <w:tcW w:w="1107" w:type="dxa"/>
            <w:vMerge w:val="restart"/>
            <w:vAlign w:val="center"/>
          </w:tcPr>
          <w:p w14:paraId="20B7532A"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30</w:t>
            </w:r>
          </w:p>
        </w:tc>
        <w:tc>
          <w:tcPr>
            <w:tcW w:w="1249" w:type="dxa"/>
            <w:vAlign w:val="center"/>
          </w:tcPr>
          <w:p w14:paraId="33FE3DB6"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20</w:t>
            </w:r>
          </w:p>
        </w:tc>
        <w:tc>
          <w:tcPr>
            <w:tcW w:w="2161" w:type="dxa"/>
            <w:vMerge w:val="restart"/>
            <w:vAlign w:val="center"/>
          </w:tcPr>
          <w:p w14:paraId="3B924596"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实</w:t>
            </w:r>
            <w:proofErr w:type="gramStart"/>
            <w:r>
              <w:rPr>
                <w:rFonts w:ascii="宋体" w:hAnsi="宋体" w:hint="eastAsia"/>
                <w:color w:val="000000"/>
                <w:szCs w:val="21"/>
              </w:rPr>
              <w:t>训完成</w:t>
            </w:r>
            <w:proofErr w:type="gramEnd"/>
            <w:r>
              <w:rPr>
                <w:rFonts w:ascii="宋体" w:hAnsi="宋体" w:hint="eastAsia"/>
                <w:color w:val="000000"/>
                <w:szCs w:val="21"/>
              </w:rPr>
              <w:t>情况</w:t>
            </w:r>
          </w:p>
        </w:tc>
      </w:tr>
      <w:tr w:rsidR="003F489A" w14:paraId="1912E7FB" w14:textId="77777777">
        <w:trPr>
          <w:trHeight w:val="154"/>
          <w:jc w:val="center"/>
        </w:trPr>
        <w:tc>
          <w:tcPr>
            <w:tcW w:w="425" w:type="dxa"/>
            <w:vMerge/>
            <w:vAlign w:val="center"/>
          </w:tcPr>
          <w:p w14:paraId="70F71928" w14:textId="77777777" w:rsidR="003F489A" w:rsidRDefault="003F489A">
            <w:pPr>
              <w:spacing w:line="400" w:lineRule="exact"/>
              <w:jc w:val="center"/>
              <w:rPr>
                <w:rFonts w:ascii="宋体" w:hAnsi="宋体"/>
                <w:color w:val="000000"/>
                <w:szCs w:val="21"/>
              </w:rPr>
            </w:pPr>
          </w:p>
        </w:tc>
        <w:tc>
          <w:tcPr>
            <w:tcW w:w="709" w:type="dxa"/>
            <w:vMerge/>
            <w:vAlign w:val="center"/>
          </w:tcPr>
          <w:p w14:paraId="528CF743" w14:textId="77777777" w:rsidR="003F489A" w:rsidRDefault="003F489A">
            <w:pPr>
              <w:spacing w:line="400" w:lineRule="exact"/>
              <w:jc w:val="center"/>
              <w:rPr>
                <w:rFonts w:ascii="宋体" w:hAnsi="宋体"/>
                <w:color w:val="000000"/>
                <w:szCs w:val="21"/>
              </w:rPr>
            </w:pPr>
          </w:p>
        </w:tc>
        <w:tc>
          <w:tcPr>
            <w:tcW w:w="2551" w:type="dxa"/>
            <w:vAlign w:val="center"/>
          </w:tcPr>
          <w:p w14:paraId="04F69631"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实训课堂表现</w:t>
            </w:r>
          </w:p>
        </w:tc>
        <w:tc>
          <w:tcPr>
            <w:tcW w:w="1107" w:type="dxa"/>
            <w:vMerge/>
            <w:vAlign w:val="center"/>
          </w:tcPr>
          <w:p w14:paraId="02EC88E8" w14:textId="77777777" w:rsidR="003F489A" w:rsidRDefault="003F489A">
            <w:pPr>
              <w:spacing w:line="400" w:lineRule="exact"/>
              <w:jc w:val="center"/>
              <w:rPr>
                <w:rFonts w:ascii="宋体" w:hAnsi="宋体"/>
                <w:color w:val="000000"/>
                <w:szCs w:val="21"/>
              </w:rPr>
            </w:pPr>
          </w:p>
        </w:tc>
        <w:tc>
          <w:tcPr>
            <w:tcW w:w="1249" w:type="dxa"/>
            <w:vAlign w:val="center"/>
          </w:tcPr>
          <w:p w14:paraId="474CDB1C"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10</w:t>
            </w:r>
          </w:p>
        </w:tc>
        <w:tc>
          <w:tcPr>
            <w:tcW w:w="2161" w:type="dxa"/>
            <w:vMerge/>
            <w:vAlign w:val="center"/>
          </w:tcPr>
          <w:p w14:paraId="6A7EAF2B" w14:textId="77777777" w:rsidR="003F489A" w:rsidRDefault="003F489A">
            <w:pPr>
              <w:spacing w:line="400" w:lineRule="exact"/>
              <w:jc w:val="center"/>
              <w:rPr>
                <w:rFonts w:ascii="宋体" w:hAnsi="宋体"/>
                <w:color w:val="000000"/>
                <w:szCs w:val="21"/>
              </w:rPr>
            </w:pPr>
          </w:p>
        </w:tc>
      </w:tr>
      <w:tr w:rsidR="003F489A" w14:paraId="1C35F086" w14:textId="77777777">
        <w:trPr>
          <w:trHeight w:val="650"/>
          <w:jc w:val="center"/>
        </w:trPr>
        <w:tc>
          <w:tcPr>
            <w:tcW w:w="425" w:type="dxa"/>
            <w:vAlign w:val="center"/>
          </w:tcPr>
          <w:p w14:paraId="055A361E"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3</w:t>
            </w:r>
          </w:p>
        </w:tc>
        <w:tc>
          <w:tcPr>
            <w:tcW w:w="709" w:type="dxa"/>
            <w:vAlign w:val="center"/>
          </w:tcPr>
          <w:p w14:paraId="70DADDA2"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期末考试</w:t>
            </w:r>
          </w:p>
        </w:tc>
        <w:tc>
          <w:tcPr>
            <w:tcW w:w="2551" w:type="dxa"/>
            <w:vAlign w:val="center"/>
          </w:tcPr>
          <w:p w14:paraId="17758DA9"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期末笔试</w:t>
            </w:r>
          </w:p>
        </w:tc>
        <w:tc>
          <w:tcPr>
            <w:tcW w:w="1107" w:type="dxa"/>
            <w:vAlign w:val="center"/>
          </w:tcPr>
          <w:p w14:paraId="13C83EF9"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50</w:t>
            </w:r>
          </w:p>
        </w:tc>
        <w:tc>
          <w:tcPr>
            <w:tcW w:w="1249" w:type="dxa"/>
            <w:vAlign w:val="center"/>
          </w:tcPr>
          <w:p w14:paraId="0424A13D"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50</w:t>
            </w:r>
          </w:p>
        </w:tc>
        <w:tc>
          <w:tcPr>
            <w:tcW w:w="2161" w:type="dxa"/>
            <w:vAlign w:val="center"/>
          </w:tcPr>
          <w:p w14:paraId="0C4A5F47"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试卷评分标准</w:t>
            </w:r>
          </w:p>
        </w:tc>
      </w:tr>
    </w:tbl>
    <w:p w14:paraId="5C591454" w14:textId="77777777" w:rsidR="003F489A" w:rsidRDefault="002B3F1E">
      <w:pPr>
        <w:widowControl/>
        <w:shd w:val="clear" w:color="auto" w:fill="FFFFFF"/>
        <w:spacing w:line="460" w:lineRule="exact"/>
        <w:ind w:firstLine="420"/>
        <w:jc w:val="left"/>
        <w:rPr>
          <w:rFonts w:ascii="宋体" w:hAnsi="宋体"/>
          <w:sz w:val="24"/>
        </w:rPr>
      </w:pPr>
      <w:r>
        <w:rPr>
          <w:rFonts w:ascii="宋体" w:hAnsi="宋体" w:cs="Arial" w:hint="eastAsia"/>
          <w:b/>
          <w:color w:val="2E2E2E"/>
          <w:kern w:val="0"/>
          <w:sz w:val="24"/>
        </w:rPr>
        <w:t>2</w:t>
      </w:r>
      <w:r>
        <w:rPr>
          <w:rFonts w:ascii="宋体" w:hAnsi="宋体" w:hint="eastAsia"/>
          <w:sz w:val="24"/>
        </w:rPr>
        <w:t>.</w:t>
      </w:r>
      <w:r>
        <w:rPr>
          <w:rFonts w:ascii="宋体" w:hAnsi="宋体"/>
          <w:sz w:val="24"/>
        </w:rPr>
        <w:t>对教师教学的评价：</w:t>
      </w:r>
    </w:p>
    <w:p w14:paraId="606DB793" w14:textId="77777777" w:rsidR="003F489A" w:rsidRDefault="002B3F1E">
      <w:pPr>
        <w:widowControl/>
        <w:shd w:val="clear" w:color="auto" w:fill="FFFFFF"/>
        <w:spacing w:line="360" w:lineRule="auto"/>
        <w:ind w:firstLine="420"/>
        <w:jc w:val="left"/>
        <w:rPr>
          <w:rFonts w:ascii="宋体" w:hAnsi="宋体" w:cs="Arial"/>
          <w:color w:val="2E2E2E"/>
          <w:kern w:val="0"/>
          <w:sz w:val="24"/>
        </w:rPr>
      </w:pPr>
      <w:r>
        <w:rPr>
          <w:rFonts w:ascii="宋体" w:hAnsi="宋体" w:cs="Arial"/>
          <w:color w:val="2E2E2E"/>
          <w:kern w:val="0"/>
          <w:sz w:val="24"/>
        </w:rPr>
        <w:t>对教师的教学评价，应由学校相关机构组织进行，同时采用同行间互评的办法，使对教师的评价能达到全方位、立体的角度，较为客观地反应出教师的优点和不足，也要强调教师对自己教学工作的分析与反思。既要重视教师业务水平的提高，也要重视教师的职业道德修养。要关注教师是否完成教学任务，实现课程目标，还要注意是否激发学生自我成长的潜能。</w:t>
      </w:r>
    </w:p>
    <w:p w14:paraId="6C28732B" w14:textId="77777777" w:rsidR="003F489A" w:rsidRDefault="002B3F1E">
      <w:pPr>
        <w:spacing w:line="360" w:lineRule="auto"/>
        <w:ind w:firstLineChars="200" w:firstLine="480"/>
        <w:rPr>
          <w:rFonts w:ascii="黑体" w:eastAsia="黑体" w:hAnsi="黑体" w:cs="黑体"/>
          <w:sz w:val="24"/>
        </w:rPr>
      </w:pPr>
      <w:r>
        <w:rPr>
          <w:rFonts w:ascii="黑体" w:eastAsia="黑体" w:hAnsi="黑体" w:cs="黑体" w:hint="eastAsia"/>
          <w:sz w:val="24"/>
        </w:rPr>
        <w:lastRenderedPageBreak/>
        <w:t>(二)课程资源的利用与开发</w:t>
      </w:r>
    </w:p>
    <w:p w14:paraId="66D7209F" w14:textId="77777777" w:rsidR="003F489A" w:rsidRDefault="002B3F1E">
      <w:pPr>
        <w:widowControl/>
        <w:shd w:val="clear" w:color="auto" w:fill="FFFFFF"/>
        <w:spacing w:line="360" w:lineRule="auto"/>
        <w:ind w:firstLine="420"/>
        <w:jc w:val="left"/>
        <w:rPr>
          <w:rFonts w:ascii="宋体" w:hAnsi="宋体" w:cs="Arial"/>
          <w:color w:val="2E2E2E"/>
          <w:kern w:val="0"/>
          <w:sz w:val="24"/>
        </w:rPr>
      </w:pPr>
      <w:r>
        <w:rPr>
          <w:rFonts w:ascii="宋体" w:hAnsi="宋体" w:cs="Arial" w:hint="eastAsia"/>
          <w:color w:val="2E2E2E"/>
          <w:kern w:val="0"/>
          <w:sz w:val="24"/>
        </w:rPr>
        <w:t>1.多媒体教学课件：教师自行制作的多媒体教学课件，可以提高课堂信息量，多种视频材料的运用可以让学生更清晰直观的理解教学内容，既丰富了教学内容，又提高学生的学习兴趣和热情，取得了较好的教学效果。</w:t>
      </w:r>
    </w:p>
    <w:p w14:paraId="660B5218" w14:textId="77777777" w:rsidR="003F489A" w:rsidRDefault="002B3F1E">
      <w:pPr>
        <w:widowControl/>
        <w:shd w:val="clear" w:color="auto" w:fill="FFFFFF"/>
        <w:spacing w:line="360" w:lineRule="auto"/>
        <w:ind w:firstLine="420"/>
        <w:jc w:val="left"/>
        <w:rPr>
          <w:rFonts w:ascii="宋体" w:hAnsi="宋体" w:cs="Arial"/>
          <w:color w:val="2E2E2E"/>
          <w:kern w:val="0"/>
          <w:sz w:val="24"/>
        </w:rPr>
      </w:pPr>
      <w:r>
        <w:rPr>
          <w:rFonts w:ascii="宋体" w:hAnsi="宋体" w:cs="Arial" w:hint="eastAsia"/>
          <w:color w:val="2E2E2E"/>
          <w:kern w:val="0"/>
          <w:sz w:val="24"/>
        </w:rPr>
        <w:t>2.名人传记和影视资料：介绍名人的励志故事，激励学生勇于拼搏，增强学生自信心，拓展学生的视野。</w:t>
      </w:r>
    </w:p>
    <w:p w14:paraId="5B5956DB" w14:textId="77777777" w:rsidR="003F489A" w:rsidRDefault="002B3F1E">
      <w:pPr>
        <w:widowControl/>
        <w:shd w:val="clear" w:color="auto" w:fill="FFFFFF"/>
        <w:spacing w:line="360" w:lineRule="auto"/>
        <w:ind w:firstLine="420"/>
        <w:jc w:val="left"/>
        <w:rPr>
          <w:rFonts w:ascii="宋体" w:hAnsi="宋体" w:cs="Arial"/>
          <w:color w:val="2E2E2E"/>
          <w:kern w:val="0"/>
          <w:sz w:val="24"/>
        </w:rPr>
      </w:pPr>
      <w:r>
        <w:rPr>
          <w:rFonts w:ascii="宋体" w:hAnsi="宋体" w:cs="Arial" w:hint="eastAsia"/>
          <w:color w:val="2E2E2E"/>
          <w:kern w:val="0"/>
          <w:sz w:val="24"/>
        </w:rPr>
        <w:t>3.网上课程资源库：建立了共享型专业教学资源平台，提供帮助学生课外自我测评、案例库、和答疑系统等网上资源，学生可以随时登陆进行讨论。</w:t>
      </w:r>
    </w:p>
    <w:p w14:paraId="0D65FE3B" w14:textId="77777777" w:rsidR="003F489A" w:rsidRDefault="002B3F1E">
      <w:pPr>
        <w:widowControl/>
        <w:shd w:val="clear" w:color="auto" w:fill="FFFFFF"/>
        <w:spacing w:line="360" w:lineRule="auto"/>
        <w:ind w:firstLine="420"/>
        <w:jc w:val="left"/>
        <w:rPr>
          <w:rFonts w:ascii="宋体" w:hAnsi="宋体" w:cs="Arial"/>
          <w:color w:val="2E2E2E"/>
          <w:kern w:val="0"/>
          <w:sz w:val="24"/>
        </w:rPr>
      </w:pPr>
      <w:r>
        <w:rPr>
          <w:rFonts w:ascii="宋体" w:hAnsi="宋体" w:cs="Arial"/>
          <w:color w:val="2E2E2E"/>
          <w:kern w:val="0"/>
          <w:sz w:val="24"/>
        </w:rPr>
        <w:t>4</w:t>
      </w:r>
      <w:r>
        <w:rPr>
          <w:rFonts w:ascii="宋体" w:hAnsi="宋体" w:cs="Arial" w:hint="eastAsia"/>
          <w:color w:val="2E2E2E"/>
          <w:kern w:val="0"/>
          <w:sz w:val="24"/>
        </w:rPr>
        <w:t>.</w:t>
      </w:r>
      <w:r>
        <w:rPr>
          <w:rFonts w:ascii="宋体" w:hAnsi="宋体" w:cs="Arial"/>
          <w:color w:val="2E2E2E"/>
          <w:kern w:val="0"/>
          <w:sz w:val="24"/>
        </w:rPr>
        <w:t>加强实体资源的利用和开发：发动学生充分利用现有的有效资源，如招聘会、交流会、创业基地、勤工俭学岗位、夜市地摊等，通过多种多样的观察与学习、交流与实践，把所学的理论与现实社会更好的结合，从而提高就业能力。</w:t>
      </w:r>
    </w:p>
    <w:p w14:paraId="1CD6DBC7" w14:textId="77777777" w:rsidR="003F489A" w:rsidRDefault="002B3F1E">
      <w:pPr>
        <w:widowControl/>
        <w:shd w:val="clear" w:color="auto" w:fill="FFFFFF"/>
        <w:spacing w:line="360" w:lineRule="auto"/>
        <w:ind w:firstLine="420"/>
        <w:jc w:val="left"/>
        <w:rPr>
          <w:rFonts w:ascii="宋体" w:hAnsi="宋体" w:cs="Arial"/>
          <w:color w:val="2E2E2E"/>
          <w:kern w:val="0"/>
          <w:sz w:val="24"/>
        </w:rPr>
      </w:pPr>
      <w:r>
        <w:rPr>
          <w:rFonts w:ascii="宋体" w:hAnsi="宋体" w:cs="Arial"/>
          <w:color w:val="2E2E2E"/>
          <w:kern w:val="0"/>
          <w:sz w:val="24"/>
        </w:rPr>
        <w:t> </w:t>
      </w:r>
    </w:p>
    <w:p w14:paraId="79BA1990"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641"/>
        <w:gridCol w:w="1285"/>
        <w:gridCol w:w="2170"/>
        <w:gridCol w:w="1727"/>
        <w:gridCol w:w="1398"/>
        <w:gridCol w:w="1398"/>
        <w:gridCol w:w="321"/>
      </w:tblGrid>
      <w:tr w:rsidR="003F489A" w14:paraId="5C44878C" w14:textId="77777777">
        <w:trPr>
          <w:jc w:val="center"/>
        </w:trPr>
        <w:tc>
          <w:tcPr>
            <w:tcW w:w="600" w:type="dxa"/>
            <w:vAlign w:val="center"/>
          </w:tcPr>
          <w:p w14:paraId="737392F5" w14:textId="77777777" w:rsidR="003F489A" w:rsidRDefault="002B3F1E">
            <w:pPr>
              <w:jc w:val="center"/>
              <w:rPr>
                <w:b/>
              </w:rPr>
            </w:pPr>
            <w:r>
              <w:rPr>
                <w:rFonts w:hint="eastAsia"/>
                <w:b/>
              </w:rPr>
              <w:t>序号</w:t>
            </w:r>
          </w:p>
        </w:tc>
        <w:tc>
          <w:tcPr>
            <w:tcW w:w="641" w:type="dxa"/>
            <w:vAlign w:val="center"/>
          </w:tcPr>
          <w:p w14:paraId="33D9C5B4" w14:textId="77777777" w:rsidR="003F489A" w:rsidRDefault="002B3F1E">
            <w:pPr>
              <w:jc w:val="center"/>
              <w:rPr>
                <w:b/>
              </w:rPr>
            </w:pPr>
            <w:r>
              <w:rPr>
                <w:rFonts w:hint="eastAsia"/>
                <w:b/>
              </w:rPr>
              <w:t>项目（或情境、任务、模块）</w:t>
            </w:r>
          </w:p>
        </w:tc>
        <w:tc>
          <w:tcPr>
            <w:tcW w:w="1285" w:type="dxa"/>
            <w:vAlign w:val="center"/>
          </w:tcPr>
          <w:p w14:paraId="4482583E" w14:textId="77777777" w:rsidR="003F489A" w:rsidRDefault="002B3F1E">
            <w:pPr>
              <w:jc w:val="center"/>
              <w:rPr>
                <w:b/>
              </w:rPr>
            </w:pPr>
            <w:r>
              <w:rPr>
                <w:rFonts w:hint="eastAsia"/>
                <w:b/>
              </w:rPr>
              <w:t>任务</w:t>
            </w:r>
          </w:p>
        </w:tc>
        <w:tc>
          <w:tcPr>
            <w:tcW w:w="2170" w:type="dxa"/>
            <w:vAlign w:val="center"/>
          </w:tcPr>
          <w:p w14:paraId="578011CC" w14:textId="77777777" w:rsidR="003F489A" w:rsidRDefault="002B3F1E">
            <w:pPr>
              <w:jc w:val="center"/>
              <w:rPr>
                <w:b/>
              </w:rPr>
            </w:pPr>
            <w:r>
              <w:rPr>
                <w:rFonts w:hint="eastAsia"/>
                <w:b/>
              </w:rPr>
              <w:t>知识点</w:t>
            </w:r>
          </w:p>
        </w:tc>
        <w:tc>
          <w:tcPr>
            <w:tcW w:w="1727" w:type="dxa"/>
            <w:vAlign w:val="center"/>
          </w:tcPr>
          <w:p w14:paraId="67379FB1" w14:textId="77777777" w:rsidR="003F489A" w:rsidRDefault="002B3F1E">
            <w:pPr>
              <w:jc w:val="center"/>
              <w:rPr>
                <w:b/>
              </w:rPr>
            </w:pPr>
            <w:r>
              <w:rPr>
                <w:rFonts w:hint="eastAsia"/>
                <w:b/>
              </w:rPr>
              <w:t>技能训练</w:t>
            </w:r>
          </w:p>
        </w:tc>
        <w:tc>
          <w:tcPr>
            <w:tcW w:w="1398" w:type="dxa"/>
            <w:vAlign w:val="center"/>
          </w:tcPr>
          <w:p w14:paraId="5BF6284F" w14:textId="77777777" w:rsidR="003F489A" w:rsidRDefault="002B3F1E">
            <w:pPr>
              <w:jc w:val="center"/>
              <w:rPr>
                <w:b/>
              </w:rPr>
            </w:pPr>
            <w:r>
              <w:rPr>
                <w:rFonts w:hint="eastAsia"/>
                <w:b/>
              </w:rPr>
              <w:t>教学重点</w:t>
            </w:r>
          </w:p>
        </w:tc>
        <w:tc>
          <w:tcPr>
            <w:tcW w:w="1398" w:type="dxa"/>
            <w:vAlign w:val="center"/>
          </w:tcPr>
          <w:p w14:paraId="0D7544D4" w14:textId="77777777" w:rsidR="003F489A" w:rsidRDefault="002B3F1E">
            <w:pPr>
              <w:jc w:val="center"/>
              <w:rPr>
                <w:b/>
              </w:rPr>
            </w:pPr>
            <w:r>
              <w:rPr>
                <w:rFonts w:hint="eastAsia"/>
                <w:b/>
              </w:rPr>
              <w:t>教学设计</w:t>
            </w:r>
          </w:p>
        </w:tc>
        <w:tc>
          <w:tcPr>
            <w:tcW w:w="321" w:type="dxa"/>
            <w:vAlign w:val="center"/>
          </w:tcPr>
          <w:p w14:paraId="66DE4298" w14:textId="77777777" w:rsidR="003F489A" w:rsidRDefault="002B3F1E">
            <w:pPr>
              <w:jc w:val="center"/>
              <w:rPr>
                <w:b/>
              </w:rPr>
            </w:pPr>
            <w:r>
              <w:rPr>
                <w:rFonts w:hint="eastAsia"/>
                <w:b/>
              </w:rPr>
              <w:t>建议</w:t>
            </w:r>
          </w:p>
          <w:p w14:paraId="77ADA94B" w14:textId="77777777" w:rsidR="003F489A" w:rsidRDefault="002B3F1E">
            <w:pPr>
              <w:jc w:val="center"/>
              <w:rPr>
                <w:b/>
              </w:rPr>
            </w:pPr>
            <w:r>
              <w:rPr>
                <w:rFonts w:hint="eastAsia"/>
                <w:b/>
              </w:rPr>
              <w:t>学时</w:t>
            </w:r>
          </w:p>
        </w:tc>
      </w:tr>
      <w:tr w:rsidR="003F489A" w14:paraId="4302A79B" w14:textId="77777777">
        <w:trPr>
          <w:cantSplit/>
          <w:jc w:val="center"/>
        </w:trPr>
        <w:tc>
          <w:tcPr>
            <w:tcW w:w="600" w:type="dxa"/>
            <w:vAlign w:val="center"/>
          </w:tcPr>
          <w:p w14:paraId="4C10F5E0" w14:textId="77777777" w:rsidR="003F489A" w:rsidRDefault="002B3F1E">
            <w:pPr>
              <w:jc w:val="center"/>
              <w:rPr>
                <w:rFonts w:ascii="宋体" w:hAnsi="宋体"/>
                <w:szCs w:val="21"/>
              </w:rPr>
            </w:pPr>
            <w:r>
              <w:rPr>
                <w:rFonts w:ascii="宋体" w:hAnsi="宋体" w:hint="eastAsia"/>
                <w:szCs w:val="21"/>
              </w:rPr>
              <w:t>1</w:t>
            </w:r>
          </w:p>
        </w:tc>
        <w:tc>
          <w:tcPr>
            <w:tcW w:w="641" w:type="dxa"/>
            <w:vAlign w:val="center"/>
          </w:tcPr>
          <w:p w14:paraId="41B5816B" w14:textId="77777777" w:rsidR="003F489A" w:rsidRDefault="002B3F1E">
            <w:pPr>
              <w:jc w:val="center"/>
              <w:rPr>
                <w:rFonts w:ascii="宋体" w:hAnsi="宋体"/>
                <w:szCs w:val="21"/>
              </w:rPr>
            </w:pPr>
            <w:r>
              <w:rPr>
                <w:rFonts w:ascii="宋体" w:hAnsi="宋体" w:hint="eastAsia"/>
                <w:szCs w:val="21"/>
              </w:rPr>
              <w:t>电子商务概述</w:t>
            </w:r>
          </w:p>
        </w:tc>
        <w:tc>
          <w:tcPr>
            <w:tcW w:w="1285" w:type="dxa"/>
            <w:vAlign w:val="center"/>
          </w:tcPr>
          <w:p w14:paraId="6B32C70D" w14:textId="77777777" w:rsidR="003F489A" w:rsidRDefault="002B3F1E">
            <w:pPr>
              <w:spacing w:line="360" w:lineRule="auto"/>
              <w:jc w:val="center"/>
              <w:rPr>
                <w:rFonts w:ascii="宋体" w:hAnsi="宋体" w:cs="宋体"/>
                <w:szCs w:val="21"/>
              </w:rPr>
            </w:pPr>
            <w:r>
              <w:rPr>
                <w:rFonts w:ascii="宋体" w:hAnsi="宋体" w:cs="宋体" w:hint="eastAsia"/>
                <w:szCs w:val="21"/>
              </w:rPr>
              <w:t>商务;</w:t>
            </w:r>
          </w:p>
          <w:p w14:paraId="160B2E1E" w14:textId="77777777" w:rsidR="003F489A" w:rsidRDefault="002B3F1E">
            <w:pPr>
              <w:pStyle w:val="31"/>
              <w:spacing w:after="0"/>
              <w:ind w:leftChars="0" w:left="0"/>
              <w:rPr>
                <w:rFonts w:ascii="宋体" w:hAnsi="宋体" w:cs="宋体"/>
                <w:sz w:val="21"/>
                <w:szCs w:val="21"/>
              </w:rPr>
            </w:pPr>
            <w:r>
              <w:rPr>
                <w:rFonts w:ascii="宋体" w:hAnsi="宋体" w:cs="宋体" w:hint="eastAsia"/>
                <w:sz w:val="21"/>
                <w:szCs w:val="21"/>
              </w:rPr>
              <w:t>电子商务.</w:t>
            </w:r>
          </w:p>
          <w:p w14:paraId="45F4FA0F" w14:textId="77777777" w:rsidR="003F489A" w:rsidRDefault="003F489A">
            <w:pPr>
              <w:pStyle w:val="31"/>
              <w:spacing w:after="0"/>
              <w:ind w:leftChars="0" w:left="0"/>
              <w:rPr>
                <w:rFonts w:ascii="宋体" w:hAnsi="宋体" w:cs="宋体"/>
                <w:sz w:val="21"/>
                <w:szCs w:val="21"/>
              </w:rPr>
            </w:pPr>
          </w:p>
        </w:tc>
        <w:tc>
          <w:tcPr>
            <w:tcW w:w="2170" w:type="dxa"/>
            <w:vAlign w:val="center"/>
          </w:tcPr>
          <w:p w14:paraId="6229DE06" w14:textId="77777777" w:rsidR="003F489A" w:rsidRDefault="002B3F1E">
            <w:pPr>
              <w:pStyle w:val="31"/>
              <w:spacing w:after="0"/>
              <w:ind w:leftChars="0" w:left="0"/>
              <w:rPr>
                <w:rFonts w:ascii="宋体" w:hAnsi="宋体"/>
                <w:sz w:val="21"/>
                <w:szCs w:val="21"/>
              </w:rPr>
            </w:pPr>
            <w:r>
              <w:rPr>
                <w:rFonts w:ascii="宋体" w:hAnsi="宋体" w:cs="宋体" w:hint="eastAsia"/>
                <w:color w:val="000000"/>
                <w:szCs w:val="21"/>
              </w:rPr>
              <w:t>电</w:t>
            </w:r>
            <w:r>
              <w:rPr>
                <w:rFonts w:ascii="宋体" w:hAnsi="宋体" w:cs="宋体" w:hint="eastAsia"/>
                <w:sz w:val="21"/>
                <w:szCs w:val="21"/>
              </w:rPr>
              <w:t>子商务的基本概念、分类、功能、特点、电子商务的发展及对社会的影响、 电子商务的基本框架模型、电子商务的模式：B2B、B2C、C2C</w:t>
            </w:r>
          </w:p>
        </w:tc>
        <w:tc>
          <w:tcPr>
            <w:tcW w:w="1727" w:type="dxa"/>
            <w:vAlign w:val="center"/>
          </w:tcPr>
          <w:p w14:paraId="7B377E71" w14:textId="77777777" w:rsidR="003F489A" w:rsidRDefault="002B3F1E">
            <w:pPr>
              <w:pStyle w:val="31"/>
              <w:spacing w:after="0"/>
              <w:ind w:leftChars="0" w:left="0"/>
              <w:rPr>
                <w:rFonts w:ascii="宋体" w:hAnsi="宋体" w:cs="宋体"/>
                <w:sz w:val="21"/>
                <w:szCs w:val="21"/>
              </w:rPr>
            </w:pPr>
            <w:r>
              <w:rPr>
                <w:rFonts w:ascii="宋体" w:hAnsi="宋体" w:hint="eastAsia"/>
                <w:sz w:val="21"/>
                <w:szCs w:val="21"/>
              </w:rPr>
              <w:t>1.</w:t>
            </w:r>
            <w:r>
              <w:rPr>
                <w:rFonts w:ascii="宋体" w:hAnsi="宋体" w:cs="宋体" w:hint="eastAsia"/>
                <w:sz w:val="21"/>
                <w:szCs w:val="21"/>
              </w:rPr>
              <w:t>出现实际问题时的随机处理能力；</w:t>
            </w:r>
          </w:p>
          <w:p w14:paraId="1AFAB555" w14:textId="77777777" w:rsidR="003F489A" w:rsidRDefault="002B3F1E">
            <w:pPr>
              <w:pStyle w:val="31"/>
              <w:spacing w:after="0"/>
              <w:ind w:leftChars="0" w:left="0"/>
              <w:rPr>
                <w:rFonts w:ascii="宋体" w:hAnsi="宋体" w:cs="宋体"/>
                <w:sz w:val="21"/>
                <w:szCs w:val="21"/>
              </w:rPr>
            </w:pPr>
            <w:r>
              <w:rPr>
                <w:rFonts w:ascii="宋体" w:hAnsi="宋体" w:cs="宋体" w:hint="eastAsia"/>
                <w:sz w:val="21"/>
                <w:szCs w:val="21"/>
              </w:rPr>
              <w:t xml:space="preserve">2.收集、使用信息、分析归纳、总结交流经验的能力； </w:t>
            </w:r>
          </w:p>
          <w:p w14:paraId="1F0B3028" w14:textId="77777777" w:rsidR="003F489A" w:rsidRDefault="002B3F1E">
            <w:pPr>
              <w:pStyle w:val="31"/>
              <w:spacing w:after="0"/>
              <w:ind w:leftChars="0" w:left="0"/>
              <w:rPr>
                <w:rFonts w:ascii="宋体" w:hAnsi="宋体" w:cs="宋体"/>
                <w:sz w:val="21"/>
                <w:szCs w:val="21"/>
              </w:rPr>
            </w:pPr>
            <w:r>
              <w:rPr>
                <w:rFonts w:ascii="宋体" w:hAnsi="宋体" w:cs="宋体" w:hint="eastAsia"/>
                <w:sz w:val="21"/>
                <w:szCs w:val="21"/>
              </w:rPr>
              <w:t>3.自学能力、理解能力与表达能力；</w:t>
            </w:r>
          </w:p>
          <w:p w14:paraId="0B4343CE" w14:textId="77777777" w:rsidR="003F489A" w:rsidRDefault="002B3F1E">
            <w:pPr>
              <w:pStyle w:val="31"/>
              <w:spacing w:after="0"/>
              <w:ind w:leftChars="0" w:left="0"/>
              <w:rPr>
                <w:rFonts w:ascii="宋体" w:hAnsi="宋体"/>
                <w:sz w:val="21"/>
                <w:szCs w:val="21"/>
              </w:rPr>
            </w:pPr>
            <w:r>
              <w:rPr>
                <w:rFonts w:ascii="宋体" w:hAnsi="宋体" w:cs="宋体" w:hint="eastAsia"/>
                <w:sz w:val="21"/>
                <w:szCs w:val="21"/>
              </w:rPr>
              <w:t>4.将理论与实践经验结合运用的能力。</w:t>
            </w:r>
          </w:p>
        </w:tc>
        <w:tc>
          <w:tcPr>
            <w:tcW w:w="1398" w:type="dxa"/>
            <w:vAlign w:val="center"/>
          </w:tcPr>
          <w:p w14:paraId="2E8CDE13" w14:textId="77777777" w:rsidR="003F489A" w:rsidRDefault="002B3F1E">
            <w:pPr>
              <w:pStyle w:val="31"/>
              <w:spacing w:after="0"/>
              <w:ind w:leftChars="0" w:left="0"/>
              <w:rPr>
                <w:rFonts w:ascii="宋体" w:hAnsi="宋体"/>
                <w:sz w:val="21"/>
                <w:szCs w:val="21"/>
              </w:rPr>
            </w:pPr>
            <w:r>
              <w:rPr>
                <w:rFonts w:ascii="宋体" w:hAnsi="宋体" w:hint="eastAsia"/>
                <w:sz w:val="21"/>
                <w:szCs w:val="21"/>
              </w:rPr>
              <w:t>融入中央经济工作会议中提到的“实施国家大数据战略，加快建设数字中国”、《国务院关于大力发展电子商务加快培育经济新动力的意见》等内容。</w:t>
            </w:r>
          </w:p>
        </w:tc>
        <w:tc>
          <w:tcPr>
            <w:tcW w:w="1398" w:type="dxa"/>
            <w:vAlign w:val="center"/>
          </w:tcPr>
          <w:p w14:paraId="6D304721" w14:textId="77777777" w:rsidR="003F489A" w:rsidRDefault="002B3F1E">
            <w:pPr>
              <w:pStyle w:val="31"/>
              <w:spacing w:after="0"/>
              <w:ind w:leftChars="0" w:left="0"/>
              <w:rPr>
                <w:rFonts w:ascii="宋体" w:hAnsi="宋体"/>
                <w:sz w:val="21"/>
                <w:szCs w:val="21"/>
              </w:rPr>
            </w:pPr>
            <w:r>
              <w:rPr>
                <w:rFonts w:ascii="宋体" w:hAnsi="宋体" w:hint="eastAsia"/>
                <w:sz w:val="21"/>
                <w:szCs w:val="21"/>
              </w:rPr>
              <w:t>案例分析，查阅文献资料</w:t>
            </w:r>
          </w:p>
          <w:p w14:paraId="7025C116" w14:textId="77777777" w:rsidR="003F489A" w:rsidRDefault="002B3F1E">
            <w:pPr>
              <w:pStyle w:val="31"/>
              <w:spacing w:after="0"/>
              <w:ind w:leftChars="0" w:left="0"/>
              <w:rPr>
                <w:rFonts w:ascii="宋体" w:hAnsi="宋体"/>
                <w:sz w:val="21"/>
                <w:szCs w:val="21"/>
              </w:rPr>
            </w:pPr>
            <w:r>
              <w:rPr>
                <w:rFonts w:ascii="宋体" w:hAnsi="宋体" w:hint="eastAsia"/>
                <w:sz w:val="21"/>
                <w:szCs w:val="21"/>
              </w:rPr>
              <w:t>培养学生关注社会发展，了解建设数字中国的意义。</w:t>
            </w:r>
          </w:p>
        </w:tc>
        <w:tc>
          <w:tcPr>
            <w:tcW w:w="321" w:type="dxa"/>
            <w:vAlign w:val="center"/>
          </w:tcPr>
          <w:p w14:paraId="736D4BD2" w14:textId="77777777" w:rsidR="003F489A" w:rsidRDefault="002B3F1E">
            <w:pPr>
              <w:spacing w:line="360" w:lineRule="auto"/>
              <w:rPr>
                <w:rFonts w:ascii="宋体" w:hAnsi="宋体"/>
                <w:szCs w:val="21"/>
              </w:rPr>
            </w:pPr>
            <w:r>
              <w:rPr>
                <w:rFonts w:ascii="宋体" w:hAnsi="宋体" w:hint="eastAsia"/>
                <w:szCs w:val="21"/>
              </w:rPr>
              <w:t>6</w:t>
            </w:r>
          </w:p>
        </w:tc>
      </w:tr>
      <w:tr w:rsidR="003F489A" w14:paraId="515AD463" w14:textId="77777777">
        <w:trPr>
          <w:cantSplit/>
          <w:jc w:val="center"/>
        </w:trPr>
        <w:tc>
          <w:tcPr>
            <w:tcW w:w="600" w:type="dxa"/>
            <w:vAlign w:val="center"/>
          </w:tcPr>
          <w:p w14:paraId="57E4C9F0" w14:textId="77777777" w:rsidR="003F489A" w:rsidRDefault="002B3F1E">
            <w:pPr>
              <w:spacing w:line="360" w:lineRule="auto"/>
              <w:jc w:val="center"/>
              <w:rPr>
                <w:rFonts w:ascii="宋体" w:hAnsi="宋体"/>
                <w:szCs w:val="21"/>
              </w:rPr>
            </w:pPr>
            <w:r>
              <w:rPr>
                <w:rFonts w:ascii="宋体" w:hAnsi="宋体" w:hint="eastAsia"/>
                <w:szCs w:val="21"/>
              </w:rPr>
              <w:lastRenderedPageBreak/>
              <w:t>2</w:t>
            </w:r>
          </w:p>
        </w:tc>
        <w:tc>
          <w:tcPr>
            <w:tcW w:w="641" w:type="dxa"/>
          </w:tcPr>
          <w:p w14:paraId="7F23D3DA" w14:textId="77777777" w:rsidR="003F489A" w:rsidRDefault="002B3F1E">
            <w:pPr>
              <w:spacing w:line="360" w:lineRule="auto"/>
              <w:rPr>
                <w:rFonts w:ascii="宋体" w:hAnsi="宋体"/>
                <w:szCs w:val="21"/>
              </w:rPr>
            </w:pPr>
            <w:r>
              <w:rPr>
                <w:rFonts w:ascii="宋体" w:hAnsi="宋体" w:cs="宋体" w:hint="eastAsia"/>
                <w:szCs w:val="21"/>
              </w:rPr>
              <w:t>电子商务运作体系</w:t>
            </w:r>
          </w:p>
        </w:tc>
        <w:tc>
          <w:tcPr>
            <w:tcW w:w="1285" w:type="dxa"/>
            <w:vAlign w:val="center"/>
          </w:tcPr>
          <w:p w14:paraId="1C833FF8" w14:textId="77777777" w:rsidR="003F489A" w:rsidRDefault="002B3F1E">
            <w:pPr>
              <w:pStyle w:val="31"/>
              <w:spacing w:after="0"/>
              <w:ind w:leftChars="0" w:left="0"/>
              <w:rPr>
                <w:rFonts w:ascii="宋体" w:hAnsi="宋体"/>
                <w:sz w:val="21"/>
                <w:szCs w:val="21"/>
              </w:rPr>
            </w:pPr>
            <w:r>
              <w:rPr>
                <w:rFonts w:ascii="宋体" w:hAnsi="宋体" w:hint="eastAsia"/>
                <w:sz w:val="21"/>
                <w:szCs w:val="21"/>
              </w:rPr>
              <w:t>电子商务的基本要素;</w:t>
            </w:r>
          </w:p>
          <w:p w14:paraId="7239C49D" w14:textId="77777777" w:rsidR="003F489A" w:rsidRDefault="002B3F1E">
            <w:pPr>
              <w:pStyle w:val="31"/>
              <w:spacing w:after="0"/>
              <w:ind w:leftChars="0" w:left="0"/>
              <w:rPr>
                <w:rFonts w:ascii="宋体" w:hAnsi="宋体"/>
                <w:sz w:val="21"/>
                <w:szCs w:val="21"/>
              </w:rPr>
            </w:pPr>
            <w:r>
              <w:rPr>
                <w:rFonts w:ascii="宋体" w:hAnsi="宋体" w:hint="eastAsia"/>
                <w:sz w:val="21"/>
                <w:szCs w:val="21"/>
              </w:rPr>
              <w:t>电子商务的三种模式</w:t>
            </w:r>
          </w:p>
        </w:tc>
        <w:tc>
          <w:tcPr>
            <w:tcW w:w="2170" w:type="dxa"/>
            <w:vAlign w:val="center"/>
          </w:tcPr>
          <w:p w14:paraId="2D38ABBB" w14:textId="77777777" w:rsidR="003F489A" w:rsidRDefault="002B3F1E">
            <w:pPr>
              <w:pStyle w:val="31"/>
              <w:spacing w:after="0"/>
              <w:ind w:leftChars="0" w:left="0"/>
              <w:rPr>
                <w:rFonts w:ascii="宋体" w:hAnsi="宋体"/>
                <w:sz w:val="21"/>
                <w:szCs w:val="21"/>
              </w:rPr>
            </w:pPr>
            <w:r>
              <w:rPr>
                <w:rFonts w:ascii="宋体" w:hAnsi="宋体" w:hint="eastAsia"/>
                <w:sz w:val="21"/>
                <w:szCs w:val="21"/>
              </w:rPr>
              <w:t>1.熟悉电子商务的基本框架。</w:t>
            </w:r>
          </w:p>
          <w:p w14:paraId="7220DF9A" w14:textId="77777777" w:rsidR="003F489A" w:rsidRDefault="002B3F1E">
            <w:pPr>
              <w:pStyle w:val="31"/>
              <w:spacing w:after="0"/>
              <w:ind w:leftChars="0" w:left="0"/>
              <w:rPr>
                <w:rFonts w:ascii="宋体" w:hAnsi="宋体"/>
                <w:sz w:val="21"/>
                <w:szCs w:val="21"/>
              </w:rPr>
            </w:pPr>
            <w:r>
              <w:rPr>
                <w:rFonts w:ascii="宋体" w:hAnsi="宋体" w:hint="eastAsia"/>
                <w:sz w:val="21"/>
                <w:szCs w:val="21"/>
              </w:rPr>
              <w:t>2.掌握电子商务的基本要素。</w:t>
            </w:r>
          </w:p>
          <w:p w14:paraId="722EF966" w14:textId="77777777" w:rsidR="003F489A" w:rsidRDefault="002B3F1E">
            <w:pPr>
              <w:pStyle w:val="31"/>
              <w:spacing w:after="0"/>
              <w:ind w:leftChars="0" w:left="0"/>
              <w:rPr>
                <w:rFonts w:ascii="宋体" w:hAnsi="宋体"/>
                <w:sz w:val="21"/>
                <w:szCs w:val="21"/>
              </w:rPr>
            </w:pPr>
            <w:r>
              <w:rPr>
                <w:rFonts w:ascii="宋体" w:hAnsi="宋体" w:hint="eastAsia"/>
                <w:sz w:val="21"/>
                <w:szCs w:val="21"/>
              </w:rPr>
              <w:t>3.理解电子商务的三种模式。</w:t>
            </w:r>
          </w:p>
        </w:tc>
        <w:tc>
          <w:tcPr>
            <w:tcW w:w="1727" w:type="dxa"/>
            <w:vAlign w:val="center"/>
          </w:tcPr>
          <w:p w14:paraId="0F22B1F9" w14:textId="77777777" w:rsidR="003F489A" w:rsidRDefault="002B3F1E">
            <w:pPr>
              <w:pStyle w:val="31"/>
              <w:spacing w:after="0"/>
              <w:ind w:leftChars="0" w:left="0"/>
              <w:rPr>
                <w:rFonts w:ascii="宋体" w:hAnsi="宋体"/>
                <w:sz w:val="21"/>
                <w:szCs w:val="21"/>
              </w:rPr>
            </w:pPr>
            <w:r>
              <w:rPr>
                <w:rFonts w:ascii="宋体" w:hAnsi="宋体" w:hint="eastAsia"/>
                <w:sz w:val="21"/>
                <w:szCs w:val="21"/>
              </w:rPr>
              <w:t>1.具备运用搜索引擎收集信息的能力；</w:t>
            </w:r>
          </w:p>
          <w:p w14:paraId="411250EF" w14:textId="77777777" w:rsidR="003F489A" w:rsidRDefault="002B3F1E">
            <w:pPr>
              <w:pStyle w:val="31"/>
              <w:spacing w:after="0"/>
              <w:ind w:leftChars="0" w:left="0"/>
              <w:rPr>
                <w:rFonts w:ascii="宋体" w:hAnsi="宋体"/>
                <w:sz w:val="21"/>
                <w:szCs w:val="21"/>
              </w:rPr>
            </w:pPr>
            <w:r>
              <w:rPr>
                <w:rFonts w:ascii="宋体" w:hAnsi="宋体" w:hint="eastAsia"/>
                <w:sz w:val="21"/>
                <w:szCs w:val="21"/>
              </w:rPr>
              <w:t>2.具备信息处理能力；</w:t>
            </w:r>
          </w:p>
          <w:p w14:paraId="76B7B27E" w14:textId="77777777" w:rsidR="003F489A" w:rsidRDefault="002B3F1E">
            <w:pPr>
              <w:pStyle w:val="31"/>
              <w:spacing w:after="0"/>
              <w:ind w:leftChars="0" w:left="0"/>
              <w:rPr>
                <w:rFonts w:ascii="宋体" w:hAnsi="宋体"/>
                <w:sz w:val="21"/>
                <w:szCs w:val="21"/>
              </w:rPr>
            </w:pPr>
            <w:r>
              <w:rPr>
                <w:rFonts w:ascii="宋体" w:hAnsi="宋体" w:hint="eastAsia"/>
                <w:sz w:val="21"/>
                <w:szCs w:val="21"/>
              </w:rPr>
              <w:t>3.具备较强的自学能力；</w:t>
            </w:r>
          </w:p>
          <w:p w14:paraId="00478B88" w14:textId="77777777" w:rsidR="003F489A" w:rsidRDefault="002B3F1E">
            <w:pPr>
              <w:pStyle w:val="31"/>
              <w:spacing w:after="0"/>
              <w:ind w:leftChars="0" w:left="0"/>
              <w:rPr>
                <w:rFonts w:ascii="宋体" w:hAnsi="宋体"/>
                <w:sz w:val="21"/>
                <w:szCs w:val="21"/>
              </w:rPr>
            </w:pPr>
            <w:r>
              <w:rPr>
                <w:rFonts w:ascii="宋体" w:hAnsi="宋体" w:hint="eastAsia"/>
                <w:sz w:val="21"/>
                <w:szCs w:val="21"/>
              </w:rPr>
              <w:t>4.具备终生学习的能力；</w:t>
            </w:r>
          </w:p>
          <w:p w14:paraId="53C08858" w14:textId="77777777" w:rsidR="003F489A" w:rsidRDefault="002B3F1E">
            <w:pPr>
              <w:pStyle w:val="31"/>
              <w:spacing w:after="0"/>
              <w:ind w:leftChars="0" w:left="0"/>
              <w:rPr>
                <w:rFonts w:ascii="宋体" w:hAnsi="宋体"/>
                <w:sz w:val="21"/>
                <w:szCs w:val="21"/>
              </w:rPr>
            </w:pPr>
            <w:r>
              <w:rPr>
                <w:rFonts w:ascii="宋体" w:hAnsi="宋体" w:hint="eastAsia"/>
                <w:sz w:val="21"/>
                <w:szCs w:val="21"/>
              </w:rPr>
              <w:t>5.具备独立分析问题和解决问题的能力</w:t>
            </w:r>
          </w:p>
        </w:tc>
        <w:tc>
          <w:tcPr>
            <w:tcW w:w="1398" w:type="dxa"/>
          </w:tcPr>
          <w:p w14:paraId="1C3B6AB2" w14:textId="77777777" w:rsidR="003F489A" w:rsidRDefault="002B3F1E">
            <w:pPr>
              <w:pStyle w:val="31"/>
              <w:spacing w:after="0"/>
              <w:ind w:leftChars="0" w:left="0"/>
              <w:rPr>
                <w:rFonts w:ascii="宋体" w:hAnsi="宋体"/>
                <w:sz w:val="21"/>
                <w:szCs w:val="21"/>
              </w:rPr>
            </w:pPr>
            <w:r>
              <w:rPr>
                <w:rFonts w:ascii="宋体" w:hAnsi="宋体" w:hint="eastAsia"/>
                <w:sz w:val="21"/>
                <w:szCs w:val="21"/>
              </w:rPr>
              <w:t>通过我国电子商务发展成就和数字经济实力的展示，让学生感受中国在全球经济发展中的重要地位。进行电商从业者的职业道德教育，将社会主义核心价值观教育融入其中。</w:t>
            </w:r>
          </w:p>
        </w:tc>
        <w:tc>
          <w:tcPr>
            <w:tcW w:w="1398" w:type="dxa"/>
            <w:vAlign w:val="center"/>
          </w:tcPr>
          <w:p w14:paraId="2E78DE8B" w14:textId="77777777" w:rsidR="003F489A" w:rsidRDefault="002B3F1E">
            <w:pPr>
              <w:pStyle w:val="31"/>
              <w:spacing w:after="0"/>
              <w:ind w:leftChars="0" w:left="0"/>
              <w:rPr>
                <w:rFonts w:ascii="宋体" w:hAnsi="宋体"/>
                <w:sz w:val="21"/>
                <w:szCs w:val="21"/>
              </w:rPr>
            </w:pPr>
            <w:r>
              <w:rPr>
                <w:rFonts w:ascii="宋体" w:hAnsi="宋体" w:hint="eastAsia"/>
                <w:sz w:val="21"/>
                <w:szCs w:val="21"/>
              </w:rPr>
              <w:t>通过我国电子商务发展成就和数字经济实力的展示，让学生感受中国在全球经济发展中的重要地位。进行电商从业者的职业道德教育，将社会主义核心价值观教育融入其中。</w:t>
            </w:r>
          </w:p>
        </w:tc>
        <w:tc>
          <w:tcPr>
            <w:tcW w:w="321" w:type="dxa"/>
          </w:tcPr>
          <w:p w14:paraId="6DFE56F5" w14:textId="77777777" w:rsidR="003F489A" w:rsidRDefault="002B3F1E">
            <w:pPr>
              <w:spacing w:line="360" w:lineRule="auto"/>
              <w:rPr>
                <w:rFonts w:ascii="宋体" w:hAnsi="宋体"/>
                <w:szCs w:val="21"/>
              </w:rPr>
            </w:pPr>
            <w:r>
              <w:rPr>
                <w:rFonts w:ascii="宋体" w:hAnsi="宋体" w:hint="eastAsia"/>
                <w:szCs w:val="21"/>
              </w:rPr>
              <w:t>6</w:t>
            </w:r>
          </w:p>
        </w:tc>
      </w:tr>
      <w:tr w:rsidR="003F489A" w14:paraId="704AE9D9" w14:textId="77777777">
        <w:trPr>
          <w:cantSplit/>
          <w:jc w:val="center"/>
        </w:trPr>
        <w:tc>
          <w:tcPr>
            <w:tcW w:w="600" w:type="dxa"/>
            <w:vAlign w:val="center"/>
          </w:tcPr>
          <w:p w14:paraId="2492BCA6" w14:textId="77777777" w:rsidR="003F489A" w:rsidRDefault="002B3F1E">
            <w:pPr>
              <w:spacing w:line="360" w:lineRule="auto"/>
              <w:jc w:val="center"/>
              <w:rPr>
                <w:rFonts w:ascii="宋体" w:hAnsi="宋体"/>
                <w:szCs w:val="21"/>
              </w:rPr>
            </w:pPr>
            <w:r>
              <w:rPr>
                <w:rFonts w:ascii="宋体" w:hAnsi="宋体" w:hint="eastAsia"/>
                <w:szCs w:val="21"/>
              </w:rPr>
              <w:t>3</w:t>
            </w:r>
          </w:p>
        </w:tc>
        <w:tc>
          <w:tcPr>
            <w:tcW w:w="641" w:type="dxa"/>
            <w:vAlign w:val="center"/>
          </w:tcPr>
          <w:p w14:paraId="2C5BE840" w14:textId="77777777" w:rsidR="003F489A" w:rsidRDefault="002B3F1E">
            <w:pPr>
              <w:jc w:val="center"/>
              <w:rPr>
                <w:rFonts w:ascii="宋体" w:hAnsi="宋体"/>
                <w:szCs w:val="21"/>
              </w:rPr>
            </w:pPr>
            <w:r>
              <w:rPr>
                <w:rFonts w:ascii="宋体" w:hAnsi="宋体" w:cs="宋体" w:hint="eastAsia"/>
                <w:sz w:val="24"/>
              </w:rPr>
              <w:t>电</w:t>
            </w:r>
            <w:r>
              <w:rPr>
                <w:rFonts w:ascii="宋体" w:hAnsi="宋体" w:cs="宋体" w:hint="eastAsia"/>
                <w:szCs w:val="21"/>
              </w:rPr>
              <w:t>子商务网络技术基础</w:t>
            </w:r>
          </w:p>
        </w:tc>
        <w:tc>
          <w:tcPr>
            <w:tcW w:w="1285" w:type="dxa"/>
            <w:vAlign w:val="center"/>
          </w:tcPr>
          <w:p w14:paraId="5CE99EB6" w14:textId="77777777" w:rsidR="003F489A" w:rsidRDefault="002B3F1E">
            <w:pPr>
              <w:jc w:val="left"/>
              <w:rPr>
                <w:rFonts w:ascii="宋体" w:hAnsi="宋体"/>
              </w:rPr>
            </w:pPr>
            <w:r>
              <w:rPr>
                <w:rFonts w:ascii="宋体" w:hAnsi="宋体" w:hint="eastAsia"/>
              </w:rPr>
              <w:t>1、电子商务网络技术基础</w:t>
            </w:r>
          </w:p>
          <w:p w14:paraId="097AA68E" w14:textId="77777777" w:rsidR="003F489A" w:rsidRDefault="002B3F1E">
            <w:pPr>
              <w:jc w:val="left"/>
              <w:rPr>
                <w:rFonts w:ascii="宋体" w:hAnsi="宋体"/>
              </w:rPr>
            </w:pPr>
            <w:r>
              <w:rPr>
                <w:rFonts w:ascii="宋体" w:hAnsi="宋体" w:hint="eastAsia"/>
              </w:rPr>
              <w:t>2、电子商务网页技术</w:t>
            </w:r>
          </w:p>
          <w:p w14:paraId="4154416B" w14:textId="77777777" w:rsidR="003F489A" w:rsidRDefault="002B3F1E">
            <w:pPr>
              <w:jc w:val="left"/>
              <w:rPr>
                <w:rFonts w:ascii="宋体" w:hAnsi="宋体"/>
              </w:rPr>
            </w:pPr>
            <w:r>
              <w:rPr>
                <w:rFonts w:ascii="宋体" w:hAnsi="宋体" w:hint="eastAsia"/>
              </w:rPr>
              <w:t>3、电子数据交换（EDI）技术</w:t>
            </w:r>
          </w:p>
        </w:tc>
        <w:tc>
          <w:tcPr>
            <w:tcW w:w="2170" w:type="dxa"/>
          </w:tcPr>
          <w:p w14:paraId="585E89AD" w14:textId="77777777" w:rsidR="003F489A" w:rsidRDefault="002B3F1E">
            <w:pPr>
              <w:spacing w:line="400" w:lineRule="exact"/>
              <w:rPr>
                <w:rFonts w:ascii="宋体" w:hAnsi="宋体"/>
                <w:color w:val="000000"/>
                <w:szCs w:val="21"/>
              </w:rPr>
            </w:pPr>
            <w:r>
              <w:rPr>
                <w:rFonts w:ascii="宋体" w:hAnsi="宋体" w:hint="eastAsia"/>
                <w:color w:val="000000"/>
                <w:szCs w:val="21"/>
              </w:rPr>
              <w:t>1.了解电子商务网络系统构成、了解局域网的构成。</w:t>
            </w:r>
          </w:p>
          <w:p w14:paraId="3DD48997" w14:textId="77777777" w:rsidR="003F489A" w:rsidRDefault="002B3F1E">
            <w:pPr>
              <w:spacing w:line="400" w:lineRule="exact"/>
              <w:rPr>
                <w:rFonts w:ascii="宋体" w:hAnsi="宋体"/>
                <w:color w:val="000000"/>
                <w:szCs w:val="21"/>
              </w:rPr>
            </w:pPr>
            <w:r>
              <w:rPr>
                <w:rFonts w:ascii="宋体" w:hAnsi="宋体" w:hint="eastAsia"/>
                <w:color w:val="000000"/>
                <w:szCs w:val="21"/>
              </w:rPr>
              <w:t>2.掌握Internet基础知识、IP地址、域名。</w:t>
            </w:r>
          </w:p>
          <w:p w14:paraId="1DAF343C" w14:textId="77777777" w:rsidR="003F489A" w:rsidRDefault="002B3F1E">
            <w:pPr>
              <w:spacing w:line="400" w:lineRule="exact"/>
              <w:rPr>
                <w:rFonts w:ascii="宋体" w:hAnsi="宋体"/>
                <w:color w:val="000000"/>
                <w:szCs w:val="21"/>
              </w:rPr>
            </w:pPr>
            <w:r>
              <w:rPr>
                <w:rFonts w:ascii="宋体" w:hAnsi="宋体" w:hint="eastAsia"/>
                <w:color w:val="000000"/>
                <w:szCs w:val="21"/>
              </w:rPr>
              <w:t>3了解电子商务网页技术。</w:t>
            </w:r>
          </w:p>
          <w:p w14:paraId="6573951F" w14:textId="77777777" w:rsidR="003F489A" w:rsidRDefault="002B3F1E">
            <w:pPr>
              <w:rPr>
                <w:rFonts w:ascii="宋体" w:hAnsi="宋体"/>
                <w:szCs w:val="21"/>
              </w:rPr>
            </w:pPr>
            <w:r>
              <w:rPr>
                <w:rFonts w:ascii="宋体" w:hAnsi="宋体" w:hint="eastAsia"/>
                <w:color w:val="000000"/>
                <w:szCs w:val="21"/>
              </w:rPr>
              <w:t>4掌握EDI概念、工作过程、系统构成。</w:t>
            </w:r>
          </w:p>
        </w:tc>
        <w:tc>
          <w:tcPr>
            <w:tcW w:w="1727" w:type="dxa"/>
          </w:tcPr>
          <w:p w14:paraId="1E2CB05D" w14:textId="77777777" w:rsidR="003F489A" w:rsidRDefault="002B3F1E">
            <w:pPr>
              <w:rPr>
                <w:rFonts w:ascii="宋体" w:hAnsi="宋体"/>
                <w:szCs w:val="21"/>
              </w:rPr>
            </w:pPr>
            <w:r>
              <w:rPr>
                <w:rFonts w:ascii="宋体" w:hAnsi="宋体" w:hint="eastAsia"/>
                <w:szCs w:val="21"/>
              </w:rPr>
              <w:t>1.具备运用搜索引擎收集信息和处理信息的能力；</w:t>
            </w:r>
          </w:p>
          <w:p w14:paraId="33769B0E" w14:textId="77777777" w:rsidR="003F489A" w:rsidRDefault="002B3F1E">
            <w:pPr>
              <w:rPr>
                <w:rFonts w:ascii="宋体" w:hAnsi="宋体"/>
                <w:szCs w:val="21"/>
              </w:rPr>
            </w:pPr>
            <w:r>
              <w:rPr>
                <w:rFonts w:ascii="宋体" w:hAnsi="宋体" w:hint="eastAsia"/>
                <w:szCs w:val="21"/>
              </w:rPr>
              <w:t>2.具备较强的自学能力；</w:t>
            </w:r>
          </w:p>
          <w:p w14:paraId="6827358F" w14:textId="77777777" w:rsidR="003F489A" w:rsidRDefault="002B3F1E">
            <w:pPr>
              <w:rPr>
                <w:rFonts w:ascii="宋体" w:hAnsi="宋体"/>
                <w:szCs w:val="21"/>
              </w:rPr>
            </w:pPr>
            <w:r>
              <w:rPr>
                <w:rFonts w:ascii="宋体" w:hAnsi="宋体" w:hint="eastAsia"/>
                <w:szCs w:val="21"/>
              </w:rPr>
              <w:t>3.具备独立分析问题和解决问题的能力</w:t>
            </w:r>
          </w:p>
        </w:tc>
        <w:tc>
          <w:tcPr>
            <w:tcW w:w="1398" w:type="dxa"/>
          </w:tcPr>
          <w:p w14:paraId="433EA81C" w14:textId="77777777" w:rsidR="003F489A" w:rsidRDefault="002B3F1E">
            <w:pPr>
              <w:rPr>
                <w:rFonts w:ascii="宋体" w:hAnsi="宋体"/>
                <w:szCs w:val="21"/>
              </w:rPr>
            </w:pPr>
            <w:r>
              <w:rPr>
                <w:rFonts w:ascii="宋体" w:hAnsi="宋体" w:hint="eastAsia"/>
                <w:szCs w:val="21"/>
              </w:rPr>
              <w:t>将本章内容与党的十九大报告中明确提出的“要建设网络强国”相结合，让学生了解党中央对互联网发展内在规律的深刻把握，以及中国建设网络强国的战略目标</w:t>
            </w:r>
          </w:p>
        </w:tc>
        <w:tc>
          <w:tcPr>
            <w:tcW w:w="1398" w:type="dxa"/>
          </w:tcPr>
          <w:p w14:paraId="55C408FF" w14:textId="77777777" w:rsidR="003F489A" w:rsidRDefault="002B3F1E">
            <w:pPr>
              <w:rPr>
                <w:rFonts w:ascii="宋体" w:hAnsi="宋体"/>
                <w:szCs w:val="21"/>
              </w:rPr>
            </w:pPr>
            <w:r>
              <w:rPr>
                <w:rFonts w:ascii="宋体" w:hAnsi="宋体" w:hint="eastAsia"/>
                <w:szCs w:val="21"/>
              </w:rPr>
              <w:t>视频、讨论</w:t>
            </w:r>
          </w:p>
          <w:p w14:paraId="5C99FBC5" w14:textId="77777777" w:rsidR="003F489A" w:rsidRDefault="002B3F1E">
            <w:pPr>
              <w:rPr>
                <w:rFonts w:ascii="宋体" w:hAnsi="宋体"/>
                <w:szCs w:val="21"/>
              </w:rPr>
            </w:pPr>
            <w:r>
              <w:rPr>
                <w:rFonts w:ascii="宋体" w:hAnsi="宋体" w:hint="eastAsia"/>
                <w:szCs w:val="21"/>
              </w:rPr>
              <w:t>提高科学技术文化安全意识</w:t>
            </w:r>
          </w:p>
        </w:tc>
        <w:tc>
          <w:tcPr>
            <w:tcW w:w="321" w:type="dxa"/>
            <w:vAlign w:val="center"/>
          </w:tcPr>
          <w:p w14:paraId="1A5CAC4E"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7EE560E6" w14:textId="77777777">
        <w:trPr>
          <w:cantSplit/>
          <w:jc w:val="center"/>
        </w:trPr>
        <w:tc>
          <w:tcPr>
            <w:tcW w:w="600" w:type="dxa"/>
          </w:tcPr>
          <w:p w14:paraId="04FA2EE9" w14:textId="77777777" w:rsidR="003F489A" w:rsidRDefault="002B3F1E">
            <w:pPr>
              <w:spacing w:line="360" w:lineRule="auto"/>
              <w:rPr>
                <w:rFonts w:ascii="宋体" w:hAnsi="宋体"/>
                <w:szCs w:val="21"/>
              </w:rPr>
            </w:pPr>
            <w:r>
              <w:rPr>
                <w:rFonts w:ascii="宋体" w:hAnsi="宋体" w:hint="eastAsia"/>
                <w:szCs w:val="21"/>
              </w:rPr>
              <w:t>4</w:t>
            </w:r>
          </w:p>
        </w:tc>
        <w:tc>
          <w:tcPr>
            <w:tcW w:w="641" w:type="dxa"/>
          </w:tcPr>
          <w:p w14:paraId="0CE6448A" w14:textId="77777777" w:rsidR="003F489A" w:rsidRDefault="003F489A">
            <w:pPr>
              <w:jc w:val="center"/>
              <w:rPr>
                <w:rFonts w:ascii="宋体" w:hAnsi="宋体" w:cs="宋体"/>
                <w:szCs w:val="21"/>
              </w:rPr>
            </w:pPr>
          </w:p>
          <w:p w14:paraId="78E015D5" w14:textId="77777777" w:rsidR="003F489A" w:rsidRDefault="003F489A">
            <w:pPr>
              <w:jc w:val="center"/>
              <w:rPr>
                <w:rFonts w:ascii="宋体" w:hAnsi="宋体" w:cs="宋体"/>
                <w:szCs w:val="21"/>
              </w:rPr>
            </w:pPr>
          </w:p>
          <w:p w14:paraId="47B272F5" w14:textId="77777777" w:rsidR="003F489A" w:rsidRDefault="002B3F1E">
            <w:pPr>
              <w:jc w:val="center"/>
              <w:rPr>
                <w:rFonts w:ascii="宋体" w:hAnsi="宋体"/>
              </w:rPr>
            </w:pPr>
            <w:r>
              <w:rPr>
                <w:rFonts w:ascii="宋体" w:hAnsi="宋体" w:cs="宋体" w:hint="eastAsia"/>
                <w:szCs w:val="21"/>
              </w:rPr>
              <w:t>商务网站开发与建设</w:t>
            </w:r>
          </w:p>
        </w:tc>
        <w:tc>
          <w:tcPr>
            <w:tcW w:w="1285" w:type="dxa"/>
            <w:vAlign w:val="center"/>
          </w:tcPr>
          <w:p w14:paraId="23F0EE1B" w14:textId="77777777" w:rsidR="003F489A" w:rsidRDefault="002B3F1E">
            <w:pPr>
              <w:rPr>
                <w:rFonts w:ascii="宋体" w:hAnsi="宋体"/>
              </w:rPr>
            </w:pPr>
            <w:r>
              <w:rPr>
                <w:rFonts w:ascii="宋体" w:hAnsi="宋体" w:hint="eastAsia"/>
              </w:rPr>
              <w:t>电子商务应用系统构成;</w:t>
            </w:r>
          </w:p>
          <w:p w14:paraId="6CEB5820" w14:textId="77777777" w:rsidR="003F489A" w:rsidRDefault="002B3F1E">
            <w:pPr>
              <w:rPr>
                <w:rFonts w:ascii="宋体" w:hAnsi="宋体"/>
              </w:rPr>
            </w:pPr>
            <w:r>
              <w:rPr>
                <w:rFonts w:ascii="宋体" w:hAnsi="宋体" w:hint="eastAsia"/>
              </w:rPr>
              <w:t>电子商务软硬件平台</w:t>
            </w:r>
          </w:p>
        </w:tc>
        <w:tc>
          <w:tcPr>
            <w:tcW w:w="2170" w:type="dxa"/>
            <w:vAlign w:val="center"/>
          </w:tcPr>
          <w:p w14:paraId="1BA0A70F" w14:textId="77777777" w:rsidR="003F489A" w:rsidRDefault="002B3F1E">
            <w:pPr>
              <w:rPr>
                <w:rFonts w:ascii="宋体" w:hAnsi="宋体"/>
              </w:rPr>
            </w:pPr>
            <w:r>
              <w:rPr>
                <w:rFonts w:ascii="宋体" w:hAnsi="宋体" w:hint="eastAsia"/>
              </w:rPr>
              <w:t>1.了解电子商务应用系统构成。</w:t>
            </w:r>
          </w:p>
          <w:p w14:paraId="7D359F6C" w14:textId="77777777" w:rsidR="003F489A" w:rsidRDefault="002B3F1E">
            <w:pPr>
              <w:rPr>
                <w:rFonts w:ascii="宋体" w:hAnsi="宋体"/>
              </w:rPr>
            </w:pPr>
            <w:r>
              <w:rPr>
                <w:rFonts w:ascii="宋体" w:hAnsi="宋体" w:hint="eastAsia"/>
              </w:rPr>
              <w:t>2.了解电子商务软硬件平台。</w:t>
            </w:r>
          </w:p>
          <w:p w14:paraId="0D31DC30" w14:textId="77777777" w:rsidR="003F489A" w:rsidRDefault="002B3F1E">
            <w:pPr>
              <w:rPr>
                <w:rFonts w:ascii="宋体" w:hAnsi="宋体"/>
              </w:rPr>
            </w:pPr>
            <w:r>
              <w:rPr>
                <w:rFonts w:ascii="宋体" w:hAnsi="宋体" w:hint="eastAsia"/>
              </w:rPr>
              <w:t>3.理解电子商务的模式。</w:t>
            </w:r>
          </w:p>
          <w:p w14:paraId="4CD8CAEB" w14:textId="77777777" w:rsidR="003F489A" w:rsidRDefault="002B3F1E">
            <w:pPr>
              <w:rPr>
                <w:rFonts w:ascii="宋体" w:hAnsi="宋体"/>
              </w:rPr>
            </w:pPr>
            <w:r>
              <w:rPr>
                <w:rFonts w:ascii="宋体" w:hAnsi="宋体" w:hint="eastAsia"/>
              </w:rPr>
              <w:t>4.初步掌握免费开店流程</w:t>
            </w:r>
          </w:p>
        </w:tc>
        <w:tc>
          <w:tcPr>
            <w:tcW w:w="1727" w:type="dxa"/>
          </w:tcPr>
          <w:p w14:paraId="33ED7D07" w14:textId="77777777" w:rsidR="003F489A" w:rsidRDefault="002B3F1E">
            <w:pPr>
              <w:spacing w:line="400" w:lineRule="exact"/>
              <w:rPr>
                <w:rFonts w:ascii="宋体" w:hAnsi="宋体"/>
                <w:color w:val="000000"/>
                <w:szCs w:val="21"/>
              </w:rPr>
            </w:pPr>
            <w:r>
              <w:rPr>
                <w:rFonts w:ascii="宋体" w:hAnsi="宋体" w:hint="eastAsia"/>
                <w:color w:val="000000"/>
                <w:szCs w:val="21"/>
              </w:rPr>
              <w:t>1.出现实际问题时的随机处理能力；</w:t>
            </w:r>
          </w:p>
          <w:p w14:paraId="38E23F59" w14:textId="77777777" w:rsidR="003F489A" w:rsidRDefault="002B3F1E">
            <w:pPr>
              <w:spacing w:line="400" w:lineRule="exact"/>
              <w:rPr>
                <w:rFonts w:ascii="宋体" w:hAnsi="宋体"/>
                <w:color w:val="000000"/>
                <w:szCs w:val="21"/>
              </w:rPr>
            </w:pPr>
            <w:r>
              <w:rPr>
                <w:rFonts w:ascii="宋体" w:hAnsi="宋体" w:hint="eastAsia"/>
                <w:color w:val="000000"/>
                <w:szCs w:val="21"/>
              </w:rPr>
              <w:t xml:space="preserve">2.采集、使用信息、分析归纳、总结交流经验的能力； </w:t>
            </w:r>
          </w:p>
          <w:p w14:paraId="5AA50FF3" w14:textId="77777777" w:rsidR="003F489A" w:rsidRDefault="002B3F1E">
            <w:pPr>
              <w:spacing w:line="400" w:lineRule="exact"/>
              <w:rPr>
                <w:rFonts w:ascii="宋体" w:hAnsi="宋体"/>
                <w:color w:val="000000"/>
                <w:szCs w:val="21"/>
              </w:rPr>
            </w:pPr>
            <w:r>
              <w:rPr>
                <w:rFonts w:ascii="宋体" w:hAnsi="宋体" w:hint="eastAsia"/>
                <w:color w:val="000000"/>
                <w:szCs w:val="21"/>
              </w:rPr>
              <w:t>3.自学能力、理解能力与表达能力；</w:t>
            </w:r>
          </w:p>
          <w:p w14:paraId="0961B639" w14:textId="77777777" w:rsidR="003F489A" w:rsidRDefault="002B3F1E">
            <w:pPr>
              <w:rPr>
                <w:rFonts w:ascii="宋体" w:hAnsi="宋体"/>
              </w:rPr>
            </w:pPr>
            <w:r>
              <w:rPr>
                <w:rFonts w:ascii="宋体" w:hAnsi="宋体" w:hint="eastAsia"/>
                <w:color w:val="000000"/>
                <w:szCs w:val="21"/>
              </w:rPr>
              <w:t>4.将理论与实践经验结合运用的能力。</w:t>
            </w:r>
          </w:p>
        </w:tc>
        <w:tc>
          <w:tcPr>
            <w:tcW w:w="1398" w:type="dxa"/>
          </w:tcPr>
          <w:p w14:paraId="04984D20" w14:textId="77777777" w:rsidR="003F489A" w:rsidRDefault="002B3F1E">
            <w:pPr>
              <w:rPr>
                <w:rFonts w:ascii="宋体" w:hAnsi="宋体"/>
              </w:rPr>
            </w:pPr>
            <w:r>
              <w:rPr>
                <w:rFonts w:ascii="宋体" w:hAnsi="宋体" w:hint="eastAsia"/>
              </w:rPr>
              <w:t>结合域名解析的知识点与习近平总书记提出的“尊重网络主权”原则相结合，开展理想信念教育。</w:t>
            </w:r>
          </w:p>
        </w:tc>
        <w:tc>
          <w:tcPr>
            <w:tcW w:w="1398" w:type="dxa"/>
          </w:tcPr>
          <w:p w14:paraId="61D382BD" w14:textId="77777777" w:rsidR="003F489A" w:rsidRDefault="002B3F1E">
            <w:pPr>
              <w:rPr>
                <w:rFonts w:ascii="宋体" w:hAnsi="宋体"/>
              </w:rPr>
            </w:pPr>
            <w:r>
              <w:rPr>
                <w:rFonts w:ascii="宋体" w:hAnsi="宋体" w:hint="eastAsia"/>
              </w:rPr>
              <w:t>案例讲解</w:t>
            </w:r>
          </w:p>
          <w:p w14:paraId="0A4B7CC2" w14:textId="77777777" w:rsidR="003F489A" w:rsidRDefault="002B3F1E">
            <w:pPr>
              <w:rPr>
                <w:rFonts w:ascii="宋体" w:hAnsi="宋体"/>
              </w:rPr>
            </w:pPr>
            <w:r>
              <w:rPr>
                <w:rFonts w:ascii="宋体" w:hAnsi="宋体" w:hint="eastAsia"/>
              </w:rPr>
              <w:t>提高国家安全意识</w:t>
            </w:r>
          </w:p>
        </w:tc>
        <w:tc>
          <w:tcPr>
            <w:tcW w:w="321" w:type="dxa"/>
            <w:vAlign w:val="center"/>
          </w:tcPr>
          <w:p w14:paraId="0CFDC7C4"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0FEBA758" w14:textId="77777777">
        <w:trPr>
          <w:cantSplit/>
          <w:jc w:val="center"/>
        </w:trPr>
        <w:tc>
          <w:tcPr>
            <w:tcW w:w="600" w:type="dxa"/>
          </w:tcPr>
          <w:p w14:paraId="40C34852" w14:textId="77777777" w:rsidR="003F489A" w:rsidRDefault="002B3F1E">
            <w:pPr>
              <w:spacing w:line="360" w:lineRule="auto"/>
              <w:rPr>
                <w:rFonts w:ascii="宋体" w:hAnsi="宋体"/>
                <w:szCs w:val="21"/>
              </w:rPr>
            </w:pPr>
            <w:r>
              <w:rPr>
                <w:rFonts w:ascii="宋体" w:hAnsi="宋体" w:hint="eastAsia"/>
                <w:szCs w:val="21"/>
              </w:rPr>
              <w:lastRenderedPageBreak/>
              <w:t>5</w:t>
            </w:r>
          </w:p>
        </w:tc>
        <w:tc>
          <w:tcPr>
            <w:tcW w:w="641" w:type="dxa"/>
          </w:tcPr>
          <w:p w14:paraId="1EBA59DE" w14:textId="77777777" w:rsidR="003F489A" w:rsidRDefault="002B3F1E">
            <w:pPr>
              <w:jc w:val="center"/>
              <w:rPr>
                <w:rFonts w:ascii="宋体" w:hAnsi="宋体" w:cs="宋体"/>
                <w:szCs w:val="21"/>
              </w:rPr>
            </w:pPr>
            <w:r>
              <w:rPr>
                <w:rFonts w:ascii="宋体" w:hAnsi="宋体" w:cs="宋体" w:hint="eastAsia"/>
                <w:szCs w:val="21"/>
              </w:rPr>
              <w:t>电子商务安全</w:t>
            </w:r>
          </w:p>
        </w:tc>
        <w:tc>
          <w:tcPr>
            <w:tcW w:w="1285" w:type="dxa"/>
            <w:vAlign w:val="center"/>
          </w:tcPr>
          <w:p w14:paraId="6E165896" w14:textId="77777777" w:rsidR="003F489A" w:rsidRDefault="002B3F1E">
            <w:pPr>
              <w:rPr>
                <w:rFonts w:ascii="宋体" w:hAnsi="宋体"/>
              </w:rPr>
            </w:pPr>
            <w:r>
              <w:rPr>
                <w:rFonts w:ascii="宋体" w:hAnsi="宋体" w:hint="eastAsia"/>
              </w:rPr>
              <w:t>电子商务安全策略;</w:t>
            </w:r>
          </w:p>
          <w:p w14:paraId="6A516282" w14:textId="77777777" w:rsidR="003F489A" w:rsidRDefault="002B3F1E">
            <w:pPr>
              <w:rPr>
                <w:rFonts w:ascii="宋体" w:hAnsi="宋体"/>
              </w:rPr>
            </w:pPr>
            <w:r>
              <w:rPr>
                <w:rFonts w:ascii="宋体" w:hAnsi="宋体" w:hint="eastAsia"/>
              </w:rPr>
              <w:t>加密技术、数字签名及数学证书；电子商务系统安全技术。</w:t>
            </w:r>
          </w:p>
          <w:p w14:paraId="4F3D0458" w14:textId="77777777" w:rsidR="003F489A" w:rsidRDefault="003F489A">
            <w:pPr>
              <w:rPr>
                <w:rFonts w:ascii="宋体" w:hAnsi="宋体"/>
              </w:rPr>
            </w:pPr>
          </w:p>
        </w:tc>
        <w:tc>
          <w:tcPr>
            <w:tcW w:w="2170" w:type="dxa"/>
            <w:vAlign w:val="center"/>
          </w:tcPr>
          <w:p w14:paraId="72DC8C1E" w14:textId="77777777" w:rsidR="003F489A" w:rsidRDefault="002B3F1E">
            <w:pPr>
              <w:rPr>
                <w:rFonts w:ascii="宋体" w:hAnsi="宋体"/>
              </w:rPr>
            </w:pPr>
            <w:r>
              <w:rPr>
                <w:rFonts w:ascii="宋体" w:hAnsi="宋体" w:hint="eastAsia"/>
              </w:rPr>
              <w:t>1.掌握电子商务安全策略</w:t>
            </w:r>
          </w:p>
          <w:p w14:paraId="11F8472C" w14:textId="77777777" w:rsidR="003F489A" w:rsidRDefault="002B3F1E">
            <w:pPr>
              <w:rPr>
                <w:rFonts w:ascii="宋体" w:hAnsi="宋体"/>
              </w:rPr>
            </w:pPr>
            <w:r>
              <w:rPr>
                <w:rFonts w:ascii="宋体" w:hAnsi="宋体" w:hint="eastAsia"/>
              </w:rPr>
              <w:t>2.了解电子商务网络安全内容，了解病毒知识及病毒的防范，掌握防火墙技术的优缺点、类型，</w:t>
            </w:r>
          </w:p>
          <w:p w14:paraId="7CCF2897" w14:textId="77777777" w:rsidR="003F489A" w:rsidRDefault="002B3F1E">
            <w:pPr>
              <w:rPr>
                <w:rFonts w:ascii="宋体" w:hAnsi="宋体"/>
              </w:rPr>
            </w:pPr>
            <w:r>
              <w:rPr>
                <w:rFonts w:ascii="宋体" w:hAnsi="宋体" w:hint="eastAsia"/>
              </w:rPr>
              <w:t>3.了解电子商务商务安全内容，掌握加密技术、掌握数字签名及数学证书；理解安全认证；了解电子商务的安全问题；掌握电子商务系统安全技术。</w:t>
            </w:r>
          </w:p>
        </w:tc>
        <w:tc>
          <w:tcPr>
            <w:tcW w:w="1727" w:type="dxa"/>
          </w:tcPr>
          <w:p w14:paraId="32551F3E" w14:textId="77777777" w:rsidR="003F489A" w:rsidRDefault="002B3F1E">
            <w:pPr>
              <w:rPr>
                <w:rFonts w:ascii="宋体" w:hAnsi="宋体"/>
                <w:color w:val="000000"/>
                <w:szCs w:val="21"/>
              </w:rPr>
            </w:pPr>
            <w:r>
              <w:rPr>
                <w:rFonts w:ascii="宋体" w:hAnsi="宋体" w:hint="eastAsia"/>
                <w:color w:val="000000"/>
                <w:szCs w:val="21"/>
              </w:rPr>
              <w:t>1.出现实际问题时的随机处理能力；</w:t>
            </w:r>
          </w:p>
          <w:p w14:paraId="069C6711" w14:textId="77777777" w:rsidR="003F489A" w:rsidRDefault="002B3F1E">
            <w:pPr>
              <w:rPr>
                <w:rFonts w:ascii="宋体" w:hAnsi="宋体"/>
                <w:color w:val="000000"/>
                <w:szCs w:val="21"/>
              </w:rPr>
            </w:pPr>
            <w:r>
              <w:rPr>
                <w:rFonts w:ascii="宋体" w:hAnsi="宋体" w:hint="eastAsia"/>
                <w:color w:val="000000"/>
                <w:szCs w:val="21"/>
              </w:rPr>
              <w:t xml:space="preserve">2.采集、使用信息、分析归纳、总结交流经验的能力； </w:t>
            </w:r>
          </w:p>
          <w:p w14:paraId="392AACFA" w14:textId="77777777" w:rsidR="003F489A" w:rsidRDefault="002B3F1E">
            <w:pPr>
              <w:rPr>
                <w:rFonts w:ascii="宋体" w:hAnsi="宋体"/>
                <w:color w:val="000000"/>
                <w:szCs w:val="21"/>
              </w:rPr>
            </w:pPr>
            <w:r>
              <w:rPr>
                <w:rFonts w:ascii="宋体" w:hAnsi="宋体" w:hint="eastAsia"/>
                <w:color w:val="000000"/>
                <w:szCs w:val="21"/>
              </w:rPr>
              <w:t>3.自学能力、理解能力与表达能力；</w:t>
            </w:r>
          </w:p>
          <w:p w14:paraId="353AB655" w14:textId="77777777" w:rsidR="003F489A" w:rsidRDefault="002B3F1E">
            <w:pPr>
              <w:rPr>
                <w:rFonts w:ascii="宋体" w:hAnsi="宋体"/>
                <w:color w:val="000000"/>
                <w:szCs w:val="21"/>
              </w:rPr>
            </w:pPr>
            <w:r>
              <w:rPr>
                <w:rFonts w:ascii="宋体" w:hAnsi="宋体" w:hint="eastAsia"/>
                <w:color w:val="000000"/>
                <w:szCs w:val="21"/>
              </w:rPr>
              <w:t>4.将理论与实践经验结合运用的能力。</w:t>
            </w:r>
          </w:p>
        </w:tc>
        <w:tc>
          <w:tcPr>
            <w:tcW w:w="1398" w:type="dxa"/>
          </w:tcPr>
          <w:p w14:paraId="2871A79B" w14:textId="77777777" w:rsidR="003F489A" w:rsidRDefault="002B3F1E">
            <w:pPr>
              <w:rPr>
                <w:rFonts w:ascii="宋体" w:hAnsi="宋体"/>
              </w:rPr>
            </w:pPr>
            <w:r>
              <w:rPr>
                <w:rFonts w:ascii="宋体" w:hAnsi="宋体" w:hint="eastAsia"/>
              </w:rPr>
              <w:t>结合电子商务面临的安全问题，阐述习近平总书记谈网络安全的观点，融入《网络安全法》的相关内容，进行法律意识教育。</w:t>
            </w:r>
          </w:p>
        </w:tc>
        <w:tc>
          <w:tcPr>
            <w:tcW w:w="1398" w:type="dxa"/>
          </w:tcPr>
          <w:p w14:paraId="2B37BF26" w14:textId="77777777" w:rsidR="003F489A" w:rsidRDefault="002B3F1E">
            <w:pPr>
              <w:rPr>
                <w:rFonts w:ascii="宋体" w:hAnsi="宋体"/>
              </w:rPr>
            </w:pPr>
            <w:r>
              <w:rPr>
                <w:rFonts w:ascii="宋体" w:hAnsi="宋体" w:hint="eastAsia"/>
              </w:rPr>
              <w:t>讨论、视频、案例分析</w:t>
            </w:r>
          </w:p>
          <w:p w14:paraId="14ACE67B" w14:textId="77777777" w:rsidR="003F489A" w:rsidRDefault="002B3F1E">
            <w:pPr>
              <w:rPr>
                <w:rFonts w:ascii="宋体" w:hAnsi="宋体"/>
              </w:rPr>
            </w:pPr>
            <w:r>
              <w:rPr>
                <w:rFonts w:ascii="宋体" w:hAnsi="宋体" w:hint="eastAsia"/>
              </w:rPr>
              <w:t>提高经济运营环境的安全观，具备一定的信息安全与保密素养</w:t>
            </w:r>
          </w:p>
        </w:tc>
        <w:tc>
          <w:tcPr>
            <w:tcW w:w="321" w:type="dxa"/>
            <w:vAlign w:val="center"/>
          </w:tcPr>
          <w:p w14:paraId="4812AFB6" w14:textId="77777777" w:rsidR="003F489A" w:rsidRDefault="002B3F1E">
            <w:pPr>
              <w:spacing w:line="360" w:lineRule="auto"/>
              <w:jc w:val="center"/>
              <w:rPr>
                <w:rFonts w:ascii="宋体" w:hAnsi="宋体"/>
                <w:szCs w:val="21"/>
              </w:rPr>
            </w:pPr>
            <w:r>
              <w:rPr>
                <w:rFonts w:ascii="宋体" w:hAnsi="宋体" w:hint="eastAsia"/>
                <w:szCs w:val="21"/>
              </w:rPr>
              <w:t>8</w:t>
            </w:r>
          </w:p>
        </w:tc>
      </w:tr>
      <w:tr w:rsidR="003F489A" w14:paraId="442DB5EB" w14:textId="77777777">
        <w:trPr>
          <w:cantSplit/>
          <w:jc w:val="center"/>
        </w:trPr>
        <w:tc>
          <w:tcPr>
            <w:tcW w:w="600" w:type="dxa"/>
          </w:tcPr>
          <w:p w14:paraId="5E7FA6B8" w14:textId="77777777" w:rsidR="003F489A" w:rsidRDefault="002B3F1E">
            <w:pPr>
              <w:spacing w:line="360" w:lineRule="auto"/>
              <w:rPr>
                <w:rFonts w:ascii="宋体" w:hAnsi="宋体"/>
                <w:szCs w:val="21"/>
              </w:rPr>
            </w:pPr>
            <w:r>
              <w:rPr>
                <w:rFonts w:ascii="宋体" w:hAnsi="宋体" w:hint="eastAsia"/>
                <w:szCs w:val="21"/>
              </w:rPr>
              <w:t>6</w:t>
            </w:r>
          </w:p>
        </w:tc>
        <w:tc>
          <w:tcPr>
            <w:tcW w:w="641" w:type="dxa"/>
          </w:tcPr>
          <w:p w14:paraId="622BD32F" w14:textId="77777777" w:rsidR="003F489A" w:rsidRDefault="002B3F1E">
            <w:pPr>
              <w:jc w:val="center"/>
              <w:rPr>
                <w:rFonts w:ascii="宋体" w:hAnsi="宋体"/>
              </w:rPr>
            </w:pPr>
            <w:r>
              <w:rPr>
                <w:rFonts w:ascii="宋体" w:hAnsi="宋体" w:cs="宋体" w:hint="eastAsia"/>
                <w:szCs w:val="21"/>
              </w:rPr>
              <w:t>电子支付与互联网金融</w:t>
            </w:r>
          </w:p>
        </w:tc>
        <w:tc>
          <w:tcPr>
            <w:tcW w:w="1285" w:type="dxa"/>
            <w:vAlign w:val="center"/>
          </w:tcPr>
          <w:p w14:paraId="465192F5" w14:textId="77777777" w:rsidR="003F489A" w:rsidRDefault="002B3F1E">
            <w:pPr>
              <w:rPr>
                <w:rFonts w:ascii="宋体" w:hAnsi="宋体"/>
              </w:rPr>
            </w:pPr>
            <w:r>
              <w:rPr>
                <w:rFonts w:ascii="宋体" w:hAnsi="宋体" w:hint="eastAsia"/>
              </w:rPr>
              <w:t>电子货币及电子支付的方式;</w:t>
            </w:r>
          </w:p>
          <w:p w14:paraId="427F9586" w14:textId="77777777" w:rsidR="003F489A" w:rsidRDefault="002B3F1E">
            <w:pPr>
              <w:rPr>
                <w:rFonts w:ascii="宋体" w:hAnsi="宋体"/>
              </w:rPr>
            </w:pPr>
            <w:r>
              <w:rPr>
                <w:rFonts w:ascii="宋体" w:hAnsi="宋体" w:hint="eastAsia"/>
              </w:rPr>
              <w:t>网络银行概念、功能、系统构成</w:t>
            </w:r>
          </w:p>
        </w:tc>
        <w:tc>
          <w:tcPr>
            <w:tcW w:w="2170" w:type="dxa"/>
            <w:vAlign w:val="center"/>
          </w:tcPr>
          <w:p w14:paraId="33980B53" w14:textId="77777777" w:rsidR="003F489A" w:rsidRDefault="002B3F1E">
            <w:pPr>
              <w:rPr>
                <w:rFonts w:ascii="宋体" w:hAnsi="宋体"/>
              </w:rPr>
            </w:pPr>
            <w:r>
              <w:rPr>
                <w:rFonts w:ascii="宋体" w:hAnsi="宋体" w:hint="eastAsia"/>
              </w:rPr>
              <w:t>1.了解电子支付的发展过程。</w:t>
            </w:r>
          </w:p>
          <w:p w14:paraId="6AF73A3A" w14:textId="77777777" w:rsidR="003F489A" w:rsidRDefault="002B3F1E">
            <w:pPr>
              <w:rPr>
                <w:rFonts w:ascii="宋体" w:hAnsi="宋体"/>
              </w:rPr>
            </w:pPr>
            <w:r>
              <w:rPr>
                <w:rFonts w:ascii="宋体" w:hAnsi="宋体" w:hint="eastAsia"/>
              </w:rPr>
              <w:t>2.掌握电子货币及电子支付的方式。</w:t>
            </w:r>
          </w:p>
          <w:p w14:paraId="2981C36D" w14:textId="77777777" w:rsidR="003F489A" w:rsidRDefault="002B3F1E">
            <w:pPr>
              <w:rPr>
                <w:rFonts w:ascii="宋体" w:hAnsi="宋体"/>
              </w:rPr>
            </w:pPr>
            <w:r>
              <w:rPr>
                <w:rFonts w:ascii="宋体" w:hAnsi="宋体" w:hint="eastAsia"/>
              </w:rPr>
              <w:t>3.了解网络银行发展的技术基础。</w:t>
            </w:r>
          </w:p>
          <w:p w14:paraId="7232E5EA" w14:textId="77777777" w:rsidR="003F489A" w:rsidRDefault="002B3F1E">
            <w:pPr>
              <w:rPr>
                <w:rFonts w:ascii="宋体" w:hAnsi="宋体"/>
              </w:rPr>
            </w:pPr>
            <w:r>
              <w:rPr>
                <w:rFonts w:ascii="宋体" w:hAnsi="宋体" w:hint="eastAsia"/>
              </w:rPr>
              <w:t>4.掌握网络银行概念、功能、系统构成。</w:t>
            </w:r>
          </w:p>
          <w:p w14:paraId="25AB407D" w14:textId="77777777" w:rsidR="003F489A" w:rsidRDefault="002B3F1E">
            <w:pPr>
              <w:rPr>
                <w:rFonts w:ascii="宋体" w:hAnsi="宋体"/>
              </w:rPr>
            </w:pPr>
            <w:r>
              <w:rPr>
                <w:rFonts w:ascii="宋体" w:hAnsi="宋体" w:hint="eastAsia"/>
              </w:rPr>
              <w:t>5.理解网络银行的技术要求及风险管理。</w:t>
            </w:r>
          </w:p>
          <w:p w14:paraId="35D5C644" w14:textId="77777777" w:rsidR="003F489A" w:rsidRDefault="002B3F1E">
            <w:pPr>
              <w:rPr>
                <w:rFonts w:ascii="宋体" w:hAnsi="宋体"/>
              </w:rPr>
            </w:pPr>
            <w:r>
              <w:rPr>
                <w:rFonts w:ascii="宋体" w:hAnsi="宋体" w:hint="eastAsia"/>
              </w:rPr>
              <w:t>6.掌握第三方支付方式的特点、种类</w:t>
            </w:r>
          </w:p>
        </w:tc>
        <w:tc>
          <w:tcPr>
            <w:tcW w:w="1727" w:type="dxa"/>
          </w:tcPr>
          <w:p w14:paraId="6523E3C9" w14:textId="77777777" w:rsidR="003F489A" w:rsidRDefault="002B3F1E">
            <w:pPr>
              <w:rPr>
                <w:rFonts w:ascii="宋体" w:hAnsi="宋体"/>
              </w:rPr>
            </w:pPr>
            <w:r>
              <w:rPr>
                <w:rFonts w:ascii="宋体" w:hAnsi="宋体" w:hint="eastAsia"/>
              </w:rPr>
              <w:t>1.出现实际问题时的随机处理能力；</w:t>
            </w:r>
          </w:p>
          <w:p w14:paraId="2CE681FE" w14:textId="77777777" w:rsidR="003F489A" w:rsidRDefault="002B3F1E">
            <w:pPr>
              <w:rPr>
                <w:rFonts w:ascii="宋体" w:hAnsi="宋体"/>
              </w:rPr>
            </w:pPr>
            <w:r>
              <w:rPr>
                <w:rFonts w:ascii="宋体" w:hAnsi="宋体" w:hint="eastAsia"/>
              </w:rPr>
              <w:t xml:space="preserve">2.采集、使用信息、分析归纳、总结交流经验的能力； </w:t>
            </w:r>
          </w:p>
          <w:p w14:paraId="2215BD4D" w14:textId="77777777" w:rsidR="003F489A" w:rsidRDefault="002B3F1E">
            <w:pPr>
              <w:rPr>
                <w:rFonts w:ascii="宋体" w:hAnsi="宋体"/>
              </w:rPr>
            </w:pPr>
            <w:r>
              <w:rPr>
                <w:rFonts w:ascii="宋体" w:hAnsi="宋体" w:hint="eastAsia"/>
              </w:rPr>
              <w:t>3.自学能力、理解能力与表达能力；</w:t>
            </w:r>
          </w:p>
          <w:p w14:paraId="370BE626" w14:textId="77777777" w:rsidR="003F489A" w:rsidRDefault="002B3F1E">
            <w:pPr>
              <w:rPr>
                <w:rFonts w:ascii="宋体" w:hAnsi="宋体"/>
              </w:rPr>
            </w:pPr>
            <w:r>
              <w:rPr>
                <w:rFonts w:ascii="宋体" w:hAnsi="宋体" w:hint="eastAsia"/>
              </w:rPr>
              <w:t>4.将理论与实践经验结合运用的能力。</w:t>
            </w:r>
          </w:p>
        </w:tc>
        <w:tc>
          <w:tcPr>
            <w:tcW w:w="1398" w:type="dxa"/>
          </w:tcPr>
          <w:p w14:paraId="5E891BF7" w14:textId="77777777" w:rsidR="003F489A" w:rsidRDefault="002B3F1E">
            <w:pPr>
              <w:rPr>
                <w:rFonts w:ascii="宋体" w:hAnsi="宋体"/>
              </w:rPr>
            </w:pPr>
            <w:r>
              <w:rPr>
                <w:rFonts w:ascii="宋体" w:hAnsi="宋体" w:hint="eastAsia"/>
              </w:rPr>
              <w:t>结合电子支付与互联网金融知识点，讨论校园贷等热点问题。</w:t>
            </w:r>
          </w:p>
        </w:tc>
        <w:tc>
          <w:tcPr>
            <w:tcW w:w="1398" w:type="dxa"/>
          </w:tcPr>
          <w:p w14:paraId="4D02BC9B" w14:textId="77777777" w:rsidR="003F489A" w:rsidRDefault="002B3F1E">
            <w:pPr>
              <w:rPr>
                <w:rFonts w:ascii="宋体" w:hAnsi="宋体"/>
              </w:rPr>
            </w:pPr>
            <w:r>
              <w:rPr>
                <w:rFonts w:ascii="宋体" w:hAnsi="宋体" w:hint="eastAsia"/>
              </w:rPr>
              <w:t>文献资料查询、分析讨论</w:t>
            </w:r>
          </w:p>
          <w:p w14:paraId="7D0A5308" w14:textId="77777777" w:rsidR="003F489A" w:rsidRDefault="002B3F1E">
            <w:pPr>
              <w:rPr>
                <w:rFonts w:ascii="宋体" w:hAnsi="宋体"/>
              </w:rPr>
            </w:pPr>
            <w:r>
              <w:rPr>
                <w:rFonts w:ascii="宋体" w:hAnsi="宋体" w:hint="eastAsia"/>
              </w:rPr>
              <w:t>培养金融风险意识，树立科学理财观念。</w:t>
            </w:r>
          </w:p>
        </w:tc>
        <w:tc>
          <w:tcPr>
            <w:tcW w:w="321" w:type="dxa"/>
            <w:vAlign w:val="center"/>
          </w:tcPr>
          <w:p w14:paraId="10205A1D"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7B96A662" w14:textId="77777777">
        <w:trPr>
          <w:cantSplit/>
          <w:jc w:val="center"/>
        </w:trPr>
        <w:tc>
          <w:tcPr>
            <w:tcW w:w="600" w:type="dxa"/>
          </w:tcPr>
          <w:p w14:paraId="28A8D8BB" w14:textId="77777777" w:rsidR="003F489A" w:rsidRDefault="002B3F1E">
            <w:pPr>
              <w:spacing w:line="360" w:lineRule="auto"/>
              <w:rPr>
                <w:rFonts w:ascii="宋体" w:hAnsi="宋体"/>
                <w:szCs w:val="21"/>
              </w:rPr>
            </w:pPr>
            <w:r>
              <w:rPr>
                <w:rFonts w:ascii="宋体" w:hAnsi="宋体" w:hint="eastAsia"/>
                <w:szCs w:val="21"/>
              </w:rPr>
              <w:t>7</w:t>
            </w:r>
          </w:p>
        </w:tc>
        <w:tc>
          <w:tcPr>
            <w:tcW w:w="641" w:type="dxa"/>
          </w:tcPr>
          <w:p w14:paraId="708F4809" w14:textId="77777777" w:rsidR="003F489A" w:rsidRDefault="002B3F1E">
            <w:pPr>
              <w:jc w:val="center"/>
              <w:rPr>
                <w:rFonts w:ascii="宋体" w:hAnsi="宋体"/>
              </w:rPr>
            </w:pPr>
            <w:r>
              <w:rPr>
                <w:rFonts w:ascii="宋体" w:hAnsi="宋体" w:cs="宋体" w:hint="eastAsia"/>
                <w:szCs w:val="21"/>
              </w:rPr>
              <w:t>网络营销</w:t>
            </w:r>
          </w:p>
        </w:tc>
        <w:tc>
          <w:tcPr>
            <w:tcW w:w="1285" w:type="dxa"/>
            <w:vAlign w:val="center"/>
          </w:tcPr>
          <w:p w14:paraId="43CB73C3" w14:textId="77777777" w:rsidR="003F489A" w:rsidRDefault="002B3F1E">
            <w:pPr>
              <w:rPr>
                <w:rFonts w:ascii="宋体" w:hAnsi="宋体"/>
                <w:color w:val="000000"/>
                <w:szCs w:val="21"/>
              </w:rPr>
            </w:pPr>
            <w:r>
              <w:rPr>
                <w:rFonts w:ascii="宋体" w:hAnsi="宋体" w:hint="eastAsia"/>
                <w:color w:val="000000"/>
                <w:szCs w:val="21"/>
              </w:rPr>
              <w:t>网络营销基本；</w:t>
            </w:r>
          </w:p>
          <w:p w14:paraId="6F24C84B" w14:textId="77777777" w:rsidR="003F489A" w:rsidRDefault="002B3F1E">
            <w:pPr>
              <w:rPr>
                <w:rFonts w:ascii="宋体" w:hAnsi="宋体"/>
                <w:color w:val="000000"/>
                <w:szCs w:val="21"/>
              </w:rPr>
            </w:pPr>
            <w:r>
              <w:rPr>
                <w:rFonts w:ascii="宋体" w:hAnsi="宋体" w:hint="eastAsia"/>
                <w:color w:val="000000"/>
                <w:szCs w:val="21"/>
              </w:rPr>
              <w:t>网络市场调研的方法；</w:t>
            </w:r>
          </w:p>
          <w:p w14:paraId="7124D7E2" w14:textId="77777777" w:rsidR="003F489A" w:rsidRDefault="002B3F1E">
            <w:pPr>
              <w:rPr>
                <w:rFonts w:ascii="宋体" w:hAnsi="宋体"/>
                <w:color w:val="000000"/>
                <w:szCs w:val="21"/>
              </w:rPr>
            </w:pPr>
            <w:r>
              <w:rPr>
                <w:rFonts w:ascii="宋体" w:hAnsi="宋体" w:hint="eastAsia"/>
                <w:color w:val="000000"/>
                <w:szCs w:val="21"/>
              </w:rPr>
              <w:t>网络营销策略运用；</w:t>
            </w:r>
          </w:p>
          <w:p w14:paraId="2D7AF602" w14:textId="77777777" w:rsidR="003F489A" w:rsidRDefault="002B3F1E">
            <w:pPr>
              <w:rPr>
                <w:rFonts w:ascii="宋体" w:hAnsi="宋体"/>
              </w:rPr>
            </w:pPr>
            <w:r>
              <w:rPr>
                <w:rFonts w:ascii="宋体" w:hAnsi="宋体" w:hint="eastAsia"/>
                <w:color w:val="000000"/>
                <w:szCs w:val="21"/>
              </w:rPr>
              <w:t>网络广告形式</w:t>
            </w:r>
          </w:p>
        </w:tc>
        <w:tc>
          <w:tcPr>
            <w:tcW w:w="2170" w:type="dxa"/>
            <w:vAlign w:val="center"/>
          </w:tcPr>
          <w:p w14:paraId="613C7CC5" w14:textId="77777777" w:rsidR="003F489A" w:rsidRDefault="002B3F1E">
            <w:pPr>
              <w:rPr>
                <w:rFonts w:ascii="宋体" w:hAnsi="宋体"/>
              </w:rPr>
            </w:pPr>
            <w:r>
              <w:rPr>
                <w:rFonts w:ascii="宋体" w:hAnsi="宋体" w:hint="eastAsia"/>
              </w:rPr>
              <w:t>1.了解网络营销基本理论。</w:t>
            </w:r>
          </w:p>
          <w:p w14:paraId="688B8DCC" w14:textId="77777777" w:rsidR="003F489A" w:rsidRDefault="002B3F1E">
            <w:pPr>
              <w:rPr>
                <w:rFonts w:ascii="宋体" w:hAnsi="宋体"/>
              </w:rPr>
            </w:pPr>
            <w:r>
              <w:rPr>
                <w:rFonts w:ascii="宋体" w:hAnsi="宋体" w:hint="eastAsia"/>
              </w:rPr>
              <w:t>2.掌握网络营销的概念、网络市场调研的方法、网络营销策略。</w:t>
            </w:r>
          </w:p>
          <w:p w14:paraId="4CCBAB18" w14:textId="77777777" w:rsidR="003F489A" w:rsidRDefault="002B3F1E">
            <w:pPr>
              <w:rPr>
                <w:rFonts w:ascii="宋体" w:hAnsi="宋体"/>
              </w:rPr>
            </w:pPr>
            <w:r>
              <w:rPr>
                <w:rFonts w:ascii="宋体" w:hAnsi="宋体" w:hint="eastAsia"/>
              </w:rPr>
              <w:t>3.掌握网络促销的方法及网络广告的概念、特点、种类及策划。</w:t>
            </w:r>
          </w:p>
        </w:tc>
        <w:tc>
          <w:tcPr>
            <w:tcW w:w="1727" w:type="dxa"/>
          </w:tcPr>
          <w:p w14:paraId="3C6F8558" w14:textId="77777777" w:rsidR="003F489A" w:rsidRDefault="002B3F1E">
            <w:pPr>
              <w:rPr>
                <w:rFonts w:ascii="宋体" w:hAnsi="宋体"/>
              </w:rPr>
            </w:pPr>
            <w:r>
              <w:rPr>
                <w:rFonts w:ascii="宋体" w:hAnsi="宋体" w:hint="eastAsia"/>
              </w:rPr>
              <w:t>1.出现实际问题时的随机处理能力；</w:t>
            </w:r>
          </w:p>
          <w:p w14:paraId="1D5B61B4" w14:textId="77777777" w:rsidR="003F489A" w:rsidRDefault="002B3F1E">
            <w:pPr>
              <w:rPr>
                <w:rFonts w:ascii="宋体" w:hAnsi="宋体"/>
              </w:rPr>
            </w:pPr>
            <w:r>
              <w:rPr>
                <w:rFonts w:ascii="宋体" w:hAnsi="宋体" w:hint="eastAsia"/>
              </w:rPr>
              <w:t xml:space="preserve">2.采集、使用信息、分析归纳、总结交流经验的能力； </w:t>
            </w:r>
          </w:p>
          <w:p w14:paraId="55BFFCF9" w14:textId="77777777" w:rsidR="003F489A" w:rsidRDefault="002B3F1E">
            <w:pPr>
              <w:rPr>
                <w:rFonts w:ascii="宋体" w:hAnsi="宋体"/>
              </w:rPr>
            </w:pPr>
            <w:r>
              <w:rPr>
                <w:rFonts w:ascii="宋体" w:hAnsi="宋体" w:hint="eastAsia"/>
              </w:rPr>
              <w:t>3.自学能力、理解能力与表达能力；</w:t>
            </w:r>
          </w:p>
          <w:p w14:paraId="4158BA58" w14:textId="77777777" w:rsidR="003F489A" w:rsidRDefault="002B3F1E">
            <w:pPr>
              <w:rPr>
                <w:rFonts w:ascii="宋体" w:hAnsi="宋体"/>
              </w:rPr>
            </w:pPr>
            <w:r>
              <w:rPr>
                <w:rFonts w:ascii="宋体" w:hAnsi="宋体" w:hint="eastAsia"/>
              </w:rPr>
              <w:t>4.将理论与实践经验结合运用的能力。</w:t>
            </w:r>
          </w:p>
        </w:tc>
        <w:tc>
          <w:tcPr>
            <w:tcW w:w="1398" w:type="dxa"/>
          </w:tcPr>
          <w:p w14:paraId="03F18C4D" w14:textId="77777777" w:rsidR="003F489A" w:rsidRDefault="002B3F1E">
            <w:pPr>
              <w:rPr>
                <w:rFonts w:ascii="宋体" w:hAnsi="宋体"/>
              </w:rPr>
            </w:pPr>
            <w:r>
              <w:rPr>
                <w:rFonts w:ascii="宋体" w:hAnsi="宋体" w:hint="eastAsia"/>
              </w:rPr>
              <w:t>结合我国网络营销环境中存在一些伦理失</w:t>
            </w:r>
            <w:proofErr w:type="gramStart"/>
            <w:r>
              <w:rPr>
                <w:rFonts w:ascii="宋体" w:hAnsi="宋体" w:hint="eastAsia"/>
              </w:rPr>
              <w:t>范</w:t>
            </w:r>
            <w:proofErr w:type="gramEnd"/>
            <w:r>
              <w:rPr>
                <w:rFonts w:ascii="宋体" w:hAnsi="宋体" w:hint="eastAsia"/>
              </w:rPr>
              <w:t>现象，如虚假广告宣传、侵犯知识产权、侵犯隐私权及传播不当言论等，加强诚信教育、法律意识教育、道德意识教育。</w:t>
            </w:r>
          </w:p>
        </w:tc>
        <w:tc>
          <w:tcPr>
            <w:tcW w:w="1398" w:type="dxa"/>
          </w:tcPr>
          <w:p w14:paraId="64A020A4" w14:textId="77777777" w:rsidR="003F489A" w:rsidRDefault="002B3F1E">
            <w:pPr>
              <w:rPr>
                <w:rFonts w:ascii="宋体" w:hAnsi="宋体"/>
              </w:rPr>
            </w:pPr>
            <w:r>
              <w:rPr>
                <w:rFonts w:ascii="宋体" w:hAnsi="宋体" w:hint="eastAsia"/>
              </w:rPr>
              <w:t>案例分析与讨论、视频</w:t>
            </w:r>
          </w:p>
          <w:p w14:paraId="6E111608" w14:textId="77777777" w:rsidR="003F489A" w:rsidRDefault="002B3F1E">
            <w:pPr>
              <w:rPr>
                <w:rFonts w:ascii="宋体" w:hAnsi="宋体"/>
              </w:rPr>
            </w:pPr>
            <w:r>
              <w:rPr>
                <w:rFonts w:ascii="宋体" w:hAnsi="宋体" w:hint="eastAsia"/>
              </w:rPr>
              <w:t>培养产权意识、法律意识，具有一定辨别、分析能力，能够自觉抵制不正当竞争。</w:t>
            </w:r>
          </w:p>
        </w:tc>
        <w:tc>
          <w:tcPr>
            <w:tcW w:w="321" w:type="dxa"/>
            <w:vAlign w:val="center"/>
          </w:tcPr>
          <w:p w14:paraId="208724AC" w14:textId="77777777" w:rsidR="003F489A" w:rsidRDefault="002B3F1E">
            <w:pPr>
              <w:spacing w:line="360" w:lineRule="auto"/>
              <w:jc w:val="center"/>
              <w:rPr>
                <w:rFonts w:ascii="宋体" w:hAnsi="宋体"/>
                <w:szCs w:val="21"/>
              </w:rPr>
            </w:pPr>
            <w:r>
              <w:rPr>
                <w:rFonts w:ascii="宋体" w:hAnsi="宋体" w:hint="eastAsia"/>
                <w:szCs w:val="21"/>
              </w:rPr>
              <w:t>8</w:t>
            </w:r>
          </w:p>
        </w:tc>
      </w:tr>
      <w:tr w:rsidR="003F489A" w14:paraId="5CA730EB" w14:textId="77777777">
        <w:trPr>
          <w:cantSplit/>
          <w:jc w:val="center"/>
        </w:trPr>
        <w:tc>
          <w:tcPr>
            <w:tcW w:w="600" w:type="dxa"/>
          </w:tcPr>
          <w:p w14:paraId="5D79FDE1" w14:textId="77777777" w:rsidR="003F489A" w:rsidRDefault="002B3F1E">
            <w:pPr>
              <w:spacing w:line="360" w:lineRule="auto"/>
              <w:rPr>
                <w:rFonts w:ascii="宋体" w:hAnsi="宋体"/>
                <w:szCs w:val="21"/>
              </w:rPr>
            </w:pPr>
            <w:r>
              <w:rPr>
                <w:rFonts w:ascii="宋体" w:hAnsi="宋体" w:hint="eastAsia"/>
                <w:szCs w:val="21"/>
              </w:rPr>
              <w:lastRenderedPageBreak/>
              <w:t>8</w:t>
            </w:r>
          </w:p>
        </w:tc>
        <w:tc>
          <w:tcPr>
            <w:tcW w:w="641" w:type="dxa"/>
          </w:tcPr>
          <w:p w14:paraId="2C0D7961" w14:textId="77777777" w:rsidR="003F489A" w:rsidRDefault="002B3F1E">
            <w:pPr>
              <w:jc w:val="center"/>
              <w:rPr>
                <w:rFonts w:ascii="宋体" w:hAnsi="宋体"/>
              </w:rPr>
            </w:pPr>
            <w:r>
              <w:rPr>
                <w:rFonts w:hint="eastAsia"/>
                <w:szCs w:val="21"/>
              </w:rPr>
              <w:t>电子商务物流管理</w:t>
            </w:r>
          </w:p>
        </w:tc>
        <w:tc>
          <w:tcPr>
            <w:tcW w:w="1285" w:type="dxa"/>
            <w:vAlign w:val="center"/>
          </w:tcPr>
          <w:p w14:paraId="1BF65382" w14:textId="77777777" w:rsidR="003F489A" w:rsidRDefault="002B3F1E">
            <w:pPr>
              <w:spacing w:line="360" w:lineRule="auto"/>
              <w:rPr>
                <w:rFonts w:ascii="宋体" w:hAnsi="宋体" w:cs="宋体"/>
                <w:szCs w:val="21"/>
              </w:rPr>
            </w:pPr>
            <w:r>
              <w:rPr>
                <w:rFonts w:ascii="宋体" w:hAnsi="宋体" w:cs="宋体" w:hint="eastAsia"/>
                <w:szCs w:val="21"/>
              </w:rPr>
              <w:t>物流;</w:t>
            </w:r>
          </w:p>
          <w:p w14:paraId="53EE70D3" w14:textId="77777777" w:rsidR="003F489A" w:rsidRDefault="002B3F1E">
            <w:pPr>
              <w:rPr>
                <w:rFonts w:ascii="宋体" w:hAnsi="宋体"/>
              </w:rPr>
            </w:pPr>
            <w:r>
              <w:rPr>
                <w:rFonts w:ascii="宋体" w:hAnsi="宋体" w:cs="宋体" w:hint="eastAsia"/>
                <w:szCs w:val="21"/>
              </w:rPr>
              <w:t>网络物流</w:t>
            </w:r>
          </w:p>
        </w:tc>
        <w:tc>
          <w:tcPr>
            <w:tcW w:w="2170" w:type="dxa"/>
            <w:vAlign w:val="center"/>
          </w:tcPr>
          <w:p w14:paraId="7D6B3D3E" w14:textId="77777777" w:rsidR="003F489A" w:rsidRDefault="002B3F1E">
            <w:pPr>
              <w:spacing w:line="400" w:lineRule="exact"/>
              <w:rPr>
                <w:rFonts w:ascii="宋体" w:hAnsi="宋体"/>
                <w:color w:val="000000"/>
                <w:szCs w:val="21"/>
              </w:rPr>
            </w:pPr>
            <w:r>
              <w:rPr>
                <w:rFonts w:ascii="宋体" w:hAnsi="宋体" w:hint="eastAsia"/>
                <w:color w:val="000000"/>
                <w:szCs w:val="21"/>
              </w:rPr>
              <w:t>1.了解电子商务与供应链管理的关系。</w:t>
            </w:r>
          </w:p>
          <w:p w14:paraId="161977A0" w14:textId="77777777" w:rsidR="003F489A" w:rsidRDefault="002B3F1E">
            <w:pPr>
              <w:spacing w:line="400" w:lineRule="exact"/>
              <w:rPr>
                <w:rFonts w:ascii="宋体" w:hAnsi="宋体"/>
                <w:color w:val="000000"/>
                <w:szCs w:val="21"/>
              </w:rPr>
            </w:pPr>
            <w:r>
              <w:rPr>
                <w:rFonts w:ascii="宋体" w:hAnsi="宋体" w:hint="eastAsia"/>
                <w:color w:val="000000"/>
                <w:szCs w:val="21"/>
              </w:rPr>
              <w:t>2.掌握供应链管理的基本概念。</w:t>
            </w:r>
          </w:p>
          <w:p w14:paraId="6A0EF197" w14:textId="77777777" w:rsidR="003F489A" w:rsidRDefault="002B3F1E">
            <w:pPr>
              <w:spacing w:line="400" w:lineRule="exact"/>
              <w:rPr>
                <w:rFonts w:ascii="宋体" w:hAnsi="宋体"/>
                <w:color w:val="000000"/>
                <w:szCs w:val="21"/>
              </w:rPr>
            </w:pPr>
            <w:r>
              <w:rPr>
                <w:rFonts w:ascii="宋体" w:hAnsi="宋体" w:hint="eastAsia"/>
                <w:color w:val="000000"/>
                <w:szCs w:val="21"/>
              </w:rPr>
              <w:t>3.了解电子商务下物流模式。</w:t>
            </w:r>
          </w:p>
          <w:p w14:paraId="5A571E19" w14:textId="77777777" w:rsidR="003F489A" w:rsidRDefault="002B3F1E">
            <w:pPr>
              <w:rPr>
                <w:rFonts w:ascii="宋体" w:hAnsi="宋体"/>
              </w:rPr>
            </w:pPr>
            <w:r>
              <w:rPr>
                <w:rFonts w:ascii="宋体" w:hAnsi="宋体" w:hint="eastAsia"/>
                <w:color w:val="000000"/>
                <w:szCs w:val="21"/>
              </w:rPr>
              <w:t>4.了解现代新技术在电子商务物流配送中的应用</w:t>
            </w:r>
          </w:p>
        </w:tc>
        <w:tc>
          <w:tcPr>
            <w:tcW w:w="1727" w:type="dxa"/>
          </w:tcPr>
          <w:p w14:paraId="5B2A82AB" w14:textId="77777777" w:rsidR="003F489A" w:rsidRDefault="002B3F1E">
            <w:pPr>
              <w:rPr>
                <w:rFonts w:ascii="宋体" w:hAnsi="宋体"/>
              </w:rPr>
            </w:pPr>
            <w:r>
              <w:rPr>
                <w:rFonts w:ascii="宋体" w:hAnsi="宋体" w:hint="eastAsia"/>
              </w:rPr>
              <w:t>1.具备运用搜索引擎收集和处理信息的能力；</w:t>
            </w:r>
          </w:p>
          <w:p w14:paraId="08E3AEF2" w14:textId="77777777" w:rsidR="003F489A" w:rsidRDefault="002B3F1E">
            <w:pPr>
              <w:rPr>
                <w:rFonts w:ascii="宋体" w:hAnsi="宋体"/>
              </w:rPr>
            </w:pPr>
            <w:r>
              <w:rPr>
                <w:rFonts w:ascii="宋体" w:hAnsi="宋体" w:hint="eastAsia"/>
              </w:rPr>
              <w:t>2.具备较强的自学能力</w:t>
            </w:r>
          </w:p>
          <w:p w14:paraId="21BB1EB5" w14:textId="77777777" w:rsidR="003F489A" w:rsidRDefault="002B3F1E">
            <w:pPr>
              <w:rPr>
                <w:rFonts w:ascii="宋体" w:hAnsi="宋体"/>
              </w:rPr>
            </w:pPr>
            <w:r>
              <w:rPr>
                <w:rFonts w:ascii="宋体" w:hAnsi="宋体" w:hint="eastAsia"/>
              </w:rPr>
              <w:t>3.具备独立分析问题和解决问题的能力。</w:t>
            </w:r>
          </w:p>
        </w:tc>
        <w:tc>
          <w:tcPr>
            <w:tcW w:w="1398" w:type="dxa"/>
          </w:tcPr>
          <w:p w14:paraId="2295C05A" w14:textId="77777777" w:rsidR="003F489A" w:rsidRDefault="002B3F1E">
            <w:pPr>
              <w:rPr>
                <w:rFonts w:ascii="宋体" w:hAnsi="宋体"/>
              </w:rPr>
            </w:pPr>
            <w:r>
              <w:rPr>
                <w:rFonts w:ascii="宋体" w:hAnsi="宋体" w:cs="宋体" w:hint="eastAsia"/>
                <w:szCs w:val="21"/>
              </w:rPr>
              <w:t>结合本章内容，融入2019年政府工作的报告中提到的“健全农村流通网络，支持电商和快递发展”的内容。</w:t>
            </w:r>
          </w:p>
        </w:tc>
        <w:tc>
          <w:tcPr>
            <w:tcW w:w="1398" w:type="dxa"/>
          </w:tcPr>
          <w:p w14:paraId="6600F1D1" w14:textId="77777777" w:rsidR="003F489A" w:rsidRDefault="002B3F1E">
            <w:pPr>
              <w:rPr>
                <w:rFonts w:ascii="宋体" w:hAnsi="宋体"/>
              </w:rPr>
            </w:pPr>
            <w:r>
              <w:rPr>
                <w:rFonts w:ascii="宋体" w:hAnsi="宋体" w:hint="eastAsia"/>
              </w:rPr>
              <w:t>案例分析与讨论;</w:t>
            </w:r>
          </w:p>
          <w:p w14:paraId="4D49D6D0" w14:textId="77777777" w:rsidR="003F489A" w:rsidRDefault="002B3F1E">
            <w:pPr>
              <w:rPr>
                <w:rFonts w:ascii="宋体" w:hAnsi="宋体"/>
              </w:rPr>
            </w:pPr>
            <w:r>
              <w:rPr>
                <w:rFonts w:ascii="宋体" w:hAnsi="宋体" w:hint="eastAsia"/>
              </w:rPr>
              <w:t>了解电商物流相关政策法规</w:t>
            </w:r>
          </w:p>
        </w:tc>
        <w:tc>
          <w:tcPr>
            <w:tcW w:w="321" w:type="dxa"/>
            <w:vAlign w:val="center"/>
          </w:tcPr>
          <w:p w14:paraId="24C2B504" w14:textId="77777777" w:rsidR="003F489A" w:rsidRDefault="002B3F1E">
            <w:pPr>
              <w:spacing w:line="360" w:lineRule="auto"/>
              <w:jc w:val="center"/>
              <w:rPr>
                <w:rFonts w:ascii="宋体" w:hAnsi="宋体"/>
                <w:szCs w:val="21"/>
              </w:rPr>
            </w:pPr>
            <w:r>
              <w:rPr>
                <w:rFonts w:ascii="宋体" w:hAnsi="宋体" w:hint="eastAsia"/>
                <w:szCs w:val="21"/>
              </w:rPr>
              <w:t>6</w:t>
            </w:r>
          </w:p>
        </w:tc>
      </w:tr>
    </w:tbl>
    <w:p w14:paraId="150C98BE" w14:textId="77777777" w:rsidR="003F489A" w:rsidRDefault="003F489A">
      <w:pPr>
        <w:spacing w:line="360" w:lineRule="auto"/>
        <w:ind w:firstLine="240"/>
        <w:rPr>
          <w:sz w:val="24"/>
        </w:rPr>
      </w:pPr>
    </w:p>
    <w:p w14:paraId="57B3E9AA" w14:textId="77777777" w:rsidR="005450DB" w:rsidRDefault="005450DB">
      <w:pPr>
        <w:widowControl/>
        <w:jc w:val="left"/>
        <w:rPr>
          <w:sz w:val="24"/>
        </w:rPr>
      </w:pPr>
      <w:r>
        <w:rPr>
          <w:sz w:val="24"/>
        </w:rPr>
        <w:br w:type="page"/>
      </w:r>
    </w:p>
    <w:p w14:paraId="2AC37756" w14:textId="4C9F943F" w:rsidR="005450DB" w:rsidRDefault="005450DB" w:rsidP="005450DB">
      <w:pPr>
        <w:pStyle w:val="1"/>
        <w:ind w:firstLine="723"/>
        <w:jc w:val="center"/>
        <w:rPr>
          <w:rFonts w:ascii="黑体" w:hint="eastAsia"/>
          <w:sz w:val="36"/>
          <w:szCs w:val="36"/>
        </w:rPr>
      </w:pPr>
      <w:r>
        <w:rPr>
          <w:rFonts w:ascii="黑体" w:hint="eastAsia"/>
          <w:sz w:val="36"/>
          <w:szCs w:val="36"/>
        </w:rPr>
        <w:lastRenderedPageBreak/>
        <w:t>《</w:t>
      </w:r>
      <w:r>
        <w:rPr>
          <w:rFonts w:ascii="黑体" w:hint="eastAsia"/>
          <w:sz w:val="36"/>
          <w:szCs w:val="36"/>
          <w:lang w:eastAsia="zh-Hans"/>
        </w:rPr>
        <w:t>直播营销与运营</w:t>
      </w:r>
      <w:r>
        <w:rPr>
          <w:rFonts w:ascii="黑体" w:hint="eastAsia"/>
          <w:sz w:val="36"/>
          <w:szCs w:val="36"/>
        </w:rPr>
        <w:t>》课程标准</w:t>
      </w:r>
    </w:p>
    <w:p w14:paraId="27C5ECB2" w14:textId="77777777" w:rsidR="005450DB" w:rsidRDefault="005450DB" w:rsidP="005450DB">
      <w:pPr>
        <w:spacing w:line="360" w:lineRule="auto"/>
        <w:rPr>
          <w:rFonts w:ascii="黑体" w:eastAsia="黑体" w:hAnsi="宋体" w:hint="eastAsia"/>
          <w:b/>
          <w:caps/>
          <w:szCs w:val="21"/>
        </w:rPr>
      </w:pPr>
    </w:p>
    <w:p w14:paraId="6F1622F5" w14:textId="77777777" w:rsidR="005450DB" w:rsidRPr="005502AF" w:rsidRDefault="005450DB" w:rsidP="005450DB">
      <w:pPr>
        <w:spacing w:line="360" w:lineRule="auto"/>
        <w:rPr>
          <w:rFonts w:ascii="黑体" w:eastAsia="黑体" w:hAnsi="宋体" w:hint="eastAsia"/>
          <w:b/>
          <w:caps/>
          <w:sz w:val="24"/>
        </w:rPr>
      </w:pPr>
      <w:r w:rsidRPr="005502AF">
        <w:rPr>
          <w:rFonts w:ascii="黑体" w:eastAsia="黑体" w:hAnsi="宋体" w:hint="eastAsia"/>
          <w:b/>
          <w:caps/>
          <w:sz w:val="24"/>
        </w:rPr>
        <w:t>课程性质：专业核心课</w:t>
      </w:r>
    </w:p>
    <w:p w14:paraId="3F47F6FB" w14:textId="77777777" w:rsidR="005450DB" w:rsidRPr="005502AF" w:rsidRDefault="005450DB" w:rsidP="005450DB">
      <w:pPr>
        <w:spacing w:line="360" w:lineRule="auto"/>
        <w:rPr>
          <w:rFonts w:ascii="黑体" w:eastAsia="黑体" w:hAnsi="宋体" w:hint="eastAsia"/>
          <w:b/>
          <w:caps/>
          <w:sz w:val="24"/>
        </w:rPr>
      </w:pPr>
      <w:r w:rsidRPr="005502AF">
        <w:rPr>
          <w:rFonts w:ascii="黑体" w:eastAsia="黑体" w:hAnsi="宋体" w:hint="eastAsia"/>
          <w:b/>
          <w:caps/>
          <w:sz w:val="24"/>
        </w:rPr>
        <w:t>课程代码：QJG2022035</w:t>
      </w:r>
    </w:p>
    <w:p w14:paraId="46DADD44" w14:textId="77777777" w:rsidR="005450DB" w:rsidRPr="005502AF" w:rsidRDefault="005450DB" w:rsidP="005450DB">
      <w:pPr>
        <w:spacing w:line="360" w:lineRule="auto"/>
        <w:rPr>
          <w:rFonts w:ascii="黑体" w:eastAsia="黑体" w:hAnsi="宋体" w:hint="eastAsia"/>
          <w:b/>
          <w:caps/>
          <w:sz w:val="24"/>
        </w:rPr>
      </w:pPr>
      <w:r w:rsidRPr="005502AF">
        <w:rPr>
          <w:rFonts w:ascii="黑体" w:eastAsia="黑体" w:hAnsi="宋体" w:hint="eastAsia"/>
          <w:b/>
          <w:caps/>
          <w:sz w:val="24"/>
        </w:rPr>
        <w:t>学时数：</w:t>
      </w:r>
      <w:r w:rsidRPr="005502AF">
        <w:rPr>
          <w:rFonts w:ascii="黑体" w:eastAsia="黑体" w:hAnsi="宋体"/>
          <w:b/>
          <w:caps/>
          <w:sz w:val="24"/>
        </w:rPr>
        <w:t>64</w:t>
      </w:r>
    </w:p>
    <w:p w14:paraId="55674AA0" w14:textId="77777777" w:rsidR="005450DB" w:rsidRPr="005502AF" w:rsidRDefault="005450DB" w:rsidP="005450DB">
      <w:pPr>
        <w:spacing w:line="360" w:lineRule="auto"/>
        <w:rPr>
          <w:rFonts w:ascii="黑体" w:eastAsia="黑体" w:hAnsi="宋体" w:hint="eastAsia"/>
          <w:b/>
          <w:caps/>
          <w:sz w:val="24"/>
        </w:rPr>
      </w:pPr>
      <w:r w:rsidRPr="005502AF">
        <w:rPr>
          <w:rFonts w:ascii="黑体" w:eastAsia="黑体" w:hAnsi="宋体" w:hint="eastAsia"/>
          <w:b/>
          <w:caps/>
          <w:sz w:val="24"/>
        </w:rPr>
        <w:t>学分数：</w:t>
      </w:r>
      <w:r w:rsidRPr="005502AF">
        <w:rPr>
          <w:rFonts w:ascii="黑体" w:eastAsia="黑体" w:hAnsi="宋体"/>
          <w:b/>
          <w:caps/>
          <w:sz w:val="24"/>
        </w:rPr>
        <w:t>4</w:t>
      </w:r>
    </w:p>
    <w:p w14:paraId="76A6BC8E" w14:textId="77777777" w:rsidR="005450DB" w:rsidRPr="005502AF" w:rsidRDefault="005450DB" w:rsidP="005450DB">
      <w:pPr>
        <w:spacing w:line="360" w:lineRule="auto"/>
        <w:rPr>
          <w:rFonts w:ascii="黑体" w:eastAsia="黑体" w:hAnsi="宋体" w:hint="eastAsia"/>
          <w:b/>
          <w:caps/>
          <w:sz w:val="24"/>
        </w:rPr>
      </w:pPr>
      <w:r w:rsidRPr="005502AF">
        <w:rPr>
          <w:rFonts w:ascii="黑体" w:eastAsia="黑体" w:hAnsi="宋体" w:hint="eastAsia"/>
          <w:b/>
          <w:caps/>
          <w:sz w:val="24"/>
        </w:rPr>
        <w:t>开设学期：4</w:t>
      </w:r>
    </w:p>
    <w:p w14:paraId="759C8B05" w14:textId="77777777" w:rsidR="005450DB" w:rsidRPr="005502AF" w:rsidRDefault="005450DB" w:rsidP="005450DB">
      <w:pPr>
        <w:spacing w:line="360" w:lineRule="auto"/>
        <w:rPr>
          <w:rFonts w:ascii="黑体" w:eastAsia="黑体" w:hAnsi="宋体" w:hint="eastAsia"/>
          <w:b/>
          <w:caps/>
          <w:sz w:val="24"/>
        </w:rPr>
      </w:pPr>
      <w:r w:rsidRPr="005502AF">
        <w:rPr>
          <w:rFonts w:ascii="黑体" w:eastAsia="黑体" w:hAnsi="宋体" w:hint="eastAsia"/>
          <w:b/>
          <w:caps/>
          <w:sz w:val="24"/>
        </w:rPr>
        <w:t>适用对象：三年制电子商务专业</w:t>
      </w:r>
    </w:p>
    <w:p w14:paraId="118E2D57" w14:textId="77777777" w:rsidR="005450DB" w:rsidRPr="005502AF" w:rsidRDefault="005450DB" w:rsidP="005450DB">
      <w:pPr>
        <w:spacing w:line="360" w:lineRule="auto"/>
        <w:rPr>
          <w:rFonts w:hint="eastAsia"/>
          <w:b/>
          <w:sz w:val="24"/>
        </w:rPr>
      </w:pPr>
      <w:r w:rsidRPr="005502AF">
        <w:rPr>
          <w:rFonts w:ascii="黑体" w:eastAsia="黑体" w:hint="eastAsia"/>
          <w:b/>
          <w:sz w:val="24"/>
        </w:rPr>
        <w:t>开课系部：经管艺术系</w:t>
      </w:r>
    </w:p>
    <w:p w14:paraId="166E1316" w14:textId="77777777" w:rsidR="005450DB" w:rsidRDefault="005450DB" w:rsidP="005450DB">
      <w:pPr>
        <w:spacing w:line="360" w:lineRule="auto"/>
        <w:jc w:val="left"/>
        <w:rPr>
          <w:rFonts w:hint="eastAsia"/>
          <w:b/>
          <w:sz w:val="24"/>
        </w:rPr>
      </w:pPr>
    </w:p>
    <w:p w14:paraId="17DEFA7A" w14:textId="77777777" w:rsidR="005450DB" w:rsidRDefault="005450DB" w:rsidP="005450DB">
      <w:pPr>
        <w:spacing w:line="360" w:lineRule="auto"/>
        <w:jc w:val="center"/>
        <w:rPr>
          <w:rFonts w:ascii="黑体" w:eastAsia="黑体" w:hint="eastAsia"/>
          <w:b/>
          <w:color w:val="FF0000"/>
          <w:sz w:val="28"/>
          <w:szCs w:val="28"/>
        </w:rPr>
      </w:pPr>
      <w:r>
        <w:rPr>
          <w:rFonts w:ascii="黑体" w:eastAsia="黑体" w:hint="eastAsia"/>
          <w:b/>
          <w:sz w:val="28"/>
          <w:szCs w:val="28"/>
        </w:rPr>
        <w:t>一、课程性质</w:t>
      </w:r>
    </w:p>
    <w:p w14:paraId="603BD8BC"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（一）课程定位</w:t>
      </w:r>
    </w:p>
    <w:p w14:paraId="72F689E6" w14:textId="77777777" w:rsidR="005450DB" w:rsidRDefault="005450DB" w:rsidP="005450DB">
      <w:pPr>
        <w:pStyle w:val="a7"/>
        <w:ind w:firstLineChars="300" w:firstLine="630"/>
        <w:rPr>
          <w:rFonts w:hint="eastAsia"/>
        </w:rPr>
      </w:pPr>
      <w:r>
        <w:rPr>
          <w:rFonts w:hint="eastAsia"/>
        </w:rPr>
        <w:t>本课程是一门公共必修的考查课程，是为培养面向生产、建设、服务和管理第一线需要的技能人才的目标服务的。根据“以实用为主，以应用为目的”的教学思想，学生通过学习本课程能够打好直播营销基础，培养学生直播营销操作的各项技能，特别是的直播平台搭建，《微信公众号》营销，</w:t>
      </w:r>
      <w:proofErr w:type="gramStart"/>
      <w:r>
        <w:rPr>
          <w:rFonts w:hint="eastAsia"/>
        </w:rPr>
        <w:t>微博营销</w:t>
      </w:r>
      <w:proofErr w:type="gramEnd"/>
      <w:r>
        <w:rPr>
          <w:rFonts w:hint="eastAsia"/>
        </w:rPr>
        <w:t>，社群构建的能力，为增强学生自主学习能力，提高综合专业知识以及技能素养，形成健康的人生观及可持续发展打下良好的基础。</w:t>
      </w:r>
    </w:p>
    <w:p w14:paraId="77152214"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（二）设计思路</w:t>
      </w:r>
    </w:p>
    <w:p w14:paraId="00C95E44" w14:textId="77777777" w:rsidR="005450DB" w:rsidRDefault="005450DB" w:rsidP="005450DB">
      <w:pPr>
        <w:spacing w:line="360" w:lineRule="auto"/>
        <w:ind w:firstLineChars="200" w:firstLine="480"/>
        <w:rPr>
          <w:rFonts w:hint="eastAsia"/>
          <w:sz w:val="24"/>
        </w:rPr>
      </w:pPr>
      <w:r>
        <w:rPr>
          <w:rFonts w:hint="eastAsia"/>
          <w:sz w:val="24"/>
        </w:rPr>
        <w:t>本课程遵循“工学结合，能力为本”的思想，以培养学生的直播营销综合应用能力为最终目标</w:t>
      </w:r>
      <w:r>
        <w:rPr>
          <w:rFonts w:hint="eastAsia"/>
          <w:sz w:val="24"/>
        </w:rPr>
        <w:t xml:space="preserve">, </w:t>
      </w:r>
      <w:r>
        <w:rPr>
          <w:rFonts w:hint="eastAsia"/>
          <w:sz w:val="24"/>
        </w:rPr>
        <w:t>以先进的教学理念为指导，强调教学内容的实用性和职业性，突出学生的参与性，教师作用的指导性和教学方式的实践性。在培养学生掌握必须的、实用的直播营销语言知识和语言技能的同时，也要注意在教学中提高学生的综合素质，实现</w:t>
      </w:r>
      <w:proofErr w:type="gramStart"/>
      <w:r>
        <w:rPr>
          <w:rFonts w:hint="eastAsia"/>
          <w:sz w:val="24"/>
        </w:rPr>
        <w:t>高职电商教学人</w:t>
      </w:r>
      <w:proofErr w:type="gramEnd"/>
      <w:r>
        <w:rPr>
          <w:rFonts w:hint="eastAsia"/>
          <w:sz w:val="24"/>
        </w:rPr>
        <w:t>文化。本课程秉持</w:t>
      </w:r>
      <w:r>
        <w:rPr>
          <w:rFonts w:hint="eastAsia"/>
          <w:sz w:val="24"/>
        </w:rPr>
        <w:t>SMART</w:t>
      </w:r>
      <w:r>
        <w:rPr>
          <w:rFonts w:hint="eastAsia"/>
          <w:sz w:val="24"/>
        </w:rPr>
        <w:t>原则，即内容具体</w:t>
      </w:r>
      <w:r>
        <w:rPr>
          <w:rFonts w:hint="eastAsia"/>
          <w:sz w:val="24"/>
        </w:rPr>
        <w:t>(S: Specific)</w:t>
      </w:r>
      <w:r>
        <w:rPr>
          <w:rFonts w:hint="eastAsia"/>
          <w:sz w:val="24"/>
        </w:rPr>
        <w:t>；成绩可测量</w:t>
      </w:r>
      <w:r>
        <w:rPr>
          <w:rFonts w:hint="eastAsia"/>
          <w:sz w:val="24"/>
        </w:rPr>
        <w:t>(M: Measurable)</w:t>
      </w:r>
      <w:r>
        <w:rPr>
          <w:rFonts w:hint="eastAsia"/>
          <w:sz w:val="24"/>
        </w:rPr>
        <w:t>；目标可达到</w:t>
      </w:r>
      <w:r>
        <w:rPr>
          <w:rFonts w:hint="eastAsia"/>
          <w:sz w:val="24"/>
        </w:rPr>
        <w:t>(A: Attainable)</w:t>
      </w:r>
      <w:r>
        <w:rPr>
          <w:rFonts w:hint="eastAsia"/>
          <w:sz w:val="24"/>
        </w:rPr>
        <w:t>；与生活、工作高度相关</w:t>
      </w:r>
      <w:r>
        <w:rPr>
          <w:rFonts w:hint="eastAsia"/>
          <w:sz w:val="24"/>
        </w:rPr>
        <w:t>(R: Relevant)</w:t>
      </w:r>
      <w:r>
        <w:rPr>
          <w:rFonts w:hint="eastAsia"/>
          <w:sz w:val="24"/>
        </w:rPr>
        <w:t>；内容具有时效性</w:t>
      </w:r>
      <w:r>
        <w:rPr>
          <w:rFonts w:hint="eastAsia"/>
          <w:sz w:val="24"/>
        </w:rPr>
        <w:t>(T: Timeliness)</w:t>
      </w:r>
      <w:r>
        <w:rPr>
          <w:rFonts w:hint="eastAsia"/>
          <w:sz w:val="24"/>
        </w:rPr>
        <w:t>。</w:t>
      </w:r>
    </w:p>
    <w:p w14:paraId="48321A10" w14:textId="77777777" w:rsidR="005450DB" w:rsidRDefault="005450DB" w:rsidP="005450DB">
      <w:pPr>
        <w:spacing w:line="360" w:lineRule="auto"/>
        <w:ind w:firstLineChars="200" w:firstLine="480"/>
        <w:rPr>
          <w:rFonts w:hint="eastAsia"/>
          <w:sz w:val="24"/>
        </w:rPr>
      </w:pPr>
      <w:r>
        <w:rPr>
          <w:rFonts w:hint="eastAsia"/>
          <w:sz w:val="24"/>
        </w:rPr>
        <w:t>每册共计</w:t>
      </w:r>
      <w:r>
        <w:rPr>
          <w:rFonts w:hint="eastAsia"/>
          <w:sz w:val="24"/>
        </w:rPr>
        <w:t>8</w:t>
      </w:r>
      <w:r>
        <w:rPr>
          <w:rFonts w:hint="eastAsia"/>
          <w:sz w:val="24"/>
        </w:rPr>
        <w:t>个单元，以训练学生基本的直播营销，</w:t>
      </w:r>
      <w:proofErr w:type="gramStart"/>
      <w:r>
        <w:rPr>
          <w:rFonts w:hint="eastAsia"/>
          <w:sz w:val="24"/>
        </w:rPr>
        <w:t>微信公众号</w:t>
      </w:r>
      <w:proofErr w:type="gramEnd"/>
      <w:r>
        <w:rPr>
          <w:rFonts w:hint="eastAsia"/>
          <w:sz w:val="24"/>
        </w:rPr>
        <w:t>的营销，社群构建，</w:t>
      </w:r>
      <w:proofErr w:type="gramStart"/>
      <w:r>
        <w:rPr>
          <w:rFonts w:hint="eastAsia"/>
          <w:sz w:val="24"/>
        </w:rPr>
        <w:t>微博营销</w:t>
      </w:r>
      <w:proofErr w:type="gramEnd"/>
      <w:r>
        <w:rPr>
          <w:rFonts w:hint="eastAsia"/>
          <w:sz w:val="24"/>
        </w:rPr>
        <w:t>等应用能力为目标，培养学生实际直播营销操作的能力，使他们能在日常活动和与未来职业相关的业务活动中进行合理的应用，掌握相关的直播营销技能；同时掌握有效的学习方法，增强自主学习能力，提高综合文化素养；为他们提升就业竞争力及今后的可持续发展打下良好的基础。</w:t>
      </w:r>
    </w:p>
    <w:p w14:paraId="451EBCF8" w14:textId="77777777" w:rsidR="005450DB" w:rsidRDefault="005450DB" w:rsidP="005450DB">
      <w:pPr>
        <w:spacing w:line="360" w:lineRule="auto"/>
        <w:jc w:val="center"/>
        <w:rPr>
          <w:rFonts w:ascii="黑体" w:eastAsia="黑体" w:hint="eastAsia"/>
          <w:b/>
          <w:sz w:val="28"/>
          <w:szCs w:val="28"/>
        </w:rPr>
      </w:pPr>
      <w:r>
        <w:rPr>
          <w:rFonts w:ascii="黑体" w:eastAsia="黑体" w:hint="eastAsia"/>
          <w:b/>
          <w:sz w:val="28"/>
          <w:szCs w:val="28"/>
        </w:rPr>
        <w:lastRenderedPageBreak/>
        <w:t>二、课程目标</w:t>
      </w:r>
    </w:p>
    <w:p w14:paraId="47443D47"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（一）素质目标</w:t>
      </w:r>
    </w:p>
    <w:p w14:paraId="1FEF95B3"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1.提高学生的移动营销的运行模式：基本的发展策略。</w:t>
      </w:r>
    </w:p>
    <w:p w14:paraId="454EC3C0"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2.提高学生的直播营销的优劣势。</w:t>
      </w:r>
    </w:p>
    <w:p w14:paraId="79B880C7"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3.提高学生对短视频的现状和发展历程的了解，掌握短视频的盈利模式，了解短视频的火爆原因。</w:t>
      </w:r>
    </w:p>
    <w:p w14:paraId="36313EF1"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（二）知识目标</w:t>
      </w:r>
    </w:p>
    <w:p w14:paraId="1A4865B7"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1.掌握基本的直播营销实际的策划与筹备的能力。</w:t>
      </w:r>
    </w:p>
    <w:p w14:paraId="6672DFDD"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2.掌握各个社交软件的营销技。</w:t>
      </w:r>
    </w:p>
    <w:p w14:paraId="60031EF0"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3.掌握移动营销的实际操作能力。</w:t>
      </w:r>
    </w:p>
    <w:p w14:paraId="72C6CE7A"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（三）能力目标</w:t>
      </w:r>
    </w:p>
    <w:p w14:paraId="4FEC10BC" w14:textId="77777777" w:rsidR="005450DB" w:rsidRDefault="005450DB" w:rsidP="005450DB">
      <w:pPr>
        <w:spacing w:line="360" w:lineRule="auto"/>
        <w:ind w:firstLineChars="200" w:firstLine="480"/>
        <w:rPr>
          <w:rFonts w:ascii="宋体" w:hAnsi="宋体"/>
          <w:sz w:val="24"/>
        </w:rPr>
      </w:pPr>
      <w:r>
        <w:rPr>
          <w:rFonts w:ascii="宋体" w:hAnsi="宋体" w:hint="eastAsia"/>
          <w:sz w:val="24"/>
        </w:rPr>
        <w:t>通过学习并掌握移动营销的运行模式，发展策略，了解移动营销的理论与策略。学生能够了解并运用了解直播营销的相关的概念，直播营销的流程，根据角色分类，情景模拟直播。根据十三五规范，让学生掌握相关的知识，并掌握相关的技能。了解短视频的盈利模式，对短视频有准确的认识。</w:t>
      </w:r>
    </w:p>
    <w:p w14:paraId="2E4AE439" w14:textId="77777777" w:rsidR="005450DB" w:rsidRDefault="005450DB" w:rsidP="005450DB">
      <w:pPr>
        <w:pStyle w:val="a0"/>
        <w:ind w:firstLine="420"/>
        <w:rPr>
          <w:lang w:val="en-US"/>
        </w:rPr>
      </w:pPr>
    </w:p>
    <w:p w14:paraId="27372275" w14:textId="77777777" w:rsidR="005450DB" w:rsidRDefault="005450DB">
      <w:pPr>
        <w:widowControl/>
        <w:jc w:val="left"/>
        <w:rPr>
          <w:rFonts w:asciiTheme="minorHAnsi" w:eastAsiaTheme="minorEastAsia" w:hAnsiTheme="minorHAnsi" w:cstheme="minorBidi"/>
          <w:szCs w:val="24"/>
        </w:rPr>
      </w:pPr>
      <w:r>
        <w:rPr>
          <w:rFonts w:asciiTheme="minorHAnsi" w:eastAsiaTheme="minorEastAsia" w:hAnsiTheme="minorHAnsi" w:cstheme="minorBidi"/>
          <w:szCs w:val="24"/>
        </w:rPr>
        <w:br w:type="page"/>
      </w:r>
    </w:p>
    <w:p w14:paraId="5CB3F618" w14:textId="21071180" w:rsidR="005450DB" w:rsidRDefault="005450DB" w:rsidP="005450DB">
      <w:pPr>
        <w:spacing w:line="360" w:lineRule="auto"/>
        <w:jc w:val="center"/>
        <w:rPr>
          <w:rFonts w:ascii="黑体" w:eastAsia="黑体" w:hint="eastAsia"/>
          <w:b/>
          <w:sz w:val="28"/>
          <w:szCs w:val="28"/>
        </w:rPr>
      </w:pPr>
      <w:r>
        <w:rPr>
          <w:rFonts w:ascii="黑体" w:eastAsia="黑体" w:hint="eastAsia"/>
          <w:b/>
          <w:sz w:val="28"/>
          <w:szCs w:val="28"/>
        </w:rPr>
        <w:lastRenderedPageBreak/>
        <w:t>三、课程</w:t>
      </w:r>
      <w:proofErr w:type="gramStart"/>
      <w:r>
        <w:rPr>
          <w:rFonts w:ascii="黑体" w:eastAsia="黑体" w:hint="eastAsia"/>
          <w:b/>
          <w:sz w:val="28"/>
          <w:szCs w:val="28"/>
        </w:rPr>
        <w:t>思政教学</w:t>
      </w:r>
      <w:proofErr w:type="gramEnd"/>
      <w:r>
        <w:rPr>
          <w:rFonts w:ascii="黑体" w:eastAsia="黑体" w:hint="eastAsia"/>
          <w:b/>
          <w:sz w:val="28"/>
          <w:szCs w:val="28"/>
        </w:rPr>
        <w:t>设计</w:t>
      </w:r>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87"/>
        <w:gridCol w:w="966"/>
        <w:gridCol w:w="4836"/>
        <w:gridCol w:w="1229"/>
        <w:gridCol w:w="642"/>
      </w:tblGrid>
      <w:tr w:rsidR="005450DB" w14:paraId="06DE19C2" w14:textId="77777777" w:rsidTr="004F79EB">
        <w:trPr>
          <w:cantSplit/>
          <w:trHeight w:val="586"/>
          <w:jc w:val="center"/>
        </w:trPr>
        <w:tc>
          <w:tcPr>
            <w:tcW w:w="1570" w:type="dxa"/>
            <w:tcBorders>
              <w:top w:val="single" w:sz="8" w:space="0" w:color="auto"/>
              <w:bottom w:val="single" w:sz="4" w:space="0" w:color="auto"/>
            </w:tcBorders>
            <w:shd w:val="clear" w:color="auto" w:fill="FABF8F"/>
            <w:vAlign w:val="center"/>
          </w:tcPr>
          <w:p w14:paraId="7EF4EADB" w14:textId="77777777" w:rsidR="005450DB" w:rsidRDefault="005450DB" w:rsidP="004F79EB">
            <w:pPr>
              <w:jc w:val="center"/>
              <w:rPr>
                <w:rFonts w:ascii="宋体" w:hAnsi="宋体" w:cs="宋体"/>
                <w:szCs w:val="21"/>
              </w:rPr>
            </w:pPr>
            <w:r>
              <w:rPr>
                <w:rFonts w:ascii="宋体" w:hAnsi="宋体" w:cs="宋体" w:hint="eastAsia"/>
                <w:szCs w:val="21"/>
              </w:rPr>
              <w:t>教学单元（项目或章节）</w:t>
            </w:r>
          </w:p>
        </w:tc>
        <w:tc>
          <w:tcPr>
            <w:tcW w:w="1862" w:type="dxa"/>
            <w:tcBorders>
              <w:top w:val="single" w:sz="8" w:space="0" w:color="auto"/>
              <w:bottom w:val="single" w:sz="4" w:space="0" w:color="auto"/>
            </w:tcBorders>
            <w:shd w:val="clear" w:color="auto" w:fill="FABF8F"/>
            <w:vAlign w:val="center"/>
          </w:tcPr>
          <w:p w14:paraId="14E2C23B" w14:textId="77777777" w:rsidR="005450DB" w:rsidRDefault="005450DB" w:rsidP="004F79EB">
            <w:pPr>
              <w:jc w:val="center"/>
              <w:rPr>
                <w:rFonts w:ascii="宋体" w:hAnsi="宋体" w:cs="宋体"/>
                <w:szCs w:val="21"/>
              </w:rPr>
            </w:pPr>
            <w:r>
              <w:rPr>
                <w:rFonts w:ascii="宋体" w:hAnsi="宋体" w:cs="宋体" w:hint="eastAsia"/>
                <w:szCs w:val="21"/>
              </w:rPr>
              <w:t>主要知识点</w:t>
            </w:r>
          </w:p>
        </w:tc>
        <w:tc>
          <w:tcPr>
            <w:tcW w:w="2189" w:type="dxa"/>
            <w:tcBorders>
              <w:top w:val="single" w:sz="8" w:space="0" w:color="auto"/>
              <w:bottom w:val="single" w:sz="4" w:space="0" w:color="auto"/>
            </w:tcBorders>
            <w:shd w:val="clear" w:color="auto" w:fill="FABF8F"/>
            <w:vAlign w:val="center"/>
          </w:tcPr>
          <w:p w14:paraId="5A420FD9" w14:textId="77777777" w:rsidR="005450DB" w:rsidRDefault="005450DB" w:rsidP="004F79EB">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2039" w:type="dxa"/>
            <w:tcBorders>
              <w:top w:val="single" w:sz="8" w:space="0" w:color="auto"/>
              <w:bottom w:val="single" w:sz="4" w:space="0" w:color="auto"/>
            </w:tcBorders>
            <w:shd w:val="clear" w:color="auto" w:fill="FABF8F"/>
            <w:vAlign w:val="center"/>
          </w:tcPr>
          <w:p w14:paraId="3366DD70" w14:textId="77777777" w:rsidR="005450DB" w:rsidRDefault="005450DB" w:rsidP="004F79EB">
            <w:pPr>
              <w:jc w:val="center"/>
              <w:rPr>
                <w:rFonts w:ascii="宋体" w:hAnsi="宋体" w:cs="宋体"/>
                <w:szCs w:val="21"/>
              </w:rPr>
            </w:pPr>
            <w:r>
              <w:rPr>
                <w:rFonts w:ascii="宋体" w:hAnsi="宋体" w:cs="宋体" w:hint="eastAsia"/>
                <w:szCs w:val="21"/>
              </w:rPr>
              <w:t>素材案例资源</w:t>
            </w:r>
          </w:p>
        </w:tc>
        <w:tc>
          <w:tcPr>
            <w:tcW w:w="1000" w:type="dxa"/>
            <w:tcBorders>
              <w:top w:val="single" w:sz="8" w:space="0" w:color="auto"/>
              <w:bottom w:val="single" w:sz="4" w:space="0" w:color="auto"/>
            </w:tcBorders>
            <w:shd w:val="clear" w:color="auto" w:fill="FABF8F"/>
            <w:vAlign w:val="center"/>
          </w:tcPr>
          <w:p w14:paraId="0C49D0DB" w14:textId="77777777" w:rsidR="005450DB" w:rsidRDefault="005450DB" w:rsidP="004F79EB">
            <w:pPr>
              <w:jc w:val="center"/>
              <w:rPr>
                <w:rFonts w:ascii="宋体" w:hAnsi="宋体" w:cs="宋体"/>
                <w:szCs w:val="21"/>
              </w:rPr>
            </w:pPr>
            <w:r>
              <w:rPr>
                <w:rFonts w:ascii="宋体" w:hAnsi="宋体" w:cs="宋体" w:hint="eastAsia"/>
                <w:szCs w:val="21"/>
              </w:rPr>
              <w:t>建议学时</w:t>
            </w:r>
          </w:p>
        </w:tc>
      </w:tr>
      <w:tr w:rsidR="005450DB" w14:paraId="2C62AFDB" w14:textId="77777777" w:rsidTr="004F79EB">
        <w:trPr>
          <w:cantSplit/>
          <w:trHeight w:val="550"/>
          <w:jc w:val="center"/>
        </w:trPr>
        <w:tc>
          <w:tcPr>
            <w:tcW w:w="1570" w:type="dxa"/>
            <w:vMerge w:val="restart"/>
            <w:tcBorders>
              <w:top w:val="single" w:sz="4" w:space="0" w:color="auto"/>
            </w:tcBorders>
            <w:vAlign w:val="center"/>
          </w:tcPr>
          <w:p w14:paraId="118EE3CC" w14:textId="77777777" w:rsidR="005450DB" w:rsidRDefault="005450DB" w:rsidP="004F79EB">
            <w:pPr>
              <w:jc w:val="center"/>
              <w:rPr>
                <w:rFonts w:eastAsia="Times New Roman" w:hint="eastAsia"/>
                <w:lang w:eastAsia="zh-Hans"/>
              </w:rPr>
            </w:pPr>
            <w:r>
              <w:rPr>
                <w:rFonts w:hint="eastAsia"/>
                <w:lang w:eastAsia="zh-Hans"/>
              </w:rPr>
              <w:t>项目一</w:t>
            </w:r>
            <w:r>
              <w:rPr>
                <w:lang w:val="zh-CN" w:eastAsia="zh-Hans"/>
              </w:rPr>
              <w:t xml:space="preserve"> </w:t>
            </w:r>
            <w:r>
              <w:rPr>
                <w:rFonts w:hint="eastAsia"/>
                <w:lang w:eastAsia="zh-Hans"/>
              </w:rPr>
              <w:t>移动营销概述</w:t>
            </w:r>
          </w:p>
        </w:tc>
        <w:tc>
          <w:tcPr>
            <w:tcW w:w="1862" w:type="dxa"/>
            <w:tcBorders>
              <w:top w:val="single" w:sz="4" w:space="0" w:color="auto"/>
            </w:tcBorders>
            <w:vAlign w:val="center"/>
          </w:tcPr>
          <w:p w14:paraId="31C5C50E" w14:textId="77777777" w:rsidR="005450DB" w:rsidRDefault="005450DB" w:rsidP="004F79EB">
            <w:pPr>
              <w:jc w:val="center"/>
              <w:rPr>
                <w:rFonts w:ascii="宋体" w:hAnsi="宋体" w:cs="宋体"/>
                <w:szCs w:val="21"/>
              </w:rPr>
            </w:pPr>
            <w:r>
              <w:rPr>
                <w:rFonts w:ascii="宋体" w:hAnsi="宋体" w:cs="宋体" w:hint="eastAsia"/>
                <w:szCs w:val="21"/>
              </w:rPr>
              <w:t>1.</w:t>
            </w:r>
            <w:r>
              <w:rPr>
                <w:rFonts w:ascii="宋体" w:hAnsi="宋体" w:cs="宋体" w:hint="eastAsia"/>
                <w:szCs w:val="21"/>
                <w:lang w:eastAsia="zh-Hans"/>
              </w:rPr>
              <w:t>学生学习如何运营移动营销</w:t>
            </w:r>
          </w:p>
        </w:tc>
        <w:tc>
          <w:tcPr>
            <w:tcW w:w="2189" w:type="dxa"/>
            <w:tcBorders>
              <w:top w:val="single" w:sz="4" w:space="0" w:color="auto"/>
            </w:tcBorders>
            <w:vAlign w:val="center"/>
          </w:tcPr>
          <w:p w14:paraId="0B25698E" w14:textId="77777777" w:rsidR="005450DB" w:rsidRDefault="005450DB" w:rsidP="004F79EB">
            <w:pPr>
              <w:rPr>
                <w:rFonts w:ascii="宋体" w:hAnsi="宋体" w:cs="宋体"/>
                <w:szCs w:val="21"/>
              </w:rPr>
            </w:pPr>
            <w:r>
              <w:rPr>
                <w:rFonts w:ascii="宋体" w:hAnsi="宋体" w:cs="宋体" w:hint="eastAsia"/>
                <w:szCs w:val="21"/>
                <w:lang w:eastAsia="zh-Hans"/>
              </w:rPr>
              <w:t>针对运营移动营销的营销特点</w:t>
            </w:r>
            <w:r>
              <w:rPr>
                <w:rFonts w:ascii="宋体" w:hAnsi="宋体" w:cs="宋体"/>
                <w:szCs w:val="21"/>
                <w:lang w:eastAsia="zh-Hans"/>
              </w:rPr>
              <w:t>，</w:t>
            </w:r>
            <w:r>
              <w:rPr>
                <w:rFonts w:ascii="宋体" w:hAnsi="宋体" w:cs="宋体" w:hint="eastAsia"/>
                <w:szCs w:val="21"/>
                <w:lang w:eastAsia="zh-Hans"/>
              </w:rPr>
              <w:t>在课堂上引用实际案例</w:t>
            </w:r>
            <w:r>
              <w:rPr>
                <w:rFonts w:ascii="宋体" w:hAnsi="宋体" w:cs="宋体"/>
                <w:szCs w:val="21"/>
                <w:lang w:eastAsia="zh-Hans"/>
              </w:rPr>
              <w:t>，</w:t>
            </w:r>
            <w:r>
              <w:rPr>
                <w:rFonts w:ascii="宋体" w:hAnsi="宋体" w:cs="宋体" w:hint="eastAsia"/>
                <w:szCs w:val="21"/>
                <w:lang w:eastAsia="zh-Hans"/>
              </w:rPr>
              <w:t>让学生建立职业意识</w:t>
            </w:r>
            <w:r>
              <w:rPr>
                <w:rFonts w:ascii="宋体" w:hAnsi="宋体" w:cs="宋体"/>
                <w:szCs w:val="21"/>
                <w:lang w:eastAsia="zh-Hans"/>
              </w:rPr>
              <w:t>，</w:t>
            </w:r>
            <w:r>
              <w:rPr>
                <w:rFonts w:ascii="宋体" w:hAnsi="宋体" w:cs="宋体" w:hint="eastAsia"/>
                <w:szCs w:val="21"/>
                <w:lang w:eastAsia="zh-Hans"/>
              </w:rPr>
              <w:t>从自己的工作岗位做起</w:t>
            </w:r>
            <w:r>
              <w:rPr>
                <w:rFonts w:ascii="宋体" w:hAnsi="宋体" w:cs="宋体"/>
                <w:szCs w:val="21"/>
                <w:lang w:eastAsia="zh-Hans"/>
              </w:rPr>
              <w:t>，</w:t>
            </w:r>
            <w:r>
              <w:rPr>
                <w:rFonts w:ascii="宋体" w:hAnsi="宋体" w:cs="宋体" w:hint="eastAsia"/>
                <w:szCs w:val="21"/>
                <w:lang w:eastAsia="zh-Hans"/>
              </w:rPr>
              <w:t>培养敬业爱岗的优良品质</w:t>
            </w:r>
            <w:r>
              <w:rPr>
                <w:rFonts w:ascii="宋体" w:hAnsi="宋体" w:cs="宋体"/>
                <w:szCs w:val="21"/>
                <w:lang w:eastAsia="zh-Hans"/>
              </w:rPr>
              <w:t>，</w:t>
            </w:r>
            <w:r>
              <w:rPr>
                <w:rFonts w:ascii="宋体" w:hAnsi="宋体" w:cs="宋体" w:hint="eastAsia"/>
                <w:szCs w:val="21"/>
                <w:lang w:eastAsia="zh-Hans"/>
              </w:rPr>
              <w:t>践行社会主义核心价值观</w:t>
            </w:r>
            <w:r>
              <w:rPr>
                <w:rFonts w:ascii="宋体" w:hAnsi="宋体" w:cs="宋体"/>
                <w:szCs w:val="21"/>
                <w:lang w:eastAsia="zh-Hans"/>
              </w:rPr>
              <w:t>。</w:t>
            </w:r>
          </w:p>
        </w:tc>
        <w:tc>
          <w:tcPr>
            <w:tcW w:w="2039" w:type="dxa"/>
            <w:tcBorders>
              <w:top w:val="single" w:sz="4" w:space="0" w:color="auto"/>
            </w:tcBorders>
            <w:vAlign w:val="center"/>
          </w:tcPr>
          <w:p w14:paraId="354F1A4B"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抖音直播</w:t>
            </w:r>
            <w:r>
              <w:rPr>
                <w:rFonts w:ascii="宋体" w:hAnsi="宋体" w:cs="宋体"/>
                <w:szCs w:val="21"/>
                <w:lang w:eastAsia="zh-Hans"/>
              </w:rPr>
              <w:t>APP；</w:t>
            </w:r>
            <w:r>
              <w:rPr>
                <w:rFonts w:ascii="宋体" w:hAnsi="宋体" w:cs="宋体" w:hint="eastAsia"/>
                <w:szCs w:val="21"/>
                <w:lang w:eastAsia="zh-Hans"/>
              </w:rPr>
              <w:t>淘宝</w:t>
            </w:r>
            <w:r>
              <w:rPr>
                <w:rFonts w:ascii="宋体" w:hAnsi="宋体" w:cs="宋体"/>
                <w:szCs w:val="21"/>
                <w:lang w:eastAsia="zh-Hans"/>
              </w:rPr>
              <w:t>；</w:t>
            </w:r>
            <w:r>
              <w:rPr>
                <w:rFonts w:ascii="宋体" w:hAnsi="宋体" w:cs="宋体" w:hint="eastAsia"/>
                <w:szCs w:val="21"/>
                <w:lang w:eastAsia="zh-Hans"/>
              </w:rPr>
              <w:t>快手</w:t>
            </w:r>
            <w:r>
              <w:rPr>
                <w:rFonts w:ascii="宋体" w:hAnsi="宋体" w:cs="宋体"/>
                <w:szCs w:val="21"/>
                <w:lang w:eastAsia="zh-Hans"/>
              </w:rPr>
              <w:t>APP；</w:t>
            </w:r>
            <w:r>
              <w:rPr>
                <w:rFonts w:ascii="宋体" w:hAnsi="宋体" w:cs="宋体" w:hint="eastAsia"/>
                <w:szCs w:val="21"/>
                <w:lang w:eastAsia="zh-Hans"/>
              </w:rPr>
              <w:t>哔哩哔哩弹幕视频</w:t>
            </w:r>
          </w:p>
        </w:tc>
        <w:tc>
          <w:tcPr>
            <w:tcW w:w="1000" w:type="dxa"/>
            <w:tcBorders>
              <w:top w:val="single" w:sz="4" w:space="0" w:color="auto"/>
            </w:tcBorders>
            <w:vAlign w:val="center"/>
          </w:tcPr>
          <w:p w14:paraId="36B08171"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797A500D" w14:textId="77777777" w:rsidTr="004F79EB">
        <w:trPr>
          <w:cantSplit/>
          <w:trHeight w:val="550"/>
          <w:jc w:val="center"/>
        </w:trPr>
        <w:tc>
          <w:tcPr>
            <w:tcW w:w="1570" w:type="dxa"/>
            <w:vMerge/>
            <w:vAlign w:val="center"/>
          </w:tcPr>
          <w:p w14:paraId="61013C4C" w14:textId="77777777" w:rsidR="005450DB" w:rsidRDefault="005450DB" w:rsidP="004F79EB">
            <w:pPr>
              <w:jc w:val="center"/>
              <w:rPr>
                <w:rFonts w:ascii="宋体" w:hAnsi="宋体" w:cs="宋体"/>
                <w:szCs w:val="21"/>
              </w:rPr>
            </w:pPr>
          </w:p>
        </w:tc>
        <w:tc>
          <w:tcPr>
            <w:tcW w:w="1862" w:type="dxa"/>
            <w:vAlign w:val="center"/>
          </w:tcPr>
          <w:p w14:paraId="0773245A" w14:textId="77777777" w:rsidR="005450DB" w:rsidRDefault="005450DB" w:rsidP="004F79EB">
            <w:pPr>
              <w:jc w:val="center"/>
              <w:rPr>
                <w:rFonts w:ascii="宋体" w:hAnsi="宋体" w:cs="宋体"/>
                <w:szCs w:val="21"/>
              </w:rPr>
            </w:pPr>
            <w:r>
              <w:rPr>
                <w:rFonts w:ascii="宋体" w:hAnsi="宋体" w:cs="宋体" w:hint="eastAsia"/>
                <w:szCs w:val="21"/>
              </w:rPr>
              <w:t>2.</w:t>
            </w:r>
            <w:r>
              <w:rPr>
                <w:rFonts w:ascii="宋体" w:hAnsi="宋体" w:cs="宋体" w:hint="eastAsia"/>
                <w:szCs w:val="21"/>
                <w:lang w:eastAsia="zh-Hans"/>
              </w:rPr>
              <w:t>学生学习如何了解移动营销的运行模式</w:t>
            </w:r>
          </w:p>
        </w:tc>
        <w:tc>
          <w:tcPr>
            <w:tcW w:w="2189" w:type="dxa"/>
            <w:vAlign w:val="center"/>
          </w:tcPr>
          <w:p w14:paraId="67464405"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根据电商运营的运行模式</w:t>
            </w:r>
            <w:r>
              <w:rPr>
                <w:rFonts w:ascii="宋体" w:hAnsi="宋体" w:cs="宋体"/>
                <w:szCs w:val="21"/>
                <w:lang w:eastAsia="zh-Hans"/>
              </w:rPr>
              <w:t>，</w:t>
            </w:r>
            <w:r>
              <w:rPr>
                <w:rFonts w:ascii="宋体" w:hAnsi="宋体" w:cs="宋体" w:hint="eastAsia"/>
                <w:szCs w:val="21"/>
                <w:lang w:eastAsia="zh-Hans"/>
              </w:rPr>
              <w:t>培养敬业爱岗的社会主义核心价值观</w:t>
            </w:r>
            <w:r>
              <w:rPr>
                <w:rFonts w:ascii="宋体" w:hAnsi="宋体" w:cs="宋体"/>
                <w:szCs w:val="21"/>
                <w:lang w:eastAsia="zh-Hans"/>
              </w:rPr>
              <w:t>。</w:t>
            </w:r>
          </w:p>
        </w:tc>
        <w:tc>
          <w:tcPr>
            <w:tcW w:w="2039" w:type="dxa"/>
            <w:vAlign w:val="center"/>
          </w:tcPr>
          <w:p w14:paraId="0DAC5DEB"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腾讯</w:t>
            </w:r>
            <w:r>
              <w:rPr>
                <w:rFonts w:ascii="宋体" w:hAnsi="宋体" w:cs="宋体"/>
                <w:szCs w:val="21"/>
                <w:lang w:eastAsia="zh-Hans"/>
              </w:rPr>
              <w:t>APP</w:t>
            </w:r>
          </w:p>
        </w:tc>
        <w:tc>
          <w:tcPr>
            <w:tcW w:w="1000" w:type="dxa"/>
            <w:vAlign w:val="center"/>
          </w:tcPr>
          <w:p w14:paraId="289BBBA4"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6DB4FCBA" w14:textId="77777777" w:rsidTr="004F79EB">
        <w:trPr>
          <w:cantSplit/>
          <w:trHeight w:val="550"/>
          <w:jc w:val="center"/>
        </w:trPr>
        <w:tc>
          <w:tcPr>
            <w:tcW w:w="1570" w:type="dxa"/>
            <w:vMerge/>
            <w:vAlign w:val="center"/>
          </w:tcPr>
          <w:p w14:paraId="645DFBE1" w14:textId="77777777" w:rsidR="005450DB" w:rsidRDefault="005450DB" w:rsidP="004F79EB">
            <w:pPr>
              <w:jc w:val="center"/>
              <w:rPr>
                <w:rFonts w:ascii="宋体" w:hAnsi="宋体" w:cs="宋体"/>
                <w:szCs w:val="21"/>
              </w:rPr>
            </w:pPr>
          </w:p>
        </w:tc>
        <w:tc>
          <w:tcPr>
            <w:tcW w:w="1862" w:type="dxa"/>
            <w:vAlign w:val="center"/>
          </w:tcPr>
          <w:p w14:paraId="0494DC01" w14:textId="77777777" w:rsidR="005450DB" w:rsidRDefault="005450DB" w:rsidP="004F79EB">
            <w:pPr>
              <w:jc w:val="center"/>
              <w:rPr>
                <w:rFonts w:ascii="宋体" w:hAnsi="宋体" w:cs="宋体"/>
                <w:szCs w:val="21"/>
              </w:rPr>
            </w:pPr>
            <w:r>
              <w:rPr>
                <w:rFonts w:ascii="宋体" w:hAnsi="宋体" w:cs="宋体" w:hint="eastAsia"/>
                <w:szCs w:val="21"/>
              </w:rPr>
              <w:t>3.</w:t>
            </w:r>
            <w:r>
              <w:rPr>
                <w:rFonts w:ascii="宋体" w:hAnsi="宋体" w:cs="宋体" w:hint="eastAsia"/>
                <w:szCs w:val="21"/>
                <w:lang w:eastAsia="zh-Hans"/>
              </w:rPr>
              <w:t>学生掌握如何学习移动营销的理论与策略</w:t>
            </w:r>
          </w:p>
        </w:tc>
        <w:tc>
          <w:tcPr>
            <w:tcW w:w="2189" w:type="dxa"/>
            <w:vAlign w:val="center"/>
          </w:tcPr>
          <w:p w14:paraId="5DC8D01A" w14:textId="77777777" w:rsidR="005450DB" w:rsidRDefault="005450DB" w:rsidP="004F79EB">
            <w:pPr>
              <w:jc w:val="left"/>
              <w:rPr>
                <w:rFonts w:ascii="宋体" w:eastAsia="Times New Roman" w:hAnsi="宋体" w:cs="宋体" w:hint="eastAsia"/>
                <w:szCs w:val="21"/>
                <w:lang w:eastAsia="zh-Hans"/>
              </w:rPr>
            </w:pPr>
            <w:proofErr w:type="spellStart"/>
            <w:r>
              <w:rPr>
                <w:rFonts w:ascii="宋体" w:eastAsia="Times New Roman" w:hAnsi="宋体" w:cs="宋体" w:hint="eastAsia"/>
                <w:szCs w:val="21"/>
                <w:lang w:eastAsia="zh-Hans"/>
              </w:rPr>
              <w:t>掌握移动营销的理论策略</w:t>
            </w:r>
            <w:proofErr w:type="spellEnd"/>
            <w:r>
              <w:rPr>
                <w:rFonts w:ascii="宋体" w:hAnsi="宋体" w:cs="宋体" w:hint="eastAsia"/>
                <w:szCs w:val="21"/>
                <w:lang w:eastAsia="zh-Hans"/>
              </w:rPr>
              <w:t>，并且能够</w:t>
            </w:r>
            <w:proofErr w:type="spellStart"/>
            <w:r>
              <w:rPr>
                <w:rFonts w:ascii="宋体" w:eastAsia="Times New Roman" w:hAnsi="宋体" w:cs="宋体" w:hint="eastAsia"/>
                <w:szCs w:val="21"/>
                <w:lang w:eastAsia="zh-Hans"/>
              </w:rPr>
              <w:t>实现党的建设新的伟大工程</w:t>
            </w:r>
            <w:proofErr w:type="spellEnd"/>
            <w:r>
              <w:rPr>
                <w:rFonts w:ascii="宋体" w:eastAsia="Times New Roman" w:hAnsi="宋体" w:cs="宋体"/>
                <w:szCs w:val="21"/>
                <w:lang w:eastAsia="zh-Hans"/>
              </w:rPr>
              <w:t>。</w:t>
            </w:r>
          </w:p>
        </w:tc>
        <w:tc>
          <w:tcPr>
            <w:tcW w:w="2039" w:type="dxa"/>
            <w:vAlign w:val="center"/>
          </w:tcPr>
          <w:p w14:paraId="7BE4690E"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根据小红书</w:t>
            </w:r>
            <w:r>
              <w:rPr>
                <w:rFonts w:ascii="宋体" w:hAnsi="宋体" w:cs="宋体"/>
                <w:szCs w:val="21"/>
                <w:lang w:eastAsia="zh-Hans"/>
              </w:rPr>
              <w:t>APP</w:t>
            </w:r>
            <w:r>
              <w:rPr>
                <w:rFonts w:ascii="宋体" w:hAnsi="宋体" w:cs="宋体" w:hint="eastAsia"/>
                <w:szCs w:val="21"/>
                <w:lang w:eastAsia="zh-Hans"/>
              </w:rPr>
              <w:t>了解相关内容</w:t>
            </w:r>
          </w:p>
        </w:tc>
        <w:tc>
          <w:tcPr>
            <w:tcW w:w="1000" w:type="dxa"/>
            <w:vAlign w:val="center"/>
          </w:tcPr>
          <w:p w14:paraId="049F48B5"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232A12C8" w14:textId="77777777" w:rsidTr="004F79EB">
        <w:trPr>
          <w:cantSplit/>
          <w:trHeight w:val="550"/>
          <w:jc w:val="center"/>
        </w:trPr>
        <w:tc>
          <w:tcPr>
            <w:tcW w:w="1570" w:type="dxa"/>
            <w:vMerge/>
            <w:vAlign w:val="center"/>
          </w:tcPr>
          <w:p w14:paraId="53505585" w14:textId="77777777" w:rsidR="005450DB" w:rsidRDefault="005450DB" w:rsidP="004F79EB">
            <w:pPr>
              <w:jc w:val="center"/>
              <w:rPr>
                <w:rFonts w:ascii="宋体" w:hAnsi="宋体" w:cs="宋体"/>
                <w:szCs w:val="21"/>
              </w:rPr>
            </w:pPr>
          </w:p>
        </w:tc>
        <w:tc>
          <w:tcPr>
            <w:tcW w:w="1862" w:type="dxa"/>
            <w:vAlign w:val="center"/>
          </w:tcPr>
          <w:p w14:paraId="4BEDA329" w14:textId="77777777" w:rsidR="005450DB" w:rsidRDefault="005450DB" w:rsidP="004F79EB">
            <w:pPr>
              <w:jc w:val="center"/>
              <w:rPr>
                <w:rFonts w:ascii="宋体" w:hAnsi="宋体" w:cs="宋体"/>
                <w:szCs w:val="21"/>
              </w:rPr>
            </w:pPr>
            <w:r>
              <w:rPr>
                <w:rFonts w:ascii="宋体" w:hAnsi="宋体" w:cs="宋体" w:hint="eastAsia"/>
                <w:szCs w:val="21"/>
              </w:rPr>
              <w:t>4.</w:t>
            </w:r>
            <w:r>
              <w:rPr>
                <w:rFonts w:ascii="宋体" w:hAnsi="宋体" w:cs="宋体" w:hint="eastAsia"/>
                <w:szCs w:val="21"/>
                <w:lang w:eastAsia="zh-Hans"/>
              </w:rPr>
              <w:t>学生学习移动营销的核心竞争力</w:t>
            </w:r>
          </w:p>
        </w:tc>
        <w:tc>
          <w:tcPr>
            <w:tcW w:w="2189" w:type="dxa"/>
            <w:vAlign w:val="center"/>
          </w:tcPr>
          <w:p w14:paraId="76993F8C" w14:textId="77777777" w:rsidR="005450DB" w:rsidRDefault="005450DB" w:rsidP="004F79EB">
            <w:pPr>
              <w:jc w:val="left"/>
              <w:rPr>
                <w:rFonts w:ascii="宋体" w:eastAsia="Times New Roman" w:hAnsi="宋体" w:cs="宋体" w:hint="eastAsia"/>
                <w:szCs w:val="21"/>
                <w:lang w:eastAsia="zh-Hans"/>
              </w:rPr>
            </w:pPr>
            <w:proofErr w:type="spellStart"/>
            <w:r>
              <w:rPr>
                <w:rFonts w:ascii="宋体" w:eastAsia="Times New Roman" w:hAnsi="宋体" w:cs="宋体" w:hint="eastAsia"/>
                <w:szCs w:val="21"/>
                <w:lang w:eastAsia="zh-Hans"/>
              </w:rPr>
              <w:t>根据社会主义核心价值观</w:t>
            </w:r>
            <w:r>
              <w:rPr>
                <w:rFonts w:ascii="宋体" w:eastAsia="Times New Roman" w:hAnsi="宋体" w:cs="宋体"/>
                <w:szCs w:val="21"/>
                <w:lang w:eastAsia="zh-Hans"/>
              </w:rPr>
              <w:t>，</w:t>
            </w:r>
            <w:r>
              <w:rPr>
                <w:rFonts w:ascii="宋体" w:eastAsia="Times New Roman" w:hAnsi="宋体" w:cs="宋体" w:hint="eastAsia"/>
                <w:szCs w:val="21"/>
                <w:lang w:eastAsia="zh-Hans"/>
              </w:rPr>
              <w:t>增强自己的奉献精神</w:t>
            </w:r>
            <w:proofErr w:type="spellEnd"/>
            <w:r>
              <w:rPr>
                <w:rFonts w:ascii="宋体" w:eastAsia="Times New Roman" w:hAnsi="宋体" w:cs="宋体"/>
                <w:szCs w:val="21"/>
                <w:lang w:eastAsia="zh-Hans"/>
              </w:rPr>
              <w:t>。</w:t>
            </w:r>
          </w:p>
        </w:tc>
        <w:tc>
          <w:tcPr>
            <w:tcW w:w="2039" w:type="dxa"/>
            <w:vAlign w:val="center"/>
          </w:tcPr>
          <w:p w14:paraId="7027CE06" w14:textId="77777777" w:rsidR="005450DB" w:rsidRDefault="005450DB" w:rsidP="004F79EB">
            <w:pPr>
              <w:rPr>
                <w:rFonts w:ascii="宋体" w:hAnsi="宋体" w:cs="宋体"/>
                <w:szCs w:val="21"/>
              </w:rPr>
            </w:pPr>
            <w:r>
              <w:rPr>
                <w:rFonts w:ascii="宋体" w:hAnsi="宋体" w:cs="宋体" w:hint="eastAsia"/>
                <w:szCs w:val="21"/>
                <w:lang w:eastAsia="zh-Hans"/>
              </w:rPr>
              <w:t>抖音直播</w:t>
            </w:r>
            <w:r>
              <w:rPr>
                <w:rFonts w:ascii="宋体" w:hAnsi="宋体" w:cs="宋体"/>
                <w:szCs w:val="21"/>
                <w:lang w:eastAsia="zh-Hans"/>
              </w:rPr>
              <w:t>APP；</w:t>
            </w:r>
            <w:r>
              <w:rPr>
                <w:rFonts w:ascii="宋体" w:hAnsi="宋体" w:cs="宋体" w:hint="eastAsia"/>
                <w:szCs w:val="21"/>
                <w:lang w:eastAsia="zh-Hans"/>
              </w:rPr>
              <w:t>淘宝</w:t>
            </w:r>
            <w:r>
              <w:rPr>
                <w:rFonts w:ascii="宋体" w:hAnsi="宋体" w:cs="宋体"/>
                <w:szCs w:val="21"/>
                <w:lang w:eastAsia="zh-Hans"/>
              </w:rPr>
              <w:t>；</w:t>
            </w:r>
            <w:r>
              <w:rPr>
                <w:rFonts w:ascii="宋体" w:hAnsi="宋体" w:cs="宋体" w:hint="eastAsia"/>
                <w:szCs w:val="21"/>
                <w:lang w:eastAsia="zh-Hans"/>
              </w:rPr>
              <w:t>快手</w:t>
            </w:r>
            <w:r>
              <w:rPr>
                <w:rFonts w:ascii="宋体" w:hAnsi="宋体" w:cs="宋体"/>
                <w:szCs w:val="21"/>
                <w:lang w:eastAsia="zh-Hans"/>
              </w:rPr>
              <w:t>APP；</w:t>
            </w:r>
            <w:r>
              <w:rPr>
                <w:rFonts w:ascii="宋体" w:hAnsi="宋体" w:cs="宋体" w:hint="eastAsia"/>
                <w:szCs w:val="21"/>
                <w:lang w:eastAsia="zh-Hans"/>
              </w:rPr>
              <w:t>哔哩哔哩弹幕视频</w:t>
            </w:r>
          </w:p>
        </w:tc>
        <w:tc>
          <w:tcPr>
            <w:tcW w:w="1000" w:type="dxa"/>
            <w:vAlign w:val="center"/>
          </w:tcPr>
          <w:p w14:paraId="4217B93C"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0316F47C" w14:textId="77777777" w:rsidTr="004F79EB">
        <w:trPr>
          <w:cantSplit/>
          <w:trHeight w:val="576"/>
          <w:jc w:val="center"/>
        </w:trPr>
        <w:tc>
          <w:tcPr>
            <w:tcW w:w="1570" w:type="dxa"/>
            <w:vMerge w:val="restart"/>
            <w:vAlign w:val="center"/>
          </w:tcPr>
          <w:p w14:paraId="201F5049" w14:textId="77777777" w:rsidR="005450DB" w:rsidRDefault="005450DB" w:rsidP="004F79EB">
            <w:pPr>
              <w:jc w:val="center"/>
              <w:rPr>
                <w:rFonts w:ascii="宋体" w:eastAsia="Times New Roman" w:hAnsi="宋体" w:cs="宋体" w:hint="eastAsia"/>
                <w:szCs w:val="21"/>
                <w:lang w:eastAsia="zh-Hans"/>
              </w:rPr>
            </w:pPr>
            <w:r>
              <w:rPr>
                <w:rFonts w:ascii="宋体" w:hAnsi="宋体" w:cs="宋体" w:hint="eastAsia"/>
                <w:szCs w:val="21"/>
                <w:lang w:eastAsia="zh-Hans"/>
              </w:rPr>
              <w:t>项目二</w:t>
            </w:r>
            <w:r>
              <w:rPr>
                <w:rFonts w:ascii="宋体" w:hAnsi="宋体" w:cs="宋体"/>
                <w:szCs w:val="21"/>
                <w:lang w:eastAsia="zh-Hans"/>
              </w:rPr>
              <w:t xml:space="preserve"> </w:t>
            </w:r>
            <w:r>
              <w:rPr>
                <w:rFonts w:ascii="宋体" w:hAnsi="宋体" w:cs="宋体" w:hint="eastAsia"/>
                <w:szCs w:val="21"/>
                <w:lang w:eastAsia="zh-Hans"/>
              </w:rPr>
              <w:t>微店搭建</w:t>
            </w:r>
          </w:p>
        </w:tc>
        <w:tc>
          <w:tcPr>
            <w:tcW w:w="1862" w:type="dxa"/>
            <w:vAlign w:val="center"/>
          </w:tcPr>
          <w:p w14:paraId="6C57BAE3" w14:textId="77777777" w:rsidR="005450DB" w:rsidRDefault="005450DB" w:rsidP="004F79EB">
            <w:pPr>
              <w:jc w:val="center"/>
              <w:rPr>
                <w:rFonts w:ascii="宋体" w:hAnsi="宋体" w:cs="宋体"/>
                <w:szCs w:val="21"/>
              </w:rPr>
            </w:pPr>
            <w:r>
              <w:rPr>
                <w:rFonts w:ascii="宋体" w:hAnsi="宋体" w:cs="宋体" w:hint="eastAsia"/>
                <w:szCs w:val="21"/>
              </w:rPr>
              <w:t>1.</w:t>
            </w:r>
            <w:r>
              <w:rPr>
                <w:rFonts w:ascii="宋体" w:hAnsi="宋体" w:cs="宋体" w:hint="eastAsia"/>
                <w:szCs w:val="21"/>
                <w:lang w:eastAsia="zh-Hans"/>
              </w:rPr>
              <w:t>选择微店网站</w:t>
            </w:r>
          </w:p>
        </w:tc>
        <w:tc>
          <w:tcPr>
            <w:tcW w:w="2189" w:type="dxa"/>
            <w:vAlign w:val="center"/>
          </w:tcPr>
          <w:p w14:paraId="7CA98368"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通过社会主义核心价值观</w:t>
            </w:r>
            <w:r>
              <w:rPr>
                <w:rFonts w:ascii="宋体" w:hAnsi="宋体" w:cs="宋体"/>
                <w:szCs w:val="21"/>
                <w:lang w:eastAsia="zh-Hans"/>
              </w:rPr>
              <w:t>，</w:t>
            </w:r>
            <w:r>
              <w:rPr>
                <w:rFonts w:ascii="宋体" w:hAnsi="宋体" w:cs="宋体" w:hint="eastAsia"/>
                <w:szCs w:val="21"/>
                <w:lang w:eastAsia="zh-Hans"/>
              </w:rPr>
              <w:t>学习自己的爱岗敬业的精神</w:t>
            </w:r>
            <w:r>
              <w:rPr>
                <w:rFonts w:ascii="宋体" w:hAnsi="宋体" w:cs="宋体"/>
                <w:szCs w:val="21"/>
                <w:lang w:eastAsia="zh-Hans"/>
              </w:rPr>
              <w:t>。</w:t>
            </w:r>
          </w:p>
        </w:tc>
        <w:tc>
          <w:tcPr>
            <w:tcW w:w="2039" w:type="dxa"/>
            <w:vAlign w:val="center"/>
          </w:tcPr>
          <w:p w14:paraId="0E23312F"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爱奇艺</w:t>
            </w:r>
            <w:r>
              <w:rPr>
                <w:rFonts w:ascii="宋体" w:hAnsi="宋体" w:cs="宋体"/>
                <w:szCs w:val="21"/>
                <w:lang w:eastAsia="zh-Hans"/>
              </w:rPr>
              <w:t>APP</w:t>
            </w:r>
          </w:p>
        </w:tc>
        <w:tc>
          <w:tcPr>
            <w:tcW w:w="1000" w:type="dxa"/>
            <w:vAlign w:val="center"/>
          </w:tcPr>
          <w:p w14:paraId="77228A0C"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4C6D5492" w14:textId="77777777" w:rsidTr="004F79EB">
        <w:trPr>
          <w:cantSplit/>
          <w:trHeight w:val="90"/>
          <w:jc w:val="center"/>
        </w:trPr>
        <w:tc>
          <w:tcPr>
            <w:tcW w:w="1570" w:type="dxa"/>
            <w:vMerge/>
            <w:vAlign w:val="center"/>
          </w:tcPr>
          <w:p w14:paraId="22ADF1EB" w14:textId="77777777" w:rsidR="005450DB" w:rsidRDefault="005450DB" w:rsidP="004F79EB">
            <w:pPr>
              <w:jc w:val="center"/>
              <w:rPr>
                <w:rFonts w:ascii="宋体" w:hAnsi="宋体" w:cs="宋体"/>
                <w:szCs w:val="21"/>
              </w:rPr>
            </w:pPr>
          </w:p>
        </w:tc>
        <w:tc>
          <w:tcPr>
            <w:tcW w:w="1862" w:type="dxa"/>
            <w:vAlign w:val="center"/>
          </w:tcPr>
          <w:p w14:paraId="0626990C" w14:textId="77777777" w:rsidR="005450DB" w:rsidRDefault="005450DB" w:rsidP="004F79EB">
            <w:pPr>
              <w:jc w:val="center"/>
              <w:rPr>
                <w:rFonts w:ascii="宋体" w:hAnsi="宋体" w:cs="宋体"/>
                <w:szCs w:val="21"/>
              </w:rPr>
            </w:pPr>
            <w:r>
              <w:rPr>
                <w:rFonts w:ascii="宋体" w:hAnsi="宋体" w:cs="宋体" w:hint="eastAsia"/>
                <w:szCs w:val="21"/>
              </w:rPr>
              <w:t>2.</w:t>
            </w:r>
            <w:r>
              <w:rPr>
                <w:rFonts w:ascii="宋体" w:hAnsi="宋体" w:cs="宋体" w:hint="eastAsia"/>
                <w:szCs w:val="21"/>
                <w:lang w:eastAsia="zh-Hans"/>
              </w:rPr>
              <w:t>微店运营管理</w:t>
            </w:r>
          </w:p>
        </w:tc>
        <w:tc>
          <w:tcPr>
            <w:tcW w:w="2189" w:type="dxa"/>
            <w:vAlign w:val="center"/>
          </w:tcPr>
          <w:p w14:paraId="11CA0F38" w14:textId="77777777" w:rsidR="005450DB" w:rsidRDefault="005450DB" w:rsidP="004F79EB">
            <w:pPr>
              <w:jc w:val="left"/>
              <w:rPr>
                <w:rFonts w:ascii="宋体" w:eastAsia="Times New Roman" w:hAnsi="宋体" w:cs="宋体" w:hint="eastAsia"/>
                <w:szCs w:val="21"/>
                <w:lang w:eastAsia="zh-Hans"/>
              </w:rPr>
            </w:pPr>
            <w:proofErr w:type="spellStart"/>
            <w:r>
              <w:rPr>
                <w:rFonts w:ascii="宋体" w:eastAsia="Times New Roman" w:hAnsi="宋体" w:cs="宋体" w:hint="eastAsia"/>
                <w:szCs w:val="21"/>
                <w:lang w:eastAsia="zh-Hans"/>
              </w:rPr>
              <w:t>努力学习</w:t>
            </w:r>
            <w:r>
              <w:rPr>
                <w:rFonts w:ascii="宋体" w:eastAsia="Times New Roman" w:hAnsi="宋体" w:cs="宋体"/>
                <w:szCs w:val="21"/>
                <w:lang w:eastAsia="zh-Hans"/>
              </w:rPr>
              <w:t>，</w:t>
            </w:r>
            <w:r>
              <w:rPr>
                <w:rFonts w:ascii="宋体" w:eastAsia="Times New Roman" w:hAnsi="宋体" w:cs="宋体" w:hint="eastAsia"/>
                <w:szCs w:val="21"/>
                <w:lang w:eastAsia="zh-Hans"/>
              </w:rPr>
              <w:t>增强自己的社会主义核心价值观</w:t>
            </w:r>
            <w:proofErr w:type="spellEnd"/>
            <w:r>
              <w:rPr>
                <w:rFonts w:ascii="宋体" w:hAnsi="宋体" w:cs="宋体" w:hint="eastAsia"/>
                <w:szCs w:val="21"/>
                <w:lang w:eastAsia="zh-Hans"/>
              </w:rPr>
              <w:t>。</w:t>
            </w:r>
          </w:p>
        </w:tc>
        <w:tc>
          <w:tcPr>
            <w:tcW w:w="2039" w:type="dxa"/>
            <w:vAlign w:val="center"/>
          </w:tcPr>
          <w:p w14:paraId="0FB6911E"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根据小红书</w:t>
            </w:r>
            <w:r>
              <w:rPr>
                <w:rFonts w:ascii="宋体" w:hAnsi="宋体" w:cs="宋体"/>
                <w:szCs w:val="21"/>
                <w:lang w:eastAsia="zh-Hans"/>
              </w:rPr>
              <w:t>APP</w:t>
            </w:r>
            <w:r>
              <w:rPr>
                <w:rFonts w:ascii="宋体" w:hAnsi="宋体" w:cs="宋体" w:hint="eastAsia"/>
                <w:szCs w:val="21"/>
                <w:lang w:eastAsia="zh-Hans"/>
              </w:rPr>
              <w:t>了解相关内容</w:t>
            </w:r>
          </w:p>
        </w:tc>
        <w:tc>
          <w:tcPr>
            <w:tcW w:w="1000" w:type="dxa"/>
            <w:vAlign w:val="center"/>
          </w:tcPr>
          <w:p w14:paraId="69E9E118"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0476A984" w14:textId="77777777" w:rsidTr="004F79EB">
        <w:trPr>
          <w:cantSplit/>
          <w:trHeight w:val="576"/>
          <w:jc w:val="center"/>
        </w:trPr>
        <w:tc>
          <w:tcPr>
            <w:tcW w:w="1570" w:type="dxa"/>
            <w:vMerge/>
            <w:vAlign w:val="center"/>
          </w:tcPr>
          <w:p w14:paraId="195252BD" w14:textId="77777777" w:rsidR="005450DB" w:rsidRDefault="005450DB" w:rsidP="004F79EB">
            <w:pPr>
              <w:jc w:val="center"/>
              <w:rPr>
                <w:rFonts w:ascii="宋体" w:hAnsi="宋体" w:cs="宋体"/>
                <w:szCs w:val="21"/>
              </w:rPr>
            </w:pPr>
          </w:p>
        </w:tc>
        <w:tc>
          <w:tcPr>
            <w:tcW w:w="1862" w:type="dxa"/>
            <w:vAlign w:val="center"/>
          </w:tcPr>
          <w:p w14:paraId="063CCD25" w14:textId="77777777" w:rsidR="005450DB" w:rsidRDefault="005450DB" w:rsidP="004F79EB">
            <w:pPr>
              <w:jc w:val="center"/>
              <w:rPr>
                <w:rFonts w:ascii="宋体" w:hAnsi="宋体" w:cs="宋体"/>
                <w:szCs w:val="21"/>
              </w:rPr>
            </w:pPr>
            <w:r>
              <w:rPr>
                <w:rFonts w:ascii="宋体" w:hAnsi="宋体" w:cs="宋体" w:hint="eastAsia"/>
                <w:szCs w:val="21"/>
              </w:rPr>
              <w:t>3.</w:t>
            </w:r>
            <w:r>
              <w:rPr>
                <w:rFonts w:ascii="宋体" w:hAnsi="宋体" w:cs="宋体" w:hint="eastAsia"/>
                <w:szCs w:val="21"/>
                <w:lang w:eastAsia="zh-Hans"/>
              </w:rPr>
              <w:t>微店商品开源</w:t>
            </w:r>
          </w:p>
        </w:tc>
        <w:tc>
          <w:tcPr>
            <w:tcW w:w="2189" w:type="dxa"/>
            <w:vAlign w:val="center"/>
          </w:tcPr>
          <w:p w14:paraId="6596A58F"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通过微店商品开源</w:t>
            </w:r>
            <w:r>
              <w:rPr>
                <w:rFonts w:ascii="宋体" w:hAnsi="宋体" w:cs="宋体"/>
                <w:szCs w:val="21"/>
                <w:lang w:eastAsia="zh-Hans"/>
              </w:rPr>
              <w:t>，</w:t>
            </w:r>
            <w:r>
              <w:rPr>
                <w:rFonts w:ascii="宋体" w:hAnsi="宋体" w:cs="宋体" w:hint="eastAsia"/>
                <w:szCs w:val="21"/>
                <w:lang w:eastAsia="zh-Hans"/>
              </w:rPr>
              <w:t>促进全面简称小康社会。</w:t>
            </w:r>
          </w:p>
        </w:tc>
        <w:tc>
          <w:tcPr>
            <w:tcW w:w="2039" w:type="dxa"/>
            <w:vAlign w:val="center"/>
          </w:tcPr>
          <w:p w14:paraId="5F5A43BA"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根据抖音</w:t>
            </w:r>
            <w:r>
              <w:rPr>
                <w:rFonts w:ascii="宋体" w:hAnsi="宋体" w:cs="宋体"/>
                <w:szCs w:val="21"/>
                <w:lang w:eastAsia="zh-Hans"/>
              </w:rPr>
              <w:t>APP</w:t>
            </w:r>
            <w:r>
              <w:rPr>
                <w:rFonts w:ascii="宋体" w:hAnsi="宋体" w:cs="宋体" w:hint="eastAsia"/>
                <w:szCs w:val="21"/>
                <w:lang w:eastAsia="zh-Hans"/>
              </w:rPr>
              <w:t>了解相关内容</w:t>
            </w:r>
          </w:p>
        </w:tc>
        <w:tc>
          <w:tcPr>
            <w:tcW w:w="1000" w:type="dxa"/>
            <w:vAlign w:val="center"/>
          </w:tcPr>
          <w:p w14:paraId="24E51C2D"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1EE7FA19" w14:textId="77777777" w:rsidTr="004F79EB">
        <w:trPr>
          <w:cantSplit/>
          <w:trHeight w:val="576"/>
          <w:jc w:val="center"/>
        </w:trPr>
        <w:tc>
          <w:tcPr>
            <w:tcW w:w="1570" w:type="dxa"/>
            <w:vMerge/>
            <w:vAlign w:val="center"/>
          </w:tcPr>
          <w:p w14:paraId="5751E526" w14:textId="77777777" w:rsidR="005450DB" w:rsidRDefault="005450DB" w:rsidP="004F79EB">
            <w:pPr>
              <w:jc w:val="center"/>
              <w:rPr>
                <w:rFonts w:ascii="宋体" w:hAnsi="宋体" w:cs="宋体"/>
                <w:szCs w:val="21"/>
              </w:rPr>
            </w:pPr>
          </w:p>
        </w:tc>
        <w:tc>
          <w:tcPr>
            <w:tcW w:w="1862" w:type="dxa"/>
            <w:vAlign w:val="center"/>
          </w:tcPr>
          <w:p w14:paraId="7BD0C57B" w14:textId="77777777" w:rsidR="005450DB" w:rsidRDefault="005450DB" w:rsidP="004F79EB">
            <w:pPr>
              <w:jc w:val="center"/>
              <w:rPr>
                <w:rFonts w:ascii="宋体" w:hAnsi="宋体" w:cs="宋体"/>
                <w:szCs w:val="21"/>
              </w:rPr>
            </w:pPr>
            <w:r>
              <w:rPr>
                <w:rFonts w:ascii="宋体" w:hAnsi="宋体" w:cs="宋体" w:hint="eastAsia"/>
                <w:szCs w:val="21"/>
              </w:rPr>
              <w:t>4.</w:t>
            </w:r>
            <w:r>
              <w:rPr>
                <w:rFonts w:ascii="宋体" w:hAnsi="宋体" w:cs="宋体" w:hint="eastAsia"/>
                <w:szCs w:val="21"/>
                <w:lang w:eastAsia="zh-Hans"/>
              </w:rPr>
              <w:t>抠图与批处理</w:t>
            </w:r>
          </w:p>
        </w:tc>
        <w:tc>
          <w:tcPr>
            <w:tcW w:w="2189" w:type="dxa"/>
            <w:vAlign w:val="center"/>
          </w:tcPr>
          <w:p w14:paraId="1335085B" w14:textId="77777777" w:rsidR="005450DB" w:rsidRDefault="005450DB" w:rsidP="004F79EB">
            <w:pPr>
              <w:jc w:val="left"/>
              <w:rPr>
                <w:rFonts w:ascii="宋体" w:eastAsia="Times New Roman" w:hAnsi="宋体" w:cs="宋体" w:hint="eastAsia"/>
                <w:szCs w:val="21"/>
                <w:lang w:eastAsia="zh-Hans"/>
              </w:rPr>
            </w:pPr>
            <w:proofErr w:type="spellStart"/>
            <w:r>
              <w:rPr>
                <w:rFonts w:ascii="宋体" w:eastAsia="Times New Roman" w:hAnsi="宋体" w:cs="宋体" w:hint="eastAsia"/>
                <w:szCs w:val="21"/>
                <w:lang w:eastAsia="zh-Hans"/>
              </w:rPr>
              <w:t>通过处理</w:t>
            </w:r>
            <w:r>
              <w:rPr>
                <w:rFonts w:ascii="宋体" w:eastAsia="Times New Roman" w:hAnsi="宋体" w:cs="宋体"/>
                <w:szCs w:val="21"/>
                <w:lang w:eastAsia="zh-Hans"/>
              </w:rPr>
              <w:t>，</w:t>
            </w:r>
            <w:r>
              <w:rPr>
                <w:rFonts w:ascii="宋体" w:eastAsia="Times New Roman" w:hAnsi="宋体" w:cs="宋体" w:hint="eastAsia"/>
                <w:szCs w:val="21"/>
                <w:lang w:eastAsia="zh-Hans"/>
              </w:rPr>
              <w:t>实现创新</w:t>
            </w:r>
            <w:r>
              <w:rPr>
                <w:rFonts w:ascii="宋体" w:eastAsia="Times New Roman" w:hAnsi="宋体" w:cs="宋体"/>
                <w:szCs w:val="21"/>
                <w:lang w:eastAsia="zh-Hans"/>
              </w:rPr>
              <w:t>，</w:t>
            </w:r>
            <w:r>
              <w:rPr>
                <w:rFonts w:ascii="宋体" w:eastAsia="Times New Roman" w:hAnsi="宋体" w:cs="宋体" w:hint="eastAsia"/>
                <w:szCs w:val="21"/>
                <w:lang w:eastAsia="zh-Hans"/>
              </w:rPr>
              <w:t>协调</w:t>
            </w:r>
            <w:r>
              <w:rPr>
                <w:rFonts w:ascii="宋体" w:eastAsia="Times New Roman" w:hAnsi="宋体" w:cs="宋体"/>
                <w:szCs w:val="21"/>
                <w:lang w:eastAsia="zh-Hans"/>
              </w:rPr>
              <w:t>，</w:t>
            </w:r>
            <w:r>
              <w:rPr>
                <w:rFonts w:ascii="宋体" w:eastAsia="Times New Roman" w:hAnsi="宋体" w:cs="宋体" w:hint="eastAsia"/>
                <w:szCs w:val="21"/>
                <w:lang w:eastAsia="zh-Hans"/>
              </w:rPr>
              <w:t>绿色</w:t>
            </w:r>
            <w:r>
              <w:rPr>
                <w:rFonts w:ascii="宋体" w:eastAsia="Times New Roman" w:hAnsi="宋体" w:cs="宋体"/>
                <w:szCs w:val="21"/>
                <w:lang w:eastAsia="zh-Hans"/>
              </w:rPr>
              <w:t>，</w:t>
            </w:r>
            <w:r>
              <w:rPr>
                <w:rFonts w:ascii="宋体" w:eastAsia="Times New Roman" w:hAnsi="宋体" w:cs="宋体" w:hint="eastAsia"/>
                <w:szCs w:val="21"/>
                <w:lang w:eastAsia="zh-Hans"/>
              </w:rPr>
              <w:t>开放</w:t>
            </w:r>
            <w:r>
              <w:rPr>
                <w:rFonts w:ascii="宋体" w:eastAsia="Times New Roman" w:hAnsi="宋体" w:cs="宋体"/>
                <w:szCs w:val="21"/>
                <w:lang w:eastAsia="zh-Hans"/>
              </w:rPr>
              <w:t>，</w:t>
            </w:r>
            <w:r>
              <w:rPr>
                <w:rFonts w:ascii="宋体" w:eastAsia="Times New Roman" w:hAnsi="宋体" w:cs="宋体" w:hint="eastAsia"/>
                <w:szCs w:val="21"/>
                <w:lang w:eastAsia="zh-Hans"/>
              </w:rPr>
              <w:t>共享</w:t>
            </w:r>
            <w:proofErr w:type="spellEnd"/>
            <w:r>
              <w:rPr>
                <w:rFonts w:ascii="宋体" w:hAnsi="宋体" w:cs="宋体" w:hint="eastAsia"/>
                <w:szCs w:val="21"/>
                <w:lang w:eastAsia="zh-Hans"/>
              </w:rPr>
              <w:t>。</w:t>
            </w:r>
          </w:p>
        </w:tc>
        <w:tc>
          <w:tcPr>
            <w:tcW w:w="2039" w:type="dxa"/>
            <w:vAlign w:val="center"/>
          </w:tcPr>
          <w:p w14:paraId="748E4A85"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通过爱奇艺</w:t>
            </w:r>
            <w:r>
              <w:rPr>
                <w:rFonts w:ascii="宋体" w:hAnsi="宋体" w:cs="宋体"/>
                <w:szCs w:val="21"/>
                <w:lang w:eastAsia="zh-Hans"/>
              </w:rPr>
              <w:t>APP</w:t>
            </w:r>
          </w:p>
        </w:tc>
        <w:tc>
          <w:tcPr>
            <w:tcW w:w="1000" w:type="dxa"/>
            <w:vAlign w:val="center"/>
          </w:tcPr>
          <w:p w14:paraId="11CDCAC1"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451DD08C" w14:textId="77777777" w:rsidTr="004F79EB">
        <w:trPr>
          <w:cantSplit/>
          <w:trHeight w:val="576"/>
          <w:jc w:val="center"/>
        </w:trPr>
        <w:tc>
          <w:tcPr>
            <w:tcW w:w="1570" w:type="dxa"/>
            <w:vMerge w:val="restart"/>
            <w:vAlign w:val="center"/>
          </w:tcPr>
          <w:p w14:paraId="44725C76" w14:textId="77777777" w:rsidR="005450DB" w:rsidRDefault="005450DB" w:rsidP="004F79EB">
            <w:pPr>
              <w:jc w:val="center"/>
              <w:rPr>
                <w:rFonts w:ascii="宋体" w:eastAsia="Times New Roman" w:hAnsi="宋体" w:cs="宋体" w:hint="eastAsia"/>
                <w:szCs w:val="21"/>
                <w:lang w:eastAsia="zh-Hans"/>
              </w:rPr>
            </w:pPr>
            <w:r>
              <w:rPr>
                <w:rFonts w:hint="eastAsia"/>
                <w:lang w:eastAsia="zh-Hans"/>
              </w:rPr>
              <w:t>项目三</w:t>
            </w:r>
            <w:r>
              <w:rPr>
                <w:lang w:eastAsia="zh-Hans"/>
              </w:rPr>
              <w:t xml:space="preserve"> </w:t>
            </w:r>
            <w:r>
              <w:rPr>
                <w:rFonts w:hint="eastAsia"/>
                <w:lang w:eastAsia="zh-Hans"/>
              </w:rPr>
              <w:t>活动营销</w:t>
            </w:r>
          </w:p>
        </w:tc>
        <w:tc>
          <w:tcPr>
            <w:tcW w:w="1862" w:type="dxa"/>
            <w:vAlign w:val="center"/>
          </w:tcPr>
          <w:p w14:paraId="7251EA5D" w14:textId="77777777" w:rsidR="005450DB" w:rsidRDefault="005450DB" w:rsidP="004F79EB">
            <w:pPr>
              <w:jc w:val="center"/>
              <w:rPr>
                <w:rFonts w:ascii="宋体" w:hAnsi="宋体" w:cs="宋体"/>
                <w:szCs w:val="21"/>
              </w:rPr>
            </w:pPr>
            <w:r>
              <w:rPr>
                <w:rFonts w:ascii="宋体" w:hAnsi="宋体" w:cs="宋体" w:hint="eastAsia"/>
                <w:szCs w:val="21"/>
              </w:rPr>
              <w:t>1.</w:t>
            </w:r>
            <w:r>
              <w:rPr>
                <w:rFonts w:ascii="宋体" w:hAnsi="宋体" w:cs="宋体" w:hint="eastAsia"/>
                <w:szCs w:val="21"/>
                <w:lang w:eastAsia="zh-Hans"/>
              </w:rPr>
              <w:t>活动营销策略</w:t>
            </w:r>
          </w:p>
        </w:tc>
        <w:tc>
          <w:tcPr>
            <w:tcW w:w="2189" w:type="dxa"/>
            <w:vAlign w:val="center"/>
          </w:tcPr>
          <w:p w14:paraId="4B98E746"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通过实训</w:t>
            </w:r>
            <w:r>
              <w:rPr>
                <w:rFonts w:ascii="宋体" w:hAnsi="宋体" w:cs="宋体"/>
                <w:szCs w:val="21"/>
                <w:lang w:eastAsia="zh-Hans"/>
              </w:rPr>
              <w:t>，</w:t>
            </w:r>
            <w:r>
              <w:rPr>
                <w:rFonts w:ascii="宋体" w:hAnsi="宋体" w:cs="宋体" w:hint="eastAsia"/>
                <w:szCs w:val="21"/>
                <w:lang w:eastAsia="zh-Hans"/>
              </w:rPr>
              <w:t>让学生可以更好的理解并掌握自己的理论知识</w:t>
            </w:r>
            <w:r>
              <w:rPr>
                <w:rFonts w:ascii="宋体" w:hAnsi="宋体" w:cs="宋体"/>
                <w:szCs w:val="21"/>
                <w:lang w:eastAsia="zh-Hans"/>
              </w:rPr>
              <w:t>。</w:t>
            </w:r>
            <w:r>
              <w:rPr>
                <w:rFonts w:ascii="宋体" w:hAnsi="宋体" w:cs="宋体" w:hint="eastAsia"/>
                <w:szCs w:val="21"/>
                <w:lang w:eastAsia="zh-Hans"/>
              </w:rPr>
              <w:t>学习如何运用理论知识与社会主义核心价值观联系起来</w:t>
            </w:r>
            <w:r>
              <w:rPr>
                <w:rFonts w:ascii="宋体" w:hAnsi="宋体" w:cs="宋体"/>
                <w:szCs w:val="21"/>
                <w:lang w:eastAsia="zh-Hans"/>
              </w:rPr>
              <w:t>。</w:t>
            </w:r>
          </w:p>
        </w:tc>
        <w:tc>
          <w:tcPr>
            <w:tcW w:w="2039" w:type="dxa"/>
            <w:vAlign w:val="center"/>
          </w:tcPr>
          <w:p w14:paraId="43ED3B13"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通过抖音</w:t>
            </w:r>
            <w:r>
              <w:rPr>
                <w:rFonts w:ascii="宋体" w:hAnsi="宋体" w:cs="宋体"/>
                <w:szCs w:val="21"/>
                <w:lang w:eastAsia="zh-Hans"/>
              </w:rPr>
              <w:t>，</w:t>
            </w:r>
            <w:r>
              <w:rPr>
                <w:rFonts w:ascii="宋体" w:hAnsi="宋体" w:cs="宋体" w:hint="eastAsia"/>
                <w:szCs w:val="21"/>
                <w:lang w:eastAsia="zh-Hans"/>
              </w:rPr>
              <w:t>快手</w:t>
            </w:r>
            <w:r>
              <w:rPr>
                <w:rFonts w:ascii="宋体" w:hAnsi="宋体" w:cs="宋体"/>
                <w:szCs w:val="21"/>
                <w:lang w:eastAsia="zh-Hans"/>
              </w:rPr>
              <w:t>APP</w:t>
            </w:r>
            <w:r>
              <w:rPr>
                <w:rFonts w:ascii="宋体" w:hAnsi="宋体" w:cs="宋体" w:hint="eastAsia"/>
                <w:szCs w:val="21"/>
                <w:lang w:eastAsia="zh-Hans"/>
              </w:rPr>
              <w:t>了解相关的策略和内容</w:t>
            </w:r>
          </w:p>
        </w:tc>
        <w:tc>
          <w:tcPr>
            <w:tcW w:w="1000" w:type="dxa"/>
            <w:vAlign w:val="center"/>
          </w:tcPr>
          <w:p w14:paraId="7F002F26"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4EFF2A06" w14:textId="77777777" w:rsidTr="004F79EB">
        <w:trPr>
          <w:cantSplit/>
          <w:trHeight w:val="576"/>
          <w:jc w:val="center"/>
        </w:trPr>
        <w:tc>
          <w:tcPr>
            <w:tcW w:w="1570" w:type="dxa"/>
            <w:vMerge/>
            <w:vAlign w:val="center"/>
          </w:tcPr>
          <w:p w14:paraId="23D65B8F" w14:textId="77777777" w:rsidR="005450DB" w:rsidRDefault="005450DB" w:rsidP="004F79EB">
            <w:pPr>
              <w:jc w:val="center"/>
              <w:rPr>
                <w:rFonts w:ascii="宋体" w:hAnsi="宋体" w:cs="宋体"/>
                <w:szCs w:val="21"/>
              </w:rPr>
            </w:pPr>
          </w:p>
        </w:tc>
        <w:tc>
          <w:tcPr>
            <w:tcW w:w="1862" w:type="dxa"/>
            <w:vAlign w:val="center"/>
          </w:tcPr>
          <w:p w14:paraId="71834879" w14:textId="77777777" w:rsidR="005450DB" w:rsidRDefault="005450DB" w:rsidP="004F79EB">
            <w:pPr>
              <w:jc w:val="center"/>
              <w:rPr>
                <w:rFonts w:ascii="宋体" w:hAnsi="宋体" w:cs="宋体"/>
                <w:szCs w:val="21"/>
              </w:rPr>
            </w:pPr>
            <w:r>
              <w:rPr>
                <w:rFonts w:ascii="宋体" w:hAnsi="宋体" w:cs="宋体" w:hint="eastAsia"/>
                <w:szCs w:val="21"/>
              </w:rPr>
              <w:t>2.</w:t>
            </w:r>
            <w:r>
              <w:rPr>
                <w:rFonts w:ascii="宋体" w:hAnsi="宋体" w:cs="宋体" w:hint="eastAsia"/>
                <w:szCs w:val="21"/>
                <w:lang w:eastAsia="zh-Hans"/>
              </w:rPr>
              <w:t>活动营销软文</w:t>
            </w:r>
          </w:p>
        </w:tc>
        <w:tc>
          <w:tcPr>
            <w:tcW w:w="2189" w:type="dxa"/>
            <w:vAlign w:val="center"/>
          </w:tcPr>
          <w:p w14:paraId="54804DC1"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通过实训</w:t>
            </w:r>
            <w:r>
              <w:rPr>
                <w:rFonts w:ascii="宋体" w:hAnsi="宋体" w:cs="宋体"/>
                <w:szCs w:val="21"/>
                <w:lang w:eastAsia="zh-Hans"/>
              </w:rPr>
              <w:t>，</w:t>
            </w:r>
            <w:r>
              <w:rPr>
                <w:rFonts w:ascii="宋体" w:hAnsi="宋体" w:cs="宋体" w:hint="eastAsia"/>
                <w:szCs w:val="21"/>
                <w:lang w:eastAsia="zh-Hans"/>
              </w:rPr>
              <w:t>让学生可以更好的注重自己的品行</w:t>
            </w:r>
            <w:r>
              <w:rPr>
                <w:rFonts w:ascii="宋体" w:hAnsi="宋体" w:cs="宋体"/>
                <w:szCs w:val="21"/>
                <w:lang w:eastAsia="zh-Hans"/>
              </w:rPr>
              <w:t>，</w:t>
            </w:r>
            <w:r>
              <w:rPr>
                <w:rFonts w:ascii="宋体" w:hAnsi="宋体" w:cs="宋体" w:hint="eastAsia"/>
                <w:szCs w:val="21"/>
                <w:lang w:eastAsia="zh-Hans"/>
              </w:rPr>
              <w:t>做有奉献精神的人</w:t>
            </w:r>
          </w:p>
        </w:tc>
        <w:tc>
          <w:tcPr>
            <w:tcW w:w="2039" w:type="dxa"/>
            <w:vAlign w:val="center"/>
          </w:tcPr>
          <w:p w14:paraId="5933D26F" w14:textId="77777777" w:rsidR="005450DB" w:rsidRDefault="005450DB" w:rsidP="004F79EB">
            <w:pPr>
              <w:rPr>
                <w:rFonts w:ascii="宋体" w:eastAsia="Times New Roman" w:hAnsi="宋体" w:cs="宋体" w:hint="eastAsia"/>
                <w:strike/>
                <w:color w:val="FF0000"/>
                <w:szCs w:val="21"/>
                <w:em w:val="dot"/>
                <w:lang w:eastAsia="zh-Hans"/>
              </w:rPr>
            </w:pPr>
            <w:r>
              <w:rPr>
                <w:rFonts w:ascii="宋体" w:hAnsi="宋体" w:cs="宋体" w:hint="eastAsia"/>
                <w:szCs w:val="21"/>
                <w:lang w:eastAsia="zh-Hans"/>
              </w:rPr>
              <w:t>通过腾讯</w:t>
            </w:r>
            <w:r>
              <w:rPr>
                <w:rFonts w:ascii="宋体" w:hAnsi="宋体" w:cs="宋体"/>
                <w:szCs w:val="21"/>
                <w:lang w:eastAsia="zh-Hans"/>
              </w:rPr>
              <w:t>APP</w:t>
            </w:r>
          </w:p>
        </w:tc>
        <w:tc>
          <w:tcPr>
            <w:tcW w:w="1000" w:type="dxa"/>
            <w:vAlign w:val="center"/>
          </w:tcPr>
          <w:p w14:paraId="341CC6B0"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5DE11F50" w14:textId="77777777" w:rsidTr="004F79EB">
        <w:trPr>
          <w:cantSplit/>
          <w:trHeight w:val="576"/>
          <w:jc w:val="center"/>
        </w:trPr>
        <w:tc>
          <w:tcPr>
            <w:tcW w:w="1570" w:type="dxa"/>
            <w:vMerge/>
            <w:vAlign w:val="center"/>
          </w:tcPr>
          <w:p w14:paraId="2DFC0B16" w14:textId="77777777" w:rsidR="005450DB" w:rsidRDefault="005450DB" w:rsidP="004F79EB">
            <w:pPr>
              <w:jc w:val="center"/>
              <w:rPr>
                <w:rFonts w:ascii="宋体" w:hAnsi="宋体" w:cs="宋体"/>
                <w:szCs w:val="21"/>
              </w:rPr>
            </w:pPr>
          </w:p>
        </w:tc>
        <w:tc>
          <w:tcPr>
            <w:tcW w:w="1862" w:type="dxa"/>
            <w:vAlign w:val="center"/>
          </w:tcPr>
          <w:p w14:paraId="39421BD7" w14:textId="77777777" w:rsidR="005450DB" w:rsidRDefault="005450DB" w:rsidP="004F79EB">
            <w:pPr>
              <w:jc w:val="center"/>
              <w:rPr>
                <w:rFonts w:ascii="宋体" w:hAnsi="宋体" w:cs="宋体"/>
                <w:szCs w:val="21"/>
              </w:rPr>
            </w:pPr>
            <w:r>
              <w:rPr>
                <w:rFonts w:ascii="宋体" w:hAnsi="宋体" w:cs="宋体" w:hint="eastAsia"/>
                <w:szCs w:val="21"/>
              </w:rPr>
              <w:t>3.</w:t>
            </w:r>
            <w:r>
              <w:rPr>
                <w:rFonts w:ascii="宋体" w:hAnsi="宋体" w:cs="宋体" w:hint="eastAsia"/>
                <w:szCs w:val="21"/>
                <w:lang w:eastAsia="zh-Hans"/>
              </w:rPr>
              <w:t>活动营销的表现形式</w:t>
            </w:r>
          </w:p>
        </w:tc>
        <w:tc>
          <w:tcPr>
            <w:tcW w:w="2189" w:type="dxa"/>
            <w:vAlign w:val="center"/>
          </w:tcPr>
          <w:p w14:paraId="3832E092"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通过活动营销的表现</w:t>
            </w:r>
            <w:r>
              <w:rPr>
                <w:rFonts w:ascii="宋体" w:hAnsi="宋体" w:cs="宋体"/>
                <w:szCs w:val="21"/>
                <w:lang w:eastAsia="zh-Hans"/>
              </w:rPr>
              <w:t>，</w:t>
            </w:r>
            <w:r>
              <w:rPr>
                <w:rFonts w:ascii="宋体" w:hAnsi="宋体" w:cs="宋体" w:hint="eastAsia"/>
                <w:szCs w:val="21"/>
                <w:lang w:eastAsia="zh-Hans"/>
              </w:rPr>
              <w:t>维护世界和平与促进共同发展</w:t>
            </w:r>
          </w:p>
        </w:tc>
        <w:tc>
          <w:tcPr>
            <w:tcW w:w="2039" w:type="dxa"/>
            <w:vAlign w:val="center"/>
          </w:tcPr>
          <w:p w14:paraId="12DE163C"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通过抖音</w:t>
            </w:r>
            <w:r>
              <w:rPr>
                <w:rFonts w:ascii="宋体" w:hAnsi="宋体" w:cs="宋体"/>
                <w:szCs w:val="21"/>
                <w:lang w:eastAsia="zh-Hans"/>
              </w:rPr>
              <w:t>APP</w:t>
            </w:r>
          </w:p>
        </w:tc>
        <w:tc>
          <w:tcPr>
            <w:tcW w:w="1000" w:type="dxa"/>
            <w:vAlign w:val="center"/>
          </w:tcPr>
          <w:p w14:paraId="6D07C36D"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2B871F72" w14:textId="77777777" w:rsidTr="004F79EB">
        <w:trPr>
          <w:cantSplit/>
          <w:trHeight w:val="576"/>
          <w:jc w:val="center"/>
        </w:trPr>
        <w:tc>
          <w:tcPr>
            <w:tcW w:w="1570" w:type="dxa"/>
            <w:vMerge/>
            <w:vAlign w:val="center"/>
          </w:tcPr>
          <w:p w14:paraId="207B1D80" w14:textId="77777777" w:rsidR="005450DB" w:rsidRDefault="005450DB" w:rsidP="004F79EB">
            <w:pPr>
              <w:jc w:val="center"/>
              <w:rPr>
                <w:rFonts w:ascii="宋体" w:hAnsi="宋体" w:cs="宋体"/>
                <w:szCs w:val="21"/>
              </w:rPr>
            </w:pPr>
          </w:p>
        </w:tc>
        <w:tc>
          <w:tcPr>
            <w:tcW w:w="1862" w:type="dxa"/>
            <w:vAlign w:val="center"/>
          </w:tcPr>
          <w:p w14:paraId="2E277E62" w14:textId="77777777" w:rsidR="005450DB" w:rsidRDefault="005450DB" w:rsidP="004F79EB">
            <w:pPr>
              <w:jc w:val="center"/>
              <w:rPr>
                <w:rFonts w:ascii="宋体" w:hAnsi="宋体" w:cs="宋体"/>
                <w:szCs w:val="21"/>
              </w:rPr>
            </w:pPr>
            <w:r>
              <w:rPr>
                <w:rFonts w:ascii="宋体" w:hAnsi="宋体" w:cs="宋体" w:hint="eastAsia"/>
                <w:szCs w:val="21"/>
              </w:rPr>
              <w:t>4.</w:t>
            </w:r>
            <w:r>
              <w:rPr>
                <w:rFonts w:ascii="宋体" w:hAnsi="宋体" w:cs="宋体" w:hint="eastAsia"/>
                <w:szCs w:val="21"/>
                <w:lang w:eastAsia="zh-Hans"/>
              </w:rPr>
              <w:t>软文发布的新媒体渠道</w:t>
            </w:r>
          </w:p>
        </w:tc>
        <w:tc>
          <w:tcPr>
            <w:tcW w:w="2189" w:type="dxa"/>
            <w:vAlign w:val="center"/>
          </w:tcPr>
          <w:p w14:paraId="3C2848FF"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通过软文发布</w:t>
            </w:r>
            <w:r>
              <w:rPr>
                <w:rFonts w:ascii="宋体" w:hAnsi="宋体" w:cs="宋体"/>
                <w:szCs w:val="21"/>
                <w:lang w:eastAsia="zh-Hans"/>
              </w:rPr>
              <w:t>，</w:t>
            </w:r>
            <w:r>
              <w:rPr>
                <w:rFonts w:ascii="宋体" w:hAnsi="宋体" w:cs="宋体" w:hint="eastAsia"/>
                <w:szCs w:val="21"/>
                <w:lang w:eastAsia="zh-Hans"/>
              </w:rPr>
              <w:t>实现社会主义核心价值观</w:t>
            </w:r>
          </w:p>
        </w:tc>
        <w:tc>
          <w:tcPr>
            <w:tcW w:w="2039" w:type="dxa"/>
            <w:vAlign w:val="center"/>
          </w:tcPr>
          <w:p w14:paraId="70853ED8"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微信号</w:t>
            </w:r>
            <w:r>
              <w:rPr>
                <w:rFonts w:ascii="宋体" w:hAnsi="宋体" w:cs="宋体"/>
                <w:szCs w:val="21"/>
                <w:lang w:eastAsia="zh-Hans"/>
              </w:rPr>
              <w:t>APP</w:t>
            </w:r>
          </w:p>
        </w:tc>
        <w:tc>
          <w:tcPr>
            <w:tcW w:w="1000" w:type="dxa"/>
            <w:vAlign w:val="center"/>
          </w:tcPr>
          <w:p w14:paraId="42C8C700"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05640038" w14:textId="77777777" w:rsidTr="004F79EB">
        <w:trPr>
          <w:cantSplit/>
          <w:trHeight w:val="576"/>
          <w:jc w:val="center"/>
        </w:trPr>
        <w:tc>
          <w:tcPr>
            <w:tcW w:w="1570" w:type="dxa"/>
            <w:vMerge w:val="restart"/>
            <w:vAlign w:val="center"/>
          </w:tcPr>
          <w:p w14:paraId="79CE2716" w14:textId="77777777" w:rsidR="005450DB" w:rsidRDefault="005450DB" w:rsidP="004F79EB">
            <w:pPr>
              <w:jc w:val="center"/>
              <w:rPr>
                <w:rFonts w:ascii="宋体" w:eastAsia="Times New Roman" w:hAnsi="宋体" w:cs="宋体" w:hint="eastAsia"/>
                <w:szCs w:val="21"/>
                <w:lang w:eastAsia="zh-Hans"/>
              </w:rPr>
            </w:pPr>
            <w:r>
              <w:rPr>
                <w:rFonts w:hint="eastAsia"/>
                <w:lang w:eastAsia="zh-Hans"/>
              </w:rPr>
              <w:t>项目四</w:t>
            </w:r>
            <w:r>
              <w:rPr>
                <w:lang w:eastAsia="zh-Hans"/>
              </w:rPr>
              <w:t xml:space="preserve"> </w:t>
            </w:r>
            <w:r>
              <w:rPr>
                <w:rFonts w:hint="eastAsia"/>
                <w:lang w:eastAsia="zh-Hans"/>
              </w:rPr>
              <w:t>微信公众号营销</w:t>
            </w:r>
          </w:p>
        </w:tc>
        <w:tc>
          <w:tcPr>
            <w:tcW w:w="1862" w:type="dxa"/>
            <w:vAlign w:val="center"/>
          </w:tcPr>
          <w:p w14:paraId="74BE6C8D" w14:textId="77777777" w:rsidR="005450DB" w:rsidRDefault="005450DB" w:rsidP="004F79EB">
            <w:pPr>
              <w:jc w:val="center"/>
              <w:rPr>
                <w:rFonts w:ascii="宋体" w:hAnsi="宋体" w:cs="宋体"/>
                <w:szCs w:val="21"/>
              </w:rPr>
            </w:pPr>
            <w:r>
              <w:rPr>
                <w:rFonts w:ascii="宋体" w:hAnsi="宋体" w:cs="宋体" w:hint="eastAsia"/>
                <w:szCs w:val="21"/>
              </w:rPr>
              <w:t>1.</w:t>
            </w:r>
            <w:r>
              <w:rPr>
                <w:rFonts w:ascii="宋体" w:hAnsi="宋体" w:cs="宋体" w:hint="eastAsia"/>
                <w:szCs w:val="21"/>
                <w:lang w:eastAsia="zh-Hans"/>
              </w:rPr>
              <w:t>微信公众号营销简介</w:t>
            </w:r>
          </w:p>
        </w:tc>
        <w:tc>
          <w:tcPr>
            <w:tcW w:w="2189" w:type="dxa"/>
            <w:vAlign w:val="center"/>
          </w:tcPr>
          <w:p w14:paraId="48575D46" w14:textId="77777777" w:rsidR="005450DB" w:rsidRDefault="005450DB" w:rsidP="004F79EB">
            <w:pPr>
              <w:jc w:val="left"/>
              <w:rPr>
                <w:rFonts w:ascii="宋体" w:hAnsi="宋体" w:cs="宋体"/>
                <w:szCs w:val="21"/>
              </w:rPr>
            </w:pPr>
            <w:r>
              <w:rPr>
                <w:rFonts w:ascii="宋体" w:hAnsi="宋体" w:hint="eastAsia"/>
                <w:szCs w:val="21"/>
              </w:rPr>
              <w:t>学好本专业专业知识，掌握专业理论，提升专业技能</w:t>
            </w:r>
            <w:r>
              <w:rPr>
                <w:rFonts w:ascii="宋体" w:hAnsi="宋体"/>
                <w:szCs w:val="21"/>
              </w:rPr>
              <w:t>。</w:t>
            </w:r>
          </w:p>
        </w:tc>
        <w:tc>
          <w:tcPr>
            <w:tcW w:w="2039" w:type="dxa"/>
            <w:vAlign w:val="center"/>
          </w:tcPr>
          <w:p w14:paraId="5AA2309A"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微信公众号</w:t>
            </w:r>
          </w:p>
        </w:tc>
        <w:tc>
          <w:tcPr>
            <w:tcW w:w="1000" w:type="dxa"/>
            <w:vAlign w:val="center"/>
          </w:tcPr>
          <w:p w14:paraId="1B2F6C8C"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0B56D79F" w14:textId="77777777" w:rsidTr="004F79EB">
        <w:trPr>
          <w:cantSplit/>
          <w:trHeight w:val="576"/>
          <w:jc w:val="center"/>
        </w:trPr>
        <w:tc>
          <w:tcPr>
            <w:tcW w:w="1570" w:type="dxa"/>
            <w:vMerge/>
            <w:vAlign w:val="center"/>
          </w:tcPr>
          <w:p w14:paraId="68691126" w14:textId="77777777" w:rsidR="005450DB" w:rsidRDefault="005450DB" w:rsidP="004F79EB">
            <w:pPr>
              <w:rPr>
                <w:rFonts w:ascii="宋体" w:hAnsi="宋体" w:cs="宋体"/>
                <w:szCs w:val="21"/>
                <w:lang w:val="zh-CN"/>
              </w:rPr>
            </w:pPr>
          </w:p>
        </w:tc>
        <w:tc>
          <w:tcPr>
            <w:tcW w:w="1862" w:type="dxa"/>
            <w:vAlign w:val="center"/>
          </w:tcPr>
          <w:p w14:paraId="21C3D079" w14:textId="77777777" w:rsidR="005450DB" w:rsidRDefault="005450DB" w:rsidP="004F79EB">
            <w:pPr>
              <w:jc w:val="center"/>
              <w:rPr>
                <w:rFonts w:ascii="宋体" w:hAnsi="宋体" w:cs="宋体"/>
                <w:szCs w:val="21"/>
              </w:rPr>
            </w:pPr>
            <w:r>
              <w:rPr>
                <w:rFonts w:ascii="宋体" w:hAnsi="宋体" w:cs="宋体" w:hint="eastAsia"/>
                <w:szCs w:val="21"/>
              </w:rPr>
              <w:t>2.</w:t>
            </w:r>
            <w:r>
              <w:rPr>
                <w:rFonts w:ascii="宋体" w:hAnsi="宋体" w:cs="宋体" w:hint="eastAsia"/>
                <w:szCs w:val="21"/>
                <w:lang w:eastAsia="zh-Hans"/>
              </w:rPr>
              <w:t>微信公众号营销模式</w:t>
            </w:r>
          </w:p>
        </w:tc>
        <w:tc>
          <w:tcPr>
            <w:tcW w:w="2189" w:type="dxa"/>
            <w:vAlign w:val="center"/>
          </w:tcPr>
          <w:p w14:paraId="70217A7C"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学好微信公众号实现社会主义核心价值观</w:t>
            </w:r>
          </w:p>
        </w:tc>
        <w:tc>
          <w:tcPr>
            <w:tcW w:w="2039" w:type="dxa"/>
            <w:vAlign w:val="center"/>
          </w:tcPr>
          <w:p w14:paraId="4F64E0A8"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根据快手</w:t>
            </w:r>
            <w:r>
              <w:rPr>
                <w:rFonts w:ascii="宋体" w:hAnsi="宋体" w:cs="宋体"/>
                <w:szCs w:val="21"/>
                <w:lang w:eastAsia="zh-Hans"/>
              </w:rPr>
              <w:t>APP</w:t>
            </w:r>
            <w:r>
              <w:rPr>
                <w:rFonts w:ascii="宋体" w:hAnsi="宋体" w:cs="宋体" w:hint="eastAsia"/>
                <w:szCs w:val="21"/>
                <w:lang w:eastAsia="zh-Hans"/>
              </w:rPr>
              <w:t>了解</w:t>
            </w:r>
          </w:p>
        </w:tc>
        <w:tc>
          <w:tcPr>
            <w:tcW w:w="1000" w:type="dxa"/>
            <w:vAlign w:val="center"/>
          </w:tcPr>
          <w:p w14:paraId="6C0B5F60"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20CB6834" w14:textId="77777777" w:rsidTr="004F79EB">
        <w:trPr>
          <w:cantSplit/>
          <w:trHeight w:val="576"/>
          <w:jc w:val="center"/>
        </w:trPr>
        <w:tc>
          <w:tcPr>
            <w:tcW w:w="1570" w:type="dxa"/>
            <w:vMerge/>
            <w:vAlign w:val="center"/>
          </w:tcPr>
          <w:p w14:paraId="1D9A980D" w14:textId="77777777" w:rsidR="005450DB" w:rsidRDefault="005450DB" w:rsidP="004F79EB">
            <w:pPr>
              <w:jc w:val="center"/>
              <w:rPr>
                <w:rFonts w:ascii="宋体" w:hAnsi="宋体" w:cs="宋体"/>
                <w:szCs w:val="21"/>
              </w:rPr>
            </w:pPr>
          </w:p>
        </w:tc>
        <w:tc>
          <w:tcPr>
            <w:tcW w:w="1862" w:type="dxa"/>
            <w:vAlign w:val="center"/>
          </w:tcPr>
          <w:p w14:paraId="4EC7E16B" w14:textId="77777777" w:rsidR="005450DB" w:rsidRDefault="005450DB" w:rsidP="004F79EB">
            <w:pPr>
              <w:jc w:val="center"/>
              <w:rPr>
                <w:rFonts w:ascii="宋体" w:hAnsi="宋体" w:cs="宋体"/>
                <w:szCs w:val="21"/>
              </w:rPr>
            </w:pPr>
            <w:r>
              <w:rPr>
                <w:rFonts w:ascii="宋体" w:hAnsi="宋体" w:cs="宋体" w:hint="eastAsia"/>
                <w:szCs w:val="21"/>
              </w:rPr>
              <w:t>3.</w:t>
            </w:r>
            <w:r>
              <w:rPr>
                <w:rFonts w:ascii="宋体" w:hAnsi="宋体" w:cs="宋体" w:hint="eastAsia"/>
                <w:szCs w:val="21"/>
                <w:lang w:eastAsia="zh-Hans"/>
              </w:rPr>
              <w:t>微信公众号营销实施步骤</w:t>
            </w:r>
          </w:p>
        </w:tc>
        <w:tc>
          <w:tcPr>
            <w:tcW w:w="2189" w:type="dxa"/>
            <w:vAlign w:val="center"/>
          </w:tcPr>
          <w:p w14:paraId="651FB6A3" w14:textId="77777777" w:rsidR="005450DB" w:rsidRDefault="005450DB" w:rsidP="004F79EB">
            <w:pPr>
              <w:rPr>
                <w:rFonts w:ascii="宋体" w:eastAsia="Times New Roman" w:hAnsi="宋体" w:hint="eastAsia"/>
                <w:szCs w:val="21"/>
                <w:lang w:eastAsia="zh-Hans"/>
              </w:rPr>
            </w:pPr>
            <w:r>
              <w:rPr>
                <w:rFonts w:ascii="宋体" w:hAnsi="宋体" w:hint="eastAsia"/>
                <w:szCs w:val="21"/>
                <w:lang w:eastAsia="zh-Hans"/>
              </w:rPr>
              <w:t>通过公众号营销</w:t>
            </w:r>
            <w:r>
              <w:rPr>
                <w:rFonts w:ascii="宋体" w:hAnsi="宋体"/>
                <w:szCs w:val="21"/>
                <w:lang w:eastAsia="zh-Hans"/>
              </w:rPr>
              <w:t>，</w:t>
            </w:r>
            <w:r>
              <w:rPr>
                <w:rFonts w:ascii="宋体" w:hAnsi="宋体" w:hint="eastAsia"/>
                <w:szCs w:val="21"/>
                <w:lang w:eastAsia="zh-Hans"/>
              </w:rPr>
              <w:t>不忘初心</w:t>
            </w:r>
            <w:r>
              <w:rPr>
                <w:rFonts w:ascii="宋体" w:hAnsi="宋体"/>
                <w:szCs w:val="21"/>
                <w:lang w:eastAsia="zh-Hans"/>
              </w:rPr>
              <w:t>，</w:t>
            </w:r>
            <w:r>
              <w:rPr>
                <w:rFonts w:ascii="宋体" w:hAnsi="宋体" w:hint="eastAsia"/>
                <w:szCs w:val="21"/>
                <w:lang w:eastAsia="zh-Hans"/>
              </w:rPr>
              <w:t>牢记使命</w:t>
            </w:r>
            <w:r>
              <w:rPr>
                <w:rFonts w:ascii="宋体" w:hAnsi="宋体"/>
                <w:szCs w:val="21"/>
                <w:lang w:eastAsia="zh-Hans"/>
              </w:rPr>
              <w:t>，</w:t>
            </w:r>
            <w:r>
              <w:rPr>
                <w:rFonts w:ascii="宋体" w:hAnsi="宋体" w:hint="eastAsia"/>
                <w:szCs w:val="21"/>
                <w:lang w:eastAsia="zh-Hans"/>
              </w:rPr>
              <w:t>决胜全面建成小康社会</w:t>
            </w:r>
          </w:p>
        </w:tc>
        <w:tc>
          <w:tcPr>
            <w:tcW w:w="2039" w:type="dxa"/>
            <w:vAlign w:val="center"/>
          </w:tcPr>
          <w:p w14:paraId="0CAE7338" w14:textId="77777777" w:rsidR="005450DB" w:rsidRDefault="005450DB" w:rsidP="004F79EB">
            <w:pPr>
              <w:rPr>
                <w:rFonts w:ascii="宋体" w:eastAsia="Times New Roman" w:hAnsi="宋体" w:cs="宋体" w:hint="eastAsia"/>
                <w:szCs w:val="21"/>
                <w:lang w:eastAsia="zh-Hans"/>
              </w:rPr>
            </w:pPr>
            <w:r>
              <w:rPr>
                <w:rFonts w:ascii="宋体" w:hAnsi="宋体" w:cs="宋体" w:hint="eastAsia"/>
                <w:szCs w:val="21"/>
                <w:lang w:eastAsia="zh-Hans"/>
              </w:rPr>
              <w:t>根据小红书</w:t>
            </w:r>
            <w:r>
              <w:rPr>
                <w:rFonts w:ascii="宋体" w:hAnsi="宋体" w:cs="宋体"/>
                <w:szCs w:val="21"/>
                <w:lang w:eastAsia="zh-Hans"/>
              </w:rPr>
              <w:t>APP</w:t>
            </w:r>
            <w:r>
              <w:rPr>
                <w:rFonts w:ascii="宋体" w:hAnsi="宋体" w:cs="宋体" w:hint="eastAsia"/>
                <w:szCs w:val="21"/>
                <w:lang w:eastAsia="zh-Hans"/>
              </w:rPr>
              <w:t>了解相关的内容</w:t>
            </w:r>
          </w:p>
        </w:tc>
        <w:tc>
          <w:tcPr>
            <w:tcW w:w="1000" w:type="dxa"/>
            <w:vAlign w:val="center"/>
          </w:tcPr>
          <w:p w14:paraId="1B86E351"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60E24250" w14:textId="77777777" w:rsidTr="004F79EB">
        <w:trPr>
          <w:cantSplit/>
          <w:trHeight w:val="576"/>
          <w:jc w:val="center"/>
        </w:trPr>
        <w:tc>
          <w:tcPr>
            <w:tcW w:w="1570" w:type="dxa"/>
            <w:vAlign w:val="center"/>
          </w:tcPr>
          <w:p w14:paraId="36695B33" w14:textId="77777777" w:rsidR="005450DB" w:rsidRDefault="005450DB" w:rsidP="004F79EB">
            <w:pPr>
              <w:rPr>
                <w:rFonts w:ascii="宋体" w:hAnsi="宋体" w:cs="宋体"/>
                <w:szCs w:val="21"/>
                <w:lang w:val="zh-CN"/>
              </w:rPr>
            </w:pPr>
          </w:p>
        </w:tc>
        <w:tc>
          <w:tcPr>
            <w:tcW w:w="1862" w:type="dxa"/>
            <w:vAlign w:val="center"/>
          </w:tcPr>
          <w:p w14:paraId="02DC71DF" w14:textId="77777777" w:rsidR="005450DB" w:rsidRDefault="005450DB" w:rsidP="004F79EB">
            <w:pPr>
              <w:jc w:val="center"/>
              <w:rPr>
                <w:rFonts w:ascii="宋体" w:hAnsi="宋体" w:cs="宋体"/>
                <w:szCs w:val="21"/>
              </w:rPr>
            </w:pPr>
            <w:r>
              <w:rPr>
                <w:rFonts w:ascii="宋体" w:hAnsi="宋体" w:cs="宋体" w:hint="eastAsia"/>
                <w:szCs w:val="21"/>
              </w:rPr>
              <w:t>4.</w:t>
            </w:r>
            <w:r>
              <w:rPr>
                <w:rFonts w:ascii="宋体" w:hAnsi="宋体" w:cs="宋体" w:hint="eastAsia"/>
                <w:szCs w:val="21"/>
                <w:lang w:eastAsia="zh-Hans"/>
              </w:rPr>
              <w:t>微信公众号的营销内容编辑与美化</w:t>
            </w:r>
          </w:p>
        </w:tc>
        <w:tc>
          <w:tcPr>
            <w:tcW w:w="2189" w:type="dxa"/>
            <w:vAlign w:val="center"/>
          </w:tcPr>
          <w:p w14:paraId="5E093048"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通过微信公众号的营销内容编辑</w:t>
            </w:r>
            <w:r>
              <w:rPr>
                <w:rFonts w:ascii="宋体" w:hAnsi="宋体" w:cs="宋体"/>
                <w:szCs w:val="21"/>
                <w:lang w:eastAsia="zh-Hans"/>
              </w:rPr>
              <w:t>，</w:t>
            </w:r>
            <w:r>
              <w:rPr>
                <w:rFonts w:ascii="宋体" w:hAnsi="宋体" w:cs="宋体" w:hint="eastAsia"/>
                <w:szCs w:val="21"/>
                <w:lang w:eastAsia="zh-Hans"/>
              </w:rPr>
              <w:t>实现国家富强</w:t>
            </w:r>
            <w:r>
              <w:rPr>
                <w:rFonts w:ascii="宋体" w:hAnsi="宋体" w:cs="宋体"/>
                <w:szCs w:val="21"/>
                <w:lang w:eastAsia="zh-Hans"/>
              </w:rPr>
              <w:t>，</w:t>
            </w:r>
            <w:r>
              <w:rPr>
                <w:rFonts w:ascii="宋体" w:hAnsi="宋体" w:cs="宋体" w:hint="eastAsia"/>
                <w:szCs w:val="21"/>
                <w:lang w:eastAsia="zh-Hans"/>
              </w:rPr>
              <w:t>民族振兴</w:t>
            </w:r>
            <w:r>
              <w:rPr>
                <w:rFonts w:ascii="宋体" w:hAnsi="宋体" w:cs="宋体"/>
                <w:szCs w:val="21"/>
                <w:lang w:eastAsia="zh-Hans"/>
              </w:rPr>
              <w:t>，</w:t>
            </w:r>
            <w:r>
              <w:rPr>
                <w:rFonts w:ascii="宋体" w:hAnsi="宋体" w:cs="宋体" w:hint="eastAsia"/>
                <w:szCs w:val="21"/>
                <w:lang w:eastAsia="zh-Hans"/>
              </w:rPr>
              <w:t>人民幸福</w:t>
            </w:r>
          </w:p>
        </w:tc>
        <w:tc>
          <w:tcPr>
            <w:tcW w:w="2039" w:type="dxa"/>
            <w:vAlign w:val="center"/>
          </w:tcPr>
          <w:p w14:paraId="218E23CF"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根据微博短视频</w:t>
            </w:r>
            <w:r>
              <w:rPr>
                <w:rFonts w:ascii="宋体" w:hAnsi="宋体" w:cs="宋体"/>
                <w:szCs w:val="21"/>
                <w:lang w:eastAsia="zh-Hans"/>
              </w:rPr>
              <w:t>；</w:t>
            </w:r>
            <w:r>
              <w:rPr>
                <w:rFonts w:ascii="宋体" w:hAnsi="宋体" w:cs="宋体" w:hint="eastAsia"/>
                <w:szCs w:val="21"/>
                <w:lang w:eastAsia="zh-Hans"/>
              </w:rPr>
              <w:t>了解相关的内容</w:t>
            </w:r>
          </w:p>
        </w:tc>
        <w:tc>
          <w:tcPr>
            <w:tcW w:w="1000" w:type="dxa"/>
            <w:vAlign w:val="center"/>
          </w:tcPr>
          <w:p w14:paraId="65008B06"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129498DF" w14:textId="77777777" w:rsidTr="004F79EB">
        <w:trPr>
          <w:cantSplit/>
          <w:trHeight w:val="576"/>
          <w:jc w:val="center"/>
        </w:trPr>
        <w:tc>
          <w:tcPr>
            <w:tcW w:w="1570" w:type="dxa"/>
            <w:vMerge w:val="restart"/>
            <w:vAlign w:val="center"/>
          </w:tcPr>
          <w:p w14:paraId="6316EECC" w14:textId="77777777" w:rsidR="005450DB" w:rsidRDefault="005450DB" w:rsidP="004F79EB">
            <w:pPr>
              <w:jc w:val="center"/>
              <w:rPr>
                <w:rFonts w:hint="eastAsia"/>
              </w:rPr>
            </w:pPr>
          </w:p>
          <w:p w14:paraId="01D3EBFE" w14:textId="77777777" w:rsidR="005450DB" w:rsidRDefault="005450DB" w:rsidP="004F79EB">
            <w:pPr>
              <w:jc w:val="center"/>
              <w:rPr>
                <w:rFonts w:eastAsia="Times New Roman" w:hint="eastAsia"/>
                <w:lang w:eastAsia="zh-Hans"/>
              </w:rPr>
            </w:pPr>
            <w:r>
              <w:rPr>
                <w:rFonts w:hint="eastAsia"/>
                <w:lang w:eastAsia="zh-Hans"/>
              </w:rPr>
              <w:t>项目五</w:t>
            </w:r>
            <w:r>
              <w:rPr>
                <w:lang w:eastAsia="zh-Hans"/>
              </w:rPr>
              <w:t xml:space="preserve"> </w:t>
            </w:r>
            <w:r>
              <w:rPr>
                <w:rFonts w:hint="eastAsia"/>
                <w:lang w:eastAsia="zh-Hans"/>
              </w:rPr>
              <w:t>微博营销</w:t>
            </w:r>
          </w:p>
        </w:tc>
        <w:tc>
          <w:tcPr>
            <w:tcW w:w="1862" w:type="dxa"/>
            <w:vAlign w:val="center"/>
          </w:tcPr>
          <w:p w14:paraId="3A11279F" w14:textId="77777777" w:rsidR="005450DB" w:rsidRDefault="005450DB" w:rsidP="004F79EB">
            <w:pPr>
              <w:rPr>
                <w:rFonts w:ascii="宋体" w:eastAsia="Times New Roman" w:hAnsi="宋体" w:cs="宋体" w:hint="eastAsia"/>
                <w:szCs w:val="21"/>
                <w:lang w:eastAsia="zh-Hans"/>
              </w:rPr>
            </w:pPr>
            <w:r>
              <w:rPr>
                <w:rFonts w:ascii="宋体" w:hAnsi="宋体" w:cs="宋体"/>
                <w:szCs w:val="21"/>
                <w:lang w:eastAsia="zh-Hans"/>
              </w:rPr>
              <w:t>1</w:t>
            </w:r>
            <w:r>
              <w:rPr>
                <w:rFonts w:ascii="宋体" w:hAnsi="宋体" w:cs="宋体" w:hint="eastAsia"/>
                <w:szCs w:val="21"/>
                <w:lang w:eastAsia="zh-Hans"/>
              </w:rPr>
              <w:t>.微博营销概述</w:t>
            </w:r>
          </w:p>
        </w:tc>
        <w:tc>
          <w:tcPr>
            <w:tcW w:w="2189" w:type="dxa"/>
            <w:vAlign w:val="center"/>
          </w:tcPr>
          <w:p w14:paraId="3F29C905" w14:textId="77777777" w:rsidR="005450DB" w:rsidRDefault="005450DB" w:rsidP="004F79EB">
            <w:pPr>
              <w:jc w:val="left"/>
              <w:rPr>
                <w:rFonts w:ascii="宋体" w:hAnsi="宋体" w:cs="宋体"/>
                <w:szCs w:val="21"/>
              </w:rPr>
            </w:pPr>
            <w:r>
              <w:rPr>
                <w:rFonts w:ascii="宋体" w:hAnsi="宋体" w:hint="eastAsia"/>
                <w:szCs w:val="21"/>
                <w:lang w:eastAsia="zh-Hans"/>
              </w:rPr>
              <w:t>使学生掌握移动营销与网络营销的对比</w:t>
            </w:r>
            <w:r>
              <w:rPr>
                <w:rFonts w:ascii="宋体" w:hAnsi="宋体"/>
                <w:szCs w:val="21"/>
                <w:lang w:eastAsia="zh-Hans"/>
              </w:rPr>
              <w:t>。</w:t>
            </w:r>
            <w:r>
              <w:rPr>
                <w:rFonts w:ascii="宋体" w:hAnsi="宋体" w:hint="eastAsia"/>
                <w:szCs w:val="21"/>
                <w:lang w:eastAsia="zh-Hans"/>
              </w:rPr>
              <w:t>为学生讲解</w:t>
            </w:r>
            <w:r>
              <w:rPr>
                <w:rFonts w:ascii="宋体" w:hAnsi="宋体"/>
                <w:szCs w:val="21"/>
                <w:lang w:eastAsia="zh-Hans"/>
              </w:rPr>
              <w:t>，</w:t>
            </w:r>
            <w:r>
              <w:rPr>
                <w:rFonts w:ascii="宋体" w:hAnsi="宋体" w:hint="eastAsia"/>
                <w:szCs w:val="21"/>
                <w:lang w:eastAsia="zh-Hans"/>
              </w:rPr>
              <w:t>让学生建立职业意识</w:t>
            </w:r>
            <w:r>
              <w:rPr>
                <w:rFonts w:ascii="宋体" w:hAnsi="宋体"/>
                <w:szCs w:val="21"/>
                <w:lang w:eastAsia="zh-Hans"/>
              </w:rPr>
              <w:t>，</w:t>
            </w:r>
            <w:r>
              <w:rPr>
                <w:rFonts w:ascii="宋体" w:hAnsi="宋体" w:hint="eastAsia"/>
                <w:szCs w:val="21"/>
                <w:lang w:eastAsia="zh-Hans"/>
              </w:rPr>
              <w:t>从自己的工作岗位做起</w:t>
            </w:r>
            <w:r>
              <w:rPr>
                <w:rFonts w:ascii="宋体" w:hAnsi="宋体"/>
                <w:szCs w:val="21"/>
                <w:lang w:eastAsia="zh-Hans"/>
              </w:rPr>
              <w:t>，</w:t>
            </w:r>
            <w:r>
              <w:rPr>
                <w:rFonts w:ascii="宋体" w:hAnsi="宋体" w:hint="eastAsia"/>
                <w:szCs w:val="21"/>
                <w:lang w:eastAsia="zh-Hans"/>
              </w:rPr>
              <w:t>培养敬业爱岗的优良品质</w:t>
            </w:r>
            <w:r>
              <w:rPr>
                <w:rFonts w:ascii="宋体" w:hAnsi="宋体"/>
                <w:szCs w:val="21"/>
                <w:lang w:eastAsia="zh-Hans"/>
              </w:rPr>
              <w:t>，</w:t>
            </w:r>
            <w:r>
              <w:rPr>
                <w:rFonts w:ascii="宋体" w:hAnsi="宋体" w:hint="eastAsia"/>
                <w:szCs w:val="21"/>
                <w:lang w:eastAsia="zh-Hans"/>
              </w:rPr>
              <w:t>践行社会主义核心价值观</w:t>
            </w:r>
            <w:r>
              <w:rPr>
                <w:rFonts w:ascii="宋体" w:hAnsi="宋体"/>
                <w:szCs w:val="21"/>
                <w:lang w:eastAsia="zh-Hans"/>
              </w:rPr>
              <w:t>。</w:t>
            </w:r>
          </w:p>
        </w:tc>
        <w:tc>
          <w:tcPr>
            <w:tcW w:w="2039" w:type="dxa"/>
            <w:vAlign w:val="center"/>
          </w:tcPr>
          <w:p w14:paraId="41118F85" w14:textId="77777777" w:rsidR="005450DB" w:rsidRDefault="005450DB" w:rsidP="004F79EB">
            <w:pPr>
              <w:rPr>
                <w:rFonts w:ascii="宋体" w:eastAsia="Times New Roman" w:hAnsi="宋体" w:hint="eastAsia"/>
                <w:szCs w:val="21"/>
                <w:lang w:eastAsia="zh-Hans"/>
              </w:rPr>
            </w:pPr>
            <w:r>
              <w:rPr>
                <w:rFonts w:ascii="宋体" w:hAnsi="宋体" w:hint="eastAsia"/>
                <w:szCs w:val="21"/>
                <w:lang w:eastAsia="zh-Hans"/>
              </w:rPr>
              <w:t>微博短视频</w:t>
            </w:r>
            <w:r>
              <w:rPr>
                <w:rFonts w:ascii="宋体" w:hAnsi="宋体"/>
                <w:szCs w:val="21"/>
                <w:lang w:val="zh-CN" w:eastAsia="zh-Hans"/>
              </w:rPr>
              <w:t>，</w:t>
            </w:r>
            <w:r>
              <w:rPr>
                <w:rFonts w:ascii="宋体" w:hAnsi="宋体" w:hint="eastAsia"/>
                <w:szCs w:val="21"/>
                <w:lang w:eastAsia="zh-Hans"/>
              </w:rPr>
              <w:t>微博短文</w:t>
            </w:r>
            <w:r>
              <w:rPr>
                <w:rFonts w:ascii="宋体" w:hAnsi="宋体"/>
                <w:szCs w:val="21"/>
                <w:lang w:val="zh-CN" w:eastAsia="zh-Hans"/>
              </w:rPr>
              <w:t>，</w:t>
            </w:r>
            <w:r>
              <w:rPr>
                <w:rFonts w:ascii="宋体" w:hAnsi="宋体" w:hint="eastAsia"/>
                <w:szCs w:val="21"/>
                <w:lang w:eastAsia="zh-Hans"/>
              </w:rPr>
              <w:t>公众号</w:t>
            </w:r>
            <w:r>
              <w:rPr>
                <w:rFonts w:ascii="宋体" w:hAnsi="宋体"/>
                <w:szCs w:val="21"/>
                <w:lang w:val="zh-CN" w:eastAsia="zh-Hans"/>
              </w:rPr>
              <w:t>。</w:t>
            </w:r>
          </w:p>
        </w:tc>
        <w:tc>
          <w:tcPr>
            <w:tcW w:w="1000" w:type="dxa"/>
            <w:vAlign w:val="center"/>
          </w:tcPr>
          <w:p w14:paraId="59BBBED3"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7F17F8EA" w14:textId="77777777" w:rsidTr="004F79EB">
        <w:trPr>
          <w:cantSplit/>
          <w:trHeight w:val="576"/>
          <w:jc w:val="center"/>
        </w:trPr>
        <w:tc>
          <w:tcPr>
            <w:tcW w:w="1570" w:type="dxa"/>
            <w:vMerge/>
          </w:tcPr>
          <w:p w14:paraId="69B94BEC" w14:textId="77777777" w:rsidR="005450DB" w:rsidRDefault="005450DB" w:rsidP="004F79EB">
            <w:pPr>
              <w:rPr>
                <w:rFonts w:ascii="宋体" w:hAnsi="宋体" w:cs="宋体"/>
                <w:szCs w:val="21"/>
                <w:lang w:val="zh-CN"/>
              </w:rPr>
            </w:pPr>
          </w:p>
        </w:tc>
        <w:tc>
          <w:tcPr>
            <w:tcW w:w="1862" w:type="dxa"/>
            <w:vAlign w:val="center"/>
          </w:tcPr>
          <w:p w14:paraId="04A27D52" w14:textId="77777777" w:rsidR="005450DB" w:rsidRDefault="005450DB" w:rsidP="004F79EB">
            <w:pPr>
              <w:rPr>
                <w:rFonts w:ascii="宋体" w:hAnsi="宋体" w:cs="宋体"/>
                <w:szCs w:val="21"/>
              </w:rPr>
            </w:pPr>
            <w:r>
              <w:rPr>
                <w:rFonts w:ascii="宋体" w:hAnsi="宋体" w:cs="宋体"/>
                <w:szCs w:val="21"/>
              </w:rPr>
              <w:t>2</w:t>
            </w:r>
            <w:r>
              <w:rPr>
                <w:rFonts w:ascii="宋体" w:hAnsi="宋体" w:cs="宋体" w:hint="eastAsia"/>
                <w:szCs w:val="21"/>
                <w:lang w:eastAsia="zh-Hans"/>
              </w:rPr>
              <w:t>.微博营销的基本步骤</w:t>
            </w:r>
          </w:p>
        </w:tc>
        <w:tc>
          <w:tcPr>
            <w:tcW w:w="2189" w:type="dxa"/>
            <w:vAlign w:val="center"/>
          </w:tcPr>
          <w:p w14:paraId="68AE6B6F"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通过微博营销的基本步骤实现社会主义核心价值观</w:t>
            </w:r>
          </w:p>
        </w:tc>
        <w:tc>
          <w:tcPr>
            <w:tcW w:w="2039" w:type="dxa"/>
            <w:vAlign w:val="center"/>
          </w:tcPr>
          <w:p w14:paraId="065C6775" w14:textId="77777777" w:rsidR="005450DB" w:rsidRDefault="005450DB" w:rsidP="004F79EB">
            <w:pPr>
              <w:keepNext/>
              <w:keepLines/>
              <w:shd w:val="clear" w:color="auto" w:fill="FFFFFF"/>
              <w:spacing w:after="32" w:line="416" w:lineRule="auto"/>
              <w:outlineLvl w:val="2"/>
              <w:rPr>
                <w:rFonts w:ascii="宋体" w:eastAsia="Times New Roman" w:hAnsi="宋体" w:cs="宋体" w:hint="eastAsia"/>
                <w:szCs w:val="21"/>
                <w:lang w:eastAsia="zh-Hans"/>
              </w:rPr>
            </w:pPr>
            <w:r>
              <w:rPr>
                <w:rFonts w:ascii="宋体" w:hAnsi="宋体" w:cs="宋体" w:hint="eastAsia"/>
                <w:szCs w:val="21"/>
                <w:lang w:eastAsia="zh-Hans"/>
              </w:rPr>
              <w:t>通过小红书了解相关的内容</w:t>
            </w:r>
          </w:p>
        </w:tc>
        <w:tc>
          <w:tcPr>
            <w:tcW w:w="1000" w:type="dxa"/>
            <w:vAlign w:val="center"/>
          </w:tcPr>
          <w:p w14:paraId="21F996B9"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3E28C0AF" w14:textId="77777777" w:rsidTr="004F79EB">
        <w:trPr>
          <w:cantSplit/>
          <w:trHeight w:val="576"/>
          <w:jc w:val="center"/>
        </w:trPr>
        <w:tc>
          <w:tcPr>
            <w:tcW w:w="1570" w:type="dxa"/>
            <w:vMerge/>
          </w:tcPr>
          <w:p w14:paraId="55B534AC" w14:textId="77777777" w:rsidR="005450DB" w:rsidRDefault="005450DB" w:rsidP="004F79EB">
            <w:pPr>
              <w:rPr>
                <w:rFonts w:ascii="宋体" w:hAnsi="宋体" w:cs="宋体"/>
                <w:szCs w:val="21"/>
                <w:lang w:val="zh-CN"/>
              </w:rPr>
            </w:pPr>
          </w:p>
        </w:tc>
        <w:tc>
          <w:tcPr>
            <w:tcW w:w="1862" w:type="dxa"/>
            <w:vAlign w:val="center"/>
          </w:tcPr>
          <w:p w14:paraId="23B29A81" w14:textId="77777777" w:rsidR="005450DB" w:rsidRDefault="005450DB" w:rsidP="004F79EB">
            <w:pPr>
              <w:jc w:val="left"/>
              <w:rPr>
                <w:rFonts w:ascii="宋体" w:hAnsi="宋体" w:cs="宋体"/>
                <w:szCs w:val="21"/>
              </w:rPr>
            </w:pPr>
            <w:r>
              <w:rPr>
                <w:rFonts w:ascii="宋体" w:hAnsi="宋体" w:cs="宋体"/>
                <w:szCs w:val="21"/>
              </w:rPr>
              <w:t>3.</w:t>
            </w:r>
            <w:r>
              <w:rPr>
                <w:rFonts w:ascii="宋体" w:hAnsi="宋体" w:cs="宋体" w:hint="eastAsia"/>
                <w:szCs w:val="21"/>
                <w:lang w:eastAsia="zh-Hans"/>
              </w:rPr>
              <w:t>微博营销推广及技巧</w:t>
            </w:r>
          </w:p>
        </w:tc>
        <w:tc>
          <w:tcPr>
            <w:tcW w:w="2189" w:type="dxa"/>
            <w:vAlign w:val="center"/>
          </w:tcPr>
          <w:p w14:paraId="15DE0F8C"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通过微博营销推广及技巧</w:t>
            </w:r>
            <w:r>
              <w:rPr>
                <w:rFonts w:ascii="宋体" w:hAnsi="宋体" w:cs="宋体"/>
                <w:szCs w:val="21"/>
                <w:lang w:val="zh-CN" w:eastAsia="zh-Hans"/>
              </w:rPr>
              <w:t>，</w:t>
            </w:r>
            <w:r>
              <w:rPr>
                <w:rFonts w:ascii="宋体" w:hAnsi="宋体" w:cs="宋体" w:hint="eastAsia"/>
                <w:szCs w:val="21"/>
                <w:lang w:eastAsia="zh-Hans"/>
              </w:rPr>
              <w:t>时刻的牢记习近平新时代中国特色社会主义核心价值观</w:t>
            </w:r>
          </w:p>
        </w:tc>
        <w:tc>
          <w:tcPr>
            <w:tcW w:w="2039" w:type="dxa"/>
            <w:vAlign w:val="center"/>
          </w:tcPr>
          <w:p w14:paraId="030728AF" w14:textId="77777777" w:rsidR="005450DB" w:rsidRDefault="005450DB" w:rsidP="004F79EB">
            <w:pPr>
              <w:jc w:val="left"/>
              <w:rPr>
                <w:rFonts w:ascii="宋体" w:hAnsi="宋体" w:cs="宋体"/>
                <w:szCs w:val="21"/>
              </w:rPr>
            </w:pPr>
            <w:r>
              <w:rPr>
                <w:rFonts w:ascii="宋体" w:hAnsi="宋体" w:cs="宋体"/>
                <w:szCs w:val="21"/>
              </w:rPr>
              <w:t> </w:t>
            </w:r>
            <w:r>
              <w:rPr>
                <w:rFonts w:ascii="宋体" w:hAnsi="宋体" w:cs="宋体" w:hint="eastAsia"/>
                <w:szCs w:val="21"/>
                <w:lang w:eastAsia="zh-Hans"/>
              </w:rPr>
              <w:t>根据爱奇艺了解相关的内容</w:t>
            </w:r>
          </w:p>
        </w:tc>
        <w:tc>
          <w:tcPr>
            <w:tcW w:w="1000" w:type="dxa"/>
            <w:vAlign w:val="center"/>
          </w:tcPr>
          <w:p w14:paraId="44B0653D"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00BF7FFB" w14:textId="77777777" w:rsidTr="004F79EB">
        <w:trPr>
          <w:cantSplit/>
          <w:trHeight w:val="576"/>
          <w:jc w:val="center"/>
        </w:trPr>
        <w:tc>
          <w:tcPr>
            <w:tcW w:w="1570" w:type="dxa"/>
            <w:vMerge w:val="restart"/>
            <w:vAlign w:val="center"/>
          </w:tcPr>
          <w:p w14:paraId="3C74DD28" w14:textId="77777777" w:rsidR="005450DB" w:rsidRDefault="005450DB" w:rsidP="004F79EB">
            <w:pPr>
              <w:ind w:firstLineChars="150" w:firstLine="315"/>
              <w:jc w:val="left"/>
            </w:pPr>
            <w:r>
              <w:rPr>
                <w:rFonts w:hint="eastAsia"/>
                <w:lang w:eastAsia="zh-Hans"/>
              </w:rPr>
              <w:lastRenderedPageBreak/>
              <w:t>项目六</w:t>
            </w:r>
            <w:r>
              <w:rPr>
                <w:szCs w:val="21"/>
              </w:rPr>
              <w:t xml:space="preserve"> </w:t>
            </w:r>
            <w:r>
              <w:rPr>
                <w:rFonts w:hint="eastAsia"/>
                <w:szCs w:val="21"/>
                <w:lang w:eastAsia="zh-Hans"/>
              </w:rPr>
              <w:t>社群营销</w:t>
            </w:r>
          </w:p>
        </w:tc>
        <w:tc>
          <w:tcPr>
            <w:tcW w:w="1862" w:type="dxa"/>
            <w:vAlign w:val="center"/>
          </w:tcPr>
          <w:p w14:paraId="6A550A5D" w14:textId="77777777" w:rsidR="005450DB" w:rsidRDefault="005450DB" w:rsidP="004F79EB">
            <w:pPr>
              <w:jc w:val="center"/>
              <w:rPr>
                <w:rFonts w:ascii="宋体" w:hAnsi="宋体"/>
                <w:szCs w:val="21"/>
              </w:rPr>
            </w:pPr>
            <w:r>
              <w:rPr>
                <w:rFonts w:ascii="宋体" w:hAnsi="宋体" w:hint="eastAsia"/>
                <w:szCs w:val="21"/>
              </w:rPr>
              <w:t>1.</w:t>
            </w:r>
            <w:r>
              <w:rPr>
                <w:rFonts w:ascii="宋体" w:hAnsi="宋体" w:hint="eastAsia"/>
                <w:szCs w:val="21"/>
                <w:lang w:eastAsia="zh-Hans"/>
              </w:rPr>
              <w:t>社群构建的要素</w:t>
            </w:r>
          </w:p>
        </w:tc>
        <w:tc>
          <w:tcPr>
            <w:tcW w:w="2189" w:type="dxa"/>
            <w:vAlign w:val="center"/>
          </w:tcPr>
          <w:p w14:paraId="5B7B92E3" w14:textId="77777777" w:rsidR="005450DB" w:rsidRDefault="005450DB" w:rsidP="004F79EB">
            <w:pPr>
              <w:jc w:val="left"/>
              <w:rPr>
                <w:rFonts w:ascii="宋体" w:hAnsi="宋体" w:cs="宋体" w:hint="eastAsia"/>
                <w:szCs w:val="21"/>
                <w:lang w:val="zh-CN" w:eastAsia="zh-Hans"/>
              </w:rPr>
            </w:pPr>
            <w:r>
              <w:rPr>
                <w:rFonts w:ascii="宋体" w:hAnsi="宋体" w:hint="eastAsia"/>
                <w:szCs w:val="21"/>
                <w:lang w:eastAsia="zh-Hans"/>
              </w:rPr>
              <w:t>让学生从自身的岗位做起</w:t>
            </w:r>
            <w:r>
              <w:rPr>
                <w:rFonts w:ascii="宋体" w:hAnsi="宋体"/>
                <w:szCs w:val="21"/>
                <w:lang w:eastAsia="zh-Hans"/>
              </w:rPr>
              <w:t>，</w:t>
            </w:r>
            <w:r>
              <w:rPr>
                <w:rFonts w:ascii="宋体" w:hAnsi="宋体" w:hint="eastAsia"/>
                <w:szCs w:val="21"/>
                <w:lang w:eastAsia="zh-Hans"/>
              </w:rPr>
              <w:t>培养自己的敬业爱岗的价值观</w:t>
            </w:r>
            <w:r>
              <w:rPr>
                <w:rFonts w:ascii="宋体" w:hAnsi="宋体"/>
                <w:szCs w:val="21"/>
                <w:lang w:eastAsia="zh-Hans"/>
              </w:rPr>
              <w:t>，</w:t>
            </w:r>
            <w:r>
              <w:rPr>
                <w:rFonts w:ascii="宋体" w:hAnsi="宋体" w:hint="eastAsia"/>
                <w:szCs w:val="21"/>
                <w:lang w:eastAsia="zh-Hans"/>
              </w:rPr>
              <w:t>责任感</w:t>
            </w:r>
            <w:r>
              <w:rPr>
                <w:rFonts w:ascii="宋体" w:hAnsi="宋体"/>
                <w:szCs w:val="21"/>
                <w:lang w:eastAsia="zh-Hans"/>
              </w:rPr>
              <w:t>。</w:t>
            </w:r>
          </w:p>
        </w:tc>
        <w:tc>
          <w:tcPr>
            <w:tcW w:w="2039" w:type="dxa"/>
            <w:vAlign w:val="center"/>
          </w:tcPr>
          <w:p w14:paraId="2EBEE708" w14:textId="77777777" w:rsidR="005450DB" w:rsidRDefault="005450DB" w:rsidP="004F79EB">
            <w:pPr>
              <w:jc w:val="left"/>
              <w:rPr>
                <w:rFonts w:ascii="宋体" w:eastAsia="Times New Roman" w:hAnsi="宋体" w:hint="eastAsia"/>
                <w:szCs w:val="21"/>
                <w:lang w:eastAsia="zh-Hans"/>
              </w:rPr>
            </w:pPr>
            <w:r>
              <w:rPr>
                <w:rFonts w:ascii="宋体" w:hAnsi="宋体" w:hint="eastAsia"/>
                <w:szCs w:val="21"/>
                <w:lang w:eastAsia="zh-Hans"/>
              </w:rPr>
              <w:t>社群构建微信群</w:t>
            </w:r>
            <w:r>
              <w:rPr>
                <w:rFonts w:ascii="宋体" w:hAnsi="宋体"/>
                <w:szCs w:val="21"/>
                <w:lang w:eastAsia="zh-Hans"/>
              </w:rPr>
              <w:t>；QQ</w:t>
            </w:r>
            <w:r>
              <w:rPr>
                <w:rFonts w:ascii="宋体" w:hAnsi="宋体" w:hint="eastAsia"/>
                <w:szCs w:val="21"/>
                <w:lang w:eastAsia="zh-Hans"/>
              </w:rPr>
              <w:t>群</w:t>
            </w:r>
          </w:p>
        </w:tc>
        <w:tc>
          <w:tcPr>
            <w:tcW w:w="1000" w:type="dxa"/>
            <w:vAlign w:val="center"/>
          </w:tcPr>
          <w:p w14:paraId="6CB1EC34"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77AB59F0" w14:textId="77777777" w:rsidTr="004F79EB">
        <w:trPr>
          <w:cantSplit/>
          <w:trHeight w:val="576"/>
          <w:jc w:val="center"/>
        </w:trPr>
        <w:tc>
          <w:tcPr>
            <w:tcW w:w="1570" w:type="dxa"/>
            <w:vMerge/>
          </w:tcPr>
          <w:p w14:paraId="4D9D61AD" w14:textId="77777777" w:rsidR="005450DB" w:rsidRDefault="005450DB" w:rsidP="004F79EB">
            <w:pPr>
              <w:jc w:val="center"/>
              <w:rPr>
                <w:szCs w:val="21"/>
              </w:rPr>
            </w:pPr>
          </w:p>
        </w:tc>
        <w:tc>
          <w:tcPr>
            <w:tcW w:w="1862" w:type="dxa"/>
            <w:vAlign w:val="center"/>
          </w:tcPr>
          <w:p w14:paraId="29B90B1C" w14:textId="77777777" w:rsidR="005450DB" w:rsidRDefault="005450DB" w:rsidP="004F79EB">
            <w:pPr>
              <w:jc w:val="center"/>
              <w:rPr>
                <w:rFonts w:ascii="宋体" w:hAnsi="宋体"/>
                <w:szCs w:val="21"/>
              </w:rPr>
            </w:pPr>
            <w:r>
              <w:rPr>
                <w:rFonts w:ascii="宋体" w:hAnsi="宋体" w:hint="eastAsia"/>
                <w:szCs w:val="21"/>
              </w:rPr>
              <w:t>2.</w:t>
            </w:r>
            <w:r>
              <w:rPr>
                <w:rFonts w:ascii="宋体" w:hAnsi="宋体" w:hint="eastAsia"/>
                <w:szCs w:val="21"/>
                <w:lang w:eastAsia="zh-Hans"/>
              </w:rPr>
              <w:t>社群的构建方法</w:t>
            </w:r>
          </w:p>
        </w:tc>
        <w:tc>
          <w:tcPr>
            <w:tcW w:w="2189" w:type="dxa"/>
            <w:vAlign w:val="center"/>
          </w:tcPr>
          <w:p w14:paraId="3AEBE745" w14:textId="77777777" w:rsidR="005450DB" w:rsidRDefault="005450DB" w:rsidP="004F79EB">
            <w:pPr>
              <w:rPr>
                <w:rFonts w:ascii="宋体" w:eastAsia="Times New Roman" w:hAnsi="宋体" w:hint="eastAsia"/>
                <w:szCs w:val="21"/>
                <w:lang w:eastAsia="zh-Hans"/>
              </w:rPr>
            </w:pPr>
            <w:r>
              <w:rPr>
                <w:rFonts w:ascii="宋体" w:hAnsi="宋体" w:hint="eastAsia"/>
                <w:szCs w:val="21"/>
                <w:lang w:eastAsia="zh-Hans"/>
              </w:rPr>
              <w:t>通过社群构建</w:t>
            </w:r>
            <w:r>
              <w:rPr>
                <w:rFonts w:ascii="宋体" w:hAnsi="宋体"/>
                <w:szCs w:val="21"/>
                <w:lang w:val="zh-CN" w:eastAsia="zh-Hans"/>
              </w:rPr>
              <w:t>，</w:t>
            </w:r>
            <w:r>
              <w:rPr>
                <w:rFonts w:ascii="宋体" w:hAnsi="宋体" w:hint="eastAsia"/>
                <w:szCs w:val="21"/>
                <w:lang w:eastAsia="zh-Hans"/>
              </w:rPr>
              <w:t>结合“三严三实”了解社会主义核心价值观</w:t>
            </w:r>
          </w:p>
        </w:tc>
        <w:tc>
          <w:tcPr>
            <w:tcW w:w="2039" w:type="dxa"/>
            <w:vAlign w:val="center"/>
          </w:tcPr>
          <w:p w14:paraId="07142174" w14:textId="77777777" w:rsidR="005450DB" w:rsidRDefault="005450DB" w:rsidP="004F79EB">
            <w:pPr>
              <w:rPr>
                <w:rFonts w:ascii="宋体" w:eastAsia="Times New Roman" w:hAnsi="宋体" w:hint="eastAsia"/>
                <w:szCs w:val="21"/>
                <w:lang w:eastAsia="zh-Hans"/>
              </w:rPr>
            </w:pPr>
            <w:r>
              <w:rPr>
                <w:rFonts w:ascii="宋体" w:hAnsi="宋体" w:hint="eastAsia"/>
                <w:szCs w:val="21"/>
                <w:lang w:eastAsia="zh-Hans"/>
              </w:rPr>
              <w:t>根据微信了解相关的内容</w:t>
            </w:r>
          </w:p>
        </w:tc>
        <w:tc>
          <w:tcPr>
            <w:tcW w:w="1000" w:type="dxa"/>
            <w:vAlign w:val="center"/>
          </w:tcPr>
          <w:p w14:paraId="2A541B62"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3D030CFB" w14:textId="77777777" w:rsidTr="004F79EB">
        <w:trPr>
          <w:cantSplit/>
          <w:trHeight w:val="576"/>
          <w:jc w:val="center"/>
        </w:trPr>
        <w:tc>
          <w:tcPr>
            <w:tcW w:w="1570" w:type="dxa"/>
            <w:vMerge/>
          </w:tcPr>
          <w:p w14:paraId="03A63624" w14:textId="77777777" w:rsidR="005450DB" w:rsidRDefault="005450DB" w:rsidP="004F79EB">
            <w:pPr>
              <w:jc w:val="center"/>
              <w:rPr>
                <w:szCs w:val="21"/>
              </w:rPr>
            </w:pPr>
          </w:p>
        </w:tc>
        <w:tc>
          <w:tcPr>
            <w:tcW w:w="1862" w:type="dxa"/>
            <w:vAlign w:val="center"/>
          </w:tcPr>
          <w:p w14:paraId="1A77B090" w14:textId="77777777" w:rsidR="005450DB" w:rsidRDefault="005450DB" w:rsidP="004F79EB">
            <w:pPr>
              <w:jc w:val="center"/>
              <w:rPr>
                <w:rFonts w:ascii="宋体" w:hAnsi="宋体"/>
                <w:szCs w:val="21"/>
              </w:rPr>
            </w:pPr>
            <w:r>
              <w:rPr>
                <w:rFonts w:ascii="宋体" w:hAnsi="宋体" w:hint="eastAsia"/>
                <w:szCs w:val="21"/>
              </w:rPr>
              <w:t>3.</w:t>
            </w:r>
            <w:r>
              <w:rPr>
                <w:rFonts w:ascii="宋体" w:hAnsi="宋体" w:hint="eastAsia"/>
                <w:szCs w:val="21"/>
                <w:lang w:eastAsia="zh-Hans"/>
              </w:rPr>
              <w:t>社群活动的组织</w:t>
            </w:r>
          </w:p>
        </w:tc>
        <w:tc>
          <w:tcPr>
            <w:tcW w:w="2189" w:type="dxa"/>
            <w:vAlign w:val="center"/>
          </w:tcPr>
          <w:p w14:paraId="7CBD419A" w14:textId="77777777" w:rsidR="005450DB" w:rsidRDefault="005450DB" w:rsidP="004F79EB">
            <w:pPr>
              <w:jc w:val="left"/>
              <w:rPr>
                <w:rFonts w:ascii="宋体" w:eastAsia="Times New Roman" w:hAnsi="宋体" w:hint="eastAsia"/>
                <w:szCs w:val="21"/>
                <w:lang w:eastAsia="zh-Hans"/>
              </w:rPr>
            </w:pPr>
            <w:r>
              <w:rPr>
                <w:rFonts w:ascii="宋体" w:hAnsi="宋体" w:hint="eastAsia"/>
                <w:szCs w:val="21"/>
                <w:lang w:eastAsia="zh-Hans"/>
              </w:rPr>
              <w:t>通过社群活动</w:t>
            </w:r>
            <w:r>
              <w:rPr>
                <w:rFonts w:ascii="宋体" w:hAnsi="宋体"/>
                <w:szCs w:val="21"/>
                <w:lang w:eastAsia="zh-Hans"/>
              </w:rPr>
              <w:t>，</w:t>
            </w:r>
            <w:r>
              <w:rPr>
                <w:rFonts w:ascii="宋体" w:hAnsi="宋体" w:hint="eastAsia"/>
                <w:szCs w:val="21"/>
                <w:lang w:eastAsia="zh-Hans"/>
              </w:rPr>
              <w:t>不断的增强社会主义道路上的制度自信</w:t>
            </w:r>
            <w:r>
              <w:rPr>
                <w:rFonts w:ascii="宋体" w:hAnsi="宋体"/>
                <w:szCs w:val="21"/>
                <w:lang w:eastAsia="zh-Hans"/>
              </w:rPr>
              <w:t>，</w:t>
            </w:r>
            <w:r>
              <w:rPr>
                <w:rFonts w:ascii="宋体" w:hAnsi="宋体" w:hint="eastAsia"/>
                <w:szCs w:val="21"/>
                <w:lang w:eastAsia="zh-Hans"/>
              </w:rPr>
              <w:t>文化自信</w:t>
            </w:r>
          </w:p>
        </w:tc>
        <w:tc>
          <w:tcPr>
            <w:tcW w:w="2039" w:type="dxa"/>
            <w:vAlign w:val="center"/>
          </w:tcPr>
          <w:p w14:paraId="038AA11E" w14:textId="77777777" w:rsidR="005450DB" w:rsidRDefault="005450DB" w:rsidP="004F79EB">
            <w:pPr>
              <w:jc w:val="left"/>
              <w:rPr>
                <w:rFonts w:ascii="宋体" w:eastAsia="Times New Roman" w:hAnsi="宋体" w:hint="eastAsia"/>
                <w:szCs w:val="21"/>
                <w:lang w:eastAsia="zh-Hans"/>
              </w:rPr>
            </w:pPr>
            <w:r>
              <w:rPr>
                <w:rFonts w:ascii="宋体" w:hAnsi="宋体" w:hint="eastAsia"/>
                <w:szCs w:val="21"/>
                <w:lang w:eastAsia="zh-Hans"/>
              </w:rPr>
              <w:t>根据小红书了解相关的策略</w:t>
            </w:r>
          </w:p>
        </w:tc>
        <w:tc>
          <w:tcPr>
            <w:tcW w:w="1000" w:type="dxa"/>
            <w:vAlign w:val="center"/>
          </w:tcPr>
          <w:p w14:paraId="7853AC39"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4B59D183" w14:textId="77777777" w:rsidTr="004F79EB">
        <w:trPr>
          <w:cantSplit/>
          <w:trHeight w:val="576"/>
          <w:jc w:val="center"/>
        </w:trPr>
        <w:tc>
          <w:tcPr>
            <w:tcW w:w="1570" w:type="dxa"/>
          </w:tcPr>
          <w:p w14:paraId="3915BFD7" w14:textId="77777777" w:rsidR="005450DB" w:rsidRDefault="005450DB" w:rsidP="004F79EB">
            <w:pPr>
              <w:jc w:val="center"/>
              <w:rPr>
                <w:szCs w:val="21"/>
              </w:rPr>
            </w:pPr>
          </w:p>
        </w:tc>
        <w:tc>
          <w:tcPr>
            <w:tcW w:w="1862" w:type="dxa"/>
            <w:vAlign w:val="center"/>
          </w:tcPr>
          <w:p w14:paraId="126D7FF6" w14:textId="77777777" w:rsidR="005450DB" w:rsidRDefault="005450DB" w:rsidP="004F79EB">
            <w:pPr>
              <w:jc w:val="center"/>
              <w:rPr>
                <w:rFonts w:ascii="宋体" w:hAnsi="宋体"/>
                <w:szCs w:val="21"/>
              </w:rPr>
            </w:pPr>
            <w:r>
              <w:rPr>
                <w:rFonts w:ascii="宋体" w:hAnsi="宋体" w:hint="eastAsia"/>
                <w:szCs w:val="21"/>
              </w:rPr>
              <w:t>4.</w:t>
            </w:r>
            <w:r>
              <w:rPr>
                <w:rFonts w:ascii="宋体" w:hAnsi="宋体" w:hint="eastAsia"/>
                <w:szCs w:val="21"/>
                <w:lang w:eastAsia="zh-Hans"/>
              </w:rPr>
              <w:t>社群活动的组织里面对面的接触</w:t>
            </w:r>
          </w:p>
        </w:tc>
        <w:tc>
          <w:tcPr>
            <w:tcW w:w="2189" w:type="dxa"/>
            <w:vAlign w:val="center"/>
          </w:tcPr>
          <w:p w14:paraId="0DD2C694" w14:textId="77777777" w:rsidR="005450DB" w:rsidRDefault="005450DB" w:rsidP="004F79EB">
            <w:pPr>
              <w:rPr>
                <w:rFonts w:ascii="宋体" w:hAnsi="宋体"/>
                <w:szCs w:val="21"/>
              </w:rPr>
            </w:pPr>
            <w:r>
              <w:rPr>
                <w:rFonts w:ascii="宋体" w:hAnsi="宋体" w:cs="宋体" w:hint="eastAsia"/>
                <w:szCs w:val="21"/>
                <w:lang w:eastAsia="zh-Hans"/>
              </w:rPr>
              <w:t>通过实训</w:t>
            </w:r>
            <w:r>
              <w:rPr>
                <w:rFonts w:ascii="宋体" w:hAnsi="宋体" w:cs="宋体"/>
                <w:szCs w:val="21"/>
                <w:lang w:eastAsia="zh-Hans"/>
              </w:rPr>
              <w:t>，</w:t>
            </w:r>
            <w:r>
              <w:rPr>
                <w:rFonts w:ascii="宋体" w:hAnsi="宋体" w:cs="宋体" w:hint="eastAsia"/>
                <w:szCs w:val="21"/>
                <w:lang w:eastAsia="zh-Hans"/>
              </w:rPr>
              <w:t>让学生可以更好的注重自己的品行</w:t>
            </w:r>
            <w:r>
              <w:rPr>
                <w:rFonts w:ascii="宋体" w:hAnsi="宋体" w:cs="宋体"/>
                <w:szCs w:val="21"/>
                <w:lang w:eastAsia="zh-Hans"/>
              </w:rPr>
              <w:t>，</w:t>
            </w:r>
            <w:r>
              <w:rPr>
                <w:rFonts w:ascii="宋体" w:hAnsi="宋体" w:cs="宋体" w:hint="eastAsia"/>
                <w:szCs w:val="21"/>
                <w:lang w:eastAsia="zh-Hans"/>
              </w:rPr>
              <w:t>做有奉献精神的人。</w:t>
            </w:r>
          </w:p>
        </w:tc>
        <w:tc>
          <w:tcPr>
            <w:tcW w:w="2039" w:type="dxa"/>
            <w:vAlign w:val="center"/>
          </w:tcPr>
          <w:p w14:paraId="6A18D6CF" w14:textId="77777777" w:rsidR="005450DB" w:rsidRDefault="005450DB" w:rsidP="004F79EB">
            <w:pPr>
              <w:rPr>
                <w:rFonts w:ascii="宋体" w:eastAsia="Times New Roman" w:hAnsi="宋体" w:hint="eastAsia"/>
                <w:szCs w:val="21"/>
                <w:lang w:eastAsia="zh-Hans"/>
              </w:rPr>
            </w:pPr>
            <w:r>
              <w:rPr>
                <w:rFonts w:ascii="宋体" w:hAnsi="宋体" w:hint="eastAsia"/>
                <w:szCs w:val="21"/>
                <w:lang w:eastAsia="zh-Hans"/>
              </w:rPr>
              <w:t>根据爱奇艺了解相关的内容</w:t>
            </w:r>
          </w:p>
        </w:tc>
        <w:tc>
          <w:tcPr>
            <w:tcW w:w="1000" w:type="dxa"/>
            <w:vAlign w:val="center"/>
          </w:tcPr>
          <w:p w14:paraId="55F5A222"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41BBD3BD" w14:textId="77777777" w:rsidTr="004F79EB">
        <w:trPr>
          <w:cantSplit/>
          <w:trHeight w:val="576"/>
          <w:jc w:val="center"/>
        </w:trPr>
        <w:tc>
          <w:tcPr>
            <w:tcW w:w="1570" w:type="dxa"/>
            <w:vMerge w:val="restart"/>
            <w:vAlign w:val="center"/>
          </w:tcPr>
          <w:p w14:paraId="4FC75C4A" w14:textId="77777777" w:rsidR="005450DB" w:rsidRDefault="005450DB" w:rsidP="004F79EB">
            <w:pPr>
              <w:rPr>
                <w:rFonts w:eastAsia="Times New Roman" w:hint="eastAsia"/>
                <w:szCs w:val="21"/>
                <w:lang w:val="zh-CN" w:eastAsia="zh-Hans"/>
              </w:rPr>
            </w:pPr>
            <w:r>
              <w:rPr>
                <w:rFonts w:hint="eastAsia"/>
                <w:szCs w:val="21"/>
                <w:lang w:eastAsia="zh-Hans"/>
              </w:rPr>
              <w:t>项目七</w:t>
            </w:r>
            <w:r>
              <w:rPr>
                <w:szCs w:val="21"/>
                <w:lang w:val="zh-CN" w:eastAsia="zh-Hans"/>
              </w:rPr>
              <w:t xml:space="preserve"> </w:t>
            </w:r>
            <w:r>
              <w:rPr>
                <w:rFonts w:hint="eastAsia"/>
                <w:szCs w:val="21"/>
                <w:lang w:eastAsia="zh-Hans"/>
              </w:rPr>
              <w:t>移动广告</w:t>
            </w:r>
          </w:p>
        </w:tc>
        <w:tc>
          <w:tcPr>
            <w:tcW w:w="1862" w:type="dxa"/>
            <w:vAlign w:val="center"/>
          </w:tcPr>
          <w:p w14:paraId="2E2C6A96" w14:textId="77777777" w:rsidR="005450DB" w:rsidRDefault="005450DB" w:rsidP="004F79EB">
            <w:pPr>
              <w:jc w:val="left"/>
              <w:rPr>
                <w:rFonts w:ascii="宋体" w:eastAsia="Times New Roman" w:hAnsi="宋体" w:hint="eastAsia"/>
                <w:szCs w:val="21"/>
                <w:lang w:eastAsia="zh-Hans"/>
              </w:rPr>
            </w:pPr>
            <w:r>
              <w:rPr>
                <w:rFonts w:ascii="宋体" w:hAnsi="宋体"/>
                <w:szCs w:val="21"/>
                <w:lang w:eastAsia="zh-Hans"/>
              </w:rPr>
              <w:t>1</w:t>
            </w:r>
            <w:r>
              <w:rPr>
                <w:rFonts w:ascii="宋体" w:hAnsi="宋体" w:hint="eastAsia"/>
                <w:szCs w:val="21"/>
                <w:lang w:eastAsia="zh-Hans"/>
              </w:rPr>
              <w:t>.认识移动广告</w:t>
            </w:r>
          </w:p>
        </w:tc>
        <w:tc>
          <w:tcPr>
            <w:tcW w:w="2189" w:type="dxa"/>
            <w:vAlign w:val="center"/>
          </w:tcPr>
          <w:p w14:paraId="7901BEF3" w14:textId="77777777" w:rsidR="005450DB" w:rsidRDefault="005450DB" w:rsidP="004F79EB">
            <w:pPr>
              <w:rPr>
                <w:rFonts w:ascii="宋体" w:hAnsi="宋体" w:cs="宋体"/>
                <w:color w:val="000000"/>
                <w:szCs w:val="21"/>
                <w:shd w:val="clear" w:color="auto" w:fill="FFFFFF"/>
              </w:rPr>
            </w:pPr>
            <w:r>
              <w:rPr>
                <w:rFonts w:ascii="宋体" w:hAnsi="宋体" w:cs="宋体" w:hint="eastAsia"/>
                <w:szCs w:val="21"/>
                <w:lang w:eastAsia="zh-Hans"/>
              </w:rPr>
              <w:t>通过实训</w:t>
            </w:r>
            <w:r>
              <w:rPr>
                <w:rFonts w:ascii="宋体" w:hAnsi="宋体" w:cs="宋体"/>
                <w:szCs w:val="21"/>
                <w:lang w:val="zh-CN" w:eastAsia="zh-Hans"/>
              </w:rPr>
              <w:t>，</w:t>
            </w:r>
            <w:r>
              <w:rPr>
                <w:rFonts w:ascii="宋体" w:hAnsi="宋体" w:cs="宋体" w:hint="eastAsia"/>
                <w:szCs w:val="21"/>
                <w:lang w:eastAsia="zh-Hans"/>
              </w:rPr>
              <w:t>学好自己的理论知识</w:t>
            </w:r>
            <w:r>
              <w:rPr>
                <w:rFonts w:ascii="宋体" w:hAnsi="宋体" w:cs="宋体"/>
                <w:szCs w:val="21"/>
                <w:lang w:val="zh-CN" w:eastAsia="zh-Hans"/>
              </w:rPr>
              <w:t>。</w:t>
            </w:r>
            <w:r>
              <w:rPr>
                <w:rFonts w:ascii="宋体" w:hAnsi="宋体" w:cs="宋体" w:hint="eastAsia"/>
                <w:szCs w:val="21"/>
                <w:lang w:eastAsia="zh-Hans"/>
              </w:rPr>
              <w:t>增强民族归属感</w:t>
            </w:r>
            <w:r>
              <w:rPr>
                <w:rFonts w:ascii="宋体" w:hAnsi="宋体" w:cs="宋体"/>
                <w:szCs w:val="21"/>
                <w:lang w:val="zh-CN" w:eastAsia="zh-Hans"/>
              </w:rPr>
              <w:t>，</w:t>
            </w:r>
            <w:r>
              <w:rPr>
                <w:rFonts w:ascii="宋体" w:hAnsi="宋体" w:cs="宋体" w:hint="eastAsia"/>
                <w:szCs w:val="21"/>
                <w:lang w:eastAsia="zh-Hans"/>
              </w:rPr>
              <w:t>树立民族自信</w:t>
            </w:r>
            <w:r>
              <w:rPr>
                <w:rFonts w:ascii="宋体" w:hAnsi="宋体" w:cs="宋体"/>
                <w:szCs w:val="21"/>
                <w:lang w:val="zh-CN" w:eastAsia="zh-Hans"/>
              </w:rPr>
              <w:t>。</w:t>
            </w:r>
          </w:p>
        </w:tc>
        <w:tc>
          <w:tcPr>
            <w:tcW w:w="2039" w:type="dxa"/>
            <w:vAlign w:val="center"/>
          </w:tcPr>
          <w:p w14:paraId="530774E6"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移动网络广告</w:t>
            </w:r>
            <w:r>
              <w:rPr>
                <w:rFonts w:ascii="宋体" w:hAnsi="宋体" w:cs="宋体"/>
                <w:szCs w:val="21"/>
                <w:lang w:eastAsia="zh-Hans"/>
              </w:rPr>
              <w:t>；</w:t>
            </w:r>
            <w:r>
              <w:rPr>
                <w:rFonts w:ascii="宋体" w:hAnsi="宋体" w:cs="宋体" w:hint="eastAsia"/>
                <w:szCs w:val="21"/>
                <w:lang w:eastAsia="zh-Hans"/>
              </w:rPr>
              <w:t>短视频</w:t>
            </w:r>
            <w:r>
              <w:rPr>
                <w:rFonts w:ascii="宋体" w:hAnsi="宋体" w:cs="宋体"/>
                <w:szCs w:val="21"/>
                <w:lang w:eastAsia="zh-Hans"/>
              </w:rPr>
              <w:t>；</w:t>
            </w:r>
            <w:r>
              <w:rPr>
                <w:rFonts w:ascii="宋体" w:hAnsi="宋体" w:cs="宋体" w:hint="eastAsia"/>
                <w:szCs w:val="21"/>
                <w:lang w:eastAsia="zh-Hans"/>
              </w:rPr>
              <w:t>抖音视频</w:t>
            </w:r>
            <w:r>
              <w:rPr>
                <w:rFonts w:ascii="宋体" w:hAnsi="宋体" w:cs="宋体"/>
                <w:szCs w:val="21"/>
                <w:lang w:eastAsia="zh-Hans"/>
              </w:rPr>
              <w:t>。</w:t>
            </w:r>
            <w:r>
              <w:rPr>
                <w:rFonts w:ascii="宋体" w:hAnsi="宋体" w:cs="宋体" w:hint="eastAsia"/>
                <w:szCs w:val="21"/>
                <w:lang w:eastAsia="zh-Hans"/>
              </w:rPr>
              <w:t>学习强国</w:t>
            </w:r>
            <w:r>
              <w:rPr>
                <w:rFonts w:ascii="宋体" w:hAnsi="宋体" w:cs="宋体"/>
                <w:szCs w:val="21"/>
                <w:lang w:eastAsia="zh-Hans"/>
              </w:rPr>
              <w:t>：</w:t>
            </w:r>
            <w:r>
              <w:rPr>
                <w:rFonts w:ascii="宋体" w:hAnsi="宋体" w:cs="宋体" w:hint="eastAsia"/>
                <w:szCs w:val="21"/>
                <w:lang w:eastAsia="zh-Hans"/>
              </w:rPr>
              <w:t>网络诈骗案例</w:t>
            </w:r>
            <w:r>
              <w:rPr>
                <w:rFonts w:ascii="宋体" w:hAnsi="宋体" w:cs="宋体"/>
                <w:szCs w:val="21"/>
                <w:lang w:eastAsia="zh-Hans"/>
              </w:rPr>
              <w:t>。</w:t>
            </w:r>
          </w:p>
        </w:tc>
        <w:tc>
          <w:tcPr>
            <w:tcW w:w="1000" w:type="dxa"/>
            <w:vAlign w:val="center"/>
          </w:tcPr>
          <w:p w14:paraId="601C88E0"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1FEB99B3" w14:textId="77777777" w:rsidTr="004F79EB">
        <w:trPr>
          <w:cantSplit/>
          <w:trHeight w:val="576"/>
          <w:jc w:val="center"/>
        </w:trPr>
        <w:tc>
          <w:tcPr>
            <w:tcW w:w="1570" w:type="dxa"/>
            <w:vMerge/>
            <w:vAlign w:val="center"/>
          </w:tcPr>
          <w:p w14:paraId="5DB6D5BF" w14:textId="77777777" w:rsidR="005450DB" w:rsidRDefault="005450DB" w:rsidP="004F79EB">
            <w:pPr>
              <w:jc w:val="center"/>
              <w:rPr>
                <w:szCs w:val="21"/>
              </w:rPr>
            </w:pPr>
          </w:p>
        </w:tc>
        <w:tc>
          <w:tcPr>
            <w:tcW w:w="1862" w:type="dxa"/>
            <w:vAlign w:val="center"/>
          </w:tcPr>
          <w:p w14:paraId="4A32E34B" w14:textId="77777777" w:rsidR="005450DB" w:rsidRDefault="005450DB" w:rsidP="004F79EB">
            <w:pPr>
              <w:jc w:val="center"/>
              <w:rPr>
                <w:rFonts w:ascii="宋体" w:hAnsi="宋体"/>
                <w:szCs w:val="21"/>
              </w:rPr>
            </w:pPr>
            <w:r>
              <w:rPr>
                <w:rFonts w:ascii="宋体" w:hAnsi="宋体"/>
                <w:szCs w:val="21"/>
              </w:rPr>
              <w:t>2.</w:t>
            </w:r>
            <w:r>
              <w:rPr>
                <w:rFonts w:ascii="宋体" w:hAnsi="宋体" w:hint="eastAsia"/>
                <w:szCs w:val="21"/>
                <w:lang w:eastAsia="zh-Hans"/>
              </w:rPr>
              <w:t>区分移动广告的类型</w:t>
            </w:r>
          </w:p>
        </w:tc>
        <w:tc>
          <w:tcPr>
            <w:tcW w:w="2189" w:type="dxa"/>
            <w:vAlign w:val="center"/>
          </w:tcPr>
          <w:p w14:paraId="1D468519" w14:textId="77777777" w:rsidR="005450DB" w:rsidRDefault="005450DB" w:rsidP="004F79EB">
            <w:pPr>
              <w:jc w:val="left"/>
              <w:rPr>
                <w:rFonts w:ascii="宋体" w:eastAsia="Times New Roman" w:hAnsi="宋体" w:hint="eastAsia"/>
                <w:szCs w:val="21"/>
                <w:lang w:eastAsia="zh-Hans"/>
              </w:rPr>
            </w:pPr>
            <w:r>
              <w:rPr>
                <w:rFonts w:ascii="宋体" w:hAnsi="宋体" w:hint="eastAsia"/>
                <w:szCs w:val="21"/>
                <w:lang w:eastAsia="zh-Hans"/>
              </w:rPr>
              <w:t>通过移动广告类型</w:t>
            </w:r>
            <w:r>
              <w:rPr>
                <w:rFonts w:ascii="宋体" w:hAnsi="宋体"/>
                <w:szCs w:val="21"/>
                <w:lang w:eastAsia="zh-Hans"/>
              </w:rPr>
              <w:t>，</w:t>
            </w:r>
            <w:r>
              <w:rPr>
                <w:rFonts w:ascii="宋体" w:hAnsi="宋体" w:hint="eastAsia"/>
                <w:szCs w:val="21"/>
                <w:lang w:eastAsia="zh-Hans"/>
              </w:rPr>
              <w:t>了解社会注意核心价值</w:t>
            </w:r>
          </w:p>
        </w:tc>
        <w:tc>
          <w:tcPr>
            <w:tcW w:w="2039" w:type="dxa"/>
            <w:vAlign w:val="center"/>
          </w:tcPr>
          <w:p w14:paraId="356CC32F"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根据移动网络广告</w:t>
            </w:r>
            <w:r>
              <w:rPr>
                <w:rFonts w:ascii="宋体" w:hAnsi="宋体" w:cs="宋体"/>
                <w:szCs w:val="21"/>
                <w:lang w:eastAsia="zh-Hans"/>
              </w:rPr>
              <w:t>；</w:t>
            </w:r>
            <w:r>
              <w:rPr>
                <w:rFonts w:ascii="宋体" w:hAnsi="宋体" w:cs="宋体" w:hint="eastAsia"/>
                <w:szCs w:val="21"/>
                <w:lang w:eastAsia="zh-Hans"/>
              </w:rPr>
              <w:t>爱奇艺</w:t>
            </w:r>
            <w:r>
              <w:rPr>
                <w:rFonts w:ascii="宋体" w:hAnsi="宋体" w:cs="宋体"/>
                <w:szCs w:val="21"/>
                <w:lang w:eastAsia="zh-Hans"/>
              </w:rPr>
              <w:t>APP</w:t>
            </w:r>
            <w:r>
              <w:rPr>
                <w:rFonts w:ascii="宋体" w:hAnsi="宋体" w:cs="宋体" w:hint="eastAsia"/>
                <w:szCs w:val="21"/>
                <w:lang w:eastAsia="zh-Hans"/>
              </w:rPr>
              <w:t>了解相关的内容</w:t>
            </w:r>
          </w:p>
        </w:tc>
        <w:tc>
          <w:tcPr>
            <w:tcW w:w="1000" w:type="dxa"/>
            <w:vAlign w:val="center"/>
          </w:tcPr>
          <w:p w14:paraId="2888B745"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2212118E" w14:textId="77777777" w:rsidTr="004F79EB">
        <w:trPr>
          <w:cantSplit/>
          <w:trHeight w:val="576"/>
          <w:jc w:val="center"/>
        </w:trPr>
        <w:tc>
          <w:tcPr>
            <w:tcW w:w="1570" w:type="dxa"/>
            <w:vMerge/>
            <w:vAlign w:val="center"/>
          </w:tcPr>
          <w:p w14:paraId="2C743461" w14:textId="77777777" w:rsidR="005450DB" w:rsidRDefault="005450DB" w:rsidP="004F79EB">
            <w:pPr>
              <w:rPr>
                <w:szCs w:val="21"/>
                <w:lang w:val="zh-CN"/>
              </w:rPr>
            </w:pPr>
          </w:p>
        </w:tc>
        <w:tc>
          <w:tcPr>
            <w:tcW w:w="1862" w:type="dxa"/>
            <w:vAlign w:val="center"/>
          </w:tcPr>
          <w:p w14:paraId="010A4A9A" w14:textId="77777777" w:rsidR="005450DB" w:rsidRDefault="005450DB" w:rsidP="004F79EB">
            <w:pPr>
              <w:jc w:val="center"/>
              <w:rPr>
                <w:rFonts w:ascii="宋体" w:hAnsi="宋体"/>
                <w:szCs w:val="21"/>
              </w:rPr>
            </w:pPr>
            <w:r>
              <w:rPr>
                <w:rFonts w:ascii="宋体" w:hAnsi="宋体"/>
                <w:szCs w:val="21"/>
              </w:rPr>
              <w:t>3.</w:t>
            </w:r>
            <w:r>
              <w:rPr>
                <w:rFonts w:ascii="宋体" w:hAnsi="宋体" w:hint="eastAsia"/>
                <w:szCs w:val="21"/>
                <w:lang w:eastAsia="zh-Hans"/>
              </w:rPr>
              <w:t>移动广告产业链及平台介绍</w:t>
            </w:r>
          </w:p>
        </w:tc>
        <w:tc>
          <w:tcPr>
            <w:tcW w:w="2189" w:type="dxa"/>
            <w:vAlign w:val="center"/>
          </w:tcPr>
          <w:p w14:paraId="02DCB5DD" w14:textId="77777777" w:rsidR="005450DB" w:rsidRDefault="005450DB" w:rsidP="004F79EB">
            <w:pPr>
              <w:jc w:val="left"/>
              <w:rPr>
                <w:rFonts w:ascii="宋体" w:eastAsia="Times New Roman" w:hAnsi="宋体" w:hint="eastAsia"/>
                <w:szCs w:val="21"/>
                <w:lang w:eastAsia="zh-Hans"/>
              </w:rPr>
            </w:pPr>
            <w:r>
              <w:rPr>
                <w:rFonts w:ascii="宋体" w:hAnsi="宋体" w:hint="eastAsia"/>
                <w:szCs w:val="21"/>
                <w:lang w:eastAsia="zh-Hans"/>
              </w:rPr>
              <w:t>根据广告产业链以及平台介绍</w:t>
            </w:r>
            <w:r>
              <w:rPr>
                <w:rFonts w:ascii="宋体" w:hAnsi="宋体"/>
                <w:szCs w:val="21"/>
                <w:lang w:eastAsia="zh-Hans"/>
              </w:rPr>
              <w:t>，</w:t>
            </w:r>
            <w:r>
              <w:rPr>
                <w:rFonts w:ascii="宋体" w:hAnsi="宋体" w:hint="eastAsia"/>
                <w:szCs w:val="21"/>
                <w:lang w:eastAsia="zh-Hans"/>
              </w:rPr>
              <w:t>做好一个政治领导</w:t>
            </w:r>
          </w:p>
        </w:tc>
        <w:tc>
          <w:tcPr>
            <w:tcW w:w="2039" w:type="dxa"/>
            <w:vAlign w:val="center"/>
          </w:tcPr>
          <w:p w14:paraId="68399070"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根据腾讯相关视频了解相关的内容</w:t>
            </w:r>
          </w:p>
        </w:tc>
        <w:tc>
          <w:tcPr>
            <w:tcW w:w="1000" w:type="dxa"/>
            <w:vAlign w:val="center"/>
          </w:tcPr>
          <w:p w14:paraId="03670406" w14:textId="77777777" w:rsidR="005450DB" w:rsidRDefault="005450DB" w:rsidP="004F79EB">
            <w:pPr>
              <w:jc w:val="center"/>
              <w:rPr>
                <w:rFonts w:ascii="宋体" w:hAnsi="宋体" w:cs="宋体"/>
                <w:szCs w:val="21"/>
              </w:rPr>
            </w:pPr>
            <w:r>
              <w:rPr>
                <w:rFonts w:ascii="宋体" w:hAnsi="宋体" w:cs="宋体"/>
                <w:szCs w:val="21"/>
              </w:rPr>
              <w:t>1</w:t>
            </w:r>
          </w:p>
        </w:tc>
      </w:tr>
      <w:tr w:rsidR="005450DB" w14:paraId="232DE5B0" w14:textId="77777777" w:rsidTr="004F79EB">
        <w:trPr>
          <w:cantSplit/>
          <w:trHeight w:val="576"/>
          <w:jc w:val="center"/>
        </w:trPr>
        <w:tc>
          <w:tcPr>
            <w:tcW w:w="1570" w:type="dxa"/>
            <w:vMerge/>
            <w:vAlign w:val="center"/>
          </w:tcPr>
          <w:p w14:paraId="2A3830FB" w14:textId="77777777" w:rsidR="005450DB" w:rsidRDefault="005450DB" w:rsidP="004F79EB">
            <w:pPr>
              <w:rPr>
                <w:szCs w:val="21"/>
                <w:lang w:val="zh-CN"/>
              </w:rPr>
            </w:pPr>
          </w:p>
        </w:tc>
        <w:tc>
          <w:tcPr>
            <w:tcW w:w="1862" w:type="dxa"/>
            <w:vAlign w:val="center"/>
          </w:tcPr>
          <w:p w14:paraId="48BBD018" w14:textId="77777777" w:rsidR="005450DB" w:rsidRDefault="005450DB" w:rsidP="004F79EB">
            <w:pPr>
              <w:jc w:val="center"/>
              <w:rPr>
                <w:rFonts w:ascii="宋体" w:hAnsi="宋体"/>
                <w:szCs w:val="21"/>
              </w:rPr>
            </w:pPr>
            <w:r>
              <w:rPr>
                <w:rFonts w:ascii="宋体" w:hAnsi="宋体"/>
                <w:szCs w:val="21"/>
              </w:rPr>
              <w:t>4.</w:t>
            </w:r>
            <w:r>
              <w:rPr>
                <w:rFonts w:ascii="宋体" w:hAnsi="宋体" w:hint="eastAsia"/>
                <w:szCs w:val="21"/>
                <w:lang w:eastAsia="zh-Hans"/>
              </w:rPr>
              <w:t>移动广告产业链及平台介绍</w:t>
            </w:r>
          </w:p>
        </w:tc>
        <w:tc>
          <w:tcPr>
            <w:tcW w:w="2189" w:type="dxa"/>
            <w:vAlign w:val="center"/>
          </w:tcPr>
          <w:p w14:paraId="682B0A6C" w14:textId="77777777" w:rsidR="005450DB" w:rsidRDefault="005450DB" w:rsidP="004F79EB">
            <w:pPr>
              <w:jc w:val="left"/>
              <w:rPr>
                <w:rFonts w:ascii="宋体" w:eastAsia="Times New Roman" w:hAnsi="宋体" w:hint="eastAsia"/>
                <w:szCs w:val="21"/>
                <w:lang w:eastAsia="zh-Hans"/>
              </w:rPr>
            </w:pPr>
            <w:r>
              <w:rPr>
                <w:rFonts w:ascii="宋体" w:hAnsi="宋体" w:hint="eastAsia"/>
                <w:szCs w:val="21"/>
                <w:lang w:eastAsia="zh-Hans"/>
              </w:rPr>
              <w:t>通过广告产业链了解</w:t>
            </w:r>
            <w:r>
              <w:rPr>
                <w:rFonts w:ascii="宋体" w:hAnsi="宋体"/>
                <w:szCs w:val="21"/>
                <w:lang w:eastAsia="zh-Hans"/>
              </w:rPr>
              <w:t>，</w:t>
            </w:r>
            <w:r>
              <w:rPr>
                <w:rFonts w:ascii="宋体" w:hAnsi="宋体" w:hint="eastAsia"/>
                <w:szCs w:val="21"/>
                <w:lang w:eastAsia="zh-Hans"/>
              </w:rPr>
              <w:t>让自己做一个社会主义核心价值观</w:t>
            </w:r>
          </w:p>
        </w:tc>
        <w:tc>
          <w:tcPr>
            <w:tcW w:w="2039" w:type="dxa"/>
            <w:vAlign w:val="center"/>
          </w:tcPr>
          <w:p w14:paraId="563BCC0A" w14:textId="77777777" w:rsidR="005450DB" w:rsidRDefault="005450DB" w:rsidP="004F79EB">
            <w:pPr>
              <w:rPr>
                <w:rFonts w:ascii="宋体" w:eastAsia="Times New Roman" w:hAnsi="宋体" w:hint="eastAsia"/>
                <w:szCs w:val="21"/>
                <w:lang w:eastAsia="zh-Hans"/>
              </w:rPr>
            </w:pPr>
            <w:r>
              <w:rPr>
                <w:rFonts w:ascii="宋体" w:hAnsi="宋体" w:hint="eastAsia"/>
                <w:szCs w:val="21"/>
                <w:lang w:eastAsia="zh-Hans"/>
              </w:rPr>
              <w:t>根据小红书了解相关的内容</w:t>
            </w:r>
          </w:p>
        </w:tc>
        <w:tc>
          <w:tcPr>
            <w:tcW w:w="1000" w:type="dxa"/>
            <w:vAlign w:val="center"/>
          </w:tcPr>
          <w:p w14:paraId="4F0F90AC" w14:textId="77777777" w:rsidR="005450DB" w:rsidRDefault="005450DB" w:rsidP="004F79EB">
            <w:pPr>
              <w:jc w:val="center"/>
              <w:rPr>
                <w:rFonts w:ascii="宋体" w:hAnsi="宋体" w:cs="宋体"/>
                <w:szCs w:val="21"/>
              </w:rPr>
            </w:pPr>
            <w:r>
              <w:rPr>
                <w:rFonts w:ascii="宋体" w:hAnsi="宋体" w:cs="宋体"/>
                <w:szCs w:val="21"/>
              </w:rPr>
              <w:t>1</w:t>
            </w:r>
          </w:p>
        </w:tc>
      </w:tr>
    </w:tbl>
    <w:p w14:paraId="32D14431" w14:textId="77777777" w:rsidR="005450DB" w:rsidRDefault="005450DB" w:rsidP="005450DB">
      <w:pPr>
        <w:spacing w:line="360" w:lineRule="auto"/>
        <w:jc w:val="center"/>
        <w:rPr>
          <w:rFonts w:ascii="黑体" w:eastAsia="黑体" w:hint="eastAsia"/>
          <w:b/>
          <w:sz w:val="28"/>
          <w:szCs w:val="28"/>
        </w:rPr>
      </w:pPr>
      <w:r>
        <w:rPr>
          <w:rFonts w:ascii="黑体" w:eastAsia="黑体" w:hint="eastAsia"/>
          <w:b/>
          <w:sz w:val="28"/>
          <w:szCs w:val="28"/>
        </w:rPr>
        <w:t>四、实施建议</w:t>
      </w:r>
    </w:p>
    <w:p w14:paraId="2131C892"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（一）教学基本要求</w:t>
      </w:r>
    </w:p>
    <w:p w14:paraId="0DE8486F" w14:textId="77777777" w:rsidR="005450DB" w:rsidRDefault="005450DB" w:rsidP="005450DB">
      <w:pPr>
        <w:pStyle w:val="a7"/>
        <w:rPr>
          <w:rFonts w:ascii="宋体" w:hAnsi="宋体" w:hint="eastAsia"/>
          <w:color w:val="FF0000"/>
          <w:sz w:val="24"/>
        </w:rPr>
      </w:pPr>
      <w:r>
        <w:rPr>
          <w:rFonts w:ascii="宋体" w:hAnsi="宋体" w:hint="eastAsia"/>
          <w:sz w:val="24"/>
        </w:rPr>
        <w:t>1.教学团队</w:t>
      </w:r>
    </w:p>
    <w:p w14:paraId="232F7110"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（1）在团队构成方面我院高职</w:t>
      </w:r>
      <w:r>
        <w:rPr>
          <w:rFonts w:ascii="宋体" w:hAnsi="宋体" w:hint="eastAsia"/>
          <w:sz w:val="24"/>
          <w:lang w:eastAsia="zh-Hans"/>
        </w:rPr>
        <w:t>电子商务</w:t>
      </w:r>
      <w:r>
        <w:rPr>
          <w:rFonts w:ascii="宋体" w:hAnsi="宋体" w:hint="eastAsia"/>
          <w:sz w:val="24"/>
        </w:rPr>
        <w:t>师资队伍是一支学历高、年龄结构合理、奋发上进、教学水平</w:t>
      </w:r>
    </w:p>
    <w:p w14:paraId="6E114921" w14:textId="77777777" w:rsidR="005450DB" w:rsidRDefault="005450DB" w:rsidP="005450DB">
      <w:pPr>
        <w:spacing w:line="360" w:lineRule="auto"/>
        <w:rPr>
          <w:rFonts w:ascii="宋体" w:hAnsi="宋体" w:hint="eastAsia"/>
          <w:sz w:val="24"/>
        </w:rPr>
      </w:pPr>
      <w:r>
        <w:rPr>
          <w:rFonts w:ascii="宋体" w:hAnsi="宋体" w:hint="eastAsia"/>
          <w:sz w:val="24"/>
        </w:rPr>
        <w:t>高、整体实力强的师资队伍，业绩突出、成就显著。我院的</w:t>
      </w:r>
      <w:r>
        <w:rPr>
          <w:rFonts w:ascii="宋体" w:hAnsi="宋体" w:hint="eastAsia"/>
          <w:sz w:val="24"/>
          <w:lang w:eastAsia="zh-Hans"/>
        </w:rPr>
        <w:t>电子商务</w:t>
      </w:r>
      <w:r>
        <w:rPr>
          <w:rFonts w:ascii="宋体" w:hAnsi="宋体" w:hint="eastAsia"/>
          <w:sz w:val="24"/>
        </w:rPr>
        <w:t>教学团队中有</w:t>
      </w:r>
      <w:r>
        <w:rPr>
          <w:rFonts w:ascii="宋体" w:hAnsi="宋体" w:hint="eastAsia"/>
          <w:sz w:val="24"/>
        </w:rPr>
        <w:lastRenderedPageBreak/>
        <w:t>副教授3人，讲师1人。有3人拥有硕士学位，大学本科1人。从年龄结构来看，教师队伍中40-50岁之间有3人,30-40岁之间1人。</w:t>
      </w:r>
    </w:p>
    <w:p w14:paraId="282F5A6B"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（2）在教师素质方面（专业基础、执教能力、科研能力、实践经验等）。</w:t>
      </w:r>
    </w:p>
    <w:p w14:paraId="3BAC9636"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在团队构成方面,本课程教学团队由4名校内专职主讲教师和1名企业兼职教师形成“1+N”教学团队。职称结构合理，包括高级、中级、初级职称。教学团队成员毕业于师范类大学、综合类大学，学历均为硕士研究生，有较强的团队意识和合作精神。</w:t>
      </w:r>
    </w:p>
    <w:p w14:paraId="670B5933"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在教师素质方面，主讲教师具有教师资格证，通过学院职业教育教学能力测评；有一年以上涉外护理行业企业工作经历或企业锻炼经历，具有与该课程内容相关的护理实践经验，获取了相关职业资格证书，具有一定的科研能力。</w:t>
      </w:r>
    </w:p>
    <w:p w14:paraId="3969F396"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涉外护理行业兼职教师均为业务骨干，本科学历，具有中级及以上职称，有较高的师德修养，懂得教学规律。</w:t>
      </w:r>
    </w:p>
    <w:p w14:paraId="30B29736"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2.实训条件</w:t>
      </w:r>
    </w:p>
    <w:p w14:paraId="4E5FC4AA" w14:textId="77777777" w:rsidR="005450DB" w:rsidRDefault="005450DB" w:rsidP="005450DB">
      <w:pPr>
        <w:pStyle w:val="a0"/>
        <w:spacing w:line="360" w:lineRule="auto"/>
        <w:rPr>
          <w:rFonts w:hint="eastAsia"/>
        </w:rPr>
      </w:pPr>
      <w:r>
        <w:rPr>
          <w:rFonts w:ascii="宋体" w:hAnsi="宋体" w:hint="eastAsia"/>
          <w:sz w:val="24"/>
          <w:lang w:val="en-US"/>
        </w:rPr>
        <w:t>我院在现有</w:t>
      </w:r>
      <w:r>
        <w:rPr>
          <w:rFonts w:ascii="宋体" w:hAnsi="宋体" w:hint="eastAsia"/>
          <w:sz w:val="24"/>
          <w:lang w:val="en-US" w:eastAsia="zh-Hans"/>
        </w:rPr>
        <w:t>直播实训基地</w:t>
      </w:r>
      <w:r>
        <w:rPr>
          <w:rFonts w:ascii="宋体" w:hAnsi="宋体" w:hint="eastAsia"/>
          <w:sz w:val="24"/>
          <w:lang w:val="en-US"/>
        </w:rPr>
        <w:t>、</w:t>
      </w:r>
      <w:r>
        <w:rPr>
          <w:rFonts w:ascii="宋体" w:hAnsi="宋体" w:hint="eastAsia"/>
          <w:sz w:val="24"/>
          <w:lang w:val="en-US" w:eastAsia="zh-Hans"/>
        </w:rPr>
        <w:t>直播间</w:t>
      </w:r>
      <w:r>
        <w:rPr>
          <w:rFonts w:ascii="宋体" w:hAnsi="宋体"/>
          <w:sz w:val="24"/>
          <w:lang w:eastAsia="zh-Hans"/>
        </w:rPr>
        <w:t>，</w:t>
      </w:r>
      <w:r>
        <w:rPr>
          <w:rFonts w:ascii="宋体" w:hAnsi="宋体" w:hint="eastAsia"/>
          <w:sz w:val="24"/>
          <w:lang w:val="en-US" w:eastAsia="zh-Hans"/>
        </w:rPr>
        <w:t>摄影棚</w:t>
      </w:r>
      <w:r>
        <w:rPr>
          <w:rFonts w:ascii="宋体" w:hAnsi="宋体"/>
          <w:sz w:val="24"/>
          <w:lang w:eastAsia="zh-Hans"/>
        </w:rPr>
        <w:t>。</w:t>
      </w:r>
      <w:r>
        <w:rPr>
          <w:rFonts w:ascii="宋体" w:hAnsi="宋体" w:hint="eastAsia"/>
          <w:sz w:val="24"/>
          <w:lang w:val="en-US"/>
        </w:rPr>
        <w:t>并有完善的教学设备、语言实验室、多媒体教室为学生</w:t>
      </w:r>
      <w:r>
        <w:rPr>
          <w:rFonts w:ascii="宋体" w:hAnsi="宋体" w:hint="eastAsia"/>
          <w:sz w:val="24"/>
          <w:lang w:val="en-US" w:eastAsia="zh-Hans"/>
        </w:rPr>
        <w:t>真实的直播实践操作</w:t>
      </w:r>
      <w:r>
        <w:rPr>
          <w:rFonts w:ascii="宋体" w:hAnsi="宋体"/>
          <w:sz w:val="24"/>
          <w:lang w:eastAsia="zh-Hans"/>
        </w:rPr>
        <w:t>，</w:t>
      </w:r>
      <w:r>
        <w:rPr>
          <w:rFonts w:ascii="宋体" w:hAnsi="宋体" w:hint="eastAsia"/>
          <w:sz w:val="24"/>
          <w:lang w:val="en-US" w:eastAsia="zh-Hans"/>
        </w:rPr>
        <w:t>实践技能</w:t>
      </w:r>
      <w:r>
        <w:rPr>
          <w:rFonts w:ascii="宋体" w:hAnsi="宋体" w:hint="eastAsia"/>
          <w:sz w:val="24"/>
          <w:lang w:val="en-US"/>
        </w:rPr>
        <w:t>提供了良好的场所。学生可以利用业余时间</w:t>
      </w:r>
      <w:r>
        <w:rPr>
          <w:rFonts w:ascii="宋体" w:hAnsi="宋体" w:hint="eastAsia"/>
          <w:sz w:val="24"/>
          <w:lang w:val="en-US" w:eastAsia="zh-Hans"/>
        </w:rPr>
        <w:t>到直播进行直播实践</w:t>
      </w:r>
      <w:r>
        <w:rPr>
          <w:rFonts w:ascii="宋体" w:hAnsi="宋体"/>
          <w:sz w:val="24"/>
          <w:lang w:eastAsia="zh-Hans"/>
        </w:rPr>
        <w:t>，</w:t>
      </w:r>
      <w:r>
        <w:rPr>
          <w:rFonts w:ascii="宋体" w:hAnsi="宋体" w:hint="eastAsia"/>
          <w:sz w:val="24"/>
          <w:lang w:val="en-US" w:eastAsia="zh-Hans"/>
        </w:rPr>
        <w:t>进行相关的直播活动</w:t>
      </w:r>
      <w:r>
        <w:rPr>
          <w:rFonts w:ascii="宋体" w:hAnsi="宋体" w:hint="eastAsia"/>
          <w:sz w:val="24"/>
          <w:lang w:val="en-US"/>
        </w:rPr>
        <w:t>。</w:t>
      </w:r>
    </w:p>
    <w:p w14:paraId="4B0883A0"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3.教学资源</w:t>
      </w:r>
    </w:p>
    <w:p w14:paraId="20AE711C"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网络课程</w:t>
      </w:r>
      <w:r>
        <w:rPr>
          <w:rFonts w:ascii="Arial" w:eastAsia="Arial" w:hAnsi="Arial" w:cs="Arial" w:hint="eastAsia"/>
          <w:color w:val="191919"/>
          <w:sz w:val="24"/>
          <w:shd w:val="clear" w:color="auto" w:fill="FFFFFF"/>
        </w:rPr>
        <w:t>http://www.unipus.cn</w:t>
      </w:r>
      <w:r>
        <w:rPr>
          <w:rFonts w:ascii="宋体" w:hAnsi="宋体" w:hint="eastAsia"/>
          <w:sz w:val="24"/>
        </w:rPr>
        <w:t>、课程标准、授课计划、教案、多媒体资料、试题、校本教材等。</w:t>
      </w:r>
    </w:p>
    <w:p w14:paraId="5F360CCC"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2.实训条件：学校内有相关的直播间。</w:t>
      </w:r>
    </w:p>
    <w:p w14:paraId="3795CED8"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3.教学资源</w:t>
      </w:r>
    </w:p>
    <w:p w14:paraId="092CFB0E"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本课程应具备的教学资源：（如网络课程、省级</w:t>
      </w:r>
      <w:proofErr w:type="gramStart"/>
      <w:r>
        <w:rPr>
          <w:rFonts w:ascii="宋体" w:hAnsi="宋体" w:hint="eastAsia"/>
          <w:sz w:val="24"/>
        </w:rPr>
        <w:t>级</w:t>
      </w:r>
      <w:proofErr w:type="gramEnd"/>
      <w:r>
        <w:rPr>
          <w:rFonts w:ascii="宋体" w:hAnsi="宋体" w:hint="eastAsia"/>
          <w:sz w:val="24"/>
        </w:rPr>
        <w:t>精品课程、课程标准、授课计划、教案、多媒体资料、试题、校本教材等）。</w:t>
      </w:r>
    </w:p>
    <w:p w14:paraId="1DA7FF9C"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（二）教学建议</w:t>
      </w:r>
    </w:p>
    <w:p w14:paraId="5105CE00"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1.在教学模式上，采取分层次教学。考虑到目前学生入学英语水平差异，教学和测试分A、B两级。对入学时未达到标准入学水平的学生应进行必要的补充训练，逐步使学生都能达到A级要求。</w:t>
      </w:r>
    </w:p>
    <w:p w14:paraId="66BCB708"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2.在教学内容上，选取贴近学生生活的内容，重视直播营销的实际操作的能力，确保直播营销的理论与技能共同掌握与发展。目前要特别注意加强听说技能的培养。</w:t>
      </w:r>
      <w:r>
        <w:rPr>
          <w:rFonts w:ascii="宋体" w:hAnsi="宋体" w:hint="eastAsia"/>
          <w:sz w:val="24"/>
        </w:rPr>
        <w:lastRenderedPageBreak/>
        <w:t>以《移动营销实务》为基础，“任务教学法”和“以学生为主体的主题教学模式”在课程教学中贯穿始终坚持“学”与“用”的统一。</w:t>
      </w:r>
    </w:p>
    <w:p w14:paraId="70C6905C"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3.</w:t>
      </w:r>
      <w:r>
        <w:rPr>
          <w:rFonts w:hint="eastAsia"/>
        </w:rPr>
        <w:t xml:space="preserve"> </w:t>
      </w:r>
      <w:r>
        <w:rPr>
          <w:rFonts w:ascii="宋体" w:hAnsi="宋体" w:hint="eastAsia"/>
          <w:sz w:val="24"/>
        </w:rPr>
        <w:t>在教学手段上，积极引进和使用先进的计算机多媒体、网络技术等现代化的教学手段，改善学校的英语教学条件。组织学生参加直播动，营造良好的直播氛围</w:t>
      </w:r>
      <w:proofErr w:type="gramStart"/>
      <w:r>
        <w:rPr>
          <w:rFonts w:ascii="宋体" w:hAnsi="宋体" w:hint="eastAsia"/>
          <w:sz w:val="24"/>
        </w:rPr>
        <w:t>氛围</w:t>
      </w:r>
      <w:proofErr w:type="gramEnd"/>
      <w:r>
        <w:rPr>
          <w:rFonts w:ascii="宋体" w:hAnsi="宋体" w:hint="eastAsia"/>
          <w:sz w:val="24"/>
        </w:rPr>
        <w:t>，激发学生学习直播实践的自觉性和积极性。充分利用现代化教学手段，并有意识地通过其他大量英语材料或信息作为教材学习的补充和拓展。考核多样化，在教学过程中，将终结性考核和过程性考核相结合，添加应用模块测试。</w:t>
      </w:r>
    </w:p>
    <w:p w14:paraId="0C9D0D31" w14:textId="77777777" w:rsidR="005450DB" w:rsidRDefault="005450DB" w:rsidP="005450DB">
      <w:pPr>
        <w:spacing w:line="360" w:lineRule="auto"/>
        <w:ind w:firstLineChars="200" w:firstLine="560"/>
        <w:rPr>
          <w:rStyle w:val="aff0"/>
        </w:rPr>
      </w:pPr>
      <w:r>
        <w:rPr>
          <w:rFonts w:ascii="黑体" w:eastAsia="黑体" w:hint="eastAsia"/>
          <w:sz w:val="28"/>
          <w:szCs w:val="28"/>
        </w:rPr>
        <w:t>（三）参考书</w:t>
      </w:r>
    </w:p>
    <w:p w14:paraId="000FB658" w14:textId="77777777" w:rsidR="005450DB" w:rsidRDefault="005450DB" w:rsidP="005450DB">
      <w:pPr>
        <w:spacing w:line="360" w:lineRule="auto"/>
        <w:ind w:firstLine="240"/>
        <w:jc w:val="left"/>
        <w:rPr>
          <w:rFonts w:hint="eastAsia"/>
        </w:rPr>
      </w:pPr>
      <w:r>
        <w:rPr>
          <w:rFonts w:hint="eastAsia"/>
        </w:rPr>
        <w:t>1.</w:t>
      </w:r>
      <w:r>
        <w:rPr>
          <w:rFonts w:hint="eastAsia"/>
        </w:rPr>
        <w:t>查克·马丁</w:t>
      </w:r>
      <w:r>
        <w:rPr>
          <w:rFonts w:hint="eastAsia"/>
        </w:rPr>
        <w:t xml:space="preserve"> </w:t>
      </w:r>
      <w:r>
        <w:rPr>
          <w:rFonts w:hint="eastAsia"/>
        </w:rPr>
        <w:t>直播营销书籍</w:t>
      </w:r>
      <w:r>
        <w:rPr>
          <w:rFonts w:hint="eastAsia"/>
        </w:rPr>
        <w:t>.</w:t>
      </w:r>
      <w:r>
        <w:rPr>
          <w:rFonts w:hint="eastAsia"/>
        </w:rPr>
        <w:t>（“十三五”普通高等教育国家规划教材）</w:t>
      </w:r>
      <w:r>
        <w:rPr>
          <w:rFonts w:hint="eastAsia"/>
        </w:rPr>
        <w:t>.</w:t>
      </w:r>
      <w:r>
        <w:rPr>
          <w:rFonts w:hint="eastAsia"/>
        </w:rPr>
        <w:t>第三版</w:t>
      </w:r>
      <w:r>
        <w:rPr>
          <w:rFonts w:hint="eastAsia"/>
        </w:rPr>
        <w:t>.</w:t>
      </w:r>
      <w:r>
        <w:rPr>
          <w:rFonts w:hint="eastAsia"/>
        </w:rPr>
        <w:t>北京：外语教学与研究出版社，</w:t>
      </w:r>
      <w:r>
        <w:rPr>
          <w:rFonts w:hint="eastAsia"/>
        </w:rPr>
        <w:t>2020.</w:t>
      </w:r>
    </w:p>
    <w:p w14:paraId="75D30184" w14:textId="77777777" w:rsidR="005450DB" w:rsidRDefault="005450DB" w:rsidP="005450DB">
      <w:pPr>
        <w:spacing w:line="360" w:lineRule="auto"/>
        <w:ind w:firstLine="240"/>
        <w:jc w:val="left"/>
        <w:rPr>
          <w:rFonts w:hint="eastAsia"/>
        </w:rPr>
      </w:pPr>
      <w:r>
        <w:rPr>
          <w:rFonts w:hint="eastAsia"/>
        </w:rPr>
        <w:t>2.</w:t>
      </w:r>
      <w:r>
        <w:rPr>
          <w:rFonts w:hint="eastAsia"/>
        </w:rPr>
        <w:t>陈永惠</w:t>
      </w:r>
      <w:r>
        <w:rPr>
          <w:rFonts w:hint="eastAsia"/>
        </w:rPr>
        <w:t>.</w:t>
      </w:r>
      <w:proofErr w:type="gramStart"/>
      <w:r>
        <w:rPr>
          <w:rFonts w:hint="eastAsia"/>
        </w:rPr>
        <w:t>抖音营销</w:t>
      </w:r>
      <w:proofErr w:type="gramEnd"/>
      <w:r>
        <w:rPr>
          <w:rFonts w:hint="eastAsia"/>
        </w:rPr>
        <w:t>。中国人民出版社</w:t>
      </w:r>
      <w:r>
        <w:rPr>
          <w:rFonts w:hint="eastAsia"/>
        </w:rPr>
        <w:t>. 2020.</w:t>
      </w:r>
    </w:p>
    <w:p w14:paraId="3AEE23F5" w14:textId="77777777" w:rsidR="005450DB" w:rsidRDefault="005450DB" w:rsidP="005450DB">
      <w:pPr>
        <w:spacing w:line="360" w:lineRule="auto"/>
        <w:ind w:firstLine="240"/>
        <w:jc w:val="left"/>
      </w:pPr>
      <w:r>
        <w:rPr>
          <w:rFonts w:hint="eastAsia"/>
        </w:rPr>
        <w:t>3.</w:t>
      </w:r>
      <w:r>
        <w:rPr>
          <w:rFonts w:hint="eastAsia"/>
        </w:rPr>
        <w:t>秋叶，</w:t>
      </w:r>
      <w:proofErr w:type="gramStart"/>
      <w:r>
        <w:rPr>
          <w:rFonts w:hint="eastAsia"/>
        </w:rPr>
        <w:t>张伟崇</w:t>
      </w:r>
      <w:proofErr w:type="gramEnd"/>
      <w:r>
        <w:rPr>
          <w:rFonts w:hint="eastAsia"/>
        </w:rPr>
        <w:t xml:space="preserve">. </w:t>
      </w:r>
      <w:proofErr w:type="gramStart"/>
      <w:r>
        <w:rPr>
          <w:rFonts w:hint="eastAsia"/>
        </w:rPr>
        <w:t>直播销讲</w:t>
      </w:r>
      <w:proofErr w:type="gramEnd"/>
      <w:r>
        <w:rPr>
          <w:rFonts w:hint="eastAsia"/>
        </w:rPr>
        <w:t xml:space="preserve"> </w:t>
      </w:r>
      <w:r>
        <w:rPr>
          <w:rFonts w:hint="eastAsia"/>
        </w:rPr>
        <w:t>人民邮电出版社</w:t>
      </w:r>
      <w:r>
        <w:rPr>
          <w:rFonts w:hint="eastAsia"/>
        </w:rPr>
        <w:t>. 2021</w:t>
      </w:r>
    </w:p>
    <w:p w14:paraId="5CE650FC" w14:textId="77777777" w:rsidR="005450DB" w:rsidRDefault="005450DB" w:rsidP="005450DB">
      <w:pPr>
        <w:spacing w:line="360" w:lineRule="auto"/>
        <w:ind w:firstLine="240"/>
        <w:jc w:val="center"/>
        <w:rPr>
          <w:rFonts w:ascii="黑体" w:eastAsia="黑体" w:hint="eastAsia"/>
          <w:b/>
          <w:color w:val="FF0000"/>
          <w:sz w:val="28"/>
          <w:szCs w:val="28"/>
        </w:rPr>
      </w:pPr>
      <w:r>
        <w:rPr>
          <w:rFonts w:ascii="黑体" w:eastAsia="黑体" w:hint="eastAsia"/>
          <w:b/>
          <w:sz w:val="28"/>
          <w:szCs w:val="28"/>
        </w:rPr>
        <w:t>五、学生考核与评价</w:t>
      </w:r>
    </w:p>
    <w:p w14:paraId="0ABDAB5E" w14:textId="77777777" w:rsidR="005450DB" w:rsidRDefault="005450DB" w:rsidP="005450DB">
      <w:pPr>
        <w:spacing w:line="360" w:lineRule="auto"/>
        <w:ind w:firstLineChars="200" w:firstLine="480"/>
        <w:rPr>
          <w:color w:val="000000"/>
          <w:sz w:val="24"/>
        </w:rPr>
      </w:pPr>
      <w:r>
        <w:rPr>
          <w:rFonts w:hint="eastAsia"/>
          <w:color w:val="000000"/>
          <w:sz w:val="24"/>
        </w:rPr>
        <w:t>每学期</w:t>
      </w:r>
      <w:proofErr w:type="gramStart"/>
      <w:r>
        <w:rPr>
          <w:rFonts w:hint="eastAsia"/>
          <w:color w:val="000000"/>
          <w:sz w:val="24"/>
        </w:rPr>
        <w:t>期末以</w:t>
      </w:r>
      <w:proofErr w:type="gramEnd"/>
      <w:r>
        <w:rPr>
          <w:rFonts w:hint="eastAsia"/>
          <w:color w:val="000000"/>
          <w:sz w:val="24"/>
        </w:rPr>
        <w:t>开卷考试的方式进行考核</w:t>
      </w:r>
      <w:r>
        <w:rPr>
          <w:rFonts w:hint="eastAsia"/>
          <w:color w:val="000000"/>
          <w:sz w:val="24"/>
        </w:rPr>
        <w:t>(40%) ;</w:t>
      </w:r>
      <w:r>
        <w:rPr>
          <w:rFonts w:hint="eastAsia"/>
          <w:color w:val="000000"/>
          <w:sz w:val="24"/>
        </w:rPr>
        <w:t>对学生的平时表现进行过程性考核</w:t>
      </w:r>
      <w:r>
        <w:rPr>
          <w:rFonts w:hint="eastAsia"/>
          <w:color w:val="000000"/>
          <w:sz w:val="24"/>
        </w:rPr>
        <w:t>(40%),</w:t>
      </w:r>
      <w:r>
        <w:rPr>
          <w:rFonts w:hint="eastAsia"/>
          <w:color w:val="000000"/>
          <w:sz w:val="24"/>
        </w:rPr>
        <w:t>平时成绩依据出勤、作业、课堂表现（</w:t>
      </w:r>
      <w:r>
        <w:rPr>
          <w:rFonts w:hint="eastAsia"/>
          <w:color w:val="000000"/>
          <w:sz w:val="24"/>
        </w:rPr>
        <w:t>20%</w:t>
      </w:r>
      <w:r>
        <w:rPr>
          <w:rFonts w:hint="eastAsia"/>
          <w:color w:val="000000"/>
          <w:sz w:val="24"/>
        </w:rPr>
        <w:t>）等给出，过程性考核也包括课外活动的记录、网上自学记录、学习档案记录、访谈和座谈等形式对学生学习过程进行观察、评估和监督，促进学生有效的学习。</w:t>
      </w:r>
    </w:p>
    <w:p w14:paraId="2963E421" w14:textId="77777777" w:rsidR="005450DB" w:rsidRDefault="005450DB" w:rsidP="005450DB">
      <w:pPr>
        <w:pStyle w:val="a0"/>
        <w:ind w:firstLineChars="0" w:firstLine="0"/>
        <w:rPr>
          <w:rFonts w:hint="eastAsia"/>
          <w:lang w:val="en-US"/>
        </w:rPr>
      </w:pPr>
    </w:p>
    <w:p w14:paraId="78339B8E" w14:textId="77777777" w:rsidR="005450DB" w:rsidRDefault="005450DB" w:rsidP="005450DB">
      <w:pPr>
        <w:spacing w:line="360" w:lineRule="auto"/>
        <w:ind w:firstLine="240"/>
        <w:jc w:val="center"/>
        <w:rPr>
          <w:rFonts w:ascii="黑体" w:eastAsia="黑体"/>
          <w:b/>
          <w:sz w:val="28"/>
          <w:szCs w:val="28"/>
        </w:rPr>
      </w:pPr>
      <w:r>
        <w:rPr>
          <w:rFonts w:ascii="黑体" w:eastAsia="黑体" w:hint="eastAsia"/>
          <w:b/>
          <w:sz w:val="28"/>
          <w:szCs w:val="28"/>
        </w:rPr>
        <w:t>六、课程整体设计</w:t>
      </w:r>
    </w:p>
    <w:tbl>
      <w:tblPr>
        <w:tblW w:w="8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1321"/>
        <w:gridCol w:w="1425"/>
        <w:gridCol w:w="1410"/>
        <w:gridCol w:w="1899"/>
        <w:gridCol w:w="1243"/>
        <w:gridCol w:w="676"/>
      </w:tblGrid>
      <w:tr w:rsidR="005450DB" w14:paraId="418C050B" w14:textId="77777777" w:rsidTr="004F79EB">
        <w:trPr>
          <w:jc w:val="center"/>
        </w:trPr>
        <w:tc>
          <w:tcPr>
            <w:tcW w:w="429" w:type="dxa"/>
            <w:vAlign w:val="center"/>
          </w:tcPr>
          <w:p w14:paraId="6EE3810E" w14:textId="77777777" w:rsidR="005450DB" w:rsidRDefault="005450DB" w:rsidP="004F79EB">
            <w:pPr>
              <w:jc w:val="center"/>
              <w:rPr>
                <w:rFonts w:hint="eastAsia"/>
                <w:b/>
              </w:rPr>
            </w:pPr>
            <w:r>
              <w:rPr>
                <w:rFonts w:hint="eastAsia"/>
                <w:b/>
              </w:rPr>
              <w:t>序号</w:t>
            </w:r>
          </w:p>
        </w:tc>
        <w:tc>
          <w:tcPr>
            <w:tcW w:w="1321" w:type="dxa"/>
            <w:vAlign w:val="center"/>
          </w:tcPr>
          <w:p w14:paraId="28DAFAA3" w14:textId="77777777" w:rsidR="005450DB" w:rsidRDefault="005450DB" w:rsidP="004F79EB">
            <w:pPr>
              <w:jc w:val="center"/>
              <w:rPr>
                <w:rFonts w:hint="eastAsia"/>
                <w:b/>
              </w:rPr>
            </w:pPr>
            <w:r>
              <w:rPr>
                <w:rFonts w:hint="eastAsia"/>
                <w:b/>
              </w:rPr>
              <w:t>项目（或情境、任务、模块）</w:t>
            </w:r>
          </w:p>
        </w:tc>
        <w:tc>
          <w:tcPr>
            <w:tcW w:w="1425" w:type="dxa"/>
            <w:vAlign w:val="center"/>
          </w:tcPr>
          <w:p w14:paraId="73CDFF20" w14:textId="77777777" w:rsidR="005450DB" w:rsidRDefault="005450DB" w:rsidP="004F79EB">
            <w:pPr>
              <w:jc w:val="center"/>
              <w:rPr>
                <w:rFonts w:hint="eastAsia"/>
                <w:b/>
              </w:rPr>
            </w:pPr>
            <w:r>
              <w:rPr>
                <w:rFonts w:hint="eastAsia"/>
                <w:b/>
              </w:rPr>
              <w:t>知识点</w:t>
            </w:r>
          </w:p>
        </w:tc>
        <w:tc>
          <w:tcPr>
            <w:tcW w:w="1410" w:type="dxa"/>
            <w:vAlign w:val="center"/>
          </w:tcPr>
          <w:p w14:paraId="40C16C81" w14:textId="77777777" w:rsidR="005450DB" w:rsidRDefault="005450DB" w:rsidP="004F79EB">
            <w:pPr>
              <w:jc w:val="center"/>
              <w:rPr>
                <w:rFonts w:hint="eastAsia"/>
                <w:b/>
              </w:rPr>
            </w:pPr>
            <w:r>
              <w:rPr>
                <w:rFonts w:hint="eastAsia"/>
                <w:b/>
              </w:rPr>
              <w:t>素质训练</w:t>
            </w:r>
          </w:p>
        </w:tc>
        <w:tc>
          <w:tcPr>
            <w:tcW w:w="1899" w:type="dxa"/>
            <w:vAlign w:val="center"/>
          </w:tcPr>
          <w:p w14:paraId="576C70B2" w14:textId="77777777" w:rsidR="005450DB" w:rsidRDefault="005450DB" w:rsidP="004F79EB">
            <w:pPr>
              <w:jc w:val="center"/>
              <w:rPr>
                <w:rFonts w:hint="eastAsia"/>
                <w:b/>
              </w:rPr>
            </w:pPr>
            <w:r>
              <w:rPr>
                <w:rFonts w:hint="eastAsia"/>
                <w:b/>
              </w:rPr>
              <w:t>教学重点（</w:t>
            </w:r>
            <w:proofErr w:type="gramStart"/>
            <w:r>
              <w:rPr>
                <w:rFonts w:hint="eastAsia"/>
                <w:b/>
              </w:rPr>
              <w:t>思政元素</w:t>
            </w:r>
            <w:proofErr w:type="gramEnd"/>
            <w:r>
              <w:rPr>
                <w:rFonts w:hint="eastAsia"/>
                <w:b/>
              </w:rPr>
              <w:t>融入）</w:t>
            </w:r>
          </w:p>
        </w:tc>
        <w:tc>
          <w:tcPr>
            <w:tcW w:w="1243" w:type="dxa"/>
            <w:vAlign w:val="center"/>
          </w:tcPr>
          <w:p w14:paraId="762C42B7" w14:textId="77777777" w:rsidR="005450DB" w:rsidRDefault="005450DB" w:rsidP="004F79EB">
            <w:pPr>
              <w:jc w:val="center"/>
              <w:rPr>
                <w:rFonts w:hint="eastAsia"/>
                <w:b/>
              </w:rPr>
            </w:pPr>
            <w:r>
              <w:rPr>
                <w:rFonts w:hint="eastAsia"/>
                <w:b/>
              </w:rPr>
              <w:t>教学设计（或教学情景）</w:t>
            </w:r>
          </w:p>
        </w:tc>
        <w:tc>
          <w:tcPr>
            <w:tcW w:w="676" w:type="dxa"/>
            <w:vAlign w:val="center"/>
          </w:tcPr>
          <w:p w14:paraId="1B084F75" w14:textId="77777777" w:rsidR="005450DB" w:rsidRDefault="005450DB" w:rsidP="004F79EB">
            <w:pPr>
              <w:jc w:val="center"/>
              <w:rPr>
                <w:rFonts w:hint="eastAsia"/>
                <w:b/>
              </w:rPr>
            </w:pPr>
            <w:r>
              <w:rPr>
                <w:rFonts w:hint="eastAsia"/>
                <w:b/>
              </w:rPr>
              <w:t>建议</w:t>
            </w:r>
          </w:p>
          <w:p w14:paraId="28DD016A" w14:textId="77777777" w:rsidR="005450DB" w:rsidRDefault="005450DB" w:rsidP="004F79EB">
            <w:pPr>
              <w:jc w:val="center"/>
              <w:rPr>
                <w:rFonts w:hint="eastAsia"/>
                <w:b/>
              </w:rPr>
            </w:pPr>
            <w:r>
              <w:rPr>
                <w:rFonts w:hint="eastAsia"/>
                <w:b/>
              </w:rPr>
              <w:t>学时</w:t>
            </w:r>
          </w:p>
        </w:tc>
      </w:tr>
      <w:tr w:rsidR="005450DB" w14:paraId="5379184C" w14:textId="77777777" w:rsidTr="004F79EB">
        <w:trPr>
          <w:cantSplit/>
          <w:jc w:val="center"/>
        </w:trPr>
        <w:tc>
          <w:tcPr>
            <w:tcW w:w="429" w:type="dxa"/>
            <w:vMerge w:val="restart"/>
            <w:vAlign w:val="center"/>
          </w:tcPr>
          <w:p w14:paraId="33AA400D" w14:textId="77777777" w:rsidR="005450DB" w:rsidRDefault="005450DB" w:rsidP="004F79EB">
            <w:pPr>
              <w:jc w:val="center"/>
              <w:rPr>
                <w:rFonts w:ascii="宋体" w:hAnsi="宋体" w:hint="eastAsia"/>
                <w:szCs w:val="21"/>
              </w:rPr>
            </w:pPr>
            <w:r>
              <w:rPr>
                <w:rFonts w:ascii="宋体" w:hAnsi="宋体" w:hint="eastAsia"/>
                <w:szCs w:val="21"/>
              </w:rPr>
              <w:t>1</w:t>
            </w:r>
          </w:p>
        </w:tc>
        <w:tc>
          <w:tcPr>
            <w:tcW w:w="1321" w:type="dxa"/>
            <w:vMerge w:val="restart"/>
            <w:vAlign w:val="center"/>
          </w:tcPr>
          <w:p w14:paraId="25681063" w14:textId="77777777" w:rsidR="005450DB" w:rsidRDefault="005450DB" w:rsidP="004F79EB">
            <w:pPr>
              <w:jc w:val="center"/>
              <w:rPr>
                <w:rFonts w:ascii="宋体" w:eastAsia="Times New Roman" w:hAnsi="宋体" w:hint="eastAsia"/>
                <w:szCs w:val="21"/>
                <w:lang w:eastAsia="zh-Hans"/>
              </w:rPr>
            </w:pPr>
            <w:r>
              <w:rPr>
                <w:rFonts w:hint="eastAsia"/>
                <w:lang w:eastAsia="zh-Hans"/>
              </w:rPr>
              <w:t>项目一</w:t>
            </w:r>
          </w:p>
        </w:tc>
        <w:tc>
          <w:tcPr>
            <w:tcW w:w="1425" w:type="dxa"/>
            <w:vAlign w:val="center"/>
          </w:tcPr>
          <w:p w14:paraId="24495B64" w14:textId="77777777" w:rsidR="005450DB" w:rsidRDefault="005450DB" w:rsidP="004F79EB">
            <w:pPr>
              <w:jc w:val="center"/>
              <w:rPr>
                <w:rFonts w:ascii="宋体" w:hAnsi="宋体" w:cs="宋体" w:hint="eastAsia"/>
                <w:szCs w:val="21"/>
              </w:rPr>
            </w:pPr>
            <w:r>
              <w:rPr>
                <w:rFonts w:ascii="宋体" w:hAnsi="宋体" w:cs="宋体" w:hint="eastAsia"/>
                <w:szCs w:val="21"/>
              </w:rPr>
              <w:t>1.</w:t>
            </w:r>
            <w:r>
              <w:rPr>
                <w:rFonts w:ascii="宋体" w:hAnsi="宋体" w:cs="宋体" w:hint="eastAsia"/>
                <w:szCs w:val="21"/>
                <w:lang w:eastAsia="zh-Hans"/>
              </w:rPr>
              <w:t>移动营销分析框架</w:t>
            </w:r>
          </w:p>
        </w:tc>
        <w:tc>
          <w:tcPr>
            <w:tcW w:w="1410" w:type="dxa"/>
          </w:tcPr>
          <w:p w14:paraId="2D43D25D" w14:textId="77777777" w:rsidR="005450DB" w:rsidRDefault="005450DB" w:rsidP="004F79EB">
            <w:pPr>
              <w:rPr>
                <w:rFonts w:ascii="宋体" w:eastAsia="Times New Roman" w:hAnsi="宋体" w:hint="eastAsia"/>
                <w:szCs w:val="21"/>
                <w:lang w:eastAsia="zh-Hans"/>
              </w:rPr>
            </w:pPr>
            <w:r>
              <w:rPr>
                <w:rFonts w:ascii="宋体" w:hAnsi="宋体" w:hint="eastAsia"/>
                <w:szCs w:val="21"/>
                <w:lang w:eastAsia="zh-Hans"/>
              </w:rPr>
              <w:t>移动营销的基本概念的掌握</w:t>
            </w:r>
          </w:p>
        </w:tc>
        <w:tc>
          <w:tcPr>
            <w:tcW w:w="1899" w:type="dxa"/>
            <w:vAlign w:val="center"/>
          </w:tcPr>
          <w:p w14:paraId="1DE9F4C2" w14:textId="77777777" w:rsidR="005450DB" w:rsidRDefault="005450DB" w:rsidP="004F79EB">
            <w:pPr>
              <w:rPr>
                <w:rFonts w:ascii="宋体" w:hAnsi="宋体" w:cs="宋体" w:hint="eastAsia"/>
                <w:szCs w:val="21"/>
              </w:rPr>
            </w:pPr>
            <w:r>
              <w:rPr>
                <w:rFonts w:ascii="宋体" w:hAnsi="宋体" w:cs="宋体"/>
                <w:szCs w:val="21"/>
              </w:rPr>
              <w:t xml:space="preserve"> </w:t>
            </w:r>
            <w:r>
              <w:rPr>
                <w:rFonts w:ascii="宋体" w:hAnsi="宋体" w:cs="宋体" w:hint="eastAsia"/>
                <w:szCs w:val="21"/>
                <w:lang w:eastAsia="zh-Hans"/>
              </w:rPr>
              <w:t>让学生掌握移动营销与网络营销的对比</w:t>
            </w:r>
            <w:r>
              <w:rPr>
                <w:rFonts w:ascii="宋体" w:hAnsi="宋体" w:cs="宋体"/>
                <w:szCs w:val="21"/>
                <w:lang w:eastAsia="zh-Hans"/>
              </w:rPr>
              <w:t>。</w:t>
            </w:r>
            <w:r>
              <w:rPr>
                <w:rFonts w:ascii="宋体" w:hAnsi="宋体" w:cs="宋体" w:hint="eastAsia"/>
                <w:szCs w:val="21"/>
                <w:lang w:eastAsia="zh-Hans"/>
              </w:rPr>
              <w:t>让学生建立职业意识</w:t>
            </w:r>
            <w:r>
              <w:rPr>
                <w:rFonts w:ascii="宋体" w:hAnsi="宋体" w:cs="宋体"/>
                <w:szCs w:val="21"/>
                <w:lang w:eastAsia="zh-Hans"/>
              </w:rPr>
              <w:t>，</w:t>
            </w:r>
            <w:r>
              <w:rPr>
                <w:rFonts w:ascii="宋体" w:hAnsi="宋体" w:cs="宋体" w:hint="eastAsia"/>
                <w:szCs w:val="21"/>
                <w:lang w:eastAsia="zh-Hans"/>
              </w:rPr>
              <w:t>培养敬业爱岗的优良品质</w:t>
            </w:r>
            <w:r>
              <w:rPr>
                <w:rFonts w:ascii="宋体" w:hAnsi="宋体" w:cs="宋体"/>
                <w:szCs w:val="21"/>
                <w:lang w:eastAsia="zh-Hans"/>
              </w:rPr>
              <w:t>，</w:t>
            </w:r>
            <w:r>
              <w:rPr>
                <w:rFonts w:ascii="宋体" w:hAnsi="宋体" w:cs="宋体" w:hint="eastAsia"/>
                <w:szCs w:val="21"/>
                <w:lang w:eastAsia="zh-Hans"/>
              </w:rPr>
              <w:t>践行社会主义核心价值观</w:t>
            </w:r>
            <w:r>
              <w:rPr>
                <w:rFonts w:ascii="宋体" w:hAnsi="宋体" w:cs="宋体"/>
                <w:szCs w:val="21"/>
                <w:lang w:eastAsia="zh-Hans"/>
              </w:rPr>
              <w:t>。</w:t>
            </w:r>
          </w:p>
        </w:tc>
        <w:tc>
          <w:tcPr>
            <w:tcW w:w="1243" w:type="dxa"/>
          </w:tcPr>
          <w:p w14:paraId="335F6815" w14:textId="77777777" w:rsidR="005450DB" w:rsidRDefault="005450DB" w:rsidP="004F79EB">
            <w:pPr>
              <w:rPr>
                <w:rFonts w:ascii="宋体" w:hAnsi="宋体"/>
                <w:szCs w:val="21"/>
              </w:rPr>
            </w:pPr>
            <w:r>
              <w:rPr>
                <w:rFonts w:ascii="宋体" w:hAnsi="宋体" w:hint="eastAsia"/>
                <w:szCs w:val="21"/>
              </w:rPr>
              <w:t>情景教学；</w:t>
            </w:r>
          </w:p>
          <w:p w14:paraId="6E28AA8B" w14:textId="77777777" w:rsidR="005450DB" w:rsidRDefault="005450DB" w:rsidP="004F79EB">
            <w:pPr>
              <w:pStyle w:val="a0"/>
              <w:ind w:firstLineChars="0" w:firstLine="0"/>
              <w:rPr>
                <w:rFonts w:hint="eastAsia"/>
                <w:lang w:val="en-US"/>
              </w:rPr>
            </w:pPr>
            <w:r>
              <w:rPr>
                <w:rFonts w:hint="eastAsia"/>
                <w:lang w:val="en-US"/>
              </w:rPr>
              <w:t>头脑风暴</w:t>
            </w:r>
          </w:p>
        </w:tc>
        <w:tc>
          <w:tcPr>
            <w:tcW w:w="676" w:type="dxa"/>
            <w:vAlign w:val="center"/>
          </w:tcPr>
          <w:p w14:paraId="29238A30"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5C87CEAF" w14:textId="77777777" w:rsidTr="004F79EB">
        <w:trPr>
          <w:cantSplit/>
          <w:jc w:val="center"/>
        </w:trPr>
        <w:tc>
          <w:tcPr>
            <w:tcW w:w="429" w:type="dxa"/>
            <w:vMerge/>
          </w:tcPr>
          <w:p w14:paraId="67A5F2AD" w14:textId="77777777" w:rsidR="005450DB" w:rsidRDefault="005450DB" w:rsidP="004F79EB">
            <w:pPr>
              <w:spacing w:line="360" w:lineRule="auto"/>
              <w:rPr>
                <w:rFonts w:ascii="宋体" w:hAnsi="宋体" w:hint="eastAsia"/>
                <w:szCs w:val="21"/>
              </w:rPr>
            </w:pPr>
          </w:p>
        </w:tc>
        <w:tc>
          <w:tcPr>
            <w:tcW w:w="1321" w:type="dxa"/>
            <w:vMerge/>
          </w:tcPr>
          <w:p w14:paraId="645BB33B" w14:textId="77777777" w:rsidR="005450DB" w:rsidRDefault="005450DB" w:rsidP="004F79EB">
            <w:pPr>
              <w:spacing w:line="360" w:lineRule="auto"/>
              <w:rPr>
                <w:rFonts w:ascii="宋体" w:hAnsi="宋体" w:hint="eastAsia"/>
                <w:szCs w:val="21"/>
              </w:rPr>
            </w:pPr>
          </w:p>
        </w:tc>
        <w:tc>
          <w:tcPr>
            <w:tcW w:w="1425" w:type="dxa"/>
            <w:vAlign w:val="center"/>
          </w:tcPr>
          <w:p w14:paraId="2CF7DD37" w14:textId="77777777" w:rsidR="005450DB" w:rsidRDefault="005450DB" w:rsidP="004F79EB">
            <w:pPr>
              <w:jc w:val="center"/>
              <w:rPr>
                <w:rFonts w:ascii="宋体" w:hAnsi="宋体" w:cs="宋体" w:hint="eastAsia"/>
                <w:szCs w:val="21"/>
              </w:rPr>
            </w:pPr>
            <w:r>
              <w:rPr>
                <w:rFonts w:ascii="宋体" w:hAnsi="宋体" w:cs="宋体" w:hint="eastAsia"/>
                <w:szCs w:val="21"/>
              </w:rPr>
              <w:t>2.</w:t>
            </w:r>
            <w:r>
              <w:rPr>
                <w:rFonts w:ascii="宋体" w:hAnsi="宋体" w:cs="宋体" w:hint="eastAsia"/>
                <w:szCs w:val="21"/>
                <w:lang w:eastAsia="zh-Hans"/>
              </w:rPr>
              <w:t>移动营销的运行模式</w:t>
            </w:r>
          </w:p>
        </w:tc>
        <w:tc>
          <w:tcPr>
            <w:tcW w:w="1410" w:type="dxa"/>
          </w:tcPr>
          <w:p w14:paraId="3BEE4758"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移动营销的运行的模式</w:t>
            </w:r>
          </w:p>
        </w:tc>
        <w:tc>
          <w:tcPr>
            <w:tcW w:w="1899" w:type="dxa"/>
            <w:vAlign w:val="center"/>
          </w:tcPr>
          <w:p w14:paraId="3F33D5EF" w14:textId="77777777" w:rsidR="005450DB" w:rsidRDefault="005450DB" w:rsidP="004F79EB">
            <w:pPr>
              <w:rPr>
                <w:rFonts w:ascii="宋体" w:eastAsia="Times New Roman" w:hAnsi="宋体" w:cs="宋体" w:hint="eastAsia"/>
                <w:szCs w:val="21"/>
                <w:lang w:eastAsia="zh-Hans"/>
              </w:rPr>
            </w:pPr>
            <w:r>
              <w:rPr>
                <w:rFonts w:ascii="宋体" w:hAnsi="宋体" w:hint="eastAsia"/>
                <w:szCs w:val="21"/>
                <w:lang w:eastAsia="zh-Hans"/>
              </w:rPr>
              <w:t>让学生掌握移动营销与传统营销的对比</w:t>
            </w:r>
            <w:r>
              <w:rPr>
                <w:rFonts w:ascii="宋体" w:hAnsi="宋体"/>
                <w:szCs w:val="21"/>
                <w:lang w:eastAsia="zh-Hans"/>
              </w:rPr>
              <w:t>；</w:t>
            </w:r>
            <w:r>
              <w:rPr>
                <w:rFonts w:ascii="宋体" w:hAnsi="宋体" w:hint="eastAsia"/>
                <w:szCs w:val="21"/>
                <w:lang w:eastAsia="zh-Hans"/>
              </w:rPr>
              <w:t>移动营销的现状与特点</w:t>
            </w:r>
            <w:r>
              <w:rPr>
                <w:rFonts w:ascii="宋体" w:hAnsi="宋体"/>
                <w:szCs w:val="21"/>
                <w:lang w:eastAsia="zh-Hans"/>
              </w:rPr>
              <w:t>，</w:t>
            </w:r>
            <w:r>
              <w:rPr>
                <w:rFonts w:ascii="宋体" w:hAnsi="宋体" w:hint="eastAsia"/>
                <w:szCs w:val="21"/>
                <w:lang w:eastAsia="zh-Hans"/>
              </w:rPr>
              <w:t>培养爱岗敬业的意识</w:t>
            </w:r>
            <w:r>
              <w:rPr>
                <w:rFonts w:ascii="宋体" w:hAnsi="宋体"/>
                <w:szCs w:val="21"/>
                <w:lang w:eastAsia="zh-Hans"/>
              </w:rPr>
              <w:t>。</w:t>
            </w:r>
          </w:p>
        </w:tc>
        <w:tc>
          <w:tcPr>
            <w:tcW w:w="1243" w:type="dxa"/>
          </w:tcPr>
          <w:p w14:paraId="42A2F8EE" w14:textId="77777777" w:rsidR="005450DB" w:rsidRDefault="005450DB" w:rsidP="004F79EB">
            <w:pPr>
              <w:pStyle w:val="a0"/>
              <w:ind w:firstLineChars="0" w:firstLine="0"/>
              <w:jc w:val="center"/>
              <w:rPr>
                <w:rFonts w:eastAsia="Times New Roman" w:hint="eastAsia"/>
                <w:lang w:val="en-US" w:eastAsia="zh-Hans"/>
              </w:rPr>
            </w:pPr>
            <w:r>
              <w:rPr>
                <w:rFonts w:hint="eastAsia"/>
                <w:lang w:val="en-US" w:eastAsia="zh-Hans"/>
              </w:rPr>
              <w:t>组间讨论</w:t>
            </w:r>
          </w:p>
        </w:tc>
        <w:tc>
          <w:tcPr>
            <w:tcW w:w="676" w:type="dxa"/>
            <w:vAlign w:val="center"/>
          </w:tcPr>
          <w:p w14:paraId="0134AAC4" w14:textId="77777777" w:rsidR="005450DB" w:rsidRDefault="005450DB" w:rsidP="004F79EB">
            <w:pPr>
              <w:spacing w:line="360" w:lineRule="auto"/>
              <w:jc w:val="center"/>
              <w:rPr>
                <w:rFonts w:ascii="宋体" w:hAnsi="宋体" w:hint="eastAsia"/>
                <w:szCs w:val="21"/>
              </w:rPr>
            </w:pPr>
            <w:r>
              <w:rPr>
                <w:rFonts w:ascii="宋体" w:hAnsi="宋体" w:hint="eastAsia"/>
                <w:szCs w:val="21"/>
              </w:rPr>
              <w:t>4</w:t>
            </w:r>
          </w:p>
        </w:tc>
      </w:tr>
      <w:tr w:rsidR="005450DB" w14:paraId="0E60F0D8" w14:textId="77777777" w:rsidTr="004F79EB">
        <w:trPr>
          <w:cantSplit/>
          <w:jc w:val="center"/>
        </w:trPr>
        <w:tc>
          <w:tcPr>
            <w:tcW w:w="429" w:type="dxa"/>
            <w:vMerge/>
          </w:tcPr>
          <w:p w14:paraId="6110F33A" w14:textId="77777777" w:rsidR="005450DB" w:rsidRDefault="005450DB" w:rsidP="004F79EB">
            <w:pPr>
              <w:spacing w:line="360" w:lineRule="auto"/>
              <w:rPr>
                <w:rFonts w:ascii="宋体" w:hAnsi="宋体" w:hint="eastAsia"/>
                <w:szCs w:val="21"/>
              </w:rPr>
            </w:pPr>
          </w:p>
        </w:tc>
        <w:tc>
          <w:tcPr>
            <w:tcW w:w="1321" w:type="dxa"/>
            <w:vMerge/>
          </w:tcPr>
          <w:p w14:paraId="624FF3B3" w14:textId="77777777" w:rsidR="005450DB" w:rsidRDefault="005450DB" w:rsidP="004F79EB">
            <w:pPr>
              <w:spacing w:line="360" w:lineRule="auto"/>
              <w:rPr>
                <w:rFonts w:ascii="宋体" w:hAnsi="宋体" w:hint="eastAsia"/>
                <w:szCs w:val="21"/>
              </w:rPr>
            </w:pPr>
          </w:p>
        </w:tc>
        <w:tc>
          <w:tcPr>
            <w:tcW w:w="1425" w:type="dxa"/>
            <w:vAlign w:val="center"/>
          </w:tcPr>
          <w:p w14:paraId="30450EFE" w14:textId="77777777" w:rsidR="005450DB" w:rsidRDefault="005450DB" w:rsidP="004F79EB">
            <w:pPr>
              <w:jc w:val="center"/>
              <w:rPr>
                <w:rFonts w:ascii="宋体" w:hAnsi="宋体" w:cs="宋体" w:hint="eastAsia"/>
                <w:szCs w:val="21"/>
              </w:rPr>
            </w:pPr>
            <w:r>
              <w:rPr>
                <w:rFonts w:ascii="宋体" w:hAnsi="宋体" w:cs="宋体" w:hint="eastAsia"/>
                <w:szCs w:val="21"/>
              </w:rPr>
              <w:t>3.</w:t>
            </w:r>
            <w:r>
              <w:rPr>
                <w:rFonts w:ascii="宋体" w:hAnsi="宋体" w:cs="宋体" w:hint="eastAsia"/>
                <w:szCs w:val="21"/>
                <w:lang w:eastAsia="zh-Hans"/>
              </w:rPr>
              <w:t>移动营销发展策略</w:t>
            </w:r>
          </w:p>
        </w:tc>
        <w:tc>
          <w:tcPr>
            <w:tcW w:w="1410" w:type="dxa"/>
          </w:tcPr>
          <w:p w14:paraId="645CEE81"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了解移动营销的发展形势</w:t>
            </w:r>
          </w:p>
        </w:tc>
        <w:tc>
          <w:tcPr>
            <w:tcW w:w="1899" w:type="dxa"/>
            <w:vAlign w:val="center"/>
          </w:tcPr>
          <w:p w14:paraId="5C36A899" w14:textId="77777777" w:rsidR="005450DB" w:rsidRDefault="005450DB" w:rsidP="004F79EB">
            <w:pPr>
              <w:jc w:val="left"/>
              <w:rPr>
                <w:rFonts w:ascii="宋体" w:eastAsia="Times New Roman" w:hAnsi="宋体" w:cs="宋体" w:hint="eastAsia"/>
                <w:szCs w:val="21"/>
                <w:lang w:eastAsia="zh-Hans"/>
              </w:rPr>
            </w:pPr>
            <w:r>
              <w:rPr>
                <w:rFonts w:ascii="宋体" w:hAnsi="宋体" w:hint="eastAsia"/>
                <w:szCs w:val="21"/>
                <w:lang w:eastAsia="zh-Hans"/>
              </w:rPr>
              <w:t>让同学们掌握移动营销现状与特点</w:t>
            </w:r>
            <w:r>
              <w:rPr>
                <w:rFonts w:ascii="宋体" w:hAnsi="宋体"/>
                <w:szCs w:val="21"/>
                <w:lang w:eastAsia="zh-Hans"/>
              </w:rPr>
              <w:t>，</w:t>
            </w:r>
            <w:r>
              <w:rPr>
                <w:rFonts w:ascii="宋体" w:hAnsi="宋体" w:hint="eastAsia"/>
                <w:szCs w:val="21"/>
                <w:lang w:eastAsia="zh-Hans"/>
              </w:rPr>
              <w:t>移动营销的运行模式</w:t>
            </w:r>
            <w:r>
              <w:rPr>
                <w:rFonts w:ascii="宋体" w:hAnsi="宋体"/>
                <w:szCs w:val="21"/>
                <w:lang w:eastAsia="zh-Hans"/>
              </w:rPr>
              <w:t>。</w:t>
            </w:r>
            <w:r>
              <w:rPr>
                <w:rFonts w:ascii="宋体" w:hAnsi="宋体" w:hint="eastAsia"/>
                <w:szCs w:val="21"/>
                <w:lang w:eastAsia="zh-Hans"/>
              </w:rPr>
              <w:t>践行社会主义核心价值观</w:t>
            </w:r>
            <w:r>
              <w:rPr>
                <w:rFonts w:ascii="宋体" w:hAnsi="宋体"/>
                <w:szCs w:val="21"/>
                <w:lang w:eastAsia="zh-Hans"/>
              </w:rPr>
              <w:t>。</w:t>
            </w:r>
          </w:p>
        </w:tc>
        <w:tc>
          <w:tcPr>
            <w:tcW w:w="1243" w:type="dxa"/>
          </w:tcPr>
          <w:p w14:paraId="37EED857" w14:textId="77777777" w:rsidR="005450DB" w:rsidRDefault="005450DB" w:rsidP="004F79EB">
            <w:pPr>
              <w:spacing w:line="360" w:lineRule="auto"/>
              <w:rPr>
                <w:rFonts w:ascii="宋体" w:hAnsi="宋体"/>
                <w:szCs w:val="21"/>
              </w:rPr>
            </w:pPr>
            <w:r>
              <w:rPr>
                <w:rFonts w:ascii="宋体" w:hAnsi="宋体" w:hint="eastAsia"/>
                <w:szCs w:val="21"/>
              </w:rPr>
              <w:t>小组讨论；</w:t>
            </w:r>
          </w:p>
          <w:p w14:paraId="60EE4484" w14:textId="77777777" w:rsidR="005450DB" w:rsidRDefault="005450DB" w:rsidP="004F79EB">
            <w:pPr>
              <w:pStyle w:val="a0"/>
              <w:ind w:firstLineChars="0" w:firstLine="0"/>
              <w:rPr>
                <w:rFonts w:hint="eastAsia"/>
                <w:lang w:val="en-US"/>
              </w:rPr>
            </w:pPr>
            <w:r>
              <w:rPr>
                <w:rFonts w:hint="eastAsia"/>
                <w:lang w:val="en-US"/>
              </w:rPr>
              <w:t>情景教学</w:t>
            </w:r>
          </w:p>
        </w:tc>
        <w:tc>
          <w:tcPr>
            <w:tcW w:w="676" w:type="dxa"/>
            <w:vAlign w:val="center"/>
          </w:tcPr>
          <w:p w14:paraId="2FC75DA9"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4D6CADBE" w14:textId="77777777" w:rsidTr="004F79EB">
        <w:trPr>
          <w:cantSplit/>
          <w:jc w:val="center"/>
        </w:trPr>
        <w:tc>
          <w:tcPr>
            <w:tcW w:w="429" w:type="dxa"/>
            <w:vMerge/>
          </w:tcPr>
          <w:p w14:paraId="380436C8" w14:textId="77777777" w:rsidR="005450DB" w:rsidRDefault="005450DB" w:rsidP="004F79EB">
            <w:pPr>
              <w:spacing w:line="360" w:lineRule="auto"/>
              <w:rPr>
                <w:rFonts w:ascii="宋体" w:hAnsi="宋体" w:hint="eastAsia"/>
                <w:szCs w:val="21"/>
              </w:rPr>
            </w:pPr>
          </w:p>
        </w:tc>
        <w:tc>
          <w:tcPr>
            <w:tcW w:w="1321" w:type="dxa"/>
            <w:vMerge/>
          </w:tcPr>
          <w:p w14:paraId="14B665DC" w14:textId="77777777" w:rsidR="005450DB" w:rsidRDefault="005450DB" w:rsidP="004F79EB">
            <w:pPr>
              <w:spacing w:line="360" w:lineRule="auto"/>
              <w:rPr>
                <w:rFonts w:ascii="宋体" w:hAnsi="宋体" w:hint="eastAsia"/>
                <w:szCs w:val="21"/>
              </w:rPr>
            </w:pPr>
          </w:p>
        </w:tc>
        <w:tc>
          <w:tcPr>
            <w:tcW w:w="1425" w:type="dxa"/>
            <w:vAlign w:val="center"/>
          </w:tcPr>
          <w:p w14:paraId="346E5C2D" w14:textId="77777777" w:rsidR="005450DB" w:rsidRDefault="005450DB" w:rsidP="004F79EB">
            <w:pPr>
              <w:jc w:val="center"/>
              <w:rPr>
                <w:rFonts w:ascii="宋体" w:hAnsi="宋体" w:cs="宋体" w:hint="eastAsia"/>
                <w:szCs w:val="21"/>
              </w:rPr>
            </w:pPr>
            <w:r>
              <w:rPr>
                <w:rFonts w:ascii="宋体" w:hAnsi="宋体" w:cs="宋体" w:hint="eastAsia"/>
                <w:szCs w:val="21"/>
              </w:rPr>
              <w:t>4.</w:t>
            </w:r>
            <w:r>
              <w:rPr>
                <w:rFonts w:ascii="宋体" w:hAnsi="宋体" w:cs="宋体" w:hint="eastAsia"/>
                <w:szCs w:val="21"/>
                <w:lang w:eastAsia="zh-Hans"/>
              </w:rPr>
              <w:t>移动营销的核心竞争力</w:t>
            </w:r>
          </w:p>
        </w:tc>
        <w:tc>
          <w:tcPr>
            <w:tcW w:w="1410" w:type="dxa"/>
          </w:tcPr>
          <w:p w14:paraId="08D2E71E"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掌握移动营销的核心竞争力</w:t>
            </w:r>
          </w:p>
        </w:tc>
        <w:tc>
          <w:tcPr>
            <w:tcW w:w="1899" w:type="dxa"/>
            <w:vAlign w:val="center"/>
          </w:tcPr>
          <w:p w14:paraId="1DF9294A" w14:textId="77777777" w:rsidR="005450DB" w:rsidRDefault="005450DB" w:rsidP="004F79EB">
            <w:pPr>
              <w:jc w:val="left"/>
              <w:rPr>
                <w:rFonts w:ascii="宋体" w:eastAsia="Times New Roman" w:hAnsi="宋体" w:cs="宋体" w:hint="eastAsia"/>
                <w:szCs w:val="21"/>
                <w:lang w:eastAsia="zh-Hans"/>
              </w:rPr>
            </w:pPr>
            <w:r>
              <w:rPr>
                <w:rFonts w:ascii="宋体" w:hAnsi="宋体" w:hint="eastAsia"/>
                <w:szCs w:val="21"/>
                <w:lang w:eastAsia="zh-Hans"/>
              </w:rPr>
              <w:t>明确移动营销的发展策略</w:t>
            </w:r>
            <w:r>
              <w:rPr>
                <w:rFonts w:ascii="宋体" w:hAnsi="宋体"/>
                <w:szCs w:val="21"/>
                <w:lang w:eastAsia="zh-Hans"/>
              </w:rPr>
              <w:t>。</w:t>
            </w:r>
            <w:r>
              <w:rPr>
                <w:rFonts w:ascii="宋体" w:hAnsi="宋体" w:hint="eastAsia"/>
                <w:szCs w:val="21"/>
                <w:lang w:eastAsia="zh-Hans"/>
              </w:rPr>
              <w:t>为社会主义建设添砖加瓦</w:t>
            </w:r>
            <w:r>
              <w:rPr>
                <w:rFonts w:ascii="宋体" w:hAnsi="宋体"/>
                <w:szCs w:val="21"/>
                <w:lang w:eastAsia="zh-Hans"/>
              </w:rPr>
              <w:t>。</w:t>
            </w:r>
          </w:p>
        </w:tc>
        <w:tc>
          <w:tcPr>
            <w:tcW w:w="1243" w:type="dxa"/>
          </w:tcPr>
          <w:p w14:paraId="7AB1C8FB" w14:textId="77777777" w:rsidR="005450DB" w:rsidRDefault="005450DB" w:rsidP="004F79EB">
            <w:pPr>
              <w:spacing w:line="360" w:lineRule="auto"/>
              <w:rPr>
                <w:rFonts w:ascii="宋体" w:hAnsi="宋体"/>
                <w:szCs w:val="21"/>
              </w:rPr>
            </w:pPr>
            <w:r>
              <w:rPr>
                <w:rFonts w:ascii="宋体" w:hAnsi="宋体" w:hint="eastAsia"/>
                <w:szCs w:val="21"/>
              </w:rPr>
              <w:t>实操练习</w:t>
            </w:r>
          </w:p>
          <w:p w14:paraId="117841DE" w14:textId="77777777" w:rsidR="005450DB" w:rsidRDefault="005450DB" w:rsidP="004F79EB">
            <w:pPr>
              <w:pStyle w:val="a0"/>
              <w:ind w:firstLineChars="0" w:firstLine="0"/>
              <w:rPr>
                <w:rFonts w:hint="eastAsia"/>
                <w:lang w:val="en-US"/>
              </w:rPr>
            </w:pPr>
            <w:r>
              <w:rPr>
                <w:rFonts w:hint="eastAsia"/>
                <w:lang w:val="en-US"/>
              </w:rPr>
              <w:t>组内讨论</w:t>
            </w:r>
          </w:p>
        </w:tc>
        <w:tc>
          <w:tcPr>
            <w:tcW w:w="676" w:type="dxa"/>
            <w:vAlign w:val="center"/>
          </w:tcPr>
          <w:p w14:paraId="4D839EB7"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1621A5F4" w14:textId="77777777" w:rsidTr="004F79EB">
        <w:trPr>
          <w:cantSplit/>
          <w:jc w:val="center"/>
        </w:trPr>
        <w:tc>
          <w:tcPr>
            <w:tcW w:w="429" w:type="dxa"/>
            <w:vMerge w:val="restart"/>
            <w:vAlign w:val="center"/>
          </w:tcPr>
          <w:p w14:paraId="5D523501" w14:textId="77777777" w:rsidR="005450DB" w:rsidRDefault="005450DB" w:rsidP="004F79EB">
            <w:pPr>
              <w:jc w:val="center"/>
              <w:rPr>
                <w:rFonts w:ascii="宋体" w:hAnsi="宋体" w:hint="eastAsia"/>
                <w:szCs w:val="21"/>
              </w:rPr>
            </w:pPr>
            <w:r>
              <w:rPr>
                <w:rFonts w:ascii="宋体" w:hAnsi="宋体" w:hint="eastAsia"/>
                <w:szCs w:val="21"/>
              </w:rPr>
              <w:t>2</w:t>
            </w:r>
          </w:p>
        </w:tc>
        <w:tc>
          <w:tcPr>
            <w:tcW w:w="1321" w:type="dxa"/>
            <w:vMerge w:val="restart"/>
            <w:vAlign w:val="center"/>
          </w:tcPr>
          <w:p w14:paraId="35C83F2E" w14:textId="77777777" w:rsidR="005450DB" w:rsidRDefault="005450DB" w:rsidP="004F79EB">
            <w:pPr>
              <w:jc w:val="center"/>
              <w:rPr>
                <w:rFonts w:ascii="宋体" w:eastAsia="Times New Roman" w:hAnsi="宋体" w:hint="eastAsia"/>
                <w:szCs w:val="21"/>
                <w:lang w:eastAsia="zh-Hans"/>
              </w:rPr>
            </w:pPr>
            <w:r>
              <w:rPr>
                <w:rFonts w:hint="eastAsia"/>
                <w:lang w:eastAsia="zh-Hans"/>
              </w:rPr>
              <w:t>项目二</w:t>
            </w:r>
          </w:p>
        </w:tc>
        <w:tc>
          <w:tcPr>
            <w:tcW w:w="1425" w:type="dxa"/>
            <w:vAlign w:val="center"/>
          </w:tcPr>
          <w:p w14:paraId="5E2C9D0E" w14:textId="77777777" w:rsidR="005450DB" w:rsidRDefault="005450DB" w:rsidP="004F79EB">
            <w:pPr>
              <w:jc w:val="center"/>
              <w:rPr>
                <w:rFonts w:ascii="宋体" w:hAnsi="宋体" w:cs="宋体" w:hint="eastAsia"/>
                <w:szCs w:val="21"/>
              </w:rPr>
            </w:pPr>
            <w:r>
              <w:rPr>
                <w:rFonts w:ascii="宋体" w:hAnsi="宋体" w:cs="宋体"/>
                <w:szCs w:val="21"/>
              </w:rPr>
              <w:t>1</w:t>
            </w:r>
            <w:r>
              <w:rPr>
                <w:rFonts w:ascii="宋体" w:hAnsi="宋体" w:cs="宋体" w:hint="eastAsia"/>
                <w:szCs w:val="21"/>
                <w:lang w:eastAsia="zh-Hans"/>
              </w:rPr>
              <w:t>.微店的概念</w:t>
            </w:r>
          </w:p>
        </w:tc>
        <w:tc>
          <w:tcPr>
            <w:tcW w:w="1410" w:type="dxa"/>
          </w:tcPr>
          <w:p w14:paraId="7091F7A7" w14:textId="77777777" w:rsidR="005450DB" w:rsidRDefault="005450DB" w:rsidP="004F79EB">
            <w:pPr>
              <w:rPr>
                <w:rFonts w:ascii="宋体" w:eastAsia="Times New Roman" w:hAnsi="宋体" w:hint="eastAsia"/>
                <w:szCs w:val="21"/>
                <w:lang w:eastAsia="zh-Hans"/>
              </w:rPr>
            </w:pPr>
            <w:r>
              <w:rPr>
                <w:rFonts w:ascii="宋体" w:hAnsi="宋体" w:hint="eastAsia"/>
                <w:szCs w:val="21"/>
                <w:lang w:eastAsia="zh-Hans"/>
              </w:rPr>
              <w:t>掌握微店的特点</w:t>
            </w:r>
          </w:p>
        </w:tc>
        <w:tc>
          <w:tcPr>
            <w:tcW w:w="1899" w:type="dxa"/>
            <w:vAlign w:val="center"/>
          </w:tcPr>
          <w:p w14:paraId="2AD6AC25" w14:textId="77777777" w:rsidR="005450DB" w:rsidRDefault="005450DB" w:rsidP="004F79EB">
            <w:pPr>
              <w:jc w:val="left"/>
              <w:rPr>
                <w:rFonts w:ascii="宋体" w:hAnsi="宋体" w:cs="宋体" w:hint="eastAsia"/>
                <w:szCs w:val="21"/>
              </w:rPr>
            </w:pPr>
            <w:proofErr w:type="gramStart"/>
            <w:r>
              <w:rPr>
                <w:rFonts w:ascii="宋体" w:hAnsi="宋体" w:cs="宋体" w:hint="eastAsia"/>
                <w:szCs w:val="21"/>
              </w:rPr>
              <w:t>了解</w:t>
            </w:r>
            <w:r>
              <w:rPr>
                <w:rFonts w:ascii="宋体" w:hAnsi="宋体" w:cs="宋体" w:hint="eastAsia"/>
                <w:szCs w:val="21"/>
                <w:lang w:eastAsia="zh-Hans"/>
              </w:rPr>
              <w:t>微店平台</w:t>
            </w:r>
            <w:proofErr w:type="gramEnd"/>
            <w:r>
              <w:rPr>
                <w:rFonts w:ascii="宋体" w:hAnsi="宋体" w:cs="宋体" w:hint="eastAsia"/>
                <w:szCs w:val="21"/>
                <w:lang w:eastAsia="zh-Hans"/>
              </w:rPr>
              <w:t>的特点</w:t>
            </w:r>
            <w:r>
              <w:rPr>
                <w:rFonts w:ascii="宋体" w:hAnsi="宋体" w:cs="宋体"/>
                <w:szCs w:val="21"/>
                <w:lang w:eastAsia="zh-Hans"/>
              </w:rPr>
              <w:t>，</w:t>
            </w:r>
            <w:r>
              <w:rPr>
                <w:rFonts w:ascii="宋体" w:hAnsi="宋体" w:cs="宋体" w:hint="eastAsia"/>
                <w:szCs w:val="21"/>
                <w:lang w:eastAsia="zh-Hans"/>
              </w:rPr>
              <w:t>培养自己的爱岗敬业意识</w:t>
            </w:r>
            <w:r>
              <w:rPr>
                <w:rFonts w:ascii="宋体" w:hAnsi="宋体" w:cs="宋体"/>
                <w:szCs w:val="21"/>
                <w:lang w:eastAsia="zh-Hans"/>
              </w:rPr>
              <w:t>。</w:t>
            </w:r>
          </w:p>
        </w:tc>
        <w:tc>
          <w:tcPr>
            <w:tcW w:w="1243" w:type="dxa"/>
          </w:tcPr>
          <w:p w14:paraId="0896BF44" w14:textId="77777777" w:rsidR="005450DB" w:rsidRDefault="005450DB" w:rsidP="004F79EB">
            <w:pPr>
              <w:pStyle w:val="a0"/>
              <w:ind w:firstLineChars="0" w:firstLine="0"/>
              <w:rPr>
                <w:rFonts w:ascii="宋体" w:hAnsi="宋体" w:hint="eastAsia"/>
                <w:szCs w:val="21"/>
                <w:lang w:val="en-US" w:eastAsia="zh-Hans"/>
              </w:rPr>
            </w:pPr>
            <w:r>
              <w:rPr>
                <w:rFonts w:ascii="宋体" w:hAnsi="宋体" w:hint="eastAsia"/>
                <w:szCs w:val="21"/>
                <w:lang w:val="en-US" w:eastAsia="zh-Hans"/>
              </w:rPr>
              <w:t>情景教学</w:t>
            </w:r>
          </w:p>
          <w:p w14:paraId="1A34538B" w14:textId="77777777" w:rsidR="005450DB" w:rsidRDefault="005450DB" w:rsidP="004F79EB">
            <w:pPr>
              <w:pStyle w:val="a0"/>
              <w:ind w:firstLineChars="0" w:firstLine="0"/>
              <w:rPr>
                <w:rFonts w:ascii="宋体" w:hAnsi="宋体" w:hint="eastAsia"/>
                <w:szCs w:val="21"/>
                <w:lang w:val="en-US" w:eastAsia="zh-Hans"/>
              </w:rPr>
            </w:pPr>
            <w:r>
              <w:rPr>
                <w:rFonts w:ascii="宋体" w:hAnsi="宋体" w:hint="eastAsia"/>
                <w:szCs w:val="21"/>
                <w:lang w:val="en-US" w:eastAsia="zh-Hans"/>
              </w:rPr>
              <w:t>头脑风暴</w:t>
            </w:r>
          </w:p>
        </w:tc>
        <w:tc>
          <w:tcPr>
            <w:tcW w:w="676" w:type="dxa"/>
            <w:vAlign w:val="center"/>
          </w:tcPr>
          <w:p w14:paraId="6475CC0B"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12A9505A" w14:textId="77777777" w:rsidTr="004F79EB">
        <w:trPr>
          <w:cantSplit/>
          <w:jc w:val="center"/>
        </w:trPr>
        <w:tc>
          <w:tcPr>
            <w:tcW w:w="429" w:type="dxa"/>
            <w:vMerge/>
          </w:tcPr>
          <w:p w14:paraId="23E840F5" w14:textId="77777777" w:rsidR="005450DB" w:rsidRDefault="005450DB" w:rsidP="004F79EB">
            <w:pPr>
              <w:spacing w:line="360" w:lineRule="auto"/>
              <w:rPr>
                <w:rFonts w:ascii="宋体" w:hAnsi="宋体" w:hint="eastAsia"/>
                <w:szCs w:val="21"/>
              </w:rPr>
            </w:pPr>
          </w:p>
        </w:tc>
        <w:tc>
          <w:tcPr>
            <w:tcW w:w="1321" w:type="dxa"/>
            <w:vMerge/>
          </w:tcPr>
          <w:p w14:paraId="2010BD24" w14:textId="77777777" w:rsidR="005450DB" w:rsidRDefault="005450DB" w:rsidP="004F79EB">
            <w:pPr>
              <w:spacing w:line="360" w:lineRule="auto"/>
              <w:rPr>
                <w:rFonts w:ascii="宋体" w:hAnsi="宋体" w:hint="eastAsia"/>
                <w:szCs w:val="21"/>
              </w:rPr>
            </w:pPr>
          </w:p>
        </w:tc>
        <w:tc>
          <w:tcPr>
            <w:tcW w:w="1425" w:type="dxa"/>
            <w:vAlign w:val="center"/>
          </w:tcPr>
          <w:p w14:paraId="3D34C227" w14:textId="77777777" w:rsidR="005450DB" w:rsidRDefault="005450DB" w:rsidP="004F79EB">
            <w:pPr>
              <w:jc w:val="center"/>
              <w:rPr>
                <w:rFonts w:ascii="宋体" w:hAnsi="宋体" w:cs="宋体" w:hint="eastAsia"/>
                <w:szCs w:val="21"/>
              </w:rPr>
            </w:pPr>
            <w:r>
              <w:rPr>
                <w:rFonts w:ascii="宋体" w:hAnsi="宋体" w:cs="宋体"/>
                <w:szCs w:val="21"/>
              </w:rPr>
              <w:t>2</w:t>
            </w:r>
            <w:r>
              <w:rPr>
                <w:rFonts w:ascii="宋体" w:hAnsi="宋体" w:cs="宋体" w:hint="eastAsia"/>
                <w:szCs w:val="21"/>
                <w:lang w:eastAsia="zh-Hans"/>
              </w:rPr>
              <w:t>.常用的微店平台</w:t>
            </w:r>
          </w:p>
        </w:tc>
        <w:tc>
          <w:tcPr>
            <w:tcW w:w="1410" w:type="dxa"/>
          </w:tcPr>
          <w:p w14:paraId="2C09353A"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了解常用的微店平台的特点</w:t>
            </w:r>
          </w:p>
        </w:tc>
        <w:tc>
          <w:tcPr>
            <w:tcW w:w="1899" w:type="dxa"/>
            <w:vAlign w:val="center"/>
          </w:tcPr>
          <w:p w14:paraId="784BAA7D" w14:textId="77777777" w:rsidR="005450DB" w:rsidRDefault="005450DB" w:rsidP="004F79EB">
            <w:pPr>
              <w:jc w:val="left"/>
              <w:rPr>
                <w:rFonts w:ascii="宋体" w:hAnsi="宋体" w:cs="宋体" w:hint="eastAsia"/>
                <w:szCs w:val="21"/>
              </w:rPr>
            </w:pPr>
            <w:r>
              <w:rPr>
                <w:rFonts w:ascii="宋体" w:hAnsi="宋体" w:cs="宋体" w:hint="eastAsia"/>
                <w:szCs w:val="21"/>
              </w:rPr>
              <w:t>了解</w:t>
            </w:r>
            <w:r>
              <w:rPr>
                <w:rFonts w:ascii="宋体" w:hAnsi="宋体" w:cs="宋体" w:hint="eastAsia"/>
                <w:szCs w:val="21"/>
                <w:lang w:eastAsia="zh-Hans"/>
              </w:rPr>
              <w:t>京东</w:t>
            </w:r>
            <w:proofErr w:type="gramStart"/>
            <w:r>
              <w:rPr>
                <w:rFonts w:ascii="宋体" w:hAnsi="宋体" w:cs="宋体" w:hint="eastAsia"/>
                <w:szCs w:val="21"/>
                <w:lang w:eastAsia="zh-Hans"/>
              </w:rPr>
              <w:t>的微店平台</w:t>
            </w:r>
            <w:proofErr w:type="gramEnd"/>
            <w:r>
              <w:rPr>
                <w:rFonts w:ascii="宋体" w:hAnsi="宋体" w:cs="宋体"/>
                <w:szCs w:val="21"/>
                <w:lang w:eastAsia="zh-Hans"/>
              </w:rPr>
              <w:t>，</w:t>
            </w:r>
            <w:r>
              <w:rPr>
                <w:rFonts w:ascii="宋体" w:hAnsi="宋体" w:cs="宋体" w:hint="eastAsia"/>
                <w:szCs w:val="21"/>
                <w:lang w:eastAsia="zh-Hans"/>
              </w:rPr>
              <w:t>培养学生“甘于奉献</w:t>
            </w:r>
            <w:r>
              <w:rPr>
                <w:rFonts w:ascii="宋体" w:hAnsi="宋体" w:cs="宋体"/>
                <w:szCs w:val="21"/>
                <w:lang w:eastAsia="zh-Hans"/>
              </w:rPr>
              <w:t>，</w:t>
            </w:r>
            <w:r>
              <w:rPr>
                <w:rFonts w:ascii="宋体" w:hAnsi="宋体" w:cs="宋体" w:hint="eastAsia"/>
                <w:szCs w:val="21"/>
                <w:lang w:eastAsia="zh-Hans"/>
              </w:rPr>
              <w:t>智于谋划</w:t>
            </w:r>
            <w:r>
              <w:rPr>
                <w:rFonts w:ascii="宋体" w:hAnsi="宋体" w:cs="宋体"/>
                <w:szCs w:val="21"/>
                <w:lang w:eastAsia="zh-Hans"/>
              </w:rPr>
              <w:t>，</w:t>
            </w:r>
            <w:r>
              <w:rPr>
                <w:rFonts w:ascii="宋体" w:hAnsi="宋体" w:cs="宋体" w:hint="eastAsia"/>
                <w:szCs w:val="21"/>
                <w:lang w:eastAsia="zh-Hans"/>
              </w:rPr>
              <w:t>专于术业”</w:t>
            </w:r>
          </w:p>
        </w:tc>
        <w:tc>
          <w:tcPr>
            <w:tcW w:w="1243" w:type="dxa"/>
          </w:tcPr>
          <w:p w14:paraId="09D87500" w14:textId="77777777" w:rsidR="005450DB" w:rsidRDefault="005450DB" w:rsidP="004F79EB">
            <w:pPr>
              <w:spacing w:line="360" w:lineRule="auto"/>
              <w:rPr>
                <w:rFonts w:ascii="宋体" w:hAnsi="宋体"/>
                <w:szCs w:val="21"/>
              </w:rPr>
            </w:pPr>
            <w:r>
              <w:rPr>
                <w:rFonts w:ascii="宋体" w:hAnsi="宋体" w:hint="eastAsia"/>
                <w:szCs w:val="21"/>
              </w:rPr>
              <w:t>情景教学；</w:t>
            </w:r>
          </w:p>
          <w:p w14:paraId="500D3094" w14:textId="77777777" w:rsidR="005450DB" w:rsidRDefault="005450DB" w:rsidP="004F79EB">
            <w:pPr>
              <w:pStyle w:val="a0"/>
              <w:ind w:firstLineChars="0" w:firstLine="0"/>
              <w:rPr>
                <w:rFonts w:hint="eastAsia"/>
                <w:lang w:val="en-US"/>
              </w:rPr>
            </w:pPr>
          </w:p>
        </w:tc>
        <w:tc>
          <w:tcPr>
            <w:tcW w:w="676" w:type="dxa"/>
            <w:vAlign w:val="center"/>
          </w:tcPr>
          <w:p w14:paraId="250D84B8" w14:textId="77777777" w:rsidR="005450DB" w:rsidRDefault="005450DB" w:rsidP="004F79EB">
            <w:pPr>
              <w:spacing w:line="360" w:lineRule="auto"/>
              <w:jc w:val="center"/>
              <w:rPr>
                <w:rFonts w:ascii="宋体" w:hAnsi="宋体" w:hint="eastAsia"/>
                <w:szCs w:val="21"/>
              </w:rPr>
            </w:pPr>
            <w:r>
              <w:rPr>
                <w:rFonts w:ascii="宋体" w:hAnsi="宋体" w:hint="eastAsia"/>
                <w:szCs w:val="21"/>
              </w:rPr>
              <w:t>4</w:t>
            </w:r>
          </w:p>
        </w:tc>
      </w:tr>
      <w:tr w:rsidR="005450DB" w14:paraId="74D91239" w14:textId="77777777" w:rsidTr="004F79EB">
        <w:trPr>
          <w:cantSplit/>
          <w:jc w:val="center"/>
        </w:trPr>
        <w:tc>
          <w:tcPr>
            <w:tcW w:w="429" w:type="dxa"/>
            <w:vMerge/>
          </w:tcPr>
          <w:p w14:paraId="047C4771" w14:textId="77777777" w:rsidR="005450DB" w:rsidRDefault="005450DB" w:rsidP="004F79EB">
            <w:pPr>
              <w:spacing w:line="360" w:lineRule="auto"/>
              <w:rPr>
                <w:rFonts w:ascii="宋体" w:hAnsi="宋体" w:hint="eastAsia"/>
                <w:szCs w:val="21"/>
              </w:rPr>
            </w:pPr>
          </w:p>
        </w:tc>
        <w:tc>
          <w:tcPr>
            <w:tcW w:w="1321" w:type="dxa"/>
            <w:vMerge/>
          </w:tcPr>
          <w:p w14:paraId="2ECD7D1D" w14:textId="77777777" w:rsidR="005450DB" w:rsidRDefault="005450DB" w:rsidP="004F79EB">
            <w:pPr>
              <w:spacing w:line="360" w:lineRule="auto"/>
              <w:rPr>
                <w:rFonts w:ascii="宋体" w:hAnsi="宋体" w:hint="eastAsia"/>
                <w:szCs w:val="21"/>
              </w:rPr>
            </w:pPr>
          </w:p>
        </w:tc>
        <w:tc>
          <w:tcPr>
            <w:tcW w:w="1425" w:type="dxa"/>
            <w:vAlign w:val="center"/>
          </w:tcPr>
          <w:p w14:paraId="1C458AD1" w14:textId="77777777" w:rsidR="005450DB" w:rsidRDefault="005450DB" w:rsidP="004F79EB">
            <w:pPr>
              <w:jc w:val="center"/>
              <w:rPr>
                <w:rFonts w:ascii="宋体" w:hAnsi="宋体" w:cs="宋体" w:hint="eastAsia"/>
                <w:szCs w:val="21"/>
              </w:rPr>
            </w:pPr>
            <w:r>
              <w:rPr>
                <w:rFonts w:ascii="宋体" w:hAnsi="宋体" w:cs="宋体"/>
                <w:szCs w:val="21"/>
              </w:rPr>
              <w:t>3</w:t>
            </w:r>
            <w:r>
              <w:rPr>
                <w:rFonts w:ascii="宋体" w:hAnsi="宋体" w:cs="宋体" w:hint="eastAsia"/>
                <w:szCs w:val="21"/>
                <w:lang w:eastAsia="zh-Hans"/>
              </w:rPr>
              <w:t>.了解下载与注册微店</w:t>
            </w:r>
          </w:p>
        </w:tc>
        <w:tc>
          <w:tcPr>
            <w:tcW w:w="1410" w:type="dxa"/>
          </w:tcPr>
          <w:p w14:paraId="32EB4021"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了解二维码扫描下载</w:t>
            </w:r>
          </w:p>
        </w:tc>
        <w:tc>
          <w:tcPr>
            <w:tcW w:w="1899" w:type="dxa"/>
            <w:vAlign w:val="center"/>
          </w:tcPr>
          <w:p w14:paraId="0608016B" w14:textId="77777777" w:rsidR="005450DB" w:rsidRDefault="005450DB" w:rsidP="004F79EB">
            <w:pPr>
              <w:jc w:val="left"/>
              <w:rPr>
                <w:rFonts w:ascii="宋体" w:hAnsi="宋体" w:cs="宋体" w:hint="eastAsia"/>
                <w:szCs w:val="21"/>
              </w:rPr>
            </w:pPr>
            <w:r>
              <w:rPr>
                <w:rFonts w:ascii="宋体" w:hAnsi="宋体" w:cs="宋体" w:hint="eastAsia"/>
                <w:szCs w:val="21"/>
                <w:lang w:eastAsia="zh-Hans"/>
              </w:rPr>
              <w:t>熟悉二维码扫描下载</w:t>
            </w:r>
            <w:r>
              <w:rPr>
                <w:rFonts w:ascii="宋体" w:hAnsi="宋体" w:cs="宋体"/>
                <w:szCs w:val="21"/>
                <w:lang w:eastAsia="zh-Hans"/>
              </w:rPr>
              <w:t>，</w:t>
            </w:r>
            <w:r>
              <w:rPr>
                <w:rFonts w:ascii="宋体" w:hAnsi="宋体" w:cs="宋体" w:hint="eastAsia"/>
                <w:szCs w:val="21"/>
              </w:rPr>
              <w:t>熟悉</w:t>
            </w:r>
            <w:r>
              <w:rPr>
                <w:rFonts w:ascii="宋体" w:hAnsi="宋体" w:cs="宋体" w:hint="eastAsia"/>
                <w:szCs w:val="21"/>
                <w:lang w:eastAsia="zh-Hans"/>
              </w:rPr>
              <w:t>注册微店</w:t>
            </w:r>
            <w:r>
              <w:rPr>
                <w:rFonts w:ascii="宋体" w:hAnsi="宋体" w:cs="宋体" w:hint="eastAsia"/>
                <w:szCs w:val="21"/>
              </w:rPr>
              <w:t>。</w:t>
            </w:r>
          </w:p>
        </w:tc>
        <w:tc>
          <w:tcPr>
            <w:tcW w:w="1243" w:type="dxa"/>
          </w:tcPr>
          <w:p w14:paraId="7C2B07A9" w14:textId="77777777" w:rsidR="005450DB" w:rsidRDefault="005450DB" w:rsidP="004F79EB">
            <w:pPr>
              <w:spacing w:line="360" w:lineRule="auto"/>
              <w:rPr>
                <w:rFonts w:ascii="宋体" w:hAnsi="宋体"/>
                <w:szCs w:val="21"/>
              </w:rPr>
            </w:pPr>
            <w:r>
              <w:rPr>
                <w:rFonts w:ascii="宋体" w:hAnsi="宋体" w:hint="eastAsia"/>
                <w:szCs w:val="21"/>
              </w:rPr>
              <w:t>头脑风暴；</w:t>
            </w:r>
          </w:p>
          <w:p w14:paraId="19D1DB87" w14:textId="77777777" w:rsidR="005450DB" w:rsidRDefault="005450DB" w:rsidP="004F79EB">
            <w:pPr>
              <w:pStyle w:val="a0"/>
              <w:ind w:firstLineChars="0" w:firstLine="0"/>
              <w:rPr>
                <w:rFonts w:hint="eastAsia"/>
                <w:lang w:val="en-US"/>
              </w:rPr>
            </w:pPr>
            <w:r>
              <w:rPr>
                <w:rFonts w:hint="eastAsia"/>
                <w:lang w:val="en-US"/>
              </w:rPr>
              <w:t>小组讨论</w:t>
            </w:r>
          </w:p>
        </w:tc>
        <w:tc>
          <w:tcPr>
            <w:tcW w:w="676" w:type="dxa"/>
            <w:vAlign w:val="center"/>
          </w:tcPr>
          <w:p w14:paraId="22DF8AB5"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09F58E8C" w14:textId="77777777" w:rsidTr="004F79EB">
        <w:trPr>
          <w:cantSplit/>
          <w:jc w:val="center"/>
        </w:trPr>
        <w:tc>
          <w:tcPr>
            <w:tcW w:w="429" w:type="dxa"/>
            <w:vMerge/>
          </w:tcPr>
          <w:p w14:paraId="469D180E" w14:textId="77777777" w:rsidR="005450DB" w:rsidRDefault="005450DB" w:rsidP="004F79EB">
            <w:pPr>
              <w:spacing w:line="360" w:lineRule="auto"/>
              <w:rPr>
                <w:rFonts w:ascii="宋体" w:hAnsi="宋体" w:hint="eastAsia"/>
                <w:szCs w:val="21"/>
              </w:rPr>
            </w:pPr>
          </w:p>
        </w:tc>
        <w:tc>
          <w:tcPr>
            <w:tcW w:w="1321" w:type="dxa"/>
            <w:vMerge/>
          </w:tcPr>
          <w:p w14:paraId="13B0BAF6" w14:textId="77777777" w:rsidR="005450DB" w:rsidRDefault="005450DB" w:rsidP="004F79EB">
            <w:pPr>
              <w:spacing w:line="360" w:lineRule="auto"/>
              <w:rPr>
                <w:rFonts w:ascii="宋体" w:hAnsi="宋体" w:hint="eastAsia"/>
                <w:szCs w:val="21"/>
              </w:rPr>
            </w:pPr>
          </w:p>
        </w:tc>
        <w:tc>
          <w:tcPr>
            <w:tcW w:w="1425" w:type="dxa"/>
            <w:vAlign w:val="center"/>
          </w:tcPr>
          <w:p w14:paraId="7E013C17" w14:textId="77777777" w:rsidR="005450DB" w:rsidRDefault="005450DB" w:rsidP="004F79EB">
            <w:pPr>
              <w:jc w:val="center"/>
              <w:rPr>
                <w:rFonts w:ascii="宋体" w:hAnsi="宋体" w:cs="宋体" w:hint="eastAsia"/>
                <w:szCs w:val="21"/>
              </w:rPr>
            </w:pPr>
            <w:r>
              <w:rPr>
                <w:rFonts w:ascii="宋体" w:hAnsi="宋体" w:cs="宋体"/>
                <w:szCs w:val="21"/>
              </w:rPr>
              <w:t>4</w:t>
            </w:r>
            <w:r>
              <w:rPr>
                <w:rFonts w:ascii="宋体" w:hAnsi="宋体" w:cs="宋体" w:hint="eastAsia"/>
                <w:szCs w:val="21"/>
                <w:lang w:eastAsia="zh-Hans"/>
              </w:rPr>
              <w:t>.微店运营管理</w:t>
            </w:r>
          </w:p>
        </w:tc>
        <w:tc>
          <w:tcPr>
            <w:tcW w:w="1410" w:type="dxa"/>
          </w:tcPr>
          <w:p w14:paraId="106B3E90" w14:textId="77777777" w:rsidR="005450DB" w:rsidRDefault="005450DB" w:rsidP="004F79EB">
            <w:pPr>
              <w:spacing w:line="360" w:lineRule="auto"/>
              <w:rPr>
                <w:rFonts w:hint="eastAsia"/>
                <w:lang w:eastAsia="zh-Hans"/>
              </w:rPr>
            </w:pPr>
            <w:r>
              <w:rPr>
                <w:rFonts w:hint="eastAsia"/>
                <w:lang w:eastAsia="zh-Hans"/>
              </w:rPr>
              <w:t>了解微店</w:t>
            </w:r>
            <w:r>
              <w:rPr>
                <w:lang w:eastAsia="zh-Hans"/>
              </w:rPr>
              <w:t>APP</w:t>
            </w:r>
            <w:r>
              <w:rPr>
                <w:rFonts w:hint="eastAsia"/>
                <w:lang w:eastAsia="zh-Hans"/>
              </w:rPr>
              <w:t>的基本功能</w:t>
            </w:r>
          </w:p>
        </w:tc>
        <w:tc>
          <w:tcPr>
            <w:tcW w:w="1899" w:type="dxa"/>
            <w:vAlign w:val="center"/>
          </w:tcPr>
          <w:p w14:paraId="7D4BC5B1"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掌握并了解微信的收款功能</w:t>
            </w:r>
            <w:r>
              <w:rPr>
                <w:rFonts w:ascii="宋体" w:hAnsi="宋体" w:cs="宋体"/>
                <w:szCs w:val="21"/>
                <w:lang w:eastAsia="zh-Hans"/>
              </w:rPr>
              <w:t>；</w:t>
            </w:r>
            <w:r>
              <w:rPr>
                <w:rFonts w:ascii="宋体" w:hAnsi="宋体" w:cs="宋体" w:hint="eastAsia"/>
                <w:szCs w:val="21"/>
                <w:lang w:eastAsia="zh-Hans"/>
              </w:rPr>
              <w:t>微店的运营的基本的步骤</w:t>
            </w:r>
          </w:p>
        </w:tc>
        <w:tc>
          <w:tcPr>
            <w:tcW w:w="1243" w:type="dxa"/>
          </w:tcPr>
          <w:p w14:paraId="5EEC1E05" w14:textId="77777777" w:rsidR="005450DB" w:rsidRDefault="005450DB" w:rsidP="004F79EB">
            <w:pPr>
              <w:spacing w:line="360" w:lineRule="auto"/>
              <w:rPr>
                <w:rFonts w:ascii="宋体" w:hAnsi="宋体"/>
                <w:szCs w:val="21"/>
              </w:rPr>
            </w:pPr>
            <w:r>
              <w:rPr>
                <w:rFonts w:ascii="宋体" w:hAnsi="宋体" w:hint="eastAsia"/>
                <w:szCs w:val="21"/>
              </w:rPr>
              <w:t>课内模拟训练；</w:t>
            </w:r>
          </w:p>
          <w:p w14:paraId="23489670" w14:textId="77777777" w:rsidR="005450DB" w:rsidRDefault="005450DB" w:rsidP="004F79EB">
            <w:pPr>
              <w:pStyle w:val="a0"/>
              <w:ind w:firstLineChars="0" w:firstLine="0"/>
              <w:rPr>
                <w:rFonts w:hint="eastAsia"/>
                <w:lang w:val="en-US"/>
              </w:rPr>
            </w:pPr>
            <w:r>
              <w:rPr>
                <w:rFonts w:hint="eastAsia"/>
                <w:lang w:val="en-US"/>
              </w:rPr>
              <w:t>组间纠错</w:t>
            </w:r>
          </w:p>
        </w:tc>
        <w:tc>
          <w:tcPr>
            <w:tcW w:w="676" w:type="dxa"/>
            <w:vAlign w:val="center"/>
          </w:tcPr>
          <w:p w14:paraId="32BFFA64"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3BD2C904" w14:textId="77777777" w:rsidTr="004F79EB">
        <w:trPr>
          <w:cantSplit/>
          <w:jc w:val="center"/>
        </w:trPr>
        <w:tc>
          <w:tcPr>
            <w:tcW w:w="429" w:type="dxa"/>
            <w:vMerge w:val="restart"/>
            <w:vAlign w:val="center"/>
          </w:tcPr>
          <w:p w14:paraId="2C6A3786" w14:textId="77777777" w:rsidR="005450DB" w:rsidRDefault="005450DB" w:rsidP="004F79EB">
            <w:pPr>
              <w:jc w:val="center"/>
              <w:rPr>
                <w:rFonts w:ascii="宋体" w:hAnsi="宋体" w:hint="eastAsia"/>
                <w:szCs w:val="21"/>
              </w:rPr>
            </w:pPr>
            <w:r>
              <w:rPr>
                <w:rFonts w:ascii="宋体" w:hAnsi="宋体" w:hint="eastAsia"/>
                <w:szCs w:val="21"/>
              </w:rPr>
              <w:t>3</w:t>
            </w:r>
          </w:p>
        </w:tc>
        <w:tc>
          <w:tcPr>
            <w:tcW w:w="1321" w:type="dxa"/>
            <w:vMerge w:val="restart"/>
            <w:vAlign w:val="center"/>
          </w:tcPr>
          <w:p w14:paraId="01E0DF08" w14:textId="77777777" w:rsidR="005450DB" w:rsidRDefault="005450DB" w:rsidP="004F79EB">
            <w:pPr>
              <w:rPr>
                <w:rFonts w:hint="eastAsia"/>
              </w:rPr>
            </w:pPr>
          </w:p>
          <w:p w14:paraId="2AD8F718" w14:textId="77777777" w:rsidR="005450DB" w:rsidRDefault="005450DB" w:rsidP="004F79EB">
            <w:pPr>
              <w:jc w:val="center"/>
              <w:rPr>
                <w:rFonts w:ascii="宋体" w:hAnsi="宋体" w:cs="宋体" w:hint="eastAsia"/>
                <w:szCs w:val="21"/>
              </w:rPr>
            </w:pPr>
            <w:r>
              <w:rPr>
                <w:rFonts w:hint="eastAsia"/>
                <w:lang w:eastAsia="zh-Hans"/>
              </w:rPr>
              <w:t>项目三</w:t>
            </w:r>
            <w:r>
              <w:rPr>
                <w:rFonts w:hint="eastAsia"/>
              </w:rPr>
              <w:t>l</w:t>
            </w:r>
          </w:p>
        </w:tc>
        <w:tc>
          <w:tcPr>
            <w:tcW w:w="1425" w:type="dxa"/>
            <w:vAlign w:val="center"/>
          </w:tcPr>
          <w:p w14:paraId="608C2E9C" w14:textId="77777777" w:rsidR="005450DB" w:rsidRDefault="005450DB" w:rsidP="004F79EB">
            <w:pPr>
              <w:jc w:val="center"/>
              <w:rPr>
                <w:rFonts w:ascii="宋体" w:hAnsi="宋体" w:cs="宋体" w:hint="eastAsia"/>
                <w:szCs w:val="21"/>
              </w:rPr>
            </w:pPr>
            <w:r>
              <w:rPr>
                <w:rFonts w:ascii="宋体" w:hAnsi="宋体" w:cs="宋体"/>
                <w:szCs w:val="21"/>
              </w:rPr>
              <w:t>1</w:t>
            </w:r>
            <w:r>
              <w:rPr>
                <w:rFonts w:ascii="宋体" w:hAnsi="宋体" w:cs="宋体" w:hint="eastAsia"/>
                <w:szCs w:val="21"/>
                <w:lang w:eastAsia="zh-Hans"/>
              </w:rPr>
              <w:t>.活动营销策划</w:t>
            </w:r>
          </w:p>
        </w:tc>
        <w:tc>
          <w:tcPr>
            <w:tcW w:w="1410" w:type="dxa"/>
          </w:tcPr>
          <w:p w14:paraId="7CE4EDCF" w14:textId="77777777" w:rsidR="005450DB" w:rsidRDefault="005450DB" w:rsidP="004F79EB">
            <w:pPr>
              <w:rPr>
                <w:rFonts w:ascii="宋体" w:eastAsia="Times New Roman" w:hAnsi="宋体" w:hint="eastAsia"/>
                <w:szCs w:val="21"/>
                <w:lang w:eastAsia="zh-Hans"/>
              </w:rPr>
            </w:pPr>
            <w:r>
              <w:rPr>
                <w:rFonts w:ascii="宋体" w:hAnsi="宋体" w:hint="eastAsia"/>
                <w:szCs w:val="21"/>
                <w:lang w:eastAsia="zh-Hans"/>
              </w:rPr>
              <w:t>让学生了解活动营销的基本类型</w:t>
            </w:r>
          </w:p>
        </w:tc>
        <w:tc>
          <w:tcPr>
            <w:tcW w:w="1899" w:type="dxa"/>
            <w:vAlign w:val="center"/>
          </w:tcPr>
          <w:p w14:paraId="758427EA" w14:textId="77777777" w:rsidR="005450DB" w:rsidRDefault="005450DB" w:rsidP="004F79EB">
            <w:pPr>
              <w:pStyle w:val="aff1"/>
              <w:ind w:firstLineChars="0" w:firstLine="0"/>
              <w:rPr>
                <w:rFonts w:ascii="宋体" w:hAnsi="宋体" w:cs="宋体" w:hint="eastAsia"/>
                <w:szCs w:val="21"/>
              </w:rPr>
            </w:pPr>
            <w:r>
              <w:rPr>
                <w:rFonts w:ascii="宋体" w:hAnsi="宋体" w:cs="宋体" w:hint="eastAsia"/>
                <w:szCs w:val="21"/>
                <w:lang w:eastAsia="zh-Hans"/>
              </w:rPr>
              <w:t>掌握分享型活动策划</w:t>
            </w:r>
            <w:r>
              <w:rPr>
                <w:rFonts w:ascii="宋体" w:hAnsi="宋体" w:cs="宋体"/>
                <w:szCs w:val="21"/>
                <w:lang w:eastAsia="zh-Hans"/>
              </w:rPr>
              <w:t>，</w:t>
            </w:r>
            <w:r>
              <w:rPr>
                <w:rFonts w:ascii="宋体" w:hAnsi="宋体" w:cs="宋体" w:hint="eastAsia"/>
                <w:szCs w:val="21"/>
                <w:lang w:eastAsia="zh-Hans"/>
              </w:rPr>
              <w:t>征集型活动策划</w:t>
            </w:r>
            <w:r>
              <w:rPr>
                <w:rFonts w:ascii="宋体" w:hAnsi="宋体" w:cs="宋体"/>
                <w:szCs w:val="21"/>
                <w:lang w:eastAsia="zh-Hans"/>
              </w:rPr>
              <w:t>，</w:t>
            </w:r>
            <w:r>
              <w:rPr>
                <w:rFonts w:ascii="宋体" w:hAnsi="宋体" w:cs="宋体" w:hint="eastAsia"/>
                <w:szCs w:val="21"/>
                <w:lang w:eastAsia="zh-Hans"/>
              </w:rPr>
              <w:t>热门话题型活动策划</w:t>
            </w:r>
            <w:r>
              <w:rPr>
                <w:rFonts w:ascii="宋体" w:hAnsi="宋体" w:cs="宋体" w:hint="eastAsia"/>
                <w:szCs w:val="21"/>
              </w:rPr>
              <w:t>。</w:t>
            </w:r>
          </w:p>
        </w:tc>
        <w:tc>
          <w:tcPr>
            <w:tcW w:w="1243" w:type="dxa"/>
          </w:tcPr>
          <w:p w14:paraId="69FC36D0" w14:textId="77777777" w:rsidR="005450DB" w:rsidRDefault="005450DB" w:rsidP="004F79EB">
            <w:pPr>
              <w:pStyle w:val="a0"/>
              <w:ind w:firstLineChars="0" w:firstLine="0"/>
              <w:rPr>
                <w:rFonts w:eastAsia="Times New Roman" w:hint="eastAsia"/>
                <w:lang w:val="en-US" w:eastAsia="zh-Hans"/>
              </w:rPr>
            </w:pPr>
            <w:r>
              <w:rPr>
                <w:rFonts w:hint="eastAsia"/>
                <w:lang w:val="en-US" w:eastAsia="zh-Hans"/>
              </w:rPr>
              <w:t>组间讨论</w:t>
            </w:r>
          </w:p>
        </w:tc>
        <w:tc>
          <w:tcPr>
            <w:tcW w:w="676" w:type="dxa"/>
            <w:vAlign w:val="center"/>
          </w:tcPr>
          <w:p w14:paraId="0BCFBEAE"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0283FEEE" w14:textId="77777777" w:rsidTr="004F79EB">
        <w:trPr>
          <w:cantSplit/>
          <w:jc w:val="center"/>
        </w:trPr>
        <w:tc>
          <w:tcPr>
            <w:tcW w:w="429" w:type="dxa"/>
            <w:vMerge/>
          </w:tcPr>
          <w:p w14:paraId="207673F3" w14:textId="77777777" w:rsidR="005450DB" w:rsidRDefault="005450DB" w:rsidP="004F79EB">
            <w:pPr>
              <w:spacing w:line="360" w:lineRule="auto"/>
              <w:rPr>
                <w:rFonts w:ascii="宋体" w:hAnsi="宋体" w:hint="eastAsia"/>
                <w:szCs w:val="21"/>
              </w:rPr>
            </w:pPr>
          </w:p>
        </w:tc>
        <w:tc>
          <w:tcPr>
            <w:tcW w:w="1321" w:type="dxa"/>
            <w:vMerge/>
          </w:tcPr>
          <w:p w14:paraId="7B4AEE6A" w14:textId="77777777" w:rsidR="005450DB" w:rsidRDefault="005450DB" w:rsidP="004F79EB">
            <w:pPr>
              <w:spacing w:line="360" w:lineRule="auto"/>
              <w:rPr>
                <w:rFonts w:ascii="宋体" w:hAnsi="宋体" w:hint="eastAsia"/>
                <w:szCs w:val="21"/>
              </w:rPr>
            </w:pPr>
          </w:p>
        </w:tc>
        <w:tc>
          <w:tcPr>
            <w:tcW w:w="1425" w:type="dxa"/>
            <w:vAlign w:val="center"/>
          </w:tcPr>
          <w:p w14:paraId="04A9611B" w14:textId="77777777" w:rsidR="005450DB" w:rsidRDefault="005450DB" w:rsidP="004F79EB">
            <w:pPr>
              <w:jc w:val="center"/>
              <w:rPr>
                <w:rFonts w:ascii="宋体" w:hAnsi="宋体" w:cs="宋体" w:hint="eastAsia"/>
                <w:szCs w:val="21"/>
              </w:rPr>
            </w:pPr>
            <w:r>
              <w:rPr>
                <w:rFonts w:ascii="宋体" w:hAnsi="宋体" w:cs="宋体"/>
                <w:szCs w:val="21"/>
              </w:rPr>
              <w:t>2.</w:t>
            </w:r>
            <w:r>
              <w:rPr>
                <w:rFonts w:ascii="宋体" w:hAnsi="宋体" w:cs="宋体" w:hint="eastAsia"/>
                <w:szCs w:val="21"/>
                <w:lang w:eastAsia="zh-Hans"/>
              </w:rPr>
              <w:t>活动营销的表现形式</w:t>
            </w:r>
          </w:p>
        </w:tc>
        <w:tc>
          <w:tcPr>
            <w:tcW w:w="1410" w:type="dxa"/>
          </w:tcPr>
          <w:p w14:paraId="70FF0160"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让学生了解活动营销策划</w:t>
            </w:r>
            <w:r>
              <w:rPr>
                <w:rFonts w:ascii="宋体" w:hAnsi="宋体"/>
                <w:szCs w:val="21"/>
                <w:lang w:eastAsia="zh-Hans"/>
              </w:rPr>
              <w:t>，</w:t>
            </w:r>
            <w:r>
              <w:rPr>
                <w:rFonts w:ascii="宋体" w:hAnsi="宋体" w:hint="eastAsia"/>
                <w:szCs w:val="21"/>
                <w:lang w:eastAsia="zh-Hans"/>
              </w:rPr>
              <w:t>学习并了解活动营销策划的基本的实际技巧</w:t>
            </w:r>
          </w:p>
        </w:tc>
        <w:tc>
          <w:tcPr>
            <w:tcW w:w="1899" w:type="dxa"/>
            <w:vAlign w:val="center"/>
          </w:tcPr>
          <w:p w14:paraId="01E4C567"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了解并掌握视频</w:t>
            </w:r>
            <w:r>
              <w:rPr>
                <w:rFonts w:ascii="宋体" w:hAnsi="宋体" w:cs="宋体"/>
                <w:szCs w:val="21"/>
                <w:lang w:eastAsia="zh-Hans"/>
              </w:rPr>
              <w:t>，</w:t>
            </w:r>
            <w:r>
              <w:rPr>
                <w:rFonts w:ascii="宋体" w:hAnsi="宋体" w:cs="宋体" w:hint="eastAsia"/>
                <w:szCs w:val="21"/>
                <w:lang w:eastAsia="zh-Hans"/>
              </w:rPr>
              <w:t>直播活动的营销形式</w:t>
            </w:r>
            <w:r>
              <w:rPr>
                <w:rFonts w:ascii="宋体" w:hAnsi="宋体" w:cs="宋体"/>
                <w:szCs w:val="21"/>
                <w:lang w:eastAsia="zh-Hans"/>
              </w:rPr>
              <w:t>。</w:t>
            </w:r>
            <w:r>
              <w:rPr>
                <w:rFonts w:ascii="宋体" w:hAnsi="宋体" w:cs="宋体" w:hint="eastAsia"/>
                <w:szCs w:val="21"/>
                <w:lang w:eastAsia="zh-Hans"/>
              </w:rPr>
              <w:t>培养学生的爱岗敬业的精神</w:t>
            </w:r>
            <w:r>
              <w:rPr>
                <w:rFonts w:ascii="宋体" w:hAnsi="宋体" w:cs="宋体"/>
                <w:szCs w:val="21"/>
                <w:lang w:eastAsia="zh-Hans"/>
              </w:rPr>
              <w:t>。</w:t>
            </w:r>
            <w:r>
              <w:rPr>
                <w:rFonts w:ascii="宋体" w:hAnsi="宋体" w:cs="宋体" w:hint="eastAsia"/>
                <w:szCs w:val="21"/>
                <w:lang w:eastAsia="zh-Hans"/>
              </w:rPr>
              <w:t>为社会主义核心价值观添砖加瓦</w:t>
            </w:r>
            <w:r>
              <w:rPr>
                <w:rFonts w:ascii="宋体" w:hAnsi="宋体" w:cs="宋体"/>
                <w:szCs w:val="21"/>
                <w:lang w:eastAsia="zh-Hans"/>
              </w:rPr>
              <w:t>。</w:t>
            </w:r>
          </w:p>
        </w:tc>
        <w:tc>
          <w:tcPr>
            <w:tcW w:w="1243" w:type="dxa"/>
          </w:tcPr>
          <w:p w14:paraId="4075A7E8" w14:textId="77777777" w:rsidR="005450DB" w:rsidRDefault="005450DB" w:rsidP="004F79EB">
            <w:pPr>
              <w:spacing w:line="360" w:lineRule="auto"/>
              <w:rPr>
                <w:rFonts w:ascii="宋体" w:hAnsi="宋体"/>
                <w:szCs w:val="21"/>
              </w:rPr>
            </w:pPr>
            <w:r>
              <w:rPr>
                <w:rFonts w:ascii="宋体" w:hAnsi="宋体" w:hint="eastAsia"/>
                <w:szCs w:val="21"/>
              </w:rPr>
              <w:t>头脑风暴；</w:t>
            </w:r>
          </w:p>
          <w:p w14:paraId="7CB73E8E" w14:textId="77777777" w:rsidR="005450DB" w:rsidRDefault="005450DB" w:rsidP="004F79EB">
            <w:pPr>
              <w:pStyle w:val="a0"/>
              <w:ind w:firstLineChars="0" w:firstLine="0"/>
              <w:rPr>
                <w:rFonts w:hint="eastAsia"/>
                <w:lang w:val="en-US"/>
              </w:rPr>
            </w:pPr>
            <w:r>
              <w:rPr>
                <w:lang w:val="en-US"/>
              </w:rPr>
              <w:t>组间讨论</w:t>
            </w:r>
          </w:p>
        </w:tc>
        <w:tc>
          <w:tcPr>
            <w:tcW w:w="676" w:type="dxa"/>
            <w:vAlign w:val="center"/>
          </w:tcPr>
          <w:p w14:paraId="1CE7C52D" w14:textId="77777777" w:rsidR="005450DB" w:rsidRDefault="005450DB" w:rsidP="004F79EB">
            <w:pPr>
              <w:spacing w:line="360" w:lineRule="auto"/>
              <w:jc w:val="center"/>
              <w:rPr>
                <w:rFonts w:ascii="宋体" w:hAnsi="宋体" w:hint="eastAsia"/>
                <w:szCs w:val="21"/>
              </w:rPr>
            </w:pPr>
            <w:r>
              <w:rPr>
                <w:rFonts w:ascii="宋体" w:hAnsi="宋体" w:hint="eastAsia"/>
                <w:szCs w:val="21"/>
              </w:rPr>
              <w:t>4</w:t>
            </w:r>
          </w:p>
        </w:tc>
      </w:tr>
      <w:tr w:rsidR="005450DB" w14:paraId="37A135B4" w14:textId="77777777" w:rsidTr="004F79EB">
        <w:trPr>
          <w:cantSplit/>
          <w:jc w:val="center"/>
        </w:trPr>
        <w:tc>
          <w:tcPr>
            <w:tcW w:w="429" w:type="dxa"/>
            <w:vMerge/>
          </w:tcPr>
          <w:p w14:paraId="1CD7B10D" w14:textId="77777777" w:rsidR="005450DB" w:rsidRDefault="005450DB" w:rsidP="004F79EB">
            <w:pPr>
              <w:spacing w:line="360" w:lineRule="auto"/>
              <w:rPr>
                <w:rFonts w:ascii="宋体" w:hAnsi="宋体" w:hint="eastAsia"/>
                <w:szCs w:val="21"/>
              </w:rPr>
            </w:pPr>
          </w:p>
        </w:tc>
        <w:tc>
          <w:tcPr>
            <w:tcW w:w="1321" w:type="dxa"/>
            <w:vMerge/>
          </w:tcPr>
          <w:p w14:paraId="19B0093B" w14:textId="77777777" w:rsidR="005450DB" w:rsidRDefault="005450DB" w:rsidP="004F79EB">
            <w:pPr>
              <w:spacing w:line="360" w:lineRule="auto"/>
              <w:rPr>
                <w:rFonts w:ascii="宋体" w:hAnsi="宋体" w:hint="eastAsia"/>
                <w:szCs w:val="21"/>
              </w:rPr>
            </w:pPr>
          </w:p>
        </w:tc>
        <w:tc>
          <w:tcPr>
            <w:tcW w:w="1425" w:type="dxa"/>
            <w:vAlign w:val="center"/>
          </w:tcPr>
          <w:p w14:paraId="115EEE2F" w14:textId="77777777" w:rsidR="005450DB" w:rsidRDefault="005450DB" w:rsidP="004F79EB">
            <w:pPr>
              <w:rPr>
                <w:rFonts w:ascii="宋体" w:hAnsi="宋体" w:cs="宋体" w:hint="eastAsia"/>
                <w:szCs w:val="21"/>
              </w:rPr>
            </w:pPr>
            <w:r>
              <w:rPr>
                <w:rFonts w:ascii="宋体" w:hAnsi="宋体" w:cs="宋体"/>
                <w:szCs w:val="21"/>
              </w:rPr>
              <w:t>3</w:t>
            </w:r>
            <w:r>
              <w:rPr>
                <w:rFonts w:ascii="宋体" w:hAnsi="宋体" w:cs="宋体" w:hint="eastAsia"/>
                <w:szCs w:val="21"/>
                <w:lang w:eastAsia="zh-Hans"/>
              </w:rPr>
              <w:t>.活动营销软文</w:t>
            </w:r>
          </w:p>
        </w:tc>
        <w:tc>
          <w:tcPr>
            <w:tcW w:w="1410" w:type="dxa"/>
          </w:tcPr>
          <w:p w14:paraId="01E43B13"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让学生了解掌握如何编写软文</w:t>
            </w:r>
          </w:p>
        </w:tc>
        <w:tc>
          <w:tcPr>
            <w:tcW w:w="1899" w:type="dxa"/>
            <w:vAlign w:val="center"/>
          </w:tcPr>
          <w:p w14:paraId="2BBAEBA5"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了解软文如何编写</w:t>
            </w:r>
            <w:r>
              <w:rPr>
                <w:rFonts w:ascii="宋体" w:hAnsi="宋体" w:cs="宋体"/>
                <w:szCs w:val="21"/>
                <w:lang w:eastAsia="zh-Hans"/>
              </w:rPr>
              <w:t>，</w:t>
            </w:r>
            <w:r>
              <w:rPr>
                <w:rFonts w:ascii="宋体" w:hAnsi="宋体" w:cs="宋体" w:hint="eastAsia"/>
                <w:szCs w:val="21"/>
                <w:lang w:eastAsia="zh-Hans"/>
              </w:rPr>
              <w:t>软文如何编辑</w:t>
            </w:r>
            <w:r>
              <w:rPr>
                <w:rFonts w:ascii="宋体" w:hAnsi="宋体" w:cs="宋体"/>
                <w:szCs w:val="21"/>
                <w:lang w:eastAsia="zh-Hans"/>
              </w:rPr>
              <w:t>。</w:t>
            </w:r>
            <w:r>
              <w:rPr>
                <w:rFonts w:ascii="宋体" w:hAnsi="宋体" w:cs="宋体" w:hint="eastAsia"/>
                <w:szCs w:val="21"/>
                <w:lang w:eastAsia="zh-Hans"/>
              </w:rPr>
              <w:t>培养学生的爱岗敬业精神</w:t>
            </w:r>
            <w:r>
              <w:rPr>
                <w:rFonts w:ascii="宋体" w:hAnsi="宋体" w:cs="宋体"/>
                <w:szCs w:val="21"/>
                <w:lang w:eastAsia="zh-Hans"/>
              </w:rPr>
              <w:t>。</w:t>
            </w:r>
          </w:p>
        </w:tc>
        <w:tc>
          <w:tcPr>
            <w:tcW w:w="1243" w:type="dxa"/>
          </w:tcPr>
          <w:p w14:paraId="3CEEE512" w14:textId="77777777" w:rsidR="005450DB" w:rsidRDefault="005450DB" w:rsidP="004F79EB">
            <w:pPr>
              <w:spacing w:line="360" w:lineRule="auto"/>
              <w:rPr>
                <w:rFonts w:ascii="宋体" w:hAnsi="宋体"/>
                <w:szCs w:val="21"/>
              </w:rPr>
            </w:pPr>
            <w:r>
              <w:rPr>
                <w:rFonts w:ascii="宋体" w:hAnsi="宋体" w:hint="eastAsia"/>
                <w:szCs w:val="21"/>
              </w:rPr>
              <w:t>小组讨论；</w:t>
            </w:r>
          </w:p>
          <w:p w14:paraId="33D6C300" w14:textId="77777777" w:rsidR="005450DB" w:rsidRDefault="005450DB" w:rsidP="004F79EB">
            <w:pPr>
              <w:pStyle w:val="a0"/>
              <w:ind w:firstLineChars="0" w:firstLine="0"/>
              <w:rPr>
                <w:rFonts w:hint="eastAsia"/>
                <w:lang w:val="en-US"/>
              </w:rPr>
            </w:pPr>
            <w:r>
              <w:rPr>
                <w:lang w:val="en-US"/>
              </w:rPr>
              <w:t>组间辩论</w:t>
            </w:r>
          </w:p>
          <w:p w14:paraId="51039A36" w14:textId="77777777" w:rsidR="005450DB" w:rsidRDefault="005450DB" w:rsidP="004F79EB">
            <w:pPr>
              <w:pStyle w:val="a0"/>
              <w:ind w:firstLineChars="0" w:firstLine="0"/>
              <w:rPr>
                <w:rFonts w:hint="eastAsia"/>
                <w:lang w:val="en-US"/>
              </w:rPr>
            </w:pPr>
          </w:p>
        </w:tc>
        <w:tc>
          <w:tcPr>
            <w:tcW w:w="676" w:type="dxa"/>
            <w:vAlign w:val="center"/>
          </w:tcPr>
          <w:p w14:paraId="123FE0D6"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356024C3" w14:textId="77777777" w:rsidTr="004F79EB">
        <w:trPr>
          <w:cantSplit/>
          <w:jc w:val="center"/>
        </w:trPr>
        <w:tc>
          <w:tcPr>
            <w:tcW w:w="429" w:type="dxa"/>
            <w:vMerge/>
          </w:tcPr>
          <w:p w14:paraId="3E960A90" w14:textId="77777777" w:rsidR="005450DB" w:rsidRDefault="005450DB" w:rsidP="004F79EB">
            <w:pPr>
              <w:spacing w:line="360" w:lineRule="auto"/>
              <w:rPr>
                <w:rFonts w:ascii="宋体" w:hAnsi="宋体" w:hint="eastAsia"/>
                <w:szCs w:val="21"/>
              </w:rPr>
            </w:pPr>
          </w:p>
        </w:tc>
        <w:tc>
          <w:tcPr>
            <w:tcW w:w="1321" w:type="dxa"/>
            <w:vMerge/>
          </w:tcPr>
          <w:p w14:paraId="1D201DCA" w14:textId="77777777" w:rsidR="005450DB" w:rsidRDefault="005450DB" w:rsidP="004F79EB">
            <w:pPr>
              <w:spacing w:line="360" w:lineRule="auto"/>
              <w:rPr>
                <w:rFonts w:ascii="宋体" w:hAnsi="宋体" w:hint="eastAsia"/>
                <w:szCs w:val="21"/>
              </w:rPr>
            </w:pPr>
          </w:p>
        </w:tc>
        <w:tc>
          <w:tcPr>
            <w:tcW w:w="1425" w:type="dxa"/>
            <w:vAlign w:val="center"/>
          </w:tcPr>
          <w:p w14:paraId="7423A24D" w14:textId="77777777" w:rsidR="005450DB" w:rsidRDefault="005450DB" w:rsidP="004F79EB">
            <w:pPr>
              <w:jc w:val="center"/>
              <w:rPr>
                <w:rFonts w:ascii="宋体" w:hAnsi="宋体" w:cs="宋体" w:hint="eastAsia"/>
                <w:szCs w:val="21"/>
              </w:rPr>
            </w:pPr>
            <w:r>
              <w:rPr>
                <w:rFonts w:ascii="宋体" w:hAnsi="宋体" w:cs="宋体"/>
                <w:szCs w:val="21"/>
              </w:rPr>
              <w:t>4</w:t>
            </w:r>
            <w:r>
              <w:rPr>
                <w:rFonts w:ascii="宋体" w:hAnsi="宋体" w:cs="宋体" w:hint="eastAsia"/>
                <w:szCs w:val="21"/>
                <w:lang w:eastAsia="zh-Hans"/>
              </w:rPr>
              <w:t>.软文发布的议程设置</w:t>
            </w:r>
          </w:p>
        </w:tc>
        <w:tc>
          <w:tcPr>
            <w:tcW w:w="1410" w:type="dxa"/>
          </w:tcPr>
          <w:p w14:paraId="16164E99"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让学生了解如何了解活动营销的表现形式</w:t>
            </w:r>
          </w:p>
        </w:tc>
        <w:tc>
          <w:tcPr>
            <w:tcW w:w="1899" w:type="dxa"/>
            <w:vAlign w:val="center"/>
          </w:tcPr>
          <w:p w14:paraId="70D20956" w14:textId="77777777" w:rsidR="005450DB" w:rsidRDefault="005450DB" w:rsidP="004F79EB">
            <w:pPr>
              <w:jc w:val="left"/>
              <w:rPr>
                <w:rFonts w:ascii="宋体" w:hAnsi="宋体" w:cs="宋体" w:hint="eastAsia"/>
                <w:szCs w:val="21"/>
              </w:rPr>
            </w:pPr>
            <w:r>
              <w:rPr>
                <w:rFonts w:ascii="宋体" w:hAnsi="宋体" w:cs="宋体" w:hint="eastAsia"/>
                <w:szCs w:val="21"/>
                <w:lang w:eastAsia="zh-Hans"/>
              </w:rPr>
              <w:t>了解软文如何发布</w:t>
            </w:r>
            <w:r>
              <w:rPr>
                <w:rFonts w:ascii="宋体" w:hAnsi="宋体" w:cs="宋体"/>
                <w:szCs w:val="21"/>
                <w:lang w:eastAsia="zh-Hans"/>
              </w:rPr>
              <w:t>，</w:t>
            </w:r>
            <w:r>
              <w:rPr>
                <w:rFonts w:ascii="宋体" w:hAnsi="宋体" w:cs="宋体" w:hint="eastAsia"/>
                <w:szCs w:val="21"/>
                <w:lang w:eastAsia="zh-Hans"/>
              </w:rPr>
              <w:t>如何改动</w:t>
            </w:r>
            <w:r>
              <w:rPr>
                <w:rFonts w:ascii="宋体" w:hAnsi="宋体" w:cs="宋体" w:hint="eastAsia"/>
                <w:szCs w:val="21"/>
              </w:rPr>
              <w:t>。</w:t>
            </w:r>
            <w:r>
              <w:rPr>
                <w:rFonts w:ascii="宋体" w:hAnsi="宋体" w:cs="宋体" w:hint="eastAsia"/>
                <w:szCs w:val="21"/>
                <w:lang w:eastAsia="zh-Hans"/>
              </w:rPr>
              <w:t>培养学生如何为社会主义核心价值观添砖加瓦</w:t>
            </w:r>
            <w:r>
              <w:rPr>
                <w:rFonts w:ascii="宋体" w:hAnsi="宋体" w:cs="宋体"/>
                <w:szCs w:val="21"/>
                <w:lang w:eastAsia="zh-Hans"/>
              </w:rPr>
              <w:t>。</w:t>
            </w:r>
          </w:p>
        </w:tc>
        <w:tc>
          <w:tcPr>
            <w:tcW w:w="1243" w:type="dxa"/>
          </w:tcPr>
          <w:p w14:paraId="44BD2C91" w14:textId="77777777" w:rsidR="005450DB" w:rsidRDefault="005450DB" w:rsidP="004F79EB">
            <w:pPr>
              <w:spacing w:line="360" w:lineRule="auto"/>
              <w:rPr>
                <w:rFonts w:ascii="宋体" w:hAnsi="宋体"/>
                <w:szCs w:val="21"/>
              </w:rPr>
            </w:pPr>
            <w:r>
              <w:rPr>
                <w:rFonts w:ascii="宋体" w:hAnsi="宋体" w:hint="eastAsia"/>
                <w:szCs w:val="21"/>
              </w:rPr>
              <w:t>模拟训练；</w:t>
            </w:r>
          </w:p>
          <w:p w14:paraId="28638820" w14:textId="77777777" w:rsidR="005450DB" w:rsidRDefault="005450DB" w:rsidP="004F79EB">
            <w:pPr>
              <w:pStyle w:val="a0"/>
              <w:ind w:firstLineChars="0" w:firstLine="0"/>
              <w:rPr>
                <w:rFonts w:hint="eastAsia"/>
                <w:lang w:val="en-US"/>
              </w:rPr>
            </w:pPr>
            <w:r>
              <w:rPr>
                <w:lang w:val="en-US"/>
              </w:rPr>
              <w:t>同伴评价</w:t>
            </w:r>
          </w:p>
        </w:tc>
        <w:tc>
          <w:tcPr>
            <w:tcW w:w="676" w:type="dxa"/>
            <w:vAlign w:val="center"/>
          </w:tcPr>
          <w:p w14:paraId="0D69F81D"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5A874DFD" w14:textId="77777777" w:rsidTr="004F79EB">
        <w:trPr>
          <w:cantSplit/>
          <w:jc w:val="center"/>
        </w:trPr>
        <w:tc>
          <w:tcPr>
            <w:tcW w:w="429" w:type="dxa"/>
            <w:vMerge w:val="restart"/>
            <w:vAlign w:val="center"/>
          </w:tcPr>
          <w:p w14:paraId="446F1778" w14:textId="77777777" w:rsidR="005450DB" w:rsidRDefault="005450DB" w:rsidP="004F79EB">
            <w:pPr>
              <w:jc w:val="center"/>
              <w:rPr>
                <w:rFonts w:ascii="宋体" w:hAnsi="宋体"/>
                <w:szCs w:val="21"/>
              </w:rPr>
            </w:pPr>
            <w:r>
              <w:rPr>
                <w:rFonts w:ascii="宋体" w:hAnsi="宋体" w:hint="eastAsia"/>
                <w:szCs w:val="21"/>
              </w:rPr>
              <w:t>4</w:t>
            </w:r>
          </w:p>
        </w:tc>
        <w:tc>
          <w:tcPr>
            <w:tcW w:w="1321" w:type="dxa"/>
            <w:vMerge w:val="restart"/>
            <w:vAlign w:val="center"/>
          </w:tcPr>
          <w:p w14:paraId="74E42D22" w14:textId="77777777" w:rsidR="005450DB" w:rsidRDefault="005450DB" w:rsidP="004F79EB">
            <w:pPr>
              <w:jc w:val="center"/>
              <w:rPr>
                <w:rFonts w:ascii="宋体" w:eastAsia="Times New Roman" w:hAnsi="宋体" w:hint="eastAsia"/>
                <w:szCs w:val="21"/>
                <w:lang w:eastAsia="zh-Hans"/>
              </w:rPr>
            </w:pPr>
            <w:r>
              <w:rPr>
                <w:rFonts w:hint="eastAsia"/>
                <w:lang w:eastAsia="zh-Hans"/>
              </w:rPr>
              <w:t>项目四</w:t>
            </w:r>
          </w:p>
        </w:tc>
        <w:tc>
          <w:tcPr>
            <w:tcW w:w="1425" w:type="dxa"/>
            <w:vAlign w:val="center"/>
          </w:tcPr>
          <w:p w14:paraId="70A469AF" w14:textId="77777777" w:rsidR="005450DB" w:rsidRDefault="005450DB" w:rsidP="004F79EB">
            <w:pPr>
              <w:jc w:val="center"/>
              <w:rPr>
                <w:rFonts w:ascii="宋体" w:hAnsi="宋体" w:cs="宋体" w:hint="eastAsia"/>
                <w:szCs w:val="21"/>
              </w:rPr>
            </w:pPr>
            <w:r>
              <w:rPr>
                <w:rFonts w:ascii="宋体" w:hAnsi="宋体" w:cs="宋体"/>
                <w:szCs w:val="21"/>
              </w:rPr>
              <w:t>1</w:t>
            </w:r>
            <w:r>
              <w:rPr>
                <w:rFonts w:ascii="宋体" w:hAnsi="宋体" w:cs="宋体" w:hint="eastAsia"/>
                <w:szCs w:val="21"/>
                <w:lang w:eastAsia="zh-Hans"/>
              </w:rPr>
              <w:t>.微信公众号</w:t>
            </w:r>
          </w:p>
        </w:tc>
        <w:tc>
          <w:tcPr>
            <w:tcW w:w="1410" w:type="dxa"/>
          </w:tcPr>
          <w:p w14:paraId="6E7753FC" w14:textId="77777777" w:rsidR="005450DB" w:rsidRDefault="005450DB" w:rsidP="004F79EB">
            <w:pPr>
              <w:rPr>
                <w:rFonts w:ascii="宋体" w:eastAsia="Times New Roman" w:hAnsi="宋体" w:hint="eastAsia"/>
                <w:szCs w:val="21"/>
                <w:lang w:eastAsia="zh-Hans"/>
              </w:rPr>
            </w:pPr>
            <w:r>
              <w:rPr>
                <w:rFonts w:ascii="宋体" w:hAnsi="宋体" w:hint="eastAsia"/>
                <w:szCs w:val="21"/>
                <w:lang w:eastAsia="zh-Hans"/>
              </w:rPr>
              <w:t>让学生掌握和了解微信公众号的基本的信息</w:t>
            </w:r>
            <w:r>
              <w:rPr>
                <w:rFonts w:ascii="宋体" w:hAnsi="宋体"/>
                <w:szCs w:val="21"/>
                <w:lang w:eastAsia="zh-Hans"/>
              </w:rPr>
              <w:t>。</w:t>
            </w:r>
          </w:p>
        </w:tc>
        <w:tc>
          <w:tcPr>
            <w:tcW w:w="1899" w:type="dxa"/>
            <w:vAlign w:val="center"/>
          </w:tcPr>
          <w:p w14:paraId="72DDDCA9" w14:textId="77777777" w:rsidR="005450DB" w:rsidRDefault="005450DB" w:rsidP="004F79EB">
            <w:pPr>
              <w:jc w:val="left"/>
              <w:rPr>
                <w:rFonts w:ascii="宋体" w:hAnsi="宋体" w:cs="宋体" w:hint="eastAsia"/>
                <w:szCs w:val="21"/>
                <w:lang w:eastAsia="zh-Hans"/>
              </w:rPr>
            </w:pPr>
            <w:r>
              <w:rPr>
                <w:rFonts w:ascii="宋体" w:hAnsi="宋体" w:cs="宋体" w:hint="eastAsia"/>
                <w:szCs w:val="21"/>
                <w:lang w:eastAsia="zh-Hans"/>
              </w:rPr>
              <w:t>学习并掌握微信订阅号</w:t>
            </w:r>
            <w:r>
              <w:rPr>
                <w:rFonts w:ascii="宋体" w:hAnsi="宋体" w:cs="宋体"/>
                <w:szCs w:val="21"/>
                <w:lang w:eastAsia="zh-Hans"/>
              </w:rPr>
              <w:t>；</w:t>
            </w:r>
            <w:r>
              <w:rPr>
                <w:rFonts w:ascii="宋体" w:hAnsi="宋体" w:cs="宋体" w:hint="eastAsia"/>
                <w:szCs w:val="21"/>
                <w:lang w:eastAsia="zh-Hans"/>
              </w:rPr>
              <w:t>微信服务号</w:t>
            </w:r>
          </w:p>
          <w:p w14:paraId="446731CF" w14:textId="77777777" w:rsidR="005450DB" w:rsidRDefault="005450DB" w:rsidP="004F79EB">
            <w:pPr>
              <w:jc w:val="left"/>
              <w:rPr>
                <w:rFonts w:ascii="宋体" w:hAnsi="宋体" w:cs="宋体" w:hint="eastAsia"/>
                <w:szCs w:val="21"/>
              </w:rPr>
            </w:pPr>
            <w:r>
              <w:rPr>
                <w:rFonts w:ascii="宋体" w:hAnsi="宋体" w:cs="宋体"/>
                <w:szCs w:val="21"/>
              </w:rPr>
              <w:t>。</w:t>
            </w:r>
            <w:r>
              <w:rPr>
                <w:rFonts w:ascii="宋体" w:hAnsi="宋体" w:cs="宋体" w:hint="eastAsia"/>
                <w:szCs w:val="21"/>
                <w:lang w:eastAsia="zh-Hans"/>
              </w:rPr>
              <w:t>培养“专于术业</w:t>
            </w:r>
            <w:r>
              <w:rPr>
                <w:rFonts w:ascii="宋体" w:hAnsi="宋体" w:cs="宋体"/>
                <w:szCs w:val="21"/>
                <w:lang w:eastAsia="zh-Hans"/>
              </w:rPr>
              <w:t>，</w:t>
            </w:r>
            <w:r>
              <w:rPr>
                <w:rFonts w:ascii="宋体" w:hAnsi="宋体" w:cs="宋体" w:hint="eastAsia"/>
                <w:szCs w:val="21"/>
                <w:lang w:eastAsia="zh-Hans"/>
              </w:rPr>
              <w:t>精于执业”的行业职业素养</w:t>
            </w:r>
            <w:r>
              <w:rPr>
                <w:rFonts w:ascii="宋体" w:hAnsi="宋体" w:cs="宋体"/>
                <w:szCs w:val="21"/>
                <w:lang w:eastAsia="zh-Hans"/>
              </w:rPr>
              <w:t>。</w:t>
            </w:r>
          </w:p>
        </w:tc>
        <w:tc>
          <w:tcPr>
            <w:tcW w:w="1243" w:type="dxa"/>
          </w:tcPr>
          <w:p w14:paraId="45EEBA20" w14:textId="77777777" w:rsidR="005450DB" w:rsidRDefault="005450DB" w:rsidP="004F79EB">
            <w:pPr>
              <w:rPr>
                <w:rFonts w:ascii="宋体" w:hAnsi="宋体"/>
                <w:szCs w:val="21"/>
              </w:rPr>
            </w:pPr>
            <w:r>
              <w:rPr>
                <w:rFonts w:ascii="宋体" w:hAnsi="宋体"/>
                <w:szCs w:val="21"/>
              </w:rPr>
              <w:t>视听欣赏；</w:t>
            </w:r>
          </w:p>
          <w:p w14:paraId="726734FD" w14:textId="77777777" w:rsidR="005450DB" w:rsidRDefault="005450DB" w:rsidP="004F79EB">
            <w:pPr>
              <w:rPr>
                <w:rFonts w:ascii="宋体" w:hAnsi="宋体" w:hint="eastAsia"/>
                <w:szCs w:val="21"/>
              </w:rPr>
            </w:pPr>
            <w:r>
              <w:t>听说模拟</w:t>
            </w:r>
          </w:p>
        </w:tc>
        <w:tc>
          <w:tcPr>
            <w:tcW w:w="676" w:type="dxa"/>
            <w:vAlign w:val="center"/>
          </w:tcPr>
          <w:p w14:paraId="7C68C62B"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484BEEB5" w14:textId="77777777" w:rsidTr="004F79EB">
        <w:trPr>
          <w:cantSplit/>
          <w:jc w:val="center"/>
        </w:trPr>
        <w:tc>
          <w:tcPr>
            <w:tcW w:w="429" w:type="dxa"/>
            <w:vMerge/>
          </w:tcPr>
          <w:p w14:paraId="13C7D22F" w14:textId="77777777" w:rsidR="005450DB" w:rsidRDefault="005450DB" w:rsidP="004F79EB">
            <w:pPr>
              <w:spacing w:line="360" w:lineRule="auto"/>
              <w:rPr>
                <w:rFonts w:ascii="宋体" w:hAnsi="宋体" w:hint="eastAsia"/>
                <w:szCs w:val="21"/>
              </w:rPr>
            </w:pPr>
          </w:p>
        </w:tc>
        <w:tc>
          <w:tcPr>
            <w:tcW w:w="1321" w:type="dxa"/>
            <w:vMerge/>
          </w:tcPr>
          <w:p w14:paraId="73D6FE6F" w14:textId="77777777" w:rsidR="005450DB" w:rsidRDefault="005450DB" w:rsidP="004F79EB">
            <w:pPr>
              <w:spacing w:line="360" w:lineRule="auto"/>
              <w:rPr>
                <w:rFonts w:ascii="宋体" w:hAnsi="宋体" w:hint="eastAsia"/>
                <w:szCs w:val="21"/>
              </w:rPr>
            </w:pPr>
          </w:p>
        </w:tc>
        <w:tc>
          <w:tcPr>
            <w:tcW w:w="1425" w:type="dxa"/>
            <w:vAlign w:val="center"/>
          </w:tcPr>
          <w:p w14:paraId="19EBCC5B" w14:textId="77777777" w:rsidR="005450DB" w:rsidRDefault="005450DB" w:rsidP="004F79EB">
            <w:pPr>
              <w:jc w:val="center"/>
              <w:rPr>
                <w:rFonts w:ascii="宋体" w:hAnsi="宋体" w:cs="宋体" w:hint="eastAsia"/>
                <w:szCs w:val="21"/>
              </w:rPr>
            </w:pPr>
            <w:r>
              <w:rPr>
                <w:rFonts w:ascii="宋体" w:hAnsi="宋体" w:cs="宋体"/>
                <w:szCs w:val="21"/>
              </w:rPr>
              <w:t>2</w:t>
            </w:r>
            <w:r>
              <w:rPr>
                <w:rFonts w:ascii="宋体" w:hAnsi="宋体" w:cs="宋体" w:hint="eastAsia"/>
                <w:szCs w:val="21"/>
                <w:lang w:eastAsia="zh-Hans"/>
              </w:rPr>
              <w:t>.微信公众平台类型</w:t>
            </w:r>
          </w:p>
        </w:tc>
        <w:tc>
          <w:tcPr>
            <w:tcW w:w="1410" w:type="dxa"/>
          </w:tcPr>
          <w:p w14:paraId="060B856C"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让学生掌握并了解微信公众号认证情况介绍</w:t>
            </w:r>
          </w:p>
        </w:tc>
        <w:tc>
          <w:tcPr>
            <w:tcW w:w="1899" w:type="dxa"/>
            <w:vAlign w:val="center"/>
          </w:tcPr>
          <w:p w14:paraId="030A22DB"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让学生掌握微信公众号如何进行认证</w:t>
            </w:r>
            <w:r>
              <w:rPr>
                <w:rFonts w:ascii="宋体" w:hAnsi="宋体" w:cs="宋体"/>
                <w:szCs w:val="21"/>
                <w:lang w:eastAsia="zh-Hans"/>
              </w:rPr>
              <w:t>。</w:t>
            </w:r>
            <w:r>
              <w:rPr>
                <w:rFonts w:ascii="宋体" w:hAnsi="宋体" w:cs="宋体" w:hint="eastAsia"/>
                <w:szCs w:val="21"/>
                <w:lang w:eastAsia="zh-Hans"/>
              </w:rPr>
              <w:t>在互动中感悟社会主义核心价值观</w:t>
            </w:r>
            <w:r>
              <w:rPr>
                <w:rFonts w:ascii="宋体" w:hAnsi="宋体" w:cs="宋体"/>
                <w:szCs w:val="21"/>
                <w:lang w:eastAsia="zh-Hans"/>
              </w:rPr>
              <w:t>。</w:t>
            </w:r>
          </w:p>
        </w:tc>
        <w:tc>
          <w:tcPr>
            <w:tcW w:w="1243" w:type="dxa"/>
          </w:tcPr>
          <w:p w14:paraId="36E7DBE3" w14:textId="77777777" w:rsidR="005450DB" w:rsidRDefault="005450DB" w:rsidP="004F79EB">
            <w:pPr>
              <w:spacing w:line="360" w:lineRule="auto"/>
              <w:rPr>
                <w:rFonts w:ascii="宋体" w:hAnsi="宋体"/>
                <w:szCs w:val="21"/>
              </w:rPr>
            </w:pPr>
            <w:r>
              <w:rPr>
                <w:rFonts w:ascii="宋体" w:hAnsi="宋体" w:hint="eastAsia"/>
                <w:szCs w:val="21"/>
              </w:rPr>
              <w:t>头脑风暴；</w:t>
            </w:r>
          </w:p>
          <w:p w14:paraId="77EB735F" w14:textId="77777777" w:rsidR="005450DB" w:rsidRDefault="005450DB" w:rsidP="004F79EB">
            <w:pPr>
              <w:spacing w:line="360" w:lineRule="auto"/>
              <w:rPr>
                <w:rFonts w:ascii="宋体" w:hAnsi="宋体" w:hint="eastAsia"/>
                <w:szCs w:val="21"/>
              </w:rPr>
            </w:pPr>
            <w:r>
              <w:t>组间讨论</w:t>
            </w:r>
          </w:p>
        </w:tc>
        <w:tc>
          <w:tcPr>
            <w:tcW w:w="676" w:type="dxa"/>
            <w:vAlign w:val="center"/>
          </w:tcPr>
          <w:p w14:paraId="1EB6078A" w14:textId="77777777" w:rsidR="005450DB" w:rsidRDefault="005450DB" w:rsidP="004F79EB">
            <w:pPr>
              <w:spacing w:line="360" w:lineRule="auto"/>
              <w:jc w:val="center"/>
              <w:rPr>
                <w:rFonts w:ascii="宋体" w:hAnsi="宋体" w:hint="eastAsia"/>
                <w:szCs w:val="21"/>
              </w:rPr>
            </w:pPr>
            <w:r>
              <w:rPr>
                <w:rFonts w:ascii="宋体" w:hAnsi="宋体" w:hint="eastAsia"/>
                <w:szCs w:val="21"/>
              </w:rPr>
              <w:t>4</w:t>
            </w:r>
          </w:p>
        </w:tc>
      </w:tr>
      <w:tr w:rsidR="005450DB" w14:paraId="226028A8" w14:textId="77777777" w:rsidTr="004F79EB">
        <w:trPr>
          <w:cantSplit/>
          <w:jc w:val="center"/>
        </w:trPr>
        <w:tc>
          <w:tcPr>
            <w:tcW w:w="429" w:type="dxa"/>
            <w:vMerge/>
          </w:tcPr>
          <w:p w14:paraId="24116ABA" w14:textId="77777777" w:rsidR="005450DB" w:rsidRDefault="005450DB" w:rsidP="004F79EB">
            <w:pPr>
              <w:spacing w:line="360" w:lineRule="auto"/>
              <w:rPr>
                <w:rFonts w:ascii="宋体" w:hAnsi="宋体" w:hint="eastAsia"/>
                <w:szCs w:val="21"/>
              </w:rPr>
            </w:pPr>
          </w:p>
        </w:tc>
        <w:tc>
          <w:tcPr>
            <w:tcW w:w="1321" w:type="dxa"/>
            <w:vMerge/>
          </w:tcPr>
          <w:p w14:paraId="4B38144C" w14:textId="77777777" w:rsidR="005450DB" w:rsidRDefault="005450DB" w:rsidP="004F79EB">
            <w:pPr>
              <w:spacing w:line="360" w:lineRule="auto"/>
              <w:rPr>
                <w:rFonts w:ascii="宋体" w:hAnsi="宋体" w:hint="eastAsia"/>
                <w:szCs w:val="21"/>
              </w:rPr>
            </w:pPr>
          </w:p>
        </w:tc>
        <w:tc>
          <w:tcPr>
            <w:tcW w:w="1425" w:type="dxa"/>
            <w:vAlign w:val="center"/>
          </w:tcPr>
          <w:p w14:paraId="416F8053" w14:textId="77777777" w:rsidR="005450DB" w:rsidRDefault="005450DB" w:rsidP="004F79EB">
            <w:pPr>
              <w:rPr>
                <w:rFonts w:ascii="宋体" w:hAnsi="宋体" w:cs="宋体" w:hint="eastAsia"/>
                <w:szCs w:val="21"/>
              </w:rPr>
            </w:pPr>
            <w:r>
              <w:rPr>
                <w:rFonts w:ascii="宋体" w:hAnsi="宋体" w:cs="宋体"/>
                <w:szCs w:val="21"/>
              </w:rPr>
              <w:t>3.</w:t>
            </w:r>
            <w:r>
              <w:rPr>
                <w:rFonts w:ascii="宋体" w:hAnsi="宋体" w:cs="宋体" w:hint="eastAsia"/>
                <w:szCs w:val="21"/>
                <w:lang w:eastAsia="zh-Hans"/>
              </w:rPr>
              <w:t>微信公众号的概念</w:t>
            </w:r>
          </w:p>
        </w:tc>
        <w:tc>
          <w:tcPr>
            <w:tcW w:w="1410" w:type="dxa"/>
          </w:tcPr>
          <w:p w14:paraId="6D9ACC63"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让同学熟悉并掌握微信公众号营销的能力</w:t>
            </w:r>
          </w:p>
        </w:tc>
        <w:tc>
          <w:tcPr>
            <w:tcW w:w="1899" w:type="dxa"/>
            <w:vAlign w:val="center"/>
          </w:tcPr>
          <w:p w14:paraId="669FE2CE" w14:textId="77777777" w:rsidR="005450DB" w:rsidRDefault="005450DB" w:rsidP="004F79EB">
            <w:pPr>
              <w:rPr>
                <w:rFonts w:ascii="宋体" w:hAnsi="宋体" w:hint="eastAsia"/>
                <w:szCs w:val="21"/>
              </w:rPr>
            </w:pPr>
            <w:r>
              <w:rPr>
                <w:rFonts w:ascii="宋体" w:hAnsi="宋体" w:hint="eastAsia"/>
                <w:szCs w:val="21"/>
                <w:lang w:eastAsia="zh-Hans"/>
              </w:rPr>
              <w:t>了解并熟悉微信公众号的营销</w:t>
            </w:r>
            <w:r>
              <w:rPr>
                <w:rFonts w:ascii="宋体" w:hAnsi="宋体" w:hint="eastAsia"/>
                <w:szCs w:val="21"/>
              </w:rPr>
              <w:t>。</w:t>
            </w:r>
            <w:r>
              <w:rPr>
                <w:rFonts w:ascii="宋体" w:hAnsi="宋体" w:hint="eastAsia"/>
                <w:szCs w:val="21"/>
                <w:lang w:eastAsia="zh-Hans"/>
              </w:rPr>
              <w:t>培养自己的爱国敬业精神</w:t>
            </w:r>
            <w:r>
              <w:rPr>
                <w:rFonts w:ascii="宋体" w:hAnsi="宋体"/>
                <w:szCs w:val="21"/>
                <w:lang w:eastAsia="zh-Hans"/>
              </w:rPr>
              <w:t>。</w:t>
            </w:r>
          </w:p>
        </w:tc>
        <w:tc>
          <w:tcPr>
            <w:tcW w:w="1243" w:type="dxa"/>
          </w:tcPr>
          <w:p w14:paraId="1ECCE7F5" w14:textId="77777777" w:rsidR="005450DB" w:rsidRDefault="005450DB" w:rsidP="004F79EB">
            <w:pPr>
              <w:spacing w:line="360" w:lineRule="auto"/>
              <w:rPr>
                <w:rFonts w:ascii="宋体" w:hAnsi="宋体" w:hint="eastAsia"/>
                <w:szCs w:val="21"/>
              </w:rPr>
            </w:pPr>
            <w:r>
              <w:rPr>
                <w:rFonts w:ascii="宋体" w:hAnsi="宋体" w:hint="eastAsia"/>
                <w:szCs w:val="21"/>
              </w:rPr>
              <w:t>组间讨论</w:t>
            </w:r>
          </w:p>
        </w:tc>
        <w:tc>
          <w:tcPr>
            <w:tcW w:w="676" w:type="dxa"/>
            <w:vAlign w:val="center"/>
          </w:tcPr>
          <w:p w14:paraId="35EB63CB"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6109A9AD" w14:textId="77777777" w:rsidTr="004F79EB">
        <w:trPr>
          <w:cantSplit/>
          <w:jc w:val="center"/>
        </w:trPr>
        <w:tc>
          <w:tcPr>
            <w:tcW w:w="429" w:type="dxa"/>
            <w:vMerge/>
          </w:tcPr>
          <w:p w14:paraId="5E047A90" w14:textId="77777777" w:rsidR="005450DB" w:rsidRDefault="005450DB" w:rsidP="004F79EB">
            <w:pPr>
              <w:spacing w:line="360" w:lineRule="auto"/>
              <w:rPr>
                <w:rFonts w:ascii="宋体" w:hAnsi="宋体" w:hint="eastAsia"/>
                <w:szCs w:val="21"/>
              </w:rPr>
            </w:pPr>
          </w:p>
        </w:tc>
        <w:tc>
          <w:tcPr>
            <w:tcW w:w="1321" w:type="dxa"/>
            <w:vMerge/>
          </w:tcPr>
          <w:p w14:paraId="6CDED5BA" w14:textId="77777777" w:rsidR="005450DB" w:rsidRDefault="005450DB" w:rsidP="004F79EB">
            <w:pPr>
              <w:spacing w:line="360" w:lineRule="auto"/>
              <w:rPr>
                <w:rFonts w:ascii="宋体" w:hAnsi="宋体" w:hint="eastAsia"/>
                <w:szCs w:val="21"/>
              </w:rPr>
            </w:pPr>
          </w:p>
        </w:tc>
        <w:tc>
          <w:tcPr>
            <w:tcW w:w="1425" w:type="dxa"/>
            <w:vAlign w:val="center"/>
          </w:tcPr>
          <w:p w14:paraId="3BBA4498" w14:textId="77777777" w:rsidR="005450DB" w:rsidRDefault="005450DB" w:rsidP="004F79EB">
            <w:pPr>
              <w:rPr>
                <w:rFonts w:ascii="宋体" w:hAnsi="宋体" w:cs="宋体" w:hint="eastAsia"/>
                <w:szCs w:val="21"/>
              </w:rPr>
            </w:pPr>
            <w:r>
              <w:rPr>
                <w:rFonts w:ascii="宋体" w:hAnsi="宋体" w:cs="宋体"/>
                <w:szCs w:val="21"/>
              </w:rPr>
              <w:t>4.</w:t>
            </w:r>
            <w:r>
              <w:rPr>
                <w:rFonts w:ascii="宋体" w:hAnsi="宋体" w:cs="宋体" w:hint="eastAsia"/>
                <w:szCs w:val="21"/>
                <w:lang w:eastAsia="zh-Hans"/>
              </w:rPr>
              <w:t>微信公众号的营销概念</w:t>
            </w:r>
          </w:p>
        </w:tc>
        <w:tc>
          <w:tcPr>
            <w:tcW w:w="1410" w:type="dxa"/>
          </w:tcPr>
          <w:p w14:paraId="73E65727"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了解并掌握微信公众号的营销特点</w:t>
            </w:r>
          </w:p>
        </w:tc>
        <w:tc>
          <w:tcPr>
            <w:tcW w:w="1899" w:type="dxa"/>
            <w:vAlign w:val="center"/>
          </w:tcPr>
          <w:p w14:paraId="66AA6E7F" w14:textId="77777777" w:rsidR="005450DB" w:rsidRDefault="005450DB" w:rsidP="004F79EB">
            <w:pPr>
              <w:jc w:val="left"/>
              <w:rPr>
                <w:rFonts w:ascii="宋体" w:hAnsi="宋体" w:cs="宋体" w:hint="eastAsia"/>
                <w:szCs w:val="21"/>
              </w:rPr>
            </w:pPr>
            <w:r>
              <w:rPr>
                <w:rFonts w:ascii="宋体" w:hAnsi="宋体" w:cs="宋体" w:hint="eastAsia"/>
                <w:szCs w:val="21"/>
                <w:lang w:eastAsia="zh-Hans"/>
              </w:rPr>
              <w:t>让同学们如何了解一对一的精准营销</w:t>
            </w:r>
            <w:r>
              <w:rPr>
                <w:rFonts w:ascii="宋体" w:hAnsi="宋体" w:cs="宋体"/>
                <w:szCs w:val="21"/>
                <w:lang w:eastAsia="zh-Hans"/>
              </w:rPr>
              <w:t>。</w:t>
            </w:r>
            <w:r>
              <w:rPr>
                <w:rFonts w:ascii="宋体" w:hAnsi="宋体" w:cs="宋体" w:hint="eastAsia"/>
                <w:szCs w:val="21"/>
                <w:lang w:eastAsia="zh-Hans"/>
              </w:rPr>
              <w:t>培养爱国主义精神</w:t>
            </w:r>
            <w:r>
              <w:rPr>
                <w:rFonts w:ascii="宋体" w:hAnsi="宋体" w:cs="宋体"/>
                <w:szCs w:val="21"/>
                <w:lang w:eastAsia="zh-Hans"/>
              </w:rPr>
              <w:t>。</w:t>
            </w:r>
          </w:p>
        </w:tc>
        <w:tc>
          <w:tcPr>
            <w:tcW w:w="1243" w:type="dxa"/>
          </w:tcPr>
          <w:p w14:paraId="335DFDBE" w14:textId="77777777" w:rsidR="005450DB" w:rsidRDefault="005450DB" w:rsidP="004F79EB">
            <w:pPr>
              <w:spacing w:line="360" w:lineRule="auto"/>
              <w:rPr>
                <w:rFonts w:ascii="宋体" w:hAnsi="宋体"/>
                <w:szCs w:val="21"/>
              </w:rPr>
            </w:pPr>
            <w:r>
              <w:rPr>
                <w:rFonts w:ascii="宋体" w:hAnsi="宋体" w:hint="eastAsia"/>
                <w:szCs w:val="21"/>
              </w:rPr>
              <w:t>模拟训练；</w:t>
            </w:r>
          </w:p>
          <w:p w14:paraId="37DC2250" w14:textId="77777777" w:rsidR="005450DB" w:rsidRDefault="005450DB" w:rsidP="004F79EB">
            <w:pPr>
              <w:spacing w:line="360" w:lineRule="auto"/>
              <w:rPr>
                <w:rFonts w:ascii="宋体" w:hAnsi="宋体" w:hint="eastAsia"/>
                <w:szCs w:val="21"/>
              </w:rPr>
            </w:pPr>
            <w:r>
              <w:t>同伴评价</w:t>
            </w:r>
          </w:p>
        </w:tc>
        <w:tc>
          <w:tcPr>
            <w:tcW w:w="676" w:type="dxa"/>
            <w:vAlign w:val="center"/>
          </w:tcPr>
          <w:p w14:paraId="131D2B0F"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218A8B9B" w14:textId="77777777" w:rsidTr="004F79EB">
        <w:trPr>
          <w:cantSplit/>
          <w:jc w:val="center"/>
        </w:trPr>
        <w:tc>
          <w:tcPr>
            <w:tcW w:w="429" w:type="dxa"/>
            <w:vMerge w:val="restart"/>
            <w:vAlign w:val="center"/>
          </w:tcPr>
          <w:p w14:paraId="4ABF39C6" w14:textId="77777777" w:rsidR="005450DB" w:rsidRDefault="005450DB" w:rsidP="004F79EB">
            <w:pPr>
              <w:jc w:val="center"/>
              <w:rPr>
                <w:rFonts w:ascii="宋体" w:hAnsi="宋体" w:hint="eastAsia"/>
                <w:szCs w:val="21"/>
              </w:rPr>
            </w:pPr>
            <w:r>
              <w:rPr>
                <w:rFonts w:ascii="宋体" w:hAnsi="宋体" w:hint="eastAsia"/>
                <w:szCs w:val="21"/>
              </w:rPr>
              <w:t>5</w:t>
            </w:r>
          </w:p>
        </w:tc>
        <w:tc>
          <w:tcPr>
            <w:tcW w:w="1321" w:type="dxa"/>
            <w:vMerge w:val="restart"/>
            <w:vAlign w:val="center"/>
          </w:tcPr>
          <w:p w14:paraId="2518384C" w14:textId="77777777" w:rsidR="005450DB" w:rsidRDefault="005450DB" w:rsidP="004F79EB">
            <w:pPr>
              <w:jc w:val="center"/>
              <w:rPr>
                <w:rFonts w:ascii="宋体" w:eastAsia="Times New Roman" w:hAnsi="宋体" w:hint="eastAsia"/>
                <w:szCs w:val="21"/>
                <w:lang w:eastAsia="zh-Hans"/>
              </w:rPr>
            </w:pPr>
            <w:r>
              <w:rPr>
                <w:rFonts w:hint="eastAsia"/>
                <w:lang w:eastAsia="zh-Hans"/>
              </w:rPr>
              <w:t>项目五</w:t>
            </w:r>
          </w:p>
        </w:tc>
        <w:tc>
          <w:tcPr>
            <w:tcW w:w="1425" w:type="dxa"/>
            <w:vAlign w:val="center"/>
          </w:tcPr>
          <w:p w14:paraId="2D348D82" w14:textId="77777777" w:rsidR="005450DB" w:rsidRDefault="005450DB" w:rsidP="004F79EB">
            <w:pPr>
              <w:jc w:val="center"/>
              <w:rPr>
                <w:rFonts w:ascii="宋体" w:hAnsi="宋体" w:cs="宋体" w:hint="eastAsia"/>
                <w:szCs w:val="21"/>
              </w:rPr>
            </w:pPr>
            <w:r>
              <w:rPr>
                <w:rFonts w:ascii="宋体" w:hAnsi="宋体" w:cs="宋体"/>
                <w:szCs w:val="21"/>
              </w:rPr>
              <w:t>1</w:t>
            </w:r>
            <w:r>
              <w:rPr>
                <w:rFonts w:ascii="宋体" w:hAnsi="宋体" w:cs="宋体" w:hint="eastAsia"/>
                <w:szCs w:val="21"/>
                <w:lang w:eastAsia="zh-Hans"/>
              </w:rPr>
              <w:t>.微博营销概述</w:t>
            </w:r>
          </w:p>
        </w:tc>
        <w:tc>
          <w:tcPr>
            <w:tcW w:w="1410" w:type="dxa"/>
          </w:tcPr>
          <w:p w14:paraId="54257C28" w14:textId="77777777" w:rsidR="005450DB" w:rsidRDefault="005450DB" w:rsidP="004F79EB">
            <w:pPr>
              <w:rPr>
                <w:rFonts w:ascii="宋体" w:eastAsia="Times New Roman" w:hAnsi="宋体" w:hint="eastAsia"/>
                <w:szCs w:val="21"/>
                <w:lang w:eastAsia="zh-Hans"/>
              </w:rPr>
            </w:pPr>
            <w:r>
              <w:rPr>
                <w:rFonts w:ascii="宋体" w:hAnsi="宋体" w:hint="eastAsia"/>
                <w:szCs w:val="21"/>
                <w:lang w:eastAsia="zh-Hans"/>
              </w:rPr>
              <w:t>了解博客分类</w:t>
            </w:r>
            <w:r>
              <w:rPr>
                <w:rFonts w:ascii="宋体" w:hAnsi="宋体"/>
                <w:szCs w:val="21"/>
                <w:lang w:eastAsia="zh-Hans"/>
              </w:rPr>
              <w:t>；</w:t>
            </w:r>
            <w:r>
              <w:rPr>
                <w:rFonts w:ascii="宋体" w:hAnsi="宋体" w:hint="eastAsia"/>
                <w:szCs w:val="21"/>
                <w:lang w:eastAsia="zh-Hans"/>
              </w:rPr>
              <w:t>微博营销的特点</w:t>
            </w:r>
          </w:p>
        </w:tc>
        <w:tc>
          <w:tcPr>
            <w:tcW w:w="1899" w:type="dxa"/>
            <w:vAlign w:val="center"/>
          </w:tcPr>
          <w:p w14:paraId="3D18F2C2" w14:textId="77777777" w:rsidR="005450DB" w:rsidRDefault="005450DB" w:rsidP="004F79EB">
            <w:pPr>
              <w:jc w:val="left"/>
              <w:rPr>
                <w:rFonts w:ascii="宋体" w:eastAsia="Times New Roman" w:hAnsi="宋体" w:cs="宋体" w:hint="eastAsia"/>
                <w:szCs w:val="21"/>
                <w:lang w:eastAsia="zh-Hans"/>
              </w:rPr>
            </w:pPr>
            <w:r>
              <w:rPr>
                <w:rFonts w:ascii="宋体" w:hAnsi="宋体" w:cs="宋体" w:hint="eastAsia"/>
                <w:szCs w:val="21"/>
                <w:lang w:eastAsia="zh-Hans"/>
              </w:rPr>
              <w:t>让学生熟悉微博及微博营销的基本的概念</w:t>
            </w:r>
            <w:r>
              <w:rPr>
                <w:rFonts w:ascii="宋体" w:hAnsi="宋体" w:cs="宋体"/>
                <w:szCs w:val="21"/>
                <w:lang w:eastAsia="zh-Hans"/>
              </w:rPr>
              <w:t>；</w:t>
            </w:r>
            <w:r>
              <w:rPr>
                <w:rFonts w:ascii="宋体" w:hAnsi="宋体" w:cs="宋体" w:hint="eastAsia"/>
                <w:szCs w:val="21"/>
                <w:lang w:eastAsia="zh-Hans"/>
              </w:rPr>
              <w:t>了解中国特色社会主义的发展历程</w:t>
            </w:r>
            <w:r>
              <w:rPr>
                <w:rFonts w:ascii="宋体" w:hAnsi="宋体" w:cs="宋体"/>
                <w:szCs w:val="21"/>
                <w:lang w:eastAsia="zh-Hans"/>
              </w:rPr>
              <w:t>。</w:t>
            </w:r>
          </w:p>
        </w:tc>
        <w:tc>
          <w:tcPr>
            <w:tcW w:w="1243" w:type="dxa"/>
          </w:tcPr>
          <w:p w14:paraId="0125C95B" w14:textId="77777777" w:rsidR="005450DB" w:rsidRDefault="005450DB" w:rsidP="004F79EB">
            <w:pPr>
              <w:rPr>
                <w:rFonts w:ascii="宋体" w:hAnsi="宋体"/>
                <w:szCs w:val="21"/>
              </w:rPr>
            </w:pPr>
            <w:r>
              <w:rPr>
                <w:rFonts w:ascii="宋体" w:hAnsi="宋体"/>
                <w:szCs w:val="21"/>
              </w:rPr>
              <w:t>视听欣赏；</w:t>
            </w:r>
          </w:p>
          <w:p w14:paraId="21AA6979" w14:textId="77777777" w:rsidR="005450DB" w:rsidRDefault="005450DB" w:rsidP="004F79EB">
            <w:pPr>
              <w:rPr>
                <w:rFonts w:ascii="宋体" w:hAnsi="宋体" w:hint="eastAsia"/>
                <w:szCs w:val="21"/>
              </w:rPr>
            </w:pPr>
            <w:r>
              <w:t>听说模拟</w:t>
            </w:r>
          </w:p>
        </w:tc>
        <w:tc>
          <w:tcPr>
            <w:tcW w:w="676" w:type="dxa"/>
            <w:vAlign w:val="center"/>
          </w:tcPr>
          <w:p w14:paraId="219D1064"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341925CE" w14:textId="77777777" w:rsidTr="004F79EB">
        <w:trPr>
          <w:cantSplit/>
          <w:jc w:val="center"/>
        </w:trPr>
        <w:tc>
          <w:tcPr>
            <w:tcW w:w="429" w:type="dxa"/>
            <w:vMerge/>
          </w:tcPr>
          <w:p w14:paraId="5B1A8F23" w14:textId="77777777" w:rsidR="005450DB" w:rsidRDefault="005450DB" w:rsidP="004F79EB">
            <w:pPr>
              <w:spacing w:line="360" w:lineRule="auto"/>
              <w:rPr>
                <w:rFonts w:ascii="宋体" w:hAnsi="宋体" w:hint="eastAsia"/>
                <w:szCs w:val="21"/>
              </w:rPr>
            </w:pPr>
          </w:p>
        </w:tc>
        <w:tc>
          <w:tcPr>
            <w:tcW w:w="1321" w:type="dxa"/>
            <w:vMerge/>
          </w:tcPr>
          <w:p w14:paraId="24F22166" w14:textId="77777777" w:rsidR="005450DB" w:rsidRDefault="005450DB" w:rsidP="004F79EB">
            <w:pPr>
              <w:spacing w:line="360" w:lineRule="auto"/>
              <w:rPr>
                <w:rFonts w:ascii="宋体" w:hAnsi="宋体" w:hint="eastAsia"/>
                <w:szCs w:val="21"/>
              </w:rPr>
            </w:pPr>
          </w:p>
        </w:tc>
        <w:tc>
          <w:tcPr>
            <w:tcW w:w="1425" w:type="dxa"/>
            <w:vAlign w:val="center"/>
          </w:tcPr>
          <w:p w14:paraId="77F80298" w14:textId="77777777" w:rsidR="005450DB" w:rsidRDefault="005450DB" w:rsidP="004F79EB">
            <w:pPr>
              <w:jc w:val="center"/>
              <w:rPr>
                <w:rFonts w:ascii="宋体" w:hAnsi="宋体" w:cs="宋体" w:hint="eastAsia"/>
                <w:szCs w:val="21"/>
              </w:rPr>
            </w:pPr>
            <w:r>
              <w:rPr>
                <w:rFonts w:ascii="宋体" w:hAnsi="宋体" w:cs="宋体"/>
                <w:szCs w:val="21"/>
              </w:rPr>
              <w:t>2</w:t>
            </w:r>
            <w:r>
              <w:rPr>
                <w:rFonts w:ascii="宋体" w:hAnsi="宋体" w:cs="宋体" w:hint="eastAsia"/>
                <w:szCs w:val="21"/>
                <w:lang w:eastAsia="zh-Hans"/>
              </w:rPr>
              <w:t>.微博营销的基本步骤</w:t>
            </w:r>
          </w:p>
        </w:tc>
        <w:tc>
          <w:tcPr>
            <w:tcW w:w="1410" w:type="dxa"/>
          </w:tcPr>
          <w:p w14:paraId="0088786F"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了解并掌握微博账号的设立</w:t>
            </w:r>
            <w:r>
              <w:rPr>
                <w:rFonts w:ascii="宋体" w:hAnsi="宋体"/>
                <w:szCs w:val="21"/>
                <w:lang w:eastAsia="zh-Hans"/>
              </w:rPr>
              <w:t>；</w:t>
            </w:r>
            <w:r>
              <w:rPr>
                <w:rFonts w:ascii="宋体" w:hAnsi="宋体" w:hint="eastAsia"/>
                <w:szCs w:val="21"/>
                <w:lang w:eastAsia="zh-Hans"/>
              </w:rPr>
              <w:t>策划形象与认证</w:t>
            </w:r>
            <w:r>
              <w:rPr>
                <w:rFonts w:ascii="宋体" w:hAnsi="宋体"/>
                <w:szCs w:val="21"/>
                <w:lang w:eastAsia="zh-Hans"/>
              </w:rPr>
              <w:t>；</w:t>
            </w:r>
            <w:r>
              <w:rPr>
                <w:rFonts w:ascii="宋体" w:hAnsi="宋体" w:hint="eastAsia"/>
                <w:szCs w:val="21"/>
                <w:lang w:eastAsia="zh-Hans"/>
              </w:rPr>
              <w:t>发布微博信息</w:t>
            </w:r>
            <w:r>
              <w:rPr>
                <w:rFonts w:ascii="宋体" w:hAnsi="宋体"/>
                <w:szCs w:val="21"/>
                <w:lang w:eastAsia="zh-Hans"/>
              </w:rPr>
              <w:t>；</w:t>
            </w:r>
            <w:r>
              <w:rPr>
                <w:rFonts w:ascii="宋体" w:hAnsi="宋体" w:hint="eastAsia"/>
                <w:szCs w:val="21"/>
                <w:lang w:eastAsia="zh-Hans"/>
              </w:rPr>
              <w:t>营造微博环境</w:t>
            </w:r>
            <w:r>
              <w:rPr>
                <w:rFonts w:ascii="宋体" w:hAnsi="宋体"/>
                <w:szCs w:val="21"/>
                <w:lang w:eastAsia="zh-Hans"/>
              </w:rPr>
              <w:t>；</w:t>
            </w:r>
            <w:r>
              <w:rPr>
                <w:rFonts w:ascii="宋体" w:hAnsi="宋体" w:hint="eastAsia"/>
                <w:szCs w:val="21"/>
                <w:lang w:eastAsia="zh-Hans"/>
              </w:rPr>
              <w:t>放大传播效应</w:t>
            </w:r>
          </w:p>
        </w:tc>
        <w:tc>
          <w:tcPr>
            <w:tcW w:w="1899" w:type="dxa"/>
            <w:vAlign w:val="center"/>
          </w:tcPr>
          <w:p w14:paraId="0E80ED81" w14:textId="77777777" w:rsidR="005450DB" w:rsidRDefault="005450DB" w:rsidP="004F79EB">
            <w:pPr>
              <w:jc w:val="left"/>
              <w:rPr>
                <w:rFonts w:ascii="宋体" w:hAnsi="宋体" w:cs="宋体" w:hint="eastAsia"/>
                <w:szCs w:val="21"/>
              </w:rPr>
            </w:pPr>
            <w:proofErr w:type="gramStart"/>
            <w:r>
              <w:rPr>
                <w:rFonts w:ascii="宋体" w:hAnsi="宋体" w:cs="宋体"/>
                <w:szCs w:val="21"/>
              </w:rPr>
              <w:t>了解</w:t>
            </w:r>
            <w:r>
              <w:rPr>
                <w:rFonts w:ascii="宋体" w:hAnsi="宋体" w:cs="宋体" w:hint="eastAsia"/>
                <w:szCs w:val="21"/>
                <w:lang w:eastAsia="zh-Hans"/>
              </w:rPr>
              <w:t>微博营销</w:t>
            </w:r>
            <w:proofErr w:type="gramEnd"/>
            <w:r>
              <w:rPr>
                <w:rFonts w:ascii="宋体" w:hAnsi="宋体" w:cs="宋体" w:hint="eastAsia"/>
                <w:szCs w:val="21"/>
                <w:lang w:eastAsia="zh-Hans"/>
              </w:rPr>
              <w:t>的概述</w:t>
            </w:r>
            <w:r>
              <w:rPr>
                <w:rFonts w:ascii="宋体" w:hAnsi="宋体" w:cs="宋体"/>
                <w:szCs w:val="21"/>
                <w:lang w:eastAsia="zh-Hans"/>
              </w:rPr>
              <w:t>；</w:t>
            </w:r>
            <w:r>
              <w:rPr>
                <w:rFonts w:ascii="宋体" w:hAnsi="宋体" w:cs="宋体" w:hint="eastAsia"/>
                <w:szCs w:val="21"/>
                <w:lang w:eastAsia="zh-Hans"/>
              </w:rPr>
              <w:t>微博的相关的特点</w:t>
            </w:r>
            <w:r>
              <w:rPr>
                <w:rFonts w:ascii="宋体" w:hAnsi="宋体" w:cs="宋体"/>
                <w:szCs w:val="21"/>
                <w:lang w:eastAsia="zh-Hans"/>
              </w:rPr>
              <w:t>；</w:t>
            </w:r>
            <w:r>
              <w:rPr>
                <w:rFonts w:ascii="宋体" w:hAnsi="宋体" w:cs="宋体" w:hint="eastAsia"/>
                <w:szCs w:val="21"/>
                <w:lang w:eastAsia="zh-Hans"/>
              </w:rPr>
              <w:t>微博的营销的价值</w:t>
            </w:r>
            <w:r>
              <w:rPr>
                <w:rFonts w:ascii="宋体" w:hAnsi="宋体" w:cs="宋体"/>
                <w:szCs w:val="21"/>
                <w:lang w:eastAsia="zh-Hans"/>
              </w:rPr>
              <w:t>；</w:t>
            </w:r>
            <w:r>
              <w:rPr>
                <w:rFonts w:ascii="宋体" w:hAnsi="宋体" w:cs="宋体" w:hint="eastAsia"/>
                <w:szCs w:val="21"/>
                <w:lang w:eastAsia="zh-Hans"/>
              </w:rPr>
              <w:t>微博营销概述</w:t>
            </w:r>
            <w:r>
              <w:rPr>
                <w:rFonts w:ascii="宋体" w:hAnsi="宋体" w:cs="宋体"/>
                <w:szCs w:val="21"/>
                <w:lang w:eastAsia="zh-Hans"/>
              </w:rPr>
              <w:t>。</w:t>
            </w:r>
            <w:r>
              <w:rPr>
                <w:rFonts w:ascii="宋体" w:hAnsi="宋体" w:cs="宋体" w:hint="eastAsia"/>
                <w:szCs w:val="21"/>
                <w:lang w:eastAsia="zh-Hans"/>
              </w:rPr>
              <w:t>培养社会主义核心价值观</w:t>
            </w:r>
            <w:r>
              <w:rPr>
                <w:rFonts w:ascii="宋体" w:hAnsi="宋体" w:cs="宋体"/>
                <w:szCs w:val="21"/>
                <w:lang w:eastAsia="zh-Hans"/>
              </w:rPr>
              <w:t>。</w:t>
            </w:r>
          </w:p>
        </w:tc>
        <w:tc>
          <w:tcPr>
            <w:tcW w:w="1243" w:type="dxa"/>
          </w:tcPr>
          <w:p w14:paraId="032423AB" w14:textId="77777777" w:rsidR="005450DB" w:rsidRDefault="005450DB" w:rsidP="004F79EB">
            <w:pPr>
              <w:spacing w:line="360" w:lineRule="auto"/>
              <w:rPr>
                <w:rFonts w:ascii="宋体" w:hAnsi="宋体"/>
                <w:szCs w:val="21"/>
              </w:rPr>
            </w:pPr>
            <w:r>
              <w:rPr>
                <w:rFonts w:ascii="宋体" w:hAnsi="宋体" w:hint="eastAsia"/>
                <w:szCs w:val="21"/>
              </w:rPr>
              <w:t>头脑风暴；</w:t>
            </w:r>
          </w:p>
          <w:p w14:paraId="1C78FFC6" w14:textId="77777777" w:rsidR="005450DB" w:rsidRDefault="005450DB" w:rsidP="004F79EB">
            <w:pPr>
              <w:spacing w:line="360" w:lineRule="auto"/>
              <w:rPr>
                <w:rFonts w:ascii="宋体" w:hAnsi="宋体" w:hint="eastAsia"/>
                <w:szCs w:val="21"/>
              </w:rPr>
            </w:pPr>
            <w:r>
              <w:t>组间讨论</w:t>
            </w:r>
          </w:p>
        </w:tc>
        <w:tc>
          <w:tcPr>
            <w:tcW w:w="676" w:type="dxa"/>
            <w:vAlign w:val="center"/>
          </w:tcPr>
          <w:p w14:paraId="68F903F1" w14:textId="77777777" w:rsidR="005450DB" w:rsidRDefault="005450DB" w:rsidP="004F79EB">
            <w:pPr>
              <w:spacing w:line="360" w:lineRule="auto"/>
              <w:jc w:val="center"/>
              <w:rPr>
                <w:rFonts w:ascii="宋体" w:hAnsi="宋体" w:hint="eastAsia"/>
                <w:szCs w:val="21"/>
              </w:rPr>
            </w:pPr>
            <w:r>
              <w:rPr>
                <w:rFonts w:ascii="宋体" w:hAnsi="宋体" w:hint="eastAsia"/>
                <w:szCs w:val="21"/>
              </w:rPr>
              <w:t>4</w:t>
            </w:r>
          </w:p>
        </w:tc>
      </w:tr>
      <w:tr w:rsidR="005450DB" w14:paraId="13335E09" w14:textId="77777777" w:rsidTr="004F79EB">
        <w:trPr>
          <w:cantSplit/>
          <w:jc w:val="center"/>
        </w:trPr>
        <w:tc>
          <w:tcPr>
            <w:tcW w:w="429" w:type="dxa"/>
            <w:vMerge/>
          </w:tcPr>
          <w:p w14:paraId="43CC2B8C" w14:textId="77777777" w:rsidR="005450DB" w:rsidRDefault="005450DB" w:rsidP="004F79EB">
            <w:pPr>
              <w:spacing w:line="360" w:lineRule="auto"/>
              <w:rPr>
                <w:rFonts w:ascii="宋体" w:hAnsi="宋体" w:hint="eastAsia"/>
                <w:szCs w:val="21"/>
              </w:rPr>
            </w:pPr>
          </w:p>
        </w:tc>
        <w:tc>
          <w:tcPr>
            <w:tcW w:w="1321" w:type="dxa"/>
            <w:vMerge/>
          </w:tcPr>
          <w:p w14:paraId="0AAF804A" w14:textId="77777777" w:rsidR="005450DB" w:rsidRDefault="005450DB" w:rsidP="004F79EB">
            <w:pPr>
              <w:spacing w:line="360" w:lineRule="auto"/>
              <w:rPr>
                <w:rFonts w:ascii="宋体" w:hAnsi="宋体" w:hint="eastAsia"/>
                <w:szCs w:val="21"/>
              </w:rPr>
            </w:pPr>
          </w:p>
        </w:tc>
        <w:tc>
          <w:tcPr>
            <w:tcW w:w="1425" w:type="dxa"/>
            <w:vAlign w:val="center"/>
          </w:tcPr>
          <w:p w14:paraId="09D955FA" w14:textId="77777777" w:rsidR="005450DB" w:rsidRDefault="005450DB" w:rsidP="004F79EB">
            <w:pPr>
              <w:jc w:val="center"/>
              <w:rPr>
                <w:rFonts w:ascii="宋体" w:hAnsi="宋体" w:cs="宋体" w:hint="eastAsia"/>
                <w:szCs w:val="21"/>
              </w:rPr>
            </w:pPr>
            <w:r>
              <w:rPr>
                <w:rFonts w:ascii="宋体" w:hAnsi="宋体" w:cs="宋体"/>
                <w:szCs w:val="21"/>
              </w:rPr>
              <w:t>3</w:t>
            </w:r>
            <w:r>
              <w:rPr>
                <w:rFonts w:ascii="宋体" w:hAnsi="宋体" w:cs="宋体" w:hint="eastAsia"/>
                <w:szCs w:val="21"/>
                <w:lang w:eastAsia="zh-Hans"/>
              </w:rPr>
              <w:t>.微博营销推广及技巧</w:t>
            </w:r>
          </w:p>
        </w:tc>
        <w:tc>
          <w:tcPr>
            <w:tcW w:w="1410" w:type="dxa"/>
          </w:tcPr>
          <w:p w14:paraId="71C4090C"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了解微博推广</w:t>
            </w:r>
          </w:p>
        </w:tc>
        <w:tc>
          <w:tcPr>
            <w:tcW w:w="1899" w:type="dxa"/>
            <w:vAlign w:val="center"/>
          </w:tcPr>
          <w:p w14:paraId="089BF82A" w14:textId="77777777" w:rsidR="005450DB" w:rsidRDefault="005450DB" w:rsidP="004F79EB">
            <w:pPr>
              <w:jc w:val="left"/>
              <w:rPr>
                <w:rFonts w:ascii="宋体" w:hAnsi="宋体" w:cs="宋体" w:hint="eastAsia"/>
                <w:szCs w:val="21"/>
              </w:rPr>
            </w:pPr>
            <w:r>
              <w:rPr>
                <w:rFonts w:ascii="宋体" w:hAnsi="宋体" w:cs="宋体"/>
                <w:szCs w:val="21"/>
              </w:rPr>
              <w:t>掌握</w:t>
            </w:r>
            <w:r>
              <w:rPr>
                <w:rFonts w:ascii="宋体" w:hAnsi="宋体" w:cs="宋体" w:hint="eastAsia"/>
                <w:szCs w:val="21"/>
                <w:lang w:eastAsia="zh-Hans"/>
              </w:rPr>
              <w:t>并了解</w:t>
            </w:r>
            <w:proofErr w:type="gramStart"/>
            <w:r>
              <w:rPr>
                <w:rFonts w:ascii="宋体" w:hAnsi="宋体" w:cs="宋体" w:hint="eastAsia"/>
                <w:szCs w:val="21"/>
                <w:lang w:eastAsia="zh-Hans"/>
              </w:rPr>
              <w:t>微博与微信</w:t>
            </w:r>
            <w:proofErr w:type="gramEnd"/>
            <w:r>
              <w:rPr>
                <w:rFonts w:ascii="宋体" w:hAnsi="宋体" w:cs="宋体" w:hint="eastAsia"/>
                <w:szCs w:val="21"/>
                <w:lang w:eastAsia="zh-Hans"/>
              </w:rPr>
              <w:t>的异同点</w:t>
            </w:r>
            <w:r>
              <w:rPr>
                <w:rFonts w:ascii="宋体" w:hAnsi="宋体" w:cs="宋体"/>
                <w:szCs w:val="21"/>
                <w:lang w:eastAsia="zh-Hans"/>
              </w:rPr>
              <w:t>。</w:t>
            </w:r>
            <w:r>
              <w:rPr>
                <w:rFonts w:ascii="宋体" w:hAnsi="宋体" w:cs="宋体" w:hint="eastAsia"/>
                <w:szCs w:val="21"/>
                <w:lang w:eastAsia="zh-Hans"/>
              </w:rPr>
              <w:t>培养爱岗敬业</w:t>
            </w:r>
            <w:r>
              <w:rPr>
                <w:rFonts w:ascii="宋体" w:hAnsi="宋体" w:cs="宋体"/>
                <w:szCs w:val="21"/>
                <w:lang w:eastAsia="zh-Hans"/>
              </w:rPr>
              <w:t>，</w:t>
            </w:r>
            <w:r>
              <w:rPr>
                <w:rFonts w:ascii="宋体" w:hAnsi="宋体" w:cs="宋体" w:hint="eastAsia"/>
                <w:szCs w:val="21"/>
                <w:lang w:eastAsia="zh-Hans"/>
              </w:rPr>
              <w:t>诚实守信的品质</w:t>
            </w:r>
            <w:r>
              <w:rPr>
                <w:rFonts w:ascii="宋体" w:hAnsi="宋体" w:cs="宋体"/>
                <w:szCs w:val="21"/>
                <w:lang w:eastAsia="zh-Hans"/>
              </w:rPr>
              <w:t>。</w:t>
            </w:r>
          </w:p>
          <w:p w14:paraId="628C1ED3" w14:textId="77777777" w:rsidR="005450DB" w:rsidRDefault="005450DB" w:rsidP="004F79EB">
            <w:pPr>
              <w:pStyle w:val="a0"/>
              <w:ind w:firstLineChars="0" w:firstLine="0"/>
              <w:jc w:val="left"/>
              <w:rPr>
                <w:rFonts w:ascii="宋体" w:hAnsi="宋体" w:cs="宋体" w:hint="eastAsia"/>
                <w:szCs w:val="21"/>
                <w:lang w:val="en-US"/>
              </w:rPr>
            </w:pPr>
          </w:p>
        </w:tc>
        <w:tc>
          <w:tcPr>
            <w:tcW w:w="1243" w:type="dxa"/>
          </w:tcPr>
          <w:p w14:paraId="34876E01" w14:textId="77777777" w:rsidR="005450DB" w:rsidRDefault="005450DB" w:rsidP="004F79EB">
            <w:pPr>
              <w:spacing w:line="360" w:lineRule="auto"/>
              <w:rPr>
                <w:rFonts w:ascii="宋体" w:hAnsi="宋体"/>
                <w:szCs w:val="21"/>
              </w:rPr>
            </w:pPr>
            <w:r>
              <w:rPr>
                <w:rFonts w:ascii="宋体" w:hAnsi="宋体" w:hint="eastAsia"/>
                <w:szCs w:val="21"/>
              </w:rPr>
              <w:t>头脑风暴；</w:t>
            </w:r>
          </w:p>
          <w:p w14:paraId="4A93DEAD" w14:textId="77777777" w:rsidR="005450DB" w:rsidRDefault="005450DB" w:rsidP="004F79EB">
            <w:pPr>
              <w:pStyle w:val="a0"/>
              <w:ind w:firstLineChars="0" w:firstLine="0"/>
              <w:rPr>
                <w:rFonts w:hint="eastAsia"/>
                <w:lang w:val="en-US"/>
              </w:rPr>
            </w:pPr>
            <w:r>
              <w:rPr>
                <w:lang w:val="en-US"/>
              </w:rPr>
              <w:t>组间辩论</w:t>
            </w:r>
          </w:p>
        </w:tc>
        <w:tc>
          <w:tcPr>
            <w:tcW w:w="676" w:type="dxa"/>
            <w:vAlign w:val="center"/>
          </w:tcPr>
          <w:p w14:paraId="25D2632C"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11EBD1B3" w14:textId="77777777" w:rsidTr="004F79EB">
        <w:trPr>
          <w:cantSplit/>
          <w:jc w:val="center"/>
        </w:trPr>
        <w:tc>
          <w:tcPr>
            <w:tcW w:w="429" w:type="dxa"/>
            <w:vMerge w:val="restart"/>
            <w:vAlign w:val="center"/>
          </w:tcPr>
          <w:p w14:paraId="34AB4AF3" w14:textId="77777777" w:rsidR="005450DB" w:rsidRDefault="005450DB" w:rsidP="004F79EB">
            <w:pPr>
              <w:jc w:val="center"/>
              <w:rPr>
                <w:rFonts w:ascii="宋体" w:hAnsi="宋体" w:hint="eastAsia"/>
                <w:szCs w:val="21"/>
              </w:rPr>
            </w:pPr>
            <w:r>
              <w:rPr>
                <w:rFonts w:ascii="宋体" w:hAnsi="宋体" w:hint="eastAsia"/>
                <w:szCs w:val="21"/>
              </w:rPr>
              <w:t xml:space="preserve"> 6</w:t>
            </w:r>
          </w:p>
        </w:tc>
        <w:tc>
          <w:tcPr>
            <w:tcW w:w="1321" w:type="dxa"/>
            <w:vMerge w:val="restart"/>
            <w:vAlign w:val="center"/>
          </w:tcPr>
          <w:p w14:paraId="2A67114A" w14:textId="77777777" w:rsidR="005450DB" w:rsidRDefault="005450DB" w:rsidP="004F79EB">
            <w:pPr>
              <w:jc w:val="center"/>
              <w:rPr>
                <w:rFonts w:ascii="宋体" w:eastAsia="Times New Roman" w:hAnsi="宋体" w:hint="eastAsia"/>
                <w:szCs w:val="21"/>
                <w:lang w:eastAsia="zh-Hans"/>
              </w:rPr>
            </w:pPr>
            <w:r>
              <w:rPr>
                <w:rFonts w:hint="eastAsia"/>
                <w:szCs w:val="21"/>
                <w:lang w:eastAsia="zh-Hans"/>
              </w:rPr>
              <w:t>项目六</w:t>
            </w:r>
          </w:p>
        </w:tc>
        <w:tc>
          <w:tcPr>
            <w:tcW w:w="1425" w:type="dxa"/>
            <w:vAlign w:val="center"/>
          </w:tcPr>
          <w:p w14:paraId="4F0F0286" w14:textId="77777777" w:rsidR="005450DB" w:rsidRDefault="005450DB" w:rsidP="004F79EB">
            <w:pPr>
              <w:jc w:val="center"/>
              <w:rPr>
                <w:rFonts w:ascii="宋体" w:hAnsi="宋体" w:hint="eastAsia"/>
                <w:szCs w:val="21"/>
              </w:rPr>
            </w:pPr>
            <w:r>
              <w:rPr>
                <w:rFonts w:ascii="宋体" w:hAnsi="宋体"/>
                <w:szCs w:val="21"/>
              </w:rPr>
              <w:t>1</w:t>
            </w:r>
            <w:r>
              <w:rPr>
                <w:rFonts w:ascii="宋体" w:hAnsi="宋体" w:hint="eastAsia"/>
                <w:szCs w:val="21"/>
                <w:lang w:eastAsia="zh-Hans"/>
              </w:rPr>
              <w:t>.社群构建的要素</w:t>
            </w:r>
          </w:p>
        </w:tc>
        <w:tc>
          <w:tcPr>
            <w:tcW w:w="1410" w:type="dxa"/>
          </w:tcPr>
          <w:p w14:paraId="0DE0A2D4" w14:textId="77777777" w:rsidR="005450DB" w:rsidRDefault="005450DB" w:rsidP="004F79EB">
            <w:pPr>
              <w:rPr>
                <w:rFonts w:ascii="宋体" w:eastAsia="Times New Roman" w:hAnsi="宋体" w:hint="eastAsia"/>
                <w:szCs w:val="21"/>
                <w:lang w:eastAsia="zh-Hans"/>
              </w:rPr>
            </w:pPr>
            <w:r>
              <w:rPr>
                <w:rFonts w:ascii="宋体" w:hAnsi="宋体" w:hint="eastAsia"/>
                <w:szCs w:val="21"/>
                <w:lang w:eastAsia="zh-Hans"/>
              </w:rPr>
              <w:t>让学生了解社群构建的“议题</w:t>
            </w:r>
            <w:r>
              <w:rPr>
                <w:rFonts w:ascii="宋体" w:hAnsi="宋体"/>
                <w:szCs w:val="21"/>
                <w:lang w:eastAsia="zh-Hans"/>
              </w:rPr>
              <w:t>，</w:t>
            </w:r>
            <w:r>
              <w:rPr>
                <w:rFonts w:ascii="宋体" w:hAnsi="宋体" w:hint="eastAsia"/>
                <w:szCs w:val="21"/>
                <w:lang w:eastAsia="zh-Hans"/>
              </w:rPr>
              <w:t>结构</w:t>
            </w:r>
            <w:r>
              <w:rPr>
                <w:rFonts w:ascii="宋体" w:hAnsi="宋体"/>
                <w:szCs w:val="21"/>
                <w:lang w:eastAsia="zh-Hans"/>
              </w:rPr>
              <w:t>，</w:t>
            </w:r>
            <w:r>
              <w:rPr>
                <w:rFonts w:ascii="宋体" w:hAnsi="宋体" w:hint="eastAsia"/>
                <w:szCs w:val="21"/>
                <w:lang w:eastAsia="zh-Hans"/>
              </w:rPr>
              <w:t>内容”</w:t>
            </w:r>
          </w:p>
        </w:tc>
        <w:tc>
          <w:tcPr>
            <w:tcW w:w="1899" w:type="dxa"/>
            <w:vAlign w:val="center"/>
          </w:tcPr>
          <w:p w14:paraId="7DD351D0" w14:textId="77777777" w:rsidR="005450DB" w:rsidRDefault="005450DB" w:rsidP="004F79EB">
            <w:pPr>
              <w:rPr>
                <w:rFonts w:hint="eastAsia"/>
                <w:lang w:eastAsia="zh-Hans"/>
              </w:rPr>
            </w:pPr>
            <w:r>
              <w:rPr>
                <w:rFonts w:hint="eastAsia"/>
                <w:lang w:eastAsia="zh-Hans"/>
              </w:rPr>
              <w:t>让学生了解社群经济的火爆</w:t>
            </w:r>
            <w:r>
              <w:rPr>
                <w:lang w:eastAsia="zh-Hans"/>
              </w:rPr>
              <w:t>。</w:t>
            </w:r>
          </w:p>
          <w:p w14:paraId="2EF69E9C" w14:textId="77777777" w:rsidR="005450DB" w:rsidRDefault="005450DB" w:rsidP="004F79EB">
            <w:pPr>
              <w:pStyle w:val="a0"/>
              <w:ind w:firstLineChars="0" w:firstLine="0"/>
              <w:rPr>
                <w:rFonts w:hint="eastAsia"/>
                <w:lang w:val="en-US" w:eastAsia="zh-Hans"/>
              </w:rPr>
            </w:pPr>
            <w:r>
              <w:rPr>
                <w:rFonts w:ascii="宋体" w:hAnsi="宋体" w:hint="eastAsia"/>
                <w:szCs w:val="21"/>
                <w:lang w:val="en-US" w:eastAsia="zh-Hans"/>
              </w:rPr>
              <w:t>掌握并了解移动互联网与新媒体进化的产物</w:t>
            </w:r>
            <w:r>
              <w:rPr>
                <w:rFonts w:ascii="宋体" w:hAnsi="宋体"/>
                <w:szCs w:val="21"/>
                <w:lang w:eastAsia="zh-Hans"/>
              </w:rPr>
              <w:t>。</w:t>
            </w:r>
            <w:r>
              <w:rPr>
                <w:rFonts w:ascii="宋体" w:hAnsi="宋体" w:hint="eastAsia"/>
                <w:szCs w:val="21"/>
                <w:lang w:val="en-US" w:eastAsia="zh-Hans"/>
              </w:rPr>
              <w:t>为社会主义建设添砖加瓦</w:t>
            </w:r>
            <w:r>
              <w:rPr>
                <w:rFonts w:ascii="宋体" w:hAnsi="宋体"/>
                <w:szCs w:val="21"/>
                <w:lang w:eastAsia="zh-Hans"/>
              </w:rPr>
              <w:t>。</w:t>
            </w:r>
          </w:p>
        </w:tc>
        <w:tc>
          <w:tcPr>
            <w:tcW w:w="1243" w:type="dxa"/>
          </w:tcPr>
          <w:p w14:paraId="462F9EDD" w14:textId="77777777" w:rsidR="005450DB" w:rsidRDefault="005450DB" w:rsidP="004F79EB">
            <w:pPr>
              <w:rPr>
                <w:rFonts w:ascii="宋体" w:hAnsi="宋体"/>
                <w:szCs w:val="21"/>
              </w:rPr>
            </w:pPr>
            <w:r>
              <w:rPr>
                <w:rFonts w:ascii="宋体" w:hAnsi="宋体"/>
                <w:szCs w:val="21"/>
              </w:rPr>
              <w:t>视听欣赏；</w:t>
            </w:r>
          </w:p>
          <w:p w14:paraId="2BEE561C" w14:textId="77777777" w:rsidR="005450DB" w:rsidRDefault="005450DB" w:rsidP="004F79EB">
            <w:pPr>
              <w:rPr>
                <w:rFonts w:ascii="宋体" w:hAnsi="宋体" w:hint="eastAsia"/>
                <w:szCs w:val="21"/>
              </w:rPr>
            </w:pPr>
            <w:r>
              <w:t>听说模拟</w:t>
            </w:r>
          </w:p>
        </w:tc>
        <w:tc>
          <w:tcPr>
            <w:tcW w:w="676" w:type="dxa"/>
            <w:vAlign w:val="center"/>
          </w:tcPr>
          <w:p w14:paraId="716A3122"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220A4386" w14:textId="77777777" w:rsidTr="004F79EB">
        <w:trPr>
          <w:cantSplit/>
          <w:jc w:val="center"/>
        </w:trPr>
        <w:tc>
          <w:tcPr>
            <w:tcW w:w="429" w:type="dxa"/>
            <w:vMerge/>
          </w:tcPr>
          <w:p w14:paraId="1ED88CAE" w14:textId="77777777" w:rsidR="005450DB" w:rsidRDefault="005450DB" w:rsidP="004F79EB">
            <w:pPr>
              <w:spacing w:line="360" w:lineRule="auto"/>
              <w:rPr>
                <w:rFonts w:ascii="宋体" w:hAnsi="宋体" w:hint="eastAsia"/>
                <w:szCs w:val="21"/>
              </w:rPr>
            </w:pPr>
          </w:p>
        </w:tc>
        <w:tc>
          <w:tcPr>
            <w:tcW w:w="1321" w:type="dxa"/>
            <w:vMerge/>
          </w:tcPr>
          <w:p w14:paraId="7499C214" w14:textId="77777777" w:rsidR="005450DB" w:rsidRDefault="005450DB" w:rsidP="004F79EB">
            <w:pPr>
              <w:spacing w:line="360" w:lineRule="auto"/>
              <w:rPr>
                <w:rFonts w:ascii="宋体" w:hAnsi="宋体" w:hint="eastAsia"/>
                <w:szCs w:val="21"/>
              </w:rPr>
            </w:pPr>
          </w:p>
        </w:tc>
        <w:tc>
          <w:tcPr>
            <w:tcW w:w="1425" w:type="dxa"/>
            <w:vAlign w:val="center"/>
          </w:tcPr>
          <w:p w14:paraId="49B7756C" w14:textId="77777777" w:rsidR="005450DB" w:rsidRDefault="005450DB" w:rsidP="004F79EB">
            <w:pPr>
              <w:jc w:val="center"/>
              <w:rPr>
                <w:rFonts w:ascii="宋体" w:hAnsi="宋体" w:hint="eastAsia"/>
                <w:szCs w:val="21"/>
              </w:rPr>
            </w:pPr>
            <w:r>
              <w:rPr>
                <w:rFonts w:ascii="宋体" w:hAnsi="宋体"/>
                <w:szCs w:val="21"/>
              </w:rPr>
              <w:t>2.</w:t>
            </w:r>
            <w:r>
              <w:rPr>
                <w:rFonts w:ascii="宋体" w:hAnsi="宋体" w:hint="eastAsia"/>
                <w:szCs w:val="21"/>
                <w:lang w:eastAsia="zh-Hans"/>
              </w:rPr>
              <w:t>社群的构建方法</w:t>
            </w:r>
          </w:p>
        </w:tc>
        <w:tc>
          <w:tcPr>
            <w:tcW w:w="1410" w:type="dxa"/>
          </w:tcPr>
          <w:p w14:paraId="1E208954"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了解社群交流平台特征比较</w:t>
            </w:r>
          </w:p>
        </w:tc>
        <w:tc>
          <w:tcPr>
            <w:tcW w:w="1899" w:type="dxa"/>
            <w:vAlign w:val="center"/>
          </w:tcPr>
          <w:p w14:paraId="61410DDE" w14:textId="77777777" w:rsidR="005450DB" w:rsidRDefault="005450DB" w:rsidP="004F79EB">
            <w:pPr>
              <w:pStyle w:val="a0"/>
              <w:ind w:firstLineChars="0" w:firstLine="0"/>
              <w:rPr>
                <w:rFonts w:ascii="宋体" w:hAnsi="宋体" w:hint="eastAsia"/>
                <w:szCs w:val="21"/>
                <w:lang w:val="en-US"/>
              </w:rPr>
            </w:pPr>
            <w:r>
              <w:rPr>
                <w:rFonts w:ascii="宋体" w:hAnsi="宋体"/>
                <w:szCs w:val="21"/>
                <w:lang w:val="en-US"/>
              </w:rPr>
              <w:t>掌握</w:t>
            </w:r>
            <w:r>
              <w:rPr>
                <w:rFonts w:ascii="宋体" w:hAnsi="宋体"/>
                <w:szCs w:val="21"/>
              </w:rPr>
              <w:t>QQ</w:t>
            </w:r>
            <w:r>
              <w:rPr>
                <w:rFonts w:ascii="宋体" w:hAnsi="宋体" w:hint="eastAsia"/>
                <w:szCs w:val="21"/>
                <w:lang w:val="en-US" w:eastAsia="zh-Hans"/>
              </w:rPr>
              <w:t>群</w:t>
            </w:r>
            <w:proofErr w:type="gramStart"/>
            <w:r>
              <w:rPr>
                <w:rFonts w:ascii="宋体" w:hAnsi="宋体" w:hint="eastAsia"/>
                <w:szCs w:val="21"/>
                <w:lang w:val="en-US" w:eastAsia="zh-Hans"/>
              </w:rPr>
              <w:t>与微信群相</w:t>
            </w:r>
            <w:proofErr w:type="gramEnd"/>
            <w:r>
              <w:rPr>
                <w:rFonts w:ascii="宋体" w:hAnsi="宋体" w:hint="eastAsia"/>
                <w:szCs w:val="21"/>
                <w:lang w:val="en-US" w:eastAsia="zh-Hans"/>
              </w:rPr>
              <w:t>比较</w:t>
            </w:r>
            <w:proofErr w:type="gramStart"/>
            <w:r>
              <w:rPr>
                <w:rFonts w:ascii="宋体" w:hAnsi="宋体" w:hint="eastAsia"/>
                <w:szCs w:val="21"/>
                <w:lang w:val="en-US" w:eastAsia="zh-Hans"/>
              </w:rPr>
              <w:t>践行</w:t>
            </w:r>
            <w:proofErr w:type="gramEnd"/>
            <w:r>
              <w:rPr>
                <w:rFonts w:ascii="宋体" w:hAnsi="宋体" w:hint="eastAsia"/>
                <w:szCs w:val="21"/>
                <w:lang w:val="en-US" w:eastAsia="zh-Hans"/>
              </w:rPr>
              <w:t>社会主义核心价值观</w:t>
            </w:r>
            <w:r>
              <w:rPr>
                <w:rFonts w:ascii="宋体" w:hAnsi="宋体"/>
                <w:szCs w:val="21"/>
                <w:lang w:eastAsia="zh-Hans"/>
              </w:rPr>
              <w:t>。</w:t>
            </w:r>
          </w:p>
        </w:tc>
        <w:tc>
          <w:tcPr>
            <w:tcW w:w="1243" w:type="dxa"/>
          </w:tcPr>
          <w:p w14:paraId="17BDD9E3" w14:textId="77777777" w:rsidR="005450DB" w:rsidRDefault="005450DB" w:rsidP="004F79EB">
            <w:pPr>
              <w:spacing w:line="360" w:lineRule="auto"/>
              <w:rPr>
                <w:rFonts w:ascii="宋体" w:hAnsi="宋体" w:hint="eastAsia"/>
                <w:szCs w:val="21"/>
              </w:rPr>
            </w:pPr>
            <w:r>
              <w:rPr>
                <w:rFonts w:ascii="宋体" w:hAnsi="宋体" w:hint="eastAsia"/>
                <w:szCs w:val="21"/>
              </w:rPr>
              <w:t>组间合作，绘制旅行攻略思维导图</w:t>
            </w:r>
          </w:p>
        </w:tc>
        <w:tc>
          <w:tcPr>
            <w:tcW w:w="676" w:type="dxa"/>
            <w:vAlign w:val="center"/>
          </w:tcPr>
          <w:p w14:paraId="695CA3F1" w14:textId="77777777" w:rsidR="005450DB" w:rsidRDefault="005450DB" w:rsidP="004F79EB">
            <w:pPr>
              <w:spacing w:line="360" w:lineRule="auto"/>
              <w:jc w:val="center"/>
              <w:rPr>
                <w:rFonts w:ascii="宋体" w:hAnsi="宋体" w:hint="eastAsia"/>
                <w:szCs w:val="21"/>
              </w:rPr>
            </w:pPr>
            <w:r>
              <w:rPr>
                <w:rFonts w:ascii="宋体" w:hAnsi="宋体" w:hint="eastAsia"/>
                <w:szCs w:val="21"/>
              </w:rPr>
              <w:t>4</w:t>
            </w:r>
          </w:p>
        </w:tc>
      </w:tr>
      <w:tr w:rsidR="005450DB" w14:paraId="43ECF1DD" w14:textId="77777777" w:rsidTr="004F79EB">
        <w:trPr>
          <w:cantSplit/>
          <w:jc w:val="center"/>
        </w:trPr>
        <w:tc>
          <w:tcPr>
            <w:tcW w:w="429" w:type="dxa"/>
            <w:vMerge/>
          </w:tcPr>
          <w:p w14:paraId="7ECD1F87" w14:textId="77777777" w:rsidR="005450DB" w:rsidRDefault="005450DB" w:rsidP="004F79EB">
            <w:pPr>
              <w:spacing w:line="360" w:lineRule="auto"/>
              <w:rPr>
                <w:rFonts w:ascii="宋体" w:hAnsi="宋体" w:hint="eastAsia"/>
                <w:szCs w:val="21"/>
              </w:rPr>
            </w:pPr>
          </w:p>
        </w:tc>
        <w:tc>
          <w:tcPr>
            <w:tcW w:w="1321" w:type="dxa"/>
            <w:vMerge/>
          </w:tcPr>
          <w:p w14:paraId="1E3F728F" w14:textId="77777777" w:rsidR="005450DB" w:rsidRDefault="005450DB" w:rsidP="004F79EB">
            <w:pPr>
              <w:spacing w:line="360" w:lineRule="auto"/>
              <w:rPr>
                <w:rFonts w:ascii="宋体" w:hAnsi="宋体" w:hint="eastAsia"/>
                <w:szCs w:val="21"/>
              </w:rPr>
            </w:pPr>
          </w:p>
        </w:tc>
        <w:tc>
          <w:tcPr>
            <w:tcW w:w="1425" w:type="dxa"/>
            <w:vAlign w:val="center"/>
          </w:tcPr>
          <w:p w14:paraId="031A9CD0" w14:textId="77777777" w:rsidR="005450DB" w:rsidRDefault="005450DB" w:rsidP="004F79EB">
            <w:pPr>
              <w:jc w:val="center"/>
              <w:rPr>
                <w:rFonts w:ascii="宋体" w:hAnsi="宋体" w:hint="eastAsia"/>
                <w:szCs w:val="21"/>
              </w:rPr>
            </w:pPr>
            <w:r>
              <w:rPr>
                <w:rFonts w:ascii="宋体" w:hAnsi="宋体"/>
                <w:szCs w:val="21"/>
              </w:rPr>
              <w:t>3.</w:t>
            </w:r>
            <w:r>
              <w:rPr>
                <w:rFonts w:ascii="宋体" w:hAnsi="宋体" w:hint="eastAsia"/>
                <w:szCs w:val="21"/>
                <w:lang w:eastAsia="zh-Hans"/>
              </w:rPr>
              <w:t>社群活动的组织</w:t>
            </w:r>
          </w:p>
        </w:tc>
        <w:tc>
          <w:tcPr>
            <w:tcW w:w="1410" w:type="dxa"/>
          </w:tcPr>
          <w:p w14:paraId="2EFE8844"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了解并掌握</w:t>
            </w:r>
            <w:r>
              <w:rPr>
                <w:rFonts w:ascii="宋体" w:hAnsi="宋体"/>
                <w:szCs w:val="21"/>
                <w:lang w:eastAsia="zh-Hans"/>
              </w:rPr>
              <w:t>QQ</w:t>
            </w:r>
            <w:r>
              <w:rPr>
                <w:rFonts w:ascii="宋体" w:hAnsi="宋体" w:hint="eastAsia"/>
                <w:szCs w:val="21"/>
                <w:lang w:eastAsia="zh-Hans"/>
              </w:rPr>
              <w:t>群与微信群</w:t>
            </w:r>
          </w:p>
        </w:tc>
        <w:tc>
          <w:tcPr>
            <w:tcW w:w="1899" w:type="dxa"/>
            <w:vAlign w:val="center"/>
          </w:tcPr>
          <w:p w14:paraId="75BE7517" w14:textId="77777777" w:rsidR="005450DB" w:rsidRDefault="005450DB" w:rsidP="004F79EB">
            <w:pPr>
              <w:jc w:val="left"/>
              <w:rPr>
                <w:rFonts w:ascii="宋体" w:hAnsi="宋体"/>
                <w:szCs w:val="21"/>
              </w:rPr>
            </w:pPr>
            <w:r>
              <w:rPr>
                <w:rFonts w:ascii="宋体" w:hAnsi="宋体"/>
                <w:szCs w:val="21"/>
              </w:rPr>
              <w:t>了解QQ</w:t>
            </w:r>
            <w:r>
              <w:rPr>
                <w:rFonts w:ascii="宋体" w:hAnsi="宋体" w:hint="eastAsia"/>
                <w:szCs w:val="21"/>
                <w:lang w:eastAsia="zh-Hans"/>
              </w:rPr>
              <w:t>群和</w:t>
            </w:r>
            <w:proofErr w:type="gramStart"/>
            <w:r>
              <w:rPr>
                <w:rFonts w:ascii="宋体" w:hAnsi="宋体" w:hint="eastAsia"/>
                <w:szCs w:val="21"/>
                <w:lang w:eastAsia="zh-Hans"/>
              </w:rPr>
              <w:t>微信群产品</w:t>
            </w:r>
            <w:proofErr w:type="gramEnd"/>
            <w:r>
              <w:rPr>
                <w:rFonts w:ascii="宋体" w:hAnsi="宋体" w:hint="eastAsia"/>
                <w:szCs w:val="21"/>
                <w:lang w:eastAsia="zh-Hans"/>
              </w:rPr>
              <w:t>设计逻辑上的区别</w:t>
            </w:r>
            <w:r>
              <w:rPr>
                <w:rFonts w:ascii="宋体" w:hAnsi="宋体"/>
                <w:szCs w:val="21"/>
                <w:lang w:eastAsia="zh-Hans"/>
              </w:rPr>
              <w:t>，</w:t>
            </w:r>
            <w:r>
              <w:rPr>
                <w:rFonts w:ascii="宋体" w:hAnsi="宋体" w:hint="eastAsia"/>
                <w:szCs w:val="21"/>
                <w:lang w:eastAsia="zh-Hans"/>
              </w:rPr>
              <w:t>培养学生的爱国精神</w:t>
            </w:r>
            <w:r>
              <w:rPr>
                <w:rFonts w:ascii="宋体" w:hAnsi="宋体"/>
                <w:szCs w:val="21"/>
                <w:lang w:eastAsia="zh-Hans"/>
              </w:rPr>
              <w:t>。</w:t>
            </w:r>
          </w:p>
          <w:p w14:paraId="269EE2C7" w14:textId="77777777" w:rsidR="005450DB" w:rsidRDefault="005450DB" w:rsidP="004F79EB">
            <w:pPr>
              <w:jc w:val="left"/>
              <w:rPr>
                <w:rFonts w:ascii="宋体" w:hAnsi="宋体" w:hint="eastAsia"/>
                <w:szCs w:val="21"/>
              </w:rPr>
            </w:pPr>
          </w:p>
        </w:tc>
        <w:tc>
          <w:tcPr>
            <w:tcW w:w="1243" w:type="dxa"/>
          </w:tcPr>
          <w:p w14:paraId="386EA3AA" w14:textId="77777777" w:rsidR="005450DB" w:rsidRDefault="005450DB" w:rsidP="004F79EB">
            <w:pPr>
              <w:spacing w:line="360" w:lineRule="auto"/>
              <w:rPr>
                <w:rFonts w:ascii="宋体" w:hAnsi="宋体" w:hint="eastAsia"/>
                <w:szCs w:val="21"/>
              </w:rPr>
            </w:pPr>
            <w:r>
              <w:rPr>
                <w:rFonts w:ascii="宋体" w:hAnsi="宋体" w:hint="eastAsia"/>
                <w:szCs w:val="21"/>
              </w:rPr>
              <w:t>组间合作；视听欣赏</w:t>
            </w:r>
          </w:p>
        </w:tc>
        <w:tc>
          <w:tcPr>
            <w:tcW w:w="676" w:type="dxa"/>
            <w:vAlign w:val="center"/>
          </w:tcPr>
          <w:p w14:paraId="07899384"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60677E79" w14:textId="77777777" w:rsidTr="004F79EB">
        <w:trPr>
          <w:cantSplit/>
          <w:jc w:val="center"/>
        </w:trPr>
        <w:tc>
          <w:tcPr>
            <w:tcW w:w="429" w:type="dxa"/>
            <w:vMerge/>
          </w:tcPr>
          <w:p w14:paraId="74078CFD" w14:textId="77777777" w:rsidR="005450DB" w:rsidRDefault="005450DB" w:rsidP="004F79EB">
            <w:pPr>
              <w:spacing w:line="360" w:lineRule="auto"/>
              <w:rPr>
                <w:rFonts w:ascii="宋体" w:hAnsi="宋体" w:hint="eastAsia"/>
                <w:szCs w:val="21"/>
              </w:rPr>
            </w:pPr>
          </w:p>
        </w:tc>
        <w:tc>
          <w:tcPr>
            <w:tcW w:w="1321" w:type="dxa"/>
            <w:vMerge/>
          </w:tcPr>
          <w:p w14:paraId="60B8C0B7" w14:textId="77777777" w:rsidR="005450DB" w:rsidRDefault="005450DB" w:rsidP="004F79EB">
            <w:pPr>
              <w:spacing w:line="360" w:lineRule="auto"/>
              <w:rPr>
                <w:rFonts w:ascii="宋体" w:hAnsi="宋体" w:hint="eastAsia"/>
                <w:szCs w:val="21"/>
              </w:rPr>
            </w:pPr>
          </w:p>
        </w:tc>
        <w:tc>
          <w:tcPr>
            <w:tcW w:w="1425" w:type="dxa"/>
            <w:vAlign w:val="center"/>
          </w:tcPr>
          <w:p w14:paraId="2AC62198" w14:textId="77777777" w:rsidR="005450DB" w:rsidRDefault="005450DB" w:rsidP="004F79EB">
            <w:pPr>
              <w:jc w:val="center"/>
              <w:rPr>
                <w:rFonts w:ascii="宋体" w:hAnsi="宋体" w:hint="eastAsia"/>
                <w:szCs w:val="21"/>
              </w:rPr>
            </w:pPr>
            <w:r>
              <w:rPr>
                <w:rFonts w:ascii="宋体" w:hAnsi="宋体"/>
                <w:szCs w:val="21"/>
              </w:rPr>
              <w:t>4.</w:t>
            </w:r>
            <w:r>
              <w:rPr>
                <w:rFonts w:ascii="宋体" w:hAnsi="宋体" w:hint="eastAsia"/>
                <w:szCs w:val="21"/>
                <w:lang w:eastAsia="zh-Hans"/>
              </w:rPr>
              <w:t>创造面对面的接触</w:t>
            </w:r>
          </w:p>
        </w:tc>
        <w:tc>
          <w:tcPr>
            <w:tcW w:w="1410" w:type="dxa"/>
          </w:tcPr>
          <w:p w14:paraId="0E039A64"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了解</w:t>
            </w:r>
            <w:r>
              <w:rPr>
                <w:rFonts w:ascii="宋体" w:hAnsi="宋体"/>
                <w:szCs w:val="21"/>
                <w:lang w:eastAsia="zh-Hans"/>
              </w:rPr>
              <w:t>QQ</w:t>
            </w:r>
            <w:r>
              <w:rPr>
                <w:rFonts w:ascii="宋体" w:hAnsi="宋体" w:hint="eastAsia"/>
                <w:szCs w:val="21"/>
                <w:lang w:eastAsia="zh-Hans"/>
              </w:rPr>
              <w:t>群与微信群的比较</w:t>
            </w:r>
          </w:p>
        </w:tc>
        <w:tc>
          <w:tcPr>
            <w:tcW w:w="1899" w:type="dxa"/>
            <w:vAlign w:val="center"/>
          </w:tcPr>
          <w:p w14:paraId="3B469D75" w14:textId="77777777" w:rsidR="005450DB" w:rsidRDefault="005450DB" w:rsidP="004F79EB">
            <w:pPr>
              <w:jc w:val="left"/>
              <w:rPr>
                <w:rFonts w:ascii="宋体" w:hAnsi="宋体" w:hint="eastAsia"/>
                <w:szCs w:val="21"/>
              </w:rPr>
            </w:pPr>
            <w:r>
              <w:rPr>
                <w:rFonts w:ascii="宋体" w:hAnsi="宋体"/>
                <w:szCs w:val="21"/>
              </w:rPr>
              <w:t>熟悉</w:t>
            </w:r>
            <w:r>
              <w:rPr>
                <w:rFonts w:ascii="宋体" w:hAnsi="宋体" w:hint="eastAsia"/>
                <w:szCs w:val="21"/>
                <w:lang w:eastAsia="zh-Hans"/>
              </w:rPr>
              <w:t>并让学生掌握</w:t>
            </w:r>
            <w:r>
              <w:rPr>
                <w:rFonts w:ascii="宋体" w:hAnsi="宋体"/>
                <w:szCs w:val="21"/>
                <w:lang w:eastAsia="zh-Hans"/>
              </w:rPr>
              <w:t>QQ</w:t>
            </w:r>
            <w:r>
              <w:rPr>
                <w:rFonts w:ascii="宋体" w:hAnsi="宋体" w:hint="eastAsia"/>
                <w:szCs w:val="21"/>
                <w:lang w:eastAsia="zh-Hans"/>
              </w:rPr>
              <w:t>群</w:t>
            </w:r>
            <w:proofErr w:type="gramStart"/>
            <w:r>
              <w:rPr>
                <w:rFonts w:ascii="宋体" w:hAnsi="宋体" w:hint="eastAsia"/>
                <w:szCs w:val="21"/>
                <w:lang w:eastAsia="zh-Hans"/>
              </w:rPr>
              <w:t>与微信的</w:t>
            </w:r>
            <w:proofErr w:type="gramEnd"/>
            <w:r>
              <w:rPr>
                <w:rFonts w:ascii="宋体" w:hAnsi="宋体" w:hint="eastAsia"/>
                <w:szCs w:val="21"/>
                <w:lang w:eastAsia="zh-Hans"/>
              </w:rPr>
              <w:t>异同点</w:t>
            </w:r>
            <w:r>
              <w:rPr>
                <w:rFonts w:ascii="宋体" w:hAnsi="宋体"/>
                <w:szCs w:val="21"/>
                <w:lang w:eastAsia="zh-Hans"/>
              </w:rPr>
              <w:t>。</w:t>
            </w:r>
            <w:r>
              <w:rPr>
                <w:rFonts w:ascii="宋体" w:hAnsi="宋体" w:hint="eastAsia"/>
                <w:szCs w:val="21"/>
                <w:lang w:eastAsia="zh-Hans"/>
              </w:rPr>
              <w:t>培养学生“甘于奉献</w:t>
            </w:r>
            <w:r>
              <w:rPr>
                <w:rFonts w:ascii="宋体" w:hAnsi="宋体"/>
                <w:szCs w:val="21"/>
                <w:lang w:eastAsia="zh-Hans"/>
              </w:rPr>
              <w:t>，</w:t>
            </w:r>
            <w:r>
              <w:rPr>
                <w:rFonts w:ascii="宋体" w:hAnsi="宋体" w:hint="eastAsia"/>
                <w:szCs w:val="21"/>
                <w:lang w:eastAsia="zh-Hans"/>
              </w:rPr>
              <w:t>智于谋划</w:t>
            </w:r>
            <w:r>
              <w:rPr>
                <w:rFonts w:ascii="宋体" w:hAnsi="宋体"/>
                <w:szCs w:val="21"/>
                <w:lang w:eastAsia="zh-Hans"/>
              </w:rPr>
              <w:t>，</w:t>
            </w:r>
            <w:r>
              <w:rPr>
                <w:rFonts w:ascii="宋体" w:hAnsi="宋体" w:hint="eastAsia"/>
                <w:szCs w:val="21"/>
                <w:lang w:eastAsia="zh-Hans"/>
              </w:rPr>
              <w:t>专于术业”的精神</w:t>
            </w:r>
            <w:r>
              <w:rPr>
                <w:rFonts w:ascii="宋体" w:hAnsi="宋体"/>
                <w:szCs w:val="21"/>
                <w:lang w:eastAsia="zh-Hans"/>
              </w:rPr>
              <w:t>。</w:t>
            </w:r>
          </w:p>
        </w:tc>
        <w:tc>
          <w:tcPr>
            <w:tcW w:w="1243" w:type="dxa"/>
          </w:tcPr>
          <w:p w14:paraId="1F137503" w14:textId="77777777" w:rsidR="005450DB" w:rsidRDefault="005450DB" w:rsidP="004F79EB">
            <w:pPr>
              <w:spacing w:line="360" w:lineRule="auto"/>
              <w:rPr>
                <w:rFonts w:ascii="宋体" w:hAnsi="宋体"/>
                <w:szCs w:val="21"/>
              </w:rPr>
            </w:pPr>
            <w:r>
              <w:rPr>
                <w:rFonts w:ascii="宋体" w:hAnsi="宋体" w:hint="eastAsia"/>
                <w:szCs w:val="21"/>
              </w:rPr>
              <w:t>模拟训练；</w:t>
            </w:r>
          </w:p>
          <w:p w14:paraId="487CAFF5" w14:textId="77777777" w:rsidR="005450DB" w:rsidRDefault="005450DB" w:rsidP="004F79EB">
            <w:pPr>
              <w:spacing w:line="360" w:lineRule="auto"/>
              <w:rPr>
                <w:rFonts w:ascii="宋体" w:hAnsi="宋体" w:hint="eastAsia"/>
                <w:szCs w:val="21"/>
              </w:rPr>
            </w:pPr>
            <w:r>
              <w:t>同伴评价</w:t>
            </w:r>
          </w:p>
        </w:tc>
        <w:tc>
          <w:tcPr>
            <w:tcW w:w="676" w:type="dxa"/>
            <w:vAlign w:val="center"/>
          </w:tcPr>
          <w:p w14:paraId="727728DC"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64C835D2" w14:textId="77777777" w:rsidTr="004F79EB">
        <w:trPr>
          <w:cantSplit/>
          <w:jc w:val="center"/>
        </w:trPr>
        <w:tc>
          <w:tcPr>
            <w:tcW w:w="429" w:type="dxa"/>
            <w:vMerge w:val="restart"/>
            <w:vAlign w:val="center"/>
          </w:tcPr>
          <w:p w14:paraId="7D6BE037" w14:textId="77777777" w:rsidR="005450DB" w:rsidRDefault="005450DB" w:rsidP="004F79EB">
            <w:pPr>
              <w:jc w:val="center"/>
              <w:rPr>
                <w:rFonts w:ascii="宋体" w:hAnsi="宋体" w:hint="eastAsia"/>
                <w:szCs w:val="21"/>
              </w:rPr>
            </w:pPr>
            <w:r>
              <w:rPr>
                <w:rFonts w:ascii="宋体" w:hAnsi="宋体" w:hint="eastAsia"/>
                <w:szCs w:val="21"/>
              </w:rPr>
              <w:t>7</w:t>
            </w:r>
          </w:p>
        </w:tc>
        <w:tc>
          <w:tcPr>
            <w:tcW w:w="1321" w:type="dxa"/>
            <w:vMerge w:val="restart"/>
            <w:vAlign w:val="center"/>
          </w:tcPr>
          <w:p w14:paraId="2E858C47" w14:textId="77777777" w:rsidR="005450DB" w:rsidRDefault="005450DB" w:rsidP="004F79EB">
            <w:pPr>
              <w:jc w:val="center"/>
              <w:rPr>
                <w:rFonts w:ascii="宋体" w:eastAsia="Times New Roman" w:hAnsi="宋体" w:hint="eastAsia"/>
                <w:szCs w:val="21"/>
                <w:lang w:eastAsia="zh-Hans"/>
              </w:rPr>
            </w:pPr>
            <w:r>
              <w:rPr>
                <w:rFonts w:hint="eastAsia"/>
                <w:szCs w:val="21"/>
                <w:lang w:eastAsia="zh-Hans"/>
              </w:rPr>
              <w:t>项目七</w:t>
            </w:r>
          </w:p>
        </w:tc>
        <w:tc>
          <w:tcPr>
            <w:tcW w:w="1425" w:type="dxa"/>
            <w:vAlign w:val="center"/>
          </w:tcPr>
          <w:p w14:paraId="546341A7" w14:textId="77777777" w:rsidR="005450DB" w:rsidRDefault="005450DB" w:rsidP="004F79EB">
            <w:pPr>
              <w:jc w:val="center"/>
              <w:rPr>
                <w:rFonts w:ascii="宋体" w:hAnsi="宋体" w:hint="eastAsia"/>
                <w:szCs w:val="21"/>
              </w:rPr>
            </w:pPr>
            <w:r>
              <w:rPr>
                <w:rFonts w:ascii="宋体" w:hAnsi="宋体"/>
                <w:szCs w:val="21"/>
              </w:rPr>
              <w:t>1.</w:t>
            </w:r>
            <w:r>
              <w:rPr>
                <w:rFonts w:ascii="宋体" w:hAnsi="宋体" w:hint="eastAsia"/>
                <w:szCs w:val="21"/>
                <w:lang w:eastAsia="zh-Hans"/>
              </w:rPr>
              <w:t>认识移动广告</w:t>
            </w:r>
          </w:p>
        </w:tc>
        <w:tc>
          <w:tcPr>
            <w:tcW w:w="1410" w:type="dxa"/>
          </w:tcPr>
          <w:p w14:paraId="7EDA96E7" w14:textId="77777777" w:rsidR="005450DB" w:rsidRDefault="005450DB" w:rsidP="004F79EB">
            <w:pPr>
              <w:rPr>
                <w:rFonts w:ascii="宋体" w:eastAsia="Times New Roman" w:hAnsi="宋体" w:hint="eastAsia"/>
                <w:szCs w:val="21"/>
                <w:lang w:eastAsia="zh-Hans"/>
              </w:rPr>
            </w:pPr>
            <w:r>
              <w:rPr>
                <w:rFonts w:ascii="宋体" w:hAnsi="宋体" w:hint="eastAsia"/>
                <w:szCs w:val="21"/>
                <w:lang w:eastAsia="zh-Hans"/>
              </w:rPr>
              <w:t>让学生了解移动广告的概念</w:t>
            </w:r>
            <w:r>
              <w:rPr>
                <w:rFonts w:ascii="宋体" w:hAnsi="宋体"/>
                <w:szCs w:val="21"/>
                <w:lang w:eastAsia="zh-Hans"/>
              </w:rPr>
              <w:t>；</w:t>
            </w:r>
            <w:r>
              <w:rPr>
                <w:rFonts w:ascii="宋体" w:hAnsi="宋体" w:hint="eastAsia"/>
                <w:szCs w:val="21"/>
                <w:lang w:eastAsia="zh-Hans"/>
              </w:rPr>
              <w:t>移动广告的优劣势</w:t>
            </w:r>
          </w:p>
        </w:tc>
        <w:tc>
          <w:tcPr>
            <w:tcW w:w="1899" w:type="dxa"/>
            <w:vAlign w:val="center"/>
          </w:tcPr>
          <w:p w14:paraId="22DC2A0F" w14:textId="77777777" w:rsidR="005450DB" w:rsidRDefault="005450DB" w:rsidP="004F79EB">
            <w:pPr>
              <w:jc w:val="left"/>
              <w:rPr>
                <w:rFonts w:ascii="宋体" w:hAnsi="宋体"/>
                <w:szCs w:val="21"/>
              </w:rPr>
            </w:pPr>
            <w:r>
              <w:rPr>
                <w:rFonts w:ascii="宋体" w:hAnsi="宋体" w:hint="eastAsia"/>
                <w:szCs w:val="21"/>
              </w:rPr>
              <w:t>掌握</w:t>
            </w:r>
            <w:r>
              <w:rPr>
                <w:rFonts w:ascii="宋体" w:hAnsi="宋体" w:hint="eastAsia"/>
                <w:szCs w:val="21"/>
                <w:lang w:eastAsia="zh-Hans"/>
              </w:rPr>
              <w:t>移动广告的概念</w:t>
            </w:r>
            <w:r>
              <w:rPr>
                <w:rFonts w:ascii="宋体" w:hAnsi="宋体"/>
                <w:szCs w:val="21"/>
                <w:lang w:eastAsia="zh-Hans"/>
              </w:rPr>
              <w:t>；</w:t>
            </w:r>
            <w:r>
              <w:rPr>
                <w:rFonts w:ascii="宋体" w:hAnsi="宋体" w:hint="eastAsia"/>
                <w:szCs w:val="21"/>
                <w:lang w:eastAsia="zh-Hans"/>
              </w:rPr>
              <w:t>移动广告的发展的历程</w:t>
            </w:r>
          </w:p>
          <w:p w14:paraId="73464AF3" w14:textId="77777777" w:rsidR="005450DB" w:rsidRDefault="005450DB" w:rsidP="004F79EB">
            <w:pPr>
              <w:pStyle w:val="a0"/>
              <w:ind w:firstLineChars="0" w:firstLine="0"/>
              <w:rPr>
                <w:rFonts w:ascii="宋体" w:hAnsi="宋体" w:cs="宋体" w:hint="eastAsia"/>
                <w:color w:val="000000"/>
                <w:szCs w:val="21"/>
                <w:shd w:val="clear" w:color="auto" w:fill="FFFFFF"/>
                <w:lang w:val="en-US"/>
              </w:rPr>
            </w:pPr>
          </w:p>
        </w:tc>
        <w:tc>
          <w:tcPr>
            <w:tcW w:w="1243" w:type="dxa"/>
          </w:tcPr>
          <w:p w14:paraId="6AB653BF" w14:textId="77777777" w:rsidR="005450DB" w:rsidRDefault="005450DB" w:rsidP="004F79EB">
            <w:pPr>
              <w:rPr>
                <w:rFonts w:hint="eastAsia"/>
                <w:lang w:eastAsia="zh-Hans"/>
              </w:rPr>
            </w:pPr>
            <w:r>
              <w:rPr>
                <w:rFonts w:hint="eastAsia"/>
                <w:lang w:eastAsia="zh-Hans"/>
              </w:rPr>
              <w:t>头脑风暴</w:t>
            </w:r>
          </w:p>
          <w:p w14:paraId="6FB7AFCF" w14:textId="77777777" w:rsidR="005450DB" w:rsidRDefault="005450DB" w:rsidP="004F79EB">
            <w:pPr>
              <w:pStyle w:val="a0"/>
              <w:ind w:firstLineChars="0" w:firstLine="0"/>
              <w:rPr>
                <w:rFonts w:hint="eastAsia"/>
                <w:lang w:val="en-US" w:eastAsia="zh-Hans"/>
              </w:rPr>
            </w:pPr>
            <w:r>
              <w:rPr>
                <w:rFonts w:ascii="宋体" w:hAnsi="宋体" w:hint="eastAsia"/>
                <w:szCs w:val="21"/>
                <w:lang w:val="en-US" w:eastAsia="zh-Hans"/>
              </w:rPr>
              <w:t>小组讨论</w:t>
            </w:r>
          </w:p>
        </w:tc>
        <w:tc>
          <w:tcPr>
            <w:tcW w:w="676" w:type="dxa"/>
            <w:vAlign w:val="center"/>
          </w:tcPr>
          <w:p w14:paraId="74E087D7"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1A7DBAEF" w14:textId="77777777" w:rsidTr="004F79EB">
        <w:trPr>
          <w:cantSplit/>
          <w:trHeight w:val="1530"/>
          <w:jc w:val="center"/>
        </w:trPr>
        <w:tc>
          <w:tcPr>
            <w:tcW w:w="429" w:type="dxa"/>
            <w:vMerge/>
          </w:tcPr>
          <w:p w14:paraId="6FC596B9" w14:textId="77777777" w:rsidR="005450DB" w:rsidRDefault="005450DB" w:rsidP="004F79EB">
            <w:pPr>
              <w:spacing w:line="360" w:lineRule="auto"/>
              <w:rPr>
                <w:rFonts w:ascii="宋体" w:hAnsi="宋体" w:hint="eastAsia"/>
                <w:szCs w:val="21"/>
              </w:rPr>
            </w:pPr>
          </w:p>
        </w:tc>
        <w:tc>
          <w:tcPr>
            <w:tcW w:w="1321" w:type="dxa"/>
            <w:vMerge/>
          </w:tcPr>
          <w:p w14:paraId="0A342475" w14:textId="77777777" w:rsidR="005450DB" w:rsidRDefault="005450DB" w:rsidP="004F79EB">
            <w:pPr>
              <w:spacing w:line="360" w:lineRule="auto"/>
              <w:rPr>
                <w:rFonts w:ascii="宋体" w:hAnsi="宋体" w:hint="eastAsia"/>
                <w:szCs w:val="21"/>
              </w:rPr>
            </w:pPr>
          </w:p>
        </w:tc>
        <w:tc>
          <w:tcPr>
            <w:tcW w:w="1425" w:type="dxa"/>
            <w:vAlign w:val="center"/>
          </w:tcPr>
          <w:p w14:paraId="0D6749B0" w14:textId="77777777" w:rsidR="005450DB" w:rsidRDefault="005450DB" w:rsidP="004F79EB">
            <w:pPr>
              <w:pStyle w:val="a0"/>
              <w:ind w:firstLineChars="0" w:firstLine="0"/>
              <w:rPr>
                <w:rFonts w:hint="eastAsia"/>
              </w:rPr>
            </w:pPr>
            <w:r>
              <w:t>2.</w:t>
            </w:r>
            <w:r>
              <w:rPr>
                <w:rFonts w:hint="eastAsia"/>
                <w:lang w:val="en-US" w:eastAsia="zh-Hans"/>
              </w:rPr>
              <w:t>区分移动广告的类型</w:t>
            </w:r>
          </w:p>
        </w:tc>
        <w:tc>
          <w:tcPr>
            <w:tcW w:w="1410" w:type="dxa"/>
          </w:tcPr>
          <w:p w14:paraId="4E82ACB8"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学生掌握图片类移动广告</w:t>
            </w:r>
            <w:r>
              <w:rPr>
                <w:rFonts w:ascii="宋体" w:hAnsi="宋体"/>
                <w:szCs w:val="21"/>
                <w:lang w:eastAsia="zh-Hans"/>
              </w:rPr>
              <w:t>；</w:t>
            </w:r>
            <w:r>
              <w:rPr>
                <w:rFonts w:ascii="宋体" w:hAnsi="宋体" w:hint="eastAsia"/>
                <w:szCs w:val="21"/>
                <w:lang w:eastAsia="zh-Hans"/>
              </w:rPr>
              <w:t>富媒体类移动广告</w:t>
            </w:r>
            <w:r>
              <w:rPr>
                <w:rFonts w:ascii="宋体" w:hAnsi="宋体"/>
                <w:szCs w:val="21"/>
                <w:lang w:eastAsia="zh-Hans"/>
              </w:rPr>
              <w:t>；</w:t>
            </w:r>
            <w:r>
              <w:rPr>
                <w:rFonts w:ascii="宋体" w:hAnsi="宋体" w:hint="eastAsia"/>
                <w:szCs w:val="21"/>
                <w:lang w:eastAsia="zh-Hans"/>
              </w:rPr>
              <w:t>视频类移动广告</w:t>
            </w:r>
          </w:p>
        </w:tc>
        <w:tc>
          <w:tcPr>
            <w:tcW w:w="1899" w:type="dxa"/>
            <w:vAlign w:val="center"/>
          </w:tcPr>
          <w:p w14:paraId="0628E923" w14:textId="77777777" w:rsidR="005450DB" w:rsidRDefault="005450DB" w:rsidP="004F79EB">
            <w:pPr>
              <w:jc w:val="left"/>
              <w:rPr>
                <w:rFonts w:ascii="宋体" w:hAnsi="宋体" w:hint="eastAsia"/>
                <w:szCs w:val="21"/>
              </w:rPr>
            </w:pPr>
            <w:r>
              <w:rPr>
                <w:rFonts w:ascii="宋体" w:hAnsi="宋体" w:cs="宋体"/>
                <w:color w:val="000000"/>
                <w:szCs w:val="21"/>
                <w:shd w:val="clear" w:color="auto" w:fill="FFFFFF"/>
              </w:rPr>
              <w:t>了解</w:t>
            </w:r>
            <w:r>
              <w:rPr>
                <w:rFonts w:ascii="宋体" w:hAnsi="宋体" w:cs="宋体" w:hint="eastAsia"/>
                <w:color w:val="000000"/>
                <w:szCs w:val="21"/>
                <w:shd w:val="clear" w:color="auto" w:fill="FFFFFF"/>
                <w:lang w:eastAsia="zh-Hans"/>
              </w:rPr>
              <w:t>移动广告的优劣势</w:t>
            </w:r>
            <w:r>
              <w:rPr>
                <w:rFonts w:ascii="宋体" w:hAnsi="宋体" w:cs="宋体"/>
                <w:color w:val="000000"/>
                <w:szCs w:val="21"/>
                <w:shd w:val="clear" w:color="auto" w:fill="FFFFFF"/>
                <w:lang w:eastAsia="zh-Hans"/>
              </w:rPr>
              <w:t>；</w:t>
            </w:r>
            <w:r>
              <w:rPr>
                <w:rFonts w:ascii="宋体" w:hAnsi="宋体" w:cs="宋体" w:hint="eastAsia"/>
                <w:color w:val="000000"/>
                <w:szCs w:val="21"/>
                <w:shd w:val="clear" w:color="auto" w:fill="FFFFFF"/>
                <w:lang w:eastAsia="zh-Hans"/>
              </w:rPr>
              <w:t>图片类移动广告</w:t>
            </w:r>
            <w:r>
              <w:rPr>
                <w:rFonts w:ascii="宋体" w:hAnsi="宋体" w:cs="宋体"/>
                <w:color w:val="000000"/>
                <w:szCs w:val="21"/>
                <w:shd w:val="clear" w:color="auto" w:fill="FFFFFF"/>
                <w:lang w:eastAsia="zh-Hans"/>
              </w:rPr>
              <w:t>。</w:t>
            </w:r>
            <w:r>
              <w:rPr>
                <w:rFonts w:ascii="宋体" w:hAnsi="宋体" w:cs="宋体" w:hint="eastAsia"/>
                <w:color w:val="000000"/>
                <w:szCs w:val="21"/>
                <w:shd w:val="clear" w:color="auto" w:fill="FFFFFF"/>
                <w:lang w:eastAsia="zh-Hans"/>
              </w:rPr>
              <w:t>了解中国特色社会主义的发展历程</w:t>
            </w:r>
            <w:r>
              <w:rPr>
                <w:rFonts w:ascii="宋体" w:hAnsi="宋体" w:cs="宋体"/>
                <w:color w:val="000000"/>
                <w:szCs w:val="21"/>
                <w:shd w:val="clear" w:color="auto" w:fill="FFFFFF"/>
                <w:lang w:eastAsia="zh-Hans"/>
              </w:rPr>
              <w:t>。</w:t>
            </w:r>
          </w:p>
        </w:tc>
        <w:tc>
          <w:tcPr>
            <w:tcW w:w="1243" w:type="dxa"/>
          </w:tcPr>
          <w:p w14:paraId="6A849278" w14:textId="77777777" w:rsidR="005450DB" w:rsidRDefault="005450DB" w:rsidP="004F79EB">
            <w:pPr>
              <w:spacing w:line="360" w:lineRule="auto"/>
              <w:rPr>
                <w:rFonts w:hint="eastAsia"/>
                <w:lang w:eastAsia="zh-Hans"/>
              </w:rPr>
            </w:pPr>
            <w:r>
              <w:rPr>
                <w:rFonts w:hint="eastAsia"/>
                <w:lang w:eastAsia="zh-Hans"/>
              </w:rPr>
              <w:t>模拟训练</w:t>
            </w:r>
          </w:p>
          <w:p w14:paraId="7AF3EC9E" w14:textId="77777777" w:rsidR="005450DB" w:rsidRDefault="005450DB" w:rsidP="004F79EB">
            <w:pPr>
              <w:pStyle w:val="a0"/>
              <w:ind w:firstLineChars="0" w:firstLine="0"/>
              <w:rPr>
                <w:rFonts w:hint="eastAsia"/>
                <w:lang w:val="en-US" w:eastAsia="zh-Hans"/>
              </w:rPr>
            </w:pPr>
            <w:r>
              <w:rPr>
                <w:rFonts w:ascii="宋体" w:hAnsi="宋体" w:hint="eastAsia"/>
                <w:szCs w:val="21"/>
                <w:lang w:val="en-US" w:eastAsia="zh-Hans"/>
              </w:rPr>
              <w:t>同伴评价</w:t>
            </w:r>
          </w:p>
        </w:tc>
        <w:tc>
          <w:tcPr>
            <w:tcW w:w="676" w:type="dxa"/>
            <w:vAlign w:val="center"/>
          </w:tcPr>
          <w:p w14:paraId="7AC9603B" w14:textId="77777777" w:rsidR="005450DB" w:rsidRDefault="005450DB" w:rsidP="004F79EB">
            <w:pPr>
              <w:spacing w:line="360" w:lineRule="auto"/>
              <w:jc w:val="center"/>
              <w:rPr>
                <w:rFonts w:ascii="宋体" w:hAnsi="宋体" w:hint="eastAsia"/>
                <w:szCs w:val="21"/>
              </w:rPr>
            </w:pPr>
            <w:r>
              <w:rPr>
                <w:rFonts w:ascii="宋体" w:hAnsi="宋体" w:hint="eastAsia"/>
                <w:szCs w:val="21"/>
              </w:rPr>
              <w:t>4</w:t>
            </w:r>
          </w:p>
        </w:tc>
      </w:tr>
      <w:tr w:rsidR="005450DB" w14:paraId="6DEED1FB" w14:textId="77777777" w:rsidTr="004F79EB">
        <w:trPr>
          <w:cantSplit/>
          <w:jc w:val="center"/>
        </w:trPr>
        <w:tc>
          <w:tcPr>
            <w:tcW w:w="429" w:type="dxa"/>
            <w:vMerge/>
          </w:tcPr>
          <w:p w14:paraId="64793445" w14:textId="77777777" w:rsidR="005450DB" w:rsidRDefault="005450DB" w:rsidP="004F79EB">
            <w:pPr>
              <w:spacing w:line="360" w:lineRule="auto"/>
              <w:rPr>
                <w:rFonts w:ascii="宋体" w:hAnsi="宋体" w:hint="eastAsia"/>
                <w:szCs w:val="21"/>
              </w:rPr>
            </w:pPr>
          </w:p>
        </w:tc>
        <w:tc>
          <w:tcPr>
            <w:tcW w:w="1321" w:type="dxa"/>
            <w:vMerge/>
          </w:tcPr>
          <w:p w14:paraId="18D725EB" w14:textId="77777777" w:rsidR="005450DB" w:rsidRDefault="005450DB" w:rsidP="004F79EB">
            <w:pPr>
              <w:spacing w:line="360" w:lineRule="auto"/>
              <w:rPr>
                <w:rFonts w:ascii="宋体" w:hAnsi="宋体" w:hint="eastAsia"/>
                <w:szCs w:val="21"/>
              </w:rPr>
            </w:pPr>
          </w:p>
        </w:tc>
        <w:tc>
          <w:tcPr>
            <w:tcW w:w="1425" w:type="dxa"/>
            <w:vAlign w:val="center"/>
          </w:tcPr>
          <w:p w14:paraId="10D65C99" w14:textId="77777777" w:rsidR="005450DB" w:rsidRDefault="005450DB" w:rsidP="004F79EB">
            <w:pPr>
              <w:jc w:val="center"/>
              <w:rPr>
                <w:rFonts w:ascii="宋体" w:hAnsi="宋体" w:hint="eastAsia"/>
                <w:szCs w:val="21"/>
              </w:rPr>
            </w:pPr>
            <w:r>
              <w:rPr>
                <w:rFonts w:ascii="宋体" w:hAnsi="宋体"/>
                <w:szCs w:val="21"/>
              </w:rPr>
              <w:t>3.</w:t>
            </w:r>
            <w:r>
              <w:rPr>
                <w:rFonts w:ascii="宋体" w:hAnsi="宋体" w:hint="eastAsia"/>
                <w:szCs w:val="21"/>
                <w:lang w:eastAsia="zh-Hans"/>
              </w:rPr>
              <w:t>区分移动广告的类型</w:t>
            </w:r>
          </w:p>
        </w:tc>
        <w:tc>
          <w:tcPr>
            <w:tcW w:w="1410" w:type="dxa"/>
          </w:tcPr>
          <w:p w14:paraId="0AAB2437"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让学生了解并掌握积分墙类移动广告</w:t>
            </w:r>
            <w:r>
              <w:rPr>
                <w:rFonts w:ascii="宋体" w:hAnsi="宋体"/>
                <w:szCs w:val="21"/>
                <w:lang w:eastAsia="zh-Hans"/>
              </w:rPr>
              <w:t>；</w:t>
            </w:r>
            <w:r>
              <w:rPr>
                <w:rFonts w:ascii="宋体" w:hAnsi="宋体" w:hint="eastAsia"/>
                <w:szCs w:val="21"/>
                <w:lang w:eastAsia="zh-Hans"/>
              </w:rPr>
              <w:t>原生类移动广告</w:t>
            </w:r>
          </w:p>
        </w:tc>
        <w:tc>
          <w:tcPr>
            <w:tcW w:w="1899" w:type="dxa"/>
            <w:vAlign w:val="center"/>
          </w:tcPr>
          <w:p w14:paraId="62990228" w14:textId="77777777" w:rsidR="005450DB" w:rsidRDefault="005450DB" w:rsidP="004F79EB">
            <w:pPr>
              <w:jc w:val="left"/>
              <w:rPr>
                <w:rFonts w:ascii="宋体" w:eastAsia="Times New Roman" w:hAnsi="宋体" w:hint="eastAsia"/>
                <w:szCs w:val="21"/>
                <w:lang w:eastAsia="zh-Hans"/>
              </w:rPr>
            </w:pPr>
            <w:r>
              <w:rPr>
                <w:rFonts w:ascii="宋体" w:hAnsi="宋体" w:hint="eastAsia"/>
                <w:szCs w:val="21"/>
                <w:lang w:eastAsia="zh-Hans"/>
              </w:rPr>
              <w:t>让学生了解并掌握富媒体类移动广告</w:t>
            </w:r>
            <w:r>
              <w:rPr>
                <w:rFonts w:ascii="宋体" w:hAnsi="宋体"/>
                <w:szCs w:val="21"/>
                <w:lang w:eastAsia="zh-Hans"/>
              </w:rPr>
              <w:t>；</w:t>
            </w:r>
            <w:r>
              <w:rPr>
                <w:rFonts w:ascii="宋体" w:hAnsi="宋体" w:hint="eastAsia"/>
                <w:szCs w:val="21"/>
                <w:lang w:eastAsia="zh-Hans"/>
              </w:rPr>
              <w:t>积分墙类移动广告</w:t>
            </w:r>
            <w:r>
              <w:rPr>
                <w:rFonts w:ascii="宋体" w:hAnsi="宋体"/>
                <w:szCs w:val="21"/>
                <w:lang w:eastAsia="zh-Hans"/>
              </w:rPr>
              <w:t>。</w:t>
            </w:r>
            <w:r>
              <w:rPr>
                <w:rFonts w:ascii="宋体" w:hAnsi="宋体" w:hint="eastAsia"/>
                <w:szCs w:val="21"/>
                <w:lang w:eastAsia="zh-Hans"/>
              </w:rPr>
              <w:t>原生类移动广告</w:t>
            </w:r>
            <w:r>
              <w:rPr>
                <w:rFonts w:ascii="宋体" w:hAnsi="宋体"/>
                <w:szCs w:val="21"/>
                <w:lang w:eastAsia="zh-Hans"/>
              </w:rPr>
              <w:t>。</w:t>
            </w:r>
            <w:r>
              <w:rPr>
                <w:rFonts w:ascii="宋体" w:hAnsi="宋体" w:hint="eastAsia"/>
                <w:szCs w:val="21"/>
                <w:lang w:eastAsia="zh-Hans"/>
              </w:rPr>
              <w:t>培养学生为中国共产党伟大事业奋斗的精神</w:t>
            </w:r>
            <w:r>
              <w:rPr>
                <w:rFonts w:ascii="宋体" w:hAnsi="宋体"/>
                <w:szCs w:val="21"/>
                <w:lang w:eastAsia="zh-Hans"/>
              </w:rPr>
              <w:t>。</w:t>
            </w:r>
          </w:p>
        </w:tc>
        <w:tc>
          <w:tcPr>
            <w:tcW w:w="1243" w:type="dxa"/>
          </w:tcPr>
          <w:p w14:paraId="22F4B0DE" w14:textId="77777777" w:rsidR="005450DB" w:rsidRDefault="005450DB" w:rsidP="004F79EB">
            <w:pPr>
              <w:spacing w:line="360" w:lineRule="auto"/>
              <w:rPr>
                <w:rFonts w:ascii="宋体" w:hAnsi="宋体"/>
                <w:szCs w:val="21"/>
              </w:rPr>
            </w:pPr>
            <w:r>
              <w:rPr>
                <w:rFonts w:ascii="宋体" w:hAnsi="宋体" w:hint="eastAsia"/>
                <w:szCs w:val="21"/>
              </w:rPr>
              <w:t>头脑风暴；</w:t>
            </w:r>
          </w:p>
          <w:p w14:paraId="2032038D" w14:textId="77777777" w:rsidR="005450DB" w:rsidRDefault="005450DB" w:rsidP="004F79EB">
            <w:pPr>
              <w:spacing w:line="360" w:lineRule="auto"/>
              <w:rPr>
                <w:rFonts w:ascii="宋体" w:hAnsi="宋体" w:hint="eastAsia"/>
                <w:szCs w:val="21"/>
              </w:rPr>
            </w:pPr>
            <w:r>
              <w:t>组间辩论</w:t>
            </w:r>
          </w:p>
        </w:tc>
        <w:tc>
          <w:tcPr>
            <w:tcW w:w="676" w:type="dxa"/>
            <w:vAlign w:val="center"/>
          </w:tcPr>
          <w:p w14:paraId="39BEF5F7"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r w:rsidR="005450DB" w14:paraId="38A39C19" w14:textId="77777777" w:rsidTr="004F79EB">
        <w:trPr>
          <w:cantSplit/>
          <w:jc w:val="center"/>
        </w:trPr>
        <w:tc>
          <w:tcPr>
            <w:tcW w:w="429" w:type="dxa"/>
            <w:vMerge/>
          </w:tcPr>
          <w:p w14:paraId="7DFA6E6F" w14:textId="77777777" w:rsidR="005450DB" w:rsidRDefault="005450DB" w:rsidP="004F79EB">
            <w:pPr>
              <w:spacing w:line="360" w:lineRule="auto"/>
              <w:rPr>
                <w:rFonts w:ascii="宋体" w:hAnsi="宋体" w:hint="eastAsia"/>
                <w:szCs w:val="21"/>
              </w:rPr>
            </w:pPr>
          </w:p>
        </w:tc>
        <w:tc>
          <w:tcPr>
            <w:tcW w:w="1321" w:type="dxa"/>
            <w:vMerge/>
          </w:tcPr>
          <w:p w14:paraId="0B6B9A07" w14:textId="77777777" w:rsidR="005450DB" w:rsidRDefault="005450DB" w:rsidP="004F79EB">
            <w:pPr>
              <w:spacing w:line="360" w:lineRule="auto"/>
              <w:rPr>
                <w:rFonts w:ascii="宋体" w:hAnsi="宋体" w:hint="eastAsia"/>
                <w:szCs w:val="21"/>
              </w:rPr>
            </w:pPr>
          </w:p>
        </w:tc>
        <w:tc>
          <w:tcPr>
            <w:tcW w:w="1425" w:type="dxa"/>
            <w:vAlign w:val="center"/>
          </w:tcPr>
          <w:p w14:paraId="3A00C234" w14:textId="77777777" w:rsidR="005450DB" w:rsidRDefault="005450DB" w:rsidP="004F79EB">
            <w:pPr>
              <w:pStyle w:val="a0"/>
              <w:ind w:firstLineChars="0" w:firstLine="0"/>
              <w:rPr>
                <w:rFonts w:hint="eastAsia"/>
              </w:rPr>
            </w:pPr>
            <w:r>
              <w:t>4.</w:t>
            </w:r>
            <w:r>
              <w:rPr>
                <w:rFonts w:hint="eastAsia"/>
                <w:lang w:val="en-US" w:eastAsia="zh-Hans"/>
              </w:rPr>
              <w:t>移动广告产业链及平台介绍</w:t>
            </w:r>
          </w:p>
        </w:tc>
        <w:tc>
          <w:tcPr>
            <w:tcW w:w="1410" w:type="dxa"/>
          </w:tcPr>
          <w:p w14:paraId="4A271F8E" w14:textId="77777777" w:rsidR="005450DB" w:rsidRDefault="005450DB" w:rsidP="004F79EB">
            <w:pPr>
              <w:spacing w:line="360" w:lineRule="auto"/>
              <w:rPr>
                <w:rFonts w:ascii="宋体" w:eastAsia="Times New Roman" w:hAnsi="宋体" w:hint="eastAsia"/>
                <w:szCs w:val="21"/>
                <w:lang w:eastAsia="zh-Hans"/>
              </w:rPr>
            </w:pPr>
            <w:r>
              <w:rPr>
                <w:rFonts w:ascii="宋体" w:hAnsi="宋体" w:hint="eastAsia"/>
                <w:szCs w:val="21"/>
                <w:lang w:eastAsia="zh-Hans"/>
              </w:rPr>
              <w:t>让学生学习并了解产业链中的角色组成</w:t>
            </w:r>
            <w:r>
              <w:rPr>
                <w:rFonts w:ascii="宋体" w:hAnsi="宋体"/>
                <w:szCs w:val="21"/>
                <w:lang w:eastAsia="zh-Hans"/>
              </w:rPr>
              <w:t>；</w:t>
            </w:r>
            <w:r>
              <w:rPr>
                <w:rFonts w:ascii="宋体" w:hAnsi="宋体" w:hint="eastAsia"/>
                <w:szCs w:val="21"/>
                <w:lang w:eastAsia="zh-Hans"/>
              </w:rPr>
              <w:t>移动广告平台市场现状</w:t>
            </w:r>
            <w:r>
              <w:rPr>
                <w:rFonts w:ascii="宋体" w:hAnsi="宋体"/>
                <w:szCs w:val="21"/>
                <w:lang w:eastAsia="zh-Hans"/>
              </w:rPr>
              <w:t>；</w:t>
            </w:r>
            <w:r>
              <w:rPr>
                <w:rFonts w:ascii="宋体" w:hAnsi="宋体" w:hint="eastAsia"/>
                <w:szCs w:val="21"/>
                <w:lang w:eastAsia="zh-Hans"/>
              </w:rPr>
              <w:t>收费方式</w:t>
            </w:r>
          </w:p>
        </w:tc>
        <w:tc>
          <w:tcPr>
            <w:tcW w:w="1899" w:type="dxa"/>
            <w:vAlign w:val="center"/>
          </w:tcPr>
          <w:p w14:paraId="59F25C2E" w14:textId="77777777" w:rsidR="005450DB" w:rsidRDefault="005450DB" w:rsidP="004F79EB">
            <w:pPr>
              <w:jc w:val="left"/>
              <w:rPr>
                <w:rFonts w:ascii="宋体" w:eastAsia="Times New Roman" w:hAnsi="宋体" w:hint="eastAsia"/>
                <w:szCs w:val="21"/>
                <w:lang w:eastAsia="zh-Hans"/>
              </w:rPr>
            </w:pPr>
            <w:r>
              <w:rPr>
                <w:rFonts w:ascii="宋体" w:hAnsi="宋体" w:hint="eastAsia"/>
                <w:szCs w:val="21"/>
                <w:lang w:eastAsia="zh-Hans"/>
              </w:rPr>
              <w:t>学习移动广告产业链及平台介绍</w:t>
            </w:r>
            <w:r>
              <w:rPr>
                <w:rFonts w:ascii="宋体" w:hAnsi="宋体"/>
                <w:szCs w:val="21"/>
                <w:lang w:eastAsia="zh-Hans"/>
              </w:rPr>
              <w:t>。</w:t>
            </w:r>
            <w:r>
              <w:rPr>
                <w:rFonts w:ascii="宋体" w:hAnsi="宋体" w:hint="eastAsia"/>
                <w:szCs w:val="21"/>
                <w:lang w:eastAsia="zh-Hans"/>
              </w:rPr>
              <w:t>培养中国特色社会主义核心价值观</w:t>
            </w:r>
            <w:r>
              <w:rPr>
                <w:rFonts w:ascii="宋体" w:hAnsi="宋体"/>
                <w:szCs w:val="21"/>
                <w:lang w:eastAsia="zh-Hans"/>
              </w:rPr>
              <w:t>。</w:t>
            </w:r>
          </w:p>
        </w:tc>
        <w:tc>
          <w:tcPr>
            <w:tcW w:w="1243" w:type="dxa"/>
          </w:tcPr>
          <w:p w14:paraId="41C7497F" w14:textId="77777777" w:rsidR="005450DB" w:rsidRDefault="005450DB" w:rsidP="004F79EB">
            <w:pPr>
              <w:spacing w:line="360" w:lineRule="auto"/>
              <w:rPr>
                <w:rFonts w:ascii="宋体" w:hAnsi="宋体"/>
                <w:szCs w:val="21"/>
              </w:rPr>
            </w:pPr>
            <w:r>
              <w:rPr>
                <w:rFonts w:ascii="宋体" w:hAnsi="宋体" w:hint="eastAsia"/>
                <w:szCs w:val="21"/>
              </w:rPr>
              <w:t>模拟训练；</w:t>
            </w:r>
          </w:p>
          <w:p w14:paraId="155B5F7C" w14:textId="77777777" w:rsidR="005450DB" w:rsidRDefault="005450DB" w:rsidP="004F79EB">
            <w:pPr>
              <w:spacing w:line="360" w:lineRule="auto"/>
              <w:rPr>
                <w:rFonts w:ascii="宋体" w:hAnsi="宋体" w:hint="eastAsia"/>
                <w:szCs w:val="21"/>
              </w:rPr>
            </w:pPr>
            <w:r>
              <w:t>同伴评价</w:t>
            </w:r>
          </w:p>
        </w:tc>
        <w:tc>
          <w:tcPr>
            <w:tcW w:w="676" w:type="dxa"/>
            <w:vAlign w:val="center"/>
          </w:tcPr>
          <w:p w14:paraId="6D6AE36C" w14:textId="77777777" w:rsidR="005450DB" w:rsidRDefault="005450DB" w:rsidP="004F79EB">
            <w:pPr>
              <w:spacing w:line="360" w:lineRule="auto"/>
              <w:jc w:val="center"/>
              <w:rPr>
                <w:rFonts w:ascii="宋体" w:hAnsi="宋体" w:hint="eastAsia"/>
                <w:szCs w:val="21"/>
              </w:rPr>
            </w:pPr>
            <w:r>
              <w:rPr>
                <w:rFonts w:ascii="宋体" w:hAnsi="宋体" w:hint="eastAsia"/>
                <w:szCs w:val="21"/>
              </w:rPr>
              <w:t>2</w:t>
            </w:r>
          </w:p>
        </w:tc>
      </w:tr>
    </w:tbl>
    <w:p w14:paraId="77A83A47" w14:textId="77777777" w:rsidR="005450DB" w:rsidRDefault="005450DB" w:rsidP="005450DB">
      <w:pPr>
        <w:pStyle w:val="a0"/>
        <w:ind w:firstLine="420"/>
        <w:rPr>
          <w:rFonts w:hint="eastAsia"/>
          <w:lang w:val="en-US"/>
        </w:rPr>
      </w:pPr>
    </w:p>
    <w:p w14:paraId="373F554C" w14:textId="101D863F" w:rsidR="000D62B0" w:rsidRDefault="000D62B0">
      <w:pPr>
        <w:widowControl/>
        <w:jc w:val="left"/>
        <w:rPr>
          <w:sz w:val="24"/>
        </w:rPr>
      </w:pPr>
      <w:r>
        <w:rPr>
          <w:sz w:val="24"/>
        </w:rPr>
        <w:br w:type="page"/>
      </w:r>
    </w:p>
    <w:p w14:paraId="6EF059CB" w14:textId="77777777" w:rsidR="003F489A" w:rsidRDefault="003F489A">
      <w:pPr>
        <w:pStyle w:val="a0"/>
        <w:ind w:firstLine="420"/>
        <w:rPr>
          <w:lang w:val="en-US"/>
        </w:rPr>
      </w:pPr>
    </w:p>
    <w:p w14:paraId="13B80B6B" w14:textId="77777777" w:rsidR="003F489A" w:rsidRDefault="003F489A">
      <w:pPr>
        <w:pStyle w:val="a0"/>
        <w:ind w:firstLineChars="0" w:firstLine="0"/>
        <w:rPr>
          <w:lang w:val="en-US"/>
        </w:rPr>
      </w:pPr>
    </w:p>
    <w:p w14:paraId="169AD44D" w14:textId="77777777" w:rsidR="003F489A" w:rsidRPr="000D62B0" w:rsidRDefault="002B3F1E" w:rsidP="000D62B0">
      <w:pPr>
        <w:jc w:val="center"/>
        <w:rPr>
          <w:rFonts w:ascii="黑体" w:eastAsia="黑体" w:hAnsi="黑体"/>
          <w:b/>
          <w:bCs/>
          <w:sz w:val="36"/>
          <w:szCs w:val="36"/>
        </w:rPr>
      </w:pPr>
      <w:r w:rsidRPr="000D62B0">
        <w:rPr>
          <w:rFonts w:ascii="黑体" w:eastAsia="黑体" w:hAnsi="黑体" w:hint="eastAsia"/>
          <w:b/>
          <w:bCs/>
          <w:sz w:val="36"/>
          <w:szCs w:val="36"/>
        </w:rPr>
        <w:t>《电子商务物流》课程标准</w:t>
      </w:r>
    </w:p>
    <w:p w14:paraId="4CCF4BF0" w14:textId="77777777" w:rsidR="003F489A" w:rsidRDefault="003F489A">
      <w:pPr>
        <w:spacing w:line="360" w:lineRule="auto"/>
        <w:rPr>
          <w:rFonts w:ascii="黑体" w:eastAsia="黑体" w:hAnsi="宋体"/>
          <w:b/>
          <w:caps/>
          <w:szCs w:val="21"/>
        </w:rPr>
      </w:pPr>
    </w:p>
    <w:p w14:paraId="47A11858" w14:textId="77777777" w:rsidR="003F489A" w:rsidRDefault="002B3F1E">
      <w:pPr>
        <w:spacing w:line="360" w:lineRule="auto"/>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专业核心课程</w:t>
      </w:r>
    </w:p>
    <w:p w14:paraId="0A2FBFDD" w14:textId="77777777" w:rsidR="003F489A" w:rsidRDefault="002B3F1E">
      <w:pPr>
        <w:tabs>
          <w:tab w:val="left" w:pos="2685"/>
        </w:tabs>
        <w:spacing w:line="360" w:lineRule="auto"/>
        <w:rPr>
          <w:rFonts w:ascii="黑体" w:eastAsia="黑体" w:hAnsi="宋体"/>
          <w:b/>
          <w:caps/>
          <w:sz w:val="24"/>
        </w:rPr>
      </w:pPr>
      <w:r>
        <w:rPr>
          <w:rFonts w:ascii="黑体" w:eastAsia="黑体" w:hAnsi="宋体" w:hint="eastAsia"/>
          <w:b/>
          <w:caps/>
          <w:sz w:val="24"/>
        </w:rPr>
        <w:t>课程代码：</w:t>
      </w:r>
      <w:r>
        <w:rPr>
          <w:rFonts w:ascii="黑体" w:eastAsia="黑体" w:hAnsi="宋体"/>
          <w:b/>
          <w:caps/>
          <w:sz w:val="24"/>
        </w:rPr>
        <w:tab/>
      </w:r>
    </w:p>
    <w:p w14:paraId="64E0373B" w14:textId="77777777" w:rsidR="003F489A" w:rsidRDefault="002B3F1E">
      <w:pPr>
        <w:spacing w:line="360" w:lineRule="auto"/>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64</w:t>
      </w:r>
    </w:p>
    <w:p w14:paraId="08B3CA3F" w14:textId="77777777" w:rsidR="003F489A" w:rsidRDefault="002B3F1E">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hint="eastAsia"/>
          <w:caps/>
          <w:sz w:val="24"/>
        </w:rPr>
        <w:t>4</w:t>
      </w:r>
    </w:p>
    <w:p w14:paraId="7462975E" w14:textId="2BE9C3AF" w:rsidR="003F489A" w:rsidRDefault="002B3F1E">
      <w:pPr>
        <w:spacing w:line="360" w:lineRule="auto"/>
        <w:rPr>
          <w:rFonts w:ascii="黑体" w:eastAsia="黑体" w:hAnsi="宋体"/>
          <w:caps/>
          <w:sz w:val="24"/>
        </w:rPr>
      </w:pPr>
      <w:r>
        <w:rPr>
          <w:rFonts w:ascii="黑体" w:eastAsia="黑体" w:hAnsi="宋体" w:hint="eastAsia"/>
          <w:b/>
          <w:caps/>
          <w:sz w:val="24"/>
        </w:rPr>
        <w:t>开设学期：</w:t>
      </w:r>
      <w:r w:rsidR="00922F9C">
        <w:rPr>
          <w:rFonts w:ascii="黑体" w:eastAsia="黑体" w:hAnsi="宋体"/>
          <w:caps/>
          <w:sz w:val="24"/>
        </w:rPr>
        <w:t>4</w:t>
      </w:r>
    </w:p>
    <w:p w14:paraId="0555F21B" w14:textId="77777777" w:rsidR="003F489A" w:rsidRDefault="002B3F1E">
      <w:pPr>
        <w:spacing w:line="360" w:lineRule="auto"/>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三年制高职电子商务专业</w:t>
      </w:r>
    </w:p>
    <w:p w14:paraId="4D359A26" w14:textId="30D2BDD7" w:rsidR="003F489A" w:rsidRDefault="002B3F1E">
      <w:pPr>
        <w:spacing w:line="360" w:lineRule="auto"/>
        <w:rPr>
          <w:b/>
          <w:sz w:val="24"/>
        </w:rPr>
      </w:pPr>
      <w:r>
        <w:rPr>
          <w:rFonts w:ascii="黑体" w:eastAsia="黑体" w:hint="eastAsia"/>
          <w:b/>
          <w:sz w:val="24"/>
        </w:rPr>
        <w:t>开课系部：</w:t>
      </w:r>
      <w:r w:rsidR="00922F9C">
        <w:rPr>
          <w:rFonts w:ascii="黑体" w:eastAsia="黑体" w:hint="eastAsia"/>
          <w:sz w:val="24"/>
        </w:rPr>
        <w:t>经管艺术系</w:t>
      </w:r>
    </w:p>
    <w:p w14:paraId="1C678151" w14:textId="77777777" w:rsidR="003F489A" w:rsidRDefault="003F489A">
      <w:pPr>
        <w:spacing w:line="360" w:lineRule="auto"/>
        <w:rPr>
          <w:b/>
          <w:sz w:val="24"/>
        </w:rPr>
      </w:pPr>
    </w:p>
    <w:p w14:paraId="49D8CE47" w14:textId="77777777" w:rsidR="003F489A" w:rsidRDefault="002B3F1E">
      <w:pPr>
        <w:spacing w:line="360" w:lineRule="auto"/>
        <w:jc w:val="center"/>
        <w:rPr>
          <w:rFonts w:ascii="黑体" w:eastAsia="黑体"/>
          <w:b/>
          <w:color w:val="FF0000"/>
          <w:sz w:val="28"/>
          <w:szCs w:val="28"/>
        </w:rPr>
      </w:pPr>
      <w:r>
        <w:rPr>
          <w:rFonts w:ascii="黑体" w:eastAsia="黑体" w:hint="eastAsia"/>
          <w:b/>
          <w:sz w:val="28"/>
          <w:szCs w:val="28"/>
        </w:rPr>
        <w:t>一、课程性质</w:t>
      </w:r>
    </w:p>
    <w:p w14:paraId="1D6E4912"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（一）课程定位</w:t>
      </w:r>
    </w:p>
    <w:p w14:paraId="2AF5F1C3" w14:textId="77777777" w:rsidR="003F489A" w:rsidRDefault="002B3F1E">
      <w:pPr>
        <w:spacing w:line="360" w:lineRule="auto"/>
        <w:ind w:firstLineChars="200" w:firstLine="480"/>
        <w:rPr>
          <w:color w:val="0000FF"/>
          <w:sz w:val="18"/>
          <w:szCs w:val="18"/>
        </w:rPr>
      </w:pPr>
      <w:r>
        <w:rPr>
          <w:rFonts w:hint="eastAsia"/>
          <w:color w:val="000000"/>
          <w:sz w:val="24"/>
        </w:rPr>
        <w:t>本课程是电子商务专业学生</w:t>
      </w:r>
      <w:r>
        <w:rPr>
          <w:color w:val="000000"/>
          <w:spacing w:val="2"/>
          <w:sz w:val="24"/>
        </w:rPr>
        <w:t>必修的</w:t>
      </w:r>
      <w:r>
        <w:rPr>
          <w:rFonts w:hint="eastAsia"/>
          <w:color w:val="000000"/>
          <w:spacing w:val="2"/>
          <w:sz w:val="24"/>
        </w:rPr>
        <w:t>专业基础</w:t>
      </w:r>
      <w:r>
        <w:rPr>
          <w:color w:val="000000"/>
          <w:spacing w:val="-10"/>
          <w:sz w:val="24"/>
        </w:rPr>
        <w:t>课程。</w:t>
      </w:r>
      <w:r>
        <w:rPr>
          <w:rFonts w:hint="eastAsia"/>
          <w:color w:val="000000"/>
          <w:sz w:val="24"/>
        </w:rPr>
        <w:t>在该专业课程体系中，先修课程为《电子商务基础》等，后续课程为《商品信息采集》、《电子商务法律法规》等。其任务是以物流管理、客户服务等职业岗位业务处理能力培养为重点，培养学生在电子商务物流方面的实际应用能力，</w:t>
      </w:r>
      <w:r>
        <w:rPr>
          <w:rFonts w:hint="eastAsia"/>
          <w:color w:val="000000"/>
          <w:sz w:val="24"/>
        </w:rPr>
        <w:t xml:space="preserve"> </w:t>
      </w:r>
      <w:r>
        <w:rPr>
          <w:rFonts w:hint="eastAsia"/>
          <w:color w:val="000000"/>
          <w:sz w:val="24"/>
        </w:rPr>
        <w:t>养成基本的物流职业素养，</w:t>
      </w:r>
      <w:r>
        <w:rPr>
          <w:rFonts w:hint="eastAsia"/>
          <w:color w:val="000000"/>
          <w:sz w:val="24"/>
        </w:rPr>
        <w:t xml:space="preserve"> </w:t>
      </w:r>
      <w:r>
        <w:rPr>
          <w:rFonts w:hint="eastAsia"/>
          <w:color w:val="000000"/>
          <w:sz w:val="24"/>
        </w:rPr>
        <w:t>为将来从事电子商务物流工作奠定坚实的基础，培养其职业能力和职业素养，</w:t>
      </w:r>
      <w:r>
        <w:rPr>
          <w:color w:val="000000"/>
          <w:spacing w:val="-8"/>
          <w:sz w:val="24"/>
        </w:rPr>
        <w:t>为其职业发展、终身学习</w:t>
      </w:r>
      <w:r>
        <w:rPr>
          <w:color w:val="000000"/>
          <w:sz w:val="24"/>
        </w:rPr>
        <w:t>和服务社会奠定基础。</w:t>
      </w:r>
    </w:p>
    <w:p w14:paraId="38487E7D"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（二）设计思路</w:t>
      </w:r>
    </w:p>
    <w:p w14:paraId="5029412C" w14:textId="77777777" w:rsidR="003F489A" w:rsidRDefault="002B3F1E">
      <w:pPr>
        <w:spacing w:line="360" w:lineRule="auto"/>
        <w:ind w:firstLineChars="200" w:firstLine="480"/>
        <w:rPr>
          <w:color w:val="000000"/>
          <w:sz w:val="24"/>
        </w:rPr>
      </w:pPr>
      <w:r>
        <w:rPr>
          <w:rFonts w:hint="eastAsia"/>
          <w:color w:val="000000"/>
          <w:sz w:val="24"/>
        </w:rPr>
        <w:t>该课程是依据《高等职业学校电子商务专业教学标准》</w:t>
      </w:r>
      <w:r>
        <w:rPr>
          <w:rFonts w:hint="eastAsia"/>
          <w:color w:val="000000"/>
          <w:sz w:val="24"/>
        </w:rPr>
        <w:t xml:space="preserve"> </w:t>
      </w:r>
      <w:r>
        <w:rPr>
          <w:rFonts w:hint="eastAsia"/>
          <w:color w:val="000000"/>
          <w:sz w:val="24"/>
        </w:rPr>
        <w:t>和《高等职业教育电子商务专业指导性人才培养方案》</w:t>
      </w:r>
      <w:r>
        <w:rPr>
          <w:rFonts w:hint="eastAsia"/>
          <w:color w:val="000000"/>
          <w:sz w:val="24"/>
        </w:rPr>
        <w:t xml:space="preserve"> </w:t>
      </w:r>
      <w:r>
        <w:rPr>
          <w:rFonts w:hint="eastAsia"/>
          <w:color w:val="000000"/>
          <w:sz w:val="24"/>
        </w:rPr>
        <w:t>设置的。其总体设计思路是，打破以知识传授为主要特征的传统学科课程模式，转变为以工作任务为中心组织课程内容，并让学生在完成具体项目的过程中学会完成相应工作任务，并构建相关理论知识，发展职业能力。课程内容突出对学生职业能力的训练，理论知识的选取紧紧围绕工作任务完成的需要来进行，同时又充分考虑了高等职业教育对理论知识学习的需要，并融合了相关职业资格证书对知识、技能和态度的要求。</w:t>
      </w:r>
      <w:r>
        <w:rPr>
          <w:rFonts w:hint="eastAsia"/>
          <w:color w:val="000000"/>
          <w:sz w:val="24"/>
        </w:rPr>
        <w:t xml:space="preserve"> </w:t>
      </w:r>
      <w:r>
        <w:rPr>
          <w:rFonts w:hint="eastAsia"/>
          <w:color w:val="000000"/>
          <w:sz w:val="24"/>
        </w:rPr>
        <w:t>项目设计以一般电子商务物流过程为线索来进行。教学效果评价采取过程评价与结果评价相结合的方式，通过</w:t>
      </w:r>
      <w:r>
        <w:rPr>
          <w:rFonts w:hint="eastAsia"/>
          <w:color w:val="000000"/>
          <w:sz w:val="24"/>
        </w:rPr>
        <w:lastRenderedPageBreak/>
        <w:t>理论与实践相结合，重点评价学生的职业能力。培养学生能够进行的专业操作，规划职业生涯。</w:t>
      </w:r>
    </w:p>
    <w:p w14:paraId="59B624ED" w14:textId="77777777" w:rsidR="003F489A" w:rsidRDefault="002B3F1E">
      <w:pPr>
        <w:spacing w:line="360" w:lineRule="auto"/>
        <w:ind w:firstLineChars="200" w:firstLine="562"/>
        <w:jc w:val="center"/>
        <w:rPr>
          <w:rFonts w:ascii="黑体" w:eastAsia="黑体"/>
          <w:b/>
          <w:sz w:val="28"/>
          <w:szCs w:val="28"/>
        </w:rPr>
      </w:pPr>
      <w:r>
        <w:rPr>
          <w:rFonts w:ascii="黑体" w:eastAsia="黑体" w:hint="eastAsia"/>
          <w:b/>
          <w:sz w:val="28"/>
          <w:szCs w:val="28"/>
        </w:rPr>
        <w:t>二、课程目标</w:t>
      </w:r>
    </w:p>
    <w:p w14:paraId="3BB3802C" w14:textId="77777777" w:rsidR="003F489A" w:rsidRDefault="002B3F1E">
      <w:pPr>
        <w:spacing w:line="360" w:lineRule="auto"/>
        <w:ind w:firstLineChars="200" w:firstLine="560"/>
        <w:rPr>
          <w:rFonts w:ascii="宋体" w:hAnsi="宋体"/>
          <w:sz w:val="24"/>
        </w:rPr>
      </w:pPr>
      <w:r>
        <w:rPr>
          <w:rFonts w:ascii="黑体" w:eastAsia="黑体" w:hint="eastAsia"/>
          <w:sz w:val="28"/>
          <w:szCs w:val="28"/>
        </w:rPr>
        <w:t>（一）素质目标</w:t>
      </w:r>
    </w:p>
    <w:p w14:paraId="7048FD49" w14:textId="77777777" w:rsidR="003F489A" w:rsidRDefault="002B3F1E">
      <w:pPr>
        <w:spacing w:line="360" w:lineRule="auto"/>
        <w:ind w:firstLineChars="200" w:firstLine="480"/>
        <w:rPr>
          <w:color w:val="000000"/>
          <w:sz w:val="24"/>
        </w:rPr>
      </w:pPr>
      <w:r>
        <w:rPr>
          <w:rFonts w:hint="eastAsia"/>
          <w:color w:val="000000"/>
          <w:sz w:val="24"/>
        </w:rPr>
        <w:t>培养学生勇于创新、吃苦耐劳的精神，具有团队合作能力，形成客户至上的服务理念，养成善于观察思考、精研业务、认真工作的习惯，具有环保、节能和安全意识。</w:t>
      </w:r>
    </w:p>
    <w:p w14:paraId="3B29C98A"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（二）知识目标</w:t>
      </w:r>
    </w:p>
    <w:p w14:paraId="4D257BE3" w14:textId="77777777" w:rsidR="003F489A" w:rsidRDefault="002B3F1E">
      <w:pPr>
        <w:spacing w:line="360" w:lineRule="auto"/>
        <w:ind w:firstLineChars="200" w:firstLine="480"/>
        <w:rPr>
          <w:color w:val="000000"/>
          <w:sz w:val="24"/>
        </w:rPr>
      </w:pPr>
      <w:r>
        <w:rPr>
          <w:rFonts w:hint="eastAsia"/>
          <w:color w:val="000000"/>
          <w:sz w:val="24"/>
        </w:rPr>
        <w:t>1.</w:t>
      </w:r>
      <w:r>
        <w:rPr>
          <w:rFonts w:hint="eastAsia"/>
          <w:color w:val="000000"/>
          <w:sz w:val="24"/>
        </w:rPr>
        <w:t>了解搬运装卸与运输、</w:t>
      </w:r>
      <w:proofErr w:type="gramStart"/>
      <w:r>
        <w:rPr>
          <w:rFonts w:hint="eastAsia"/>
          <w:color w:val="000000"/>
          <w:sz w:val="24"/>
        </w:rPr>
        <w:t>包装合</w:t>
      </w:r>
      <w:proofErr w:type="gramEnd"/>
      <w:r>
        <w:rPr>
          <w:rFonts w:hint="eastAsia"/>
          <w:color w:val="000000"/>
          <w:sz w:val="24"/>
        </w:rPr>
        <w:t>理化知识；掌握电子商务配送与配送中心知识；了解现代物流运作模式知识；了解物流服务管理流程，理解物流服务管理原则。</w:t>
      </w:r>
    </w:p>
    <w:p w14:paraId="320E9B9E" w14:textId="77777777" w:rsidR="003F489A" w:rsidRDefault="002B3F1E">
      <w:pPr>
        <w:spacing w:line="360" w:lineRule="auto"/>
        <w:ind w:firstLineChars="200" w:firstLine="480"/>
        <w:rPr>
          <w:color w:val="000000"/>
          <w:sz w:val="24"/>
        </w:rPr>
      </w:pPr>
      <w:r>
        <w:rPr>
          <w:rFonts w:hint="eastAsia"/>
          <w:color w:val="000000"/>
          <w:sz w:val="24"/>
        </w:rPr>
        <w:t>2.</w:t>
      </w:r>
      <w:r>
        <w:rPr>
          <w:rFonts w:hint="eastAsia"/>
          <w:color w:val="000000"/>
          <w:sz w:val="24"/>
        </w:rPr>
        <w:t>理解现代销售与逆向物流管理知识；掌握仓储管理与库存控制、保管原则等知识；</w:t>
      </w:r>
    </w:p>
    <w:p w14:paraId="7574C24E" w14:textId="77777777" w:rsidR="003F489A" w:rsidRDefault="002B3F1E">
      <w:pPr>
        <w:spacing w:line="360" w:lineRule="auto"/>
        <w:ind w:firstLineChars="200" w:firstLine="480"/>
        <w:rPr>
          <w:color w:val="000000"/>
          <w:sz w:val="24"/>
        </w:rPr>
      </w:pPr>
      <w:r>
        <w:rPr>
          <w:rFonts w:hint="eastAsia"/>
          <w:color w:val="000000"/>
          <w:sz w:val="24"/>
        </w:rPr>
        <w:t>3.</w:t>
      </w:r>
      <w:r>
        <w:rPr>
          <w:rFonts w:hint="eastAsia"/>
          <w:color w:val="000000"/>
          <w:sz w:val="24"/>
        </w:rPr>
        <w:t>掌握电子商务与现代物流知识；掌握主要电子商务物流技术；掌握电子商务下的供应链管理知识；掌握企业采购与供应物流管理知识；掌握电子商务下生</w:t>
      </w:r>
      <w:r>
        <w:rPr>
          <w:rFonts w:hint="eastAsia"/>
          <w:color w:val="000000"/>
          <w:sz w:val="24"/>
        </w:rPr>
        <w:t xml:space="preserve"> </w:t>
      </w:r>
      <w:r>
        <w:rPr>
          <w:rFonts w:hint="eastAsia"/>
          <w:color w:val="000000"/>
          <w:sz w:val="24"/>
        </w:rPr>
        <w:t>产物</w:t>
      </w:r>
      <w:proofErr w:type="gramStart"/>
      <w:r>
        <w:rPr>
          <w:rFonts w:hint="eastAsia"/>
          <w:color w:val="000000"/>
          <w:sz w:val="24"/>
        </w:rPr>
        <w:t>流计划</w:t>
      </w:r>
      <w:proofErr w:type="gramEnd"/>
      <w:r>
        <w:rPr>
          <w:rFonts w:hint="eastAsia"/>
          <w:color w:val="000000"/>
          <w:sz w:val="24"/>
        </w:rPr>
        <w:t>与控制知识。</w:t>
      </w:r>
    </w:p>
    <w:p w14:paraId="1B4F163C"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（三）能力目标</w:t>
      </w:r>
    </w:p>
    <w:p w14:paraId="4414C4DA" w14:textId="77777777" w:rsidR="003F489A" w:rsidRDefault="002B3F1E">
      <w:pPr>
        <w:spacing w:line="360" w:lineRule="auto"/>
        <w:ind w:firstLineChars="200" w:firstLine="480"/>
        <w:rPr>
          <w:rFonts w:ascii="宋体" w:hAnsi="宋体"/>
          <w:sz w:val="24"/>
        </w:rPr>
      </w:pPr>
      <w:r>
        <w:rPr>
          <w:rFonts w:hint="eastAsia"/>
          <w:color w:val="000000"/>
          <w:sz w:val="24"/>
        </w:rPr>
        <w:t>能够识别包装标志，能够选用合适的材料包装快递商品；能够完成网上发货操作和退换货操作；熟悉物流的基本流程；能够给客户提供良好的物流方面的客户服务；能够对快递公司进行比较选择；熟悉供应链管理和相关信息技术。</w:t>
      </w:r>
    </w:p>
    <w:p w14:paraId="6BD0BCDA" w14:textId="77777777" w:rsidR="003F489A" w:rsidRDefault="003F489A">
      <w:pPr>
        <w:spacing w:line="360" w:lineRule="auto"/>
        <w:ind w:firstLineChars="200" w:firstLine="480"/>
        <w:rPr>
          <w:color w:val="000000"/>
          <w:sz w:val="24"/>
        </w:rPr>
      </w:pPr>
    </w:p>
    <w:p w14:paraId="41E9F959" w14:textId="77777777" w:rsidR="003F489A" w:rsidRDefault="002B3F1E">
      <w:pPr>
        <w:spacing w:line="360" w:lineRule="auto"/>
        <w:ind w:firstLineChars="200" w:firstLine="562"/>
        <w:jc w:val="center"/>
        <w:rPr>
          <w:rFonts w:ascii="宋体" w:hAnsi="宋体"/>
          <w:sz w:val="24"/>
        </w:rPr>
      </w:pPr>
      <w:r>
        <w:rPr>
          <w:rFonts w:ascii="黑体" w:eastAsia="黑体" w:hint="eastAsia"/>
          <w:b/>
          <w:sz w:val="28"/>
          <w:szCs w:val="28"/>
        </w:rPr>
        <w:t>三、课程内容与要求</w:t>
      </w:r>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81"/>
        <w:gridCol w:w="1980"/>
        <w:gridCol w:w="2352"/>
        <w:gridCol w:w="2087"/>
        <w:gridCol w:w="1060"/>
      </w:tblGrid>
      <w:tr w:rsidR="003F489A" w14:paraId="4D2ED834" w14:textId="77777777">
        <w:trPr>
          <w:cantSplit/>
          <w:trHeight w:val="586"/>
          <w:jc w:val="center"/>
        </w:trPr>
        <w:tc>
          <w:tcPr>
            <w:tcW w:w="1181" w:type="dxa"/>
            <w:tcBorders>
              <w:top w:val="single" w:sz="8" w:space="0" w:color="auto"/>
              <w:bottom w:val="single" w:sz="4" w:space="0" w:color="auto"/>
            </w:tcBorders>
            <w:shd w:val="clear" w:color="auto" w:fill="FABF8F"/>
            <w:vAlign w:val="center"/>
          </w:tcPr>
          <w:p w14:paraId="480F9270" w14:textId="77777777" w:rsidR="003F489A" w:rsidRDefault="002B3F1E">
            <w:pPr>
              <w:jc w:val="center"/>
              <w:rPr>
                <w:rFonts w:ascii="宋体" w:hAnsi="宋体" w:cs="宋体"/>
                <w:szCs w:val="21"/>
              </w:rPr>
            </w:pPr>
            <w:r>
              <w:rPr>
                <w:rFonts w:ascii="宋体" w:hAnsi="宋体" w:cs="宋体" w:hint="eastAsia"/>
                <w:szCs w:val="21"/>
              </w:rPr>
              <w:t>教学单元（项目或章节）</w:t>
            </w:r>
          </w:p>
        </w:tc>
        <w:tc>
          <w:tcPr>
            <w:tcW w:w="1980" w:type="dxa"/>
            <w:tcBorders>
              <w:top w:val="single" w:sz="8" w:space="0" w:color="auto"/>
              <w:bottom w:val="single" w:sz="4" w:space="0" w:color="auto"/>
            </w:tcBorders>
            <w:shd w:val="clear" w:color="auto" w:fill="FABF8F"/>
            <w:vAlign w:val="center"/>
          </w:tcPr>
          <w:p w14:paraId="1871BAFE" w14:textId="77777777" w:rsidR="003F489A" w:rsidRDefault="002B3F1E">
            <w:pPr>
              <w:jc w:val="center"/>
              <w:rPr>
                <w:rFonts w:ascii="宋体" w:hAnsi="宋体" w:cs="宋体"/>
                <w:szCs w:val="21"/>
              </w:rPr>
            </w:pPr>
            <w:r>
              <w:rPr>
                <w:rFonts w:ascii="宋体" w:hAnsi="宋体" w:cs="宋体" w:hint="eastAsia"/>
                <w:szCs w:val="21"/>
              </w:rPr>
              <w:t>主要知识点</w:t>
            </w:r>
          </w:p>
        </w:tc>
        <w:tc>
          <w:tcPr>
            <w:tcW w:w="2352" w:type="dxa"/>
            <w:tcBorders>
              <w:top w:val="single" w:sz="8" w:space="0" w:color="auto"/>
              <w:bottom w:val="single" w:sz="4" w:space="0" w:color="auto"/>
            </w:tcBorders>
            <w:shd w:val="clear" w:color="auto" w:fill="FABF8F"/>
            <w:vAlign w:val="center"/>
          </w:tcPr>
          <w:p w14:paraId="5E1F4FC1" w14:textId="77777777" w:rsidR="003F489A" w:rsidRDefault="002B3F1E">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2087" w:type="dxa"/>
            <w:tcBorders>
              <w:top w:val="single" w:sz="8" w:space="0" w:color="auto"/>
              <w:bottom w:val="single" w:sz="4" w:space="0" w:color="auto"/>
            </w:tcBorders>
            <w:shd w:val="clear" w:color="auto" w:fill="FABF8F"/>
            <w:vAlign w:val="center"/>
          </w:tcPr>
          <w:p w14:paraId="724382C4" w14:textId="77777777" w:rsidR="003F489A" w:rsidRDefault="002B3F1E">
            <w:pPr>
              <w:jc w:val="center"/>
              <w:rPr>
                <w:rFonts w:ascii="宋体" w:hAnsi="宋体" w:cs="宋体"/>
                <w:szCs w:val="21"/>
              </w:rPr>
            </w:pPr>
            <w:r>
              <w:rPr>
                <w:rFonts w:ascii="宋体" w:hAnsi="宋体" w:cs="宋体" w:hint="eastAsia"/>
                <w:szCs w:val="21"/>
              </w:rPr>
              <w:t>素材案例资源</w:t>
            </w:r>
          </w:p>
        </w:tc>
        <w:tc>
          <w:tcPr>
            <w:tcW w:w="1060" w:type="dxa"/>
            <w:tcBorders>
              <w:top w:val="single" w:sz="8" w:space="0" w:color="auto"/>
              <w:bottom w:val="single" w:sz="4" w:space="0" w:color="auto"/>
            </w:tcBorders>
            <w:shd w:val="clear" w:color="auto" w:fill="FABF8F"/>
            <w:vAlign w:val="center"/>
          </w:tcPr>
          <w:p w14:paraId="22FC895F" w14:textId="77777777" w:rsidR="003F489A" w:rsidRDefault="002B3F1E">
            <w:pPr>
              <w:jc w:val="center"/>
              <w:rPr>
                <w:rFonts w:ascii="宋体" w:hAnsi="宋体" w:cs="宋体"/>
                <w:szCs w:val="21"/>
              </w:rPr>
            </w:pPr>
            <w:r>
              <w:rPr>
                <w:rFonts w:ascii="宋体" w:hAnsi="宋体" w:cs="宋体" w:hint="eastAsia"/>
                <w:szCs w:val="21"/>
              </w:rPr>
              <w:t>建议学时</w:t>
            </w:r>
          </w:p>
        </w:tc>
      </w:tr>
      <w:tr w:rsidR="003F489A" w14:paraId="43FCED7E" w14:textId="77777777">
        <w:trPr>
          <w:cantSplit/>
          <w:trHeight w:val="550"/>
          <w:jc w:val="center"/>
        </w:trPr>
        <w:tc>
          <w:tcPr>
            <w:tcW w:w="1181" w:type="dxa"/>
            <w:vMerge w:val="restart"/>
            <w:tcBorders>
              <w:top w:val="single" w:sz="4" w:space="0" w:color="auto"/>
            </w:tcBorders>
            <w:vAlign w:val="center"/>
          </w:tcPr>
          <w:p w14:paraId="192922CD" w14:textId="77777777" w:rsidR="003F489A" w:rsidRDefault="002B3F1E">
            <w:pPr>
              <w:jc w:val="center"/>
              <w:rPr>
                <w:rFonts w:ascii="宋体" w:hAnsi="宋体" w:cs="宋体"/>
                <w:szCs w:val="21"/>
              </w:rPr>
            </w:pPr>
            <w:r>
              <w:rPr>
                <w:rFonts w:ascii="宋体" w:hAnsi="宋体" w:cs="宋体" w:hint="eastAsia"/>
                <w:szCs w:val="21"/>
              </w:rPr>
              <w:t>电子商务物流概述</w:t>
            </w:r>
          </w:p>
        </w:tc>
        <w:tc>
          <w:tcPr>
            <w:tcW w:w="1980" w:type="dxa"/>
            <w:tcBorders>
              <w:top w:val="single" w:sz="4" w:space="0" w:color="auto"/>
            </w:tcBorders>
            <w:vAlign w:val="center"/>
          </w:tcPr>
          <w:p w14:paraId="5A28D921" w14:textId="77777777" w:rsidR="003F489A" w:rsidRDefault="002B3F1E">
            <w:pPr>
              <w:jc w:val="center"/>
              <w:rPr>
                <w:rFonts w:ascii="宋体" w:hAnsi="宋体" w:cs="宋体"/>
                <w:color w:val="000000"/>
                <w:szCs w:val="21"/>
              </w:rPr>
            </w:pPr>
            <w:r>
              <w:rPr>
                <w:rFonts w:ascii="宋体" w:hAnsi="宋体" w:hint="eastAsia"/>
                <w:color w:val="000000"/>
                <w:szCs w:val="21"/>
              </w:rPr>
              <w:t>物流、电子商务概述</w:t>
            </w:r>
          </w:p>
        </w:tc>
        <w:tc>
          <w:tcPr>
            <w:tcW w:w="2352" w:type="dxa"/>
            <w:tcBorders>
              <w:top w:val="single" w:sz="4" w:space="0" w:color="auto"/>
            </w:tcBorders>
            <w:vAlign w:val="center"/>
          </w:tcPr>
          <w:p w14:paraId="6C1EABD7" w14:textId="77777777" w:rsidR="003F489A" w:rsidRDefault="002B3F1E">
            <w:pPr>
              <w:rPr>
                <w:rFonts w:ascii="宋体" w:hAnsi="宋体" w:cs="宋体"/>
                <w:lang w:val="zh-CN"/>
              </w:rPr>
            </w:pPr>
            <w:r>
              <w:rPr>
                <w:rFonts w:hint="eastAsia"/>
              </w:rPr>
              <w:t>了解国情现状、政治经济文化状况，理解电子商务和物流发展的必要性</w:t>
            </w:r>
          </w:p>
        </w:tc>
        <w:tc>
          <w:tcPr>
            <w:tcW w:w="2087" w:type="dxa"/>
            <w:tcBorders>
              <w:top w:val="single" w:sz="4" w:space="0" w:color="auto"/>
            </w:tcBorders>
            <w:vAlign w:val="center"/>
          </w:tcPr>
          <w:p w14:paraId="6FB343AD" w14:textId="77777777" w:rsidR="003F489A" w:rsidRDefault="002B3F1E">
            <w:pPr>
              <w:rPr>
                <w:rFonts w:ascii="宋体" w:hAnsi="宋体" w:cs="宋体"/>
                <w:szCs w:val="21"/>
              </w:rPr>
            </w:pPr>
            <w:r>
              <w:rPr>
                <w:rFonts w:ascii="宋体" w:hAnsi="宋体" w:cs="宋体" w:hint="eastAsia"/>
                <w:szCs w:val="21"/>
              </w:rPr>
              <w:t>广东邮政的新生</w:t>
            </w:r>
          </w:p>
        </w:tc>
        <w:tc>
          <w:tcPr>
            <w:tcW w:w="1060" w:type="dxa"/>
            <w:tcBorders>
              <w:top w:val="single" w:sz="4" w:space="0" w:color="auto"/>
            </w:tcBorders>
            <w:vAlign w:val="center"/>
          </w:tcPr>
          <w:p w14:paraId="4B382554" w14:textId="77777777" w:rsidR="003F489A" w:rsidRDefault="002B3F1E">
            <w:pPr>
              <w:rPr>
                <w:rFonts w:ascii="宋体" w:hAnsi="宋体" w:cs="宋体"/>
                <w:szCs w:val="21"/>
              </w:rPr>
            </w:pPr>
            <w:r>
              <w:rPr>
                <w:rFonts w:ascii="宋体" w:hAnsi="宋体" w:cs="宋体" w:hint="eastAsia"/>
                <w:szCs w:val="21"/>
              </w:rPr>
              <w:t>4</w:t>
            </w:r>
          </w:p>
        </w:tc>
      </w:tr>
      <w:tr w:rsidR="003F489A" w14:paraId="42079328" w14:textId="77777777">
        <w:trPr>
          <w:cantSplit/>
          <w:trHeight w:val="550"/>
          <w:jc w:val="center"/>
        </w:trPr>
        <w:tc>
          <w:tcPr>
            <w:tcW w:w="1181" w:type="dxa"/>
            <w:vMerge/>
            <w:vAlign w:val="center"/>
          </w:tcPr>
          <w:p w14:paraId="592FDCC7" w14:textId="77777777" w:rsidR="003F489A" w:rsidRDefault="003F489A">
            <w:pPr>
              <w:jc w:val="center"/>
              <w:rPr>
                <w:rFonts w:ascii="宋体" w:hAnsi="宋体" w:cs="宋体"/>
                <w:szCs w:val="21"/>
              </w:rPr>
            </w:pPr>
          </w:p>
        </w:tc>
        <w:tc>
          <w:tcPr>
            <w:tcW w:w="1980" w:type="dxa"/>
            <w:vAlign w:val="center"/>
          </w:tcPr>
          <w:p w14:paraId="1C35AE9D" w14:textId="77777777" w:rsidR="003F489A" w:rsidRDefault="002B3F1E">
            <w:pPr>
              <w:jc w:val="center"/>
              <w:rPr>
                <w:rFonts w:ascii="宋体" w:hAnsi="宋体" w:cs="宋体"/>
                <w:szCs w:val="21"/>
              </w:rPr>
            </w:pPr>
            <w:r>
              <w:rPr>
                <w:rFonts w:ascii="宋体" w:hAnsi="宋体" w:cs="宋体" w:hint="eastAsia"/>
                <w:szCs w:val="21"/>
              </w:rPr>
              <w:t>二者关系</w:t>
            </w:r>
          </w:p>
        </w:tc>
        <w:tc>
          <w:tcPr>
            <w:tcW w:w="2352" w:type="dxa"/>
            <w:vAlign w:val="center"/>
          </w:tcPr>
          <w:p w14:paraId="52787B3A" w14:textId="77777777" w:rsidR="003F489A" w:rsidRDefault="002B3F1E">
            <w:pPr>
              <w:jc w:val="left"/>
              <w:rPr>
                <w:rFonts w:ascii="宋体" w:hAnsi="宋体" w:cs="宋体"/>
              </w:rPr>
            </w:pPr>
            <w:r>
              <w:rPr>
                <w:rFonts w:hint="eastAsia"/>
              </w:rPr>
              <w:t>在学习基本概念之后，独立思考，独立判断二者的关系</w:t>
            </w:r>
          </w:p>
        </w:tc>
        <w:tc>
          <w:tcPr>
            <w:tcW w:w="2087" w:type="dxa"/>
            <w:vAlign w:val="center"/>
          </w:tcPr>
          <w:p w14:paraId="731C30C4" w14:textId="77777777" w:rsidR="003F489A" w:rsidRDefault="002B3F1E">
            <w:pPr>
              <w:rPr>
                <w:rFonts w:ascii="宋体" w:hAnsi="宋体" w:cs="宋体"/>
                <w:szCs w:val="21"/>
              </w:rPr>
            </w:pPr>
            <w:r>
              <w:rPr>
                <w:rFonts w:ascii="宋体" w:hAnsi="宋体" w:cs="宋体" w:hint="eastAsia"/>
                <w:szCs w:val="21"/>
              </w:rPr>
              <w:t>电子商务的“四流”</w:t>
            </w:r>
          </w:p>
        </w:tc>
        <w:tc>
          <w:tcPr>
            <w:tcW w:w="1060" w:type="dxa"/>
            <w:vAlign w:val="center"/>
          </w:tcPr>
          <w:p w14:paraId="1B87C119" w14:textId="77777777" w:rsidR="003F489A" w:rsidRDefault="002B3F1E">
            <w:pPr>
              <w:rPr>
                <w:rFonts w:ascii="宋体" w:hAnsi="宋体" w:cs="宋体"/>
                <w:szCs w:val="21"/>
              </w:rPr>
            </w:pPr>
            <w:r>
              <w:rPr>
                <w:rFonts w:ascii="宋体" w:hAnsi="宋体" w:cs="宋体" w:hint="eastAsia"/>
                <w:szCs w:val="21"/>
              </w:rPr>
              <w:t>4</w:t>
            </w:r>
          </w:p>
        </w:tc>
      </w:tr>
      <w:tr w:rsidR="003F489A" w14:paraId="606344C6" w14:textId="77777777">
        <w:trPr>
          <w:cantSplit/>
          <w:trHeight w:val="576"/>
          <w:jc w:val="center"/>
        </w:trPr>
        <w:tc>
          <w:tcPr>
            <w:tcW w:w="1181" w:type="dxa"/>
            <w:vMerge w:val="restart"/>
            <w:vAlign w:val="center"/>
          </w:tcPr>
          <w:p w14:paraId="37A52C6A" w14:textId="77777777" w:rsidR="003F489A" w:rsidRDefault="002B3F1E">
            <w:pPr>
              <w:jc w:val="center"/>
              <w:rPr>
                <w:rFonts w:ascii="宋体" w:hAnsi="宋体" w:cs="宋体"/>
                <w:szCs w:val="21"/>
              </w:rPr>
            </w:pPr>
            <w:r>
              <w:rPr>
                <w:rFonts w:ascii="宋体" w:hAnsi="宋体" w:cs="宋体" w:hint="eastAsia"/>
                <w:szCs w:val="21"/>
              </w:rPr>
              <w:lastRenderedPageBreak/>
              <w:t>电子商务物流模式</w:t>
            </w:r>
          </w:p>
        </w:tc>
        <w:tc>
          <w:tcPr>
            <w:tcW w:w="1980" w:type="dxa"/>
            <w:vAlign w:val="center"/>
          </w:tcPr>
          <w:p w14:paraId="56A5B1E7" w14:textId="77777777" w:rsidR="003F489A" w:rsidRDefault="002B3F1E">
            <w:pPr>
              <w:jc w:val="center"/>
              <w:rPr>
                <w:rFonts w:ascii="宋体" w:hAnsi="宋体" w:cs="宋体"/>
                <w:szCs w:val="21"/>
              </w:rPr>
            </w:pPr>
            <w:r>
              <w:rPr>
                <w:rFonts w:ascii="宋体" w:hAnsi="宋体" w:cs="宋体" w:hint="eastAsia"/>
                <w:szCs w:val="21"/>
              </w:rPr>
              <w:t>自营物流、第三方、第四方物流、电子物流</w:t>
            </w:r>
          </w:p>
        </w:tc>
        <w:tc>
          <w:tcPr>
            <w:tcW w:w="2352" w:type="dxa"/>
            <w:vAlign w:val="center"/>
          </w:tcPr>
          <w:p w14:paraId="2DA6CB21" w14:textId="77777777" w:rsidR="003F489A" w:rsidRDefault="002B3F1E">
            <w:pPr>
              <w:jc w:val="left"/>
              <w:rPr>
                <w:rFonts w:ascii="宋体" w:hAnsi="宋体" w:cs="宋体"/>
                <w:szCs w:val="21"/>
              </w:rPr>
            </w:pPr>
            <w:r>
              <w:rPr>
                <w:rFonts w:hint="eastAsia"/>
              </w:rPr>
              <w:t>通过专业学习，规划职业生涯</w:t>
            </w:r>
          </w:p>
        </w:tc>
        <w:tc>
          <w:tcPr>
            <w:tcW w:w="2087" w:type="dxa"/>
            <w:vAlign w:val="center"/>
          </w:tcPr>
          <w:p w14:paraId="72CB6D27" w14:textId="77777777" w:rsidR="003F489A" w:rsidRDefault="002B3F1E">
            <w:pPr>
              <w:rPr>
                <w:rFonts w:ascii="宋体" w:hAnsi="宋体" w:cs="宋体"/>
                <w:szCs w:val="21"/>
              </w:rPr>
            </w:pPr>
            <w:proofErr w:type="gramStart"/>
            <w:r>
              <w:rPr>
                <w:rFonts w:ascii="宋体" w:hAnsi="宋体" w:cs="宋体" w:hint="eastAsia"/>
                <w:szCs w:val="21"/>
              </w:rPr>
              <w:t>宅</w:t>
            </w:r>
            <w:proofErr w:type="gramEnd"/>
            <w:r>
              <w:rPr>
                <w:rFonts w:ascii="宋体" w:hAnsi="宋体" w:cs="宋体" w:hint="eastAsia"/>
                <w:szCs w:val="21"/>
              </w:rPr>
              <w:t>急送、西班牙萨拉纺织设计工业集团</w:t>
            </w:r>
          </w:p>
        </w:tc>
        <w:tc>
          <w:tcPr>
            <w:tcW w:w="1060" w:type="dxa"/>
            <w:vAlign w:val="center"/>
          </w:tcPr>
          <w:p w14:paraId="01276BE8" w14:textId="77777777" w:rsidR="003F489A" w:rsidRDefault="002B3F1E">
            <w:pPr>
              <w:rPr>
                <w:rFonts w:ascii="宋体" w:hAnsi="宋体" w:cs="宋体"/>
                <w:szCs w:val="21"/>
              </w:rPr>
            </w:pPr>
            <w:r>
              <w:rPr>
                <w:rFonts w:ascii="宋体" w:hAnsi="宋体" w:cs="宋体" w:hint="eastAsia"/>
                <w:szCs w:val="21"/>
              </w:rPr>
              <w:t>4</w:t>
            </w:r>
          </w:p>
        </w:tc>
      </w:tr>
      <w:tr w:rsidR="003F489A" w14:paraId="77C11D77" w14:textId="77777777">
        <w:trPr>
          <w:cantSplit/>
          <w:trHeight w:val="576"/>
          <w:jc w:val="center"/>
        </w:trPr>
        <w:tc>
          <w:tcPr>
            <w:tcW w:w="1181" w:type="dxa"/>
            <w:vMerge/>
            <w:vAlign w:val="center"/>
          </w:tcPr>
          <w:p w14:paraId="5B524130" w14:textId="77777777" w:rsidR="003F489A" w:rsidRDefault="003F489A">
            <w:pPr>
              <w:jc w:val="center"/>
              <w:rPr>
                <w:rFonts w:ascii="宋体" w:hAnsi="宋体" w:cs="宋体"/>
                <w:szCs w:val="21"/>
              </w:rPr>
            </w:pPr>
          </w:p>
        </w:tc>
        <w:tc>
          <w:tcPr>
            <w:tcW w:w="1980" w:type="dxa"/>
            <w:vAlign w:val="center"/>
          </w:tcPr>
          <w:p w14:paraId="7D9BAAE5" w14:textId="77777777" w:rsidR="003F489A" w:rsidRDefault="002B3F1E">
            <w:pPr>
              <w:jc w:val="center"/>
              <w:rPr>
                <w:rFonts w:ascii="宋体" w:hAnsi="宋体" w:cs="宋体"/>
                <w:szCs w:val="21"/>
              </w:rPr>
            </w:pPr>
            <w:r>
              <w:rPr>
                <w:rFonts w:ascii="宋体" w:hAnsi="宋体" w:cs="宋体" w:hint="eastAsia"/>
                <w:szCs w:val="21"/>
              </w:rPr>
              <w:t>物流联盟、物流模式选择</w:t>
            </w:r>
          </w:p>
        </w:tc>
        <w:tc>
          <w:tcPr>
            <w:tcW w:w="2352" w:type="dxa"/>
            <w:vAlign w:val="center"/>
          </w:tcPr>
          <w:p w14:paraId="57F818F0" w14:textId="77777777" w:rsidR="003F489A" w:rsidRDefault="002B3F1E">
            <w:pPr>
              <w:jc w:val="left"/>
              <w:rPr>
                <w:rFonts w:ascii="宋体" w:hAnsi="宋体" w:cs="宋体"/>
                <w:szCs w:val="21"/>
              </w:rPr>
            </w:pPr>
            <w:r>
              <w:rPr>
                <w:rFonts w:hint="eastAsia"/>
              </w:rPr>
              <w:t>了解政治经济文化状况，判断选择合适的物流模式</w:t>
            </w:r>
          </w:p>
        </w:tc>
        <w:tc>
          <w:tcPr>
            <w:tcW w:w="2087" w:type="dxa"/>
            <w:vAlign w:val="center"/>
          </w:tcPr>
          <w:p w14:paraId="63E191DE" w14:textId="77777777" w:rsidR="003F489A" w:rsidRDefault="002B3F1E">
            <w:pPr>
              <w:rPr>
                <w:rFonts w:ascii="宋体" w:hAnsi="宋体" w:cs="宋体"/>
                <w:szCs w:val="21"/>
              </w:rPr>
            </w:pPr>
            <w:r>
              <w:rPr>
                <w:rFonts w:ascii="宋体" w:hAnsi="宋体" w:cs="宋体" w:hint="eastAsia"/>
                <w:szCs w:val="21"/>
              </w:rPr>
              <w:t>通用汽车公司的第三方物流</w:t>
            </w:r>
          </w:p>
        </w:tc>
        <w:tc>
          <w:tcPr>
            <w:tcW w:w="1060" w:type="dxa"/>
            <w:vAlign w:val="center"/>
          </w:tcPr>
          <w:p w14:paraId="5FA5D3F4" w14:textId="77777777" w:rsidR="003F489A" w:rsidRDefault="002B3F1E">
            <w:pPr>
              <w:rPr>
                <w:rFonts w:ascii="宋体" w:hAnsi="宋体" w:cs="宋体"/>
                <w:szCs w:val="21"/>
              </w:rPr>
            </w:pPr>
            <w:r>
              <w:rPr>
                <w:rFonts w:ascii="宋体" w:hAnsi="宋体" w:cs="宋体" w:hint="eastAsia"/>
                <w:szCs w:val="21"/>
              </w:rPr>
              <w:t>4</w:t>
            </w:r>
          </w:p>
        </w:tc>
      </w:tr>
      <w:tr w:rsidR="003F489A" w14:paraId="4F0274B5" w14:textId="77777777">
        <w:trPr>
          <w:cantSplit/>
          <w:trHeight w:val="576"/>
          <w:jc w:val="center"/>
        </w:trPr>
        <w:tc>
          <w:tcPr>
            <w:tcW w:w="1181" w:type="dxa"/>
            <w:vAlign w:val="center"/>
          </w:tcPr>
          <w:p w14:paraId="469458AA" w14:textId="77777777" w:rsidR="003F489A" w:rsidRDefault="002B3F1E">
            <w:pPr>
              <w:jc w:val="center"/>
              <w:rPr>
                <w:rFonts w:ascii="宋体" w:hAnsi="宋体" w:cs="宋体"/>
                <w:szCs w:val="21"/>
              </w:rPr>
            </w:pPr>
            <w:r>
              <w:rPr>
                <w:rFonts w:ascii="宋体" w:hAnsi="宋体" w:cs="宋体" w:hint="eastAsia"/>
                <w:szCs w:val="21"/>
              </w:rPr>
              <w:t>物流信息技术</w:t>
            </w:r>
          </w:p>
        </w:tc>
        <w:tc>
          <w:tcPr>
            <w:tcW w:w="1980" w:type="dxa"/>
            <w:vAlign w:val="center"/>
          </w:tcPr>
          <w:p w14:paraId="441A441B" w14:textId="77777777" w:rsidR="003F489A" w:rsidRDefault="002B3F1E">
            <w:pPr>
              <w:jc w:val="center"/>
              <w:rPr>
                <w:rFonts w:ascii="宋体" w:hAnsi="宋体" w:cs="宋体"/>
                <w:szCs w:val="21"/>
              </w:rPr>
            </w:pPr>
            <w:r>
              <w:rPr>
                <w:rFonts w:ascii="宋体" w:hAnsi="宋体" w:cs="宋体" w:hint="eastAsia"/>
                <w:szCs w:val="21"/>
              </w:rPr>
              <w:t>输入、传输、存储以及其他技术</w:t>
            </w:r>
          </w:p>
        </w:tc>
        <w:tc>
          <w:tcPr>
            <w:tcW w:w="2352" w:type="dxa"/>
            <w:vAlign w:val="center"/>
          </w:tcPr>
          <w:p w14:paraId="3EB38B30" w14:textId="77777777" w:rsidR="003F489A" w:rsidRDefault="002B3F1E">
            <w:pPr>
              <w:jc w:val="left"/>
              <w:rPr>
                <w:rFonts w:ascii="宋体" w:hAnsi="宋体" w:cs="宋体"/>
                <w:szCs w:val="21"/>
              </w:rPr>
            </w:pPr>
            <w:r>
              <w:rPr>
                <w:rFonts w:hint="eastAsia"/>
              </w:rPr>
              <w:t>学好专业知识，掌握几种物流信息技术，提升专业技能</w:t>
            </w:r>
          </w:p>
        </w:tc>
        <w:tc>
          <w:tcPr>
            <w:tcW w:w="2087" w:type="dxa"/>
            <w:vAlign w:val="center"/>
          </w:tcPr>
          <w:p w14:paraId="08EF7FF1" w14:textId="77777777" w:rsidR="003F489A" w:rsidRDefault="002B3F1E">
            <w:pPr>
              <w:rPr>
                <w:rFonts w:ascii="宋体" w:hAnsi="宋体" w:cs="宋体"/>
                <w:szCs w:val="21"/>
              </w:rPr>
            </w:pPr>
            <w:r>
              <w:rPr>
                <w:rFonts w:ascii="宋体" w:hAnsi="宋体" w:cs="宋体" w:hint="eastAsia"/>
                <w:szCs w:val="21"/>
              </w:rPr>
              <w:t>UPS公司的成功经验</w:t>
            </w:r>
          </w:p>
        </w:tc>
        <w:tc>
          <w:tcPr>
            <w:tcW w:w="1060" w:type="dxa"/>
            <w:vAlign w:val="center"/>
          </w:tcPr>
          <w:p w14:paraId="670BE94F" w14:textId="77777777" w:rsidR="003F489A" w:rsidRDefault="002B3F1E">
            <w:pPr>
              <w:rPr>
                <w:rFonts w:ascii="宋体" w:hAnsi="宋体" w:cs="宋体"/>
                <w:szCs w:val="21"/>
              </w:rPr>
            </w:pPr>
            <w:r>
              <w:rPr>
                <w:rFonts w:ascii="宋体" w:hAnsi="宋体" w:cs="宋体" w:hint="eastAsia"/>
                <w:szCs w:val="21"/>
              </w:rPr>
              <w:t>4</w:t>
            </w:r>
          </w:p>
        </w:tc>
      </w:tr>
      <w:tr w:rsidR="003F489A" w14:paraId="32F7C2FA" w14:textId="77777777">
        <w:trPr>
          <w:cantSplit/>
          <w:trHeight w:val="576"/>
          <w:jc w:val="center"/>
        </w:trPr>
        <w:tc>
          <w:tcPr>
            <w:tcW w:w="1181" w:type="dxa"/>
            <w:vAlign w:val="center"/>
          </w:tcPr>
          <w:p w14:paraId="2C442B02" w14:textId="77777777" w:rsidR="003F489A" w:rsidRDefault="002B3F1E">
            <w:pPr>
              <w:jc w:val="center"/>
              <w:rPr>
                <w:rFonts w:ascii="宋体" w:hAnsi="宋体" w:cs="宋体"/>
                <w:szCs w:val="21"/>
              </w:rPr>
            </w:pPr>
            <w:r>
              <w:rPr>
                <w:rFonts w:ascii="宋体" w:hAnsi="宋体" w:cs="宋体" w:hint="eastAsia"/>
                <w:szCs w:val="21"/>
              </w:rPr>
              <w:t>物流管理信息系统</w:t>
            </w:r>
          </w:p>
        </w:tc>
        <w:tc>
          <w:tcPr>
            <w:tcW w:w="1980" w:type="dxa"/>
            <w:vAlign w:val="center"/>
          </w:tcPr>
          <w:p w14:paraId="4E32AABE" w14:textId="77777777" w:rsidR="003F489A" w:rsidRDefault="002B3F1E">
            <w:pPr>
              <w:jc w:val="center"/>
              <w:rPr>
                <w:rFonts w:ascii="宋体" w:hAnsi="宋体" w:cs="宋体"/>
                <w:szCs w:val="21"/>
              </w:rPr>
            </w:pPr>
            <w:r>
              <w:rPr>
                <w:rFonts w:ascii="宋体" w:hAnsi="宋体" w:cs="宋体" w:hint="eastAsia"/>
                <w:szCs w:val="21"/>
              </w:rPr>
              <w:t>系统概述以及构建</w:t>
            </w:r>
          </w:p>
        </w:tc>
        <w:tc>
          <w:tcPr>
            <w:tcW w:w="2352" w:type="dxa"/>
            <w:vAlign w:val="center"/>
          </w:tcPr>
          <w:p w14:paraId="08CD0BA6" w14:textId="77777777" w:rsidR="003F489A" w:rsidRDefault="002B3F1E">
            <w:pPr>
              <w:jc w:val="left"/>
              <w:rPr>
                <w:rFonts w:ascii="宋体" w:hAnsi="宋体" w:cs="宋体"/>
                <w:szCs w:val="21"/>
              </w:rPr>
            </w:pPr>
            <w:r>
              <w:rPr>
                <w:rFonts w:hint="eastAsia"/>
              </w:rPr>
              <w:t>学好专业知识，掌握专业理论，提升专业技能</w:t>
            </w:r>
          </w:p>
        </w:tc>
        <w:tc>
          <w:tcPr>
            <w:tcW w:w="2087" w:type="dxa"/>
            <w:vAlign w:val="center"/>
          </w:tcPr>
          <w:p w14:paraId="3D44A3DD" w14:textId="77777777" w:rsidR="003F489A" w:rsidRDefault="002B3F1E">
            <w:pPr>
              <w:rPr>
                <w:rFonts w:ascii="宋体" w:hAnsi="宋体" w:cs="宋体"/>
                <w:szCs w:val="21"/>
              </w:rPr>
            </w:pPr>
            <w:r>
              <w:rPr>
                <w:rFonts w:ascii="宋体" w:hAnsi="宋体" w:cs="宋体" w:hint="eastAsia"/>
                <w:szCs w:val="21"/>
              </w:rPr>
              <w:t>神龙公司的管理难题</w:t>
            </w:r>
          </w:p>
        </w:tc>
        <w:tc>
          <w:tcPr>
            <w:tcW w:w="1060" w:type="dxa"/>
            <w:vAlign w:val="center"/>
          </w:tcPr>
          <w:p w14:paraId="0D4F36D8" w14:textId="77777777" w:rsidR="003F489A" w:rsidRDefault="002B3F1E">
            <w:pPr>
              <w:rPr>
                <w:rFonts w:ascii="宋体" w:hAnsi="宋体" w:cs="宋体"/>
                <w:szCs w:val="21"/>
              </w:rPr>
            </w:pPr>
            <w:r>
              <w:rPr>
                <w:rFonts w:ascii="宋体" w:hAnsi="宋体" w:cs="宋体" w:hint="eastAsia"/>
                <w:szCs w:val="21"/>
              </w:rPr>
              <w:t>4</w:t>
            </w:r>
          </w:p>
        </w:tc>
      </w:tr>
      <w:tr w:rsidR="003F489A" w14:paraId="444B5DFB" w14:textId="77777777">
        <w:trPr>
          <w:cantSplit/>
          <w:trHeight w:val="576"/>
          <w:jc w:val="center"/>
        </w:trPr>
        <w:tc>
          <w:tcPr>
            <w:tcW w:w="1181" w:type="dxa"/>
            <w:vMerge w:val="restart"/>
            <w:vAlign w:val="center"/>
          </w:tcPr>
          <w:p w14:paraId="65FFC7BC" w14:textId="77777777" w:rsidR="003F489A" w:rsidRDefault="002B3F1E">
            <w:pPr>
              <w:jc w:val="center"/>
              <w:rPr>
                <w:rFonts w:ascii="宋体" w:hAnsi="宋体" w:cs="宋体"/>
                <w:szCs w:val="21"/>
              </w:rPr>
            </w:pPr>
            <w:r>
              <w:rPr>
                <w:rFonts w:ascii="宋体" w:hAnsi="宋体" w:cs="宋体" w:hint="eastAsia"/>
                <w:szCs w:val="21"/>
              </w:rPr>
              <w:t>物流管理</w:t>
            </w:r>
          </w:p>
        </w:tc>
        <w:tc>
          <w:tcPr>
            <w:tcW w:w="1980" w:type="dxa"/>
            <w:vAlign w:val="center"/>
          </w:tcPr>
          <w:p w14:paraId="209E6C1D" w14:textId="77777777" w:rsidR="003F489A" w:rsidRDefault="002B3F1E">
            <w:pPr>
              <w:jc w:val="center"/>
              <w:rPr>
                <w:rFonts w:ascii="宋体" w:hAnsi="宋体" w:cs="宋体"/>
                <w:szCs w:val="21"/>
              </w:rPr>
            </w:pPr>
            <w:r>
              <w:rPr>
                <w:rFonts w:ascii="宋体" w:hAnsi="宋体" w:cs="宋体" w:hint="eastAsia"/>
                <w:szCs w:val="21"/>
              </w:rPr>
              <w:t>采购与库存管理</w:t>
            </w:r>
          </w:p>
        </w:tc>
        <w:tc>
          <w:tcPr>
            <w:tcW w:w="2352" w:type="dxa"/>
            <w:vAlign w:val="center"/>
          </w:tcPr>
          <w:p w14:paraId="78A64ED4" w14:textId="77777777" w:rsidR="003F489A" w:rsidRDefault="002B3F1E">
            <w:pPr>
              <w:jc w:val="left"/>
              <w:rPr>
                <w:rFonts w:ascii="宋体" w:hAnsi="宋体" w:cs="宋体"/>
                <w:szCs w:val="21"/>
              </w:rPr>
            </w:pPr>
            <w:r>
              <w:rPr>
                <w:rFonts w:ascii="宋体" w:hAnsi="宋体" w:cs="宋体" w:hint="eastAsia"/>
                <w:szCs w:val="21"/>
              </w:rPr>
              <w:t>多角度分析问题，培养学生思维模式</w:t>
            </w:r>
          </w:p>
        </w:tc>
        <w:tc>
          <w:tcPr>
            <w:tcW w:w="2087" w:type="dxa"/>
            <w:vAlign w:val="center"/>
          </w:tcPr>
          <w:p w14:paraId="1F2B00FF" w14:textId="77777777" w:rsidR="003F489A" w:rsidRDefault="002B3F1E">
            <w:pPr>
              <w:rPr>
                <w:rFonts w:ascii="宋体" w:hAnsi="宋体" w:cs="宋体"/>
                <w:szCs w:val="21"/>
              </w:rPr>
            </w:pPr>
            <w:r>
              <w:rPr>
                <w:rFonts w:ascii="宋体" w:hAnsi="宋体" w:cs="宋体" w:hint="eastAsia"/>
                <w:szCs w:val="21"/>
              </w:rPr>
              <w:t>德尔菲商品库存的出路</w:t>
            </w:r>
          </w:p>
        </w:tc>
        <w:tc>
          <w:tcPr>
            <w:tcW w:w="1060" w:type="dxa"/>
            <w:vAlign w:val="center"/>
          </w:tcPr>
          <w:p w14:paraId="4FD1F25B" w14:textId="77777777" w:rsidR="003F489A" w:rsidRDefault="002B3F1E">
            <w:pPr>
              <w:rPr>
                <w:rFonts w:ascii="宋体" w:hAnsi="宋体" w:cs="宋体"/>
                <w:szCs w:val="21"/>
              </w:rPr>
            </w:pPr>
            <w:r>
              <w:rPr>
                <w:rFonts w:ascii="宋体" w:hAnsi="宋体" w:cs="宋体" w:hint="eastAsia"/>
                <w:szCs w:val="21"/>
              </w:rPr>
              <w:t>4</w:t>
            </w:r>
          </w:p>
        </w:tc>
      </w:tr>
      <w:tr w:rsidR="003F489A" w14:paraId="21A3A255" w14:textId="77777777">
        <w:trPr>
          <w:cantSplit/>
          <w:trHeight w:val="576"/>
          <w:jc w:val="center"/>
        </w:trPr>
        <w:tc>
          <w:tcPr>
            <w:tcW w:w="1181" w:type="dxa"/>
            <w:vMerge/>
            <w:vAlign w:val="center"/>
          </w:tcPr>
          <w:p w14:paraId="1A61469E" w14:textId="77777777" w:rsidR="003F489A" w:rsidRDefault="003F489A">
            <w:pPr>
              <w:jc w:val="center"/>
              <w:rPr>
                <w:rFonts w:ascii="宋体" w:hAnsi="宋体" w:cs="宋体"/>
                <w:szCs w:val="21"/>
              </w:rPr>
            </w:pPr>
          </w:p>
        </w:tc>
        <w:tc>
          <w:tcPr>
            <w:tcW w:w="1980" w:type="dxa"/>
            <w:vAlign w:val="center"/>
          </w:tcPr>
          <w:p w14:paraId="20DEEC79" w14:textId="77777777" w:rsidR="003F489A" w:rsidRDefault="002B3F1E">
            <w:pPr>
              <w:jc w:val="center"/>
              <w:rPr>
                <w:rFonts w:ascii="宋体" w:hAnsi="宋体" w:cs="宋体"/>
                <w:szCs w:val="21"/>
              </w:rPr>
            </w:pPr>
            <w:r>
              <w:rPr>
                <w:rFonts w:ascii="宋体" w:hAnsi="宋体" w:cs="宋体" w:hint="eastAsia"/>
                <w:szCs w:val="21"/>
              </w:rPr>
              <w:t>运输管理、配送管理</w:t>
            </w:r>
          </w:p>
        </w:tc>
        <w:tc>
          <w:tcPr>
            <w:tcW w:w="2352" w:type="dxa"/>
            <w:vAlign w:val="center"/>
          </w:tcPr>
          <w:p w14:paraId="2322A5F7" w14:textId="77777777" w:rsidR="003F489A" w:rsidRDefault="002B3F1E">
            <w:pPr>
              <w:jc w:val="left"/>
              <w:rPr>
                <w:rFonts w:ascii="宋体" w:hAnsi="宋体" w:cs="宋体"/>
                <w:szCs w:val="21"/>
              </w:rPr>
            </w:pPr>
            <w:r>
              <w:rPr>
                <w:rFonts w:ascii="宋体" w:hAnsi="宋体" w:cs="宋体" w:hint="eastAsia"/>
                <w:szCs w:val="21"/>
              </w:rPr>
              <w:t>多角度分析问题，培养学生思维模式</w:t>
            </w:r>
          </w:p>
        </w:tc>
        <w:tc>
          <w:tcPr>
            <w:tcW w:w="2087" w:type="dxa"/>
            <w:vAlign w:val="center"/>
          </w:tcPr>
          <w:p w14:paraId="0345BD91" w14:textId="77777777" w:rsidR="003F489A" w:rsidRDefault="002B3F1E">
            <w:pPr>
              <w:rPr>
                <w:rFonts w:ascii="宋体" w:hAnsi="宋体" w:cs="宋体"/>
                <w:szCs w:val="21"/>
              </w:rPr>
            </w:pPr>
            <w:r>
              <w:rPr>
                <w:rFonts w:ascii="宋体" w:hAnsi="宋体" w:cs="宋体" w:hint="eastAsia"/>
                <w:szCs w:val="21"/>
              </w:rPr>
              <w:t>玻璃运输中的合伙关系</w:t>
            </w:r>
          </w:p>
        </w:tc>
        <w:tc>
          <w:tcPr>
            <w:tcW w:w="1060" w:type="dxa"/>
            <w:vAlign w:val="center"/>
          </w:tcPr>
          <w:p w14:paraId="25860612" w14:textId="77777777" w:rsidR="003F489A" w:rsidRDefault="002B3F1E">
            <w:pPr>
              <w:rPr>
                <w:rFonts w:ascii="宋体" w:hAnsi="宋体" w:cs="宋体"/>
                <w:szCs w:val="21"/>
              </w:rPr>
            </w:pPr>
            <w:r>
              <w:rPr>
                <w:rFonts w:ascii="宋体" w:hAnsi="宋体" w:cs="宋体" w:hint="eastAsia"/>
                <w:szCs w:val="21"/>
              </w:rPr>
              <w:t>4</w:t>
            </w:r>
          </w:p>
        </w:tc>
      </w:tr>
      <w:tr w:rsidR="003F489A" w14:paraId="1A41566B" w14:textId="77777777">
        <w:trPr>
          <w:cantSplit/>
          <w:trHeight w:val="576"/>
          <w:jc w:val="center"/>
        </w:trPr>
        <w:tc>
          <w:tcPr>
            <w:tcW w:w="1181" w:type="dxa"/>
            <w:vMerge w:val="restart"/>
            <w:vAlign w:val="center"/>
          </w:tcPr>
          <w:p w14:paraId="1D974D6E" w14:textId="77777777" w:rsidR="003F489A" w:rsidRDefault="002B3F1E">
            <w:pPr>
              <w:jc w:val="center"/>
              <w:rPr>
                <w:rFonts w:ascii="宋体" w:hAnsi="宋体" w:cs="宋体"/>
                <w:szCs w:val="21"/>
              </w:rPr>
            </w:pPr>
            <w:r>
              <w:rPr>
                <w:rFonts w:ascii="宋体" w:hAnsi="宋体" w:cs="宋体" w:hint="eastAsia"/>
                <w:szCs w:val="21"/>
              </w:rPr>
              <w:t>供应链管理</w:t>
            </w:r>
          </w:p>
        </w:tc>
        <w:tc>
          <w:tcPr>
            <w:tcW w:w="1980" w:type="dxa"/>
            <w:vAlign w:val="center"/>
          </w:tcPr>
          <w:p w14:paraId="5082316D" w14:textId="77777777" w:rsidR="003F489A" w:rsidRDefault="002B3F1E">
            <w:pPr>
              <w:jc w:val="center"/>
              <w:rPr>
                <w:rFonts w:ascii="宋体" w:hAnsi="宋体" w:cs="宋体"/>
                <w:szCs w:val="21"/>
              </w:rPr>
            </w:pPr>
            <w:r>
              <w:rPr>
                <w:rFonts w:ascii="宋体" w:hAnsi="宋体" w:cs="宋体" w:hint="eastAsia"/>
                <w:szCs w:val="21"/>
              </w:rPr>
              <w:t>供应链管理概述</w:t>
            </w:r>
          </w:p>
        </w:tc>
        <w:tc>
          <w:tcPr>
            <w:tcW w:w="2352" w:type="dxa"/>
            <w:vAlign w:val="center"/>
          </w:tcPr>
          <w:p w14:paraId="2DAF12D7" w14:textId="77777777" w:rsidR="003F489A" w:rsidRDefault="002B3F1E">
            <w:pPr>
              <w:jc w:val="left"/>
              <w:rPr>
                <w:rFonts w:ascii="宋体" w:hAnsi="宋体" w:cs="宋体"/>
                <w:szCs w:val="21"/>
              </w:rPr>
            </w:pPr>
            <w:r>
              <w:rPr>
                <w:rFonts w:hint="eastAsia"/>
              </w:rPr>
              <w:t>培养团结合作，共谋发展的意识</w:t>
            </w:r>
          </w:p>
        </w:tc>
        <w:tc>
          <w:tcPr>
            <w:tcW w:w="2087" w:type="dxa"/>
            <w:vAlign w:val="center"/>
          </w:tcPr>
          <w:p w14:paraId="30729FB1" w14:textId="77777777" w:rsidR="003F489A" w:rsidRDefault="002B3F1E">
            <w:pPr>
              <w:rPr>
                <w:rFonts w:ascii="宋体" w:hAnsi="宋体" w:cs="宋体"/>
                <w:szCs w:val="21"/>
              </w:rPr>
            </w:pPr>
            <w:r>
              <w:rPr>
                <w:rFonts w:ascii="宋体" w:hAnsi="宋体" w:cs="宋体" w:hint="eastAsia"/>
                <w:szCs w:val="21"/>
              </w:rPr>
              <w:t>中国零售业供应链管理的困境</w:t>
            </w:r>
          </w:p>
        </w:tc>
        <w:tc>
          <w:tcPr>
            <w:tcW w:w="1060" w:type="dxa"/>
            <w:vAlign w:val="center"/>
          </w:tcPr>
          <w:p w14:paraId="38651E1F" w14:textId="77777777" w:rsidR="003F489A" w:rsidRDefault="002B3F1E">
            <w:pPr>
              <w:rPr>
                <w:rFonts w:ascii="宋体" w:hAnsi="宋体" w:cs="宋体"/>
                <w:szCs w:val="21"/>
              </w:rPr>
            </w:pPr>
            <w:r>
              <w:rPr>
                <w:rFonts w:ascii="宋体" w:hAnsi="宋体" w:cs="宋体" w:hint="eastAsia"/>
                <w:szCs w:val="21"/>
              </w:rPr>
              <w:t>4</w:t>
            </w:r>
          </w:p>
        </w:tc>
      </w:tr>
      <w:tr w:rsidR="003F489A" w14:paraId="60FCC974" w14:textId="77777777">
        <w:trPr>
          <w:cantSplit/>
          <w:trHeight w:val="576"/>
          <w:jc w:val="center"/>
        </w:trPr>
        <w:tc>
          <w:tcPr>
            <w:tcW w:w="1181" w:type="dxa"/>
            <w:vMerge/>
            <w:vAlign w:val="center"/>
          </w:tcPr>
          <w:p w14:paraId="579D0177" w14:textId="77777777" w:rsidR="003F489A" w:rsidRDefault="003F489A">
            <w:pPr>
              <w:jc w:val="center"/>
              <w:rPr>
                <w:rFonts w:ascii="宋体" w:hAnsi="宋体" w:cs="宋体"/>
                <w:szCs w:val="21"/>
              </w:rPr>
            </w:pPr>
          </w:p>
        </w:tc>
        <w:tc>
          <w:tcPr>
            <w:tcW w:w="1980" w:type="dxa"/>
            <w:vAlign w:val="center"/>
          </w:tcPr>
          <w:p w14:paraId="3D4E0DB8" w14:textId="77777777" w:rsidR="003F489A" w:rsidRDefault="002B3F1E">
            <w:pPr>
              <w:jc w:val="center"/>
              <w:rPr>
                <w:rFonts w:ascii="宋体" w:hAnsi="宋体" w:cs="宋体"/>
                <w:szCs w:val="21"/>
              </w:rPr>
            </w:pPr>
            <w:r>
              <w:rPr>
                <w:rFonts w:ascii="宋体" w:hAnsi="宋体" w:cs="宋体" w:hint="eastAsia"/>
                <w:szCs w:val="21"/>
              </w:rPr>
              <w:t>电子商务下的客户与供应商关系</w:t>
            </w:r>
          </w:p>
        </w:tc>
        <w:tc>
          <w:tcPr>
            <w:tcW w:w="2352" w:type="dxa"/>
            <w:vAlign w:val="center"/>
          </w:tcPr>
          <w:p w14:paraId="76711D5D" w14:textId="77777777" w:rsidR="003F489A" w:rsidRDefault="002B3F1E">
            <w:pPr>
              <w:jc w:val="left"/>
              <w:rPr>
                <w:rFonts w:ascii="宋体" w:hAnsi="宋体" w:cs="宋体"/>
                <w:szCs w:val="21"/>
              </w:rPr>
            </w:pPr>
            <w:r>
              <w:rPr>
                <w:rFonts w:hint="eastAsia"/>
              </w:rPr>
              <w:t>团结合作，共谋发展</w:t>
            </w:r>
          </w:p>
        </w:tc>
        <w:tc>
          <w:tcPr>
            <w:tcW w:w="2087" w:type="dxa"/>
            <w:vAlign w:val="center"/>
          </w:tcPr>
          <w:p w14:paraId="6C806A99" w14:textId="77777777" w:rsidR="003F489A" w:rsidRDefault="002B3F1E">
            <w:pPr>
              <w:rPr>
                <w:rFonts w:ascii="宋体" w:hAnsi="宋体" w:cs="宋体"/>
                <w:szCs w:val="21"/>
              </w:rPr>
            </w:pPr>
            <w:r>
              <w:rPr>
                <w:rFonts w:ascii="宋体" w:hAnsi="宋体" w:cs="宋体" w:hint="eastAsia"/>
                <w:szCs w:val="21"/>
              </w:rPr>
              <w:t>供应商关系管理能起到节流作用</w:t>
            </w:r>
          </w:p>
        </w:tc>
        <w:tc>
          <w:tcPr>
            <w:tcW w:w="1060" w:type="dxa"/>
            <w:vAlign w:val="center"/>
          </w:tcPr>
          <w:p w14:paraId="15866C7E" w14:textId="77777777" w:rsidR="003F489A" w:rsidRDefault="002B3F1E">
            <w:pPr>
              <w:rPr>
                <w:rFonts w:ascii="宋体" w:hAnsi="宋体" w:cs="宋体"/>
                <w:szCs w:val="21"/>
              </w:rPr>
            </w:pPr>
            <w:r>
              <w:rPr>
                <w:rFonts w:ascii="宋体" w:hAnsi="宋体" w:cs="宋体" w:hint="eastAsia"/>
                <w:szCs w:val="21"/>
              </w:rPr>
              <w:t>4</w:t>
            </w:r>
          </w:p>
        </w:tc>
      </w:tr>
      <w:tr w:rsidR="003F489A" w14:paraId="4459676F" w14:textId="77777777">
        <w:trPr>
          <w:cantSplit/>
          <w:trHeight w:val="576"/>
          <w:jc w:val="center"/>
        </w:trPr>
        <w:tc>
          <w:tcPr>
            <w:tcW w:w="1181" w:type="dxa"/>
            <w:vMerge/>
            <w:vAlign w:val="center"/>
          </w:tcPr>
          <w:p w14:paraId="5CC9635F" w14:textId="77777777" w:rsidR="003F489A" w:rsidRDefault="003F489A">
            <w:pPr>
              <w:jc w:val="center"/>
              <w:rPr>
                <w:rFonts w:ascii="宋体" w:hAnsi="宋体" w:cs="宋体"/>
                <w:szCs w:val="21"/>
              </w:rPr>
            </w:pPr>
          </w:p>
        </w:tc>
        <w:tc>
          <w:tcPr>
            <w:tcW w:w="1980" w:type="dxa"/>
            <w:vAlign w:val="center"/>
          </w:tcPr>
          <w:p w14:paraId="34F6137F" w14:textId="77777777" w:rsidR="003F489A" w:rsidRDefault="002B3F1E">
            <w:pPr>
              <w:jc w:val="center"/>
              <w:rPr>
                <w:rFonts w:ascii="宋体" w:hAnsi="宋体" w:cs="宋体"/>
                <w:szCs w:val="21"/>
              </w:rPr>
            </w:pPr>
            <w:r>
              <w:rPr>
                <w:rFonts w:ascii="宋体" w:hAnsi="宋体" w:cs="宋体" w:hint="eastAsia"/>
                <w:szCs w:val="21"/>
              </w:rPr>
              <w:t>供应链管理系统</w:t>
            </w:r>
          </w:p>
        </w:tc>
        <w:tc>
          <w:tcPr>
            <w:tcW w:w="2352" w:type="dxa"/>
            <w:vAlign w:val="center"/>
          </w:tcPr>
          <w:p w14:paraId="5F56BCC3" w14:textId="77777777" w:rsidR="003F489A" w:rsidRDefault="002B3F1E">
            <w:pPr>
              <w:jc w:val="left"/>
              <w:rPr>
                <w:rFonts w:ascii="宋体" w:hAnsi="宋体" w:cs="宋体"/>
                <w:szCs w:val="21"/>
              </w:rPr>
            </w:pPr>
            <w:r>
              <w:rPr>
                <w:rFonts w:hint="eastAsia"/>
              </w:rPr>
              <w:t>通过系统运用，培养学生钻研业务，不断创新意识</w:t>
            </w:r>
          </w:p>
        </w:tc>
        <w:tc>
          <w:tcPr>
            <w:tcW w:w="2087" w:type="dxa"/>
            <w:vAlign w:val="center"/>
          </w:tcPr>
          <w:p w14:paraId="1D946593" w14:textId="77777777" w:rsidR="003F489A" w:rsidRDefault="002B3F1E">
            <w:pPr>
              <w:rPr>
                <w:rFonts w:ascii="宋体" w:hAnsi="宋体" w:cs="宋体"/>
                <w:szCs w:val="21"/>
              </w:rPr>
            </w:pPr>
            <w:r>
              <w:rPr>
                <w:rFonts w:ascii="宋体" w:hAnsi="宋体" w:cs="宋体" w:hint="eastAsia"/>
                <w:szCs w:val="21"/>
              </w:rPr>
              <w:t>上海贝尔供应商关系管理的E化</w:t>
            </w:r>
          </w:p>
        </w:tc>
        <w:tc>
          <w:tcPr>
            <w:tcW w:w="1060" w:type="dxa"/>
            <w:vAlign w:val="center"/>
          </w:tcPr>
          <w:p w14:paraId="61097EFC" w14:textId="77777777" w:rsidR="003F489A" w:rsidRDefault="002B3F1E">
            <w:pPr>
              <w:rPr>
                <w:rFonts w:ascii="宋体" w:hAnsi="宋体" w:cs="宋体"/>
                <w:szCs w:val="21"/>
              </w:rPr>
            </w:pPr>
            <w:r>
              <w:rPr>
                <w:rFonts w:ascii="宋体" w:hAnsi="宋体" w:cs="宋体" w:hint="eastAsia"/>
                <w:szCs w:val="21"/>
              </w:rPr>
              <w:t>4</w:t>
            </w:r>
          </w:p>
        </w:tc>
      </w:tr>
      <w:tr w:rsidR="003F489A" w14:paraId="761DB540" w14:textId="77777777">
        <w:trPr>
          <w:cantSplit/>
          <w:trHeight w:val="576"/>
          <w:jc w:val="center"/>
        </w:trPr>
        <w:tc>
          <w:tcPr>
            <w:tcW w:w="1181" w:type="dxa"/>
            <w:vAlign w:val="center"/>
          </w:tcPr>
          <w:p w14:paraId="34E1D7A7" w14:textId="77777777" w:rsidR="003F489A" w:rsidRDefault="002B3F1E">
            <w:pPr>
              <w:jc w:val="center"/>
              <w:rPr>
                <w:rFonts w:ascii="宋体" w:hAnsi="宋体" w:cs="宋体"/>
                <w:szCs w:val="21"/>
              </w:rPr>
            </w:pPr>
            <w:r>
              <w:rPr>
                <w:rFonts w:ascii="宋体" w:hAnsi="宋体" w:cs="宋体" w:hint="eastAsia"/>
                <w:szCs w:val="21"/>
              </w:rPr>
              <w:t>物流服务管理</w:t>
            </w:r>
          </w:p>
        </w:tc>
        <w:tc>
          <w:tcPr>
            <w:tcW w:w="1980" w:type="dxa"/>
            <w:vAlign w:val="center"/>
          </w:tcPr>
          <w:p w14:paraId="571B02B3" w14:textId="77777777" w:rsidR="003F489A" w:rsidRDefault="002B3F1E">
            <w:pPr>
              <w:jc w:val="center"/>
              <w:rPr>
                <w:rFonts w:ascii="宋体" w:hAnsi="宋体" w:cs="宋体"/>
                <w:szCs w:val="21"/>
              </w:rPr>
            </w:pPr>
            <w:r>
              <w:rPr>
                <w:rFonts w:ascii="宋体" w:hAnsi="宋体" w:cs="宋体" w:hint="eastAsia"/>
                <w:szCs w:val="21"/>
              </w:rPr>
              <w:t>概述与电子商务下的物流服务管理</w:t>
            </w:r>
          </w:p>
        </w:tc>
        <w:tc>
          <w:tcPr>
            <w:tcW w:w="2352" w:type="dxa"/>
            <w:vAlign w:val="center"/>
          </w:tcPr>
          <w:p w14:paraId="42436F7C" w14:textId="77777777" w:rsidR="003F489A" w:rsidRDefault="002B3F1E">
            <w:pPr>
              <w:jc w:val="left"/>
              <w:rPr>
                <w:rFonts w:ascii="宋体" w:hAnsi="宋体" w:cs="宋体"/>
                <w:szCs w:val="21"/>
              </w:rPr>
            </w:pPr>
            <w:r>
              <w:rPr>
                <w:rFonts w:ascii="宋体" w:hAnsi="宋体" w:cs="宋体" w:hint="eastAsia"/>
                <w:szCs w:val="21"/>
              </w:rPr>
              <w:t>提高服务意识，提高满意度，</w:t>
            </w:r>
            <w:r>
              <w:rPr>
                <w:rFonts w:hint="eastAsia"/>
              </w:rPr>
              <w:t>坚定以人民为中心的理念</w:t>
            </w:r>
          </w:p>
        </w:tc>
        <w:tc>
          <w:tcPr>
            <w:tcW w:w="2087" w:type="dxa"/>
            <w:vAlign w:val="center"/>
          </w:tcPr>
          <w:p w14:paraId="3018B573" w14:textId="77777777" w:rsidR="003F489A" w:rsidRDefault="002B3F1E">
            <w:pPr>
              <w:rPr>
                <w:rFonts w:ascii="宋体" w:hAnsi="宋体" w:cs="宋体"/>
                <w:szCs w:val="21"/>
              </w:rPr>
            </w:pPr>
            <w:r>
              <w:rPr>
                <w:rFonts w:ascii="宋体" w:hAnsi="宋体" w:cs="宋体" w:hint="eastAsia"/>
                <w:szCs w:val="21"/>
              </w:rPr>
              <w:t>戴尔在中国的生产销售模式</w:t>
            </w:r>
          </w:p>
        </w:tc>
        <w:tc>
          <w:tcPr>
            <w:tcW w:w="1060" w:type="dxa"/>
            <w:vAlign w:val="center"/>
          </w:tcPr>
          <w:p w14:paraId="3EF5C89B" w14:textId="77777777" w:rsidR="003F489A" w:rsidRDefault="002B3F1E">
            <w:pPr>
              <w:rPr>
                <w:rFonts w:ascii="宋体" w:hAnsi="宋体" w:cs="宋体"/>
                <w:szCs w:val="21"/>
              </w:rPr>
            </w:pPr>
            <w:r>
              <w:rPr>
                <w:rFonts w:ascii="宋体" w:hAnsi="宋体" w:cs="宋体" w:hint="eastAsia"/>
                <w:szCs w:val="21"/>
              </w:rPr>
              <w:t>4</w:t>
            </w:r>
          </w:p>
        </w:tc>
      </w:tr>
      <w:tr w:rsidR="003F489A" w14:paraId="3A7038B0" w14:textId="77777777">
        <w:trPr>
          <w:cantSplit/>
          <w:trHeight w:val="576"/>
          <w:jc w:val="center"/>
        </w:trPr>
        <w:tc>
          <w:tcPr>
            <w:tcW w:w="1181" w:type="dxa"/>
            <w:vMerge w:val="restart"/>
            <w:vAlign w:val="center"/>
          </w:tcPr>
          <w:p w14:paraId="6CBF5B5F" w14:textId="77777777" w:rsidR="003F489A" w:rsidRDefault="002B3F1E">
            <w:pPr>
              <w:jc w:val="center"/>
              <w:rPr>
                <w:rFonts w:ascii="宋体" w:hAnsi="宋体" w:cs="宋体"/>
                <w:szCs w:val="21"/>
              </w:rPr>
            </w:pPr>
            <w:r>
              <w:rPr>
                <w:rFonts w:ascii="宋体" w:hAnsi="宋体" w:cs="宋体" w:hint="eastAsia"/>
                <w:szCs w:val="21"/>
              </w:rPr>
              <w:t>物流成本管理</w:t>
            </w:r>
          </w:p>
        </w:tc>
        <w:tc>
          <w:tcPr>
            <w:tcW w:w="1980" w:type="dxa"/>
            <w:vAlign w:val="center"/>
          </w:tcPr>
          <w:p w14:paraId="042146EC" w14:textId="77777777" w:rsidR="003F489A" w:rsidRDefault="002B3F1E">
            <w:pPr>
              <w:jc w:val="center"/>
              <w:rPr>
                <w:rFonts w:ascii="宋体" w:hAnsi="宋体" w:cs="宋体"/>
                <w:szCs w:val="21"/>
              </w:rPr>
            </w:pPr>
            <w:r>
              <w:rPr>
                <w:rFonts w:ascii="宋体" w:hAnsi="宋体" w:cs="宋体" w:hint="eastAsia"/>
                <w:szCs w:val="21"/>
              </w:rPr>
              <w:t>概述</w:t>
            </w:r>
          </w:p>
        </w:tc>
        <w:tc>
          <w:tcPr>
            <w:tcW w:w="2352" w:type="dxa"/>
            <w:vAlign w:val="center"/>
          </w:tcPr>
          <w:p w14:paraId="0BAA8582" w14:textId="77777777" w:rsidR="003F489A" w:rsidRDefault="002B3F1E">
            <w:pPr>
              <w:jc w:val="left"/>
              <w:rPr>
                <w:rFonts w:ascii="宋体" w:hAnsi="宋体" w:cs="宋体"/>
                <w:szCs w:val="21"/>
              </w:rPr>
            </w:pPr>
            <w:r>
              <w:rPr>
                <w:rFonts w:hint="eastAsia"/>
              </w:rPr>
              <w:t>养成科学思维，具备科学思想</w:t>
            </w:r>
          </w:p>
        </w:tc>
        <w:tc>
          <w:tcPr>
            <w:tcW w:w="2087" w:type="dxa"/>
            <w:vAlign w:val="center"/>
          </w:tcPr>
          <w:p w14:paraId="27D0816D" w14:textId="77777777" w:rsidR="003F489A" w:rsidRDefault="002B3F1E">
            <w:pPr>
              <w:rPr>
                <w:rFonts w:ascii="宋体" w:hAnsi="宋体" w:cs="宋体"/>
                <w:szCs w:val="21"/>
              </w:rPr>
            </w:pPr>
            <w:r>
              <w:rPr>
                <w:rFonts w:ascii="宋体" w:hAnsi="宋体" w:cs="宋体" w:hint="eastAsia"/>
                <w:szCs w:val="21"/>
              </w:rPr>
              <w:t>电子商务引领物流成本的降低</w:t>
            </w:r>
          </w:p>
        </w:tc>
        <w:tc>
          <w:tcPr>
            <w:tcW w:w="1060" w:type="dxa"/>
            <w:vAlign w:val="center"/>
          </w:tcPr>
          <w:p w14:paraId="05020B18" w14:textId="77777777" w:rsidR="003F489A" w:rsidRDefault="002B3F1E">
            <w:pPr>
              <w:rPr>
                <w:rFonts w:ascii="宋体" w:hAnsi="宋体" w:cs="宋体"/>
                <w:szCs w:val="21"/>
              </w:rPr>
            </w:pPr>
            <w:r>
              <w:rPr>
                <w:rFonts w:ascii="宋体" w:hAnsi="宋体" w:cs="宋体" w:hint="eastAsia"/>
                <w:szCs w:val="21"/>
              </w:rPr>
              <w:t>4</w:t>
            </w:r>
          </w:p>
        </w:tc>
      </w:tr>
      <w:tr w:rsidR="003F489A" w14:paraId="4C703A62" w14:textId="77777777">
        <w:trPr>
          <w:cantSplit/>
          <w:trHeight w:val="576"/>
          <w:jc w:val="center"/>
        </w:trPr>
        <w:tc>
          <w:tcPr>
            <w:tcW w:w="1181" w:type="dxa"/>
            <w:vMerge/>
            <w:vAlign w:val="center"/>
          </w:tcPr>
          <w:p w14:paraId="7E3B8EC7" w14:textId="77777777" w:rsidR="003F489A" w:rsidRDefault="003F489A">
            <w:pPr>
              <w:jc w:val="center"/>
              <w:rPr>
                <w:rFonts w:ascii="宋体" w:hAnsi="宋体" w:cs="宋体"/>
                <w:szCs w:val="21"/>
              </w:rPr>
            </w:pPr>
          </w:p>
        </w:tc>
        <w:tc>
          <w:tcPr>
            <w:tcW w:w="1980" w:type="dxa"/>
            <w:vAlign w:val="center"/>
          </w:tcPr>
          <w:p w14:paraId="4DE15623" w14:textId="77777777" w:rsidR="003F489A" w:rsidRDefault="002B3F1E">
            <w:pPr>
              <w:jc w:val="center"/>
              <w:rPr>
                <w:rFonts w:ascii="宋体" w:hAnsi="宋体" w:cs="宋体"/>
                <w:szCs w:val="21"/>
              </w:rPr>
            </w:pPr>
            <w:r>
              <w:rPr>
                <w:rFonts w:ascii="宋体" w:hAnsi="宋体" w:cs="宋体" w:hint="eastAsia"/>
                <w:szCs w:val="21"/>
              </w:rPr>
              <w:t>物流成本管理与控制</w:t>
            </w:r>
          </w:p>
        </w:tc>
        <w:tc>
          <w:tcPr>
            <w:tcW w:w="2352" w:type="dxa"/>
            <w:vAlign w:val="center"/>
          </w:tcPr>
          <w:p w14:paraId="58B261A4" w14:textId="77777777" w:rsidR="003F489A" w:rsidRDefault="002B3F1E">
            <w:pPr>
              <w:jc w:val="left"/>
              <w:rPr>
                <w:rFonts w:ascii="宋体" w:hAnsi="宋体" w:cs="宋体"/>
                <w:szCs w:val="21"/>
              </w:rPr>
            </w:pPr>
            <w:r>
              <w:rPr>
                <w:rFonts w:hint="eastAsia"/>
              </w:rPr>
              <w:t>养成科学思维，具备科学思想，用数理知识解决物流问题</w:t>
            </w:r>
          </w:p>
        </w:tc>
        <w:tc>
          <w:tcPr>
            <w:tcW w:w="2087" w:type="dxa"/>
            <w:vAlign w:val="center"/>
          </w:tcPr>
          <w:p w14:paraId="4E58C41E" w14:textId="77777777" w:rsidR="003F489A" w:rsidRDefault="002B3F1E">
            <w:pPr>
              <w:rPr>
                <w:rFonts w:ascii="宋体" w:hAnsi="宋体" w:cs="宋体"/>
                <w:szCs w:val="21"/>
              </w:rPr>
            </w:pPr>
            <w:r>
              <w:rPr>
                <w:rFonts w:ascii="宋体" w:hAnsi="宋体" w:cs="宋体" w:hint="eastAsia"/>
                <w:szCs w:val="21"/>
              </w:rPr>
              <w:t>长春斯美特的物流成本控制</w:t>
            </w:r>
          </w:p>
        </w:tc>
        <w:tc>
          <w:tcPr>
            <w:tcW w:w="1060" w:type="dxa"/>
            <w:vAlign w:val="center"/>
          </w:tcPr>
          <w:p w14:paraId="3E68902F" w14:textId="77777777" w:rsidR="003F489A" w:rsidRDefault="002B3F1E">
            <w:pPr>
              <w:rPr>
                <w:rFonts w:ascii="宋体" w:hAnsi="宋体" w:cs="宋体"/>
                <w:szCs w:val="21"/>
              </w:rPr>
            </w:pPr>
            <w:r>
              <w:rPr>
                <w:rFonts w:ascii="宋体" w:hAnsi="宋体" w:cs="宋体" w:hint="eastAsia"/>
                <w:szCs w:val="21"/>
              </w:rPr>
              <w:t>4</w:t>
            </w:r>
          </w:p>
        </w:tc>
      </w:tr>
      <w:tr w:rsidR="003F489A" w14:paraId="5C431E5F" w14:textId="77777777">
        <w:trPr>
          <w:cantSplit/>
          <w:trHeight w:val="576"/>
          <w:jc w:val="center"/>
        </w:trPr>
        <w:tc>
          <w:tcPr>
            <w:tcW w:w="1181" w:type="dxa"/>
            <w:vMerge/>
            <w:vAlign w:val="center"/>
          </w:tcPr>
          <w:p w14:paraId="087C9D3E" w14:textId="77777777" w:rsidR="003F489A" w:rsidRDefault="003F489A">
            <w:pPr>
              <w:jc w:val="center"/>
              <w:rPr>
                <w:rFonts w:ascii="宋体" w:hAnsi="宋体" w:cs="宋体"/>
                <w:szCs w:val="21"/>
              </w:rPr>
            </w:pPr>
          </w:p>
        </w:tc>
        <w:tc>
          <w:tcPr>
            <w:tcW w:w="1980" w:type="dxa"/>
            <w:vAlign w:val="center"/>
          </w:tcPr>
          <w:p w14:paraId="2FA90C9F" w14:textId="77777777" w:rsidR="003F489A" w:rsidRDefault="002B3F1E">
            <w:pPr>
              <w:jc w:val="center"/>
              <w:rPr>
                <w:rFonts w:ascii="宋体" w:hAnsi="宋体" w:cs="宋体"/>
                <w:szCs w:val="21"/>
              </w:rPr>
            </w:pPr>
            <w:r>
              <w:rPr>
                <w:rFonts w:ascii="宋体" w:hAnsi="宋体" w:cs="宋体" w:hint="eastAsia"/>
                <w:szCs w:val="21"/>
              </w:rPr>
              <w:t>实施</w:t>
            </w:r>
          </w:p>
        </w:tc>
        <w:tc>
          <w:tcPr>
            <w:tcW w:w="2352" w:type="dxa"/>
            <w:vAlign w:val="center"/>
          </w:tcPr>
          <w:p w14:paraId="0355F2FA" w14:textId="77777777" w:rsidR="003F489A" w:rsidRDefault="002B3F1E">
            <w:pPr>
              <w:jc w:val="left"/>
              <w:rPr>
                <w:rFonts w:ascii="宋体" w:hAnsi="宋体" w:cs="宋体"/>
                <w:szCs w:val="21"/>
              </w:rPr>
            </w:pPr>
            <w:r>
              <w:rPr>
                <w:rFonts w:hint="eastAsia"/>
              </w:rPr>
              <w:t>团结合作，共谋发展</w:t>
            </w:r>
          </w:p>
        </w:tc>
        <w:tc>
          <w:tcPr>
            <w:tcW w:w="2087" w:type="dxa"/>
            <w:vAlign w:val="center"/>
          </w:tcPr>
          <w:p w14:paraId="135711AD" w14:textId="77777777" w:rsidR="003F489A" w:rsidRDefault="002B3F1E">
            <w:pPr>
              <w:rPr>
                <w:rFonts w:ascii="宋体" w:hAnsi="宋体" w:cs="宋体"/>
                <w:szCs w:val="21"/>
              </w:rPr>
            </w:pPr>
            <w:r>
              <w:rPr>
                <w:rFonts w:ascii="宋体" w:hAnsi="宋体" w:cs="宋体" w:hint="eastAsia"/>
                <w:szCs w:val="21"/>
              </w:rPr>
              <w:t>美国布鲁克林酿酒厂物流成本管理</w:t>
            </w:r>
          </w:p>
        </w:tc>
        <w:tc>
          <w:tcPr>
            <w:tcW w:w="1060" w:type="dxa"/>
            <w:vAlign w:val="center"/>
          </w:tcPr>
          <w:p w14:paraId="0E4DDDD0" w14:textId="77777777" w:rsidR="003F489A" w:rsidRDefault="002B3F1E">
            <w:pPr>
              <w:rPr>
                <w:rFonts w:ascii="宋体" w:hAnsi="宋体" w:cs="宋体"/>
                <w:szCs w:val="21"/>
              </w:rPr>
            </w:pPr>
            <w:r>
              <w:rPr>
                <w:rFonts w:ascii="宋体" w:hAnsi="宋体" w:cs="宋体" w:hint="eastAsia"/>
                <w:szCs w:val="21"/>
              </w:rPr>
              <w:t>4</w:t>
            </w:r>
          </w:p>
        </w:tc>
      </w:tr>
      <w:tr w:rsidR="003F489A" w14:paraId="7EA73D4B" w14:textId="77777777">
        <w:trPr>
          <w:cantSplit/>
          <w:trHeight w:val="576"/>
          <w:jc w:val="center"/>
        </w:trPr>
        <w:tc>
          <w:tcPr>
            <w:tcW w:w="1181" w:type="dxa"/>
            <w:vAlign w:val="center"/>
          </w:tcPr>
          <w:p w14:paraId="15F109FE" w14:textId="77777777" w:rsidR="003F489A" w:rsidRDefault="002B3F1E">
            <w:pPr>
              <w:jc w:val="center"/>
              <w:rPr>
                <w:rFonts w:ascii="宋体" w:hAnsi="宋体" w:cs="宋体"/>
                <w:szCs w:val="21"/>
              </w:rPr>
            </w:pPr>
            <w:r>
              <w:rPr>
                <w:rFonts w:ascii="宋体" w:hAnsi="宋体" w:cs="宋体" w:hint="eastAsia"/>
                <w:szCs w:val="21"/>
              </w:rPr>
              <w:t>电子商务与国际物流</w:t>
            </w:r>
          </w:p>
        </w:tc>
        <w:tc>
          <w:tcPr>
            <w:tcW w:w="1980" w:type="dxa"/>
            <w:vAlign w:val="center"/>
          </w:tcPr>
          <w:p w14:paraId="5B1902D4" w14:textId="77777777" w:rsidR="003F489A" w:rsidRDefault="002B3F1E">
            <w:pPr>
              <w:jc w:val="center"/>
              <w:rPr>
                <w:rFonts w:ascii="宋体" w:hAnsi="宋体" w:cs="宋体"/>
                <w:szCs w:val="21"/>
              </w:rPr>
            </w:pPr>
            <w:r>
              <w:rPr>
                <w:rFonts w:ascii="宋体" w:hAnsi="宋体" w:cs="宋体" w:hint="eastAsia"/>
                <w:szCs w:val="21"/>
              </w:rPr>
              <w:t>概述与电子商务下的国际物流</w:t>
            </w:r>
          </w:p>
        </w:tc>
        <w:tc>
          <w:tcPr>
            <w:tcW w:w="2352" w:type="dxa"/>
            <w:vAlign w:val="center"/>
          </w:tcPr>
          <w:p w14:paraId="698E69A3" w14:textId="77777777" w:rsidR="003F489A" w:rsidRDefault="002B3F1E">
            <w:pPr>
              <w:jc w:val="left"/>
              <w:rPr>
                <w:rFonts w:ascii="宋体" w:hAnsi="宋体" w:cs="宋体"/>
                <w:szCs w:val="21"/>
              </w:rPr>
            </w:pPr>
            <w:r>
              <w:rPr>
                <w:rFonts w:ascii="宋体" w:hAnsi="宋体" w:cs="宋体" w:hint="eastAsia"/>
                <w:szCs w:val="21"/>
              </w:rPr>
              <w:t>学无止境，不仅要学习国家的经济发展形式，还要学习国外先进技术</w:t>
            </w:r>
          </w:p>
        </w:tc>
        <w:tc>
          <w:tcPr>
            <w:tcW w:w="2087" w:type="dxa"/>
            <w:vAlign w:val="center"/>
          </w:tcPr>
          <w:p w14:paraId="17777E44" w14:textId="77777777" w:rsidR="003F489A" w:rsidRDefault="002B3F1E">
            <w:pPr>
              <w:rPr>
                <w:rFonts w:ascii="宋体" w:hAnsi="宋体" w:cs="宋体"/>
                <w:szCs w:val="21"/>
              </w:rPr>
            </w:pPr>
            <w:r>
              <w:rPr>
                <w:rFonts w:ascii="宋体" w:hAnsi="宋体" w:cs="宋体" w:hint="eastAsia"/>
                <w:szCs w:val="21"/>
              </w:rPr>
              <w:t>荷兰的国际物流策略</w:t>
            </w:r>
          </w:p>
        </w:tc>
        <w:tc>
          <w:tcPr>
            <w:tcW w:w="1060" w:type="dxa"/>
            <w:vAlign w:val="center"/>
          </w:tcPr>
          <w:p w14:paraId="5E33A754" w14:textId="77777777" w:rsidR="003F489A" w:rsidRDefault="002B3F1E">
            <w:pPr>
              <w:rPr>
                <w:rFonts w:ascii="宋体" w:hAnsi="宋体" w:cs="宋体"/>
                <w:szCs w:val="21"/>
              </w:rPr>
            </w:pPr>
            <w:r>
              <w:rPr>
                <w:rFonts w:ascii="宋体" w:hAnsi="宋体" w:cs="宋体" w:hint="eastAsia"/>
                <w:szCs w:val="21"/>
              </w:rPr>
              <w:t>2</w:t>
            </w:r>
          </w:p>
        </w:tc>
      </w:tr>
      <w:tr w:rsidR="003F489A" w14:paraId="4E91528F" w14:textId="77777777">
        <w:trPr>
          <w:cantSplit/>
          <w:trHeight w:val="576"/>
          <w:jc w:val="center"/>
        </w:trPr>
        <w:tc>
          <w:tcPr>
            <w:tcW w:w="1181" w:type="dxa"/>
            <w:vAlign w:val="center"/>
          </w:tcPr>
          <w:p w14:paraId="70E76925" w14:textId="77777777" w:rsidR="003F489A" w:rsidRDefault="002B3F1E">
            <w:pPr>
              <w:jc w:val="center"/>
              <w:rPr>
                <w:rFonts w:ascii="宋体" w:hAnsi="宋体" w:cs="宋体"/>
                <w:szCs w:val="21"/>
              </w:rPr>
            </w:pPr>
            <w:r>
              <w:rPr>
                <w:rFonts w:ascii="宋体" w:hAnsi="宋体" w:cs="宋体" w:hint="eastAsia"/>
                <w:szCs w:val="21"/>
              </w:rPr>
              <w:t>国内外电子商务物流的发展</w:t>
            </w:r>
          </w:p>
        </w:tc>
        <w:tc>
          <w:tcPr>
            <w:tcW w:w="1980" w:type="dxa"/>
            <w:vAlign w:val="center"/>
          </w:tcPr>
          <w:p w14:paraId="78B996DE" w14:textId="77777777" w:rsidR="003F489A" w:rsidRDefault="002B3F1E">
            <w:pPr>
              <w:rPr>
                <w:rFonts w:ascii="宋体" w:hAnsi="宋体" w:cs="宋体"/>
                <w:szCs w:val="21"/>
              </w:rPr>
            </w:pPr>
            <w:r>
              <w:rPr>
                <w:rFonts w:ascii="宋体" w:hAnsi="宋体" w:cs="宋体" w:hint="eastAsia"/>
                <w:szCs w:val="21"/>
              </w:rPr>
              <w:t>物流发展</w:t>
            </w:r>
          </w:p>
        </w:tc>
        <w:tc>
          <w:tcPr>
            <w:tcW w:w="2352" w:type="dxa"/>
            <w:vAlign w:val="center"/>
          </w:tcPr>
          <w:p w14:paraId="02DDA82E" w14:textId="77777777" w:rsidR="003F489A" w:rsidRDefault="002B3F1E">
            <w:pPr>
              <w:jc w:val="left"/>
              <w:rPr>
                <w:rFonts w:ascii="宋体" w:hAnsi="宋体" w:cs="宋体"/>
                <w:szCs w:val="21"/>
              </w:rPr>
            </w:pPr>
            <w:r>
              <w:rPr>
                <w:rFonts w:hint="eastAsia"/>
              </w:rPr>
              <w:t>关心所处国际环境，增强建设社会主义强国的使命感和责任感</w:t>
            </w:r>
          </w:p>
        </w:tc>
        <w:tc>
          <w:tcPr>
            <w:tcW w:w="2087" w:type="dxa"/>
            <w:vAlign w:val="center"/>
          </w:tcPr>
          <w:p w14:paraId="0C89A4FC" w14:textId="77777777" w:rsidR="003F489A" w:rsidRDefault="002B3F1E">
            <w:pPr>
              <w:rPr>
                <w:rFonts w:ascii="宋体" w:hAnsi="宋体" w:cs="宋体"/>
                <w:szCs w:val="21"/>
              </w:rPr>
            </w:pPr>
            <w:r>
              <w:rPr>
                <w:rFonts w:ascii="宋体" w:hAnsi="宋体" w:cs="宋体" w:hint="eastAsia"/>
                <w:szCs w:val="21"/>
              </w:rPr>
              <w:t>申通</w:t>
            </w:r>
            <w:proofErr w:type="gramStart"/>
            <w:r>
              <w:rPr>
                <w:rFonts w:ascii="宋体" w:hAnsi="宋体" w:cs="宋体" w:hint="eastAsia"/>
                <w:szCs w:val="21"/>
              </w:rPr>
              <w:t>封杀淘宝传言</w:t>
            </w:r>
            <w:proofErr w:type="gramEnd"/>
          </w:p>
        </w:tc>
        <w:tc>
          <w:tcPr>
            <w:tcW w:w="1060" w:type="dxa"/>
            <w:vAlign w:val="center"/>
          </w:tcPr>
          <w:p w14:paraId="178B1AD6" w14:textId="77777777" w:rsidR="003F489A" w:rsidRDefault="002B3F1E">
            <w:pPr>
              <w:rPr>
                <w:rFonts w:ascii="宋体" w:hAnsi="宋体" w:cs="宋体"/>
                <w:szCs w:val="21"/>
              </w:rPr>
            </w:pPr>
            <w:r>
              <w:rPr>
                <w:rFonts w:ascii="宋体" w:hAnsi="宋体" w:cs="宋体" w:hint="eastAsia"/>
                <w:szCs w:val="21"/>
              </w:rPr>
              <w:t>2</w:t>
            </w:r>
          </w:p>
        </w:tc>
      </w:tr>
    </w:tbl>
    <w:p w14:paraId="381905D7"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四、实施建议</w:t>
      </w:r>
    </w:p>
    <w:p w14:paraId="3301C8A5"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（一）教学基本要求</w:t>
      </w:r>
    </w:p>
    <w:p w14:paraId="667B3CFA" w14:textId="77777777" w:rsidR="003F489A" w:rsidRDefault="002B3F1E">
      <w:pPr>
        <w:pStyle w:val="a7"/>
        <w:ind w:firstLineChars="200" w:firstLine="480"/>
        <w:rPr>
          <w:rFonts w:ascii="宋体" w:hAnsi="宋体"/>
          <w:color w:val="FF0000"/>
          <w:sz w:val="24"/>
        </w:rPr>
      </w:pPr>
      <w:r>
        <w:rPr>
          <w:rFonts w:ascii="宋体" w:hAnsi="宋体" w:hint="eastAsia"/>
          <w:sz w:val="24"/>
        </w:rPr>
        <w:t>1.教学团队</w:t>
      </w:r>
    </w:p>
    <w:p w14:paraId="20DF3743" w14:textId="77777777" w:rsidR="003F489A" w:rsidRDefault="002B3F1E">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）在团队构成方面</w:t>
      </w:r>
      <w:r>
        <w:rPr>
          <w:rFonts w:hint="eastAsia"/>
          <w:color w:val="000000"/>
          <w:sz w:val="24"/>
        </w:rPr>
        <w:t>,</w:t>
      </w:r>
      <w:r>
        <w:rPr>
          <w:rFonts w:hint="eastAsia"/>
          <w:color w:val="000000"/>
          <w:sz w:val="24"/>
        </w:rPr>
        <w:t>本课程教学团队由</w:t>
      </w:r>
      <w:r>
        <w:rPr>
          <w:rFonts w:hint="eastAsia"/>
          <w:color w:val="000000"/>
          <w:sz w:val="24"/>
        </w:rPr>
        <w:t>1</w:t>
      </w:r>
      <w:r>
        <w:rPr>
          <w:rFonts w:hint="eastAsia"/>
          <w:color w:val="000000"/>
          <w:sz w:val="24"/>
        </w:rPr>
        <w:t>名校内专职主讲教师和</w:t>
      </w:r>
      <w:r>
        <w:rPr>
          <w:rFonts w:hint="eastAsia"/>
          <w:color w:val="000000"/>
          <w:sz w:val="24"/>
        </w:rPr>
        <w:t>N</w:t>
      </w:r>
      <w:r>
        <w:rPr>
          <w:rFonts w:hint="eastAsia"/>
          <w:color w:val="000000"/>
          <w:sz w:val="24"/>
        </w:rPr>
        <w:t>名企业兼</w:t>
      </w:r>
      <w:r>
        <w:rPr>
          <w:rFonts w:hint="eastAsia"/>
          <w:color w:val="000000"/>
          <w:sz w:val="24"/>
        </w:rPr>
        <w:lastRenderedPageBreak/>
        <w:t>职教师形成“</w:t>
      </w:r>
      <w:r>
        <w:rPr>
          <w:rFonts w:hint="eastAsia"/>
          <w:color w:val="000000"/>
          <w:sz w:val="24"/>
        </w:rPr>
        <w:t>1+N</w:t>
      </w:r>
      <w:r>
        <w:rPr>
          <w:rFonts w:hint="eastAsia"/>
          <w:color w:val="000000"/>
          <w:sz w:val="24"/>
        </w:rPr>
        <w:t>”教学团队。应采用老中青结合的团队结构。职称结构要合理，应包括高级、中级、初级职称。教学团队成员应在本科学历以上。教学团队要有团队意识和合作精神。</w:t>
      </w:r>
    </w:p>
    <w:p w14:paraId="2E57C328" w14:textId="77777777" w:rsidR="003F489A" w:rsidRDefault="002B3F1E">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在教师素质方面，主讲教师应具有教师资格证，要通过学院职业教育教学能力测评；具有一定的科研能力本课程专业教师必须具备双师素质，能经常到企业调研，与企业经营人员交流，熟悉现代物流企业经营活动现状。要具有较高的师德修养，懂得教学规律。应遵守学校教学管理制度。积极参与专业建设和课程建设等。</w:t>
      </w:r>
    </w:p>
    <w:p w14:paraId="77E6A9BF" w14:textId="77777777" w:rsidR="003F489A" w:rsidRPr="00922F9C" w:rsidRDefault="002B3F1E">
      <w:pPr>
        <w:spacing w:line="360" w:lineRule="auto"/>
        <w:ind w:firstLineChars="200" w:firstLine="480"/>
        <w:rPr>
          <w:color w:val="000000"/>
          <w:sz w:val="24"/>
        </w:rPr>
      </w:pPr>
      <w:r w:rsidRPr="00922F9C">
        <w:rPr>
          <w:rFonts w:hint="eastAsia"/>
          <w:color w:val="000000"/>
          <w:sz w:val="24"/>
        </w:rPr>
        <w:t>2.</w:t>
      </w:r>
      <w:r w:rsidRPr="00922F9C">
        <w:rPr>
          <w:rFonts w:hint="eastAsia"/>
          <w:color w:val="000000"/>
          <w:sz w:val="24"/>
        </w:rPr>
        <w:t>实训条件</w:t>
      </w:r>
    </w:p>
    <w:p w14:paraId="670B0AE2" w14:textId="77777777" w:rsidR="003F489A" w:rsidRDefault="002B3F1E" w:rsidP="00922F9C">
      <w:pPr>
        <w:spacing w:line="360" w:lineRule="auto"/>
        <w:ind w:firstLineChars="200" w:firstLine="480"/>
        <w:rPr>
          <w:color w:val="000000"/>
          <w:sz w:val="24"/>
        </w:rPr>
      </w:pPr>
      <w:r>
        <w:rPr>
          <w:rFonts w:hint="eastAsia"/>
          <w:color w:val="000000"/>
          <w:sz w:val="24"/>
        </w:rPr>
        <w:t>设置多媒体，利用文档图画、动画、视频等各种形式展示各类图书资源。使教学内容多元化，以此拓展学生的知识和能力。</w:t>
      </w:r>
    </w:p>
    <w:p w14:paraId="2DAD5BBE" w14:textId="77777777" w:rsidR="003F489A" w:rsidRDefault="002B3F1E">
      <w:pPr>
        <w:spacing w:line="360" w:lineRule="auto"/>
        <w:ind w:firstLineChars="200" w:firstLine="480"/>
        <w:rPr>
          <w:rFonts w:ascii="宋体" w:hAnsi="宋体"/>
          <w:sz w:val="24"/>
        </w:rPr>
      </w:pPr>
      <w:r>
        <w:rPr>
          <w:rFonts w:ascii="宋体" w:hAnsi="宋体" w:hint="eastAsia"/>
          <w:sz w:val="24"/>
        </w:rPr>
        <w:t>3.教学资源</w:t>
      </w:r>
    </w:p>
    <w:p w14:paraId="6EA5411E" w14:textId="77777777" w:rsidR="003F489A" w:rsidRDefault="002B3F1E">
      <w:pPr>
        <w:spacing w:line="360" w:lineRule="auto"/>
        <w:ind w:firstLineChars="200" w:firstLine="480"/>
        <w:rPr>
          <w:color w:val="000000"/>
          <w:sz w:val="24"/>
        </w:rPr>
      </w:pPr>
      <w:r>
        <w:rPr>
          <w:rFonts w:hint="eastAsia"/>
          <w:color w:val="000000"/>
          <w:sz w:val="24"/>
        </w:rPr>
        <w:t>本课程资源开发与利用中应注意及时收集网络上的最新商务动态信息，</w:t>
      </w:r>
      <w:r>
        <w:rPr>
          <w:rFonts w:hint="eastAsia"/>
          <w:color w:val="000000"/>
          <w:sz w:val="24"/>
        </w:rPr>
        <w:t xml:space="preserve"> </w:t>
      </w:r>
      <w:r>
        <w:rPr>
          <w:rFonts w:hint="eastAsia"/>
          <w:color w:val="000000"/>
          <w:sz w:val="24"/>
        </w:rPr>
        <w:t>充实到资源库中，共建校际网络课程平台。</w:t>
      </w:r>
    </w:p>
    <w:p w14:paraId="54C00579"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（二）教学建议</w:t>
      </w:r>
    </w:p>
    <w:p w14:paraId="659ECA3F" w14:textId="77777777" w:rsidR="003F489A" w:rsidRDefault="002B3F1E">
      <w:pPr>
        <w:spacing w:line="360" w:lineRule="auto"/>
        <w:ind w:firstLineChars="200" w:firstLine="480"/>
        <w:rPr>
          <w:color w:val="000000"/>
          <w:sz w:val="24"/>
        </w:rPr>
      </w:pPr>
      <w:r>
        <w:rPr>
          <w:rFonts w:hint="eastAsia"/>
          <w:color w:val="000000"/>
          <w:sz w:val="24"/>
        </w:rPr>
        <w:t>1.</w:t>
      </w:r>
      <w:r>
        <w:rPr>
          <w:rFonts w:hint="eastAsia"/>
          <w:color w:val="000000"/>
          <w:sz w:val="24"/>
        </w:rPr>
        <w:t>在教学模式上应针对学生实际职业能力的培养来进行教学，通过工作任务的仿真或全真操作，提高学生的学习兴趣，掌握各种物流相关活动操作能力和实施能力。</w:t>
      </w:r>
    </w:p>
    <w:p w14:paraId="17C1C42E" w14:textId="77777777" w:rsidR="003F489A" w:rsidRDefault="002B3F1E">
      <w:pPr>
        <w:spacing w:line="360" w:lineRule="auto"/>
        <w:ind w:firstLineChars="200" w:firstLine="480"/>
        <w:rPr>
          <w:color w:val="000000"/>
          <w:sz w:val="24"/>
        </w:rPr>
      </w:pPr>
      <w:r>
        <w:rPr>
          <w:rFonts w:hint="eastAsia"/>
          <w:color w:val="000000"/>
          <w:sz w:val="24"/>
        </w:rPr>
        <w:t>2.</w:t>
      </w:r>
      <w:r>
        <w:rPr>
          <w:rFonts w:hint="eastAsia"/>
          <w:color w:val="000000"/>
          <w:sz w:val="24"/>
        </w:rPr>
        <w:t>在教学方法上应以学生为本，注重“教”与“学”的互动。通过选用典型活动项目，由教师提出要求或示范，组织学生进行活动，让学生在活动中树立责任意识，增强团队的合作精神，掌握本课程的职业能力。</w:t>
      </w:r>
    </w:p>
    <w:p w14:paraId="7F8FE4C2" w14:textId="77777777" w:rsidR="003F489A" w:rsidRDefault="002B3F1E">
      <w:pPr>
        <w:spacing w:line="360" w:lineRule="auto"/>
        <w:ind w:firstLineChars="200" w:firstLine="480"/>
        <w:rPr>
          <w:color w:val="000000"/>
          <w:sz w:val="24"/>
        </w:rPr>
      </w:pPr>
      <w:r>
        <w:rPr>
          <w:rFonts w:hint="eastAsia"/>
          <w:color w:val="000000"/>
          <w:sz w:val="24"/>
        </w:rPr>
        <w:t>3.</w:t>
      </w:r>
      <w:r>
        <w:rPr>
          <w:rFonts w:hint="eastAsia"/>
          <w:color w:val="000000"/>
          <w:sz w:val="24"/>
        </w:rPr>
        <w:t>应注重职业情境的创设，以多媒体、录像、</w:t>
      </w:r>
      <w:r>
        <w:rPr>
          <w:rFonts w:hint="eastAsia"/>
          <w:color w:val="000000"/>
          <w:sz w:val="24"/>
        </w:rPr>
        <w:t xml:space="preserve"> </w:t>
      </w:r>
      <w:r>
        <w:rPr>
          <w:rFonts w:hint="eastAsia"/>
          <w:color w:val="000000"/>
          <w:sz w:val="24"/>
        </w:rPr>
        <w:t>案例分析等方法提高学生解决和处理实际问题的职业能力。</w:t>
      </w:r>
    </w:p>
    <w:p w14:paraId="4E47F4B1" w14:textId="77777777" w:rsidR="003F489A" w:rsidRDefault="002B3F1E">
      <w:pPr>
        <w:spacing w:line="360" w:lineRule="auto"/>
        <w:ind w:firstLineChars="200" w:firstLine="560"/>
      </w:pPr>
      <w:r>
        <w:rPr>
          <w:rFonts w:ascii="黑体" w:eastAsia="黑体" w:hint="eastAsia"/>
          <w:sz w:val="28"/>
          <w:szCs w:val="28"/>
        </w:rPr>
        <w:t>（三）参考书</w:t>
      </w:r>
    </w:p>
    <w:p w14:paraId="3982FAD9" w14:textId="77777777" w:rsidR="003F489A" w:rsidRDefault="002B3F1E">
      <w:pPr>
        <w:spacing w:line="360" w:lineRule="auto"/>
        <w:ind w:firstLineChars="200" w:firstLine="480"/>
        <w:rPr>
          <w:color w:val="000000"/>
          <w:sz w:val="24"/>
        </w:rPr>
      </w:pPr>
      <w:r>
        <w:rPr>
          <w:color w:val="000000"/>
          <w:sz w:val="24"/>
        </w:rPr>
        <w:t>1</w:t>
      </w:r>
      <w:r>
        <w:rPr>
          <w:rFonts w:hint="eastAsia"/>
          <w:color w:val="000000"/>
          <w:sz w:val="24"/>
        </w:rPr>
        <w:t>.</w:t>
      </w:r>
      <w:r>
        <w:rPr>
          <w:rFonts w:hint="eastAsia"/>
          <w:color w:val="000000"/>
          <w:sz w:val="24"/>
        </w:rPr>
        <w:t>吴军</w:t>
      </w:r>
      <w:r>
        <w:rPr>
          <w:color w:val="000000"/>
          <w:sz w:val="24"/>
        </w:rPr>
        <w:t>.</w:t>
      </w:r>
      <w:r>
        <w:rPr>
          <w:rFonts w:hint="eastAsia"/>
          <w:color w:val="000000"/>
          <w:sz w:val="24"/>
        </w:rPr>
        <w:t>电子商务物流管理</w:t>
      </w:r>
      <w:r>
        <w:rPr>
          <w:color w:val="000000"/>
          <w:sz w:val="24"/>
        </w:rPr>
        <w:t>.</w:t>
      </w:r>
      <w:r>
        <w:rPr>
          <w:rFonts w:hint="eastAsia"/>
          <w:color w:val="000000"/>
          <w:sz w:val="24"/>
        </w:rPr>
        <w:t>杭州</w:t>
      </w:r>
      <w:r>
        <w:rPr>
          <w:color w:val="000000"/>
          <w:sz w:val="24"/>
        </w:rPr>
        <w:t>：</w:t>
      </w:r>
      <w:r>
        <w:rPr>
          <w:rFonts w:hint="eastAsia"/>
          <w:color w:val="000000"/>
          <w:sz w:val="24"/>
        </w:rPr>
        <w:t>浙江大学</w:t>
      </w:r>
      <w:r>
        <w:rPr>
          <w:color w:val="000000"/>
          <w:sz w:val="24"/>
        </w:rPr>
        <w:t>出版社</w:t>
      </w:r>
      <w:r>
        <w:rPr>
          <w:rFonts w:hint="eastAsia"/>
          <w:color w:val="000000"/>
          <w:sz w:val="24"/>
        </w:rPr>
        <w:t>,20009</w:t>
      </w:r>
      <w:r>
        <w:rPr>
          <w:color w:val="000000"/>
          <w:sz w:val="24"/>
        </w:rPr>
        <w:t>.</w:t>
      </w:r>
    </w:p>
    <w:p w14:paraId="70DE3AC9" w14:textId="77777777" w:rsidR="003F489A" w:rsidRDefault="002B3F1E">
      <w:pPr>
        <w:spacing w:line="360" w:lineRule="auto"/>
        <w:ind w:firstLineChars="200" w:firstLine="480"/>
        <w:rPr>
          <w:color w:val="000000"/>
          <w:sz w:val="24"/>
        </w:rPr>
      </w:pPr>
      <w:r>
        <w:rPr>
          <w:rFonts w:hint="eastAsia"/>
          <w:color w:val="000000"/>
          <w:sz w:val="24"/>
        </w:rPr>
        <w:t>2.</w:t>
      </w:r>
      <w:r>
        <w:rPr>
          <w:rFonts w:hint="eastAsia"/>
          <w:color w:val="000000"/>
          <w:sz w:val="24"/>
        </w:rPr>
        <w:t>杨路明</w:t>
      </w:r>
      <w:r>
        <w:rPr>
          <w:rFonts w:hint="eastAsia"/>
          <w:color w:val="000000"/>
          <w:sz w:val="24"/>
        </w:rPr>
        <w:t>.</w:t>
      </w:r>
      <w:r>
        <w:rPr>
          <w:rFonts w:hint="eastAsia"/>
          <w:color w:val="000000"/>
          <w:sz w:val="24"/>
        </w:rPr>
        <w:t>电子商务物流管理</w:t>
      </w:r>
      <w:r>
        <w:rPr>
          <w:rFonts w:hint="eastAsia"/>
          <w:color w:val="000000"/>
          <w:sz w:val="24"/>
        </w:rPr>
        <w:t>.</w:t>
      </w:r>
      <w:r>
        <w:rPr>
          <w:rFonts w:hint="eastAsia"/>
          <w:color w:val="000000"/>
          <w:sz w:val="24"/>
        </w:rPr>
        <w:t>北京：北京</w:t>
      </w:r>
      <w:r>
        <w:rPr>
          <w:rFonts w:hint="eastAsia"/>
          <w:color w:val="000000"/>
          <w:sz w:val="24"/>
        </w:rPr>
        <w:t>.</w:t>
      </w:r>
      <w:r>
        <w:rPr>
          <w:rFonts w:hint="eastAsia"/>
          <w:color w:val="000000"/>
          <w:sz w:val="24"/>
        </w:rPr>
        <w:t>机械工业出版社</w:t>
      </w:r>
      <w:r>
        <w:rPr>
          <w:rFonts w:hint="eastAsia"/>
          <w:color w:val="000000"/>
          <w:sz w:val="24"/>
        </w:rPr>
        <w:t>,2007</w:t>
      </w:r>
    </w:p>
    <w:p w14:paraId="188216B3" w14:textId="77777777" w:rsidR="003F489A" w:rsidRDefault="002B3F1E">
      <w:pPr>
        <w:spacing w:line="360" w:lineRule="auto"/>
        <w:ind w:firstLineChars="200" w:firstLine="480"/>
        <w:rPr>
          <w:color w:val="000000"/>
          <w:sz w:val="24"/>
        </w:rPr>
      </w:pPr>
      <w:r>
        <w:rPr>
          <w:rFonts w:hint="eastAsia"/>
          <w:color w:val="000000"/>
          <w:sz w:val="24"/>
        </w:rPr>
        <w:t>3.</w:t>
      </w:r>
      <w:r>
        <w:rPr>
          <w:rFonts w:hint="eastAsia"/>
          <w:color w:val="000000"/>
          <w:sz w:val="24"/>
        </w:rPr>
        <w:t>黄海滨</w:t>
      </w:r>
      <w:r>
        <w:rPr>
          <w:rFonts w:hint="eastAsia"/>
          <w:color w:val="000000"/>
          <w:sz w:val="24"/>
        </w:rPr>
        <w:t>.</w:t>
      </w:r>
      <w:r>
        <w:rPr>
          <w:rFonts w:hint="eastAsia"/>
          <w:color w:val="000000"/>
          <w:sz w:val="24"/>
        </w:rPr>
        <w:t>电子商务物流管理</w:t>
      </w:r>
      <w:r>
        <w:rPr>
          <w:rFonts w:hint="eastAsia"/>
          <w:color w:val="000000"/>
          <w:sz w:val="24"/>
        </w:rPr>
        <w:t>.</w:t>
      </w:r>
      <w:r>
        <w:rPr>
          <w:rFonts w:hint="eastAsia"/>
          <w:color w:val="000000"/>
          <w:sz w:val="24"/>
        </w:rPr>
        <w:t>北京</w:t>
      </w:r>
      <w:r>
        <w:rPr>
          <w:rFonts w:hint="eastAsia"/>
          <w:color w:val="000000"/>
          <w:sz w:val="24"/>
        </w:rPr>
        <w:t>.</w:t>
      </w:r>
      <w:r>
        <w:rPr>
          <w:rFonts w:hint="eastAsia"/>
          <w:color w:val="000000"/>
          <w:sz w:val="24"/>
        </w:rPr>
        <w:t>：对外经济贸易大学出版社</w:t>
      </w:r>
      <w:r>
        <w:rPr>
          <w:rFonts w:hint="eastAsia"/>
          <w:color w:val="000000"/>
          <w:sz w:val="24"/>
        </w:rPr>
        <w:t>,2007</w:t>
      </w:r>
    </w:p>
    <w:p w14:paraId="51AD973C" w14:textId="77777777" w:rsidR="003F489A" w:rsidRDefault="002B3F1E">
      <w:pPr>
        <w:spacing w:line="360" w:lineRule="auto"/>
        <w:ind w:firstLine="240"/>
        <w:jc w:val="center"/>
        <w:rPr>
          <w:rFonts w:ascii="黑体" w:eastAsia="黑体"/>
          <w:b/>
          <w:color w:val="FF0000"/>
          <w:sz w:val="28"/>
          <w:szCs w:val="28"/>
        </w:rPr>
      </w:pPr>
      <w:r>
        <w:rPr>
          <w:rFonts w:ascii="黑体" w:eastAsia="黑体" w:hint="eastAsia"/>
          <w:b/>
          <w:sz w:val="28"/>
          <w:szCs w:val="28"/>
        </w:rPr>
        <w:t>五、学生考核与评价</w:t>
      </w:r>
    </w:p>
    <w:p w14:paraId="0B8FBA35" w14:textId="77777777" w:rsidR="003F489A" w:rsidRDefault="002B3F1E">
      <w:pPr>
        <w:spacing w:line="360" w:lineRule="auto"/>
        <w:ind w:firstLineChars="200" w:firstLine="480"/>
        <w:rPr>
          <w:color w:val="000000"/>
          <w:sz w:val="24"/>
        </w:rPr>
      </w:pPr>
      <w:r>
        <w:rPr>
          <w:rFonts w:hint="eastAsia"/>
          <w:color w:val="000000"/>
          <w:sz w:val="24"/>
        </w:rPr>
        <w:t>评价的目的是全面考察学生的学习状况，启发学生的学习兴趣，激励学生学习</w:t>
      </w:r>
      <w:r>
        <w:rPr>
          <w:rFonts w:hint="eastAsia"/>
          <w:color w:val="000000"/>
          <w:sz w:val="24"/>
        </w:rPr>
        <w:lastRenderedPageBreak/>
        <w:t>热情，促进学生的可持续发展。评价也是教师反思和改进教学的有力手段。</w:t>
      </w:r>
    </w:p>
    <w:p w14:paraId="23E73BD4" w14:textId="77777777" w:rsidR="003F489A" w:rsidRDefault="002B3F1E">
      <w:pPr>
        <w:spacing w:line="360" w:lineRule="auto"/>
        <w:ind w:firstLineChars="200" w:firstLine="480"/>
        <w:rPr>
          <w:color w:val="000000"/>
          <w:sz w:val="24"/>
        </w:rPr>
      </w:pPr>
      <w:r>
        <w:rPr>
          <w:rFonts w:hint="eastAsia"/>
          <w:color w:val="000000"/>
          <w:sz w:val="24"/>
        </w:rPr>
        <w:t>对学生学习的评价，既要关注学生知识和技能的理解和掌握，更要关注他们的情感和态度的形成和发展，既要关注学生学习的结果，又要关心他们在学习过程当中的变化与发展。评价的手段和形式应多样化，要将过程评价和结果评价相结合，定性和定量相结合，充分关注学生的个性差异，发挥评价的激发、激励作用，增强学生的自信心和实践能力。教师要善于利用评价所提供的大量信息，适时的调整和改善教学过程。</w:t>
      </w:r>
    </w:p>
    <w:p w14:paraId="78EEECCF" w14:textId="77777777" w:rsidR="003F489A" w:rsidRDefault="002B3F1E">
      <w:pPr>
        <w:spacing w:line="360" w:lineRule="auto"/>
        <w:ind w:firstLineChars="200" w:firstLine="480"/>
        <w:rPr>
          <w:color w:val="000000"/>
          <w:sz w:val="24"/>
        </w:rPr>
      </w:pPr>
      <w:r>
        <w:rPr>
          <w:rFonts w:hint="eastAsia"/>
          <w:color w:val="000000"/>
          <w:sz w:val="24"/>
        </w:rPr>
        <w:t>1</w:t>
      </w:r>
      <w:r>
        <w:rPr>
          <w:rFonts w:hint="eastAsia"/>
          <w:color w:val="000000"/>
          <w:sz w:val="24"/>
        </w:rPr>
        <w:t>、注重对学生的学习过程评价。对学生学习过程的评价包括态度、自信心、事件能力、合作交流意识以及独立思考能力、创新思维能力等方面。</w:t>
      </w:r>
    </w:p>
    <w:p w14:paraId="00FFB544" w14:textId="77777777" w:rsidR="003F489A" w:rsidRDefault="002B3F1E">
      <w:pPr>
        <w:spacing w:line="360" w:lineRule="auto"/>
        <w:ind w:firstLineChars="200" w:firstLine="480"/>
        <w:rPr>
          <w:color w:val="000000"/>
          <w:sz w:val="24"/>
        </w:rPr>
      </w:pPr>
      <w:r>
        <w:rPr>
          <w:rFonts w:hint="eastAsia"/>
          <w:color w:val="000000"/>
          <w:sz w:val="24"/>
        </w:rPr>
        <w:t>2</w:t>
      </w:r>
      <w:r>
        <w:rPr>
          <w:rFonts w:hint="eastAsia"/>
          <w:color w:val="000000"/>
          <w:sz w:val="24"/>
        </w:rPr>
        <w:t>、重视对学生的启发，对学生进行启发式教学，各项</w:t>
      </w:r>
      <w:proofErr w:type="gramStart"/>
      <w:r>
        <w:rPr>
          <w:rFonts w:hint="eastAsia"/>
          <w:color w:val="000000"/>
          <w:sz w:val="24"/>
        </w:rPr>
        <w:t>目通过</w:t>
      </w:r>
      <w:proofErr w:type="gramEnd"/>
      <w:r>
        <w:rPr>
          <w:rFonts w:hint="eastAsia"/>
          <w:color w:val="000000"/>
          <w:sz w:val="24"/>
        </w:rPr>
        <w:t>分析案例，让学生完成一定的设计任务，最终达到独立完成任务的目的。</w:t>
      </w:r>
    </w:p>
    <w:p w14:paraId="6CD9B31D" w14:textId="77777777" w:rsidR="003F489A" w:rsidRDefault="002B3F1E">
      <w:pPr>
        <w:spacing w:line="360" w:lineRule="auto"/>
        <w:ind w:firstLineChars="200" w:firstLine="480"/>
        <w:rPr>
          <w:color w:val="000000"/>
          <w:sz w:val="24"/>
        </w:rPr>
      </w:pPr>
      <w:r>
        <w:rPr>
          <w:rFonts w:hint="eastAsia"/>
          <w:color w:val="000000"/>
          <w:sz w:val="24"/>
        </w:rPr>
        <w:t>3</w:t>
      </w:r>
      <w:r>
        <w:rPr>
          <w:rFonts w:hint="eastAsia"/>
          <w:color w:val="000000"/>
          <w:sz w:val="24"/>
        </w:rPr>
        <w:t>、评价手段和形式要体现多样化，采用过程性评价和目标性评价相结合的方法，满分为</w:t>
      </w:r>
      <w:r>
        <w:rPr>
          <w:rFonts w:hint="eastAsia"/>
          <w:color w:val="000000"/>
          <w:sz w:val="24"/>
        </w:rPr>
        <w:t>100</w:t>
      </w:r>
      <w:r>
        <w:rPr>
          <w:rFonts w:hint="eastAsia"/>
          <w:color w:val="000000"/>
          <w:sz w:val="24"/>
        </w:rPr>
        <w:t>分。过程性评价包括对学生考勤、课堂表现和作业的评价，占总分的</w:t>
      </w:r>
      <w:r>
        <w:rPr>
          <w:rFonts w:hint="eastAsia"/>
          <w:color w:val="000000"/>
          <w:sz w:val="24"/>
        </w:rPr>
        <w:t>50%</w:t>
      </w:r>
      <w:r>
        <w:rPr>
          <w:rFonts w:hint="eastAsia"/>
          <w:color w:val="000000"/>
          <w:sz w:val="24"/>
        </w:rPr>
        <w:t>，其中学生</w:t>
      </w:r>
      <w:proofErr w:type="gramStart"/>
      <w:r>
        <w:rPr>
          <w:rFonts w:hint="eastAsia"/>
          <w:color w:val="000000"/>
          <w:sz w:val="24"/>
        </w:rPr>
        <w:t>考勤占</w:t>
      </w:r>
      <w:proofErr w:type="gramEnd"/>
      <w:r>
        <w:rPr>
          <w:rFonts w:hint="eastAsia"/>
          <w:color w:val="000000"/>
          <w:sz w:val="24"/>
        </w:rPr>
        <w:t>10%</w:t>
      </w:r>
      <w:r>
        <w:rPr>
          <w:rFonts w:hint="eastAsia"/>
          <w:color w:val="000000"/>
          <w:sz w:val="24"/>
        </w:rPr>
        <w:t>，课堂</w:t>
      </w:r>
      <w:proofErr w:type="gramStart"/>
      <w:r>
        <w:rPr>
          <w:rFonts w:hint="eastAsia"/>
          <w:color w:val="000000"/>
          <w:sz w:val="24"/>
        </w:rPr>
        <w:t>表现占</w:t>
      </w:r>
      <w:proofErr w:type="gramEnd"/>
      <w:r>
        <w:rPr>
          <w:rFonts w:hint="eastAsia"/>
          <w:color w:val="000000"/>
          <w:sz w:val="24"/>
        </w:rPr>
        <w:t>30%</w:t>
      </w:r>
      <w:r>
        <w:rPr>
          <w:rFonts w:hint="eastAsia"/>
          <w:color w:val="000000"/>
          <w:sz w:val="24"/>
        </w:rPr>
        <w:t>，</w:t>
      </w:r>
      <w:proofErr w:type="gramStart"/>
      <w:r>
        <w:rPr>
          <w:rFonts w:hint="eastAsia"/>
          <w:color w:val="000000"/>
          <w:sz w:val="24"/>
        </w:rPr>
        <w:t>作业占</w:t>
      </w:r>
      <w:proofErr w:type="gramEnd"/>
      <w:r>
        <w:rPr>
          <w:rFonts w:hint="eastAsia"/>
          <w:color w:val="000000"/>
          <w:sz w:val="24"/>
        </w:rPr>
        <w:t>10%</w:t>
      </w:r>
      <w:r>
        <w:rPr>
          <w:rFonts w:hint="eastAsia"/>
          <w:color w:val="000000"/>
          <w:sz w:val="24"/>
        </w:rPr>
        <w:t>。目标性评价，主要指期末考试成绩，占总分的</w:t>
      </w:r>
      <w:r>
        <w:rPr>
          <w:rFonts w:hint="eastAsia"/>
          <w:color w:val="000000"/>
          <w:sz w:val="24"/>
        </w:rPr>
        <w:t>50%</w:t>
      </w:r>
      <w:r>
        <w:rPr>
          <w:rFonts w:hint="eastAsia"/>
          <w:color w:val="000000"/>
          <w:sz w:val="24"/>
        </w:rPr>
        <w:t>。</w:t>
      </w:r>
    </w:p>
    <w:p w14:paraId="76B94F54" w14:textId="77777777" w:rsidR="003F489A" w:rsidRDefault="002B3F1E">
      <w:pPr>
        <w:spacing w:line="360" w:lineRule="auto"/>
        <w:ind w:firstLine="240"/>
        <w:jc w:val="center"/>
        <w:rPr>
          <w:rFonts w:ascii="黑体" w:eastAsia="黑体"/>
          <w:b/>
          <w:sz w:val="28"/>
          <w:szCs w:val="28"/>
        </w:rPr>
      </w:pPr>
      <w:r>
        <w:rPr>
          <w:rFonts w:ascii="黑体" w:eastAsia="黑体" w:hint="eastAsia"/>
          <w:b/>
          <w:sz w:val="28"/>
          <w:szCs w:val="28"/>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211"/>
        <w:gridCol w:w="1386"/>
        <w:gridCol w:w="900"/>
        <w:gridCol w:w="1983"/>
        <w:gridCol w:w="1360"/>
        <w:gridCol w:w="1440"/>
        <w:gridCol w:w="720"/>
      </w:tblGrid>
      <w:tr w:rsidR="003F489A" w14:paraId="26AE67C3" w14:textId="77777777">
        <w:trPr>
          <w:jc w:val="center"/>
        </w:trPr>
        <w:tc>
          <w:tcPr>
            <w:tcW w:w="540" w:type="dxa"/>
            <w:vAlign w:val="center"/>
          </w:tcPr>
          <w:p w14:paraId="3E252F32" w14:textId="77777777" w:rsidR="003F489A" w:rsidRDefault="002B3F1E">
            <w:pPr>
              <w:jc w:val="center"/>
              <w:rPr>
                <w:b/>
              </w:rPr>
            </w:pPr>
            <w:r>
              <w:rPr>
                <w:rFonts w:hint="eastAsia"/>
                <w:b/>
              </w:rPr>
              <w:t>序号</w:t>
            </w:r>
          </w:p>
        </w:tc>
        <w:tc>
          <w:tcPr>
            <w:tcW w:w="1211" w:type="dxa"/>
            <w:vAlign w:val="center"/>
          </w:tcPr>
          <w:p w14:paraId="3390575F" w14:textId="77777777" w:rsidR="003F489A" w:rsidRDefault="002B3F1E">
            <w:pPr>
              <w:jc w:val="center"/>
              <w:rPr>
                <w:b/>
              </w:rPr>
            </w:pPr>
            <w:r>
              <w:rPr>
                <w:rFonts w:hint="eastAsia"/>
                <w:b/>
              </w:rPr>
              <w:t>项目（或情境、任务、模块）</w:t>
            </w:r>
          </w:p>
        </w:tc>
        <w:tc>
          <w:tcPr>
            <w:tcW w:w="1386" w:type="dxa"/>
            <w:vAlign w:val="center"/>
          </w:tcPr>
          <w:p w14:paraId="4374B8EB" w14:textId="77777777" w:rsidR="003F489A" w:rsidRDefault="002B3F1E">
            <w:pPr>
              <w:jc w:val="center"/>
              <w:rPr>
                <w:b/>
              </w:rPr>
            </w:pPr>
            <w:r>
              <w:rPr>
                <w:rFonts w:hint="eastAsia"/>
                <w:b/>
              </w:rPr>
              <w:t>任务（没有可以去掉该列）</w:t>
            </w:r>
          </w:p>
        </w:tc>
        <w:tc>
          <w:tcPr>
            <w:tcW w:w="900" w:type="dxa"/>
            <w:vAlign w:val="center"/>
          </w:tcPr>
          <w:p w14:paraId="6FE6EE4D" w14:textId="77777777" w:rsidR="003F489A" w:rsidRDefault="002B3F1E">
            <w:pPr>
              <w:jc w:val="center"/>
              <w:rPr>
                <w:b/>
              </w:rPr>
            </w:pPr>
            <w:r>
              <w:rPr>
                <w:rFonts w:hint="eastAsia"/>
                <w:b/>
              </w:rPr>
              <w:t>知识点</w:t>
            </w:r>
          </w:p>
        </w:tc>
        <w:tc>
          <w:tcPr>
            <w:tcW w:w="1983" w:type="dxa"/>
            <w:vAlign w:val="center"/>
          </w:tcPr>
          <w:p w14:paraId="09510580" w14:textId="77777777" w:rsidR="003F489A" w:rsidRDefault="002B3F1E">
            <w:pPr>
              <w:jc w:val="center"/>
              <w:rPr>
                <w:b/>
              </w:rPr>
            </w:pPr>
            <w:r>
              <w:rPr>
                <w:rFonts w:hint="eastAsia"/>
                <w:b/>
              </w:rPr>
              <w:t>技能训练</w:t>
            </w:r>
          </w:p>
        </w:tc>
        <w:tc>
          <w:tcPr>
            <w:tcW w:w="1360" w:type="dxa"/>
            <w:vAlign w:val="center"/>
          </w:tcPr>
          <w:p w14:paraId="044CA6FE" w14:textId="77777777" w:rsidR="003F489A" w:rsidRDefault="002B3F1E">
            <w:pPr>
              <w:jc w:val="center"/>
              <w:rPr>
                <w:b/>
              </w:rPr>
            </w:pPr>
            <w:r>
              <w:rPr>
                <w:rFonts w:hint="eastAsia"/>
                <w:b/>
              </w:rPr>
              <w:t>教学重点</w:t>
            </w:r>
          </w:p>
        </w:tc>
        <w:tc>
          <w:tcPr>
            <w:tcW w:w="1440" w:type="dxa"/>
            <w:vAlign w:val="center"/>
          </w:tcPr>
          <w:p w14:paraId="0BAF0730" w14:textId="77777777" w:rsidR="003F489A" w:rsidRDefault="002B3F1E">
            <w:pPr>
              <w:jc w:val="center"/>
              <w:rPr>
                <w:b/>
              </w:rPr>
            </w:pPr>
            <w:r>
              <w:rPr>
                <w:rFonts w:hint="eastAsia"/>
                <w:b/>
              </w:rPr>
              <w:t>教学设计（或教学情景）</w:t>
            </w:r>
          </w:p>
        </w:tc>
        <w:tc>
          <w:tcPr>
            <w:tcW w:w="720" w:type="dxa"/>
            <w:vAlign w:val="center"/>
          </w:tcPr>
          <w:p w14:paraId="54B376A8" w14:textId="77777777" w:rsidR="003F489A" w:rsidRDefault="002B3F1E">
            <w:pPr>
              <w:jc w:val="center"/>
              <w:rPr>
                <w:b/>
              </w:rPr>
            </w:pPr>
            <w:r>
              <w:rPr>
                <w:rFonts w:hint="eastAsia"/>
                <w:b/>
              </w:rPr>
              <w:t>建议</w:t>
            </w:r>
          </w:p>
          <w:p w14:paraId="03DBEA0B" w14:textId="77777777" w:rsidR="003F489A" w:rsidRDefault="002B3F1E">
            <w:pPr>
              <w:jc w:val="center"/>
              <w:rPr>
                <w:b/>
              </w:rPr>
            </w:pPr>
            <w:r>
              <w:rPr>
                <w:rFonts w:hint="eastAsia"/>
                <w:b/>
              </w:rPr>
              <w:t>学时</w:t>
            </w:r>
          </w:p>
        </w:tc>
      </w:tr>
      <w:tr w:rsidR="003F489A" w14:paraId="54B9B17D" w14:textId="77777777">
        <w:trPr>
          <w:cantSplit/>
          <w:jc w:val="center"/>
        </w:trPr>
        <w:tc>
          <w:tcPr>
            <w:tcW w:w="540" w:type="dxa"/>
          </w:tcPr>
          <w:p w14:paraId="0BCF6D6C" w14:textId="77777777" w:rsidR="003F489A" w:rsidRDefault="002B3F1E">
            <w:pPr>
              <w:rPr>
                <w:rFonts w:ascii="宋体" w:hAnsi="宋体"/>
                <w:szCs w:val="21"/>
              </w:rPr>
            </w:pPr>
            <w:r>
              <w:rPr>
                <w:rFonts w:ascii="宋体" w:hAnsi="宋体" w:hint="eastAsia"/>
                <w:szCs w:val="21"/>
              </w:rPr>
              <w:t>1</w:t>
            </w:r>
          </w:p>
        </w:tc>
        <w:tc>
          <w:tcPr>
            <w:tcW w:w="1211" w:type="dxa"/>
          </w:tcPr>
          <w:p w14:paraId="2FA589F3" w14:textId="77777777" w:rsidR="003F489A" w:rsidRDefault="002B3F1E">
            <w:pPr>
              <w:rPr>
                <w:rFonts w:ascii="宋体" w:hAnsi="宋体"/>
                <w:szCs w:val="21"/>
              </w:rPr>
            </w:pPr>
            <w:r>
              <w:rPr>
                <w:rFonts w:ascii="宋体" w:hAnsi="宋体" w:hint="eastAsia"/>
                <w:szCs w:val="21"/>
              </w:rPr>
              <w:t>电子商务物流商业模式</w:t>
            </w:r>
          </w:p>
        </w:tc>
        <w:tc>
          <w:tcPr>
            <w:tcW w:w="1386" w:type="dxa"/>
          </w:tcPr>
          <w:p w14:paraId="7CA9EE37" w14:textId="77777777" w:rsidR="003F489A" w:rsidRDefault="002B3F1E">
            <w:pPr>
              <w:rPr>
                <w:rFonts w:ascii="宋体" w:hAnsi="宋体"/>
                <w:szCs w:val="21"/>
              </w:rPr>
            </w:pPr>
            <w:r>
              <w:rPr>
                <w:rFonts w:ascii="宋体" w:hAnsi="宋体" w:hint="eastAsia"/>
                <w:szCs w:val="21"/>
              </w:rPr>
              <w:t>认知电子商务及其商业模式</w:t>
            </w:r>
          </w:p>
        </w:tc>
        <w:tc>
          <w:tcPr>
            <w:tcW w:w="900" w:type="dxa"/>
          </w:tcPr>
          <w:p w14:paraId="1E24A400" w14:textId="77777777" w:rsidR="003F489A" w:rsidRDefault="002B3F1E">
            <w:pPr>
              <w:rPr>
                <w:rFonts w:ascii="宋体" w:hAnsi="宋体"/>
                <w:szCs w:val="21"/>
              </w:rPr>
            </w:pPr>
            <w:r>
              <w:rPr>
                <w:rFonts w:ascii="宋体" w:hAnsi="宋体" w:hint="eastAsia"/>
                <w:szCs w:val="21"/>
              </w:rPr>
              <w:t>电子商务概述</w:t>
            </w:r>
          </w:p>
        </w:tc>
        <w:tc>
          <w:tcPr>
            <w:tcW w:w="1983" w:type="dxa"/>
          </w:tcPr>
          <w:p w14:paraId="7EB45CC0" w14:textId="77777777" w:rsidR="003F489A" w:rsidRDefault="002B3F1E">
            <w:pPr>
              <w:rPr>
                <w:rFonts w:ascii="宋体" w:hAnsi="宋体"/>
                <w:szCs w:val="21"/>
              </w:rPr>
            </w:pPr>
            <w:r>
              <w:rPr>
                <w:rFonts w:ascii="宋体" w:hAnsi="宋体" w:hint="eastAsia"/>
                <w:szCs w:val="21"/>
              </w:rPr>
              <w:t xml:space="preserve">开 展 电 子 商 </w:t>
            </w:r>
            <w:proofErr w:type="gramStart"/>
            <w:r>
              <w:rPr>
                <w:rFonts w:ascii="宋体" w:hAnsi="宋体" w:hint="eastAsia"/>
                <w:szCs w:val="21"/>
              </w:rPr>
              <w:t>务</w:t>
            </w:r>
            <w:proofErr w:type="gramEnd"/>
            <w:r>
              <w:rPr>
                <w:rFonts w:ascii="宋体" w:hAnsi="宋体" w:hint="eastAsia"/>
                <w:szCs w:val="21"/>
              </w:rPr>
              <w:t xml:space="preserve"> 分析</w:t>
            </w:r>
          </w:p>
        </w:tc>
        <w:tc>
          <w:tcPr>
            <w:tcW w:w="1360" w:type="dxa"/>
          </w:tcPr>
          <w:p w14:paraId="68574043" w14:textId="77777777" w:rsidR="003F489A" w:rsidRDefault="002B3F1E">
            <w:pPr>
              <w:rPr>
                <w:rFonts w:ascii="宋体" w:hAnsi="宋体"/>
                <w:szCs w:val="21"/>
              </w:rPr>
            </w:pPr>
            <w:r>
              <w:rPr>
                <w:rFonts w:ascii="宋体" w:hAnsi="宋体" w:hint="eastAsia"/>
                <w:szCs w:val="21"/>
              </w:rPr>
              <w:t>联系学生熟知各类知识，开放式讨论电商市场</w:t>
            </w:r>
          </w:p>
        </w:tc>
        <w:tc>
          <w:tcPr>
            <w:tcW w:w="1440" w:type="dxa"/>
          </w:tcPr>
          <w:p w14:paraId="764936C2" w14:textId="77777777" w:rsidR="003F489A" w:rsidRDefault="002B3F1E">
            <w:pPr>
              <w:rPr>
                <w:rFonts w:ascii="宋体" w:hAnsi="宋体"/>
                <w:szCs w:val="21"/>
              </w:rPr>
            </w:pPr>
            <w:r>
              <w:rPr>
                <w:rFonts w:ascii="宋体" w:hAnsi="宋体" w:hint="eastAsia"/>
                <w:szCs w:val="21"/>
              </w:rPr>
              <w:t>创设任务情境</w:t>
            </w:r>
          </w:p>
          <w:p w14:paraId="71C6AA4F" w14:textId="77777777" w:rsidR="003F489A" w:rsidRDefault="002B3F1E">
            <w:pPr>
              <w:rPr>
                <w:rFonts w:ascii="宋体" w:hAnsi="宋体"/>
                <w:szCs w:val="21"/>
              </w:rPr>
            </w:pPr>
            <w:r>
              <w:rPr>
                <w:rFonts w:ascii="宋体" w:hAnsi="宋体" w:hint="eastAsia"/>
                <w:szCs w:val="21"/>
              </w:rPr>
              <w:t>介绍相关知识点</w:t>
            </w:r>
          </w:p>
          <w:p w14:paraId="6D808006" w14:textId="77777777" w:rsidR="003F489A" w:rsidRDefault="002B3F1E">
            <w:pPr>
              <w:rPr>
                <w:rFonts w:ascii="宋体" w:hAnsi="宋体"/>
                <w:szCs w:val="21"/>
              </w:rPr>
            </w:pPr>
            <w:r>
              <w:rPr>
                <w:rFonts w:ascii="宋体" w:hAnsi="宋体" w:hint="eastAsia"/>
                <w:szCs w:val="21"/>
              </w:rPr>
              <w:t>讨论电商市场机会</w:t>
            </w:r>
          </w:p>
        </w:tc>
        <w:tc>
          <w:tcPr>
            <w:tcW w:w="720" w:type="dxa"/>
            <w:vAlign w:val="center"/>
          </w:tcPr>
          <w:p w14:paraId="75BC5299"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2B7864B2" w14:textId="77777777">
        <w:trPr>
          <w:cantSplit/>
          <w:jc w:val="center"/>
        </w:trPr>
        <w:tc>
          <w:tcPr>
            <w:tcW w:w="540" w:type="dxa"/>
          </w:tcPr>
          <w:p w14:paraId="72DAF6A0" w14:textId="77777777" w:rsidR="003F489A" w:rsidRDefault="002B3F1E">
            <w:pPr>
              <w:spacing w:line="360" w:lineRule="auto"/>
              <w:rPr>
                <w:rFonts w:ascii="宋体" w:hAnsi="宋体"/>
                <w:szCs w:val="21"/>
              </w:rPr>
            </w:pPr>
            <w:r>
              <w:rPr>
                <w:rFonts w:ascii="宋体" w:hAnsi="宋体" w:hint="eastAsia"/>
                <w:szCs w:val="21"/>
              </w:rPr>
              <w:t>2</w:t>
            </w:r>
          </w:p>
        </w:tc>
        <w:tc>
          <w:tcPr>
            <w:tcW w:w="1211" w:type="dxa"/>
          </w:tcPr>
          <w:p w14:paraId="55345FBF" w14:textId="77777777" w:rsidR="003F489A" w:rsidRDefault="002B3F1E">
            <w:pPr>
              <w:spacing w:line="360" w:lineRule="auto"/>
              <w:rPr>
                <w:rFonts w:ascii="宋体" w:hAnsi="宋体"/>
                <w:szCs w:val="21"/>
              </w:rPr>
            </w:pPr>
            <w:r>
              <w:rPr>
                <w:rFonts w:ascii="宋体" w:hAnsi="宋体" w:hint="eastAsia"/>
                <w:szCs w:val="21"/>
              </w:rPr>
              <w:t>电子商务与物流二者的联系</w:t>
            </w:r>
          </w:p>
        </w:tc>
        <w:tc>
          <w:tcPr>
            <w:tcW w:w="1386" w:type="dxa"/>
          </w:tcPr>
          <w:p w14:paraId="5549F388" w14:textId="77777777" w:rsidR="003F489A" w:rsidRDefault="002B3F1E">
            <w:pPr>
              <w:rPr>
                <w:rFonts w:ascii="宋体" w:hAnsi="宋体"/>
                <w:szCs w:val="21"/>
              </w:rPr>
            </w:pPr>
            <w:r>
              <w:rPr>
                <w:rFonts w:ascii="宋体" w:hAnsi="宋体" w:hint="eastAsia"/>
                <w:szCs w:val="21"/>
              </w:rPr>
              <w:t>电子商务和物流之间的关系</w:t>
            </w:r>
          </w:p>
        </w:tc>
        <w:tc>
          <w:tcPr>
            <w:tcW w:w="900" w:type="dxa"/>
          </w:tcPr>
          <w:p w14:paraId="11109DBF" w14:textId="77777777" w:rsidR="003F489A" w:rsidRDefault="002B3F1E">
            <w:pPr>
              <w:spacing w:line="360" w:lineRule="auto"/>
              <w:rPr>
                <w:rFonts w:ascii="宋体" w:hAnsi="宋体"/>
                <w:szCs w:val="21"/>
              </w:rPr>
            </w:pPr>
            <w:r>
              <w:rPr>
                <w:rFonts w:ascii="宋体" w:hAnsi="宋体" w:hint="eastAsia"/>
                <w:szCs w:val="21"/>
              </w:rPr>
              <w:t>电子商务和物流之间的关系、作用及制约因素</w:t>
            </w:r>
          </w:p>
        </w:tc>
        <w:tc>
          <w:tcPr>
            <w:tcW w:w="1983" w:type="dxa"/>
          </w:tcPr>
          <w:p w14:paraId="45806D19" w14:textId="77777777" w:rsidR="003F489A" w:rsidRDefault="002B3F1E">
            <w:pPr>
              <w:spacing w:line="360" w:lineRule="auto"/>
              <w:rPr>
                <w:rFonts w:ascii="宋体" w:hAnsi="宋体"/>
                <w:szCs w:val="21"/>
              </w:rPr>
            </w:pPr>
            <w:r>
              <w:rPr>
                <w:rFonts w:ascii="宋体" w:hAnsi="宋体" w:hint="eastAsia"/>
                <w:szCs w:val="21"/>
              </w:rPr>
              <w:t>用自己的话表述电子商务与物流的关系</w:t>
            </w:r>
          </w:p>
          <w:p w14:paraId="6AE62136" w14:textId="77777777" w:rsidR="003F489A" w:rsidRDefault="003F489A">
            <w:pPr>
              <w:rPr>
                <w:rFonts w:ascii="宋体" w:hAnsi="宋体"/>
                <w:szCs w:val="21"/>
              </w:rPr>
            </w:pPr>
          </w:p>
          <w:p w14:paraId="1994F940" w14:textId="77777777" w:rsidR="003F489A" w:rsidRDefault="003F489A">
            <w:pPr>
              <w:rPr>
                <w:rFonts w:ascii="宋体" w:hAnsi="宋体"/>
                <w:szCs w:val="21"/>
              </w:rPr>
            </w:pPr>
          </w:p>
        </w:tc>
        <w:tc>
          <w:tcPr>
            <w:tcW w:w="1360" w:type="dxa"/>
          </w:tcPr>
          <w:p w14:paraId="032ABDA2" w14:textId="77777777" w:rsidR="003F489A" w:rsidRDefault="003F489A">
            <w:pPr>
              <w:rPr>
                <w:rFonts w:ascii="宋体" w:hAnsi="宋体"/>
                <w:szCs w:val="21"/>
              </w:rPr>
            </w:pPr>
          </w:p>
          <w:p w14:paraId="19B997DE" w14:textId="77777777" w:rsidR="003F489A" w:rsidRDefault="002B3F1E">
            <w:pPr>
              <w:tabs>
                <w:tab w:val="left" w:pos="480"/>
              </w:tabs>
              <w:rPr>
                <w:rFonts w:ascii="宋体" w:hAnsi="宋体"/>
                <w:szCs w:val="21"/>
              </w:rPr>
            </w:pPr>
            <w:r>
              <w:rPr>
                <w:rFonts w:hint="eastAsia"/>
              </w:rPr>
              <w:t>在学习基本概念之后，独立思考，独立判断二者的关系</w:t>
            </w:r>
          </w:p>
        </w:tc>
        <w:tc>
          <w:tcPr>
            <w:tcW w:w="1440" w:type="dxa"/>
          </w:tcPr>
          <w:p w14:paraId="0003D2FB" w14:textId="77777777" w:rsidR="003F489A" w:rsidRDefault="002B3F1E">
            <w:pPr>
              <w:spacing w:line="360" w:lineRule="auto"/>
              <w:rPr>
                <w:rFonts w:ascii="宋体" w:hAnsi="宋体"/>
                <w:szCs w:val="21"/>
              </w:rPr>
            </w:pPr>
            <w:r>
              <w:rPr>
                <w:rFonts w:ascii="宋体" w:hAnsi="宋体" w:hint="eastAsia"/>
                <w:szCs w:val="21"/>
              </w:rPr>
              <w:t>创设任务情境</w:t>
            </w:r>
          </w:p>
          <w:p w14:paraId="2DC19B8F" w14:textId="77777777" w:rsidR="003F489A" w:rsidRDefault="002B3F1E">
            <w:pPr>
              <w:spacing w:line="360" w:lineRule="auto"/>
              <w:rPr>
                <w:rFonts w:ascii="宋体" w:hAnsi="宋体"/>
                <w:szCs w:val="21"/>
              </w:rPr>
            </w:pPr>
            <w:r>
              <w:rPr>
                <w:rFonts w:ascii="宋体" w:hAnsi="宋体" w:hint="eastAsia"/>
                <w:szCs w:val="21"/>
              </w:rPr>
              <w:t>小组讨论</w:t>
            </w:r>
          </w:p>
          <w:p w14:paraId="77799583" w14:textId="77777777" w:rsidR="003F489A" w:rsidRDefault="002B3F1E">
            <w:pPr>
              <w:pStyle w:val="a0"/>
              <w:ind w:firstLineChars="0" w:firstLine="0"/>
              <w:rPr>
                <w:lang w:val="en-US"/>
              </w:rPr>
            </w:pPr>
            <w:r>
              <w:rPr>
                <w:rFonts w:hint="eastAsia"/>
                <w:lang w:val="en-US"/>
              </w:rPr>
              <w:t>小组长总结发言</w:t>
            </w:r>
          </w:p>
          <w:p w14:paraId="0E69C515" w14:textId="77777777" w:rsidR="003F489A" w:rsidRDefault="002B3F1E">
            <w:pPr>
              <w:pStyle w:val="a0"/>
              <w:ind w:firstLineChars="0" w:firstLine="0"/>
              <w:rPr>
                <w:lang w:val="en-US"/>
              </w:rPr>
            </w:pPr>
            <w:r>
              <w:rPr>
                <w:rFonts w:hint="eastAsia"/>
                <w:lang w:val="en-US"/>
              </w:rPr>
              <w:t>教师评价总结</w:t>
            </w:r>
          </w:p>
          <w:p w14:paraId="0ABA6384" w14:textId="77777777" w:rsidR="003F489A" w:rsidRDefault="003F489A">
            <w:pPr>
              <w:spacing w:line="360" w:lineRule="auto"/>
              <w:rPr>
                <w:rFonts w:ascii="宋体" w:hAnsi="宋体"/>
                <w:szCs w:val="21"/>
              </w:rPr>
            </w:pPr>
          </w:p>
        </w:tc>
        <w:tc>
          <w:tcPr>
            <w:tcW w:w="720" w:type="dxa"/>
          </w:tcPr>
          <w:p w14:paraId="2B886ADD" w14:textId="77777777" w:rsidR="003F489A" w:rsidRDefault="002B3F1E">
            <w:pPr>
              <w:spacing w:line="360" w:lineRule="auto"/>
              <w:rPr>
                <w:rFonts w:ascii="宋体" w:hAnsi="宋体"/>
                <w:szCs w:val="21"/>
              </w:rPr>
            </w:pPr>
            <w:r>
              <w:rPr>
                <w:rFonts w:ascii="宋体" w:hAnsi="宋体" w:hint="eastAsia"/>
                <w:szCs w:val="21"/>
              </w:rPr>
              <w:t>8</w:t>
            </w:r>
          </w:p>
        </w:tc>
      </w:tr>
      <w:tr w:rsidR="003F489A" w14:paraId="0198F526" w14:textId="77777777">
        <w:trPr>
          <w:cantSplit/>
          <w:jc w:val="center"/>
        </w:trPr>
        <w:tc>
          <w:tcPr>
            <w:tcW w:w="540" w:type="dxa"/>
          </w:tcPr>
          <w:p w14:paraId="44BBD449" w14:textId="77777777" w:rsidR="003F489A" w:rsidRDefault="002B3F1E">
            <w:pPr>
              <w:spacing w:line="360" w:lineRule="auto"/>
              <w:rPr>
                <w:rFonts w:ascii="宋体" w:hAnsi="宋体"/>
                <w:szCs w:val="21"/>
              </w:rPr>
            </w:pPr>
            <w:r>
              <w:rPr>
                <w:rFonts w:ascii="宋体" w:hAnsi="宋体" w:hint="eastAsia"/>
                <w:szCs w:val="21"/>
              </w:rPr>
              <w:lastRenderedPageBreak/>
              <w:t>3</w:t>
            </w:r>
          </w:p>
        </w:tc>
        <w:tc>
          <w:tcPr>
            <w:tcW w:w="1211" w:type="dxa"/>
          </w:tcPr>
          <w:p w14:paraId="74CBC344" w14:textId="77777777" w:rsidR="003F489A" w:rsidRDefault="002B3F1E">
            <w:pPr>
              <w:spacing w:line="360" w:lineRule="auto"/>
              <w:rPr>
                <w:rFonts w:ascii="宋体" w:hAnsi="宋体"/>
                <w:szCs w:val="21"/>
              </w:rPr>
            </w:pPr>
            <w:r>
              <w:rPr>
                <w:rFonts w:ascii="宋体" w:hAnsi="宋体" w:cs="宋体" w:hint="eastAsia"/>
                <w:szCs w:val="21"/>
              </w:rPr>
              <w:t>物流信息技术</w:t>
            </w:r>
          </w:p>
        </w:tc>
        <w:tc>
          <w:tcPr>
            <w:tcW w:w="1386" w:type="dxa"/>
          </w:tcPr>
          <w:p w14:paraId="480F043C" w14:textId="77777777" w:rsidR="003F489A" w:rsidRDefault="002B3F1E">
            <w:pPr>
              <w:rPr>
                <w:rFonts w:ascii="宋体" w:hAnsi="宋体"/>
                <w:szCs w:val="21"/>
              </w:rPr>
            </w:pPr>
            <w:r>
              <w:rPr>
                <w:rFonts w:ascii="宋体" w:hAnsi="宋体" w:hint="eastAsia"/>
                <w:szCs w:val="21"/>
              </w:rPr>
              <w:t>模拟物流公司运用的各种物流技术</w:t>
            </w:r>
          </w:p>
        </w:tc>
        <w:tc>
          <w:tcPr>
            <w:tcW w:w="900" w:type="dxa"/>
          </w:tcPr>
          <w:p w14:paraId="03224772" w14:textId="77777777" w:rsidR="003F489A" w:rsidRDefault="002B3F1E">
            <w:pPr>
              <w:rPr>
                <w:rFonts w:ascii="宋体" w:hAnsi="宋体"/>
                <w:szCs w:val="21"/>
              </w:rPr>
            </w:pPr>
            <w:r>
              <w:rPr>
                <w:rFonts w:ascii="宋体" w:hAnsi="宋体" w:hint="eastAsia"/>
                <w:szCs w:val="21"/>
              </w:rPr>
              <w:t>物流技术的概念与分类，主要的现代物流技术</w:t>
            </w:r>
          </w:p>
        </w:tc>
        <w:tc>
          <w:tcPr>
            <w:tcW w:w="1983" w:type="dxa"/>
          </w:tcPr>
          <w:p w14:paraId="551B8521" w14:textId="77777777" w:rsidR="003F489A" w:rsidRDefault="002B3F1E">
            <w:pPr>
              <w:spacing w:line="360" w:lineRule="auto"/>
              <w:rPr>
                <w:rFonts w:ascii="宋体" w:hAnsi="宋体"/>
                <w:szCs w:val="21"/>
              </w:rPr>
            </w:pPr>
            <w:r>
              <w:rPr>
                <w:rFonts w:ascii="宋体" w:hAnsi="宋体" w:hint="eastAsia"/>
                <w:szCs w:val="21"/>
              </w:rPr>
              <w:t>让 学 生 模 拟 物 流 公 司 工作，进行各种现代物流技术的尝试</w:t>
            </w:r>
          </w:p>
        </w:tc>
        <w:tc>
          <w:tcPr>
            <w:tcW w:w="1360" w:type="dxa"/>
          </w:tcPr>
          <w:p w14:paraId="1BCF1CFB" w14:textId="77777777" w:rsidR="003F489A" w:rsidRDefault="002B3F1E">
            <w:pPr>
              <w:spacing w:line="360" w:lineRule="auto"/>
              <w:rPr>
                <w:rFonts w:ascii="宋体" w:hAnsi="宋体"/>
                <w:szCs w:val="21"/>
              </w:rPr>
            </w:pPr>
            <w:r>
              <w:rPr>
                <w:rFonts w:hint="eastAsia"/>
              </w:rPr>
              <w:t>学好专业知识，掌握几种物流信息技术，提升专业技能</w:t>
            </w:r>
          </w:p>
        </w:tc>
        <w:tc>
          <w:tcPr>
            <w:tcW w:w="1440" w:type="dxa"/>
          </w:tcPr>
          <w:p w14:paraId="7397996E" w14:textId="77777777" w:rsidR="003F489A" w:rsidRDefault="002B3F1E">
            <w:pPr>
              <w:spacing w:line="360" w:lineRule="auto"/>
              <w:rPr>
                <w:rFonts w:ascii="宋体" w:hAnsi="宋体"/>
                <w:szCs w:val="21"/>
              </w:rPr>
            </w:pPr>
            <w:r>
              <w:rPr>
                <w:rFonts w:ascii="宋体" w:hAnsi="宋体" w:hint="eastAsia"/>
                <w:szCs w:val="21"/>
              </w:rPr>
              <w:t>创设任务情境</w:t>
            </w:r>
          </w:p>
          <w:p w14:paraId="19E5FF68" w14:textId="77777777" w:rsidR="003F489A" w:rsidRDefault="002B3F1E">
            <w:pPr>
              <w:spacing w:line="360" w:lineRule="auto"/>
              <w:rPr>
                <w:rFonts w:ascii="宋体" w:hAnsi="宋体"/>
                <w:szCs w:val="21"/>
              </w:rPr>
            </w:pPr>
            <w:r>
              <w:rPr>
                <w:rFonts w:ascii="宋体" w:hAnsi="宋体" w:hint="eastAsia"/>
                <w:szCs w:val="21"/>
              </w:rPr>
              <w:t>介绍相关知识点</w:t>
            </w:r>
          </w:p>
          <w:p w14:paraId="278408BB" w14:textId="77777777" w:rsidR="003F489A" w:rsidRDefault="002B3F1E">
            <w:pPr>
              <w:spacing w:line="360" w:lineRule="auto"/>
              <w:rPr>
                <w:rFonts w:ascii="宋体" w:hAnsi="宋体"/>
                <w:szCs w:val="21"/>
              </w:rPr>
            </w:pPr>
            <w:r>
              <w:rPr>
                <w:rFonts w:ascii="宋体" w:hAnsi="宋体" w:hint="eastAsia"/>
                <w:szCs w:val="21"/>
              </w:rPr>
              <w:t>尝试各种现代物流技术</w:t>
            </w:r>
          </w:p>
        </w:tc>
        <w:tc>
          <w:tcPr>
            <w:tcW w:w="720" w:type="dxa"/>
          </w:tcPr>
          <w:p w14:paraId="0F4FC082" w14:textId="77777777" w:rsidR="003F489A" w:rsidRDefault="002B3F1E">
            <w:pPr>
              <w:spacing w:line="360" w:lineRule="auto"/>
              <w:rPr>
                <w:rFonts w:ascii="宋体" w:hAnsi="宋体"/>
                <w:szCs w:val="21"/>
              </w:rPr>
            </w:pPr>
            <w:r>
              <w:rPr>
                <w:rFonts w:ascii="宋体" w:hAnsi="宋体" w:hint="eastAsia"/>
                <w:szCs w:val="21"/>
              </w:rPr>
              <w:t>10</w:t>
            </w:r>
          </w:p>
        </w:tc>
      </w:tr>
      <w:tr w:rsidR="003F489A" w14:paraId="05324BCF" w14:textId="77777777">
        <w:trPr>
          <w:cantSplit/>
          <w:jc w:val="center"/>
        </w:trPr>
        <w:tc>
          <w:tcPr>
            <w:tcW w:w="540" w:type="dxa"/>
          </w:tcPr>
          <w:p w14:paraId="640175F0" w14:textId="77777777" w:rsidR="003F489A" w:rsidRDefault="002B3F1E">
            <w:pPr>
              <w:spacing w:line="360" w:lineRule="auto"/>
              <w:rPr>
                <w:rFonts w:ascii="宋体" w:hAnsi="宋体"/>
                <w:szCs w:val="21"/>
              </w:rPr>
            </w:pPr>
            <w:r>
              <w:rPr>
                <w:rFonts w:ascii="宋体" w:hAnsi="宋体" w:hint="eastAsia"/>
                <w:szCs w:val="21"/>
              </w:rPr>
              <w:t>4</w:t>
            </w:r>
          </w:p>
        </w:tc>
        <w:tc>
          <w:tcPr>
            <w:tcW w:w="1211" w:type="dxa"/>
          </w:tcPr>
          <w:p w14:paraId="27166ECD" w14:textId="77777777" w:rsidR="003F489A" w:rsidRDefault="002B3F1E">
            <w:pPr>
              <w:spacing w:line="360" w:lineRule="auto"/>
              <w:rPr>
                <w:rFonts w:ascii="宋体" w:hAnsi="宋体"/>
                <w:szCs w:val="21"/>
              </w:rPr>
            </w:pPr>
            <w:r>
              <w:rPr>
                <w:rFonts w:ascii="宋体" w:hAnsi="宋体" w:cs="宋体" w:hint="eastAsia"/>
                <w:szCs w:val="21"/>
              </w:rPr>
              <w:t>物流管理</w:t>
            </w:r>
          </w:p>
        </w:tc>
        <w:tc>
          <w:tcPr>
            <w:tcW w:w="1386" w:type="dxa"/>
          </w:tcPr>
          <w:p w14:paraId="22A58205" w14:textId="77777777" w:rsidR="003F489A" w:rsidRDefault="002B3F1E">
            <w:pPr>
              <w:rPr>
                <w:rFonts w:ascii="宋体" w:hAnsi="宋体"/>
                <w:szCs w:val="21"/>
              </w:rPr>
            </w:pPr>
            <w:r>
              <w:rPr>
                <w:rFonts w:ascii="宋体" w:hAnsi="宋体" w:hint="eastAsia"/>
                <w:szCs w:val="21"/>
              </w:rPr>
              <w:t>电子商务下物流运作模式设计的要求和目标</w:t>
            </w:r>
          </w:p>
        </w:tc>
        <w:tc>
          <w:tcPr>
            <w:tcW w:w="900" w:type="dxa"/>
          </w:tcPr>
          <w:p w14:paraId="4279C199" w14:textId="77777777" w:rsidR="003F489A" w:rsidRDefault="002B3F1E">
            <w:pPr>
              <w:spacing w:line="360" w:lineRule="auto"/>
              <w:rPr>
                <w:rFonts w:ascii="宋体" w:hAnsi="宋体"/>
                <w:szCs w:val="21"/>
              </w:rPr>
            </w:pPr>
            <w:r>
              <w:rPr>
                <w:rFonts w:ascii="宋体" w:hAnsi="宋体" w:hint="eastAsia"/>
                <w:szCs w:val="21"/>
              </w:rPr>
              <w:t>了解电子商务物流应用案例</w:t>
            </w:r>
          </w:p>
        </w:tc>
        <w:tc>
          <w:tcPr>
            <w:tcW w:w="1983" w:type="dxa"/>
          </w:tcPr>
          <w:p w14:paraId="5404E4DF" w14:textId="77777777" w:rsidR="003F489A" w:rsidRDefault="002B3F1E">
            <w:pPr>
              <w:spacing w:line="360" w:lineRule="auto"/>
              <w:rPr>
                <w:rFonts w:ascii="宋体" w:hAnsi="宋体"/>
                <w:szCs w:val="21"/>
              </w:rPr>
            </w:pPr>
            <w:r>
              <w:rPr>
                <w:rFonts w:ascii="宋体" w:hAnsi="宋体" w:hint="eastAsia"/>
                <w:szCs w:val="21"/>
              </w:rPr>
              <w:t>分析研讨企业的具体电子商务应用案例</w:t>
            </w:r>
          </w:p>
        </w:tc>
        <w:tc>
          <w:tcPr>
            <w:tcW w:w="1360" w:type="dxa"/>
          </w:tcPr>
          <w:p w14:paraId="5ACD1421" w14:textId="77777777" w:rsidR="003F489A" w:rsidRDefault="002B3F1E">
            <w:pPr>
              <w:pStyle w:val="a0"/>
              <w:ind w:firstLine="420"/>
              <w:rPr>
                <w:lang w:val="en-US"/>
              </w:rPr>
            </w:pPr>
            <w:r>
              <w:rPr>
                <w:rFonts w:ascii="宋体" w:hAnsi="宋体" w:cs="宋体" w:hint="eastAsia"/>
                <w:szCs w:val="21"/>
              </w:rPr>
              <w:t>多角度分析问题，培养学生思维模式，联系物流与电子商务的关系，学习电子商务下的物流管理</w:t>
            </w:r>
          </w:p>
        </w:tc>
        <w:tc>
          <w:tcPr>
            <w:tcW w:w="1440" w:type="dxa"/>
          </w:tcPr>
          <w:p w14:paraId="088A1D05" w14:textId="77777777" w:rsidR="003F489A" w:rsidRDefault="002B3F1E">
            <w:pPr>
              <w:spacing w:line="360" w:lineRule="auto"/>
              <w:rPr>
                <w:rFonts w:ascii="宋体" w:hAnsi="宋体"/>
                <w:szCs w:val="21"/>
              </w:rPr>
            </w:pPr>
            <w:r>
              <w:rPr>
                <w:rFonts w:ascii="宋体" w:hAnsi="宋体" w:hint="eastAsia"/>
                <w:szCs w:val="21"/>
              </w:rPr>
              <w:t>创设任务情境</w:t>
            </w:r>
          </w:p>
          <w:p w14:paraId="3587F2ED" w14:textId="77777777" w:rsidR="003F489A" w:rsidRDefault="002B3F1E">
            <w:pPr>
              <w:spacing w:line="360" w:lineRule="auto"/>
              <w:rPr>
                <w:rFonts w:ascii="宋体" w:hAnsi="宋体"/>
                <w:szCs w:val="21"/>
              </w:rPr>
            </w:pPr>
            <w:r>
              <w:rPr>
                <w:rFonts w:ascii="宋体" w:hAnsi="宋体" w:hint="eastAsia"/>
                <w:szCs w:val="21"/>
              </w:rPr>
              <w:t>介绍相关知识</w:t>
            </w:r>
          </w:p>
          <w:p w14:paraId="3B7F4B16" w14:textId="77777777" w:rsidR="003F489A" w:rsidRDefault="002B3F1E">
            <w:pPr>
              <w:pStyle w:val="a0"/>
              <w:ind w:firstLineChars="0" w:firstLine="0"/>
              <w:rPr>
                <w:lang w:val="en-US"/>
              </w:rPr>
            </w:pPr>
            <w:r>
              <w:rPr>
                <w:rFonts w:hint="eastAsia"/>
                <w:lang w:val="en-US"/>
              </w:rPr>
              <w:t>模拟公司情况设计合理的运作模式</w:t>
            </w:r>
          </w:p>
          <w:p w14:paraId="1D704E6E" w14:textId="77777777" w:rsidR="003F489A" w:rsidRDefault="003F489A">
            <w:pPr>
              <w:spacing w:line="360" w:lineRule="auto"/>
              <w:rPr>
                <w:rFonts w:ascii="宋体" w:hAnsi="宋体"/>
                <w:szCs w:val="21"/>
              </w:rPr>
            </w:pPr>
          </w:p>
        </w:tc>
        <w:tc>
          <w:tcPr>
            <w:tcW w:w="720" w:type="dxa"/>
          </w:tcPr>
          <w:p w14:paraId="787D97B7" w14:textId="77777777" w:rsidR="003F489A" w:rsidRDefault="002B3F1E">
            <w:pPr>
              <w:spacing w:line="360" w:lineRule="auto"/>
              <w:rPr>
                <w:rFonts w:ascii="宋体" w:hAnsi="宋体"/>
                <w:szCs w:val="21"/>
              </w:rPr>
            </w:pPr>
            <w:r>
              <w:rPr>
                <w:rFonts w:ascii="宋体" w:hAnsi="宋体" w:hint="eastAsia"/>
                <w:szCs w:val="21"/>
              </w:rPr>
              <w:t>12</w:t>
            </w:r>
          </w:p>
        </w:tc>
      </w:tr>
      <w:tr w:rsidR="003F489A" w14:paraId="5AFEF2B3" w14:textId="77777777">
        <w:trPr>
          <w:cantSplit/>
          <w:jc w:val="center"/>
        </w:trPr>
        <w:tc>
          <w:tcPr>
            <w:tcW w:w="540" w:type="dxa"/>
          </w:tcPr>
          <w:p w14:paraId="7592EF48" w14:textId="77777777" w:rsidR="003F489A" w:rsidRDefault="002B3F1E">
            <w:pPr>
              <w:spacing w:line="360" w:lineRule="auto"/>
              <w:rPr>
                <w:rFonts w:ascii="宋体" w:hAnsi="宋体"/>
                <w:szCs w:val="21"/>
              </w:rPr>
            </w:pPr>
            <w:r>
              <w:rPr>
                <w:rFonts w:ascii="宋体" w:hAnsi="宋体" w:hint="eastAsia"/>
                <w:szCs w:val="21"/>
              </w:rPr>
              <w:t>5</w:t>
            </w:r>
          </w:p>
        </w:tc>
        <w:tc>
          <w:tcPr>
            <w:tcW w:w="1211" w:type="dxa"/>
          </w:tcPr>
          <w:p w14:paraId="20F28802" w14:textId="77777777" w:rsidR="003F489A" w:rsidRDefault="002B3F1E">
            <w:pPr>
              <w:spacing w:line="360" w:lineRule="auto"/>
              <w:rPr>
                <w:rFonts w:ascii="宋体" w:hAnsi="宋体"/>
                <w:szCs w:val="21"/>
              </w:rPr>
            </w:pPr>
            <w:r>
              <w:rPr>
                <w:rFonts w:ascii="宋体" w:hAnsi="宋体" w:hint="eastAsia"/>
                <w:szCs w:val="21"/>
              </w:rPr>
              <w:t>电子商务下的供应链管理</w:t>
            </w:r>
          </w:p>
        </w:tc>
        <w:tc>
          <w:tcPr>
            <w:tcW w:w="1386" w:type="dxa"/>
          </w:tcPr>
          <w:p w14:paraId="1358691B" w14:textId="77777777" w:rsidR="003F489A" w:rsidRDefault="002B3F1E">
            <w:pPr>
              <w:rPr>
                <w:rFonts w:ascii="宋体" w:hAnsi="宋体"/>
                <w:szCs w:val="21"/>
              </w:rPr>
            </w:pPr>
            <w:r>
              <w:rPr>
                <w:rFonts w:ascii="宋体" w:hAnsi="宋体" w:hint="eastAsia"/>
                <w:szCs w:val="21"/>
              </w:rPr>
              <w:t>认知电子商务下的供应链管理</w:t>
            </w:r>
          </w:p>
        </w:tc>
        <w:tc>
          <w:tcPr>
            <w:tcW w:w="900" w:type="dxa"/>
          </w:tcPr>
          <w:p w14:paraId="41C4E303" w14:textId="77777777" w:rsidR="003F489A" w:rsidRDefault="002B3F1E">
            <w:pPr>
              <w:spacing w:line="360" w:lineRule="auto"/>
              <w:rPr>
                <w:rFonts w:ascii="宋体" w:hAnsi="宋体"/>
                <w:szCs w:val="21"/>
              </w:rPr>
            </w:pPr>
            <w:r>
              <w:rPr>
                <w:rFonts w:ascii="宋体" w:hAnsi="宋体" w:hint="eastAsia"/>
                <w:szCs w:val="21"/>
              </w:rPr>
              <w:t>供应链管理、电子商务下的供应</w:t>
            </w:r>
            <w:proofErr w:type="gramStart"/>
            <w:r>
              <w:rPr>
                <w:rFonts w:ascii="宋体" w:hAnsi="宋体" w:hint="eastAsia"/>
                <w:szCs w:val="21"/>
              </w:rPr>
              <w:t>链概念</w:t>
            </w:r>
            <w:proofErr w:type="gramEnd"/>
          </w:p>
        </w:tc>
        <w:tc>
          <w:tcPr>
            <w:tcW w:w="1983" w:type="dxa"/>
          </w:tcPr>
          <w:p w14:paraId="3945B864" w14:textId="77777777" w:rsidR="003F489A" w:rsidRDefault="002B3F1E">
            <w:pPr>
              <w:spacing w:line="360" w:lineRule="auto"/>
              <w:rPr>
                <w:rFonts w:ascii="宋体" w:hAnsi="宋体"/>
                <w:szCs w:val="21"/>
              </w:rPr>
            </w:pPr>
            <w:r>
              <w:rPr>
                <w:rFonts w:ascii="宋体" w:hAnsi="宋体" w:hint="eastAsia"/>
                <w:szCs w:val="21"/>
              </w:rPr>
              <w:t>供应</w:t>
            </w:r>
            <w:proofErr w:type="gramStart"/>
            <w:r>
              <w:rPr>
                <w:rFonts w:ascii="宋体" w:hAnsi="宋体" w:hint="eastAsia"/>
                <w:szCs w:val="21"/>
              </w:rPr>
              <w:t>链战略</w:t>
            </w:r>
            <w:proofErr w:type="gramEnd"/>
            <w:r>
              <w:rPr>
                <w:rFonts w:ascii="宋体" w:hAnsi="宋体" w:hint="eastAsia"/>
                <w:szCs w:val="21"/>
              </w:rPr>
              <w:t>管理成功案例</w:t>
            </w:r>
          </w:p>
        </w:tc>
        <w:tc>
          <w:tcPr>
            <w:tcW w:w="1360" w:type="dxa"/>
          </w:tcPr>
          <w:p w14:paraId="42BFA70D" w14:textId="77777777" w:rsidR="003F489A" w:rsidRDefault="002B3F1E">
            <w:pPr>
              <w:spacing w:line="360" w:lineRule="auto"/>
              <w:rPr>
                <w:rFonts w:ascii="宋体" w:hAnsi="宋体"/>
                <w:szCs w:val="21"/>
              </w:rPr>
            </w:pPr>
            <w:r>
              <w:rPr>
                <w:rFonts w:ascii="宋体" w:hAnsi="宋体" w:hint="eastAsia"/>
                <w:szCs w:val="21"/>
              </w:rPr>
              <w:t>了解供应链和供应链管理的基本概念以及供应链与电子商务管理的关系</w:t>
            </w:r>
          </w:p>
        </w:tc>
        <w:tc>
          <w:tcPr>
            <w:tcW w:w="1440" w:type="dxa"/>
          </w:tcPr>
          <w:p w14:paraId="4D786594" w14:textId="77777777" w:rsidR="003F489A" w:rsidRDefault="002B3F1E">
            <w:pPr>
              <w:spacing w:line="360" w:lineRule="auto"/>
              <w:rPr>
                <w:rFonts w:ascii="宋体" w:hAnsi="宋体"/>
                <w:szCs w:val="21"/>
              </w:rPr>
            </w:pPr>
            <w:r>
              <w:rPr>
                <w:rFonts w:ascii="宋体" w:hAnsi="宋体" w:hint="eastAsia"/>
                <w:szCs w:val="21"/>
              </w:rPr>
              <w:t>创设任务情境</w:t>
            </w:r>
          </w:p>
          <w:p w14:paraId="1EDDC006" w14:textId="77777777" w:rsidR="003F489A" w:rsidRDefault="002B3F1E">
            <w:pPr>
              <w:spacing w:line="360" w:lineRule="auto"/>
            </w:pPr>
            <w:r>
              <w:rPr>
                <w:rFonts w:ascii="宋体" w:hAnsi="宋体" w:hint="eastAsia"/>
                <w:szCs w:val="21"/>
              </w:rPr>
              <w:t>介绍相关知识</w:t>
            </w:r>
          </w:p>
          <w:p w14:paraId="3C1C772E" w14:textId="77777777" w:rsidR="003F489A" w:rsidRDefault="002B3F1E">
            <w:pPr>
              <w:pStyle w:val="a0"/>
              <w:ind w:firstLineChars="0" w:firstLine="0"/>
              <w:rPr>
                <w:lang w:val="en-US"/>
              </w:rPr>
            </w:pPr>
            <w:r>
              <w:rPr>
                <w:rFonts w:hint="eastAsia"/>
                <w:lang w:val="en-US"/>
              </w:rPr>
              <w:t>分析供应链管理与电子商务管理的关系</w:t>
            </w:r>
          </w:p>
        </w:tc>
        <w:tc>
          <w:tcPr>
            <w:tcW w:w="720" w:type="dxa"/>
          </w:tcPr>
          <w:p w14:paraId="2B14E0C0" w14:textId="77777777" w:rsidR="003F489A" w:rsidRDefault="002B3F1E">
            <w:pPr>
              <w:spacing w:line="360" w:lineRule="auto"/>
              <w:rPr>
                <w:rFonts w:ascii="宋体" w:hAnsi="宋体"/>
                <w:szCs w:val="21"/>
              </w:rPr>
            </w:pPr>
            <w:r>
              <w:rPr>
                <w:rFonts w:ascii="宋体" w:hAnsi="宋体" w:hint="eastAsia"/>
                <w:szCs w:val="21"/>
              </w:rPr>
              <w:t>10</w:t>
            </w:r>
          </w:p>
        </w:tc>
      </w:tr>
      <w:tr w:rsidR="003F489A" w14:paraId="6F1CE112" w14:textId="77777777">
        <w:trPr>
          <w:cantSplit/>
          <w:jc w:val="center"/>
        </w:trPr>
        <w:tc>
          <w:tcPr>
            <w:tcW w:w="540" w:type="dxa"/>
          </w:tcPr>
          <w:p w14:paraId="01B1ABC7" w14:textId="77777777" w:rsidR="003F489A" w:rsidRDefault="002B3F1E">
            <w:pPr>
              <w:spacing w:line="360" w:lineRule="auto"/>
              <w:rPr>
                <w:rFonts w:ascii="宋体" w:hAnsi="宋体"/>
                <w:szCs w:val="21"/>
              </w:rPr>
            </w:pPr>
            <w:r>
              <w:rPr>
                <w:rFonts w:ascii="宋体" w:hAnsi="宋体" w:hint="eastAsia"/>
                <w:szCs w:val="21"/>
              </w:rPr>
              <w:t>6</w:t>
            </w:r>
          </w:p>
        </w:tc>
        <w:tc>
          <w:tcPr>
            <w:tcW w:w="1211" w:type="dxa"/>
          </w:tcPr>
          <w:p w14:paraId="1817903E" w14:textId="77777777" w:rsidR="003F489A" w:rsidRDefault="002B3F1E">
            <w:pPr>
              <w:spacing w:line="360" w:lineRule="auto"/>
              <w:rPr>
                <w:rFonts w:ascii="宋体" w:hAnsi="宋体"/>
                <w:szCs w:val="21"/>
              </w:rPr>
            </w:pPr>
            <w:r>
              <w:rPr>
                <w:rFonts w:ascii="宋体" w:hAnsi="宋体" w:hint="eastAsia"/>
                <w:szCs w:val="21"/>
              </w:rPr>
              <w:t>电子商务物流服务管理</w:t>
            </w:r>
          </w:p>
        </w:tc>
        <w:tc>
          <w:tcPr>
            <w:tcW w:w="1386" w:type="dxa"/>
          </w:tcPr>
          <w:p w14:paraId="5B054EAD" w14:textId="77777777" w:rsidR="003F489A" w:rsidRDefault="002B3F1E">
            <w:pPr>
              <w:rPr>
                <w:rFonts w:ascii="宋体" w:hAnsi="宋体"/>
                <w:szCs w:val="21"/>
              </w:rPr>
            </w:pPr>
            <w:r>
              <w:rPr>
                <w:rFonts w:ascii="宋体" w:hAnsi="宋体" w:hint="eastAsia"/>
                <w:szCs w:val="21"/>
              </w:rPr>
              <w:t xml:space="preserve">根据物流管理流程制 定 物 流 服 </w:t>
            </w:r>
            <w:proofErr w:type="gramStart"/>
            <w:r>
              <w:rPr>
                <w:rFonts w:ascii="宋体" w:hAnsi="宋体" w:hint="eastAsia"/>
                <w:szCs w:val="21"/>
              </w:rPr>
              <w:t>务</w:t>
            </w:r>
            <w:proofErr w:type="gramEnd"/>
            <w:r>
              <w:rPr>
                <w:rFonts w:ascii="宋体" w:hAnsi="宋体" w:hint="eastAsia"/>
                <w:szCs w:val="21"/>
              </w:rPr>
              <w:t xml:space="preserve"> 策略，掌握物流客户服务与物流成本的关系</w:t>
            </w:r>
          </w:p>
        </w:tc>
        <w:tc>
          <w:tcPr>
            <w:tcW w:w="900" w:type="dxa"/>
          </w:tcPr>
          <w:p w14:paraId="75A81D82" w14:textId="77777777" w:rsidR="003F489A" w:rsidRDefault="002B3F1E">
            <w:pPr>
              <w:spacing w:line="360" w:lineRule="auto"/>
              <w:rPr>
                <w:rFonts w:ascii="宋体" w:hAnsi="宋体"/>
                <w:szCs w:val="21"/>
              </w:rPr>
            </w:pPr>
            <w:r>
              <w:rPr>
                <w:rFonts w:ascii="宋体" w:hAnsi="宋体" w:hint="eastAsia"/>
                <w:szCs w:val="21"/>
              </w:rPr>
              <w:t>物流服务的内容、管理原理</w:t>
            </w:r>
          </w:p>
        </w:tc>
        <w:tc>
          <w:tcPr>
            <w:tcW w:w="1983" w:type="dxa"/>
          </w:tcPr>
          <w:p w14:paraId="4D80FC30" w14:textId="77777777" w:rsidR="003F489A" w:rsidRDefault="002B3F1E">
            <w:pPr>
              <w:spacing w:line="360" w:lineRule="auto"/>
              <w:rPr>
                <w:rFonts w:ascii="宋体" w:hAnsi="宋体"/>
                <w:szCs w:val="21"/>
              </w:rPr>
            </w:pPr>
            <w:r>
              <w:rPr>
                <w:rFonts w:ascii="宋体" w:hAnsi="宋体" w:hint="eastAsia"/>
                <w:szCs w:val="21"/>
              </w:rPr>
              <w:t xml:space="preserve">理解物流服务管理的含义，能够根据物流管理流程制 定 物 流 服 </w:t>
            </w:r>
            <w:proofErr w:type="gramStart"/>
            <w:r>
              <w:rPr>
                <w:rFonts w:ascii="宋体" w:hAnsi="宋体" w:hint="eastAsia"/>
                <w:szCs w:val="21"/>
              </w:rPr>
              <w:t>务</w:t>
            </w:r>
            <w:proofErr w:type="gramEnd"/>
            <w:r>
              <w:rPr>
                <w:rFonts w:ascii="宋体" w:hAnsi="宋体" w:hint="eastAsia"/>
                <w:szCs w:val="21"/>
              </w:rPr>
              <w:t xml:space="preserve"> 策略，</w:t>
            </w:r>
          </w:p>
        </w:tc>
        <w:tc>
          <w:tcPr>
            <w:tcW w:w="1360" w:type="dxa"/>
          </w:tcPr>
          <w:p w14:paraId="68578FEE" w14:textId="77777777" w:rsidR="003F489A" w:rsidRDefault="002B3F1E">
            <w:pPr>
              <w:spacing w:line="360" w:lineRule="auto"/>
              <w:rPr>
                <w:rFonts w:ascii="宋体" w:hAnsi="宋体"/>
                <w:szCs w:val="21"/>
              </w:rPr>
            </w:pPr>
            <w:r>
              <w:rPr>
                <w:rFonts w:ascii="宋体" w:hAnsi="宋体" w:hint="eastAsia"/>
                <w:szCs w:val="21"/>
              </w:rPr>
              <w:t>了解企业物流服务水平的确定，掌握物流服务管理原则，为建立公善良俗的社会出一份力</w:t>
            </w:r>
          </w:p>
        </w:tc>
        <w:tc>
          <w:tcPr>
            <w:tcW w:w="1440" w:type="dxa"/>
          </w:tcPr>
          <w:p w14:paraId="02399D25" w14:textId="77777777" w:rsidR="003F489A" w:rsidRDefault="002B3F1E">
            <w:pPr>
              <w:spacing w:line="360" w:lineRule="auto"/>
              <w:rPr>
                <w:rFonts w:ascii="宋体" w:hAnsi="宋体"/>
                <w:szCs w:val="21"/>
              </w:rPr>
            </w:pPr>
            <w:r>
              <w:rPr>
                <w:rFonts w:ascii="宋体" w:hAnsi="宋体" w:hint="eastAsia"/>
                <w:szCs w:val="21"/>
              </w:rPr>
              <w:t>创设任务情境</w:t>
            </w:r>
          </w:p>
          <w:p w14:paraId="774E3555" w14:textId="77777777" w:rsidR="003F489A" w:rsidRDefault="002B3F1E">
            <w:pPr>
              <w:spacing w:line="360" w:lineRule="auto"/>
              <w:rPr>
                <w:rFonts w:ascii="宋体" w:hAnsi="宋体"/>
                <w:szCs w:val="21"/>
              </w:rPr>
            </w:pPr>
            <w:r>
              <w:rPr>
                <w:rFonts w:ascii="宋体" w:hAnsi="宋体" w:hint="eastAsia"/>
                <w:szCs w:val="21"/>
              </w:rPr>
              <w:t>介绍相关知识</w:t>
            </w:r>
          </w:p>
          <w:p w14:paraId="0E60F41F" w14:textId="77777777" w:rsidR="003F489A" w:rsidRDefault="002B3F1E">
            <w:pPr>
              <w:pStyle w:val="a0"/>
              <w:ind w:firstLine="420"/>
              <w:rPr>
                <w:lang w:val="en-US"/>
              </w:rPr>
            </w:pPr>
            <w:r>
              <w:rPr>
                <w:rFonts w:hint="eastAsia"/>
                <w:lang w:val="en-US"/>
              </w:rPr>
              <w:t>分析物流客户服务策略</w:t>
            </w:r>
          </w:p>
        </w:tc>
        <w:tc>
          <w:tcPr>
            <w:tcW w:w="720" w:type="dxa"/>
          </w:tcPr>
          <w:p w14:paraId="38820594" w14:textId="77777777" w:rsidR="003F489A" w:rsidRDefault="002B3F1E">
            <w:pPr>
              <w:spacing w:line="360" w:lineRule="auto"/>
              <w:rPr>
                <w:rFonts w:ascii="宋体" w:hAnsi="宋体"/>
                <w:szCs w:val="21"/>
              </w:rPr>
            </w:pPr>
            <w:r>
              <w:rPr>
                <w:rFonts w:ascii="宋体" w:hAnsi="宋体" w:hint="eastAsia"/>
                <w:szCs w:val="21"/>
              </w:rPr>
              <w:t>8</w:t>
            </w:r>
          </w:p>
        </w:tc>
      </w:tr>
      <w:tr w:rsidR="003F489A" w14:paraId="6B429B51" w14:textId="77777777">
        <w:trPr>
          <w:cantSplit/>
          <w:jc w:val="center"/>
        </w:trPr>
        <w:tc>
          <w:tcPr>
            <w:tcW w:w="540" w:type="dxa"/>
          </w:tcPr>
          <w:p w14:paraId="41F3555E" w14:textId="77777777" w:rsidR="003F489A" w:rsidRDefault="002B3F1E">
            <w:pPr>
              <w:spacing w:line="360" w:lineRule="auto"/>
              <w:rPr>
                <w:rFonts w:ascii="宋体" w:hAnsi="宋体"/>
                <w:szCs w:val="21"/>
              </w:rPr>
            </w:pPr>
            <w:r>
              <w:rPr>
                <w:rFonts w:ascii="宋体" w:hAnsi="宋体" w:hint="eastAsia"/>
                <w:szCs w:val="21"/>
              </w:rPr>
              <w:lastRenderedPageBreak/>
              <w:t>7</w:t>
            </w:r>
          </w:p>
        </w:tc>
        <w:tc>
          <w:tcPr>
            <w:tcW w:w="1211" w:type="dxa"/>
          </w:tcPr>
          <w:p w14:paraId="2F1ECB4B" w14:textId="77777777" w:rsidR="003F489A" w:rsidRDefault="002B3F1E">
            <w:pPr>
              <w:spacing w:line="360" w:lineRule="auto"/>
              <w:rPr>
                <w:rFonts w:ascii="宋体" w:hAnsi="宋体"/>
                <w:szCs w:val="21"/>
              </w:rPr>
            </w:pPr>
            <w:r>
              <w:rPr>
                <w:rFonts w:ascii="宋体" w:hAnsi="宋体" w:hint="eastAsia"/>
                <w:szCs w:val="21"/>
              </w:rPr>
              <w:t>电子商务物流成本管理</w:t>
            </w:r>
          </w:p>
        </w:tc>
        <w:tc>
          <w:tcPr>
            <w:tcW w:w="1386" w:type="dxa"/>
          </w:tcPr>
          <w:p w14:paraId="4B69D569" w14:textId="77777777" w:rsidR="003F489A" w:rsidRDefault="002B3F1E">
            <w:pPr>
              <w:rPr>
                <w:rFonts w:ascii="宋体" w:hAnsi="宋体"/>
                <w:szCs w:val="21"/>
              </w:rPr>
            </w:pPr>
            <w:r>
              <w:rPr>
                <w:rFonts w:ascii="宋体" w:hAnsi="宋体" w:hint="eastAsia"/>
                <w:szCs w:val="21"/>
              </w:rPr>
              <w:t>如何降低物流成本</w:t>
            </w:r>
          </w:p>
        </w:tc>
        <w:tc>
          <w:tcPr>
            <w:tcW w:w="900" w:type="dxa"/>
          </w:tcPr>
          <w:p w14:paraId="362CFCD4" w14:textId="77777777" w:rsidR="003F489A" w:rsidRDefault="002B3F1E">
            <w:pPr>
              <w:spacing w:line="360" w:lineRule="auto"/>
              <w:rPr>
                <w:rFonts w:ascii="宋体" w:hAnsi="宋体"/>
                <w:szCs w:val="21"/>
              </w:rPr>
            </w:pPr>
            <w:r>
              <w:rPr>
                <w:rFonts w:ascii="宋体" w:hAnsi="宋体" w:hint="eastAsia"/>
                <w:szCs w:val="21"/>
              </w:rPr>
              <w:t>电子商务物流成本管理的构成和核算</w:t>
            </w:r>
          </w:p>
        </w:tc>
        <w:tc>
          <w:tcPr>
            <w:tcW w:w="1983" w:type="dxa"/>
          </w:tcPr>
          <w:p w14:paraId="76EC2921" w14:textId="77777777" w:rsidR="003F489A" w:rsidRDefault="002B3F1E">
            <w:pPr>
              <w:spacing w:line="360" w:lineRule="auto"/>
              <w:rPr>
                <w:rFonts w:ascii="宋体" w:hAnsi="宋体"/>
                <w:szCs w:val="21"/>
              </w:rPr>
            </w:pPr>
            <w:r>
              <w:rPr>
                <w:rFonts w:ascii="宋体" w:hAnsi="宋体" w:hint="eastAsia"/>
                <w:szCs w:val="21"/>
              </w:rPr>
              <w:t>总结物流成本降低的方法，提高思维能力</w:t>
            </w:r>
          </w:p>
        </w:tc>
        <w:tc>
          <w:tcPr>
            <w:tcW w:w="1360" w:type="dxa"/>
          </w:tcPr>
          <w:p w14:paraId="5CF2C834" w14:textId="77777777" w:rsidR="003F489A" w:rsidRDefault="002B3F1E">
            <w:pPr>
              <w:spacing w:line="360" w:lineRule="auto"/>
              <w:rPr>
                <w:rFonts w:ascii="宋体" w:hAnsi="宋体"/>
                <w:szCs w:val="21"/>
              </w:rPr>
            </w:pPr>
            <w:r>
              <w:rPr>
                <w:rFonts w:ascii="宋体" w:hAnsi="宋体" w:hint="eastAsia"/>
                <w:szCs w:val="21"/>
              </w:rPr>
              <w:t>掌握电子商务物流成本的构成、核算，降低物流成本的主要方法，培养学生节约资源意识</w:t>
            </w:r>
          </w:p>
        </w:tc>
        <w:tc>
          <w:tcPr>
            <w:tcW w:w="1440" w:type="dxa"/>
          </w:tcPr>
          <w:p w14:paraId="68F75E69" w14:textId="77777777" w:rsidR="003F489A" w:rsidRDefault="002B3F1E">
            <w:pPr>
              <w:spacing w:line="360" w:lineRule="auto"/>
              <w:rPr>
                <w:rFonts w:ascii="宋体" w:hAnsi="宋体"/>
                <w:szCs w:val="21"/>
              </w:rPr>
            </w:pPr>
            <w:r>
              <w:rPr>
                <w:rFonts w:ascii="宋体" w:hAnsi="宋体" w:hint="eastAsia"/>
                <w:szCs w:val="21"/>
              </w:rPr>
              <w:t>创设任务情境</w:t>
            </w:r>
          </w:p>
          <w:p w14:paraId="74EDD515" w14:textId="77777777" w:rsidR="003F489A" w:rsidRDefault="002B3F1E">
            <w:pPr>
              <w:spacing w:line="360" w:lineRule="auto"/>
            </w:pPr>
            <w:r>
              <w:rPr>
                <w:rFonts w:ascii="宋体" w:hAnsi="宋体" w:hint="eastAsia"/>
                <w:szCs w:val="21"/>
              </w:rPr>
              <w:t>介绍相关知识</w:t>
            </w:r>
          </w:p>
          <w:p w14:paraId="631478E5" w14:textId="77777777" w:rsidR="003F489A" w:rsidRDefault="002B3F1E">
            <w:pPr>
              <w:spacing w:line="360" w:lineRule="auto"/>
              <w:rPr>
                <w:rFonts w:ascii="宋体" w:hAnsi="宋体"/>
                <w:szCs w:val="21"/>
              </w:rPr>
            </w:pPr>
            <w:r>
              <w:rPr>
                <w:rFonts w:ascii="宋体" w:hAnsi="宋体" w:hint="eastAsia"/>
                <w:szCs w:val="21"/>
              </w:rPr>
              <w:t>降低物流成本的主要方法</w:t>
            </w:r>
          </w:p>
        </w:tc>
        <w:tc>
          <w:tcPr>
            <w:tcW w:w="720" w:type="dxa"/>
          </w:tcPr>
          <w:p w14:paraId="236EC32F" w14:textId="77777777" w:rsidR="003F489A" w:rsidRDefault="002B3F1E">
            <w:pPr>
              <w:spacing w:line="360" w:lineRule="auto"/>
              <w:rPr>
                <w:rFonts w:ascii="宋体" w:hAnsi="宋体"/>
                <w:szCs w:val="21"/>
              </w:rPr>
            </w:pPr>
            <w:r>
              <w:rPr>
                <w:rFonts w:ascii="宋体" w:hAnsi="宋体" w:hint="eastAsia"/>
                <w:szCs w:val="21"/>
              </w:rPr>
              <w:t>10</w:t>
            </w:r>
          </w:p>
        </w:tc>
      </w:tr>
    </w:tbl>
    <w:p w14:paraId="353AED38" w14:textId="4144F6EF" w:rsidR="000D62B0" w:rsidRDefault="000D62B0">
      <w:pPr>
        <w:pStyle w:val="a0"/>
        <w:rPr>
          <w:rFonts w:ascii="Calibri" w:eastAsia="宋体" w:hAnsi="Calibri" w:cs="Times New Roman"/>
          <w:sz w:val="24"/>
          <w:szCs w:val="22"/>
          <w:lang w:val="en-US"/>
        </w:rPr>
      </w:pPr>
    </w:p>
    <w:p w14:paraId="0DC20B24" w14:textId="77777777" w:rsidR="000D62B0" w:rsidRDefault="000D62B0" w:rsidP="000D62B0">
      <w:pPr>
        <w:pStyle w:val="a0"/>
        <w:ind w:firstLine="420"/>
      </w:pPr>
      <w:r>
        <w:br w:type="page"/>
      </w:r>
    </w:p>
    <w:p w14:paraId="34E145F1" w14:textId="77777777" w:rsidR="003F489A" w:rsidRDefault="003F489A">
      <w:pPr>
        <w:pStyle w:val="a0"/>
        <w:ind w:firstLine="420"/>
        <w:rPr>
          <w:lang w:val="en-US"/>
        </w:rPr>
      </w:pPr>
    </w:p>
    <w:p w14:paraId="30AB5D41" w14:textId="77777777" w:rsidR="003F489A" w:rsidRPr="000D62B0" w:rsidRDefault="002B3F1E" w:rsidP="000D62B0">
      <w:pPr>
        <w:jc w:val="center"/>
        <w:rPr>
          <w:rFonts w:ascii="黑体" w:eastAsia="黑体" w:hAnsi="黑体"/>
          <w:b/>
          <w:bCs/>
          <w:sz w:val="36"/>
          <w:szCs w:val="36"/>
        </w:rPr>
      </w:pPr>
      <w:r w:rsidRPr="000D62B0">
        <w:rPr>
          <w:rFonts w:ascii="黑体" w:eastAsia="黑体" w:hAnsi="黑体" w:hint="eastAsia"/>
          <w:b/>
          <w:bCs/>
          <w:sz w:val="36"/>
          <w:szCs w:val="36"/>
        </w:rPr>
        <w:t>《计算机应用基础》课程标准</w:t>
      </w:r>
    </w:p>
    <w:p w14:paraId="39254D45" w14:textId="77777777" w:rsidR="003F489A" w:rsidRDefault="002B3F1E">
      <w:pPr>
        <w:spacing w:line="360" w:lineRule="auto"/>
        <w:rPr>
          <w:rFonts w:ascii="黑体" w:eastAsia="黑体" w:hAnsi="宋体"/>
          <w:bCs/>
          <w:caps/>
          <w:sz w:val="24"/>
        </w:rPr>
      </w:pPr>
      <w:r>
        <w:rPr>
          <w:rFonts w:ascii="黑体" w:eastAsia="黑体" w:hAnsi="宋体" w:hint="eastAsia"/>
          <w:b/>
          <w:caps/>
          <w:sz w:val="24"/>
        </w:rPr>
        <w:t>课程性质：</w:t>
      </w:r>
      <w:r>
        <w:rPr>
          <w:rFonts w:ascii="黑体" w:eastAsia="黑体" w:hAnsi="宋体" w:hint="eastAsia"/>
          <w:bCs/>
          <w:caps/>
          <w:sz w:val="24"/>
        </w:rPr>
        <w:t>专业平台课程</w:t>
      </w:r>
    </w:p>
    <w:p w14:paraId="671234EB" w14:textId="77777777" w:rsidR="003F489A" w:rsidRDefault="002B3F1E">
      <w:pPr>
        <w:spacing w:line="360" w:lineRule="auto"/>
        <w:rPr>
          <w:rFonts w:ascii="黑体" w:eastAsia="黑体" w:hAnsi="宋体"/>
          <w:bCs/>
          <w:caps/>
          <w:sz w:val="24"/>
        </w:rPr>
      </w:pPr>
      <w:r>
        <w:rPr>
          <w:rFonts w:ascii="黑体" w:eastAsia="黑体" w:hAnsi="宋体" w:hint="eastAsia"/>
          <w:b/>
          <w:caps/>
          <w:sz w:val="24"/>
        </w:rPr>
        <w:t>课程代码：</w:t>
      </w:r>
      <w:r>
        <w:rPr>
          <w:rFonts w:ascii="黑体" w:eastAsia="黑体" w:hAnsi="宋体" w:hint="eastAsia"/>
          <w:bCs/>
          <w:caps/>
          <w:sz w:val="24"/>
        </w:rPr>
        <w:t>GG111006</w:t>
      </w:r>
    </w:p>
    <w:p w14:paraId="408507F1" w14:textId="77777777" w:rsidR="003F489A" w:rsidRDefault="002B3F1E">
      <w:pPr>
        <w:spacing w:line="360" w:lineRule="auto"/>
        <w:rPr>
          <w:rFonts w:ascii="黑体" w:eastAsia="黑体" w:hAnsi="宋体"/>
          <w:bCs/>
          <w:caps/>
          <w:sz w:val="24"/>
        </w:rPr>
      </w:pPr>
      <w:r>
        <w:rPr>
          <w:rFonts w:ascii="黑体" w:eastAsia="黑体" w:hAnsi="宋体" w:hint="eastAsia"/>
          <w:b/>
          <w:caps/>
          <w:sz w:val="24"/>
        </w:rPr>
        <w:t>学时数：</w:t>
      </w:r>
      <w:r>
        <w:rPr>
          <w:rFonts w:ascii="黑体" w:eastAsia="黑体" w:hAnsi="宋体" w:hint="eastAsia"/>
          <w:bCs/>
          <w:caps/>
          <w:sz w:val="24"/>
        </w:rPr>
        <w:t>64</w:t>
      </w:r>
    </w:p>
    <w:p w14:paraId="4A8E89F5" w14:textId="77777777" w:rsidR="003F489A" w:rsidRDefault="002B3F1E">
      <w:pPr>
        <w:spacing w:line="360" w:lineRule="auto"/>
        <w:rPr>
          <w:rFonts w:ascii="黑体" w:eastAsia="黑体" w:hAnsi="宋体"/>
          <w:bCs/>
          <w:caps/>
          <w:sz w:val="24"/>
        </w:rPr>
      </w:pPr>
      <w:r>
        <w:rPr>
          <w:rFonts w:ascii="黑体" w:eastAsia="黑体" w:hAnsi="宋体" w:hint="eastAsia"/>
          <w:b/>
          <w:caps/>
          <w:sz w:val="24"/>
        </w:rPr>
        <w:t>学分数：</w:t>
      </w:r>
      <w:r>
        <w:rPr>
          <w:rFonts w:ascii="黑体" w:eastAsia="黑体" w:hAnsi="宋体" w:hint="eastAsia"/>
          <w:bCs/>
          <w:caps/>
          <w:sz w:val="24"/>
        </w:rPr>
        <w:t>4</w:t>
      </w:r>
    </w:p>
    <w:p w14:paraId="594F5AF0" w14:textId="77777777" w:rsidR="003F489A" w:rsidRDefault="002B3F1E">
      <w:pPr>
        <w:spacing w:line="360" w:lineRule="auto"/>
        <w:rPr>
          <w:rFonts w:ascii="黑体" w:eastAsia="黑体" w:hAnsi="宋体"/>
          <w:bCs/>
          <w:caps/>
          <w:sz w:val="24"/>
        </w:rPr>
      </w:pPr>
      <w:r>
        <w:rPr>
          <w:rFonts w:ascii="黑体" w:eastAsia="黑体" w:hAnsi="宋体" w:hint="eastAsia"/>
          <w:b/>
          <w:caps/>
          <w:sz w:val="24"/>
        </w:rPr>
        <w:t>开设学期：</w:t>
      </w:r>
      <w:r>
        <w:rPr>
          <w:rFonts w:ascii="黑体" w:eastAsia="黑体" w:hAnsi="宋体" w:hint="eastAsia"/>
          <w:bCs/>
          <w:caps/>
          <w:sz w:val="24"/>
        </w:rPr>
        <w:t>1</w:t>
      </w:r>
    </w:p>
    <w:p w14:paraId="54608858" w14:textId="77777777" w:rsidR="003F489A" w:rsidRDefault="002B3F1E">
      <w:pPr>
        <w:spacing w:line="360" w:lineRule="auto"/>
        <w:rPr>
          <w:rFonts w:ascii="黑体" w:eastAsia="黑体" w:hAnsi="宋体"/>
          <w:bCs/>
          <w:caps/>
          <w:sz w:val="24"/>
        </w:rPr>
      </w:pPr>
      <w:r>
        <w:rPr>
          <w:rFonts w:ascii="黑体" w:eastAsia="黑体" w:hAnsi="宋体" w:hint="eastAsia"/>
          <w:b/>
          <w:caps/>
          <w:sz w:val="24"/>
        </w:rPr>
        <w:t>适用对象：</w:t>
      </w:r>
      <w:r>
        <w:rPr>
          <w:rFonts w:ascii="黑体" w:eastAsia="黑体" w:hAnsi="宋体" w:hint="eastAsia"/>
          <w:bCs/>
          <w:caps/>
          <w:sz w:val="24"/>
        </w:rPr>
        <w:t>三年制高职计算机应用专业</w:t>
      </w:r>
      <w:r>
        <w:rPr>
          <w:rFonts w:ascii="黑体" w:eastAsia="黑体" w:hint="eastAsia"/>
          <w:bCs/>
          <w:sz w:val="24"/>
        </w:rPr>
        <w:t>、电子商务专业、影视编导专业</w:t>
      </w:r>
    </w:p>
    <w:p w14:paraId="165B8C09" w14:textId="31512200" w:rsidR="003F489A" w:rsidRDefault="002B3F1E">
      <w:pPr>
        <w:spacing w:line="360" w:lineRule="auto"/>
        <w:rPr>
          <w:rFonts w:ascii="黑体" w:eastAsia="黑体"/>
          <w:b/>
          <w:color w:val="000000"/>
          <w:szCs w:val="21"/>
        </w:rPr>
      </w:pPr>
      <w:r>
        <w:rPr>
          <w:rFonts w:ascii="黑体" w:eastAsia="黑体" w:hint="eastAsia"/>
          <w:b/>
          <w:sz w:val="24"/>
        </w:rPr>
        <w:t>开课系部：</w:t>
      </w:r>
      <w:r w:rsidR="00922F9C">
        <w:rPr>
          <w:rFonts w:ascii="黑体" w:eastAsia="黑体" w:hint="eastAsia"/>
          <w:bCs/>
          <w:sz w:val="24"/>
        </w:rPr>
        <w:t>经管艺术系</w:t>
      </w:r>
    </w:p>
    <w:p w14:paraId="5117F69B" w14:textId="77777777" w:rsidR="003F489A" w:rsidRDefault="002B3F1E">
      <w:pPr>
        <w:spacing w:line="360" w:lineRule="auto"/>
        <w:jc w:val="center"/>
        <w:rPr>
          <w:rFonts w:ascii="黑体" w:eastAsia="黑体"/>
          <w:b/>
          <w:color w:val="FF0000"/>
          <w:sz w:val="28"/>
          <w:szCs w:val="28"/>
        </w:rPr>
      </w:pPr>
      <w:r>
        <w:rPr>
          <w:rFonts w:ascii="黑体" w:eastAsia="黑体" w:hint="eastAsia"/>
          <w:b/>
          <w:sz w:val="28"/>
          <w:szCs w:val="28"/>
        </w:rPr>
        <w:t>一、课程性质</w:t>
      </w:r>
    </w:p>
    <w:p w14:paraId="1F5C8123" w14:textId="77777777" w:rsidR="003F489A" w:rsidRDefault="002B3F1E">
      <w:pPr>
        <w:spacing w:line="360" w:lineRule="auto"/>
        <w:ind w:firstLineChars="200" w:firstLine="560"/>
        <w:rPr>
          <w:rStyle w:val="aff0"/>
        </w:rPr>
      </w:pPr>
      <w:r>
        <w:rPr>
          <w:rFonts w:ascii="黑体" w:eastAsia="黑体" w:hint="eastAsia"/>
          <w:sz w:val="28"/>
          <w:szCs w:val="28"/>
        </w:rPr>
        <w:t>（一）课程定位</w:t>
      </w:r>
    </w:p>
    <w:p w14:paraId="3AD2D39D" w14:textId="77777777" w:rsidR="003F489A" w:rsidRDefault="002B3F1E">
      <w:pPr>
        <w:spacing w:line="360" w:lineRule="auto"/>
        <w:ind w:firstLineChars="200" w:firstLine="480"/>
        <w:jc w:val="left"/>
        <w:rPr>
          <w:rFonts w:ascii="宋体" w:hAnsi="宋体" w:cs="宋体"/>
          <w:color w:val="000000"/>
          <w:sz w:val="24"/>
        </w:rPr>
      </w:pPr>
      <w:r>
        <w:rPr>
          <w:rFonts w:ascii="宋体" w:hAnsi="宋体" w:hint="eastAsia"/>
          <w:sz w:val="24"/>
        </w:rPr>
        <w:t>本课程是高职计算机应用专业的专业平台课，是高职计算机应用专业的入门课程，也是高职计算机类专业的一门必修岗位核心能力课程。</w:t>
      </w:r>
      <w:r>
        <w:rPr>
          <w:rFonts w:hint="eastAsia"/>
          <w:sz w:val="24"/>
          <w:shd w:val="clear" w:color="auto" w:fill="FFFFFF"/>
        </w:rPr>
        <w:t>它是计算机应用的先导课程，可为其他所有课程打下坚实的基础，达到每门课程需要时均可熟练应用，并为其他后续所有课程服务。通过本门课程学习</w:t>
      </w:r>
      <w:r>
        <w:rPr>
          <w:rFonts w:ascii="宋体" w:hAnsi="宋体" w:cs="宋体" w:hint="eastAsia"/>
          <w:color w:val="000000"/>
          <w:sz w:val="24"/>
          <w:lang w:bidi="ar"/>
        </w:rPr>
        <w:t>，使学生在学习过程中增进对计算机专业知识的了解；激发学生的学习兴趣；发展学生的智力，提高他们的观察、注意、记忆、思维、想象、联想等能力，努力为学生的终身发展奠定专业基础。</w:t>
      </w:r>
    </w:p>
    <w:p w14:paraId="450CF4D8"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（二）设计思路</w:t>
      </w:r>
    </w:p>
    <w:p w14:paraId="1D19CEE6" w14:textId="77777777" w:rsidR="003F489A" w:rsidRDefault="002B3F1E">
      <w:pPr>
        <w:spacing w:line="360" w:lineRule="auto"/>
        <w:ind w:firstLineChars="200" w:firstLine="480"/>
        <w:jc w:val="left"/>
        <w:rPr>
          <w:rFonts w:ascii="宋体" w:hAnsi="宋体"/>
          <w:sz w:val="24"/>
        </w:rPr>
      </w:pPr>
      <w:r>
        <w:rPr>
          <w:rFonts w:ascii="宋体" w:hAnsi="宋体" w:hint="eastAsia"/>
          <w:sz w:val="24"/>
        </w:rPr>
        <w:t>本课程的教学目标是经过64学时的教学，为实现计算机文化素质教育目标而设计。教学内容以基础性、系统性、先进性和实用性为原则，通过精心设计的教学内容，注重师生互动，让学生做课程的主人，要求达到计算机应用基础和计算机应用基础的能力要求。</w:t>
      </w:r>
    </w:p>
    <w:p w14:paraId="02230B86" w14:textId="77777777" w:rsidR="003F489A" w:rsidRDefault="002B3F1E">
      <w:pPr>
        <w:spacing w:line="360" w:lineRule="auto"/>
        <w:ind w:firstLineChars="200" w:firstLine="480"/>
        <w:jc w:val="left"/>
        <w:rPr>
          <w:rFonts w:ascii="宋体" w:hAnsi="宋体"/>
          <w:sz w:val="24"/>
        </w:rPr>
      </w:pPr>
      <w:r>
        <w:rPr>
          <w:rFonts w:ascii="宋体" w:hAnsi="宋体" w:hint="eastAsia"/>
          <w:sz w:val="24"/>
        </w:rPr>
        <w:t>在做好“课程思政”建设的宏观背景下,因此我们的设计包括了计算机职业道德教育、计算机科学思想、计算机基础理论和计算机应用能力四个方面。四个方面有机地融合在一起，不仅达到培养计算机应用能力的目的，而且注重学生科学文化素质、爱国热情、社会主义核心价值观的培养。课程设计还通过计算机科学思想和人文知识激发学生的学习兴趣，通过计算机职业道德树立学生正确的学习观，通过计算机基础理论的学习进一步科学地训练学生的操作技能，从而培养学生计算机的应用能力。</w:t>
      </w:r>
    </w:p>
    <w:p w14:paraId="157DCF7A" w14:textId="77777777" w:rsidR="003F489A" w:rsidRDefault="002B3F1E">
      <w:pPr>
        <w:spacing w:line="360" w:lineRule="auto"/>
        <w:jc w:val="center"/>
        <w:rPr>
          <w:rFonts w:ascii="黑体" w:eastAsia="黑体"/>
          <w:b/>
          <w:sz w:val="28"/>
          <w:szCs w:val="28"/>
        </w:rPr>
      </w:pPr>
      <w:r>
        <w:rPr>
          <w:rFonts w:ascii="黑体" w:eastAsia="黑体" w:hint="eastAsia"/>
          <w:b/>
          <w:sz w:val="28"/>
          <w:szCs w:val="28"/>
        </w:rPr>
        <w:lastRenderedPageBreak/>
        <w:t>二、课程目标</w:t>
      </w:r>
    </w:p>
    <w:p w14:paraId="168D2CDA" w14:textId="77777777" w:rsidR="003F489A" w:rsidRDefault="002B3F1E">
      <w:pPr>
        <w:spacing w:line="360" w:lineRule="auto"/>
        <w:ind w:firstLineChars="300" w:firstLine="840"/>
        <w:rPr>
          <w:rFonts w:ascii="黑体" w:eastAsia="黑体"/>
          <w:color w:val="FF0000"/>
          <w:sz w:val="28"/>
          <w:szCs w:val="28"/>
        </w:rPr>
      </w:pPr>
      <w:r>
        <w:rPr>
          <w:rFonts w:ascii="黑体" w:eastAsia="黑体" w:hint="eastAsia"/>
          <w:sz w:val="28"/>
          <w:szCs w:val="28"/>
        </w:rPr>
        <w:t>（一）素质目标</w:t>
      </w:r>
    </w:p>
    <w:p w14:paraId="40FE7426"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1.使学生在学习过程中增进对计算机专业知识的了解；激发学生的学习兴趣；发展学生的智力，提高他们的观察、注意、记忆、思维、想象、联想等能力；</w:t>
      </w:r>
    </w:p>
    <w:p w14:paraId="7CBA9E2F"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2.通过知识教学的过程培养学生自学能力；</w:t>
      </w:r>
    </w:p>
    <w:p w14:paraId="1E535CC0"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3.培养学生的创新精神和实践能力，努力为学生的终身发展奠定专业基础；</w:t>
      </w:r>
    </w:p>
    <w:p w14:paraId="7F19E5F9"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4.培养学生善于沟通交流和团队协助的能力。</w:t>
      </w:r>
    </w:p>
    <w:p w14:paraId="1F987274"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5.职业道德、职业素质、职业规范、中国特色社会主义和中国梦教育、社会主义核心价值观教育、法治教育、劳动教育等在本课程中的具体表现。</w:t>
      </w:r>
    </w:p>
    <w:p w14:paraId="366B7C52"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（二）知识目标</w:t>
      </w:r>
    </w:p>
    <w:p w14:paraId="548D27C2"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1.了解计算机的发展历史及相关知识。</w:t>
      </w:r>
    </w:p>
    <w:p w14:paraId="463B32BD"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2．掌握计算机软硬件基础知识。</w:t>
      </w:r>
    </w:p>
    <w:p w14:paraId="681660C3"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3．掌握操作系统相关知识，</w:t>
      </w:r>
    </w:p>
    <w:p w14:paraId="3D8B0C74"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4．理解Word、Excel和PowerPoint、计算机网络基础等应用软件的相关知识。</w:t>
      </w:r>
    </w:p>
    <w:p w14:paraId="1A69A266"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（三）能力目标</w:t>
      </w:r>
    </w:p>
    <w:p w14:paraId="6187D7E1"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1.能够利用计算机以文档、演示文稿或网页等多种形式表达信息。</w:t>
      </w:r>
    </w:p>
    <w:p w14:paraId="3371AEC0"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2.能利用计算机建立处理报表、并进行统计、分析。</w:t>
      </w:r>
    </w:p>
    <w:p w14:paraId="2B49D7B0"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3.能利用网络和Internet资源，通过浏览器搜索、整理并获取所需要的专业及其信息。</w:t>
      </w:r>
    </w:p>
    <w:p w14:paraId="4AE44FE8"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4.能利用网络和Internet，进行信息沟通与交流。</w:t>
      </w:r>
    </w:p>
    <w:p w14:paraId="33DA505F"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5.学习和掌握计算机系统的组成、工作原理，编码技术，了解通讯技术。</w:t>
      </w:r>
    </w:p>
    <w:p w14:paraId="594A253A" w14:textId="77777777" w:rsidR="003F489A" w:rsidRDefault="002B3F1E">
      <w:pPr>
        <w:spacing w:line="360" w:lineRule="auto"/>
        <w:ind w:firstLineChars="300" w:firstLine="720"/>
        <w:rPr>
          <w:rFonts w:ascii="宋体" w:hAnsi="宋体" w:cs="宋体"/>
          <w:color w:val="000000"/>
          <w:sz w:val="24"/>
        </w:rPr>
      </w:pPr>
      <w:r>
        <w:rPr>
          <w:rFonts w:ascii="宋体" w:hAnsi="宋体" w:cs="宋体" w:hint="eastAsia"/>
          <w:color w:val="000000"/>
          <w:sz w:val="24"/>
        </w:rPr>
        <w:t>6.学习和掌握计算机常用软件的操作使用。</w:t>
      </w:r>
    </w:p>
    <w:p w14:paraId="0C82FE4F" w14:textId="77777777" w:rsidR="003F489A" w:rsidRDefault="002B3F1E">
      <w:pPr>
        <w:spacing w:line="360" w:lineRule="auto"/>
        <w:ind w:firstLineChars="300" w:firstLine="843"/>
        <w:jc w:val="center"/>
        <w:rPr>
          <w:rFonts w:ascii="黑体" w:eastAsia="黑体"/>
          <w:b/>
          <w:sz w:val="28"/>
          <w:szCs w:val="28"/>
        </w:rPr>
      </w:pPr>
      <w:r>
        <w:rPr>
          <w:rFonts w:ascii="黑体" w:eastAsia="黑体" w:hint="eastAsia"/>
          <w:b/>
          <w:sz w:val="28"/>
          <w:szCs w:val="28"/>
        </w:rPr>
        <w:t>三、课程</w:t>
      </w:r>
      <w:proofErr w:type="gramStart"/>
      <w:r>
        <w:rPr>
          <w:rFonts w:ascii="黑体" w:eastAsia="黑体" w:hint="eastAsia"/>
          <w:b/>
          <w:sz w:val="28"/>
          <w:szCs w:val="28"/>
        </w:rPr>
        <w:t>思政教学</w:t>
      </w:r>
      <w:proofErr w:type="gramEnd"/>
      <w:r>
        <w:rPr>
          <w:rFonts w:ascii="黑体" w:eastAsia="黑体" w:hint="eastAsia"/>
          <w:b/>
          <w:sz w:val="28"/>
          <w:szCs w:val="28"/>
        </w:rPr>
        <w:t>设计</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8"/>
        <w:gridCol w:w="2258"/>
        <w:gridCol w:w="2392"/>
        <w:gridCol w:w="4436"/>
      </w:tblGrid>
      <w:tr w:rsidR="003F489A" w14:paraId="11C4A4B9" w14:textId="77777777">
        <w:trPr>
          <w:cantSplit/>
          <w:trHeight w:val="586"/>
          <w:jc w:val="center"/>
        </w:trPr>
        <w:tc>
          <w:tcPr>
            <w:tcW w:w="1118" w:type="dxa"/>
            <w:tcBorders>
              <w:top w:val="single" w:sz="8" w:space="0" w:color="auto"/>
              <w:bottom w:val="single" w:sz="4" w:space="0" w:color="auto"/>
            </w:tcBorders>
            <w:shd w:val="clear" w:color="auto" w:fill="FABF8F"/>
            <w:vAlign w:val="center"/>
          </w:tcPr>
          <w:p w14:paraId="1862E72E" w14:textId="77777777" w:rsidR="003F489A" w:rsidRDefault="002B3F1E">
            <w:pPr>
              <w:jc w:val="center"/>
              <w:rPr>
                <w:rFonts w:ascii="宋体" w:hAnsi="宋体" w:cs="宋体"/>
                <w:szCs w:val="21"/>
              </w:rPr>
            </w:pPr>
            <w:r>
              <w:rPr>
                <w:rFonts w:ascii="宋体" w:hAnsi="宋体" w:cs="宋体" w:hint="eastAsia"/>
                <w:szCs w:val="21"/>
              </w:rPr>
              <w:t>教学单元（项目或章节）</w:t>
            </w:r>
          </w:p>
        </w:tc>
        <w:tc>
          <w:tcPr>
            <w:tcW w:w="2258" w:type="dxa"/>
            <w:tcBorders>
              <w:top w:val="single" w:sz="8" w:space="0" w:color="auto"/>
              <w:bottom w:val="single" w:sz="4" w:space="0" w:color="auto"/>
            </w:tcBorders>
            <w:shd w:val="clear" w:color="auto" w:fill="FABF8F"/>
            <w:vAlign w:val="center"/>
          </w:tcPr>
          <w:p w14:paraId="254B9852" w14:textId="77777777" w:rsidR="003F489A" w:rsidRDefault="002B3F1E">
            <w:pPr>
              <w:jc w:val="center"/>
              <w:rPr>
                <w:rFonts w:ascii="宋体" w:hAnsi="宋体" w:cs="宋体"/>
                <w:szCs w:val="21"/>
              </w:rPr>
            </w:pPr>
            <w:r>
              <w:rPr>
                <w:rFonts w:ascii="宋体" w:hAnsi="宋体" w:cs="宋体" w:hint="eastAsia"/>
                <w:szCs w:val="21"/>
              </w:rPr>
              <w:t>主要知识点、技能点</w:t>
            </w:r>
          </w:p>
        </w:tc>
        <w:tc>
          <w:tcPr>
            <w:tcW w:w="2392" w:type="dxa"/>
            <w:tcBorders>
              <w:top w:val="single" w:sz="8" w:space="0" w:color="auto"/>
              <w:bottom w:val="single" w:sz="4" w:space="0" w:color="auto"/>
            </w:tcBorders>
            <w:shd w:val="clear" w:color="auto" w:fill="FABF8F"/>
            <w:vAlign w:val="center"/>
          </w:tcPr>
          <w:p w14:paraId="601F35A3" w14:textId="77777777" w:rsidR="003F489A" w:rsidRDefault="002B3F1E">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4436" w:type="dxa"/>
            <w:tcBorders>
              <w:top w:val="single" w:sz="8" w:space="0" w:color="auto"/>
              <w:bottom w:val="single" w:sz="4" w:space="0" w:color="auto"/>
            </w:tcBorders>
            <w:shd w:val="clear" w:color="auto" w:fill="FABF8F"/>
            <w:vAlign w:val="center"/>
          </w:tcPr>
          <w:p w14:paraId="2859A2BB" w14:textId="77777777" w:rsidR="003F489A" w:rsidRDefault="002B3F1E">
            <w:pPr>
              <w:jc w:val="center"/>
              <w:rPr>
                <w:rFonts w:ascii="宋体" w:hAnsi="宋体" w:cs="宋体"/>
                <w:szCs w:val="21"/>
              </w:rPr>
            </w:pPr>
            <w:r>
              <w:rPr>
                <w:rFonts w:ascii="宋体" w:hAnsi="宋体" w:cs="宋体" w:hint="eastAsia"/>
                <w:szCs w:val="21"/>
              </w:rPr>
              <w:t>素材案例资源</w:t>
            </w:r>
          </w:p>
        </w:tc>
      </w:tr>
      <w:tr w:rsidR="003F489A" w14:paraId="5F578B11" w14:textId="77777777">
        <w:trPr>
          <w:cantSplit/>
          <w:trHeight w:val="1134"/>
          <w:jc w:val="center"/>
        </w:trPr>
        <w:tc>
          <w:tcPr>
            <w:tcW w:w="1118" w:type="dxa"/>
            <w:vMerge w:val="restart"/>
            <w:tcBorders>
              <w:top w:val="single" w:sz="4" w:space="0" w:color="auto"/>
            </w:tcBorders>
            <w:vAlign w:val="center"/>
          </w:tcPr>
          <w:p w14:paraId="3FEFF6F1" w14:textId="77777777" w:rsidR="003F489A" w:rsidRDefault="002B3F1E">
            <w:pPr>
              <w:jc w:val="center"/>
              <w:rPr>
                <w:rFonts w:ascii="宋体" w:hAnsi="宋体" w:cs="宋体"/>
                <w:szCs w:val="21"/>
              </w:rPr>
            </w:pPr>
            <w:r>
              <w:rPr>
                <w:rFonts w:ascii="宋体" w:hAnsi="宋体" w:cs="宋体" w:hint="eastAsia"/>
                <w:szCs w:val="21"/>
              </w:rPr>
              <w:lastRenderedPageBreak/>
              <w:t>计算机的基础知识</w:t>
            </w:r>
          </w:p>
        </w:tc>
        <w:tc>
          <w:tcPr>
            <w:tcW w:w="2258" w:type="dxa"/>
            <w:tcBorders>
              <w:top w:val="single" w:sz="4" w:space="0" w:color="auto"/>
            </w:tcBorders>
            <w:vAlign w:val="center"/>
          </w:tcPr>
          <w:p w14:paraId="73E15C0E" w14:textId="77777777" w:rsidR="003F489A" w:rsidRDefault="002B3F1E">
            <w:pPr>
              <w:jc w:val="left"/>
              <w:rPr>
                <w:rFonts w:ascii="宋体" w:hAnsi="宋体" w:cs="宋体"/>
                <w:szCs w:val="21"/>
              </w:rPr>
            </w:pPr>
            <w:r>
              <w:rPr>
                <w:rFonts w:ascii="宋体" w:hAnsi="宋体" w:cs="宋体" w:hint="eastAsia"/>
                <w:szCs w:val="21"/>
              </w:rPr>
              <w:t>信息在计算机系统中的表示、存储，掌握数值数据在计算机中的编码规则</w:t>
            </w:r>
          </w:p>
        </w:tc>
        <w:tc>
          <w:tcPr>
            <w:tcW w:w="2392" w:type="dxa"/>
            <w:tcBorders>
              <w:top w:val="single" w:sz="4" w:space="0" w:color="auto"/>
            </w:tcBorders>
            <w:vAlign w:val="center"/>
          </w:tcPr>
          <w:p w14:paraId="2795837E" w14:textId="77777777" w:rsidR="003F489A" w:rsidRDefault="002B3F1E">
            <w:pPr>
              <w:jc w:val="left"/>
              <w:rPr>
                <w:rFonts w:ascii="宋体" w:hAnsi="宋体" w:cs="宋体"/>
                <w:szCs w:val="21"/>
              </w:rPr>
            </w:pPr>
            <w:r>
              <w:rPr>
                <w:rFonts w:ascii="宋体" w:hAnsi="宋体" w:cs="宋体" w:hint="eastAsia"/>
                <w:szCs w:val="21"/>
              </w:rPr>
              <w:t>关心所处国际环境，认清中外科技差距，进行</w:t>
            </w:r>
            <w:r>
              <w:rPr>
                <w:rFonts w:ascii="宋体" w:hAnsi="宋体" w:cs="宋体"/>
                <w:szCs w:val="21"/>
              </w:rPr>
              <w:t>爱国主义教育</w:t>
            </w:r>
            <w:r>
              <w:rPr>
                <w:rFonts w:ascii="宋体" w:hAnsi="宋体" w:cs="宋体" w:hint="eastAsia"/>
                <w:szCs w:val="21"/>
              </w:rPr>
              <w:t>，增强学生爱国热情</w:t>
            </w:r>
          </w:p>
        </w:tc>
        <w:tc>
          <w:tcPr>
            <w:tcW w:w="4436" w:type="dxa"/>
            <w:tcBorders>
              <w:top w:val="single" w:sz="4" w:space="0" w:color="auto"/>
            </w:tcBorders>
            <w:vAlign w:val="center"/>
          </w:tcPr>
          <w:p w14:paraId="2DE23CBC" w14:textId="77777777" w:rsidR="003F489A" w:rsidRDefault="00000000">
            <w:pPr>
              <w:jc w:val="left"/>
              <w:rPr>
                <w:rFonts w:ascii="宋体" w:hAnsi="宋体" w:cs="宋体"/>
                <w:szCs w:val="21"/>
              </w:rPr>
            </w:pPr>
            <w:hyperlink r:id="rId28" w:history="1">
              <w:r w:rsidR="002B3F1E">
                <w:rPr>
                  <w:rStyle w:val="aff"/>
                  <w:rFonts w:ascii="宋体" w:hAnsi="宋体" w:cs="宋体"/>
                  <w:szCs w:val="21"/>
                </w:rPr>
                <w:t>https://haokan.baidu.com/v?vid=7101660156741518758</w:t>
              </w:r>
            </w:hyperlink>
          </w:p>
          <w:p w14:paraId="5B40C878" w14:textId="77777777" w:rsidR="003F489A" w:rsidRDefault="002B3F1E">
            <w:pPr>
              <w:jc w:val="left"/>
              <w:rPr>
                <w:rFonts w:ascii="宋体" w:hAnsi="宋体" w:cs="宋体"/>
                <w:szCs w:val="21"/>
              </w:rPr>
            </w:pPr>
            <w:r>
              <w:rPr>
                <w:rFonts w:ascii="宋体" w:hAnsi="宋体" w:cs="宋体" w:hint="eastAsia"/>
                <w:szCs w:val="21"/>
              </w:rPr>
              <w:t>通过介绍埃尼阿克计算机，使同学们了解计算机的发展历史，认真与中外科技差距，激发学生的爱国热情与科技研发的决心。</w:t>
            </w:r>
          </w:p>
        </w:tc>
      </w:tr>
      <w:tr w:rsidR="003F489A" w14:paraId="7C56B2CF" w14:textId="77777777">
        <w:trPr>
          <w:cantSplit/>
          <w:trHeight w:val="1134"/>
          <w:jc w:val="center"/>
        </w:trPr>
        <w:tc>
          <w:tcPr>
            <w:tcW w:w="1118" w:type="dxa"/>
            <w:vMerge/>
            <w:vAlign w:val="center"/>
          </w:tcPr>
          <w:p w14:paraId="3C7F0576" w14:textId="77777777" w:rsidR="003F489A" w:rsidRDefault="003F489A">
            <w:pPr>
              <w:jc w:val="center"/>
              <w:rPr>
                <w:rFonts w:ascii="宋体" w:hAnsi="宋体" w:cs="宋体"/>
                <w:szCs w:val="21"/>
              </w:rPr>
            </w:pPr>
          </w:p>
        </w:tc>
        <w:tc>
          <w:tcPr>
            <w:tcW w:w="2258" w:type="dxa"/>
            <w:vAlign w:val="center"/>
          </w:tcPr>
          <w:p w14:paraId="70014420" w14:textId="77777777" w:rsidR="003F489A" w:rsidRDefault="002B3F1E">
            <w:pPr>
              <w:jc w:val="left"/>
              <w:rPr>
                <w:rFonts w:ascii="宋体" w:hAnsi="宋体" w:cs="宋体"/>
                <w:szCs w:val="21"/>
              </w:rPr>
            </w:pPr>
            <w:r>
              <w:rPr>
                <w:rFonts w:ascii="宋体" w:hAnsi="宋体" w:cs="宋体" w:hint="eastAsia"/>
                <w:szCs w:val="21"/>
              </w:rPr>
              <w:t>二进制与八进制、十进制、十六进制之间的转换规则；计算机运算规则和存储方法</w:t>
            </w:r>
          </w:p>
        </w:tc>
        <w:tc>
          <w:tcPr>
            <w:tcW w:w="2392" w:type="dxa"/>
            <w:vAlign w:val="center"/>
          </w:tcPr>
          <w:p w14:paraId="7B9F6BAB" w14:textId="77777777" w:rsidR="003F489A" w:rsidRDefault="002B3F1E">
            <w:pPr>
              <w:widowControl/>
              <w:shd w:val="clear" w:color="auto" w:fill="FFFFFF"/>
              <w:jc w:val="left"/>
              <w:rPr>
                <w:rFonts w:ascii="宋体" w:hAnsi="宋体" w:cs="Arial"/>
                <w:color w:val="4D4D4D"/>
                <w:kern w:val="0"/>
                <w:szCs w:val="21"/>
              </w:rPr>
            </w:pPr>
            <w:r>
              <w:rPr>
                <w:rFonts w:ascii="宋体" w:hAnsi="宋体" w:cs="宋体" w:hint="eastAsia"/>
                <w:szCs w:val="21"/>
              </w:rPr>
              <w:t>增强学生的</w:t>
            </w:r>
            <w:r>
              <w:rPr>
                <w:rFonts w:ascii="宋体" w:hAnsi="宋体" w:cs="宋体"/>
                <w:szCs w:val="21"/>
              </w:rPr>
              <w:t>民族自豪感、民族忧患意识、民族自信心</w:t>
            </w:r>
          </w:p>
        </w:tc>
        <w:tc>
          <w:tcPr>
            <w:tcW w:w="4436" w:type="dxa"/>
            <w:vAlign w:val="center"/>
          </w:tcPr>
          <w:p w14:paraId="2DF27CA1" w14:textId="77777777" w:rsidR="003F489A" w:rsidRDefault="002B3F1E">
            <w:pPr>
              <w:jc w:val="left"/>
              <w:rPr>
                <w:rFonts w:ascii="宋体" w:hAnsi="宋体" w:cs="宋体"/>
                <w:szCs w:val="21"/>
              </w:rPr>
            </w:pPr>
            <w:r>
              <w:rPr>
                <w:rFonts w:ascii="宋体" w:hAnsi="宋体" w:cs="宋体"/>
                <w:szCs w:val="21"/>
              </w:rPr>
              <w:t>https://www.360kuai.com/pc/9dfa3d06155f543a8?sign=360_c9d79732</w:t>
            </w:r>
            <w:r>
              <w:rPr>
                <w:rFonts w:ascii="宋体" w:hAnsi="宋体" w:cs="宋体" w:hint="eastAsia"/>
                <w:szCs w:val="21"/>
              </w:rPr>
              <w:t xml:space="preserve"> </w:t>
            </w:r>
          </w:p>
          <w:p w14:paraId="4AA3E98E" w14:textId="77777777" w:rsidR="003F489A" w:rsidRDefault="002B3F1E">
            <w:pPr>
              <w:jc w:val="left"/>
              <w:rPr>
                <w:rFonts w:ascii="宋体" w:hAnsi="宋体" w:cs="宋体"/>
                <w:szCs w:val="21"/>
              </w:rPr>
            </w:pPr>
            <w:r>
              <w:rPr>
                <w:rFonts w:ascii="宋体" w:hAnsi="宋体" w:cs="宋体" w:hint="eastAsia"/>
                <w:szCs w:val="21"/>
              </w:rPr>
              <w:t>100秒速</w:t>
            </w:r>
            <w:proofErr w:type="gramStart"/>
            <w:r>
              <w:rPr>
                <w:rFonts w:ascii="宋体" w:hAnsi="宋体" w:cs="宋体" w:hint="eastAsia"/>
                <w:szCs w:val="21"/>
              </w:rPr>
              <w:t>览</w:t>
            </w:r>
            <w:proofErr w:type="gramEnd"/>
            <w:r>
              <w:rPr>
                <w:rFonts w:ascii="宋体" w:hAnsi="宋体" w:cs="宋体" w:hint="eastAsia"/>
                <w:szCs w:val="21"/>
              </w:rPr>
              <w:t>中国通用计算机发展史：三个阶段，实现跨越式发展。</w:t>
            </w:r>
          </w:p>
          <w:p w14:paraId="0D43C7DA" w14:textId="77777777" w:rsidR="003F489A" w:rsidRDefault="002B3F1E">
            <w:pPr>
              <w:jc w:val="left"/>
              <w:rPr>
                <w:rFonts w:ascii="宋体" w:hAnsi="宋体" w:cs="宋体"/>
                <w:szCs w:val="21"/>
              </w:rPr>
            </w:pPr>
            <w:r>
              <w:rPr>
                <w:rFonts w:ascii="宋体" w:hAnsi="宋体" w:cs="宋体" w:hint="eastAsia"/>
                <w:szCs w:val="21"/>
              </w:rPr>
              <w:t>中国计算机发展迅速，科技发展日新月异，民族有希望，科技有前途。</w:t>
            </w:r>
          </w:p>
        </w:tc>
      </w:tr>
      <w:tr w:rsidR="003F489A" w14:paraId="74F4A089" w14:textId="77777777">
        <w:trPr>
          <w:cantSplit/>
          <w:trHeight w:val="1134"/>
          <w:jc w:val="center"/>
        </w:trPr>
        <w:tc>
          <w:tcPr>
            <w:tcW w:w="1118" w:type="dxa"/>
            <w:vMerge w:val="restart"/>
            <w:vAlign w:val="center"/>
          </w:tcPr>
          <w:p w14:paraId="2516AD61" w14:textId="77777777" w:rsidR="003F489A" w:rsidRDefault="002B3F1E">
            <w:pPr>
              <w:jc w:val="center"/>
              <w:rPr>
                <w:rFonts w:ascii="宋体" w:hAnsi="宋体" w:cs="宋体"/>
                <w:szCs w:val="21"/>
              </w:rPr>
            </w:pPr>
            <w:r>
              <w:rPr>
                <w:rFonts w:ascii="宋体" w:hAnsi="宋体" w:cs="宋体" w:hint="eastAsia"/>
                <w:szCs w:val="21"/>
              </w:rPr>
              <w:t>Windows 操作</w:t>
            </w:r>
          </w:p>
        </w:tc>
        <w:tc>
          <w:tcPr>
            <w:tcW w:w="2258" w:type="dxa"/>
            <w:vAlign w:val="center"/>
          </w:tcPr>
          <w:p w14:paraId="72063794" w14:textId="77777777" w:rsidR="003F489A" w:rsidRDefault="002B3F1E">
            <w:pPr>
              <w:jc w:val="left"/>
              <w:rPr>
                <w:rFonts w:ascii="宋体" w:hAnsi="宋体" w:cs="宋体"/>
                <w:szCs w:val="21"/>
              </w:rPr>
            </w:pPr>
            <w:r>
              <w:rPr>
                <w:rFonts w:ascii="宋体" w:hAnsi="宋体" w:cs="宋体" w:hint="eastAsia"/>
                <w:szCs w:val="21"/>
              </w:rPr>
              <w:t>系统软件；应用软件；软、硬件系统</w:t>
            </w:r>
          </w:p>
        </w:tc>
        <w:tc>
          <w:tcPr>
            <w:tcW w:w="2392" w:type="dxa"/>
            <w:vAlign w:val="center"/>
          </w:tcPr>
          <w:p w14:paraId="738F24B2" w14:textId="77777777" w:rsidR="003F489A" w:rsidRDefault="002B3F1E">
            <w:pPr>
              <w:jc w:val="left"/>
              <w:rPr>
                <w:rFonts w:ascii="宋体" w:hAnsi="宋体" w:cs="宋体"/>
                <w:szCs w:val="21"/>
              </w:rPr>
            </w:pPr>
            <w:r>
              <w:rPr>
                <w:rFonts w:ascii="宋体" w:hAnsi="宋体" w:cs="宋体" w:hint="eastAsia"/>
                <w:szCs w:val="21"/>
              </w:rPr>
              <w:t>尊重科学；科技敬畏之心</w:t>
            </w:r>
          </w:p>
        </w:tc>
        <w:tc>
          <w:tcPr>
            <w:tcW w:w="4436" w:type="dxa"/>
            <w:vAlign w:val="center"/>
          </w:tcPr>
          <w:p w14:paraId="557FAB49" w14:textId="77777777" w:rsidR="003F489A" w:rsidRDefault="002B3F1E">
            <w:pPr>
              <w:jc w:val="left"/>
              <w:rPr>
                <w:rFonts w:ascii="宋体" w:hAnsi="宋体" w:cs="宋体"/>
                <w:szCs w:val="21"/>
              </w:rPr>
            </w:pPr>
            <w:r>
              <w:rPr>
                <w:rFonts w:ascii="宋体" w:hAnsi="宋体" w:cs="宋体"/>
                <w:szCs w:val="21"/>
              </w:rPr>
              <w:t>电影赏析《操作系统的革命》</w:t>
            </w:r>
            <w:r>
              <w:rPr>
                <w:rFonts w:ascii="宋体" w:hAnsi="宋体" w:cs="宋体" w:hint="eastAsia"/>
                <w:szCs w:val="21"/>
              </w:rPr>
              <w:t>--</w:t>
            </w:r>
            <w:r>
              <w:rPr>
                <w:rFonts w:ascii="宋体" w:hAnsi="宋体" w:cs="宋体"/>
                <w:szCs w:val="21"/>
              </w:rPr>
              <w:t>在微软垄断下有一件东西</w:t>
            </w:r>
            <w:proofErr w:type="gramStart"/>
            <w:r>
              <w:rPr>
                <w:rFonts w:ascii="宋体" w:hAnsi="宋体" w:cs="宋体"/>
                <w:szCs w:val="21"/>
              </w:rPr>
              <w:t>永远它</w:t>
            </w:r>
            <w:proofErr w:type="gramEnd"/>
            <w:r>
              <w:rPr>
                <w:rFonts w:ascii="宋体" w:hAnsi="宋体" w:cs="宋体"/>
                <w:szCs w:val="21"/>
              </w:rPr>
              <w:t>永远不会给你―真正的自由。</w:t>
            </w:r>
            <w:r>
              <w:rPr>
                <w:rFonts w:ascii="宋体" w:hAnsi="宋体" w:cs="宋体" w:hint="eastAsia"/>
                <w:szCs w:val="21"/>
              </w:rPr>
              <w:t>L</w:t>
            </w:r>
            <w:r>
              <w:rPr>
                <w:rFonts w:ascii="宋体" w:hAnsi="宋体" w:cs="宋体"/>
                <w:szCs w:val="21"/>
              </w:rPr>
              <w:t>inux系统的诞生</w:t>
            </w:r>
            <w:r>
              <w:rPr>
                <w:rFonts w:ascii="宋体" w:hAnsi="宋体" w:cs="宋体" w:hint="eastAsia"/>
                <w:szCs w:val="21"/>
              </w:rPr>
              <w:t>。</w:t>
            </w:r>
          </w:p>
          <w:p w14:paraId="1DDAFBA5" w14:textId="77777777" w:rsidR="003F489A" w:rsidRDefault="002B3F1E">
            <w:pPr>
              <w:jc w:val="left"/>
              <w:rPr>
                <w:rFonts w:ascii="宋体" w:hAnsi="宋体" w:cs="宋体"/>
                <w:szCs w:val="21"/>
              </w:rPr>
            </w:pPr>
            <w:r>
              <w:rPr>
                <w:rFonts w:ascii="宋体" w:hAnsi="宋体" w:cs="宋体" w:hint="eastAsia"/>
                <w:szCs w:val="21"/>
              </w:rPr>
              <w:t>L</w:t>
            </w:r>
            <w:r>
              <w:rPr>
                <w:rFonts w:ascii="宋体" w:hAnsi="宋体" w:cs="宋体"/>
                <w:szCs w:val="21"/>
              </w:rPr>
              <w:t>inux系统的诞生</w:t>
            </w:r>
            <w:r>
              <w:rPr>
                <w:rFonts w:ascii="宋体" w:hAnsi="宋体" w:cs="宋体" w:hint="eastAsia"/>
                <w:szCs w:val="21"/>
              </w:rPr>
              <w:t>历史，使同学们了解科技垄断及科技的力量，尊重科学，并对科技敬畏之心。</w:t>
            </w:r>
          </w:p>
        </w:tc>
      </w:tr>
      <w:tr w:rsidR="003F489A" w14:paraId="6D188AC0" w14:textId="77777777">
        <w:trPr>
          <w:cantSplit/>
          <w:trHeight w:val="1134"/>
          <w:jc w:val="center"/>
        </w:trPr>
        <w:tc>
          <w:tcPr>
            <w:tcW w:w="1118" w:type="dxa"/>
            <w:vMerge/>
            <w:vAlign w:val="center"/>
          </w:tcPr>
          <w:p w14:paraId="67BF9F6E" w14:textId="77777777" w:rsidR="003F489A" w:rsidRDefault="003F489A">
            <w:pPr>
              <w:jc w:val="center"/>
              <w:rPr>
                <w:rFonts w:ascii="宋体" w:hAnsi="宋体" w:cs="宋体"/>
                <w:szCs w:val="21"/>
              </w:rPr>
            </w:pPr>
          </w:p>
        </w:tc>
        <w:tc>
          <w:tcPr>
            <w:tcW w:w="2258" w:type="dxa"/>
            <w:vAlign w:val="center"/>
          </w:tcPr>
          <w:p w14:paraId="3D541BF3" w14:textId="77777777" w:rsidR="003F489A" w:rsidRDefault="002B3F1E">
            <w:pPr>
              <w:jc w:val="left"/>
              <w:rPr>
                <w:rFonts w:ascii="宋体" w:hAnsi="宋体" w:cs="宋体"/>
                <w:szCs w:val="21"/>
              </w:rPr>
            </w:pPr>
            <w:r>
              <w:rPr>
                <w:rFonts w:ascii="宋体" w:hAnsi="宋体" w:cs="宋体" w:hint="eastAsia"/>
                <w:szCs w:val="21"/>
              </w:rPr>
              <w:t>计算机操作系统</w:t>
            </w:r>
          </w:p>
        </w:tc>
        <w:tc>
          <w:tcPr>
            <w:tcW w:w="2392" w:type="dxa"/>
            <w:vAlign w:val="center"/>
          </w:tcPr>
          <w:p w14:paraId="5EC0FCB6" w14:textId="77777777" w:rsidR="003F489A" w:rsidRDefault="002B3F1E">
            <w:pPr>
              <w:jc w:val="left"/>
              <w:rPr>
                <w:rFonts w:ascii="宋体" w:hAnsi="宋体"/>
                <w:szCs w:val="21"/>
              </w:rPr>
            </w:pPr>
            <w:r>
              <w:rPr>
                <w:rFonts w:ascii="宋体" w:hAnsi="宋体" w:hint="eastAsia"/>
                <w:szCs w:val="21"/>
              </w:rPr>
              <w:t>时代发展的危机感，</w:t>
            </w:r>
          </w:p>
          <w:p w14:paraId="2CABBE3D" w14:textId="77777777" w:rsidR="003F489A" w:rsidRDefault="002B3F1E">
            <w:pPr>
              <w:jc w:val="left"/>
              <w:rPr>
                <w:rFonts w:ascii="宋体" w:hAnsi="宋体" w:cs="宋体"/>
                <w:szCs w:val="21"/>
              </w:rPr>
            </w:pPr>
            <w:r>
              <w:rPr>
                <w:rFonts w:ascii="宋体" w:hAnsi="宋体" w:hint="eastAsia"/>
                <w:szCs w:val="21"/>
              </w:rPr>
              <w:t>必须时刻不断保持进步</w:t>
            </w:r>
          </w:p>
        </w:tc>
        <w:tc>
          <w:tcPr>
            <w:tcW w:w="4436" w:type="dxa"/>
            <w:vAlign w:val="center"/>
          </w:tcPr>
          <w:p w14:paraId="53AE081F" w14:textId="77777777" w:rsidR="003F489A" w:rsidRDefault="002B3F1E">
            <w:pPr>
              <w:jc w:val="left"/>
              <w:rPr>
                <w:rFonts w:ascii="宋体" w:hAnsi="宋体" w:cs="宋体"/>
                <w:szCs w:val="21"/>
              </w:rPr>
            </w:pPr>
            <w:r>
              <w:rPr>
                <w:rFonts w:ascii="宋体" w:hAnsi="宋体" w:cs="宋体"/>
                <w:szCs w:val="21"/>
              </w:rPr>
              <w:t>https://v.youku.com/v_show/id_XMzk4Nzc2MzU0OA==.html</w:t>
            </w:r>
          </w:p>
          <w:p w14:paraId="567A5E8F" w14:textId="77777777" w:rsidR="003F489A" w:rsidRDefault="002B3F1E">
            <w:pPr>
              <w:jc w:val="left"/>
              <w:rPr>
                <w:rFonts w:ascii="宋体" w:hAnsi="宋体" w:cs="宋体"/>
                <w:szCs w:val="21"/>
              </w:rPr>
            </w:pPr>
            <w:r>
              <w:rPr>
                <w:rFonts w:ascii="宋体" w:hAnsi="宋体" w:cs="宋体" w:hint="eastAsia"/>
                <w:szCs w:val="21"/>
              </w:rPr>
              <w:t>windows操作系统发展历程。</w:t>
            </w:r>
          </w:p>
          <w:p w14:paraId="2F8A70DD" w14:textId="77777777" w:rsidR="003F489A" w:rsidRDefault="002B3F1E">
            <w:pPr>
              <w:jc w:val="left"/>
              <w:rPr>
                <w:rFonts w:ascii="宋体" w:hAnsi="宋体" w:cs="宋体"/>
                <w:szCs w:val="21"/>
              </w:rPr>
            </w:pPr>
            <w:r>
              <w:rPr>
                <w:rFonts w:ascii="宋体" w:hAnsi="宋体" w:cs="宋体" w:hint="eastAsia"/>
                <w:szCs w:val="21"/>
              </w:rPr>
              <w:t>通过了解windows操作系统发展历程，既感受科技发展，体会时代发展的危机感，</w:t>
            </w:r>
            <w:r>
              <w:rPr>
                <w:rFonts w:ascii="宋体" w:hAnsi="宋体" w:hint="eastAsia"/>
                <w:szCs w:val="21"/>
              </w:rPr>
              <w:t>必须时刻不断保持进步。</w:t>
            </w:r>
          </w:p>
        </w:tc>
      </w:tr>
      <w:tr w:rsidR="003F489A" w14:paraId="086947B7" w14:textId="77777777">
        <w:trPr>
          <w:cantSplit/>
          <w:trHeight w:val="1134"/>
          <w:jc w:val="center"/>
        </w:trPr>
        <w:tc>
          <w:tcPr>
            <w:tcW w:w="1118" w:type="dxa"/>
            <w:vMerge w:val="restart"/>
            <w:vAlign w:val="center"/>
          </w:tcPr>
          <w:p w14:paraId="618FD7FE" w14:textId="77777777" w:rsidR="003F489A" w:rsidRDefault="002B3F1E">
            <w:pPr>
              <w:jc w:val="center"/>
              <w:rPr>
                <w:rFonts w:ascii="宋体" w:hAnsi="宋体" w:cs="宋体"/>
                <w:szCs w:val="21"/>
              </w:rPr>
            </w:pPr>
            <w:r>
              <w:rPr>
                <w:rFonts w:ascii="宋体" w:hAnsi="宋体" w:cs="宋体" w:hint="eastAsia"/>
                <w:szCs w:val="21"/>
              </w:rPr>
              <w:t>文字处理软件Word</w:t>
            </w:r>
          </w:p>
        </w:tc>
        <w:tc>
          <w:tcPr>
            <w:tcW w:w="2258" w:type="dxa"/>
            <w:vAlign w:val="center"/>
          </w:tcPr>
          <w:p w14:paraId="665E0902" w14:textId="77777777" w:rsidR="003F489A" w:rsidRDefault="002B3F1E">
            <w:pPr>
              <w:jc w:val="left"/>
              <w:rPr>
                <w:rFonts w:ascii="宋体" w:hAnsi="宋体" w:cs="宋体"/>
                <w:szCs w:val="21"/>
              </w:rPr>
            </w:pPr>
            <w:r>
              <w:rPr>
                <w:rFonts w:ascii="宋体" w:hAnsi="宋体" w:cs="宋体" w:hint="eastAsia"/>
                <w:szCs w:val="21"/>
              </w:rPr>
              <w:t>Word的启动和退出、基本操作界面；文档的基本操作；选取文本；对选定文本块的操作</w:t>
            </w:r>
          </w:p>
        </w:tc>
        <w:tc>
          <w:tcPr>
            <w:tcW w:w="2392" w:type="dxa"/>
            <w:vAlign w:val="center"/>
          </w:tcPr>
          <w:p w14:paraId="408C747B" w14:textId="77777777" w:rsidR="003F489A" w:rsidRDefault="002B3F1E">
            <w:pPr>
              <w:jc w:val="left"/>
              <w:rPr>
                <w:rFonts w:ascii="宋体" w:hAnsi="宋体" w:cs="宋体"/>
                <w:szCs w:val="21"/>
              </w:rPr>
            </w:pPr>
            <w:r>
              <w:rPr>
                <w:rFonts w:ascii="宋体" w:hAnsi="宋体" w:cs="宋体" w:hint="eastAsia"/>
                <w:szCs w:val="21"/>
              </w:rPr>
              <w:t>培养学生发展体育运动，增强身体素质的意识</w:t>
            </w:r>
          </w:p>
        </w:tc>
        <w:tc>
          <w:tcPr>
            <w:tcW w:w="4436" w:type="dxa"/>
            <w:vAlign w:val="center"/>
          </w:tcPr>
          <w:p w14:paraId="675D7BF5" w14:textId="77777777" w:rsidR="003F489A" w:rsidRDefault="002B3F1E">
            <w:pPr>
              <w:jc w:val="left"/>
              <w:rPr>
                <w:rFonts w:ascii="宋体" w:hAnsi="宋体" w:cs="宋体"/>
                <w:szCs w:val="21"/>
              </w:rPr>
            </w:pPr>
            <w:r>
              <w:rPr>
                <w:rFonts w:ascii="宋体" w:hAnsi="宋体" w:cs="宋体" w:hint="eastAsia"/>
                <w:szCs w:val="21"/>
              </w:rPr>
              <w:t>通过“篮球海报制作”这一任务，感受体育的魅力，培养学生的体育热情，增强身体素质的意识。</w:t>
            </w:r>
          </w:p>
        </w:tc>
      </w:tr>
      <w:tr w:rsidR="003F489A" w14:paraId="48B4948F" w14:textId="77777777">
        <w:trPr>
          <w:cantSplit/>
          <w:trHeight w:val="1134"/>
          <w:jc w:val="center"/>
        </w:trPr>
        <w:tc>
          <w:tcPr>
            <w:tcW w:w="1118" w:type="dxa"/>
            <w:vMerge/>
            <w:vAlign w:val="center"/>
          </w:tcPr>
          <w:p w14:paraId="49F0E590" w14:textId="77777777" w:rsidR="003F489A" w:rsidRDefault="003F489A">
            <w:pPr>
              <w:jc w:val="center"/>
              <w:rPr>
                <w:rFonts w:ascii="宋体" w:hAnsi="宋体" w:cs="宋体"/>
                <w:szCs w:val="21"/>
              </w:rPr>
            </w:pPr>
          </w:p>
        </w:tc>
        <w:tc>
          <w:tcPr>
            <w:tcW w:w="2258" w:type="dxa"/>
            <w:vAlign w:val="center"/>
          </w:tcPr>
          <w:p w14:paraId="39A393FD" w14:textId="77777777" w:rsidR="003F489A" w:rsidRDefault="002B3F1E">
            <w:pPr>
              <w:jc w:val="left"/>
              <w:rPr>
                <w:rFonts w:ascii="宋体" w:hAnsi="宋体" w:cs="宋体"/>
                <w:szCs w:val="21"/>
              </w:rPr>
            </w:pPr>
            <w:r>
              <w:rPr>
                <w:rFonts w:ascii="宋体" w:hAnsi="宋体" w:cs="宋体" w:hint="eastAsia"/>
                <w:szCs w:val="21"/>
              </w:rPr>
              <w:t>查找与替换；字符、段落格式化；项目符号和编号；页面格式化</w:t>
            </w:r>
          </w:p>
        </w:tc>
        <w:tc>
          <w:tcPr>
            <w:tcW w:w="2392" w:type="dxa"/>
            <w:vAlign w:val="center"/>
          </w:tcPr>
          <w:p w14:paraId="5371201C" w14:textId="77777777" w:rsidR="003F489A" w:rsidRDefault="002B3F1E">
            <w:pPr>
              <w:jc w:val="left"/>
              <w:rPr>
                <w:rFonts w:ascii="宋体" w:hAnsi="宋体" w:cs="宋体"/>
                <w:szCs w:val="21"/>
              </w:rPr>
            </w:pPr>
            <w:r>
              <w:rPr>
                <w:rFonts w:ascii="宋体" w:hAnsi="宋体" w:cs="宋体" w:hint="eastAsia"/>
                <w:szCs w:val="21"/>
              </w:rPr>
              <w:t>培养学生自主创新精神</w:t>
            </w:r>
          </w:p>
          <w:p w14:paraId="35E9ABC9" w14:textId="77777777" w:rsidR="003F489A" w:rsidRDefault="002B3F1E">
            <w:pPr>
              <w:jc w:val="left"/>
              <w:rPr>
                <w:rFonts w:ascii="宋体" w:hAnsi="宋体"/>
                <w:szCs w:val="21"/>
              </w:rPr>
            </w:pPr>
            <w:r>
              <w:rPr>
                <w:rFonts w:ascii="宋体" w:hAnsi="宋体" w:hint="eastAsia"/>
                <w:szCs w:val="21"/>
              </w:rPr>
              <w:t>善于沟通，团结合作，共谋发展，</w:t>
            </w:r>
            <w:r>
              <w:rPr>
                <w:rFonts w:ascii="宋体" w:hAnsi="宋体" w:cs="宋体" w:hint="eastAsia"/>
                <w:szCs w:val="21"/>
              </w:rPr>
              <w:t>综合素质与能力</w:t>
            </w:r>
          </w:p>
        </w:tc>
        <w:tc>
          <w:tcPr>
            <w:tcW w:w="4436" w:type="dxa"/>
            <w:vAlign w:val="center"/>
          </w:tcPr>
          <w:p w14:paraId="60702126" w14:textId="77777777" w:rsidR="003F489A" w:rsidRDefault="002B3F1E">
            <w:pPr>
              <w:jc w:val="left"/>
              <w:rPr>
                <w:rFonts w:ascii="宋体" w:hAnsi="宋体" w:cs="宋体"/>
                <w:szCs w:val="21"/>
              </w:rPr>
            </w:pPr>
            <w:r>
              <w:rPr>
                <w:rFonts w:ascii="宋体" w:hAnsi="宋体" w:cs="宋体" w:hint="eastAsia"/>
                <w:szCs w:val="21"/>
              </w:rPr>
              <w:t>通过“活动策划书制作”这一任务，培养学生自主创新精神，敢于大胆的思考及设计，善于</w:t>
            </w:r>
            <w:r>
              <w:rPr>
                <w:rFonts w:ascii="宋体" w:hAnsi="宋体" w:hint="eastAsia"/>
                <w:szCs w:val="21"/>
              </w:rPr>
              <w:t>沟通，团结合作，提高</w:t>
            </w:r>
            <w:r>
              <w:rPr>
                <w:rFonts w:ascii="宋体" w:hAnsi="宋体" w:cs="宋体" w:hint="eastAsia"/>
                <w:szCs w:val="21"/>
              </w:rPr>
              <w:t>综合素质与能力</w:t>
            </w:r>
          </w:p>
        </w:tc>
      </w:tr>
      <w:tr w:rsidR="003F489A" w14:paraId="7D812FE1" w14:textId="77777777">
        <w:trPr>
          <w:cantSplit/>
          <w:trHeight w:val="1134"/>
          <w:jc w:val="center"/>
        </w:trPr>
        <w:tc>
          <w:tcPr>
            <w:tcW w:w="1118" w:type="dxa"/>
            <w:vMerge/>
            <w:vAlign w:val="center"/>
          </w:tcPr>
          <w:p w14:paraId="52B3FF0D" w14:textId="77777777" w:rsidR="003F489A" w:rsidRDefault="003F489A">
            <w:pPr>
              <w:jc w:val="center"/>
              <w:rPr>
                <w:rFonts w:ascii="宋体" w:hAnsi="宋体" w:cs="宋体"/>
                <w:szCs w:val="21"/>
              </w:rPr>
            </w:pPr>
          </w:p>
        </w:tc>
        <w:tc>
          <w:tcPr>
            <w:tcW w:w="2258" w:type="dxa"/>
            <w:vAlign w:val="center"/>
          </w:tcPr>
          <w:p w14:paraId="5E4C6C0A" w14:textId="77777777" w:rsidR="003F489A" w:rsidRDefault="002B3F1E">
            <w:pPr>
              <w:jc w:val="left"/>
              <w:rPr>
                <w:rFonts w:ascii="宋体" w:hAnsi="宋体" w:cs="宋体"/>
                <w:szCs w:val="21"/>
              </w:rPr>
            </w:pPr>
            <w:r>
              <w:rPr>
                <w:rFonts w:ascii="宋体" w:hAnsi="宋体" w:cs="宋体" w:hint="eastAsia"/>
                <w:szCs w:val="21"/>
              </w:rPr>
              <w:t>创建、编辑表格；表格格式化</w:t>
            </w:r>
          </w:p>
        </w:tc>
        <w:tc>
          <w:tcPr>
            <w:tcW w:w="2392" w:type="dxa"/>
            <w:vAlign w:val="center"/>
          </w:tcPr>
          <w:p w14:paraId="34D99F10" w14:textId="77777777" w:rsidR="003F489A" w:rsidRDefault="002B3F1E">
            <w:pPr>
              <w:jc w:val="left"/>
              <w:rPr>
                <w:rFonts w:ascii="宋体" w:hAnsi="宋体"/>
                <w:szCs w:val="21"/>
              </w:rPr>
            </w:pPr>
            <w:r>
              <w:rPr>
                <w:rFonts w:ascii="宋体" w:hAnsi="宋体" w:cs="宋体" w:hint="eastAsia"/>
                <w:szCs w:val="21"/>
              </w:rPr>
              <w:t>鼓励学生努力学习，获得更多的荣誉武装自己；</w:t>
            </w:r>
            <w:r>
              <w:rPr>
                <w:rFonts w:ascii="宋体" w:hAnsi="宋体" w:hint="eastAsia"/>
                <w:szCs w:val="21"/>
              </w:rPr>
              <w:t>有追求，有理想；明确自己的发展目标；明确自己做什么样的人，走什么样的路</w:t>
            </w:r>
          </w:p>
        </w:tc>
        <w:tc>
          <w:tcPr>
            <w:tcW w:w="4436" w:type="dxa"/>
            <w:vAlign w:val="center"/>
          </w:tcPr>
          <w:p w14:paraId="1BB80414" w14:textId="77777777" w:rsidR="003F489A" w:rsidRDefault="002B3F1E">
            <w:pPr>
              <w:jc w:val="left"/>
              <w:rPr>
                <w:rFonts w:ascii="宋体" w:hAnsi="宋体" w:cs="宋体"/>
                <w:szCs w:val="21"/>
              </w:rPr>
            </w:pPr>
            <w:r>
              <w:rPr>
                <w:rFonts w:ascii="宋体" w:hAnsi="宋体" w:cs="宋体" w:hint="eastAsia"/>
                <w:szCs w:val="21"/>
              </w:rPr>
              <w:t>通过“个人简历制作（荣誉栏）”这一任务，荣誉栏及能力栏的设置，使同学们了解大学期间，应该具备什么样的素质与能力，鼓励学生努力学习，获得更多的荣誉武装自己；</w:t>
            </w:r>
            <w:r>
              <w:rPr>
                <w:rFonts w:ascii="宋体" w:hAnsi="宋体" w:hint="eastAsia"/>
                <w:szCs w:val="21"/>
              </w:rPr>
              <w:t>有追求，有理想；明确自己的发展目标。</w:t>
            </w:r>
          </w:p>
        </w:tc>
      </w:tr>
      <w:tr w:rsidR="003F489A" w14:paraId="7A403D7C" w14:textId="77777777">
        <w:trPr>
          <w:cantSplit/>
          <w:trHeight w:val="1134"/>
          <w:jc w:val="center"/>
        </w:trPr>
        <w:tc>
          <w:tcPr>
            <w:tcW w:w="1118" w:type="dxa"/>
            <w:vMerge w:val="restart"/>
            <w:vAlign w:val="center"/>
          </w:tcPr>
          <w:p w14:paraId="6016C8EA" w14:textId="77777777" w:rsidR="003F489A" w:rsidRDefault="002B3F1E">
            <w:pPr>
              <w:jc w:val="center"/>
              <w:rPr>
                <w:rFonts w:ascii="宋体" w:hAnsi="宋体" w:cs="宋体"/>
                <w:szCs w:val="21"/>
              </w:rPr>
            </w:pPr>
            <w:r>
              <w:rPr>
                <w:rFonts w:ascii="宋体" w:hAnsi="宋体" w:cs="宋体" w:hint="eastAsia"/>
                <w:szCs w:val="21"/>
              </w:rPr>
              <w:t>电子表格软件Excel</w:t>
            </w:r>
          </w:p>
        </w:tc>
        <w:tc>
          <w:tcPr>
            <w:tcW w:w="2258" w:type="dxa"/>
            <w:vAlign w:val="center"/>
          </w:tcPr>
          <w:p w14:paraId="6526B4B6" w14:textId="77777777" w:rsidR="003F489A" w:rsidRDefault="002B3F1E">
            <w:pPr>
              <w:jc w:val="left"/>
              <w:rPr>
                <w:rFonts w:ascii="宋体" w:hAnsi="宋体" w:cs="宋体"/>
                <w:szCs w:val="21"/>
              </w:rPr>
            </w:pPr>
            <w:r>
              <w:rPr>
                <w:rFonts w:ascii="宋体" w:hAnsi="宋体" w:cs="宋体" w:hint="eastAsia"/>
                <w:szCs w:val="21"/>
              </w:rPr>
              <w:t>工作簿；工作表；单元格；Excel窗口界面；单元格的基本操作；工作表的基本操作</w:t>
            </w:r>
          </w:p>
        </w:tc>
        <w:tc>
          <w:tcPr>
            <w:tcW w:w="2392" w:type="dxa"/>
            <w:vAlign w:val="center"/>
          </w:tcPr>
          <w:p w14:paraId="18EFA60D" w14:textId="77777777" w:rsidR="003F489A" w:rsidRDefault="002B3F1E">
            <w:pPr>
              <w:jc w:val="left"/>
              <w:rPr>
                <w:rFonts w:ascii="宋体" w:hAnsi="宋体" w:cs="宋体"/>
                <w:szCs w:val="21"/>
              </w:rPr>
            </w:pPr>
            <w:r>
              <w:rPr>
                <w:rFonts w:ascii="宋体" w:hAnsi="宋体" w:cs="宋体" w:hint="eastAsia"/>
                <w:szCs w:val="21"/>
              </w:rPr>
              <w:t>培养学生准确高效处理信息的能力</w:t>
            </w:r>
          </w:p>
        </w:tc>
        <w:tc>
          <w:tcPr>
            <w:tcW w:w="4436" w:type="dxa"/>
            <w:vAlign w:val="center"/>
          </w:tcPr>
          <w:p w14:paraId="3CC204D5" w14:textId="77777777" w:rsidR="003F489A" w:rsidRDefault="002B3F1E">
            <w:pPr>
              <w:jc w:val="left"/>
              <w:rPr>
                <w:rFonts w:ascii="宋体" w:hAnsi="宋体" w:cs="宋体"/>
                <w:szCs w:val="21"/>
              </w:rPr>
            </w:pPr>
            <w:r>
              <w:rPr>
                <w:rFonts w:ascii="宋体" w:hAnsi="宋体" w:cs="宋体" w:hint="eastAsia"/>
                <w:szCs w:val="21"/>
              </w:rPr>
              <w:t>通过“学生基本信息表的制作”这一任务，使同学们了解如何通过计算机，对信息进行高速准确处理，从而培养学生准确高效处理信息的能力</w:t>
            </w:r>
          </w:p>
        </w:tc>
      </w:tr>
      <w:tr w:rsidR="003F489A" w14:paraId="72F743CA" w14:textId="77777777">
        <w:trPr>
          <w:cantSplit/>
          <w:trHeight w:val="1134"/>
          <w:jc w:val="center"/>
        </w:trPr>
        <w:tc>
          <w:tcPr>
            <w:tcW w:w="1118" w:type="dxa"/>
            <w:vMerge/>
            <w:vAlign w:val="center"/>
          </w:tcPr>
          <w:p w14:paraId="0D83C3A6" w14:textId="77777777" w:rsidR="003F489A" w:rsidRDefault="003F489A">
            <w:pPr>
              <w:jc w:val="center"/>
              <w:rPr>
                <w:rFonts w:ascii="宋体" w:hAnsi="宋体" w:cs="宋体"/>
                <w:szCs w:val="21"/>
              </w:rPr>
            </w:pPr>
          </w:p>
        </w:tc>
        <w:tc>
          <w:tcPr>
            <w:tcW w:w="2258" w:type="dxa"/>
            <w:vAlign w:val="center"/>
          </w:tcPr>
          <w:p w14:paraId="12F565B0" w14:textId="77777777" w:rsidR="003F489A" w:rsidRDefault="002B3F1E">
            <w:pPr>
              <w:jc w:val="left"/>
              <w:rPr>
                <w:rFonts w:ascii="宋体" w:hAnsi="宋体" w:cs="宋体"/>
                <w:szCs w:val="21"/>
              </w:rPr>
            </w:pPr>
            <w:r>
              <w:rPr>
                <w:rFonts w:ascii="宋体" w:hAnsi="宋体" w:cs="宋体" w:hint="eastAsia"/>
                <w:szCs w:val="21"/>
              </w:rPr>
              <w:t>建立图表；编辑图表；修饰图表；数据清单；</w:t>
            </w:r>
            <w:r>
              <w:rPr>
                <w:rFonts w:ascii="宋体" w:hAnsi="宋体" w:cs="宋体"/>
                <w:szCs w:val="21"/>
              </w:rPr>
              <w:t xml:space="preserve"> </w:t>
            </w:r>
          </w:p>
        </w:tc>
        <w:tc>
          <w:tcPr>
            <w:tcW w:w="2392" w:type="dxa"/>
            <w:vAlign w:val="center"/>
          </w:tcPr>
          <w:p w14:paraId="6B4AD51F" w14:textId="77777777" w:rsidR="003F489A" w:rsidRDefault="002B3F1E">
            <w:pPr>
              <w:jc w:val="left"/>
              <w:rPr>
                <w:rFonts w:ascii="宋体" w:hAnsi="宋体" w:cs="宋体"/>
                <w:szCs w:val="21"/>
              </w:rPr>
            </w:pPr>
            <w:r>
              <w:rPr>
                <w:rFonts w:ascii="宋体" w:hAnsi="宋体" w:hint="eastAsia"/>
                <w:szCs w:val="21"/>
              </w:rPr>
              <w:t>职业道德--以专业知识奉献社会，服务人民。</w:t>
            </w:r>
          </w:p>
        </w:tc>
        <w:tc>
          <w:tcPr>
            <w:tcW w:w="4436" w:type="dxa"/>
            <w:vAlign w:val="center"/>
          </w:tcPr>
          <w:p w14:paraId="30DEEB57" w14:textId="77777777" w:rsidR="003F489A" w:rsidRDefault="002B3F1E">
            <w:pPr>
              <w:jc w:val="left"/>
              <w:rPr>
                <w:rFonts w:ascii="宋体" w:hAnsi="宋体" w:cs="宋体"/>
                <w:szCs w:val="21"/>
              </w:rPr>
            </w:pPr>
            <w:r>
              <w:rPr>
                <w:rFonts w:ascii="宋体" w:hAnsi="宋体" w:cs="宋体" w:hint="eastAsia"/>
                <w:szCs w:val="21"/>
              </w:rPr>
              <w:t xml:space="preserve">通过“美化通讯录”这一任务，使同学们了解计算机的魅力，鼓励学生要用专业的知识解决生活学习中遇到的问题。 </w:t>
            </w:r>
          </w:p>
        </w:tc>
      </w:tr>
      <w:tr w:rsidR="003F489A" w14:paraId="13BCE4DD" w14:textId="77777777">
        <w:trPr>
          <w:cantSplit/>
          <w:trHeight w:val="1134"/>
          <w:jc w:val="center"/>
        </w:trPr>
        <w:tc>
          <w:tcPr>
            <w:tcW w:w="1118" w:type="dxa"/>
            <w:vMerge/>
            <w:vAlign w:val="center"/>
          </w:tcPr>
          <w:p w14:paraId="12F09EC3" w14:textId="77777777" w:rsidR="003F489A" w:rsidRDefault="003F489A">
            <w:pPr>
              <w:jc w:val="center"/>
              <w:rPr>
                <w:rFonts w:ascii="宋体" w:hAnsi="宋体" w:cs="宋体"/>
                <w:szCs w:val="21"/>
              </w:rPr>
            </w:pPr>
          </w:p>
        </w:tc>
        <w:tc>
          <w:tcPr>
            <w:tcW w:w="2258" w:type="dxa"/>
            <w:vAlign w:val="center"/>
          </w:tcPr>
          <w:p w14:paraId="3407546A" w14:textId="77777777" w:rsidR="003F489A" w:rsidRDefault="002B3F1E">
            <w:pPr>
              <w:jc w:val="left"/>
              <w:rPr>
                <w:rFonts w:ascii="宋体" w:hAnsi="宋体" w:cs="宋体"/>
                <w:szCs w:val="21"/>
              </w:rPr>
            </w:pPr>
            <w:r>
              <w:rPr>
                <w:rFonts w:ascii="宋体" w:hAnsi="宋体" w:cs="宋体" w:hint="eastAsia"/>
                <w:szCs w:val="21"/>
              </w:rPr>
              <w:t>函数的使用；数据排序；筛选；分类汇总</w:t>
            </w:r>
          </w:p>
        </w:tc>
        <w:tc>
          <w:tcPr>
            <w:tcW w:w="2392" w:type="dxa"/>
            <w:vAlign w:val="center"/>
          </w:tcPr>
          <w:p w14:paraId="183E3B7B" w14:textId="77777777" w:rsidR="003F489A" w:rsidRDefault="002B3F1E">
            <w:pPr>
              <w:jc w:val="left"/>
              <w:rPr>
                <w:rFonts w:ascii="宋体" w:hAnsi="宋体"/>
                <w:szCs w:val="21"/>
              </w:rPr>
            </w:pPr>
            <w:r>
              <w:rPr>
                <w:rFonts w:ascii="宋体" w:hAnsi="宋体" w:hint="eastAsia"/>
                <w:szCs w:val="21"/>
              </w:rPr>
              <w:t>工匠精神--极强的专业性，精益求精；</w:t>
            </w:r>
          </w:p>
        </w:tc>
        <w:tc>
          <w:tcPr>
            <w:tcW w:w="4436" w:type="dxa"/>
            <w:vAlign w:val="center"/>
          </w:tcPr>
          <w:p w14:paraId="267C9069" w14:textId="77777777" w:rsidR="003F489A" w:rsidRDefault="002B3F1E">
            <w:pPr>
              <w:jc w:val="left"/>
              <w:rPr>
                <w:rFonts w:ascii="宋体" w:hAnsi="宋体" w:cs="宋体"/>
                <w:szCs w:val="21"/>
              </w:rPr>
            </w:pPr>
            <w:r>
              <w:rPr>
                <w:rFonts w:ascii="宋体" w:hAnsi="宋体" w:hint="eastAsia"/>
                <w:szCs w:val="21"/>
              </w:rPr>
              <w:t>通过“学生成绩表统计分析”</w:t>
            </w:r>
            <w:r>
              <w:rPr>
                <w:rFonts w:ascii="宋体" w:hAnsi="宋体" w:cs="宋体" w:hint="eastAsia"/>
                <w:szCs w:val="21"/>
              </w:rPr>
              <w:t>这一任务，使同学们了解办公软件的强大功能，处理事情要有专业性，更要精益求精。</w:t>
            </w:r>
          </w:p>
        </w:tc>
      </w:tr>
      <w:tr w:rsidR="003F489A" w14:paraId="6B6C03B4" w14:textId="77777777">
        <w:trPr>
          <w:cantSplit/>
          <w:trHeight w:val="1134"/>
          <w:jc w:val="center"/>
        </w:trPr>
        <w:tc>
          <w:tcPr>
            <w:tcW w:w="1118" w:type="dxa"/>
            <w:vMerge w:val="restart"/>
            <w:vAlign w:val="center"/>
          </w:tcPr>
          <w:p w14:paraId="50A4A828" w14:textId="77777777" w:rsidR="003F489A" w:rsidRDefault="002B3F1E">
            <w:pPr>
              <w:jc w:val="center"/>
              <w:rPr>
                <w:rFonts w:ascii="宋体" w:hAnsi="宋体" w:cs="宋体"/>
                <w:szCs w:val="21"/>
              </w:rPr>
            </w:pPr>
            <w:r>
              <w:rPr>
                <w:rFonts w:ascii="宋体" w:hAnsi="宋体" w:cs="宋体" w:hint="eastAsia"/>
                <w:szCs w:val="21"/>
              </w:rPr>
              <w:t>演示文稿PowerPoint</w:t>
            </w:r>
          </w:p>
        </w:tc>
        <w:tc>
          <w:tcPr>
            <w:tcW w:w="2258" w:type="dxa"/>
            <w:vAlign w:val="center"/>
          </w:tcPr>
          <w:p w14:paraId="57D3F75F" w14:textId="77777777" w:rsidR="003F489A" w:rsidRDefault="002B3F1E">
            <w:pPr>
              <w:jc w:val="left"/>
              <w:rPr>
                <w:rFonts w:ascii="宋体" w:hAnsi="宋体" w:cs="宋体"/>
                <w:szCs w:val="21"/>
              </w:rPr>
            </w:pPr>
            <w:r>
              <w:rPr>
                <w:rFonts w:ascii="宋体" w:hAnsi="宋体" w:cs="宋体" w:hint="eastAsia"/>
                <w:szCs w:val="21"/>
              </w:rPr>
              <w:t>PowerPoint特点、启动、窗口；演示文稿的制作方法；使用不同视图观察演示文稿创建幻灯片；复制、删除、移动幻灯片；隐藏幻灯片；插入对象</w:t>
            </w:r>
            <w:r>
              <w:rPr>
                <w:rFonts w:ascii="宋体" w:hAnsi="宋体" w:cs="宋体"/>
                <w:szCs w:val="21"/>
              </w:rPr>
              <w:t xml:space="preserve"> </w:t>
            </w:r>
          </w:p>
        </w:tc>
        <w:tc>
          <w:tcPr>
            <w:tcW w:w="2392" w:type="dxa"/>
            <w:vAlign w:val="center"/>
          </w:tcPr>
          <w:p w14:paraId="79C5E67A" w14:textId="77777777" w:rsidR="003F489A" w:rsidRDefault="002B3F1E">
            <w:pPr>
              <w:rPr>
                <w:rFonts w:ascii="宋体" w:hAnsi="宋体"/>
                <w:szCs w:val="21"/>
              </w:rPr>
            </w:pPr>
            <w:r>
              <w:rPr>
                <w:rFonts w:ascii="宋体" w:hAnsi="宋体" w:hint="eastAsia"/>
                <w:szCs w:val="21"/>
              </w:rPr>
              <w:t>树立绿水青山就是金山银山理念；尊重自然、保护自然、顺应自然</w:t>
            </w:r>
          </w:p>
        </w:tc>
        <w:tc>
          <w:tcPr>
            <w:tcW w:w="4436" w:type="dxa"/>
            <w:vAlign w:val="center"/>
          </w:tcPr>
          <w:p w14:paraId="3827D6E6" w14:textId="77777777" w:rsidR="003F489A" w:rsidRDefault="002B3F1E">
            <w:pPr>
              <w:jc w:val="left"/>
              <w:rPr>
                <w:rFonts w:ascii="宋体" w:hAnsi="宋体" w:cs="宋体"/>
                <w:szCs w:val="21"/>
              </w:rPr>
            </w:pPr>
            <w:r>
              <w:rPr>
                <w:rFonts w:ascii="宋体" w:hAnsi="宋体" w:cs="宋体" w:hint="eastAsia"/>
                <w:szCs w:val="21"/>
              </w:rPr>
              <w:t>通过“景点介绍与制作”这一任务，使同学们了解祖国的大好河山，</w:t>
            </w:r>
            <w:r>
              <w:rPr>
                <w:rFonts w:ascii="宋体" w:hAnsi="宋体" w:hint="eastAsia"/>
                <w:szCs w:val="21"/>
              </w:rPr>
              <w:t>树立绿水青山就是金山银山理念；尊重自然、保护自然、顺应自然。</w:t>
            </w:r>
          </w:p>
        </w:tc>
      </w:tr>
      <w:tr w:rsidR="003F489A" w14:paraId="2FA23C83" w14:textId="77777777">
        <w:trPr>
          <w:cantSplit/>
          <w:trHeight w:val="1134"/>
          <w:jc w:val="center"/>
        </w:trPr>
        <w:tc>
          <w:tcPr>
            <w:tcW w:w="1118" w:type="dxa"/>
            <w:vMerge/>
            <w:vAlign w:val="center"/>
          </w:tcPr>
          <w:p w14:paraId="29D6FB8A" w14:textId="77777777" w:rsidR="003F489A" w:rsidRDefault="003F489A">
            <w:pPr>
              <w:jc w:val="center"/>
              <w:rPr>
                <w:rFonts w:ascii="宋体" w:hAnsi="宋体" w:cs="宋体"/>
                <w:szCs w:val="21"/>
              </w:rPr>
            </w:pPr>
          </w:p>
        </w:tc>
        <w:tc>
          <w:tcPr>
            <w:tcW w:w="2258" w:type="dxa"/>
            <w:vAlign w:val="center"/>
          </w:tcPr>
          <w:p w14:paraId="377CAD62" w14:textId="77777777" w:rsidR="003F489A" w:rsidRDefault="002B3F1E">
            <w:pPr>
              <w:jc w:val="left"/>
              <w:rPr>
                <w:rFonts w:ascii="宋体" w:hAnsi="宋体" w:cs="宋体"/>
                <w:szCs w:val="21"/>
              </w:rPr>
            </w:pPr>
            <w:r>
              <w:rPr>
                <w:rFonts w:ascii="宋体" w:hAnsi="宋体" w:cs="宋体" w:hint="eastAsia"/>
                <w:szCs w:val="21"/>
              </w:rPr>
              <w:t>幻灯片格式化； 设置演示文稿的外观、切换效果、动画效果；创建超级链接；设置动作按钮；放映幻灯片</w:t>
            </w:r>
          </w:p>
        </w:tc>
        <w:tc>
          <w:tcPr>
            <w:tcW w:w="2392" w:type="dxa"/>
            <w:vAlign w:val="center"/>
          </w:tcPr>
          <w:p w14:paraId="451450AF" w14:textId="77777777" w:rsidR="003F489A" w:rsidRDefault="002B3F1E">
            <w:pPr>
              <w:rPr>
                <w:rFonts w:ascii="宋体" w:hAnsi="宋体"/>
                <w:szCs w:val="21"/>
              </w:rPr>
            </w:pPr>
            <w:r>
              <w:rPr>
                <w:rFonts w:ascii="宋体" w:hAnsi="宋体" w:hint="eastAsia"/>
                <w:szCs w:val="21"/>
              </w:rPr>
              <w:t>自觉弘扬中华民族优秀传统文化、革命文化；热爱祖国，爱祖国大好河山</w:t>
            </w:r>
          </w:p>
        </w:tc>
        <w:tc>
          <w:tcPr>
            <w:tcW w:w="4436" w:type="dxa"/>
            <w:vAlign w:val="center"/>
          </w:tcPr>
          <w:p w14:paraId="37681960" w14:textId="77777777" w:rsidR="003F489A" w:rsidRDefault="002B3F1E">
            <w:pPr>
              <w:jc w:val="left"/>
              <w:rPr>
                <w:rFonts w:ascii="宋体" w:hAnsi="宋体" w:cs="宋体"/>
                <w:szCs w:val="21"/>
              </w:rPr>
            </w:pPr>
            <w:r>
              <w:rPr>
                <w:rFonts w:ascii="宋体" w:hAnsi="宋体" w:cs="宋体" w:hint="eastAsia"/>
                <w:szCs w:val="21"/>
              </w:rPr>
              <w:t>通过“革命纪念馆介绍”这一任务，使同学们了解</w:t>
            </w:r>
            <w:r>
              <w:rPr>
                <w:rFonts w:ascii="宋体" w:hAnsi="宋体" w:hint="eastAsia"/>
                <w:szCs w:val="21"/>
              </w:rPr>
              <w:t>中华民族优秀传统文化、革命文化；热爱祖国的英雄，尊重每一个为祖国为人民卖过命的人们。</w:t>
            </w:r>
          </w:p>
        </w:tc>
      </w:tr>
      <w:tr w:rsidR="003F489A" w14:paraId="7F86DCAD" w14:textId="77777777">
        <w:trPr>
          <w:cantSplit/>
          <w:trHeight w:val="1134"/>
          <w:jc w:val="center"/>
        </w:trPr>
        <w:tc>
          <w:tcPr>
            <w:tcW w:w="1118" w:type="dxa"/>
            <w:vMerge w:val="restart"/>
            <w:vAlign w:val="center"/>
          </w:tcPr>
          <w:p w14:paraId="7DF82FC0" w14:textId="77777777" w:rsidR="003F489A" w:rsidRDefault="002B3F1E">
            <w:pPr>
              <w:jc w:val="center"/>
              <w:rPr>
                <w:rFonts w:ascii="宋体" w:hAnsi="宋体" w:cs="宋体"/>
                <w:szCs w:val="21"/>
              </w:rPr>
            </w:pPr>
            <w:r>
              <w:rPr>
                <w:rFonts w:ascii="宋体" w:hAnsi="宋体" w:cs="宋体" w:hint="eastAsia"/>
                <w:szCs w:val="21"/>
              </w:rPr>
              <w:t>网页设计基础</w:t>
            </w:r>
          </w:p>
        </w:tc>
        <w:tc>
          <w:tcPr>
            <w:tcW w:w="2258" w:type="dxa"/>
            <w:vAlign w:val="center"/>
          </w:tcPr>
          <w:p w14:paraId="354CC180" w14:textId="77777777" w:rsidR="003F489A" w:rsidRDefault="002B3F1E">
            <w:pPr>
              <w:jc w:val="left"/>
              <w:rPr>
                <w:rFonts w:ascii="宋体" w:hAnsi="宋体" w:cs="宋体"/>
                <w:szCs w:val="21"/>
              </w:rPr>
            </w:pPr>
            <w:r>
              <w:rPr>
                <w:rFonts w:ascii="宋体" w:hAnsi="宋体" w:cs="宋体" w:hint="eastAsia"/>
                <w:szCs w:val="21"/>
              </w:rPr>
              <w:t>网页编辑；表格应用</w:t>
            </w:r>
            <w:r>
              <w:rPr>
                <w:rFonts w:ascii="宋体" w:hAnsi="宋体" w:cs="宋体"/>
                <w:szCs w:val="21"/>
              </w:rPr>
              <w:t xml:space="preserve"> </w:t>
            </w:r>
          </w:p>
        </w:tc>
        <w:tc>
          <w:tcPr>
            <w:tcW w:w="2392" w:type="dxa"/>
            <w:vAlign w:val="center"/>
          </w:tcPr>
          <w:p w14:paraId="5CA822F1" w14:textId="77777777" w:rsidR="003F489A" w:rsidRDefault="002B3F1E">
            <w:pPr>
              <w:jc w:val="left"/>
              <w:rPr>
                <w:rFonts w:ascii="宋体" w:hAnsi="宋体" w:cs="宋体"/>
                <w:szCs w:val="21"/>
              </w:rPr>
            </w:pPr>
            <w:r>
              <w:rPr>
                <w:rFonts w:ascii="宋体" w:hAnsi="宋体" w:hint="eastAsia"/>
                <w:szCs w:val="21"/>
              </w:rPr>
              <w:t>坚定文化自信，弘扬中华传统文化</w:t>
            </w:r>
          </w:p>
        </w:tc>
        <w:tc>
          <w:tcPr>
            <w:tcW w:w="4436" w:type="dxa"/>
            <w:vAlign w:val="center"/>
          </w:tcPr>
          <w:p w14:paraId="3951506B" w14:textId="77777777" w:rsidR="003F489A" w:rsidRDefault="002B3F1E">
            <w:pPr>
              <w:jc w:val="left"/>
              <w:rPr>
                <w:rFonts w:ascii="宋体" w:hAnsi="宋体" w:cs="宋体"/>
                <w:szCs w:val="21"/>
              </w:rPr>
            </w:pPr>
            <w:r>
              <w:rPr>
                <w:rFonts w:ascii="宋体" w:hAnsi="宋体" w:cs="宋体" w:hint="eastAsia"/>
                <w:szCs w:val="21"/>
              </w:rPr>
              <w:t>通“过八仙过海之汉钟离”这一任务，使同学们了解</w:t>
            </w:r>
            <w:r>
              <w:rPr>
                <w:rFonts w:ascii="宋体" w:hAnsi="宋体" w:hint="eastAsia"/>
                <w:szCs w:val="21"/>
              </w:rPr>
              <w:t>中华民族优秀传统文化，中国的历史典故及名人轶事。</w:t>
            </w:r>
          </w:p>
        </w:tc>
      </w:tr>
      <w:tr w:rsidR="003F489A" w14:paraId="7E11E2E4" w14:textId="77777777">
        <w:trPr>
          <w:cantSplit/>
          <w:trHeight w:val="1134"/>
          <w:jc w:val="center"/>
        </w:trPr>
        <w:tc>
          <w:tcPr>
            <w:tcW w:w="1118" w:type="dxa"/>
            <w:vMerge/>
            <w:vAlign w:val="center"/>
          </w:tcPr>
          <w:p w14:paraId="73CCE7CF" w14:textId="77777777" w:rsidR="003F489A" w:rsidRDefault="003F489A">
            <w:pPr>
              <w:jc w:val="center"/>
              <w:rPr>
                <w:rFonts w:ascii="宋体" w:hAnsi="宋体" w:cs="宋体"/>
                <w:szCs w:val="21"/>
              </w:rPr>
            </w:pPr>
          </w:p>
        </w:tc>
        <w:tc>
          <w:tcPr>
            <w:tcW w:w="2258" w:type="dxa"/>
            <w:vAlign w:val="center"/>
          </w:tcPr>
          <w:p w14:paraId="16E5DFEC" w14:textId="77777777" w:rsidR="003F489A" w:rsidRDefault="002B3F1E">
            <w:pPr>
              <w:jc w:val="left"/>
              <w:rPr>
                <w:rFonts w:ascii="宋体" w:hAnsi="宋体" w:cs="宋体"/>
                <w:szCs w:val="21"/>
              </w:rPr>
            </w:pPr>
            <w:r>
              <w:rPr>
                <w:rFonts w:ascii="宋体" w:hAnsi="宋体" w:cs="宋体" w:hint="eastAsia"/>
                <w:szCs w:val="21"/>
              </w:rPr>
              <w:t>超链接的建立和设置</w:t>
            </w:r>
          </w:p>
        </w:tc>
        <w:tc>
          <w:tcPr>
            <w:tcW w:w="2392" w:type="dxa"/>
            <w:vAlign w:val="center"/>
          </w:tcPr>
          <w:p w14:paraId="0BCC0D9F" w14:textId="77777777" w:rsidR="003F489A" w:rsidRDefault="002B3F1E">
            <w:pPr>
              <w:jc w:val="left"/>
              <w:rPr>
                <w:rFonts w:ascii="宋体" w:hAnsi="宋体" w:cs="宋体"/>
                <w:szCs w:val="21"/>
              </w:rPr>
            </w:pPr>
            <w:r>
              <w:rPr>
                <w:rFonts w:ascii="宋体" w:hAnsi="宋体" w:hint="eastAsia"/>
                <w:szCs w:val="21"/>
              </w:rPr>
              <w:t>学好本专业专业知识，掌握专业理论，提升专业技能</w:t>
            </w:r>
          </w:p>
        </w:tc>
        <w:tc>
          <w:tcPr>
            <w:tcW w:w="4436" w:type="dxa"/>
            <w:vAlign w:val="center"/>
          </w:tcPr>
          <w:p w14:paraId="2E3338AC" w14:textId="77777777" w:rsidR="003F489A" w:rsidRDefault="002B3F1E">
            <w:pPr>
              <w:jc w:val="left"/>
              <w:rPr>
                <w:rFonts w:ascii="宋体" w:hAnsi="宋体" w:cs="宋体"/>
                <w:szCs w:val="21"/>
              </w:rPr>
            </w:pPr>
            <w:r>
              <w:rPr>
                <w:rFonts w:ascii="宋体" w:hAnsi="宋体" w:cs="宋体" w:hint="eastAsia"/>
                <w:szCs w:val="21"/>
              </w:rPr>
              <w:t>通过“网页超级链接”这一任务，使同学们了解平时上网中用到的功能，自己也可以实现。激发学生</w:t>
            </w:r>
            <w:r>
              <w:rPr>
                <w:rFonts w:ascii="宋体" w:hAnsi="宋体" w:hint="eastAsia"/>
                <w:szCs w:val="21"/>
              </w:rPr>
              <w:t>学好本专业专业知识，掌握专业理论，提升专业技能的信心。</w:t>
            </w:r>
          </w:p>
        </w:tc>
      </w:tr>
      <w:tr w:rsidR="003F489A" w14:paraId="5607F935" w14:textId="77777777">
        <w:trPr>
          <w:cantSplit/>
          <w:trHeight w:val="1134"/>
          <w:jc w:val="center"/>
        </w:trPr>
        <w:tc>
          <w:tcPr>
            <w:tcW w:w="1118" w:type="dxa"/>
            <w:vMerge w:val="restart"/>
            <w:vAlign w:val="center"/>
          </w:tcPr>
          <w:p w14:paraId="0F3A3ED1" w14:textId="77777777" w:rsidR="003F489A" w:rsidRDefault="002B3F1E">
            <w:pPr>
              <w:jc w:val="center"/>
              <w:rPr>
                <w:rFonts w:ascii="宋体" w:hAnsi="宋体" w:cs="宋体"/>
                <w:szCs w:val="21"/>
              </w:rPr>
            </w:pPr>
            <w:r>
              <w:rPr>
                <w:rFonts w:ascii="宋体" w:hAnsi="宋体" w:cs="宋体" w:hint="eastAsia"/>
                <w:szCs w:val="21"/>
              </w:rPr>
              <w:t>多媒体技术与应用</w:t>
            </w:r>
          </w:p>
        </w:tc>
        <w:tc>
          <w:tcPr>
            <w:tcW w:w="2258" w:type="dxa"/>
            <w:vAlign w:val="center"/>
          </w:tcPr>
          <w:p w14:paraId="48888050" w14:textId="77777777" w:rsidR="003F489A" w:rsidRDefault="002B3F1E">
            <w:pPr>
              <w:jc w:val="left"/>
              <w:rPr>
                <w:rFonts w:ascii="宋体" w:hAnsi="宋体" w:cs="宋体"/>
                <w:szCs w:val="21"/>
              </w:rPr>
            </w:pPr>
            <w:r>
              <w:rPr>
                <w:rFonts w:ascii="宋体" w:hAnsi="宋体" w:cs="宋体" w:hint="eastAsia"/>
                <w:szCs w:val="21"/>
              </w:rPr>
              <w:t>多媒体技术的基本概念和技术指标，理解各种类型媒体的数字化编码、存储、处理的工作流程，以及几类常用媒体的技术指标</w:t>
            </w:r>
          </w:p>
        </w:tc>
        <w:tc>
          <w:tcPr>
            <w:tcW w:w="2392" w:type="dxa"/>
            <w:vAlign w:val="center"/>
          </w:tcPr>
          <w:p w14:paraId="37AF533B" w14:textId="77777777" w:rsidR="003F489A" w:rsidRDefault="002B3F1E">
            <w:pPr>
              <w:jc w:val="left"/>
              <w:rPr>
                <w:rFonts w:ascii="宋体" w:hAnsi="宋体" w:cs="宋体"/>
                <w:szCs w:val="21"/>
              </w:rPr>
            </w:pPr>
            <w:r>
              <w:rPr>
                <w:rFonts w:ascii="宋体" w:hAnsi="宋体" w:cs="宋体" w:hint="eastAsia"/>
                <w:szCs w:val="21"/>
              </w:rPr>
              <w:t>培养学生多媒体软件的使用及开发热情，锻炼学生熟练使用多媒体的能力</w:t>
            </w:r>
          </w:p>
        </w:tc>
        <w:tc>
          <w:tcPr>
            <w:tcW w:w="4436" w:type="dxa"/>
            <w:vAlign w:val="center"/>
          </w:tcPr>
          <w:p w14:paraId="5C18D3ED" w14:textId="77777777" w:rsidR="003F489A" w:rsidRDefault="00000000">
            <w:pPr>
              <w:rPr>
                <w:rFonts w:ascii="宋体" w:hAnsi="宋体" w:cs="宋体"/>
                <w:szCs w:val="21"/>
              </w:rPr>
            </w:pPr>
            <w:hyperlink r:id="rId29" w:history="1">
              <w:r w:rsidR="002B3F1E">
                <w:rPr>
                  <w:rFonts w:ascii="宋体" w:hAnsi="宋体" w:cs="宋体"/>
                  <w:szCs w:val="21"/>
                </w:rPr>
                <w:t>https://haokan.baidu.com/v?pd=wisenatural&amp;vid=168187408345663070</w:t>
              </w:r>
            </w:hyperlink>
          </w:p>
          <w:p w14:paraId="3F870E9A" w14:textId="77777777" w:rsidR="003F489A" w:rsidRDefault="002B3F1E">
            <w:pPr>
              <w:jc w:val="left"/>
              <w:rPr>
                <w:rFonts w:ascii="宋体" w:hAnsi="宋体" w:cs="宋体"/>
                <w:szCs w:val="21"/>
              </w:rPr>
            </w:pPr>
            <w:r>
              <w:rPr>
                <w:rFonts w:ascii="宋体" w:hAnsi="宋体" w:cs="宋体"/>
                <w:szCs w:val="21"/>
              </w:rPr>
              <w:t>科普中国·科学百科多媒体技术</w:t>
            </w:r>
            <w:r>
              <w:rPr>
                <w:rFonts w:ascii="宋体" w:hAnsi="宋体" w:cs="宋体" w:hint="eastAsia"/>
                <w:szCs w:val="21"/>
              </w:rPr>
              <w:t>。</w:t>
            </w:r>
          </w:p>
          <w:p w14:paraId="3B480C2D" w14:textId="77777777" w:rsidR="003F489A" w:rsidRDefault="002B3F1E">
            <w:pPr>
              <w:jc w:val="left"/>
              <w:rPr>
                <w:rFonts w:ascii="宋体" w:hAnsi="宋体" w:cs="宋体"/>
                <w:szCs w:val="21"/>
              </w:rPr>
            </w:pPr>
            <w:r>
              <w:rPr>
                <w:rFonts w:ascii="宋体" w:hAnsi="宋体" w:cs="宋体" w:hint="eastAsia"/>
                <w:szCs w:val="21"/>
              </w:rPr>
              <w:t>通过“</w:t>
            </w:r>
            <w:r>
              <w:rPr>
                <w:rFonts w:ascii="宋体" w:hAnsi="宋体" w:cs="宋体"/>
                <w:szCs w:val="21"/>
              </w:rPr>
              <w:t>科普多媒体技术</w:t>
            </w:r>
            <w:r>
              <w:rPr>
                <w:rFonts w:ascii="宋体" w:hAnsi="宋体" w:cs="宋体" w:hint="eastAsia"/>
                <w:szCs w:val="21"/>
              </w:rPr>
              <w:t>”培养学生多媒体软件的使用及开发热情，锻炼学生熟练使用多媒体的能力</w:t>
            </w:r>
          </w:p>
        </w:tc>
      </w:tr>
      <w:tr w:rsidR="003F489A" w14:paraId="4A0C4731" w14:textId="77777777">
        <w:trPr>
          <w:cantSplit/>
          <w:trHeight w:val="1134"/>
          <w:jc w:val="center"/>
        </w:trPr>
        <w:tc>
          <w:tcPr>
            <w:tcW w:w="1118" w:type="dxa"/>
            <w:vMerge/>
            <w:vAlign w:val="center"/>
          </w:tcPr>
          <w:p w14:paraId="0AF03E73" w14:textId="77777777" w:rsidR="003F489A" w:rsidRDefault="003F489A">
            <w:pPr>
              <w:jc w:val="center"/>
              <w:rPr>
                <w:rFonts w:ascii="宋体" w:hAnsi="宋体" w:cs="宋体"/>
                <w:szCs w:val="21"/>
              </w:rPr>
            </w:pPr>
          </w:p>
        </w:tc>
        <w:tc>
          <w:tcPr>
            <w:tcW w:w="2258" w:type="dxa"/>
            <w:vAlign w:val="center"/>
          </w:tcPr>
          <w:p w14:paraId="3D986D3C" w14:textId="77777777" w:rsidR="003F489A" w:rsidRDefault="002B3F1E">
            <w:pPr>
              <w:jc w:val="left"/>
              <w:rPr>
                <w:rFonts w:ascii="宋体" w:hAnsi="宋体" w:cs="宋体"/>
                <w:szCs w:val="21"/>
              </w:rPr>
            </w:pPr>
            <w:r>
              <w:rPr>
                <w:rFonts w:ascii="宋体" w:hAnsi="宋体" w:cs="宋体" w:hint="eastAsia"/>
                <w:szCs w:val="21"/>
              </w:rPr>
              <w:t>了解常见的多媒体编辑软件，了解图形的绘制原理</w:t>
            </w:r>
          </w:p>
        </w:tc>
        <w:tc>
          <w:tcPr>
            <w:tcW w:w="2392" w:type="dxa"/>
            <w:vAlign w:val="center"/>
          </w:tcPr>
          <w:p w14:paraId="1BA37E20" w14:textId="77777777" w:rsidR="003F489A" w:rsidRDefault="002B3F1E">
            <w:pPr>
              <w:jc w:val="left"/>
              <w:rPr>
                <w:rFonts w:ascii="宋体" w:hAnsi="宋体" w:cs="宋体"/>
                <w:szCs w:val="21"/>
              </w:rPr>
            </w:pPr>
            <w:r>
              <w:rPr>
                <w:rFonts w:ascii="宋体" w:hAnsi="宋体" w:cs="宋体" w:hint="eastAsia"/>
                <w:szCs w:val="21"/>
              </w:rPr>
              <w:t>能够利用多媒体软件处理各种业务需求</w:t>
            </w:r>
          </w:p>
        </w:tc>
        <w:tc>
          <w:tcPr>
            <w:tcW w:w="4436" w:type="dxa"/>
            <w:vAlign w:val="center"/>
          </w:tcPr>
          <w:p w14:paraId="6A2A579B" w14:textId="77777777" w:rsidR="003F489A" w:rsidRDefault="00000000">
            <w:pPr>
              <w:rPr>
                <w:rFonts w:ascii="宋体" w:hAnsi="宋体" w:cs="宋体"/>
                <w:szCs w:val="21"/>
              </w:rPr>
            </w:pPr>
            <w:hyperlink r:id="rId30" w:history="1">
              <w:r w:rsidR="002B3F1E">
                <w:rPr>
                  <w:rFonts w:ascii="宋体" w:hAnsi="宋体" w:cs="宋体"/>
                  <w:szCs w:val="21"/>
                </w:rPr>
                <w:t>https://haokan.baidu.com/v?pd=wisenatural&amp;vid=209717247575226082</w:t>
              </w:r>
            </w:hyperlink>
          </w:p>
          <w:p w14:paraId="756FC82C" w14:textId="77777777" w:rsidR="003F489A" w:rsidRDefault="002B3F1E">
            <w:pPr>
              <w:jc w:val="left"/>
              <w:rPr>
                <w:rFonts w:ascii="宋体" w:hAnsi="宋体" w:cs="宋体"/>
                <w:szCs w:val="21"/>
              </w:rPr>
            </w:pPr>
            <w:r>
              <w:rPr>
                <w:rFonts w:ascii="宋体" w:hAnsi="宋体" w:cs="宋体"/>
                <w:szCs w:val="21"/>
              </w:rPr>
              <w:t>张同学为何能火？</w:t>
            </w:r>
            <w:proofErr w:type="gramStart"/>
            <w:r>
              <w:rPr>
                <w:rFonts w:ascii="宋体" w:hAnsi="宋体" w:cs="宋体"/>
                <w:szCs w:val="21"/>
              </w:rPr>
              <w:t>一个月圈粉600万</w:t>
            </w:r>
            <w:proofErr w:type="gramEnd"/>
            <w:r>
              <w:rPr>
                <w:rFonts w:ascii="宋体" w:hAnsi="宋体" w:cs="宋体"/>
                <w:szCs w:val="21"/>
              </w:rPr>
              <w:t>，视频细节过于真实令人可怕！</w:t>
            </w:r>
          </w:p>
          <w:p w14:paraId="5C5F2B48" w14:textId="77777777" w:rsidR="003F489A" w:rsidRDefault="002B3F1E">
            <w:pPr>
              <w:jc w:val="left"/>
              <w:rPr>
                <w:rFonts w:ascii="宋体" w:hAnsi="宋体" w:cs="宋体"/>
                <w:szCs w:val="21"/>
              </w:rPr>
            </w:pPr>
            <w:r>
              <w:rPr>
                <w:rFonts w:ascii="宋体" w:hAnsi="宋体" w:cs="宋体" w:hint="eastAsia"/>
                <w:szCs w:val="21"/>
              </w:rPr>
              <w:t>借助张同学的案例，使同学们了解多媒体软件的强大功能，激发学生利用多媒体软件处理各种业务的热情。</w:t>
            </w:r>
          </w:p>
        </w:tc>
      </w:tr>
      <w:tr w:rsidR="003F489A" w14:paraId="5D2C2DE2" w14:textId="77777777">
        <w:trPr>
          <w:cantSplit/>
          <w:trHeight w:val="1134"/>
          <w:jc w:val="center"/>
        </w:trPr>
        <w:tc>
          <w:tcPr>
            <w:tcW w:w="1118" w:type="dxa"/>
            <w:vMerge w:val="restart"/>
            <w:vAlign w:val="center"/>
          </w:tcPr>
          <w:p w14:paraId="5413FB11" w14:textId="77777777" w:rsidR="003F489A" w:rsidRDefault="002B3F1E">
            <w:pPr>
              <w:jc w:val="center"/>
              <w:rPr>
                <w:rFonts w:ascii="宋体" w:hAnsi="宋体" w:cs="宋体"/>
                <w:szCs w:val="21"/>
              </w:rPr>
            </w:pPr>
            <w:r>
              <w:rPr>
                <w:rFonts w:ascii="宋体" w:hAnsi="宋体" w:cs="宋体" w:hint="eastAsia"/>
                <w:szCs w:val="21"/>
              </w:rPr>
              <w:t>Internet基础</w:t>
            </w:r>
          </w:p>
        </w:tc>
        <w:tc>
          <w:tcPr>
            <w:tcW w:w="2258" w:type="dxa"/>
            <w:vAlign w:val="center"/>
          </w:tcPr>
          <w:p w14:paraId="1D9393F8" w14:textId="77777777" w:rsidR="003F489A" w:rsidRDefault="002B3F1E">
            <w:pPr>
              <w:jc w:val="left"/>
              <w:rPr>
                <w:rFonts w:ascii="宋体" w:hAnsi="宋体" w:cs="宋体"/>
                <w:szCs w:val="21"/>
              </w:rPr>
            </w:pPr>
            <w:r>
              <w:rPr>
                <w:rFonts w:ascii="宋体" w:hAnsi="宋体" w:cs="宋体" w:hint="eastAsia"/>
                <w:szCs w:val="21"/>
              </w:rPr>
              <w:t>计算机数据通信的基本概念、通信原理、相关技术和工作过程，了解计算机网络的基本概念、分类及组成，了解网络协议、TCP/IP 协议、IP 地址与域名等概念及其应用，</w:t>
            </w:r>
          </w:p>
        </w:tc>
        <w:tc>
          <w:tcPr>
            <w:tcW w:w="2392" w:type="dxa"/>
            <w:vAlign w:val="center"/>
          </w:tcPr>
          <w:p w14:paraId="41A04DF0" w14:textId="77777777" w:rsidR="003F489A" w:rsidRDefault="002B3F1E">
            <w:pPr>
              <w:rPr>
                <w:rFonts w:ascii="宋体" w:hAnsi="宋体"/>
                <w:szCs w:val="21"/>
              </w:rPr>
            </w:pPr>
            <w:r>
              <w:rPr>
                <w:rFonts w:ascii="宋体" w:hAnsi="宋体" w:hint="eastAsia"/>
                <w:szCs w:val="21"/>
              </w:rPr>
              <w:t>钻研业务，不断创新；极强的专业性，精益求精</w:t>
            </w:r>
          </w:p>
          <w:p w14:paraId="3DDAB68C" w14:textId="77777777" w:rsidR="003F489A" w:rsidRDefault="002B3F1E">
            <w:pPr>
              <w:rPr>
                <w:rFonts w:ascii="宋体" w:hAnsi="宋体"/>
                <w:szCs w:val="21"/>
              </w:rPr>
            </w:pPr>
            <w:r>
              <w:rPr>
                <w:rFonts w:ascii="宋体" w:hAnsi="宋体" w:hint="eastAsia"/>
                <w:szCs w:val="21"/>
              </w:rPr>
              <w:t>强烈的专业操作</w:t>
            </w:r>
          </w:p>
        </w:tc>
        <w:tc>
          <w:tcPr>
            <w:tcW w:w="4436" w:type="dxa"/>
            <w:vAlign w:val="center"/>
          </w:tcPr>
          <w:p w14:paraId="0A99E1D8" w14:textId="77777777" w:rsidR="003F489A" w:rsidRDefault="00000000">
            <w:pPr>
              <w:jc w:val="left"/>
              <w:rPr>
                <w:rFonts w:ascii="宋体" w:hAnsi="宋体" w:cs="宋体"/>
                <w:szCs w:val="21"/>
              </w:rPr>
            </w:pPr>
            <w:hyperlink r:id="rId31" w:history="1">
              <w:r w:rsidR="002B3F1E">
                <w:rPr>
                  <w:rStyle w:val="aff"/>
                  <w:rFonts w:ascii="宋体" w:hAnsi="宋体" w:cs="宋体"/>
                  <w:szCs w:val="21"/>
                </w:rPr>
                <w:t>https://v.qq.com/x/page/l0311r0wf9v.html</w:t>
              </w:r>
            </w:hyperlink>
            <w:proofErr w:type="gramStart"/>
            <w:r w:rsidR="002B3F1E">
              <w:rPr>
                <w:rFonts w:ascii="宋体" w:hAnsi="宋体" w:cs="宋体" w:hint="eastAsia"/>
                <w:szCs w:val="21"/>
              </w:rPr>
              <w:t>云计算大</w:t>
            </w:r>
            <w:proofErr w:type="gramEnd"/>
            <w:r w:rsidR="002B3F1E">
              <w:rPr>
                <w:rFonts w:ascii="宋体" w:hAnsi="宋体" w:cs="宋体" w:hint="eastAsia"/>
                <w:szCs w:val="21"/>
              </w:rPr>
              <w:t>数据</w:t>
            </w:r>
          </w:p>
          <w:p w14:paraId="4C79CBCC" w14:textId="77777777" w:rsidR="003F489A" w:rsidRDefault="002B3F1E">
            <w:pPr>
              <w:pStyle w:val="a0"/>
              <w:ind w:firstLineChars="0" w:firstLine="0"/>
              <w:rPr>
                <w:rFonts w:ascii="宋体" w:hAnsi="宋体"/>
                <w:szCs w:val="21"/>
                <w:lang w:val="en-US"/>
              </w:rPr>
            </w:pPr>
            <w:r>
              <w:rPr>
                <w:rFonts w:ascii="宋体" w:hAnsi="宋体" w:hint="eastAsia"/>
                <w:szCs w:val="21"/>
                <w:lang w:val="en-US"/>
              </w:rPr>
              <w:t>纪录片《大数据时代》</w:t>
            </w:r>
          </w:p>
          <w:p w14:paraId="778C3104" w14:textId="77777777" w:rsidR="003F489A" w:rsidRDefault="002B3F1E">
            <w:pPr>
              <w:pStyle w:val="a0"/>
              <w:ind w:firstLineChars="0" w:firstLine="0"/>
              <w:rPr>
                <w:rFonts w:ascii="宋体" w:hAnsi="宋体"/>
                <w:szCs w:val="21"/>
                <w:lang w:val="en-US"/>
              </w:rPr>
            </w:pPr>
            <w:r>
              <w:rPr>
                <w:rFonts w:ascii="宋体" w:hAnsi="宋体"/>
                <w:szCs w:val="21"/>
                <w:lang w:val="en-US"/>
              </w:rPr>
              <w:t>https://v.youku.com/v_show/id_XNDY3MzA5MDA3Mg==.html</w:t>
            </w:r>
            <w:r>
              <w:rPr>
                <w:rFonts w:ascii="宋体" w:hAnsi="宋体" w:hint="eastAsia"/>
                <w:szCs w:val="21"/>
                <w:lang w:val="en-US"/>
              </w:rPr>
              <w:t>；一分钟了解大数据。</w:t>
            </w:r>
          </w:p>
          <w:p w14:paraId="58415379" w14:textId="77777777" w:rsidR="003F489A" w:rsidRDefault="002B3F1E">
            <w:pPr>
              <w:pStyle w:val="a0"/>
              <w:ind w:firstLineChars="0" w:firstLine="0"/>
              <w:rPr>
                <w:rFonts w:ascii="宋体" w:hAnsi="宋体"/>
                <w:szCs w:val="21"/>
                <w:lang w:val="en-US"/>
              </w:rPr>
            </w:pPr>
            <w:r>
              <w:rPr>
                <w:rFonts w:ascii="宋体" w:hAnsi="宋体" w:hint="eastAsia"/>
                <w:szCs w:val="21"/>
                <w:lang w:val="en-US"/>
              </w:rPr>
              <w:t>通过大数据的介绍，使同学们感受科技的魅力，体会极强的专业性操作，体会计算机的精益求精及数据处理的强大功能。</w:t>
            </w:r>
          </w:p>
        </w:tc>
      </w:tr>
      <w:tr w:rsidR="003F489A" w14:paraId="2BD44176" w14:textId="77777777">
        <w:trPr>
          <w:cantSplit/>
          <w:trHeight w:val="1134"/>
          <w:jc w:val="center"/>
        </w:trPr>
        <w:tc>
          <w:tcPr>
            <w:tcW w:w="1118" w:type="dxa"/>
            <w:vMerge/>
            <w:vAlign w:val="center"/>
          </w:tcPr>
          <w:p w14:paraId="02E92AA5" w14:textId="77777777" w:rsidR="003F489A" w:rsidRDefault="003F489A">
            <w:pPr>
              <w:jc w:val="center"/>
              <w:rPr>
                <w:rFonts w:ascii="宋体" w:hAnsi="宋体" w:cs="宋体"/>
                <w:szCs w:val="21"/>
              </w:rPr>
            </w:pPr>
          </w:p>
        </w:tc>
        <w:tc>
          <w:tcPr>
            <w:tcW w:w="2258" w:type="dxa"/>
            <w:vAlign w:val="center"/>
          </w:tcPr>
          <w:p w14:paraId="4615B2DD" w14:textId="77777777" w:rsidR="003F489A" w:rsidRDefault="002B3F1E">
            <w:pPr>
              <w:jc w:val="left"/>
              <w:rPr>
                <w:rFonts w:ascii="宋体" w:hAnsi="宋体" w:cs="宋体"/>
                <w:szCs w:val="21"/>
              </w:rPr>
            </w:pPr>
            <w:r>
              <w:rPr>
                <w:rFonts w:ascii="宋体" w:hAnsi="宋体" w:cs="宋体" w:hint="eastAsia"/>
                <w:szCs w:val="21"/>
              </w:rPr>
              <w:t>网络架构，了解基本的网络安全知识</w:t>
            </w:r>
          </w:p>
        </w:tc>
        <w:tc>
          <w:tcPr>
            <w:tcW w:w="2392" w:type="dxa"/>
            <w:vAlign w:val="center"/>
          </w:tcPr>
          <w:p w14:paraId="497BA799" w14:textId="77777777" w:rsidR="003F489A" w:rsidRDefault="002B3F1E">
            <w:pPr>
              <w:jc w:val="left"/>
              <w:rPr>
                <w:rFonts w:ascii="宋体" w:hAnsi="宋体" w:cs="宋体"/>
                <w:szCs w:val="21"/>
              </w:rPr>
            </w:pPr>
            <w:r>
              <w:rPr>
                <w:rFonts w:ascii="宋体" w:hAnsi="宋体" w:hint="eastAsia"/>
                <w:szCs w:val="21"/>
              </w:rPr>
              <w:t>维护国家利益，以合法的方式表达个人诉求，理性维护国家利益</w:t>
            </w:r>
          </w:p>
        </w:tc>
        <w:tc>
          <w:tcPr>
            <w:tcW w:w="4436" w:type="dxa"/>
            <w:vAlign w:val="center"/>
          </w:tcPr>
          <w:p w14:paraId="27D964DC" w14:textId="77777777" w:rsidR="003F489A" w:rsidRDefault="002B3F1E">
            <w:pPr>
              <w:jc w:val="left"/>
              <w:rPr>
                <w:rFonts w:ascii="宋体" w:hAnsi="宋体" w:cs="宋体"/>
                <w:szCs w:val="21"/>
              </w:rPr>
            </w:pPr>
            <w:r>
              <w:rPr>
                <w:rFonts w:ascii="宋体" w:hAnsi="宋体" w:cs="宋体" w:hint="eastAsia"/>
                <w:szCs w:val="21"/>
              </w:rPr>
              <w:t>电脑病毒，熊猫烧香创始人后续。</w:t>
            </w:r>
          </w:p>
          <w:p w14:paraId="59FF2250" w14:textId="77777777" w:rsidR="003F489A" w:rsidRDefault="002B3F1E">
            <w:pPr>
              <w:jc w:val="left"/>
              <w:rPr>
                <w:rFonts w:ascii="宋体" w:hAnsi="宋体" w:cs="宋体"/>
                <w:szCs w:val="21"/>
              </w:rPr>
            </w:pPr>
            <w:r>
              <w:rPr>
                <w:rFonts w:ascii="宋体" w:hAnsi="宋体" w:cs="宋体" w:hint="eastAsia"/>
                <w:szCs w:val="21"/>
              </w:rPr>
              <w:t>虽有超乎常人的智慧，却没有正确的使用，制造病毒，损害国家和人民的利益，提醒同学们要</w:t>
            </w:r>
            <w:r>
              <w:rPr>
                <w:rFonts w:ascii="宋体" w:hAnsi="宋体" w:hint="eastAsia"/>
                <w:szCs w:val="21"/>
              </w:rPr>
              <w:t>维护国家利益，以合法的方式表达个人诉求。</w:t>
            </w:r>
          </w:p>
        </w:tc>
      </w:tr>
    </w:tbl>
    <w:p w14:paraId="08E02303"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四、实施建议</w:t>
      </w:r>
    </w:p>
    <w:p w14:paraId="19ABE716"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（一）教学基本要求</w:t>
      </w:r>
    </w:p>
    <w:p w14:paraId="72CCE4EC" w14:textId="77777777" w:rsidR="003F489A" w:rsidRDefault="002B3F1E">
      <w:pPr>
        <w:spacing w:line="360" w:lineRule="auto"/>
        <w:ind w:firstLineChars="200" w:firstLine="480"/>
        <w:rPr>
          <w:rFonts w:ascii="宋体" w:hAnsi="宋体"/>
          <w:sz w:val="24"/>
        </w:rPr>
      </w:pPr>
      <w:r>
        <w:rPr>
          <w:rFonts w:ascii="宋体" w:hAnsi="宋体" w:hint="eastAsia"/>
          <w:sz w:val="24"/>
        </w:rPr>
        <w:t>1.教学团队</w:t>
      </w:r>
    </w:p>
    <w:p w14:paraId="397718D6" w14:textId="77777777" w:rsidR="003F489A" w:rsidRDefault="002B3F1E">
      <w:pPr>
        <w:spacing w:line="360" w:lineRule="auto"/>
        <w:ind w:firstLineChars="200" w:firstLine="480"/>
        <w:rPr>
          <w:rFonts w:ascii="宋体" w:hAnsi="宋体"/>
          <w:sz w:val="24"/>
        </w:rPr>
      </w:pPr>
      <w:r>
        <w:rPr>
          <w:rFonts w:ascii="宋体" w:hAnsi="宋体" w:hint="eastAsia"/>
          <w:sz w:val="24"/>
        </w:rPr>
        <w:t>（1）团队构成方面经过多年的积累，本课程教学团队教师由高级职称教师4名，中级职称教师4名，初级职称3名，企业兼职教师 3名，职称结构合理，形成了一支老、中、</w:t>
      </w:r>
      <w:proofErr w:type="gramStart"/>
      <w:r>
        <w:rPr>
          <w:rFonts w:ascii="宋体" w:hAnsi="宋体" w:hint="eastAsia"/>
          <w:sz w:val="24"/>
        </w:rPr>
        <w:t>青结合</w:t>
      </w:r>
      <w:proofErr w:type="gramEnd"/>
      <w:r>
        <w:rPr>
          <w:rFonts w:ascii="宋体" w:hAnsi="宋体" w:hint="eastAsia"/>
          <w:sz w:val="24"/>
        </w:rPr>
        <w:t>的优秀教学团队。团队教师中有博士1名，研究生4人，本科9人，分别毕业于中国科学院大学，山东大学，哈尔滨工程大学等知名院校，教学团队很强的团队意识和合作精神。</w:t>
      </w:r>
    </w:p>
    <w:p w14:paraId="2900A12F" w14:textId="77777777" w:rsidR="003F489A" w:rsidRDefault="002B3F1E">
      <w:pPr>
        <w:spacing w:line="360" w:lineRule="auto"/>
        <w:ind w:firstLineChars="200" w:firstLine="480"/>
        <w:rPr>
          <w:rFonts w:ascii="宋体" w:hAnsi="宋体"/>
          <w:sz w:val="24"/>
        </w:rPr>
      </w:pPr>
      <w:r>
        <w:rPr>
          <w:rFonts w:ascii="宋体" w:hAnsi="宋体" w:hint="eastAsia"/>
          <w:sz w:val="24"/>
        </w:rPr>
        <w:t>（2）在教师素质方面，专任教师全部具有高校教师资格证，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14:paraId="183460F1" w14:textId="77777777" w:rsidR="003F489A" w:rsidRDefault="002B3F1E">
      <w:pPr>
        <w:spacing w:line="360" w:lineRule="auto"/>
        <w:ind w:firstLineChars="200" w:firstLine="480"/>
        <w:rPr>
          <w:rFonts w:ascii="宋体" w:hAnsi="宋体"/>
          <w:sz w:val="24"/>
        </w:rPr>
      </w:pPr>
      <w:r>
        <w:rPr>
          <w:rFonts w:ascii="宋体" w:hAnsi="宋体" w:hint="eastAsia"/>
          <w:sz w:val="24"/>
        </w:rPr>
        <w:t>2.实训条件</w:t>
      </w:r>
    </w:p>
    <w:p w14:paraId="2C77C15D" w14:textId="77777777" w:rsidR="003F489A" w:rsidRDefault="002B3F1E">
      <w:pPr>
        <w:spacing w:line="360" w:lineRule="auto"/>
        <w:ind w:firstLineChars="200" w:firstLine="480"/>
        <w:rPr>
          <w:rFonts w:ascii="宋体" w:hAnsi="宋体"/>
          <w:sz w:val="24"/>
        </w:rPr>
      </w:pPr>
      <w:r>
        <w:rPr>
          <w:rFonts w:ascii="宋体" w:hAnsi="宋体" w:hint="eastAsia"/>
          <w:sz w:val="24"/>
        </w:rPr>
        <w:t>校内实验室应具备高配置的、数量足够的多媒体计算机，并保持网络畅通，安装金山词霸、Office等正版软件和教师控屏软件，有具有一台高亮度的投影机，同时，校外实训基地还需要进一步广大。</w:t>
      </w:r>
    </w:p>
    <w:p w14:paraId="0941CF07" w14:textId="77777777" w:rsidR="003F489A" w:rsidRDefault="002B3F1E">
      <w:pPr>
        <w:spacing w:line="360" w:lineRule="auto"/>
        <w:ind w:firstLineChars="200" w:firstLine="480"/>
        <w:rPr>
          <w:rFonts w:ascii="宋体" w:hAnsi="宋体"/>
          <w:sz w:val="24"/>
        </w:rPr>
      </w:pPr>
      <w:r>
        <w:rPr>
          <w:rFonts w:ascii="宋体" w:hAnsi="宋体" w:hint="eastAsia"/>
          <w:sz w:val="24"/>
        </w:rPr>
        <w:t>3.教学资源</w:t>
      </w:r>
    </w:p>
    <w:p w14:paraId="3CAFE289" w14:textId="77777777" w:rsidR="003F489A" w:rsidRDefault="002B3F1E">
      <w:pPr>
        <w:spacing w:line="360" w:lineRule="auto"/>
        <w:ind w:firstLineChars="200" w:firstLine="480"/>
        <w:rPr>
          <w:rFonts w:ascii="宋体" w:hAnsi="宋体"/>
          <w:sz w:val="24"/>
        </w:rPr>
      </w:pPr>
      <w:r>
        <w:rPr>
          <w:rFonts w:ascii="宋体" w:hAnsi="宋体" w:hint="eastAsia"/>
          <w:sz w:val="24"/>
        </w:rPr>
        <w:t>本课程应具备的教学资源：网络课程、课程标准、授课计划、教案、多媒体资料、试题、校本教材等。</w:t>
      </w:r>
    </w:p>
    <w:p w14:paraId="429274F1"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（二）教学建议</w:t>
      </w:r>
    </w:p>
    <w:p w14:paraId="079D0CDC" w14:textId="77777777" w:rsidR="003F489A" w:rsidRDefault="002B3F1E">
      <w:pPr>
        <w:spacing w:line="360" w:lineRule="auto"/>
        <w:ind w:firstLineChars="200" w:firstLine="480"/>
        <w:rPr>
          <w:rFonts w:ascii="宋体" w:hAnsi="宋体"/>
          <w:sz w:val="24"/>
        </w:rPr>
      </w:pPr>
      <w:r>
        <w:rPr>
          <w:rFonts w:ascii="宋体" w:hAnsi="宋体" w:hint="eastAsia"/>
          <w:sz w:val="24"/>
        </w:rPr>
        <w:t>1. 教材及相关资源</w:t>
      </w:r>
    </w:p>
    <w:p w14:paraId="2F02F617" w14:textId="77777777" w:rsidR="003F489A" w:rsidRDefault="002B3F1E">
      <w:pPr>
        <w:spacing w:line="360" w:lineRule="auto"/>
        <w:ind w:firstLineChars="200" w:firstLine="480"/>
        <w:rPr>
          <w:rFonts w:ascii="宋体" w:hAnsi="宋体"/>
          <w:sz w:val="24"/>
        </w:rPr>
      </w:pPr>
      <w:r>
        <w:rPr>
          <w:rFonts w:ascii="宋体" w:hAnsi="宋体" w:hint="eastAsia"/>
          <w:sz w:val="24"/>
        </w:rPr>
        <w:t>教材严格选用国家十三五规划教材，根据我院人才培养方案对计算机专业的要求，结合我们学生的实际计算机水平，我们将教学内容进行设计整合，降低教材难度，将理论和实践紧密联系，以求在有限的课时内，为学生提供使用的教学内容，满足专业需求，使其能够真正服务于专业，服务于学生，满足学生对计算机后续知</w:t>
      </w:r>
      <w:r>
        <w:rPr>
          <w:rFonts w:ascii="宋体" w:hAnsi="宋体" w:hint="eastAsia"/>
          <w:sz w:val="24"/>
        </w:rPr>
        <w:lastRenderedPageBreak/>
        <w:t>识的需求。</w:t>
      </w:r>
    </w:p>
    <w:p w14:paraId="1FA7A39A" w14:textId="77777777" w:rsidR="003F489A" w:rsidRDefault="002B3F1E">
      <w:pPr>
        <w:spacing w:line="360" w:lineRule="auto"/>
        <w:ind w:firstLineChars="200" w:firstLine="480"/>
        <w:rPr>
          <w:rFonts w:ascii="宋体" w:hAnsi="宋体"/>
          <w:sz w:val="24"/>
        </w:rPr>
      </w:pPr>
      <w:r>
        <w:rPr>
          <w:rFonts w:ascii="宋体" w:hAnsi="宋体" w:hint="eastAsia"/>
          <w:sz w:val="24"/>
        </w:rPr>
        <w:t>2. 教学组织模式</w:t>
      </w:r>
    </w:p>
    <w:p w14:paraId="7D3C1D37" w14:textId="77777777" w:rsidR="003F489A" w:rsidRDefault="002B3F1E">
      <w:pPr>
        <w:spacing w:line="360" w:lineRule="auto"/>
        <w:ind w:firstLineChars="200" w:firstLine="480"/>
        <w:rPr>
          <w:rFonts w:ascii="宋体" w:hAnsi="宋体"/>
          <w:sz w:val="24"/>
        </w:rPr>
      </w:pPr>
      <w:r>
        <w:rPr>
          <w:rFonts w:ascii="宋体" w:hAnsi="宋体" w:hint="eastAsia"/>
          <w:sz w:val="24"/>
        </w:rPr>
        <w:t>在教学过程中，应遵循学生为中心的原则，根据课程特点采用现场教学、分组教学、课堂理论教学等多种组织形式，以实现教学目标。</w:t>
      </w:r>
    </w:p>
    <w:p w14:paraId="0639B1C2" w14:textId="77777777" w:rsidR="003F489A" w:rsidRDefault="002B3F1E">
      <w:pPr>
        <w:spacing w:line="360" w:lineRule="auto"/>
        <w:ind w:firstLineChars="200" w:firstLine="480"/>
        <w:rPr>
          <w:rFonts w:ascii="宋体" w:hAnsi="宋体"/>
          <w:sz w:val="24"/>
        </w:rPr>
      </w:pPr>
      <w:r>
        <w:rPr>
          <w:rFonts w:ascii="宋体" w:hAnsi="宋体" w:hint="eastAsia"/>
          <w:sz w:val="24"/>
        </w:rPr>
        <w:t>3. 教学方法与手段</w:t>
      </w:r>
    </w:p>
    <w:p w14:paraId="6E650CCE" w14:textId="77777777" w:rsidR="003F489A" w:rsidRDefault="002B3F1E">
      <w:pPr>
        <w:spacing w:line="360" w:lineRule="auto"/>
        <w:ind w:firstLineChars="200" w:firstLine="480"/>
        <w:rPr>
          <w:rFonts w:ascii="宋体" w:hAnsi="宋体"/>
          <w:sz w:val="24"/>
        </w:rPr>
      </w:pPr>
      <w:r>
        <w:rPr>
          <w:rFonts w:ascii="宋体" w:hAnsi="宋体" w:hint="eastAsia"/>
          <w:sz w:val="24"/>
        </w:rPr>
        <w:t>在培养学生计算机能力的同时，注重方法能力、社会能力等综合素养的培养，建议综合采用多种教学方法开展教学。</w:t>
      </w:r>
    </w:p>
    <w:p w14:paraId="35A936EB" w14:textId="77777777" w:rsidR="003F489A" w:rsidRDefault="002B3F1E">
      <w:pPr>
        <w:spacing w:line="360" w:lineRule="auto"/>
        <w:ind w:firstLineChars="200" w:firstLine="480"/>
        <w:rPr>
          <w:rFonts w:ascii="宋体" w:hAnsi="宋体"/>
          <w:sz w:val="24"/>
        </w:rPr>
      </w:pPr>
      <w:r>
        <w:rPr>
          <w:rFonts w:ascii="宋体" w:hAnsi="宋体" w:hint="eastAsia"/>
          <w:sz w:val="24"/>
        </w:rPr>
        <w:t>（1）启发式教学法</w:t>
      </w:r>
    </w:p>
    <w:p w14:paraId="37ACA76B" w14:textId="77777777" w:rsidR="003F489A" w:rsidRDefault="002B3F1E">
      <w:pPr>
        <w:spacing w:line="360" w:lineRule="auto"/>
        <w:ind w:firstLineChars="200" w:firstLine="480"/>
        <w:rPr>
          <w:rFonts w:ascii="宋体" w:hAnsi="宋体"/>
          <w:sz w:val="24"/>
        </w:rPr>
      </w:pPr>
      <w:r>
        <w:rPr>
          <w:rFonts w:ascii="宋体" w:hAnsi="宋体" w:hint="eastAsia"/>
          <w:sz w:val="24"/>
        </w:rPr>
        <w:t>教师在教学过程中根据教学任务和学习的客观规律，从学生的实际出发，采用多种方式，以培养学生的计算机能力为核心，调动学生的学习主动性和积极性，促使他们主动地进行计算机学习。</w:t>
      </w:r>
    </w:p>
    <w:p w14:paraId="759F89BC" w14:textId="77777777" w:rsidR="003F489A" w:rsidRDefault="002B3F1E">
      <w:pPr>
        <w:spacing w:line="360" w:lineRule="auto"/>
        <w:ind w:firstLineChars="200" w:firstLine="480"/>
        <w:rPr>
          <w:rFonts w:ascii="宋体" w:hAnsi="宋体"/>
          <w:sz w:val="24"/>
        </w:rPr>
      </w:pPr>
      <w:r>
        <w:rPr>
          <w:rFonts w:ascii="宋体" w:hAnsi="宋体" w:hint="eastAsia"/>
          <w:sz w:val="24"/>
        </w:rPr>
        <w:t>（2）体验式教学法</w:t>
      </w:r>
    </w:p>
    <w:p w14:paraId="0473F7A6" w14:textId="77777777" w:rsidR="003F489A" w:rsidRDefault="002B3F1E">
      <w:pPr>
        <w:spacing w:line="360" w:lineRule="auto"/>
        <w:ind w:firstLineChars="200" w:firstLine="480"/>
        <w:rPr>
          <w:rFonts w:ascii="宋体" w:hAnsi="宋体"/>
          <w:sz w:val="24"/>
        </w:rPr>
      </w:pPr>
      <w:r>
        <w:rPr>
          <w:rFonts w:ascii="宋体" w:hAnsi="宋体" w:hint="eastAsia"/>
          <w:sz w:val="24"/>
        </w:rPr>
        <w:t>通过创设情景及专业环境，师生之间通过互动的交流形式，在积极向上的精神状态下愉快地学习，并能主动克服困难， 奋发进取。</w:t>
      </w:r>
    </w:p>
    <w:p w14:paraId="6FF042A4" w14:textId="77777777" w:rsidR="003F489A" w:rsidRDefault="002B3F1E">
      <w:pPr>
        <w:spacing w:line="360" w:lineRule="auto"/>
        <w:ind w:firstLineChars="200" w:firstLine="480"/>
        <w:rPr>
          <w:rFonts w:ascii="宋体" w:hAnsi="宋体"/>
          <w:sz w:val="24"/>
        </w:rPr>
      </w:pPr>
      <w:r>
        <w:rPr>
          <w:rFonts w:ascii="宋体" w:hAnsi="宋体" w:hint="eastAsia"/>
          <w:sz w:val="24"/>
        </w:rPr>
        <w:t>（3）合作式教学法</w:t>
      </w:r>
    </w:p>
    <w:p w14:paraId="6F397547" w14:textId="77777777" w:rsidR="003F489A" w:rsidRDefault="002B3F1E">
      <w:pPr>
        <w:spacing w:line="360" w:lineRule="auto"/>
        <w:ind w:firstLineChars="200" w:firstLine="480"/>
        <w:rPr>
          <w:rFonts w:ascii="黑体" w:eastAsia="黑体"/>
          <w:sz w:val="28"/>
          <w:szCs w:val="28"/>
        </w:rPr>
      </w:pPr>
      <w:r>
        <w:rPr>
          <w:rFonts w:ascii="宋体" w:hAnsi="宋体" w:hint="eastAsia"/>
          <w:sz w:val="24"/>
        </w:rPr>
        <w:t>考虑到计算机的专业性，师生可采用合作方式，互相进行专业知识的学习。</w:t>
      </w:r>
    </w:p>
    <w:p w14:paraId="0A550D9F"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（三）参考书</w:t>
      </w:r>
    </w:p>
    <w:p w14:paraId="7BF844BB" w14:textId="77777777" w:rsidR="003F489A" w:rsidRDefault="002B3F1E">
      <w:pPr>
        <w:widowControl/>
        <w:spacing w:line="360" w:lineRule="auto"/>
        <w:ind w:firstLineChars="200" w:firstLine="480"/>
        <w:jc w:val="left"/>
        <w:rPr>
          <w:rFonts w:ascii="宋体" w:hAnsi="宋体" w:cs="宋体"/>
          <w:kern w:val="0"/>
          <w:sz w:val="24"/>
        </w:rPr>
      </w:pPr>
      <w:r>
        <w:rPr>
          <w:rFonts w:ascii="宋体" w:hAnsi="宋体" w:cs="宋体"/>
          <w:kern w:val="0"/>
          <w:sz w:val="24"/>
        </w:rPr>
        <w:t>1.</w:t>
      </w:r>
      <w:r>
        <w:rPr>
          <w:rFonts w:ascii="宋体" w:hAnsi="宋体" w:cs="宋体" w:hint="eastAsia"/>
          <w:kern w:val="0"/>
          <w:sz w:val="24"/>
        </w:rPr>
        <w:t xml:space="preserve"> 夏鸿斌主编．新编计算机应用基础（第2版）．北京：人民邮电出版社，20</w:t>
      </w:r>
      <w:r>
        <w:rPr>
          <w:rFonts w:ascii="宋体" w:hAnsi="宋体" w:cs="宋体"/>
          <w:kern w:val="0"/>
          <w:sz w:val="24"/>
        </w:rPr>
        <w:t>20</w:t>
      </w:r>
      <w:r>
        <w:rPr>
          <w:rFonts w:ascii="宋体" w:hAnsi="宋体" w:cs="宋体" w:hint="eastAsia"/>
          <w:kern w:val="0"/>
          <w:sz w:val="24"/>
        </w:rPr>
        <w:t>．</w:t>
      </w:r>
    </w:p>
    <w:p w14:paraId="7E71AE12" w14:textId="77777777" w:rsidR="003F489A" w:rsidRDefault="002B3F1E">
      <w:pPr>
        <w:widowControl/>
        <w:spacing w:line="360" w:lineRule="auto"/>
        <w:ind w:firstLineChars="200" w:firstLine="480"/>
        <w:jc w:val="left"/>
        <w:rPr>
          <w:rFonts w:ascii="宋体" w:hAnsi="宋体" w:cs="宋体"/>
          <w:kern w:val="0"/>
          <w:sz w:val="24"/>
        </w:rPr>
      </w:pPr>
      <w:r>
        <w:rPr>
          <w:rFonts w:ascii="宋体" w:hAnsi="宋体" w:cs="宋体"/>
          <w:kern w:val="0"/>
          <w:sz w:val="24"/>
        </w:rPr>
        <w:t>2.</w:t>
      </w:r>
      <w:r>
        <w:rPr>
          <w:rFonts w:ascii="宋体" w:hAnsi="宋体" w:cs="宋体" w:hint="eastAsia"/>
          <w:kern w:val="0"/>
          <w:sz w:val="24"/>
        </w:rPr>
        <w:t xml:space="preserve"> 夏鸿斌主编．新编计算机应用基础实验指导与习题集（第2版）．北京：人民邮电出版社，20</w:t>
      </w:r>
      <w:r>
        <w:rPr>
          <w:rFonts w:ascii="宋体" w:hAnsi="宋体" w:cs="宋体"/>
          <w:kern w:val="0"/>
          <w:sz w:val="24"/>
        </w:rPr>
        <w:t>20</w:t>
      </w:r>
      <w:r>
        <w:rPr>
          <w:rFonts w:ascii="宋体" w:hAnsi="宋体" w:cs="宋体" w:hint="eastAsia"/>
          <w:kern w:val="0"/>
          <w:sz w:val="24"/>
        </w:rPr>
        <w:t>．</w:t>
      </w:r>
    </w:p>
    <w:p w14:paraId="6A2FD75B" w14:textId="77777777" w:rsidR="003F489A" w:rsidRDefault="002B3F1E">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3</w:t>
      </w:r>
      <w:r>
        <w:rPr>
          <w:rFonts w:ascii="宋体" w:hAnsi="宋体" w:cs="宋体"/>
          <w:kern w:val="0"/>
          <w:sz w:val="24"/>
        </w:rPr>
        <w:t>.</w:t>
      </w:r>
      <w:r>
        <w:rPr>
          <w:rFonts w:ascii="宋体" w:hAnsi="宋体" w:cs="宋体" w:hint="eastAsia"/>
          <w:kern w:val="0"/>
          <w:sz w:val="24"/>
        </w:rPr>
        <w:t xml:space="preserve"> 冯建华，刘以安主编．新编计算机应用基础．北京：人民邮电出版社，2013.</w:t>
      </w:r>
    </w:p>
    <w:p w14:paraId="4865B0C6" w14:textId="77777777" w:rsidR="003F489A" w:rsidRDefault="002B3F1E">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4</w:t>
      </w:r>
      <w:r>
        <w:rPr>
          <w:rFonts w:ascii="宋体" w:hAnsi="宋体" w:cs="宋体"/>
          <w:kern w:val="0"/>
          <w:sz w:val="24"/>
        </w:rPr>
        <w:t>.</w:t>
      </w:r>
      <w:r>
        <w:rPr>
          <w:rFonts w:ascii="宋体" w:hAnsi="宋体" w:cs="宋体" w:hint="eastAsia"/>
          <w:kern w:val="0"/>
          <w:sz w:val="24"/>
        </w:rPr>
        <w:t xml:space="preserve"> 冯建华主编．新编计算机应用基础实验指导与习题集．北京：人民邮电出版社，2013．</w:t>
      </w:r>
    </w:p>
    <w:p w14:paraId="003B794B" w14:textId="77777777" w:rsidR="003F489A" w:rsidRDefault="002B3F1E">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5</w:t>
      </w:r>
      <w:r>
        <w:rPr>
          <w:rFonts w:ascii="宋体" w:hAnsi="宋体" w:cs="宋体"/>
          <w:kern w:val="0"/>
          <w:sz w:val="24"/>
        </w:rPr>
        <w:t>.</w:t>
      </w:r>
      <w:r>
        <w:rPr>
          <w:rFonts w:ascii="宋体" w:hAnsi="宋体" w:cs="宋体" w:hint="eastAsia"/>
          <w:kern w:val="0"/>
          <w:sz w:val="24"/>
        </w:rPr>
        <w:t xml:space="preserve"> 张福炎，孙志挥．大学计算机信息技术教程．南京：南京大学出版社，201</w:t>
      </w:r>
      <w:r>
        <w:rPr>
          <w:rFonts w:ascii="宋体" w:hAnsi="宋体" w:cs="宋体"/>
          <w:kern w:val="0"/>
          <w:sz w:val="24"/>
        </w:rPr>
        <w:t>8</w:t>
      </w:r>
      <w:r>
        <w:rPr>
          <w:rFonts w:ascii="宋体" w:hAnsi="宋体" w:cs="宋体" w:hint="eastAsia"/>
          <w:kern w:val="0"/>
          <w:sz w:val="24"/>
        </w:rPr>
        <w:t>．</w:t>
      </w:r>
    </w:p>
    <w:p w14:paraId="04A8F22A" w14:textId="77777777" w:rsidR="003F489A" w:rsidRDefault="002B3F1E">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6</w:t>
      </w:r>
      <w:r>
        <w:rPr>
          <w:rFonts w:ascii="宋体" w:hAnsi="宋体" w:cs="宋体"/>
          <w:kern w:val="0"/>
          <w:sz w:val="24"/>
        </w:rPr>
        <w:t>.</w:t>
      </w:r>
      <w:r>
        <w:rPr>
          <w:rFonts w:ascii="宋体" w:hAnsi="宋体" w:cs="宋体" w:hint="eastAsia"/>
          <w:kern w:val="0"/>
          <w:sz w:val="24"/>
        </w:rPr>
        <w:t xml:space="preserve"> 张开成主编</w:t>
      </w:r>
      <w:r>
        <w:rPr>
          <w:rFonts w:ascii="宋体" w:hAnsi="宋体" w:cs="宋体"/>
          <w:kern w:val="0"/>
          <w:sz w:val="24"/>
        </w:rPr>
        <w:t xml:space="preserve">. 大学计算机基础（Windows7+Office2010）（第三版）. </w:t>
      </w:r>
      <w:r>
        <w:rPr>
          <w:rFonts w:ascii="宋体" w:hAnsi="宋体" w:cs="宋体" w:hint="eastAsia"/>
          <w:kern w:val="0"/>
          <w:sz w:val="24"/>
        </w:rPr>
        <w:t>北京：清华</w:t>
      </w:r>
      <w:r>
        <w:rPr>
          <w:rFonts w:ascii="宋体" w:hAnsi="宋体" w:cs="宋体"/>
          <w:kern w:val="0"/>
          <w:sz w:val="24"/>
        </w:rPr>
        <w:t>大学出版社</w:t>
      </w:r>
      <w:r>
        <w:rPr>
          <w:rFonts w:ascii="宋体" w:hAnsi="宋体" w:cs="宋体" w:hint="eastAsia"/>
          <w:kern w:val="0"/>
          <w:sz w:val="24"/>
        </w:rPr>
        <w:t>，</w:t>
      </w:r>
      <w:r>
        <w:rPr>
          <w:rFonts w:ascii="宋体" w:hAnsi="宋体" w:cs="宋体"/>
          <w:kern w:val="0"/>
          <w:sz w:val="24"/>
        </w:rPr>
        <w:t>2018</w:t>
      </w:r>
      <w:r>
        <w:rPr>
          <w:rFonts w:ascii="宋体" w:hAnsi="宋体" w:cs="宋体" w:hint="eastAsia"/>
          <w:kern w:val="0"/>
          <w:sz w:val="24"/>
        </w:rPr>
        <w:t>．</w:t>
      </w:r>
    </w:p>
    <w:p w14:paraId="605EE669" w14:textId="77777777" w:rsidR="003F489A" w:rsidRDefault="002B3F1E">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7</w:t>
      </w:r>
      <w:r>
        <w:rPr>
          <w:rFonts w:ascii="宋体" w:hAnsi="宋体" w:cs="宋体"/>
          <w:kern w:val="0"/>
          <w:sz w:val="24"/>
        </w:rPr>
        <w:t>.</w:t>
      </w:r>
      <w:r>
        <w:rPr>
          <w:rFonts w:ascii="宋体" w:hAnsi="宋体" w:cs="宋体" w:hint="eastAsia"/>
          <w:kern w:val="0"/>
          <w:sz w:val="24"/>
        </w:rPr>
        <w:t xml:space="preserve"> 周海芳、</w:t>
      </w:r>
      <w:r>
        <w:rPr>
          <w:rFonts w:ascii="宋体" w:hAnsi="宋体" w:cs="宋体"/>
          <w:kern w:val="0"/>
          <w:sz w:val="24"/>
        </w:rPr>
        <w:t>周竞文</w:t>
      </w:r>
      <w:r>
        <w:rPr>
          <w:rFonts w:ascii="宋体" w:hAnsi="宋体" w:cs="宋体" w:hint="eastAsia"/>
          <w:kern w:val="0"/>
          <w:sz w:val="24"/>
        </w:rPr>
        <w:t>等</w:t>
      </w:r>
      <w:r>
        <w:rPr>
          <w:rFonts w:ascii="宋体" w:hAnsi="宋体" w:cs="宋体"/>
          <w:kern w:val="0"/>
          <w:sz w:val="24"/>
        </w:rPr>
        <w:t>编著</w:t>
      </w:r>
      <w:r>
        <w:rPr>
          <w:rFonts w:ascii="宋体" w:hAnsi="宋体" w:cs="宋体" w:hint="eastAsia"/>
          <w:kern w:val="0"/>
          <w:sz w:val="24"/>
        </w:rPr>
        <w:t>.</w:t>
      </w:r>
      <w:r>
        <w:rPr>
          <w:rFonts w:ascii="宋体" w:hAnsi="宋体" w:cs="宋体"/>
          <w:kern w:val="0"/>
          <w:sz w:val="24"/>
        </w:rPr>
        <w:t xml:space="preserve"> 大学计算机基础实验教程（第2版）</w:t>
      </w:r>
      <w:r>
        <w:rPr>
          <w:rFonts w:ascii="宋体" w:hAnsi="宋体" w:cs="宋体" w:hint="eastAsia"/>
          <w:kern w:val="0"/>
          <w:sz w:val="24"/>
        </w:rPr>
        <w:t>. 北京：清华</w:t>
      </w:r>
      <w:r>
        <w:rPr>
          <w:rFonts w:ascii="宋体" w:hAnsi="宋体" w:cs="宋体"/>
          <w:kern w:val="0"/>
          <w:sz w:val="24"/>
        </w:rPr>
        <w:t>大学出版社</w:t>
      </w:r>
      <w:r>
        <w:rPr>
          <w:rFonts w:ascii="宋体" w:hAnsi="宋体" w:cs="宋体" w:hint="eastAsia"/>
          <w:kern w:val="0"/>
          <w:sz w:val="24"/>
        </w:rPr>
        <w:t>，</w:t>
      </w:r>
      <w:r>
        <w:rPr>
          <w:rFonts w:ascii="宋体" w:hAnsi="宋体" w:cs="宋体"/>
          <w:kern w:val="0"/>
          <w:sz w:val="24"/>
        </w:rPr>
        <w:t>2018</w:t>
      </w:r>
      <w:r>
        <w:rPr>
          <w:rFonts w:ascii="宋体" w:hAnsi="宋体" w:cs="宋体" w:hint="eastAsia"/>
          <w:kern w:val="0"/>
          <w:sz w:val="24"/>
        </w:rPr>
        <w:t>．</w:t>
      </w:r>
    </w:p>
    <w:p w14:paraId="33BA385A" w14:textId="77777777" w:rsidR="003F489A" w:rsidRDefault="002B3F1E">
      <w:pPr>
        <w:spacing w:line="360" w:lineRule="auto"/>
        <w:ind w:firstLine="240"/>
        <w:jc w:val="center"/>
        <w:rPr>
          <w:rFonts w:ascii="黑体" w:eastAsia="黑体"/>
          <w:b/>
          <w:color w:val="FF0000"/>
          <w:sz w:val="28"/>
          <w:szCs w:val="28"/>
        </w:rPr>
      </w:pPr>
      <w:r>
        <w:rPr>
          <w:rFonts w:ascii="黑体" w:eastAsia="黑体" w:hint="eastAsia"/>
          <w:b/>
          <w:sz w:val="28"/>
          <w:szCs w:val="28"/>
        </w:rPr>
        <w:lastRenderedPageBreak/>
        <w:t>五、学生考核与评价</w:t>
      </w:r>
    </w:p>
    <w:p w14:paraId="0A109F1A" w14:textId="77777777" w:rsidR="003F489A" w:rsidRDefault="002B3F1E">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课程综合成绩包括终结性考试成绩和形成性考核成绩两种形式，其中终结性考试成绩占课程综合成绩的50%，形成性考核成绩占课程综合成绩的50%。</w:t>
      </w:r>
    </w:p>
    <w:p w14:paraId="3AB46A15" w14:textId="77777777" w:rsidR="003F489A" w:rsidRDefault="002B3F1E">
      <w:pPr>
        <w:widowControl/>
        <w:spacing w:line="360" w:lineRule="auto"/>
        <w:ind w:firstLineChars="200" w:firstLine="480"/>
        <w:jc w:val="left"/>
        <w:rPr>
          <w:rFonts w:ascii="宋体" w:hAnsi="宋体" w:cs="宋体"/>
          <w:color w:val="000000"/>
          <w:kern w:val="0"/>
          <w:sz w:val="24"/>
        </w:rPr>
      </w:pPr>
      <w:r>
        <w:rPr>
          <w:rFonts w:ascii="宋体" w:hAnsi="宋体" w:cs="宋体" w:hint="eastAsia"/>
          <w:bCs/>
          <w:color w:val="000000"/>
          <w:kern w:val="0"/>
          <w:sz w:val="24"/>
        </w:rPr>
        <w:t>（一）终结性考试</w:t>
      </w:r>
    </w:p>
    <w:p w14:paraId="365685F7" w14:textId="77777777" w:rsidR="003F489A" w:rsidRDefault="002B3F1E">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本课程终结性考试采取笔试的形式，满分为100分，按实际成绩的</w:t>
      </w:r>
      <w:r>
        <w:rPr>
          <w:rFonts w:ascii="宋体" w:hAnsi="宋体" w:cs="宋体" w:hint="eastAsia"/>
          <w:kern w:val="0"/>
          <w:sz w:val="24"/>
        </w:rPr>
        <w:t>50%</w:t>
      </w:r>
      <w:r>
        <w:rPr>
          <w:rFonts w:ascii="宋体" w:hAnsi="宋体" w:cs="宋体" w:hint="eastAsia"/>
          <w:color w:val="000000"/>
          <w:kern w:val="0"/>
          <w:sz w:val="24"/>
        </w:rPr>
        <w:t>计入本课程综合成绩。具体考试时间由学校统一安排。</w:t>
      </w:r>
    </w:p>
    <w:p w14:paraId="305E2282" w14:textId="77777777" w:rsidR="003F489A" w:rsidRDefault="002B3F1E">
      <w:pPr>
        <w:widowControl/>
        <w:spacing w:line="360" w:lineRule="auto"/>
        <w:ind w:firstLineChars="200" w:firstLine="480"/>
        <w:jc w:val="left"/>
        <w:rPr>
          <w:rFonts w:ascii="宋体" w:hAnsi="宋体" w:cs="宋体"/>
          <w:color w:val="000000"/>
          <w:kern w:val="0"/>
          <w:sz w:val="24"/>
        </w:rPr>
      </w:pPr>
      <w:r>
        <w:rPr>
          <w:rFonts w:ascii="宋体" w:hAnsi="宋体" w:cs="宋体" w:hint="eastAsia"/>
          <w:bCs/>
          <w:color w:val="000000"/>
          <w:kern w:val="0"/>
          <w:sz w:val="24"/>
        </w:rPr>
        <w:t>（二）形成性考核</w:t>
      </w:r>
    </w:p>
    <w:p w14:paraId="265E9D89" w14:textId="77777777" w:rsidR="003F489A" w:rsidRDefault="002B3F1E">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本课程形成性考核包括到课率、课堂表现、作业完成情况、单项技能考核等考核方式，满分为50分。</w:t>
      </w:r>
    </w:p>
    <w:p w14:paraId="16CE4F1D" w14:textId="77777777" w:rsidR="003F489A" w:rsidRDefault="002B3F1E">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1.到课率（10分）</w:t>
      </w:r>
    </w:p>
    <w:p w14:paraId="03BDC3CF" w14:textId="77777777" w:rsidR="003F489A" w:rsidRDefault="002B3F1E">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每次课前5分钟由班干部负责点名。教师对出勤情况进行核对。事假、病假、迟到、早退，每次扣1分；旷课每次扣2分。以上扣完10分为止。</w:t>
      </w:r>
    </w:p>
    <w:p w14:paraId="220D9F7D" w14:textId="77777777" w:rsidR="003F489A" w:rsidRDefault="002B3F1E">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2.课堂表现（10分）</w:t>
      </w:r>
    </w:p>
    <w:p w14:paraId="7FAC363A" w14:textId="77777777" w:rsidR="003F489A" w:rsidRDefault="002B3F1E">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由任课老师根据学生的学习态度、听课情况、课堂纪律、课堂回答问题和小组案例讨论等进行综合评定。凡上课有睡觉、玩手机、看小说等违反课程纪律者，每次扣1分。扣完10分为止。</w:t>
      </w:r>
    </w:p>
    <w:p w14:paraId="0CA95BA4" w14:textId="77777777" w:rsidR="003F489A" w:rsidRDefault="002B3F1E">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3.作业完成情况（10分）</w:t>
      </w:r>
    </w:p>
    <w:p w14:paraId="582D4CC3" w14:textId="77777777" w:rsidR="003F489A" w:rsidRDefault="002B3F1E">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根据学生作业完成的质量和数量进行评分。</w:t>
      </w:r>
    </w:p>
    <w:p w14:paraId="5CE6B8CB" w14:textId="77777777" w:rsidR="003F489A" w:rsidRDefault="002B3F1E">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4.单项技能考核（20分）</w:t>
      </w:r>
    </w:p>
    <w:p w14:paraId="1A4C296D" w14:textId="77777777" w:rsidR="003F489A" w:rsidRDefault="002B3F1E">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考核在每个模块完成后进行，旨在考查学生对知识和技能的掌握程度。</w:t>
      </w:r>
    </w:p>
    <w:p w14:paraId="76DE00BA" w14:textId="77777777" w:rsidR="003F489A" w:rsidRDefault="002B3F1E">
      <w:pPr>
        <w:numPr>
          <w:ilvl w:val="0"/>
          <w:numId w:val="33"/>
        </w:numPr>
        <w:spacing w:line="360" w:lineRule="auto"/>
        <w:ind w:firstLine="240"/>
        <w:jc w:val="center"/>
        <w:rPr>
          <w:rFonts w:ascii="黑体" w:eastAsia="黑体"/>
          <w:b/>
          <w:sz w:val="28"/>
          <w:szCs w:val="28"/>
        </w:rPr>
      </w:pPr>
      <w:r>
        <w:rPr>
          <w:rFonts w:ascii="黑体" w:eastAsia="黑体" w:hint="eastAsia"/>
          <w:b/>
          <w:sz w:val="28"/>
          <w:szCs w:val="28"/>
        </w:rPr>
        <w:t>课程整体设计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88"/>
        <w:gridCol w:w="1584"/>
        <w:gridCol w:w="2543"/>
        <w:gridCol w:w="1465"/>
        <w:gridCol w:w="1559"/>
        <w:gridCol w:w="1068"/>
        <w:gridCol w:w="638"/>
      </w:tblGrid>
      <w:tr w:rsidR="003F489A" w14:paraId="1C07D54C" w14:textId="77777777">
        <w:trPr>
          <w:jc w:val="center"/>
        </w:trPr>
        <w:tc>
          <w:tcPr>
            <w:tcW w:w="421" w:type="dxa"/>
            <w:vAlign w:val="center"/>
          </w:tcPr>
          <w:p w14:paraId="3DCEE05F" w14:textId="77777777" w:rsidR="003F489A" w:rsidRDefault="002B3F1E">
            <w:pPr>
              <w:jc w:val="center"/>
              <w:rPr>
                <w:b/>
              </w:rPr>
            </w:pPr>
            <w:r>
              <w:rPr>
                <w:rFonts w:hint="eastAsia"/>
                <w:b/>
              </w:rPr>
              <w:t>序号</w:t>
            </w:r>
          </w:p>
        </w:tc>
        <w:tc>
          <w:tcPr>
            <w:tcW w:w="1488" w:type="dxa"/>
            <w:vAlign w:val="center"/>
          </w:tcPr>
          <w:p w14:paraId="44827FA4" w14:textId="77777777" w:rsidR="003F489A" w:rsidRDefault="002B3F1E">
            <w:pPr>
              <w:jc w:val="center"/>
              <w:rPr>
                <w:b/>
              </w:rPr>
            </w:pPr>
            <w:r>
              <w:rPr>
                <w:rFonts w:hint="eastAsia"/>
                <w:b/>
              </w:rPr>
              <w:t>项目（或情境、任务、模块）</w:t>
            </w:r>
          </w:p>
        </w:tc>
        <w:tc>
          <w:tcPr>
            <w:tcW w:w="1584" w:type="dxa"/>
            <w:vAlign w:val="center"/>
          </w:tcPr>
          <w:p w14:paraId="5D679C54" w14:textId="77777777" w:rsidR="003F489A" w:rsidRDefault="002B3F1E">
            <w:pPr>
              <w:jc w:val="center"/>
              <w:rPr>
                <w:b/>
              </w:rPr>
            </w:pPr>
            <w:r>
              <w:rPr>
                <w:rFonts w:hint="eastAsia"/>
                <w:b/>
              </w:rPr>
              <w:t>任务</w:t>
            </w:r>
          </w:p>
        </w:tc>
        <w:tc>
          <w:tcPr>
            <w:tcW w:w="2543" w:type="dxa"/>
            <w:vAlign w:val="center"/>
          </w:tcPr>
          <w:p w14:paraId="6AE535FA" w14:textId="77777777" w:rsidR="003F489A" w:rsidRDefault="002B3F1E">
            <w:pPr>
              <w:jc w:val="center"/>
              <w:rPr>
                <w:b/>
              </w:rPr>
            </w:pPr>
            <w:r>
              <w:rPr>
                <w:rFonts w:hint="eastAsia"/>
                <w:b/>
              </w:rPr>
              <w:t>知识点</w:t>
            </w:r>
          </w:p>
        </w:tc>
        <w:tc>
          <w:tcPr>
            <w:tcW w:w="1465" w:type="dxa"/>
            <w:vAlign w:val="center"/>
          </w:tcPr>
          <w:p w14:paraId="7654B47F" w14:textId="77777777" w:rsidR="003F489A" w:rsidRDefault="002B3F1E">
            <w:pPr>
              <w:jc w:val="center"/>
              <w:rPr>
                <w:b/>
              </w:rPr>
            </w:pPr>
            <w:r>
              <w:rPr>
                <w:rFonts w:hint="eastAsia"/>
                <w:b/>
              </w:rPr>
              <w:t>技能训练</w:t>
            </w:r>
          </w:p>
        </w:tc>
        <w:tc>
          <w:tcPr>
            <w:tcW w:w="1559" w:type="dxa"/>
            <w:vAlign w:val="center"/>
          </w:tcPr>
          <w:p w14:paraId="2A9D75EE" w14:textId="77777777" w:rsidR="003F489A" w:rsidRDefault="002B3F1E">
            <w:pPr>
              <w:jc w:val="center"/>
              <w:rPr>
                <w:b/>
              </w:rPr>
            </w:pPr>
            <w:r>
              <w:rPr>
                <w:rFonts w:hint="eastAsia"/>
                <w:b/>
              </w:rPr>
              <w:t>教学重点</w:t>
            </w:r>
          </w:p>
        </w:tc>
        <w:tc>
          <w:tcPr>
            <w:tcW w:w="1068" w:type="dxa"/>
            <w:vAlign w:val="center"/>
          </w:tcPr>
          <w:p w14:paraId="75C206CC" w14:textId="77777777" w:rsidR="003F489A" w:rsidRDefault="002B3F1E">
            <w:pPr>
              <w:jc w:val="center"/>
              <w:rPr>
                <w:b/>
              </w:rPr>
            </w:pPr>
            <w:r>
              <w:rPr>
                <w:rFonts w:hint="eastAsia"/>
                <w:b/>
              </w:rPr>
              <w:t>教学设计（或教学情景）</w:t>
            </w:r>
          </w:p>
        </w:tc>
        <w:tc>
          <w:tcPr>
            <w:tcW w:w="638" w:type="dxa"/>
            <w:vAlign w:val="center"/>
          </w:tcPr>
          <w:p w14:paraId="2F8BAA0F" w14:textId="77777777" w:rsidR="003F489A" w:rsidRDefault="002B3F1E">
            <w:pPr>
              <w:spacing w:line="360" w:lineRule="auto"/>
              <w:jc w:val="left"/>
              <w:rPr>
                <w:b/>
                <w:szCs w:val="21"/>
              </w:rPr>
            </w:pPr>
            <w:r>
              <w:rPr>
                <w:rFonts w:hint="eastAsia"/>
                <w:b/>
                <w:szCs w:val="21"/>
              </w:rPr>
              <w:t>建议学时</w:t>
            </w:r>
          </w:p>
        </w:tc>
      </w:tr>
      <w:tr w:rsidR="003F489A" w14:paraId="1ECB59A7" w14:textId="77777777">
        <w:trPr>
          <w:trHeight w:val="1666"/>
          <w:jc w:val="center"/>
        </w:trPr>
        <w:tc>
          <w:tcPr>
            <w:tcW w:w="421" w:type="dxa"/>
            <w:vAlign w:val="center"/>
          </w:tcPr>
          <w:p w14:paraId="738E81E6" w14:textId="77777777" w:rsidR="003F489A" w:rsidRDefault="002B3F1E">
            <w:pPr>
              <w:jc w:val="left"/>
              <w:rPr>
                <w:rFonts w:ascii="宋体" w:hAnsi="宋体" w:cs="宋体"/>
                <w:szCs w:val="21"/>
              </w:rPr>
            </w:pPr>
            <w:r>
              <w:rPr>
                <w:rFonts w:ascii="宋体" w:hAnsi="宋体" w:cs="宋体" w:hint="eastAsia"/>
                <w:szCs w:val="21"/>
              </w:rPr>
              <w:t>1</w:t>
            </w:r>
          </w:p>
        </w:tc>
        <w:tc>
          <w:tcPr>
            <w:tcW w:w="1488" w:type="dxa"/>
          </w:tcPr>
          <w:p w14:paraId="3D1A44B9" w14:textId="77777777" w:rsidR="003F489A" w:rsidRDefault="003F489A">
            <w:pPr>
              <w:jc w:val="left"/>
              <w:rPr>
                <w:rFonts w:ascii="宋体" w:hAnsi="宋体"/>
                <w:szCs w:val="21"/>
              </w:rPr>
            </w:pPr>
          </w:p>
          <w:p w14:paraId="33CB43E6" w14:textId="77777777" w:rsidR="003F489A" w:rsidRDefault="003F489A">
            <w:pPr>
              <w:jc w:val="left"/>
              <w:rPr>
                <w:rFonts w:ascii="宋体" w:hAnsi="宋体"/>
                <w:szCs w:val="21"/>
              </w:rPr>
            </w:pPr>
          </w:p>
          <w:p w14:paraId="17F8AE77" w14:textId="77777777" w:rsidR="003F489A" w:rsidRDefault="003F489A">
            <w:pPr>
              <w:jc w:val="left"/>
              <w:rPr>
                <w:rFonts w:ascii="宋体" w:hAnsi="宋体"/>
                <w:szCs w:val="21"/>
              </w:rPr>
            </w:pPr>
          </w:p>
          <w:p w14:paraId="3A49D1E3" w14:textId="77777777" w:rsidR="003F489A" w:rsidRDefault="002B3F1E">
            <w:pPr>
              <w:jc w:val="left"/>
              <w:rPr>
                <w:rFonts w:ascii="宋体" w:hAnsi="宋体"/>
                <w:szCs w:val="21"/>
              </w:rPr>
            </w:pPr>
            <w:r>
              <w:rPr>
                <w:rFonts w:ascii="宋体" w:hAnsi="宋体" w:hint="eastAsia"/>
                <w:szCs w:val="21"/>
              </w:rPr>
              <w:t>计算机基础知识</w:t>
            </w:r>
          </w:p>
        </w:tc>
        <w:tc>
          <w:tcPr>
            <w:tcW w:w="1584" w:type="dxa"/>
          </w:tcPr>
          <w:p w14:paraId="3D05D652" w14:textId="77777777" w:rsidR="003F489A" w:rsidRDefault="003F489A">
            <w:pPr>
              <w:jc w:val="left"/>
              <w:rPr>
                <w:rFonts w:ascii="宋体" w:hAnsi="宋体"/>
                <w:szCs w:val="21"/>
              </w:rPr>
            </w:pPr>
          </w:p>
          <w:p w14:paraId="23FBCE00" w14:textId="77777777" w:rsidR="003F489A" w:rsidRDefault="003F489A">
            <w:pPr>
              <w:jc w:val="left"/>
              <w:rPr>
                <w:rFonts w:ascii="宋体" w:hAnsi="宋体"/>
                <w:szCs w:val="21"/>
              </w:rPr>
            </w:pPr>
          </w:p>
          <w:p w14:paraId="0E1A910C" w14:textId="77777777" w:rsidR="003F489A" w:rsidRDefault="003F489A">
            <w:pPr>
              <w:jc w:val="left"/>
              <w:rPr>
                <w:rFonts w:ascii="宋体" w:hAnsi="宋体"/>
                <w:szCs w:val="21"/>
              </w:rPr>
            </w:pPr>
          </w:p>
          <w:p w14:paraId="2C3B31EF" w14:textId="77777777" w:rsidR="003F489A" w:rsidRDefault="002B3F1E">
            <w:pPr>
              <w:jc w:val="left"/>
              <w:rPr>
                <w:rFonts w:ascii="宋体" w:hAnsi="宋体"/>
                <w:szCs w:val="21"/>
              </w:rPr>
            </w:pPr>
            <w:r>
              <w:rPr>
                <w:rFonts w:ascii="宋体" w:hAnsi="宋体"/>
                <w:szCs w:val="21"/>
              </w:rPr>
              <w:t>计算机与信息社会</w:t>
            </w:r>
            <w:r>
              <w:rPr>
                <w:rFonts w:ascii="宋体" w:hAnsi="宋体" w:hint="eastAsia"/>
                <w:szCs w:val="21"/>
              </w:rPr>
              <w:t>；</w:t>
            </w:r>
            <w:r>
              <w:rPr>
                <w:rFonts w:ascii="宋体" w:hAnsi="宋体"/>
                <w:szCs w:val="21"/>
              </w:rPr>
              <w:t>数字技术基础</w:t>
            </w:r>
          </w:p>
        </w:tc>
        <w:tc>
          <w:tcPr>
            <w:tcW w:w="2543" w:type="dxa"/>
            <w:vAlign w:val="center"/>
          </w:tcPr>
          <w:p w14:paraId="75F7569E" w14:textId="77777777" w:rsidR="003F489A" w:rsidRDefault="002B3F1E">
            <w:pPr>
              <w:pStyle w:val="ab"/>
              <w:spacing w:after="0"/>
              <w:ind w:leftChars="0" w:left="0"/>
              <w:jc w:val="left"/>
              <w:rPr>
                <w:rFonts w:ascii="宋体" w:hAnsi="宋体"/>
                <w:szCs w:val="21"/>
              </w:rPr>
            </w:pPr>
            <w:r>
              <w:rPr>
                <w:rFonts w:ascii="宋体" w:hAnsi="宋体" w:hint="eastAsia"/>
                <w:szCs w:val="21"/>
              </w:rPr>
              <w:t>信息在计算机系统中的表示、存储，掌握数值数据在计算机中的编码规则；数据在二进制与八进制、十进制、十六进制之间的转换规则；计算机运算规则和存储方法</w:t>
            </w:r>
          </w:p>
        </w:tc>
        <w:tc>
          <w:tcPr>
            <w:tcW w:w="1465" w:type="dxa"/>
            <w:vAlign w:val="center"/>
          </w:tcPr>
          <w:p w14:paraId="2CC2DF77" w14:textId="77777777" w:rsidR="003F489A" w:rsidRDefault="002B3F1E">
            <w:pPr>
              <w:jc w:val="left"/>
              <w:rPr>
                <w:rFonts w:ascii="宋体" w:hAnsi="宋体" w:cs="宋体"/>
                <w:szCs w:val="21"/>
              </w:rPr>
            </w:pPr>
            <w:r>
              <w:rPr>
                <w:rFonts w:ascii="宋体" w:hAnsi="宋体" w:cs="宋体" w:hint="eastAsia"/>
                <w:szCs w:val="21"/>
              </w:rPr>
              <w:t>打字速度；</w:t>
            </w:r>
          </w:p>
          <w:p w14:paraId="4B0399A4" w14:textId="77777777" w:rsidR="003F489A" w:rsidRDefault="002B3F1E">
            <w:pPr>
              <w:jc w:val="left"/>
              <w:rPr>
                <w:rFonts w:ascii="宋体" w:hAnsi="宋体" w:cs="宋体"/>
                <w:szCs w:val="21"/>
              </w:rPr>
            </w:pPr>
            <w:r>
              <w:rPr>
                <w:rFonts w:ascii="宋体" w:hAnsi="宋体" w:cs="宋体" w:hint="eastAsia"/>
                <w:szCs w:val="21"/>
              </w:rPr>
              <w:t>运用计算器进行数制转换的能力；</w:t>
            </w:r>
          </w:p>
          <w:p w14:paraId="642A185F" w14:textId="77777777" w:rsidR="003F489A" w:rsidRDefault="002B3F1E">
            <w:pPr>
              <w:jc w:val="left"/>
              <w:rPr>
                <w:rFonts w:ascii="宋体" w:hAnsi="宋体" w:cs="宋体"/>
                <w:szCs w:val="21"/>
              </w:rPr>
            </w:pPr>
            <w:r>
              <w:rPr>
                <w:rFonts w:ascii="宋体" w:hAnsi="宋体" w:cs="宋体" w:hint="eastAsia"/>
                <w:szCs w:val="21"/>
              </w:rPr>
              <w:t>计算机操作技能</w:t>
            </w:r>
          </w:p>
        </w:tc>
        <w:tc>
          <w:tcPr>
            <w:tcW w:w="1559" w:type="dxa"/>
            <w:vAlign w:val="center"/>
          </w:tcPr>
          <w:p w14:paraId="3DF5CEA7" w14:textId="77777777" w:rsidR="003F489A" w:rsidRDefault="002B3F1E">
            <w:pPr>
              <w:jc w:val="left"/>
              <w:rPr>
                <w:rFonts w:ascii="宋体" w:hAnsi="宋体" w:cs="宋体"/>
                <w:color w:val="FF0000"/>
                <w:szCs w:val="21"/>
              </w:rPr>
            </w:pPr>
            <w:r>
              <w:rPr>
                <w:rFonts w:ascii="宋体" w:hAnsi="宋体" w:hint="eastAsia"/>
                <w:szCs w:val="21"/>
              </w:rPr>
              <w:t>信息在计算机内部的表示和存储；二进制的编码规则，进制转换规则。</w:t>
            </w:r>
          </w:p>
        </w:tc>
        <w:tc>
          <w:tcPr>
            <w:tcW w:w="1068" w:type="dxa"/>
            <w:vAlign w:val="center"/>
          </w:tcPr>
          <w:p w14:paraId="1A05A3DA"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要点分析</w:t>
            </w:r>
          </w:p>
          <w:p w14:paraId="656BAB19" w14:textId="77777777" w:rsidR="003F489A" w:rsidRDefault="002B3F1E">
            <w:pPr>
              <w:jc w:val="left"/>
              <w:rPr>
                <w:rFonts w:ascii="宋体" w:hAnsi="宋体" w:cs="宋体"/>
                <w:color w:val="FF0000"/>
                <w:szCs w:val="21"/>
              </w:rPr>
            </w:pPr>
            <w:r>
              <w:rPr>
                <w:rFonts w:ascii="宋体" w:hAnsi="宋体" w:hint="eastAsia"/>
                <w:szCs w:val="21"/>
              </w:rPr>
              <w:t>场景训练</w:t>
            </w:r>
          </w:p>
        </w:tc>
        <w:tc>
          <w:tcPr>
            <w:tcW w:w="638" w:type="dxa"/>
            <w:vAlign w:val="center"/>
          </w:tcPr>
          <w:p w14:paraId="6E8FD42B" w14:textId="77777777" w:rsidR="003F489A" w:rsidRDefault="002B3F1E">
            <w:pPr>
              <w:pStyle w:val="31"/>
              <w:spacing w:after="0"/>
              <w:ind w:leftChars="0" w:left="0"/>
              <w:jc w:val="left"/>
              <w:rPr>
                <w:rFonts w:ascii="宋体" w:hAnsi="宋体" w:cs="宋体"/>
                <w:sz w:val="21"/>
                <w:szCs w:val="21"/>
              </w:rPr>
            </w:pPr>
            <w:r>
              <w:rPr>
                <w:rFonts w:ascii="宋体" w:hAnsi="宋体" w:cs="宋体" w:hint="eastAsia"/>
                <w:sz w:val="21"/>
                <w:szCs w:val="21"/>
              </w:rPr>
              <w:t>4</w:t>
            </w:r>
          </w:p>
        </w:tc>
      </w:tr>
      <w:tr w:rsidR="003F489A" w14:paraId="2052D8C2" w14:textId="77777777">
        <w:trPr>
          <w:jc w:val="center"/>
        </w:trPr>
        <w:tc>
          <w:tcPr>
            <w:tcW w:w="421" w:type="dxa"/>
            <w:vAlign w:val="center"/>
          </w:tcPr>
          <w:p w14:paraId="7A3B2206" w14:textId="77777777" w:rsidR="003F489A" w:rsidRDefault="002B3F1E">
            <w:pPr>
              <w:jc w:val="left"/>
              <w:rPr>
                <w:rFonts w:ascii="宋体" w:hAnsi="宋体" w:cs="宋体"/>
                <w:szCs w:val="21"/>
              </w:rPr>
            </w:pPr>
            <w:r>
              <w:rPr>
                <w:rFonts w:ascii="宋体" w:hAnsi="宋体" w:cs="宋体" w:hint="eastAsia"/>
                <w:szCs w:val="21"/>
              </w:rPr>
              <w:t>2</w:t>
            </w:r>
          </w:p>
        </w:tc>
        <w:tc>
          <w:tcPr>
            <w:tcW w:w="1488" w:type="dxa"/>
            <w:vAlign w:val="center"/>
          </w:tcPr>
          <w:p w14:paraId="49952F86" w14:textId="77777777" w:rsidR="003F489A" w:rsidRDefault="003F489A">
            <w:pPr>
              <w:jc w:val="left"/>
              <w:rPr>
                <w:rFonts w:ascii="宋体" w:hAnsi="宋体"/>
                <w:szCs w:val="21"/>
              </w:rPr>
            </w:pPr>
          </w:p>
          <w:p w14:paraId="7B4CFE85" w14:textId="77777777" w:rsidR="003F489A" w:rsidRDefault="002B3F1E">
            <w:pPr>
              <w:jc w:val="left"/>
              <w:rPr>
                <w:rFonts w:ascii="宋体" w:hAnsi="宋体" w:cs="宋体"/>
                <w:color w:val="FF0000"/>
                <w:szCs w:val="21"/>
              </w:rPr>
            </w:pPr>
            <w:r>
              <w:rPr>
                <w:rFonts w:ascii="宋体" w:hAnsi="宋体" w:hint="eastAsia"/>
                <w:szCs w:val="21"/>
              </w:rPr>
              <w:t>计算机</w:t>
            </w:r>
            <w:r>
              <w:rPr>
                <w:rFonts w:ascii="宋体" w:hAnsi="宋体"/>
                <w:szCs w:val="21"/>
              </w:rPr>
              <w:t>系统</w:t>
            </w:r>
          </w:p>
        </w:tc>
        <w:tc>
          <w:tcPr>
            <w:tcW w:w="1584" w:type="dxa"/>
            <w:vAlign w:val="center"/>
          </w:tcPr>
          <w:p w14:paraId="53CD2229" w14:textId="77777777" w:rsidR="003F489A" w:rsidRDefault="002B3F1E">
            <w:pPr>
              <w:jc w:val="left"/>
              <w:rPr>
                <w:rFonts w:ascii="宋体" w:hAnsi="宋体" w:cs="宋体"/>
                <w:szCs w:val="21"/>
              </w:rPr>
            </w:pPr>
            <w:r>
              <w:rPr>
                <w:rFonts w:ascii="宋体" w:hAnsi="宋体" w:hint="eastAsia"/>
                <w:szCs w:val="21"/>
              </w:rPr>
              <w:t>计算机硬件系统的组成、五大</w:t>
            </w:r>
            <w:r>
              <w:rPr>
                <w:rFonts w:ascii="宋体" w:hAnsi="宋体" w:hint="eastAsia"/>
                <w:szCs w:val="21"/>
              </w:rPr>
              <w:lastRenderedPageBreak/>
              <w:t>部件的工作原理和相关知识以及技术指标</w:t>
            </w:r>
          </w:p>
        </w:tc>
        <w:tc>
          <w:tcPr>
            <w:tcW w:w="2543" w:type="dxa"/>
            <w:vAlign w:val="center"/>
          </w:tcPr>
          <w:p w14:paraId="7FA463D2" w14:textId="77777777" w:rsidR="003F489A" w:rsidRDefault="002B3F1E">
            <w:pPr>
              <w:pStyle w:val="ab"/>
              <w:spacing w:after="0"/>
              <w:ind w:leftChars="0" w:left="0"/>
              <w:jc w:val="left"/>
              <w:rPr>
                <w:rFonts w:ascii="宋体" w:hAnsi="宋体"/>
                <w:szCs w:val="21"/>
              </w:rPr>
            </w:pPr>
            <w:r>
              <w:rPr>
                <w:rFonts w:ascii="宋体" w:hAnsi="宋体"/>
                <w:szCs w:val="21"/>
              </w:rPr>
              <w:lastRenderedPageBreak/>
              <w:t>计算机系统概述</w:t>
            </w:r>
            <w:r>
              <w:rPr>
                <w:rFonts w:ascii="宋体" w:hAnsi="宋体" w:hint="eastAsia"/>
                <w:szCs w:val="21"/>
              </w:rPr>
              <w:t>；</w:t>
            </w:r>
            <w:r>
              <w:rPr>
                <w:rFonts w:ascii="宋体" w:hAnsi="宋体"/>
                <w:szCs w:val="21"/>
              </w:rPr>
              <w:t>计算机硬件系统</w:t>
            </w:r>
            <w:r>
              <w:rPr>
                <w:rFonts w:ascii="宋体" w:hAnsi="宋体" w:hint="eastAsia"/>
                <w:szCs w:val="21"/>
              </w:rPr>
              <w:t>；</w:t>
            </w:r>
            <w:r>
              <w:rPr>
                <w:rFonts w:ascii="宋体" w:hAnsi="宋体"/>
                <w:szCs w:val="21"/>
              </w:rPr>
              <w:t>计算机软件系</w:t>
            </w:r>
            <w:r>
              <w:rPr>
                <w:rFonts w:ascii="宋体" w:hAnsi="宋体"/>
                <w:szCs w:val="21"/>
              </w:rPr>
              <w:lastRenderedPageBreak/>
              <w:t>统</w:t>
            </w:r>
            <w:r>
              <w:rPr>
                <w:rFonts w:ascii="宋体" w:hAnsi="宋体" w:hint="eastAsia"/>
                <w:szCs w:val="21"/>
              </w:rPr>
              <w:t>；</w:t>
            </w:r>
            <w:r>
              <w:rPr>
                <w:rFonts w:ascii="宋体" w:hAnsi="宋体"/>
                <w:szCs w:val="21"/>
              </w:rPr>
              <w:t>计算机操作系统</w:t>
            </w:r>
          </w:p>
        </w:tc>
        <w:tc>
          <w:tcPr>
            <w:tcW w:w="1465" w:type="dxa"/>
            <w:vAlign w:val="center"/>
          </w:tcPr>
          <w:p w14:paraId="609662D4" w14:textId="77777777" w:rsidR="003F489A" w:rsidRDefault="002B3F1E">
            <w:pPr>
              <w:jc w:val="left"/>
              <w:rPr>
                <w:rFonts w:ascii="宋体" w:hAnsi="宋体" w:cs="宋体"/>
                <w:szCs w:val="21"/>
              </w:rPr>
            </w:pPr>
            <w:r>
              <w:rPr>
                <w:rFonts w:ascii="宋体" w:hAnsi="宋体" w:cs="宋体" w:hint="eastAsia"/>
                <w:szCs w:val="21"/>
              </w:rPr>
              <w:lastRenderedPageBreak/>
              <w:t>打字速度；</w:t>
            </w:r>
          </w:p>
          <w:p w14:paraId="045A3C75" w14:textId="77777777" w:rsidR="003F489A" w:rsidRDefault="002B3F1E">
            <w:pPr>
              <w:jc w:val="left"/>
              <w:rPr>
                <w:rFonts w:ascii="宋体" w:hAnsi="宋体" w:cs="宋体"/>
                <w:szCs w:val="21"/>
              </w:rPr>
            </w:pPr>
            <w:r>
              <w:rPr>
                <w:rFonts w:ascii="宋体" w:hAnsi="宋体" w:cs="宋体" w:hint="eastAsia"/>
                <w:szCs w:val="21"/>
              </w:rPr>
              <w:t>计算机操作</w:t>
            </w:r>
            <w:r>
              <w:rPr>
                <w:rFonts w:ascii="宋体" w:hAnsi="宋体" w:cs="宋体" w:hint="eastAsia"/>
                <w:szCs w:val="21"/>
              </w:rPr>
              <w:lastRenderedPageBreak/>
              <w:t>技能（系统相关设置；文件及文件夹相关操作能力）</w:t>
            </w:r>
          </w:p>
        </w:tc>
        <w:tc>
          <w:tcPr>
            <w:tcW w:w="1559" w:type="dxa"/>
            <w:vAlign w:val="center"/>
          </w:tcPr>
          <w:p w14:paraId="14CDF507" w14:textId="77777777" w:rsidR="003F489A" w:rsidRDefault="002B3F1E">
            <w:pPr>
              <w:pStyle w:val="ab"/>
              <w:ind w:leftChars="0" w:left="0"/>
              <w:jc w:val="left"/>
              <w:rPr>
                <w:rFonts w:ascii="宋体" w:hAnsi="宋体"/>
                <w:szCs w:val="21"/>
              </w:rPr>
            </w:pPr>
            <w:r>
              <w:rPr>
                <w:rFonts w:ascii="宋体" w:hAnsi="宋体" w:hint="eastAsia"/>
                <w:szCs w:val="21"/>
              </w:rPr>
              <w:lastRenderedPageBreak/>
              <w:t>计算机硬件系统的组成及工</w:t>
            </w:r>
            <w:r>
              <w:rPr>
                <w:rFonts w:ascii="宋体" w:hAnsi="宋体" w:hint="eastAsia"/>
                <w:szCs w:val="21"/>
              </w:rPr>
              <w:lastRenderedPageBreak/>
              <w:t>作原理，五大部件功能和相关技术指标，存储系统的层次结构</w:t>
            </w:r>
          </w:p>
        </w:tc>
        <w:tc>
          <w:tcPr>
            <w:tcW w:w="1068" w:type="dxa"/>
            <w:vAlign w:val="center"/>
          </w:tcPr>
          <w:p w14:paraId="3C3DBA93" w14:textId="77777777" w:rsidR="003F489A" w:rsidRDefault="002B3F1E">
            <w:pPr>
              <w:rPr>
                <w:rFonts w:ascii="宋体" w:hAnsi="宋体"/>
                <w:szCs w:val="21"/>
              </w:rPr>
            </w:pPr>
            <w:r>
              <w:rPr>
                <w:rFonts w:ascii="宋体" w:hAnsi="宋体" w:hint="eastAsia"/>
                <w:szCs w:val="21"/>
              </w:rPr>
              <w:lastRenderedPageBreak/>
              <w:t>实例分析</w:t>
            </w:r>
          </w:p>
          <w:p w14:paraId="272B799D" w14:textId="77777777" w:rsidR="003F489A" w:rsidRDefault="002B3F1E">
            <w:pPr>
              <w:rPr>
                <w:rFonts w:ascii="宋体" w:hAnsi="宋体"/>
                <w:szCs w:val="21"/>
              </w:rPr>
            </w:pPr>
            <w:r>
              <w:rPr>
                <w:rFonts w:ascii="宋体" w:hAnsi="宋体" w:hint="eastAsia"/>
                <w:szCs w:val="21"/>
              </w:rPr>
              <w:t>规划设计</w:t>
            </w:r>
          </w:p>
          <w:p w14:paraId="49E53834" w14:textId="77777777" w:rsidR="003F489A" w:rsidRDefault="002B3F1E">
            <w:pPr>
              <w:rPr>
                <w:rFonts w:ascii="宋体" w:hAnsi="宋体"/>
                <w:szCs w:val="21"/>
              </w:rPr>
            </w:pPr>
            <w:r>
              <w:rPr>
                <w:rFonts w:ascii="宋体" w:hAnsi="宋体" w:hint="eastAsia"/>
                <w:szCs w:val="21"/>
              </w:rPr>
              <w:lastRenderedPageBreak/>
              <w:t>模拟动画</w:t>
            </w:r>
          </w:p>
          <w:p w14:paraId="79A9F742" w14:textId="77777777" w:rsidR="003F489A" w:rsidRDefault="002B3F1E">
            <w:pPr>
              <w:jc w:val="left"/>
              <w:rPr>
                <w:rFonts w:ascii="宋体" w:hAnsi="宋体" w:cs="宋体"/>
                <w:szCs w:val="21"/>
              </w:rPr>
            </w:pPr>
            <w:r>
              <w:rPr>
                <w:rFonts w:ascii="宋体" w:hAnsi="宋体" w:hint="eastAsia"/>
                <w:szCs w:val="21"/>
              </w:rPr>
              <w:t>动手实践</w:t>
            </w:r>
          </w:p>
        </w:tc>
        <w:tc>
          <w:tcPr>
            <w:tcW w:w="638" w:type="dxa"/>
            <w:vAlign w:val="center"/>
          </w:tcPr>
          <w:p w14:paraId="087F8D0D" w14:textId="77777777" w:rsidR="003F489A" w:rsidRDefault="002B3F1E">
            <w:pPr>
              <w:pStyle w:val="31"/>
              <w:spacing w:after="0"/>
              <w:ind w:leftChars="0" w:left="0"/>
              <w:jc w:val="left"/>
              <w:rPr>
                <w:rFonts w:ascii="宋体" w:hAnsi="宋体" w:cs="宋体"/>
                <w:sz w:val="21"/>
                <w:szCs w:val="21"/>
              </w:rPr>
            </w:pPr>
            <w:r>
              <w:rPr>
                <w:rFonts w:ascii="宋体" w:hAnsi="宋体" w:cs="宋体" w:hint="eastAsia"/>
                <w:sz w:val="21"/>
                <w:szCs w:val="21"/>
              </w:rPr>
              <w:lastRenderedPageBreak/>
              <w:t>4</w:t>
            </w:r>
          </w:p>
        </w:tc>
      </w:tr>
      <w:tr w:rsidR="003F489A" w14:paraId="4F61AEC1" w14:textId="77777777">
        <w:trPr>
          <w:jc w:val="center"/>
        </w:trPr>
        <w:tc>
          <w:tcPr>
            <w:tcW w:w="421" w:type="dxa"/>
            <w:vAlign w:val="center"/>
          </w:tcPr>
          <w:p w14:paraId="25524453" w14:textId="77777777" w:rsidR="003F489A" w:rsidRDefault="002B3F1E">
            <w:pPr>
              <w:jc w:val="left"/>
              <w:rPr>
                <w:rFonts w:ascii="宋体" w:hAnsi="宋体" w:cs="宋体"/>
                <w:szCs w:val="21"/>
              </w:rPr>
            </w:pPr>
            <w:r>
              <w:rPr>
                <w:rFonts w:ascii="宋体" w:hAnsi="宋体" w:cs="宋体" w:hint="eastAsia"/>
                <w:szCs w:val="21"/>
              </w:rPr>
              <w:t>3</w:t>
            </w:r>
          </w:p>
        </w:tc>
        <w:tc>
          <w:tcPr>
            <w:tcW w:w="1488" w:type="dxa"/>
          </w:tcPr>
          <w:p w14:paraId="6013E051" w14:textId="77777777" w:rsidR="003F489A" w:rsidRDefault="003F489A">
            <w:pPr>
              <w:pStyle w:val="31"/>
              <w:ind w:leftChars="0" w:left="0"/>
              <w:jc w:val="left"/>
              <w:rPr>
                <w:rFonts w:ascii="宋体" w:hAnsi="宋体" w:cs="宋体"/>
                <w:sz w:val="21"/>
                <w:szCs w:val="21"/>
              </w:rPr>
            </w:pPr>
          </w:p>
          <w:p w14:paraId="75917E28" w14:textId="77777777" w:rsidR="003F489A" w:rsidRDefault="003F489A">
            <w:pPr>
              <w:pStyle w:val="31"/>
              <w:ind w:leftChars="0" w:left="0"/>
              <w:jc w:val="left"/>
              <w:rPr>
                <w:rFonts w:ascii="宋体" w:hAnsi="宋体" w:cs="宋体"/>
                <w:sz w:val="21"/>
                <w:szCs w:val="21"/>
              </w:rPr>
            </w:pPr>
          </w:p>
          <w:p w14:paraId="69A1B299" w14:textId="77777777" w:rsidR="003F489A" w:rsidRDefault="002B3F1E">
            <w:pPr>
              <w:pStyle w:val="31"/>
              <w:ind w:leftChars="0" w:left="0"/>
              <w:jc w:val="left"/>
              <w:rPr>
                <w:rFonts w:ascii="宋体" w:hAnsi="宋体" w:cs="宋体"/>
                <w:sz w:val="21"/>
                <w:szCs w:val="21"/>
              </w:rPr>
            </w:pPr>
            <w:r>
              <w:rPr>
                <w:rFonts w:ascii="宋体" w:hAnsi="宋体" w:cs="宋体" w:hint="eastAsia"/>
                <w:sz w:val="21"/>
                <w:szCs w:val="21"/>
              </w:rPr>
              <w:t>文字处理软件Word</w:t>
            </w:r>
          </w:p>
        </w:tc>
        <w:tc>
          <w:tcPr>
            <w:tcW w:w="1584" w:type="dxa"/>
            <w:vAlign w:val="center"/>
          </w:tcPr>
          <w:p w14:paraId="7B4D9156" w14:textId="77777777" w:rsidR="003F489A" w:rsidRDefault="002B3F1E">
            <w:pPr>
              <w:jc w:val="left"/>
              <w:rPr>
                <w:rFonts w:ascii="宋体" w:hAnsi="宋体" w:cs="宋体"/>
                <w:szCs w:val="21"/>
              </w:rPr>
            </w:pPr>
            <w:r>
              <w:rPr>
                <w:rFonts w:ascii="宋体" w:hAnsi="宋体" w:cs="宋体" w:hint="eastAsia"/>
                <w:szCs w:val="21"/>
              </w:rPr>
              <w:t xml:space="preserve">Word概述 </w:t>
            </w:r>
          </w:p>
          <w:p w14:paraId="69CD96D0" w14:textId="77777777" w:rsidR="003F489A" w:rsidRDefault="002B3F1E">
            <w:pPr>
              <w:jc w:val="left"/>
              <w:rPr>
                <w:rFonts w:ascii="宋体" w:hAnsi="宋体" w:cs="宋体"/>
                <w:szCs w:val="21"/>
              </w:rPr>
            </w:pPr>
            <w:r>
              <w:rPr>
                <w:rFonts w:ascii="宋体" w:hAnsi="宋体" w:cs="宋体" w:hint="eastAsia"/>
                <w:szCs w:val="21"/>
              </w:rPr>
              <w:t>文本编辑</w:t>
            </w:r>
          </w:p>
          <w:p w14:paraId="0F1F8C19" w14:textId="77777777" w:rsidR="003F489A" w:rsidRDefault="002B3F1E">
            <w:pPr>
              <w:jc w:val="left"/>
              <w:rPr>
                <w:rFonts w:ascii="宋体" w:hAnsi="宋体" w:cs="宋体"/>
                <w:szCs w:val="21"/>
              </w:rPr>
            </w:pPr>
            <w:r>
              <w:rPr>
                <w:rFonts w:ascii="宋体" w:hAnsi="宋体" w:cs="宋体" w:hint="eastAsia"/>
                <w:szCs w:val="21"/>
              </w:rPr>
              <w:t>文档排版</w:t>
            </w:r>
          </w:p>
          <w:p w14:paraId="484E4916" w14:textId="77777777" w:rsidR="003F489A" w:rsidRDefault="002B3F1E">
            <w:pPr>
              <w:jc w:val="left"/>
              <w:rPr>
                <w:rFonts w:ascii="宋体" w:hAnsi="宋体" w:cs="宋体"/>
                <w:szCs w:val="21"/>
              </w:rPr>
            </w:pPr>
            <w:r>
              <w:rPr>
                <w:rFonts w:ascii="宋体" w:hAnsi="宋体" w:cs="宋体" w:hint="eastAsia"/>
                <w:szCs w:val="21"/>
              </w:rPr>
              <w:t>表格制作</w:t>
            </w:r>
          </w:p>
        </w:tc>
        <w:tc>
          <w:tcPr>
            <w:tcW w:w="2543" w:type="dxa"/>
            <w:vAlign w:val="center"/>
          </w:tcPr>
          <w:p w14:paraId="7E56BF0F" w14:textId="77777777" w:rsidR="003F489A" w:rsidRDefault="002B3F1E">
            <w:pPr>
              <w:jc w:val="left"/>
              <w:rPr>
                <w:rFonts w:ascii="宋体" w:hAnsi="宋体" w:cs="宋体"/>
                <w:szCs w:val="21"/>
              </w:rPr>
            </w:pPr>
            <w:r>
              <w:rPr>
                <w:rFonts w:ascii="宋体" w:hAnsi="宋体" w:cs="宋体"/>
                <w:szCs w:val="21"/>
              </w:rPr>
              <w:t>Word</w:t>
            </w:r>
            <w:r>
              <w:rPr>
                <w:rFonts w:ascii="宋体" w:hAnsi="宋体" w:cs="宋体" w:hint="eastAsia"/>
                <w:szCs w:val="21"/>
              </w:rPr>
              <w:t>的启动和退出、基本操作界面；文档的基本操作；选取文本；对选定文本块的操作；查找与替换；字符、段落格式化；项目符号和编号；页面格式化；创建、编辑表格；表格格式化；数据计算与排序</w:t>
            </w:r>
          </w:p>
        </w:tc>
        <w:tc>
          <w:tcPr>
            <w:tcW w:w="1465" w:type="dxa"/>
            <w:vAlign w:val="center"/>
          </w:tcPr>
          <w:p w14:paraId="60EC9C22" w14:textId="77777777" w:rsidR="003F489A" w:rsidRDefault="003F489A">
            <w:pPr>
              <w:jc w:val="left"/>
              <w:rPr>
                <w:rFonts w:ascii="宋体" w:hAnsi="宋体" w:cs="宋体"/>
                <w:szCs w:val="21"/>
              </w:rPr>
            </w:pPr>
          </w:p>
          <w:p w14:paraId="702E9D97" w14:textId="77777777" w:rsidR="003F489A" w:rsidRDefault="002B3F1E">
            <w:pPr>
              <w:jc w:val="left"/>
              <w:rPr>
                <w:rFonts w:ascii="宋体" w:hAnsi="宋体" w:cs="宋体"/>
                <w:szCs w:val="21"/>
              </w:rPr>
            </w:pPr>
            <w:r>
              <w:rPr>
                <w:rFonts w:ascii="宋体" w:hAnsi="宋体" w:cs="宋体" w:hint="eastAsia"/>
                <w:szCs w:val="21"/>
              </w:rPr>
              <w:t>打字速度；</w:t>
            </w:r>
          </w:p>
          <w:p w14:paraId="47609082" w14:textId="77777777" w:rsidR="003F489A" w:rsidRDefault="002B3F1E">
            <w:pPr>
              <w:jc w:val="left"/>
              <w:rPr>
                <w:rFonts w:ascii="宋体" w:hAnsi="宋体" w:cs="宋体"/>
                <w:szCs w:val="21"/>
              </w:rPr>
            </w:pPr>
            <w:r>
              <w:rPr>
                <w:rFonts w:ascii="宋体" w:hAnsi="宋体" w:cs="宋体" w:hint="eastAsia"/>
                <w:szCs w:val="21"/>
              </w:rPr>
              <w:t>计算机操作技能（文本编辑；文档排版；表格制作）</w:t>
            </w:r>
          </w:p>
        </w:tc>
        <w:tc>
          <w:tcPr>
            <w:tcW w:w="1559" w:type="dxa"/>
            <w:vAlign w:val="center"/>
          </w:tcPr>
          <w:p w14:paraId="5E949F5F" w14:textId="77777777" w:rsidR="003F489A" w:rsidRDefault="003F489A">
            <w:pPr>
              <w:jc w:val="left"/>
              <w:rPr>
                <w:rFonts w:ascii="宋体" w:hAnsi="宋体" w:cs="宋体"/>
                <w:szCs w:val="21"/>
              </w:rPr>
            </w:pPr>
          </w:p>
          <w:p w14:paraId="06B2D8AE" w14:textId="77777777" w:rsidR="003F489A" w:rsidRDefault="003F489A">
            <w:pPr>
              <w:jc w:val="left"/>
              <w:rPr>
                <w:rFonts w:ascii="宋体" w:hAnsi="宋体" w:cs="宋体"/>
                <w:szCs w:val="21"/>
              </w:rPr>
            </w:pPr>
          </w:p>
          <w:p w14:paraId="162F4489" w14:textId="77777777" w:rsidR="003F489A" w:rsidRDefault="002B3F1E">
            <w:pPr>
              <w:jc w:val="left"/>
              <w:rPr>
                <w:rFonts w:ascii="宋体" w:hAnsi="宋体" w:cs="宋体"/>
                <w:szCs w:val="21"/>
              </w:rPr>
            </w:pPr>
            <w:r>
              <w:rPr>
                <w:rFonts w:ascii="宋体" w:hAnsi="宋体" w:cs="宋体" w:hint="eastAsia"/>
                <w:szCs w:val="21"/>
              </w:rPr>
              <w:t>文本编辑</w:t>
            </w:r>
          </w:p>
          <w:p w14:paraId="2E64ED86" w14:textId="77777777" w:rsidR="003F489A" w:rsidRDefault="002B3F1E">
            <w:pPr>
              <w:jc w:val="left"/>
              <w:rPr>
                <w:rFonts w:ascii="宋体" w:hAnsi="宋体" w:cs="宋体"/>
                <w:szCs w:val="21"/>
              </w:rPr>
            </w:pPr>
            <w:r>
              <w:rPr>
                <w:rFonts w:ascii="宋体" w:hAnsi="宋体" w:cs="宋体" w:hint="eastAsia"/>
                <w:szCs w:val="21"/>
              </w:rPr>
              <w:t>文档排版</w:t>
            </w:r>
          </w:p>
          <w:p w14:paraId="70F8F888" w14:textId="77777777" w:rsidR="003F489A" w:rsidRDefault="002B3F1E">
            <w:pPr>
              <w:jc w:val="left"/>
              <w:rPr>
                <w:rFonts w:ascii="宋体" w:hAnsi="宋体" w:cs="宋体"/>
                <w:szCs w:val="21"/>
              </w:rPr>
            </w:pPr>
            <w:r>
              <w:rPr>
                <w:rFonts w:ascii="宋体" w:hAnsi="宋体" w:cs="宋体" w:hint="eastAsia"/>
                <w:szCs w:val="21"/>
              </w:rPr>
              <w:t>表格制作</w:t>
            </w:r>
          </w:p>
        </w:tc>
        <w:tc>
          <w:tcPr>
            <w:tcW w:w="1068" w:type="dxa"/>
            <w:vAlign w:val="center"/>
          </w:tcPr>
          <w:p w14:paraId="1A6364DB" w14:textId="77777777" w:rsidR="003F489A" w:rsidRDefault="003F489A">
            <w:pPr>
              <w:jc w:val="left"/>
              <w:rPr>
                <w:rFonts w:ascii="宋体" w:hAnsi="宋体"/>
                <w:szCs w:val="21"/>
              </w:rPr>
            </w:pPr>
          </w:p>
          <w:p w14:paraId="7220EB50" w14:textId="77777777" w:rsidR="003F489A" w:rsidRDefault="002B3F1E">
            <w:pPr>
              <w:rPr>
                <w:rFonts w:ascii="宋体" w:hAnsi="宋体"/>
                <w:szCs w:val="21"/>
              </w:rPr>
            </w:pPr>
            <w:r>
              <w:rPr>
                <w:rFonts w:ascii="宋体" w:hAnsi="宋体" w:hint="eastAsia"/>
                <w:szCs w:val="21"/>
              </w:rPr>
              <w:t>动手实践</w:t>
            </w:r>
          </w:p>
          <w:p w14:paraId="73F06062" w14:textId="77777777" w:rsidR="003F489A" w:rsidRDefault="002B3F1E">
            <w:pPr>
              <w:rPr>
                <w:rFonts w:ascii="宋体" w:hAnsi="宋体"/>
                <w:szCs w:val="21"/>
              </w:rPr>
            </w:pPr>
            <w:r>
              <w:rPr>
                <w:rFonts w:ascii="宋体" w:hAnsi="宋体" w:hint="eastAsia"/>
                <w:szCs w:val="21"/>
              </w:rPr>
              <w:t>相互探讨</w:t>
            </w:r>
          </w:p>
          <w:p w14:paraId="67AE8769" w14:textId="77777777" w:rsidR="003F489A" w:rsidRDefault="002B3F1E">
            <w:pPr>
              <w:rPr>
                <w:rFonts w:ascii="宋体" w:hAnsi="宋体"/>
                <w:szCs w:val="21"/>
              </w:rPr>
            </w:pPr>
            <w:r>
              <w:rPr>
                <w:rFonts w:ascii="宋体" w:hAnsi="宋体" w:hint="eastAsia"/>
                <w:szCs w:val="21"/>
              </w:rPr>
              <w:t>实例分析</w:t>
            </w:r>
          </w:p>
          <w:p w14:paraId="2D8DB212" w14:textId="77777777" w:rsidR="003F489A" w:rsidRDefault="002B3F1E">
            <w:pPr>
              <w:jc w:val="left"/>
              <w:rPr>
                <w:rFonts w:ascii="宋体" w:hAnsi="宋体" w:cs="宋体"/>
                <w:szCs w:val="21"/>
              </w:rPr>
            </w:pPr>
            <w:r>
              <w:rPr>
                <w:rFonts w:ascii="宋体" w:hAnsi="宋体" w:hint="eastAsia"/>
                <w:szCs w:val="21"/>
              </w:rPr>
              <w:t>场景模拟</w:t>
            </w:r>
          </w:p>
        </w:tc>
        <w:tc>
          <w:tcPr>
            <w:tcW w:w="638" w:type="dxa"/>
            <w:vAlign w:val="center"/>
          </w:tcPr>
          <w:p w14:paraId="2FF517BC" w14:textId="77777777" w:rsidR="003F489A" w:rsidRDefault="003F489A">
            <w:pPr>
              <w:pStyle w:val="31"/>
              <w:spacing w:after="0"/>
              <w:ind w:leftChars="0" w:left="0"/>
              <w:jc w:val="left"/>
              <w:rPr>
                <w:rFonts w:ascii="宋体" w:hAnsi="宋体" w:cs="宋体"/>
                <w:sz w:val="21"/>
                <w:szCs w:val="21"/>
              </w:rPr>
            </w:pPr>
          </w:p>
          <w:p w14:paraId="689C4DCD" w14:textId="77777777" w:rsidR="003F489A" w:rsidRDefault="002B3F1E">
            <w:pPr>
              <w:pStyle w:val="31"/>
              <w:spacing w:after="0"/>
              <w:ind w:leftChars="0" w:left="0"/>
              <w:jc w:val="left"/>
              <w:rPr>
                <w:rFonts w:ascii="宋体" w:hAnsi="宋体" w:cs="宋体"/>
                <w:sz w:val="21"/>
                <w:szCs w:val="21"/>
              </w:rPr>
            </w:pPr>
            <w:r>
              <w:rPr>
                <w:rFonts w:ascii="宋体" w:hAnsi="宋体" w:cs="宋体" w:hint="eastAsia"/>
                <w:sz w:val="21"/>
                <w:szCs w:val="21"/>
              </w:rPr>
              <w:t>12</w:t>
            </w:r>
          </w:p>
        </w:tc>
      </w:tr>
      <w:tr w:rsidR="003F489A" w14:paraId="4C9B8641" w14:textId="77777777">
        <w:trPr>
          <w:jc w:val="center"/>
        </w:trPr>
        <w:tc>
          <w:tcPr>
            <w:tcW w:w="421" w:type="dxa"/>
            <w:vAlign w:val="center"/>
          </w:tcPr>
          <w:p w14:paraId="7179F08F" w14:textId="77777777" w:rsidR="003F489A" w:rsidRDefault="002B3F1E">
            <w:pPr>
              <w:jc w:val="left"/>
              <w:rPr>
                <w:rFonts w:ascii="宋体" w:hAnsi="宋体" w:cs="宋体"/>
                <w:szCs w:val="21"/>
              </w:rPr>
            </w:pPr>
            <w:r>
              <w:rPr>
                <w:rFonts w:ascii="宋体" w:hAnsi="宋体" w:cs="宋体" w:hint="eastAsia"/>
                <w:szCs w:val="21"/>
              </w:rPr>
              <w:t>4</w:t>
            </w:r>
          </w:p>
        </w:tc>
        <w:tc>
          <w:tcPr>
            <w:tcW w:w="1488" w:type="dxa"/>
          </w:tcPr>
          <w:p w14:paraId="6E0EA4F8" w14:textId="77777777" w:rsidR="003F489A" w:rsidRDefault="003F489A">
            <w:pPr>
              <w:pStyle w:val="31"/>
              <w:ind w:leftChars="0" w:left="0"/>
              <w:jc w:val="left"/>
              <w:rPr>
                <w:rFonts w:ascii="宋体" w:hAnsi="宋体" w:cs="宋体"/>
                <w:sz w:val="21"/>
                <w:szCs w:val="21"/>
              </w:rPr>
            </w:pPr>
          </w:p>
          <w:p w14:paraId="42DBA439" w14:textId="77777777" w:rsidR="003F489A" w:rsidRDefault="003F489A">
            <w:pPr>
              <w:pStyle w:val="31"/>
              <w:ind w:leftChars="0" w:left="0"/>
              <w:jc w:val="left"/>
              <w:rPr>
                <w:rFonts w:ascii="宋体" w:hAnsi="宋体" w:cs="宋体"/>
                <w:sz w:val="21"/>
                <w:szCs w:val="21"/>
              </w:rPr>
            </w:pPr>
          </w:p>
          <w:p w14:paraId="7F37E85C" w14:textId="77777777" w:rsidR="003F489A" w:rsidRDefault="002B3F1E">
            <w:pPr>
              <w:pStyle w:val="31"/>
              <w:ind w:leftChars="0" w:left="0"/>
              <w:jc w:val="left"/>
              <w:rPr>
                <w:rFonts w:ascii="宋体" w:hAnsi="宋体" w:cs="宋体"/>
                <w:sz w:val="21"/>
                <w:szCs w:val="21"/>
              </w:rPr>
            </w:pPr>
            <w:r>
              <w:rPr>
                <w:rFonts w:ascii="宋体" w:hAnsi="宋体" w:cs="宋体" w:hint="eastAsia"/>
                <w:sz w:val="21"/>
                <w:szCs w:val="21"/>
              </w:rPr>
              <w:t>电子表格软件Excel</w:t>
            </w:r>
          </w:p>
        </w:tc>
        <w:tc>
          <w:tcPr>
            <w:tcW w:w="1584" w:type="dxa"/>
            <w:vAlign w:val="center"/>
          </w:tcPr>
          <w:p w14:paraId="1EDA0078" w14:textId="77777777" w:rsidR="003F489A" w:rsidRDefault="002B3F1E">
            <w:pPr>
              <w:tabs>
                <w:tab w:val="left" w:pos="720"/>
              </w:tabs>
              <w:jc w:val="left"/>
              <w:rPr>
                <w:rFonts w:ascii="宋体" w:hAnsi="宋体"/>
                <w:color w:val="000000"/>
                <w:kern w:val="0"/>
                <w:szCs w:val="21"/>
              </w:rPr>
            </w:pPr>
            <w:r>
              <w:rPr>
                <w:rFonts w:ascii="宋体" w:hAnsi="宋体" w:hint="eastAsia"/>
                <w:color w:val="000000"/>
                <w:kern w:val="0"/>
                <w:szCs w:val="21"/>
              </w:rPr>
              <w:t>EXCEL基本术语；基本操作；图表的使用；数据管理与相关操作；</w:t>
            </w:r>
          </w:p>
        </w:tc>
        <w:tc>
          <w:tcPr>
            <w:tcW w:w="2543" w:type="dxa"/>
            <w:vAlign w:val="center"/>
          </w:tcPr>
          <w:p w14:paraId="2C50B690" w14:textId="77777777" w:rsidR="003F489A" w:rsidRDefault="002B3F1E">
            <w:pPr>
              <w:jc w:val="left"/>
              <w:rPr>
                <w:rFonts w:ascii="宋体" w:hAnsi="宋体"/>
                <w:szCs w:val="21"/>
              </w:rPr>
            </w:pPr>
            <w:r>
              <w:rPr>
                <w:rFonts w:ascii="宋体" w:hAnsi="宋体" w:hint="eastAsia"/>
                <w:szCs w:val="21"/>
              </w:rPr>
              <w:t>工作簿；工作表；单元格；</w:t>
            </w:r>
            <w:r>
              <w:rPr>
                <w:rFonts w:ascii="宋体" w:hAnsi="宋体"/>
                <w:szCs w:val="21"/>
              </w:rPr>
              <w:t>Excel</w:t>
            </w:r>
            <w:r>
              <w:rPr>
                <w:rFonts w:ascii="宋体" w:hAnsi="宋体" w:hint="eastAsia"/>
                <w:szCs w:val="21"/>
              </w:rPr>
              <w:t>窗口界面；单元格的基本操作；工作表的基本操作；函数的使用；建立图表；编辑图表；修饰图表；数据清单；</w:t>
            </w:r>
            <w:r>
              <w:rPr>
                <w:rFonts w:ascii="宋体" w:hAnsi="宋体" w:hint="eastAsia"/>
                <w:bCs/>
                <w:szCs w:val="21"/>
              </w:rPr>
              <w:t>数据排序</w:t>
            </w:r>
            <w:r>
              <w:rPr>
                <w:rFonts w:ascii="宋体" w:hAnsi="宋体" w:hint="eastAsia"/>
                <w:szCs w:val="21"/>
              </w:rPr>
              <w:t>；筛选；分类汇总；</w:t>
            </w:r>
          </w:p>
        </w:tc>
        <w:tc>
          <w:tcPr>
            <w:tcW w:w="1465" w:type="dxa"/>
            <w:vAlign w:val="center"/>
          </w:tcPr>
          <w:p w14:paraId="2F788A48" w14:textId="77777777" w:rsidR="003F489A" w:rsidRDefault="002B3F1E">
            <w:pPr>
              <w:jc w:val="left"/>
              <w:rPr>
                <w:rFonts w:ascii="宋体" w:hAnsi="宋体" w:cs="宋体"/>
                <w:szCs w:val="21"/>
              </w:rPr>
            </w:pPr>
            <w:r>
              <w:rPr>
                <w:rFonts w:ascii="宋体" w:hAnsi="宋体" w:cs="宋体" w:hint="eastAsia"/>
                <w:szCs w:val="21"/>
              </w:rPr>
              <w:t>打字速度；</w:t>
            </w:r>
          </w:p>
          <w:p w14:paraId="3E5DA913" w14:textId="77777777" w:rsidR="003F489A" w:rsidRDefault="002B3F1E">
            <w:pPr>
              <w:jc w:val="left"/>
              <w:rPr>
                <w:rFonts w:ascii="宋体" w:hAnsi="宋体" w:cs="宋体"/>
                <w:szCs w:val="21"/>
              </w:rPr>
            </w:pPr>
            <w:r>
              <w:rPr>
                <w:rFonts w:ascii="宋体" w:hAnsi="宋体" w:cs="宋体" w:hint="eastAsia"/>
                <w:szCs w:val="21"/>
              </w:rPr>
              <w:t>计算机操作技能（图表的制作与处理；函数的正确使用；数据相关操作技巧）</w:t>
            </w:r>
          </w:p>
        </w:tc>
        <w:tc>
          <w:tcPr>
            <w:tcW w:w="1559" w:type="dxa"/>
            <w:vAlign w:val="center"/>
          </w:tcPr>
          <w:p w14:paraId="2A2C0B3B" w14:textId="77777777" w:rsidR="003F489A" w:rsidRDefault="002B3F1E">
            <w:pPr>
              <w:jc w:val="left"/>
              <w:rPr>
                <w:rFonts w:ascii="宋体" w:hAnsi="宋体" w:cs="宋体"/>
                <w:szCs w:val="21"/>
              </w:rPr>
            </w:pPr>
            <w:r>
              <w:rPr>
                <w:rFonts w:ascii="宋体" w:hAnsi="宋体" w:hint="eastAsia"/>
                <w:szCs w:val="21"/>
              </w:rPr>
              <w:t>函数的使用；图表的制作与修改；数据相关操作</w:t>
            </w:r>
          </w:p>
        </w:tc>
        <w:tc>
          <w:tcPr>
            <w:tcW w:w="1068" w:type="dxa"/>
            <w:vAlign w:val="center"/>
          </w:tcPr>
          <w:p w14:paraId="76B79B4A" w14:textId="77777777" w:rsidR="003F489A" w:rsidRDefault="002B3F1E">
            <w:pPr>
              <w:jc w:val="left"/>
              <w:rPr>
                <w:rFonts w:ascii="宋体" w:hAnsi="宋体"/>
                <w:szCs w:val="21"/>
              </w:rPr>
            </w:pPr>
            <w:r>
              <w:rPr>
                <w:rFonts w:ascii="宋体" w:hAnsi="宋体" w:hint="eastAsia"/>
                <w:szCs w:val="21"/>
              </w:rPr>
              <w:t>案例分析</w:t>
            </w:r>
          </w:p>
          <w:p w14:paraId="7CCD634F" w14:textId="77777777" w:rsidR="003F489A" w:rsidRDefault="002B3F1E">
            <w:pPr>
              <w:jc w:val="left"/>
              <w:rPr>
                <w:rFonts w:ascii="宋体" w:hAnsi="宋体"/>
                <w:szCs w:val="21"/>
              </w:rPr>
            </w:pPr>
            <w:r>
              <w:rPr>
                <w:rFonts w:ascii="宋体" w:hAnsi="宋体" w:hint="eastAsia"/>
                <w:szCs w:val="21"/>
              </w:rPr>
              <w:t>动手实践</w:t>
            </w:r>
          </w:p>
          <w:p w14:paraId="6E67D099" w14:textId="77777777" w:rsidR="003F489A" w:rsidRDefault="002B3F1E">
            <w:pPr>
              <w:jc w:val="left"/>
              <w:rPr>
                <w:rFonts w:ascii="宋体" w:hAnsi="宋体" w:cs="宋体"/>
                <w:szCs w:val="21"/>
              </w:rPr>
            </w:pPr>
            <w:r>
              <w:rPr>
                <w:rFonts w:ascii="宋体" w:hAnsi="宋体" w:hint="eastAsia"/>
                <w:szCs w:val="21"/>
              </w:rPr>
              <w:t>场景训练</w:t>
            </w:r>
          </w:p>
        </w:tc>
        <w:tc>
          <w:tcPr>
            <w:tcW w:w="638" w:type="dxa"/>
            <w:vAlign w:val="center"/>
          </w:tcPr>
          <w:p w14:paraId="1FBA6403" w14:textId="77777777" w:rsidR="003F489A" w:rsidRDefault="002B3F1E">
            <w:pPr>
              <w:pStyle w:val="31"/>
              <w:spacing w:after="0"/>
              <w:ind w:leftChars="0" w:left="0"/>
              <w:jc w:val="left"/>
              <w:rPr>
                <w:rFonts w:ascii="宋体" w:hAnsi="宋体" w:cs="宋体"/>
                <w:sz w:val="21"/>
                <w:szCs w:val="21"/>
              </w:rPr>
            </w:pPr>
            <w:r>
              <w:rPr>
                <w:rFonts w:ascii="宋体" w:hAnsi="宋体" w:cs="宋体" w:hint="eastAsia"/>
                <w:sz w:val="21"/>
                <w:szCs w:val="21"/>
              </w:rPr>
              <w:t>16</w:t>
            </w:r>
          </w:p>
        </w:tc>
      </w:tr>
      <w:tr w:rsidR="003F489A" w14:paraId="3F9033F9" w14:textId="77777777">
        <w:trPr>
          <w:jc w:val="center"/>
        </w:trPr>
        <w:tc>
          <w:tcPr>
            <w:tcW w:w="421" w:type="dxa"/>
            <w:vAlign w:val="center"/>
          </w:tcPr>
          <w:p w14:paraId="057A4A2D" w14:textId="77777777" w:rsidR="003F489A" w:rsidRDefault="002B3F1E">
            <w:pPr>
              <w:jc w:val="left"/>
              <w:rPr>
                <w:rFonts w:ascii="宋体" w:hAnsi="宋体" w:cs="宋体"/>
                <w:szCs w:val="21"/>
              </w:rPr>
            </w:pPr>
            <w:r>
              <w:rPr>
                <w:rFonts w:ascii="宋体" w:hAnsi="宋体" w:cs="宋体" w:hint="eastAsia"/>
                <w:szCs w:val="21"/>
              </w:rPr>
              <w:t>5</w:t>
            </w:r>
          </w:p>
        </w:tc>
        <w:tc>
          <w:tcPr>
            <w:tcW w:w="1488" w:type="dxa"/>
          </w:tcPr>
          <w:p w14:paraId="3F7C5CAA" w14:textId="77777777" w:rsidR="003F489A" w:rsidRDefault="003F489A">
            <w:pPr>
              <w:pStyle w:val="31"/>
              <w:ind w:leftChars="0" w:left="0"/>
              <w:jc w:val="left"/>
              <w:rPr>
                <w:rFonts w:ascii="宋体" w:hAnsi="宋体" w:cs="宋体"/>
                <w:sz w:val="21"/>
                <w:szCs w:val="21"/>
              </w:rPr>
            </w:pPr>
          </w:p>
          <w:p w14:paraId="20FBC811" w14:textId="77777777" w:rsidR="003F489A" w:rsidRDefault="003F489A">
            <w:pPr>
              <w:pStyle w:val="31"/>
              <w:ind w:leftChars="0" w:left="0"/>
              <w:jc w:val="left"/>
              <w:rPr>
                <w:rFonts w:ascii="宋体" w:hAnsi="宋体" w:cs="宋体"/>
                <w:sz w:val="21"/>
                <w:szCs w:val="21"/>
              </w:rPr>
            </w:pPr>
          </w:p>
          <w:p w14:paraId="7636F3A3" w14:textId="77777777" w:rsidR="003F489A" w:rsidRDefault="002B3F1E">
            <w:pPr>
              <w:pStyle w:val="31"/>
              <w:ind w:leftChars="0" w:left="0"/>
              <w:jc w:val="left"/>
              <w:rPr>
                <w:rFonts w:ascii="宋体" w:hAnsi="宋体" w:cs="宋体"/>
                <w:sz w:val="21"/>
                <w:szCs w:val="21"/>
              </w:rPr>
            </w:pPr>
            <w:r>
              <w:rPr>
                <w:rFonts w:ascii="宋体" w:hAnsi="宋体" w:cs="宋体" w:hint="eastAsia"/>
                <w:sz w:val="21"/>
                <w:szCs w:val="21"/>
              </w:rPr>
              <w:t>演示文稿PowerPoint</w:t>
            </w:r>
          </w:p>
        </w:tc>
        <w:tc>
          <w:tcPr>
            <w:tcW w:w="1584" w:type="dxa"/>
            <w:vAlign w:val="center"/>
          </w:tcPr>
          <w:p w14:paraId="352DAEA6" w14:textId="77777777" w:rsidR="003F489A" w:rsidRDefault="002B3F1E">
            <w:pPr>
              <w:jc w:val="left"/>
              <w:rPr>
                <w:rFonts w:ascii="宋体" w:hAnsi="宋体"/>
                <w:color w:val="000000"/>
                <w:kern w:val="0"/>
                <w:szCs w:val="21"/>
              </w:rPr>
            </w:pPr>
            <w:r>
              <w:rPr>
                <w:rFonts w:ascii="宋体" w:hAnsi="宋体"/>
                <w:bCs/>
                <w:color w:val="000000"/>
                <w:kern w:val="0"/>
                <w:szCs w:val="21"/>
              </w:rPr>
              <w:t>PowerPoint</w:t>
            </w:r>
            <w:r>
              <w:rPr>
                <w:rFonts w:ascii="宋体" w:hAnsi="宋体" w:hint="eastAsia"/>
                <w:bCs/>
                <w:color w:val="000000"/>
                <w:kern w:val="0"/>
                <w:szCs w:val="21"/>
              </w:rPr>
              <w:t>概述；演示文稿的创建；幻灯片的编辑；演示文稿的修饰；设计演示文稿的放映效果；放映演示文稿</w:t>
            </w:r>
          </w:p>
        </w:tc>
        <w:tc>
          <w:tcPr>
            <w:tcW w:w="2543" w:type="dxa"/>
            <w:vAlign w:val="center"/>
          </w:tcPr>
          <w:p w14:paraId="3491E8A7" w14:textId="77777777" w:rsidR="003F489A" w:rsidRDefault="002B3F1E">
            <w:pPr>
              <w:jc w:val="left"/>
              <w:rPr>
                <w:rFonts w:ascii="宋体" w:hAnsi="宋体"/>
                <w:bCs/>
                <w:szCs w:val="21"/>
              </w:rPr>
            </w:pPr>
            <w:r>
              <w:rPr>
                <w:rFonts w:ascii="宋体" w:hAnsi="宋体"/>
                <w:bCs/>
                <w:iCs/>
                <w:szCs w:val="21"/>
              </w:rPr>
              <w:t>PowerPoint</w:t>
            </w:r>
            <w:r>
              <w:rPr>
                <w:rFonts w:ascii="宋体" w:hAnsi="宋体" w:hint="eastAsia"/>
                <w:bCs/>
                <w:iCs/>
                <w:szCs w:val="21"/>
              </w:rPr>
              <w:t>特点、启动、窗口；演示文稿的制作方法；使用不同视图观察演示文稿；</w:t>
            </w:r>
            <w:r>
              <w:rPr>
                <w:rFonts w:ascii="宋体" w:hAnsi="宋体" w:hint="eastAsia"/>
                <w:bCs/>
                <w:szCs w:val="21"/>
              </w:rPr>
              <w:t>创建幻灯片；复制、删除、移动幻灯片；隐藏幻灯片；插入对象；幻灯片格式化；</w:t>
            </w:r>
            <w:r>
              <w:rPr>
                <w:rFonts w:ascii="宋体" w:hAnsi="宋体"/>
                <w:bCs/>
                <w:szCs w:val="21"/>
              </w:rPr>
              <w:t xml:space="preserve"> 设置演示文稿的外观</w:t>
            </w:r>
            <w:r>
              <w:rPr>
                <w:rFonts w:ascii="宋体" w:hAnsi="宋体" w:hint="eastAsia"/>
                <w:bCs/>
                <w:szCs w:val="21"/>
              </w:rPr>
              <w:t>、切换效果、动画效果；创建超级链接；设置动作按钮；放映幻灯片</w:t>
            </w:r>
          </w:p>
        </w:tc>
        <w:tc>
          <w:tcPr>
            <w:tcW w:w="1465" w:type="dxa"/>
            <w:vAlign w:val="center"/>
          </w:tcPr>
          <w:p w14:paraId="5C971A0B" w14:textId="77777777" w:rsidR="003F489A" w:rsidRDefault="002B3F1E">
            <w:pPr>
              <w:jc w:val="left"/>
              <w:rPr>
                <w:rFonts w:ascii="宋体" w:hAnsi="宋体" w:cs="宋体"/>
                <w:szCs w:val="21"/>
              </w:rPr>
            </w:pPr>
            <w:r>
              <w:rPr>
                <w:rFonts w:ascii="宋体" w:hAnsi="宋体" w:cs="宋体" w:hint="eastAsia"/>
                <w:szCs w:val="21"/>
              </w:rPr>
              <w:t>打字速度；</w:t>
            </w:r>
          </w:p>
          <w:p w14:paraId="2BCF0DDC" w14:textId="77777777" w:rsidR="003F489A" w:rsidRDefault="002B3F1E">
            <w:pPr>
              <w:jc w:val="left"/>
              <w:rPr>
                <w:rFonts w:ascii="宋体" w:hAnsi="宋体" w:cs="宋体"/>
                <w:szCs w:val="21"/>
              </w:rPr>
            </w:pPr>
            <w:r>
              <w:rPr>
                <w:rFonts w:ascii="宋体" w:hAnsi="宋体" w:cs="宋体" w:hint="eastAsia"/>
                <w:szCs w:val="21"/>
              </w:rPr>
              <w:t>计算机操作技能（幻灯片制作；幻灯片设计；幻灯片放映）</w:t>
            </w:r>
          </w:p>
        </w:tc>
        <w:tc>
          <w:tcPr>
            <w:tcW w:w="1559" w:type="dxa"/>
            <w:vAlign w:val="center"/>
          </w:tcPr>
          <w:p w14:paraId="4153800C" w14:textId="77777777" w:rsidR="003F489A" w:rsidRDefault="003F489A">
            <w:pPr>
              <w:jc w:val="left"/>
              <w:rPr>
                <w:rFonts w:ascii="宋体" w:hAnsi="宋体"/>
                <w:bCs/>
                <w:color w:val="000000"/>
                <w:kern w:val="0"/>
                <w:szCs w:val="21"/>
              </w:rPr>
            </w:pPr>
          </w:p>
          <w:p w14:paraId="3B641F02" w14:textId="77777777" w:rsidR="003F489A" w:rsidRDefault="002B3F1E">
            <w:pPr>
              <w:jc w:val="left"/>
              <w:rPr>
                <w:rFonts w:ascii="宋体" w:hAnsi="宋体" w:cs="宋体"/>
                <w:szCs w:val="21"/>
              </w:rPr>
            </w:pPr>
            <w:r>
              <w:rPr>
                <w:rFonts w:ascii="宋体" w:hAnsi="宋体" w:hint="eastAsia"/>
                <w:bCs/>
                <w:color w:val="000000"/>
                <w:kern w:val="0"/>
                <w:szCs w:val="21"/>
              </w:rPr>
              <w:t>幻灯片的编辑；演示文稿的修饰；设计演示文稿的放映效果；放映演示文稿</w:t>
            </w:r>
          </w:p>
        </w:tc>
        <w:tc>
          <w:tcPr>
            <w:tcW w:w="1068" w:type="dxa"/>
            <w:vAlign w:val="center"/>
          </w:tcPr>
          <w:p w14:paraId="0B06509E" w14:textId="77777777" w:rsidR="003F489A" w:rsidRDefault="003F489A">
            <w:pPr>
              <w:jc w:val="left"/>
              <w:rPr>
                <w:rFonts w:ascii="宋体" w:hAnsi="宋体"/>
                <w:szCs w:val="21"/>
              </w:rPr>
            </w:pPr>
          </w:p>
          <w:p w14:paraId="0C4F7C6B" w14:textId="77777777" w:rsidR="003F489A" w:rsidRDefault="002B3F1E">
            <w:pPr>
              <w:jc w:val="left"/>
              <w:rPr>
                <w:rFonts w:ascii="宋体" w:hAnsi="宋体"/>
                <w:szCs w:val="21"/>
              </w:rPr>
            </w:pPr>
            <w:r>
              <w:rPr>
                <w:rFonts w:ascii="宋体" w:hAnsi="宋体" w:hint="eastAsia"/>
                <w:szCs w:val="21"/>
              </w:rPr>
              <w:t>案例分析</w:t>
            </w:r>
          </w:p>
          <w:p w14:paraId="6064BF21" w14:textId="77777777" w:rsidR="003F489A" w:rsidRDefault="002B3F1E">
            <w:pPr>
              <w:jc w:val="left"/>
              <w:rPr>
                <w:rFonts w:ascii="宋体" w:hAnsi="宋体"/>
                <w:szCs w:val="21"/>
              </w:rPr>
            </w:pPr>
            <w:r>
              <w:rPr>
                <w:rFonts w:ascii="宋体" w:hAnsi="宋体" w:hint="eastAsia"/>
                <w:szCs w:val="21"/>
              </w:rPr>
              <w:t>相互探讨</w:t>
            </w:r>
          </w:p>
          <w:p w14:paraId="14053FEA" w14:textId="77777777" w:rsidR="003F489A" w:rsidRDefault="002B3F1E">
            <w:pPr>
              <w:jc w:val="left"/>
              <w:rPr>
                <w:rFonts w:ascii="宋体" w:hAnsi="宋体" w:cs="宋体"/>
                <w:szCs w:val="21"/>
              </w:rPr>
            </w:pPr>
            <w:r>
              <w:rPr>
                <w:rFonts w:ascii="宋体" w:hAnsi="宋体" w:hint="eastAsia"/>
                <w:szCs w:val="21"/>
              </w:rPr>
              <w:t>场景训练</w:t>
            </w:r>
          </w:p>
        </w:tc>
        <w:tc>
          <w:tcPr>
            <w:tcW w:w="638" w:type="dxa"/>
            <w:vAlign w:val="center"/>
          </w:tcPr>
          <w:p w14:paraId="2871AF34" w14:textId="77777777" w:rsidR="003F489A" w:rsidRDefault="003F489A">
            <w:pPr>
              <w:pStyle w:val="31"/>
              <w:spacing w:after="0"/>
              <w:ind w:leftChars="0" w:left="0"/>
              <w:jc w:val="left"/>
              <w:rPr>
                <w:rFonts w:ascii="宋体" w:hAnsi="宋体" w:cs="宋体"/>
                <w:sz w:val="21"/>
                <w:szCs w:val="21"/>
              </w:rPr>
            </w:pPr>
          </w:p>
          <w:p w14:paraId="2C5B2466" w14:textId="77777777" w:rsidR="003F489A" w:rsidRDefault="002B3F1E">
            <w:pPr>
              <w:pStyle w:val="31"/>
              <w:spacing w:after="0"/>
              <w:ind w:leftChars="0" w:left="0"/>
              <w:jc w:val="left"/>
              <w:rPr>
                <w:rFonts w:ascii="宋体" w:hAnsi="宋体" w:cs="宋体"/>
                <w:sz w:val="21"/>
                <w:szCs w:val="21"/>
              </w:rPr>
            </w:pPr>
            <w:r>
              <w:rPr>
                <w:rFonts w:ascii="宋体" w:hAnsi="宋体" w:cs="宋体" w:hint="eastAsia"/>
                <w:sz w:val="21"/>
                <w:szCs w:val="21"/>
              </w:rPr>
              <w:t>8</w:t>
            </w:r>
          </w:p>
        </w:tc>
      </w:tr>
      <w:tr w:rsidR="003F489A" w14:paraId="1362D8C3" w14:textId="77777777">
        <w:trPr>
          <w:jc w:val="center"/>
        </w:trPr>
        <w:tc>
          <w:tcPr>
            <w:tcW w:w="421" w:type="dxa"/>
            <w:vAlign w:val="center"/>
          </w:tcPr>
          <w:p w14:paraId="1A26A5E9" w14:textId="77777777" w:rsidR="003F489A" w:rsidRDefault="002B3F1E">
            <w:pPr>
              <w:jc w:val="left"/>
              <w:rPr>
                <w:rFonts w:ascii="宋体" w:hAnsi="宋体" w:cs="宋体"/>
                <w:szCs w:val="21"/>
              </w:rPr>
            </w:pPr>
            <w:r>
              <w:rPr>
                <w:rFonts w:ascii="宋体" w:hAnsi="宋体" w:cs="宋体" w:hint="eastAsia"/>
                <w:szCs w:val="21"/>
              </w:rPr>
              <w:t>6</w:t>
            </w:r>
          </w:p>
        </w:tc>
        <w:tc>
          <w:tcPr>
            <w:tcW w:w="1488" w:type="dxa"/>
          </w:tcPr>
          <w:p w14:paraId="57B795F0" w14:textId="77777777" w:rsidR="003F489A" w:rsidRDefault="003F489A">
            <w:pPr>
              <w:pStyle w:val="31"/>
              <w:ind w:leftChars="0" w:left="0"/>
              <w:jc w:val="left"/>
              <w:rPr>
                <w:rFonts w:ascii="宋体" w:hAnsi="宋体" w:cs="宋体"/>
                <w:sz w:val="21"/>
                <w:szCs w:val="21"/>
              </w:rPr>
            </w:pPr>
          </w:p>
          <w:p w14:paraId="38FFFE2A" w14:textId="77777777" w:rsidR="003F489A" w:rsidRDefault="003F489A">
            <w:pPr>
              <w:pStyle w:val="31"/>
              <w:ind w:leftChars="0" w:left="0"/>
              <w:jc w:val="left"/>
              <w:rPr>
                <w:rFonts w:ascii="宋体" w:hAnsi="宋体" w:cs="宋体"/>
                <w:sz w:val="21"/>
                <w:szCs w:val="21"/>
              </w:rPr>
            </w:pPr>
          </w:p>
          <w:p w14:paraId="4FC67343" w14:textId="77777777" w:rsidR="003F489A" w:rsidRDefault="002B3F1E">
            <w:pPr>
              <w:pStyle w:val="31"/>
              <w:ind w:leftChars="0" w:left="0"/>
              <w:jc w:val="left"/>
              <w:rPr>
                <w:rFonts w:ascii="宋体" w:hAnsi="宋体" w:cs="宋体"/>
                <w:sz w:val="21"/>
                <w:szCs w:val="21"/>
              </w:rPr>
            </w:pPr>
            <w:r>
              <w:rPr>
                <w:rFonts w:ascii="宋体" w:hAnsi="宋体" w:cs="宋体" w:hint="eastAsia"/>
                <w:sz w:val="21"/>
                <w:szCs w:val="21"/>
              </w:rPr>
              <w:t>网页设计基础</w:t>
            </w:r>
          </w:p>
        </w:tc>
        <w:tc>
          <w:tcPr>
            <w:tcW w:w="1584" w:type="dxa"/>
            <w:vAlign w:val="center"/>
          </w:tcPr>
          <w:p w14:paraId="0B40C1A9" w14:textId="77777777" w:rsidR="003F489A" w:rsidRDefault="002B3F1E">
            <w:pPr>
              <w:jc w:val="left"/>
              <w:rPr>
                <w:rFonts w:ascii="宋体" w:hAnsi="宋体" w:cs="宋体"/>
                <w:szCs w:val="21"/>
              </w:rPr>
            </w:pPr>
            <w:r>
              <w:rPr>
                <w:rFonts w:ascii="宋体" w:hAnsi="宋体" w:hint="eastAsia"/>
                <w:color w:val="000000"/>
                <w:kern w:val="0"/>
                <w:szCs w:val="21"/>
              </w:rPr>
              <w:t>网页基础；网页布局；超链接的建立和设置</w:t>
            </w:r>
          </w:p>
        </w:tc>
        <w:tc>
          <w:tcPr>
            <w:tcW w:w="2543" w:type="dxa"/>
            <w:vAlign w:val="center"/>
          </w:tcPr>
          <w:p w14:paraId="4E522E96" w14:textId="77777777" w:rsidR="003F489A" w:rsidRDefault="002B3F1E">
            <w:pPr>
              <w:jc w:val="left"/>
              <w:rPr>
                <w:rFonts w:ascii="宋体" w:hAnsi="宋体" w:cs="宋体"/>
                <w:szCs w:val="21"/>
              </w:rPr>
            </w:pPr>
            <w:r>
              <w:rPr>
                <w:rFonts w:ascii="宋体" w:hAnsi="宋体" w:cs="宋体" w:hint="eastAsia"/>
                <w:szCs w:val="21"/>
              </w:rPr>
              <w:t>网页编辑；表格应用；</w:t>
            </w:r>
            <w:r>
              <w:rPr>
                <w:rFonts w:ascii="宋体" w:hAnsi="宋体" w:hint="eastAsia"/>
                <w:color w:val="000000"/>
                <w:kern w:val="0"/>
                <w:szCs w:val="21"/>
              </w:rPr>
              <w:t>超链接的建立和设置</w:t>
            </w:r>
          </w:p>
        </w:tc>
        <w:tc>
          <w:tcPr>
            <w:tcW w:w="1465" w:type="dxa"/>
            <w:vAlign w:val="center"/>
          </w:tcPr>
          <w:p w14:paraId="41D20131" w14:textId="77777777" w:rsidR="003F489A" w:rsidRDefault="002B3F1E">
            <w:pPr>
              <w:jc w:val="left"/>
              <w:rPr>
                <w:rFonts w:ascii="宋体" w:hAnsi="宋体" w:cs="宋体"/>
                <w:szCs w:val="21"/>
              </w:rPr>
            </w:pPr>
            <w:r>
              <w:rPr>
                <w:rFonts w:ascii="宋体" w:hAnsi="宋体" w:cs="宋体" w:hint="eastAsia"/>
                <w:szCs w:val="21"/>
              </w:rPr>
              <w:t>打字速度；</w:t>
            </w:r>
          </w:p>
          <w:p w14:paraId="30848054" w14:textId="77777777" w:rsidR="003F489A" w:rsidRDefault="002B3F1E">
            <w:pPr>
              <w:jc w:val="left"/>
              <w:rPr>
                <w:rFonts w:ascii="宋体" w:hAnsi="宋体" w:cs="宋体"/>
                <w:szCs w:val="21"/>
              </w:rPr>
            </w:pPr>
            <w:r>
              <w:rPr>
                <w:rFonts w:ascii="宋体" w:hAnsi="宋体" w:cs="宋体" w:hint="eastAsia"/>
                <w:szCs w:val="21"/>
              </w:rPr>
              <w:t>计算机操作技能（Dreamweaver编辑并设计网页）；软件开发技能</w:t>
            </w:r>
          </w:p>
        </w:tc>
        <w:tc>
          <w:tcPr>
            <w:tcW w:w="1559" w:type="dxa"/>
            <w:vAlign w:val="center"/>
          </w:tcPr>
          <w:p w14:paraId="663BF3F3" w14:textId="77777777" w:rsidR="003F489A" w:rsidRDefault="002B3F1E">
            <w:pPr>
              <w:jc w:val="left"/>
              <w:rPr>
                <w:rFonts w:ascii="宋体" w:hAnsi="宋体" w:cs="宋体"/>
                <w:szCs w:val="21"/>
              </w:rPr>
            </w:pPr>
            <w:r>
              <w:rPr>
                <w:rFonts w:ascii="宋体" w:hAnsi="宋体" w:cs="宋体" w:hint="eastAsia"/>
                <w:szCs w:val="21"/>
              </w:rPr>
              <w:t>网页编辑；表格应用；</w:t>
            </w:r>
            <w:r>
              <w:rPr>
                <w:rFonts w:ascii="宋体" w:hAnsi="宋体" w:hint="eastAsia"/>
                <w:color w:val="000000"/>
                <w:kern w:val="0"/>
                <w:szCs w:val="21"/>
              </w:rPr>
              <w:t>超链接的建立和设置</w:t>
            </w:r>
          </w:p>
        </w:tc>
        <w:tc>
          <w:tcPr>
            <w:tcW w:w="1068" w:type="dxa"/>
            <w:vAlign w:val="center"/>
          </w:tcPr>
          <w:p w14:paraId="250A9E86" w14:textId="77777777" w:rsidR="003F489A" w:rsidRDefault="002B3F1E">
            <w:pPr>
              <w:jc w:val="left"/>
              <w:rPr>
                <w:rFonts w:ascii="宋体" w:hAnsi="宋体"/>
                <w:szCs w:val="21"/>
              </w:rPr>
            </w:pPr>
            <w:r>
              <w:rPr>
                <w:rFonts w:ascii="宋体" w:hAnsi="宋体" w:hint="eastAsia"/>
                <w:szCs w:val="21"/>
              </w:rPr>
              <w:t>案例分析</w:t>
            </w:r>
          </w:p>
          <w:p w14:paraId="23704E14" w14:textId="77777777" w:rsidR="003F489A" w:rsidRDefault="002B3F1E">
            <w:pPr>
              <w:jc w:val="left"/>
              <w:rPr>
                <w:rFonts w:ascii="宋体" w:hAnsi="宋体"/>
                <w:szCs w:val="21"/>
              </w:rPr>
            </w:pPr>
            <w:r>
              <w:rPr>
                <w:rFonts w:ascii="宋体" w:hAnsi="宋体" w:hint="eastAsia"/>
                <w:szCs w:val="21"/>
              </w:rPr>
              <w:t>相互探讨</w:t>
            </w:r>
          </w:p>
          <w:p w14:paraId="26700F1D" w14:textId="77777777" w:rsidR="003F489A" w:rsidRDefault="002B3F1E">
            <w:pPr>
              <w:jc w:val="left"/>
              <w:rPr>
                <w:rFonts w:ascii="宋体" w:hAnsi="宋体" w:cs="宋体"/>
                <w:szCs w:val="21"/>
              </w:rPr>
            </w:pPr>
            <w:r>
              <w:rPr>
                <w:rFonts w:ascii="宋体" w:hAnsi="宋体" w:hint="eastAsia"/>
                <w:szCs w:val="21"/>
              </w:rPr>
              <w:t>场景训练</w:t>
            </w:r>
          </w:p>
        </w:tc>
        <w:tc>
          <w:tcPr>
            <w:tcW w:w="638" w:type="dxa"/>
            <w:vAlign w:val="center"/>
          </w:tcPr>
          <w:p w14:paraId="340087B4" w14:textId="77777777" w:rsidR="003F489A" w:rsidRDefault="002B3F1E">
            <w:pPr>
              <w:pStyle w:val="31"/>
              <w:spacing w:after="0"/>
              <w:ind w:leftChars="0" w:left="0"/>
              <w:jc w:val="left"/>
              <w:rPr>
                <w:rFonts w:ascii="宋体" w:hAnsi="宋体" w:cs="宋体"/>
                <w:sz w:val="21"/>
                <w:szCs w:val="21"/>
              </w:rPr>
            </w:pPr>
            <w:r>
              <w:rPr>
                <w:rFonts w:ascii="宋体" w:hAnsi="宋体" w:cs="宋体" w:hint="eastAsia"/>
                <w:sz w:val="21"/>
                <w:szCs w:val="21"/>
              </w:rPr>
              <w:t>8</w:t>
            </w:r>
          </w:p>
        </w:tc>
      </w:tr>
      <w:tr w:rsidR="003F489A" w14:paraId="4902223A" w14:textId="77777777">
        <w:trPr>
          <w:trHeight w:val="2980"/>
          <w:jc w:val="center"/>
        </w:trPr>
        <w:tc>
          <w:tcPr>
            <w:tcW w:w="421" w:type="dxa"/>
            <w:vAlign w:val="center"/>
          </w:tcPr>
          <w:p w14:paraId="5222788C" w14:textId="77777777" w:rsidR="003F489A" w:rsidRDefault="002B3F1E">
            <w:pPr>
              <w:jc w:val="left"/>
              <w:rPr>
                <w:rFonts w:ascii="宋体" w:hAnsi="宋体" w:cs="宋体"/>
                <w:szCs w:val="21"/>
              </w:rPr>
            </w:pPr>
            <w:r>
              <w:rPr>
                <w:rFonts w:ascii="宋体" w:hAnsi="宋体" w:cs="宋体" w:hint="eastAsia"/>
                <w:szCs w:val="21"/>
              </w:rPr>
              <w:lastRenderedPageBreak/>
              <w:t>7</w:t>
            </w:r>
          </w:p>
          <w:p w14:paraId="0F77662F" w14:textId="77777777" w:rsidR="003F489A" w:rsidRDefault="003F489A">
            <w:pPr>
              <w:jc w:val="left"/>
              <w:rPr>
                <w:rFonts w:ascii="宋体" w:hAnsi="宋体" w:cs="宋体"/>
                <w:szCs w:val="21"/>
              </w:rPr>
            </w:pPr>
          </w:p>
        </w:tc>
        <w:tc>
          <w:tcPr>
            <w:tcW w:w="1488" w:type="dxa"/>
          </w:tcPr>
          <w:p w14:paraId="7297CBF3" w14:textId="77777777" w:rsidR="003F489A" w:rsidRDefault="003F489A">
            <w:pPr>
              <w:jc w:val="left"/>
              <w:rPr>
                <w:rFonts w:ascii="宋体" w:hAnsi="宋体"/>
                <w:szCs w:val="21"/>
              </w:rPr>
            </w:pPr>
          </w:p>
          <w:p w14:paraId="44780FEE" w14:textId="77777777" w:rsidR="003F489A" w:rsidRDefault="003F489A">
            <w:pPr>
              <w:jc w:val="left"/>
              <w:rPr>
                <w:rFonts w:ascii="宋体" w:hAnsi="宋体"/>
                <w:szCs w:val="21"/>
              </w:rPr>
            </w:pPr>
          </w:p>
          <w:p w14:paraId="4D07F19B" w14:textId="77777777" w:rsidR="003F489A" w:rsidRDefault="003F489A">
            <w:pPr>
              <w:jc w:val="left"/>
              <w:rPr>
                <w:rFonts w:ascii="宋体" w:hAnsi="宋体"/>
                <w:szCs w:val="21"/>
              </w:rPr>
            </w:pPr>
          </w:p>
          <w:p w14:paraId="44CCA079" w14:textId="77777777" w:rsidR="003F489A" w:rsidRDefault="003F489A">
            <w:pPr>
              <w:jc w:val="left"/>
              <w:rPr>
                <w:rFonts w:ascii="宋体" w:hAnsi="宋体"/>
                <w:szCs w:val="21"/>
              </w:rPr>
            </w:pPr>
          </w:p>
          <w:p w14:paraId="793521A3" w14:textId="77777777" w:rsidR="003F489A" w:rsidRDefault="002B3F1E">
            <w:pPr>
              <w:jc w:val="left"/>
              <w:rPr>
                <w:rFonts w:ascii="宋体" w:hAnsi="宋体"/>
                <w:szCs w:val="21"/>
              </w:rPr>
            </w:pPr>
            <w:r>
              <w:rPr>
                <w:rFonts w:ascii="宋体" w:hAnsi="宋体" w:hint="eastAsia"/>
                <w:szCs w:val="21"/>
              </w:rPr>
              <w:t>多媒体技术与应用</w:t>
            </w:r>
          </w:p>
        </w:tc>
        <w:tc>
          <w:tcPr>
            <w:tcW w:w="1584" w:type="dxa"/>
            <w:vAlign w:val="center"/>
          </w:tcPr>
          <w:p w14:paraId="065868B3" w14:textId="77777777" w:rsidR="003F489A" w:rsidRDefault="002B3F1E">
            <w:pPr>
              <w:jc w:val="left"/>
              <w:rPr>
                <w:rFonts w:ascii="宋体" w:hAnsi="宋体"/>
                <w:szCs w:val="21"/>
              </w:rPr>
            </w:pPr>
            <w:r>
              <w:rPr>
                <w:rFonts w:ascii="宋体" w:hAnsi="宋体"/>
                <w:szCs w:val="21"/>
              </w:rPr>
              <w:t>多媒体技术的基本概念</w:t>
            </w:r>
            <w:r>
              <w:rPr>
                <w:rFonts w:ascii="宋体" w:hAnsi="宋体" w:hint="eastAsia"/>
                <w:szCs w:val="21"/>
              </w:rPr>
              <w:t>；</w:t>
            </w:r>
            <w:r>
              <w:rPr>
                <w:rFonts w:ascii="宋体" w:hAnsi="宋体"/>
                <w:szCs w:val="21"/>
              </w:rPr>
              <w:t>图像与图</w:t>
            </w:r>
            <w:r>
              <w:rPr>
                <w:rFonts w:ascii="宋体" w:hAnsi="宋体" w:hint="eastAsia"/>
                <w:szCs w:val="21"/>
              </w:rPr>
              <w:t>像；</w:t>
            </w:r>
            <w:r>
              <w:rPr>
                <w:rFonts w:ascii="宋体" w:hAnsi="宋体"/>
                <w:szCs w:val="21"/>
              </w:rPr>
              <w:t>视频</w:t>
            </w:r>
            <w:r>
              <w:rPr>
                <w:rFonts w:ascii="宋体" w:hAnsi="宋体" w:hint="eastAsia"/>
                <w:szCs w:val="21"/>
              </w:rPr>
              <w:t>；</w:t>
            </w:r>
            <w:r>
              <w:rPr>
                <w:rFonts w:ascii="宋体" w:hAnsi="宋体"/>
                <w:szCs w:val="21"/>
              </w:rPr>
              <w:t>文本信息的数字化</w:t>
            </w:r>
            <w:r>
              <w:rPr>
                <w:rFonts w:ascii="宋体" w:hAnsi="宋体" w:hint="eastAsia"/>
                <w:szCs w:val="21"/>
              </w:rPr>
              <w:t>；</w:t>
            </w:r>
            <w:r>
              <w:rPr>
                <w:rFonts w:ascii="宋体" w:hAnsi="宋体"/>
                <w:szCs w:val="21"/>
              </w:rPr>
              <w:t>音频</w:t>
            </w:r>
          </w:p>
        </w:tc>
        <w:tc>
          <w:tcPr>
            <w:tcW w:w="2543" w:type="dxa"/>
            <w:vAlign w:val="center"/>
          </w:tcPr>
          <w:p w14:paraId="08B53F85" w14:textId="77777777" w:rsidR="003F489A" w:rsidRDefault="002B3F1E">
            <w:pPr>
              <w:jc w:val="left"/>
              <w:rPr>
                <w:rFonts w:ascii="宋体" w:hAnsi="宋体"/>
                <w:szCs w:val="21"/>
              </w:rPr>
            </w:pPr>
            <w:r>
              <w:rPr>
                <w:rFonts w:ascii="宋体" w:hAnsi="宋体" w:hint="eastAsia"/>
                <w:szCs w:val="21"/>
              </w:rPr>
              <w:t>熟悉多媒体技术的基本概念和技术指标，理解</w:t>
            </w:r>
            <w:r>
              <w:rPr>
                <w:rFonts w:ascii="宋体" w:hAnsi="宋体"/>
                <w:szCs w:val="21"/>
              </w:rPr>
              <w:t>各种类型媒体</w:t>
            </w:r>
            <w:r>
              <w:rPr>
                <w:rFonts w:ascii="宋体" w:hAnsi="宋体" w:hint="eastAsia"/>
                <w:szCs w:val="21"/>
              </w:rPr>
              <w:t>的</w:t>
            </w:r>
            <w:r>
              <w:rPr>
                <w:rFonts w:ascii="宋体" w:hAnsi="宋体"/>
                <w:szCs w:val="21"/>
              </w:rPr>
              <w:t>数字化编码</w:t>
            </w:r>
            <w:r>
              <w:rPr>
                <w:rFonts w:ascii="宋体" w:hAnsi="宋体" w:hint="eastAsia"/>
                <w:szCs w:val="21"/>
              </w:rPr>
              <w:t>、</w:t>
            </w:r>
            <w:r>
              <w:rPr>
                <w:rFonts w:ascii="宋体" w:hAnsi="宋体"/>
                <w:szCs w:val="21"/>
              </w:rPr>
              <w:t>存储、处理的工作流程，</w:t>
            </w:r>
            <w:r>
              <w:rPr>
                <w:rFonts w:ascii="宋体" w:hAnsi="宋体" w:hint="eastAsia"/>
                <w:szCs w:val="21"/>
              </w:rPr>
              <w:t>以及几类常用媒体的技术指标，了解常见的多媒体</w:t>
            </w:r>
            <w:r>
              <w:rPr>
                <w:rFonts w:ascii="宋体" w:hAnsi="宋体"/>
                <w:szCs w:val="21"/>
              </w:rPr>
              <w:t>编辑软件</w:t>
            </w:r>
            <w:r>
              <w:rPr>
                <w:rFonts w:ascii="宋体" w:hAnsi="宋体" w:hint="eastAsia"/>
                <w:szCs w:val="21"/>
              </w:rPr>
              <w:t>，</w:t>
            </w:r>
            <w:r>
              <w:rPr>
                <w:rFonts w:ascii="宋体" w:hAnsi="宋体"/>
                <w:szCs w:val="21"/>
              </w:rPr>
              <w:t>了解图形的绘制原理</w:t>
            </w:r>
            <w:r>
              <w:rPr>
                <w:rFonts w:ascii="宋体" w:hAnsi="宋体" w:hint="eastAsia"/>
                <w:szCs w:val="21"/>
              </w:rPr>
              <w:t>。</w:t>
            </w:r>
          </w:p>
        </w:tc>
        <w:tc>
          <w:tcPr>
            <w:tcW w:w="1465" w:type="dxa"/>
            <w:vAlign w:val="center"/>
          </w:tcPr>
          <w:p w14:paraId="2C529667" w14:textId="77777777" w:rsidR="003F489A" w:rsidRDefault="002B3F1E">
            <w:pPr>
              <w:jc w:val="left"/>
              <w:rPr>
                <w:rFonts w:ascii="宋体" w:hAnsi="宋体" w:cs="宋体"/>
                <w:szCs w:val="21"/>
              </w:rPr>
            </w:pPr>
            <w:r>
              <w:rPr>
                <w:rFonts w:ascii="宋体" w:hAnsi="宋体" w:cs="宋体" w:hint="eastAsia"/>
                <w:szCs w:val="21"/>
              </w:rPr>
              <w:t>打字速度；</w:t>
            </w:r>
          </w:p>
          <w:p w14:paraId="7760B306" w14:textId="77777777" w:rsidR="003F489A" w:rsidRDefault="002B3F1E">
            <w:pPr>
              <w:jc w:val="left"/>
              <w:rPr>
                <w:rFonts w:ascii="宋体" w:hAnsi="宋体"/>
                <w:szCs w:val="21"/>
              </w:rPr>
            </w:pPr>
            <w:r>
              <w:rPr>
                <w:rFonts w:ascii="宋体" w:hAnsi="宋体" w:cs="宋体" w:hint="eastAsia"/>
                <w:szCs w:val="21"/>
              </w:rPr>
              <w:t>计算机操作技能（正确处理音频、视频等多媒体文件的技能）</w:t>
            </w:r>
          </w:p>
        </w:tc>
        <w:tc>
          <w:tcPr>
            <w:tcW w:w="1559" w:type="dxa"/>
            <w:vAlign w:val="center"/>
          </w:tcPr>
          <w:p w14:paraId="53C0E391" w14:textId="77777777" w:rsidR="003F489A" w:rsidRDefault="002B3F1E">
            <w:pPr>
              <w:jc w:val="left"/>
              <w:rPr>
                <w:rFonts w:ascii="宋体" w:hAnsi="宋体"/>
                <w:szCs w:val="21"/>
              </w:rPr>
            </w:pPr>
            <w:r>
              <w:rPr>
                <w:rFonts w:ascii="宋体" w:hAnsi="宋体" w:hint="eastAsia"/>
                <w:szCs w:val="21"/>
              </w:rPr>
              <w:t>多媒体技术的基本概念、各类型信息的数字化编码、存储和数字化处理的工作流程，常用媒体的技术指标</w:t>
            </w:r>
          </w:p>
        </w:tc>
        <w:tc>
          <w:tcPr>
            <w:tcW w:w="1068" w:type="dxa"/>
            <w:vAlign w:val="center"/>
          </w:tcPr>
          <w:p w14:paraId="29E70B37" w14:textId="77777777" w:rsidR="003F489A" w:rsidRDefault="003F489A">
            <w:pPr>
              <w:jc w:val="left"/>
              <w:rPr>
                <w:rFonts w:ascii="宋体" w:hAnsi="宋体"/>
                <w:szCs w:val="21"/>
              </w:rPr>
            </w:pPr>
          </w:p>
          <w:p w14:paraId="1FA61925" w14:textId="77777777" w:rsidR="003F489A" w:rsidRDefault="003F489A">
            <w:pPr>
              <w:jc w:val="left"/>
              <w:rPr>
                <w:rFonts w:ascii="宋体" w:hAnsi="宋体"/>
                <w:szCs w:val="21"/>
              </w:rPr>
            </w:pPr>
          </w:p>
          <w:p w14:paraId="421F63F4" w14:textId="77777777" w:rsidR="003F489A" w:rsidRDefault="002B3F1E">
            <w:pPr>
              <w:rPr>
                <w:rFonts w:ascii="宋体" w:hAnsi="宋体"/>
                <w:szCs w:val="21"/>
              </w:rPr>
            </w:pPr>
            <w:r>
              <w:rPr>
                <w:rFonts w:ascii="宋体" w:hAnsi="宋体" w:hint="eastAsia"/>
                <w:szCs w:val="21"/>
              </w:rPr>
              <w:t>案例分析</w:t>
            </w:r>
          </w:p>
          <w:p w14:paraId="494A545E" w14:textId="77777777" w:rsidR="003F489A" w:rsidRDefault="002B3F1E">
            <w:pPr>
              <w:rPr>
                <w:rFonts w:ascii="宋体" w:hAnsi="宋体"/>
                <w:szCs w:val="21"/>
              </w:rPr>
            </w:pPr>
            <w:r>
              <w:rPr>
                <w:rFonts w:ascii="宋体" w:hAnsi="宋体" w:hint="eastAsia"/>
                <w:szCs w:val="21"/>
              </w:rPr>
              <w:t>应用探讨</w:t>
            </w:r>
          </w:p>
          <w:p w14:paraId="439373FD" w14:textId="77777777" w:rsidR="003F489A" w:rsidRDefault="002B3F1E">
            <w:pPr>
              <w:jc w:val="left"/>
              <w:rPr>
                <w:rFonts w:ascii="宋体" w:hAnsi="宋体"/>
                <w:szCs w:val="21"/>
              </w:rPr>
            </w:pPr>
            <w:r>
              <w:rPr>
                <w:rFonts w:ascii="宋体" w:hAnsi="宋体" w:hint="eastAsia"/>
                <w:szCs w:val="21"/>
              </w:rPr>
              <w:t>动手实践</w:t>
            </w:r>
          </w:p>
        </w:tc>
        <w:tc>
          <w:tcPr>
            <w:tcW w:w="638" w:type="dxa"/>
            <w:vAlign w:val="center"/>
          </w:tcPr>
          <w:p w14:paraId="0AD58296" w14:textId="77777777" w:rsidR="003F489A" w:rsidRDefault="003F489A">
            <w:pPr>
              <w:jc w:val="left"/>
              <w:rPr>
                <w:rFonts w:ascii="宋体" w:hAnsi="宋体"/>
                <w:szCs w:val="21"/>
              </w:rPr>
            </w:pPr>
          </w:p>
          <w:p w14:paraId="3BFF6785" w14:textId="77777777" w:rsidR="003F489A" w:rsidRDefault="003F489A">
            <w:pPr>
              <w:jc w:val="left"/>
              <w:rPr>
                <w:rFonts w:ascii="宋体" w:hAnsi="宋体"/>
                <w:szCs w:val="21"/>
              </w:rPr>
            </w:pPr>
          </w:p>
          <w:p w14:paraId="5033278A" w14:textId="77777777" w:rsidR="003F489A" w:rsidRDefault="003F489A">
            <w:pPr>
              <w:jc w:val="left"/>
              <w:rPr>
                <w:rFonts w:ascii="宋体" w:hAnsi="宋体"/>
                <w:szCs w:val="21"/>
              </w:rPr>
            </w:pPr>
          </w:p>
          <w:p w14:paraId="5580CB3F" w14:textId="77777777" w:rsidR="003F489A" w:rsidRDefault="002B3F1E">
            <w:pPr>
              <w:jc w:val="left"/>
              <w:rPr>
                <w:rFonts w:ascii="宋体" w:hAnsi="宋体"/>
                <w:szCs w:val="21"/>
              </w:rPr>
            </w:pPr>
            <w:r>
              <w:rPr>
                <w:rFonts w:ascii="宋体" w:hAnsi="宋体" w:hint="eastAsia"/>
                <w:szCs w:val="21"/>
              </w:rPr>
              <w:t>8</w:t>
            </w:r>
          </w:p>
        </w:tc>
      </w:tr>
      <w:tr w:rsidR="003F489A" w14:paraId="52A1FF00" w14:textId="77777777">
        <w:trPr>
          <w:jc w:val="center"/>
        </w:trPr>
        <w:tc>
          <w:tcPr>
            <w:tcW w:w="421" w:type="dxa"/>
            <w:vAlign w:val="center"/>
          </w:tcPr>
          <w:p w14:paraId="71E7EBF3" w14:textId="77777777" w:rsidR="003F489A" w:rsidRDefault="002B3F1E">
            <w:pPr>
              <w:jc w:val="left"/>
              <w:rPr>
                <w:rFonts w:ascii="宋体" w:hAnsi="宋体" w:cs="宋体"/>
                <w:szCs w:val="21"/>
              </w:rPr>
            </w:pPr>
            <w:r>
              <w:rPr>
                <w:rFonts w:ascii="宋体" w:hAnsi="宋体" w:cs="宋体" w:hint="eastAsia"/>
                <w:szCs w:val="21"/>
              </w:rPr>
              <w:t>8</w:t>
            </w:r>
          </w:p>
        </w:tc>
        <w:tc>
          <w:tcPr>
            <w:tcW w:w="1488" w:type="dxa"/>
          </w:tcPr>
          <w:p w14:paraId="6953C428" w14:textId="77777777" w:rsidR="003F489A" w:rsidRDefault="003F489A">
            <w:pPr>
              <w:jc w:val="left"/>
              <w:rPr>
                <w:rFonts w:ascii="宋体" w:hAnsi="宋体"/>
                <w:szCs w:val="21"/>
              </w:rPr>
            </w:pPr>
          </w:p>
          <w:p w14:paraId="4D992E89" w14:textId="77777777" w:rsidR="003F489A" w:rsidRDefault="003F489A">
            <w:pPr>
              <w:jc w:val="left"/>
              <w:rPr>
                <w:rFonts w:ascii="宋体" w:hAnsi="宋体"/>
                <w:szCs w:val="21"/>
              </w:rPr>
            </w:pPr>
          </w:p>
          <w:p w14:paraId="089B2F37" w14:textId="77777777" w:rsidR="003F489A" w:rsidRDefault="003F489A">
            <w:pPr>
              <w:jc w:val="left"/>
              <w:rPr>
                <w:rFonts w:ascii="宋体" w:hAnsi="宋体"/>
                <w:szCs w:val="21"/>
              </w:rPr>
            </w:pPr>
          </w:p>
          <w:p w14:paraId="446F049B" w14:textId="77777777" w:rsidR="003F489A" w:rsidRDefault="003F489A">
            <w:pPr>
              <w:jc w:val="left"/>
              <w:rPr>
                <w:rFonts w:ascii="宋体" w:hAnsi="宋体"/>
                <w:szCs w:val="21"/>
              </w:rPr>
            </w:pPr>
          </w:p>
          <w:p w14:paraId="72108DEA" w14:textId="77777777" w:rsidR="003F489A" w:rsidRDefault="002B3F1E">
            <w:pPr>
              <w:jc w:val="left"/>
              <w:rPr>
                <w:rFonts w:ascii="宋体" w:hAnsi="宋体"/>
                <w:szCs w:val="21"/>
              </w:rPr>
            </w:pPr>
            <w:r>
              <w:rPr>
                <w:rFonts w:ascii="宋体" w:hAnsi="宋体" w:hint="eastAsia"/>
                <w:szCs w:val="21"/>
              </w:rPr>
              <w:t>Internet基础</w:t>
            </w:r>
          </w:p>
        </w:tc>
        <w:tc>
          <w:tcPr>
            <w:tcW w:w="1584" w:type="dxa"/>
          </w:tcPr>
          <w:p w14:paraId="00214186" w14:textId="77777777" w:rsidR="003F489A" w:rsidRDefault="003F489A">
            <w:pPr>
              <w:jc w:val="left"/>
              <w:rPr>
                <w:rFonts w:ascii="宋体" w:hAnsi="宋体"/>
                <w:szCs w:val="21"/>
              </w:rPr>
            </w:pPr>
          </w:p>
          <w:p w14:paraId="16DB5A5E" w14:textId="77777777" w:rsidR="003F489A" w:rsidRDefault="003F489A">
            <w:pPr>
              <w:jc w:val="left"/>
              <w:rPr>
                <w:rFonts w:ascii="宋体" w:hAnsi="宋体"/>
                <w:szCs w:val="21"/>
              </w:rPr>
            </w:pPr>
          </w:p>
          <w:p w14:paraId="782693D3" w14:textId="77777777" w:rsidR="003F489A" w:rsidRDefault="003F489A">
            <w:pPr>
              <w:jc w:val="left"/>
              <w:rPr>
                <w:rFonts w:ascii="宋体" w:hAnsi="宋体"/>
                <w:szCs w:val="21"/>
              </w:rPr>
            </w:pPr>
          </w:p>
          <w:p w14:paraId="7B01FF64" w14:textId="77777777" w:rsidR="003F489A" w:rsidRDefault="002B3F1E">
            <w:pPr>
              <w:jc w:val="left"/>
              <w:rPr>
                <w:rFonts w:ascii="宋体" w:hAnsi="宋体"/>
                <w:szCs w:val="21"/>
              </w:rPr>
            </w:pPr>
            <w:r>
              <w:rPr>
                <w:rFonts w:ascii="宋体" w:hAnsi="宋体"/>
                <w:szCs w:val="21"/>
              </w:rPr>
              <w:t>计算机网络概述</w:t>
            </w:r>
            <w:r>
              <w:rPr>
                <w:rFonts w:ascii="宋体" w:hAnsi="宋体" w:hint="eastAsia"/>
                <w:szCs w:val="21"/>
              </w:rPr>
              <w:t>；</w:t>
            </w:r>
            <w:r>
              <w:rPr>
                <w:rFonts w:ascii="宋体" w:hAnsi="宋体"/>
                <w:szCs w:val="21"/>
              </w:rPr>
              <w:t>网络的构成要素</w:t>
            </w:r>
            <w:r>
              <w:rPr>
                <w:rFonts w:ascii="宋体" w:hAnsi="宋体" w:hint="eastAsia"/>
                <w:szCs w:val="21"/>
              </w:rPr>
              <w:t>；</w:t>
            </w:r>
            <w:r>
              <w:rPr>
                <w:rFonts w:ascii="宋体" w:hAnsi="宋体"/>
                <w:szCs w:val="21"/>
              </w:rPr>
              <w:t>局域网</w:t>
            </w:r>
            <w:r>
              <w:rPr>
                <w:rFonts w:ascii="宋体" w:hAnsi="宋体" w:hint="eastAsia"/>
                <w:szCs w:val="21"/>
              </w:rPr>
              <w:t>；</w:t>
            </w:r>
            <w:r>
              <w:rPr>
                <w:rFonts w:ascii="宋体" w:hAnsi="宋体"/>
                <w:szCs w:val="21"/>
              </w:rPr>
              <w:t>Internet网络安全概述</w:t>
            </w:r>
          </w:p>
        </w:tc>
        <w:tc>
          <w:tcPr>
            <w:tcW w:w="2543" w:type="dxa"/>
            <w:vAlign w:val="center"/>
          </w:tcPr>
          <w:p w14:paraId="16AF8768" w14:textId="77777777" w:rsidR="003F489A" w:rsidRDefault="002B3F1E">
            <w:pPr>
              <w:jc w:val="left"/>
              <w:rPr>
                <w:rFonts w:ascii="宋体" w:hAnsi="宋体"/>
                <w:szCs w:val="21"/>
              </w:rPr>
            </w:pPr>
            <w:r>
              <w:rPr>
                <w:rFonts w:ascii="宋体" w:hAnsi="宋体" w:hint="eastAsia"/>
                <w:szCs w:val="21"/>
              </w:rPr>
              <w:t>了解计算机数据通信的基本概念、通信原理、相关技术和工作过程，了解计算机网络的基本概念、分类及组成，了解网络协议、TCP/IP 协议、IP 地址与域名等概念及其应用，了解</w:t>
            </w:r>
            <w:r>
              <w:rPr>
                <w:rFonts w:ascii="宋体" w:hAnsi="宋体"/>
                <w:szCs w:val="21"/>
              </w:rPr>
              <w:t>网络架构，了解基本的网络安全</w:t>
            </w:r>
            <w:r>
              <w:rPr>
                <w:rFonts w:ascii="宋体" w:hAnsi="宋体" w:hint="eastAsia"/>
                <w:szCs w:val="21"/>
              </w:rPr>
              <w:t>知识。</w:t>
            </w:r>
          </w:p>
        </w:tc>
        <w:tc>
          <w:tcPr>
            <w:tcW w:w="1465" w:type="dxa"/>
            <w:vAlign w:val="center"/>
          </w:tcPr>
          <w:p w14:paraId="66EA5FCB" w14:textId="77777777" w:rsidR="003F489A" w:rsidRDefault="002B3F1E">
            <w:pPr>
              <w:jc w:val="left"/>
              <w:rPr>
                <w:rFonts w:ascii="宋体" w:hAnsi="宋体" w:cs="宋体"/>
                <w:szCs w:val="21"/>
              </w:rPr>
            </w:pPr>
            <w:r>
              <w:rPr>
                <w:rFonts w:ascii="宋体" w:hAnsi="宋体" w:cs="宋体" w:hint="eastAsia"/>
                <w:szCs w:val="21"/>
              </w:rPr>
              <w:t>打字速度；</w:t>
            </w:r>
          </w:p>
          <w:p w14:paraId="4869E5BB" w14:textId="77777777" w:rsidR="003F489A" w:rsidRDefault="002B3F1E">
            <w:pPr>
              <w:jc w:val="left"/>
              <w:rPr>
                <w:rFonts w:ascii="宋体" w:hAnsi="宋体"/>
                <w:szCs w:val="21"/>
              </w:rPr>
            </w:pPr>
            <w:r>
              <w:rPr>
                <w:rFonts w:ascii="宋体" w:hAnsi="宋体" w:cs="宋体" w:hint="eastAsia"/>
                <w:szCs w:val="21"/>
              </w:rPr>
              <w:t>计算机操作技能（安全上网；网络的基础设置技能）</w:t>
            </w:r>
          </w:p>
        </w:tc>
        <w:tc>
          <w:tcPr>
            <w:tcW w:w="1559" w:type="dxa"/>
            <w:vAlign w:val="center"/>
          </w:tcPr>
          <w:p w14:paraId="219F21DC" w14:textId="77777777" w:rsidR="003F489A" w:rsidRDefault="002B3F1E">
            <w:pPr>
              <w:jc w:val="left"/>
              <w:rPr>
                <w:rFonts w:ascii="宋体" w:hAnsi="宋体"/>
                <w:szCs w:val="21"/>
              </w:rPr>
            </w:pPr>
            <w:r>
              <w:rPr>
                <w:rFonts w:ascii="宋体" w:hAnsi="宋体" w:hint="eastAsia"/>
                <w:szCs w:val="21"/>
              </w:rPr>
              <w:t>计算机网络的分类及数据通信的基本概念，了解 TCP/IP协议、IP地址与域名等概念和应用</w:t>
            </w:r>
          </w:p>
          <w:p w14:paraId="70E2B01D" w14:textId="77777777" w:rsidR="003F489A" w:rsidRDefault="003F489A">
            <w:pPr>
              <w:jc w:val="left"/>
              <w:rPr>
                <w:rFonts w:ascii="宋体" w:hAnsi="宋体"/>
                <w:szCs w:val="21"/>
              </w:rPr>
            </w:pPr>
          </w:p>
        </w:tc>
        <w:tc>
          <w:tcPr>
            <w:tcW w:w="1068" w:type="dxa"/>
            <w:vAlign w:val="center"/>
          </w:tcPr>
          <w:p w14:paraId="438B3568" w14:textId="77777777" w:rsidR="003F489A" w:rsidRDefault="002B3F1E">
            <w:pPr>
              <w:rPr>
                <w:rFonts w:ascii="宋体" w:hAnsi="宋体"/>
                <w:szCs w:val="21"/>
              </w:rPr>
            </w:pPr>
            <w:r>
              <w:rPr>
                <w:rFonts w:ascii="宋体" w:hAnsi="宋体" w:hint="eastAsia"/>
                <w:szCs w:val="21"/>
              </w:rPr>
              <w:t>案例分析</w:t>
            </w:r>
          </w:p>
          <w:p w14:paraId="4E8CADC6" w14:textId="77777777" w:rsidR="003F489A" w:rsidRDefault="002B3F1E">
            <w:pPr>
              <w:rPr>
                <w:rFonts w:ascii="宋体" w:hAnsi="宋体"/>
                <w:szCs w:val="21"/>
              </w:rPr>
            </w:pPr>
            <w:r>
              <w:rPr>
                <w:rFonts w:ascii="宋体" w:hAnsi="宋体" w:hint="eastAsia"/>
                <w:szCs w:val="21"/>
              </w:rPr>
              <w:t>应用分析</w:t>
            </w:r>
          </w:p>
          <w:p w14:paraId="05F35A5A" w14:textId="77777777" w:rsidR="003F489A" w:rsidRDefault="002B3F1E">
            <w:pPr>
              <w:jc w:val="left"/>
              <w:rPr>
                <w:rFonts w:ascii="宋体" w:hAnsi="宋体"/>
                <w:szCs w:val="21"/>
              </w:rPr>
            </w:pPr>
            <w:r>
              <w:rPr>
                <w:rFonts w:ascii="宋体" w:hAnsi="宋体" w:hint="eastAsia"/>
                <w:szCs w:val="21"/>
              </w:rPr>
              <w:t>实践运用</w:t>
            </w:r>
          </w:p>
        </w:tc>
        <w:tc>
          <w:tcPr>
            <w:tcW w:w="638" w:type="dxa"/>
            <w:vAlign w:val="center"/>
          </w:tcPr>
          <w:p w14:paraId="63DDE4DE" w14:textId="77777777" w:rsidR="003F489A" w:rsidRDefault="002B3F1E">
            <w:pPr>
              <w:jc w:val="left"/>
              <w:rPr>
                <w:rFonts w:ascii="宋体" w:hAnsi="宋体"/>
                <w:szCs w:val="21"/>
              </w:rPr>
            </w:pPr>
            <w:r>
              <w:rPr>
                <w:rFonts w:ascii="宋体" w:hAnsi="宋体" w:hint="eastAsia"/>
                <w:szCs w:val="21"/>
              </w:rPr>
              <w:t>4</w:t>
            </w:r>
          </w:p>
        </w:tc>
      </w:tr>
      <w:tr w:rsidR="003F489A" w14:paraId="5897F1E7" w14:textId="77777777">
        <w:trPr>
          <w:jc w:val="center"/>
        </w:trPr>
        <w:tc>
          <w:tcPr>
            <w:tcW w:w="10128" w:type="dxa"/>
            <w:gridSpan w:val="7"/>
          </w:tcPr>
          <w:p w14:paraId="2BC0817C" w14:textId="77777777" w:rsidR="003F489A" w:rsidRDefault="002B3F1E">
            <w:pPr>
              <w:jc w:val="left"/>
              <w:rPr>
                <w:rFonts w:ascii="宋体" w:hAnsi="宋体"/>
                <w:szCs w:val="21"/>
              </w:rPr>
            </w:pPr>
            <w:r>
              <w:rPr>
                <w:rFonts w:ascii="宋体" w:hAnsi="宋体" w:hint="eastAsia"/>
                <w:szCs w:val="21"/>
              </w:rPr>
              <w:t>合计</w:t>
            </w:r>
          </w:p>
        </w:tc>
        <w:tc>
          <w:tcPr>
            <w:tcW w:w="638" w:type="dxa"/>
          </w:tcPr>
          <w:p w14:paraId="13344DC3"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64</w:t>
            </w:r>
          </w:p>
        </w:tc>
      </w:tr>
    </w:tbl>
    <w:p w14:paraId="5828105F" w14:textId="77777777" w:rsidR="003F489A" w:rsidRDefault="003F489A">
      <w:pPr>
        <w:rPr>
          <w:vanish/>
          <w:sz w:val="16"/>
          <w:szCs w:val="16"/>
        </w:rPr>
      </w:pPr>
    </w:p>
    <w:tbl>
      <w:tblPr>
        <w:tblpPr w:leftFromText="180" w:rightFromText="180" w:vertAnchor="text" w:tblpX="10214" w:tblpY="-133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tblGrid>
      <w:tr w:rsidR="003F489A" w14:paraId="3423A03F" w14:textId="77777777">
        <w:trPr>
          <w:trHeight w:val="30"/>
        </w:trPr>
        <w:tc>
          <w:tcPr>
            <w:tcW w:w="435" w:type="dxa"/>
          </w:tcPr>
          <w:p w14:paraId="1408E41B" w14:textId="77777777" w:rsidR="003F489A" w:rsidRDefault="003F489A">
            <w:pPr>
              <w:rPr>
                <w:sz w:val="24"/>
              </w:rPr>
            </w:pPr>
          </w:p>
        </w:tc>
      </w:tr>
    </w:tbl>
    <w:p w14:paraId="45FE455A" w14:textId="1C4AA79D" w:rsidR="000D62B0" w:rsidRDefault="000D62B0">
      <w:pPr>
        <w:pStyle w:val="a0"/>
        <w:rPr>
          <w:rFonts w:ascii="Calibri" w:eastAsia="宋体" w:hAnsi="Calibri" w:cs="Times New Roman"/>
          <w:sz w:val="24"/>
          <w:szCs w:val="22"/>
          <w:lang w:val="en-US"/>
        </w:rPr>
      </w:pPr>
    </w:p>
    <w:p w14:paraId="770CE5F5" w14:textId="77777777" w:rsidR="000D62B0" w:rsidRDefault="000D62B0" w:rsidP="000D62B0">
      <w:pPr>
        <w:pStyle w:val="a0"/>
        <w:ind w:firstLine="420"/>
      </w:pPr>
      <w:r>
        <w:br w:type="page"/>
      </w:r>
    </w:p>
    <w:p w14:paraId="6C9B48F4" w14:textId="77777777" w:rsidR="003F489A" w:rsidRDefault="003F489A">
      <w:pPr>
        <w:pStyle w:val="a0"/>
        <w:ind w:firstLine="420"/>
        <w:rPr>
          <w:lang w:val="en-US"/>
        </w:rPr>
      </w:pPr>
    </w:p>
    <w:p w14:paraId="46B77924" w14:textId="77777777" w:rsidR="003F489A" w:rsidRDefault="003F489A">
      <w:pPr>
        <w:pStyle w:val="a0"/>
        <w:ind w:firstLine="420"/>
        <w:rPr>
          <w:lang w:val="en-US"/>
        </w:rPr>
      </w:pPr>
    </w:p>
    <w:p w14:paraId="07AF460E" w14:textId="77777777" w:rsidR="003F489A" w:rsidRPr="000D62B0" w:rsidRDefault="002B3F1E" w:rsidP="000D62B0">
      <w:pPr>
        <w:jc w:val="center"/>
        <w:rPr>
          <w:rFonts w:ascii="黑体" w:eastAsia="黑体" w:hAnsi="黑体"/>
          <w:b/>
          <w:bCs/>
          <w:sz w:val="36"/>
          <w:szCs w:val="36"/>
        </w:rPr>
      </w:pPr>
      <w:r w:rsidRPr="000D62B0">
        <w:rPr>
          <w:rFonts w:ascii="黑体" w:eastAsia="黑体" w:hAnsi="黑体" w:hint="eastAsia"/>
          <w:b/>
          <w:bCs/>
          <w:sz w:val="36"/>
          <w:szCs w:val="36"/>
        </w:rPr>
        <w:t>《市场营销》课程标准</w:t>
      </w:r>
    </w:p>
    <w:p w14:paraId="6A1F30BE" w14:textId="77777777" w:rsidR="003F489A" w:rsidRDefault="003F489A">
      <w:pPr>
        <w:spacing w:line="360" w:lineRule="auto"/>
        <w:rPr>
          <w:rFonts w:ascii="黑体" w:eastAsia="黑体" w:hAnsi="宋体"/>
          <w:b/>
          <w:caps/>
          <w:szCs w:val="21"/>
        </w:rPr>
      </w:pPr>
    </w:p>
    <w:p w14:paraId="499DE8ED" w14:textId="77777777" w:rsidR="003F489A" w:rsidRDefault="002B3F1E">
      <w:pPr>
        <w:spacing w:line="360" w:lineRule="auto"/>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专业基础课程</w:t>
      </w:r>
    </w:p>
    <w:p w14:paraId="49FDA842" w14:textId="77777777" w:rsidR="003F489A" w:rsidRDefault="002B3F1E">
      <w:pPr>
        <w:spacing w:line="360" w:lineRule="auto"/>
        <w:rPr>
          <w:rFonts w:ascii="黑体" w:eastAsia="黑体" w:hAnsi="宋体"/>
          <w:caps/>
          <w:sz w:val="24"/>
        </w:rPr>
      </w:pPr>
      <w:r>
        <w:rPr>
          <w:rFonts w:ascii="黑体" w:eastAsia="黑体" w:hAnsi="宋体" w:hint="eastAsia"/>
          <w:b/>
          <w:caps/>
          <w:sz w:val="24"/>
        </w:rPr>
        <w:t>课程代码：</w:t>
      </w:r>
      <w:r>
        <w:rPr>
          <w:rFonts w:ascii="黑体" w:eastAsia="黑体" w:hAnsi="宋体" w:hint="eastAsia"/>
          <w:caps/>
          <w:sz w:val="24"/>
        </w:rPr>
        <w:t>BJ121452</w:t>
      </w:r>
    </w:p>
    <w:p w14:paraId="232CD5DA" w14:textId="77777777" w:rsidR="003F489A" w:rsidRDefault="002B3F1E">
      <w:pPr>
        <w:spacing w:line="360" w:lineRule="auto"/>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48</w:t>
      </w:r>
    </w:p>
    <w:p w14:paraId="0A14D8ED" w14:textId="77777777" w:rsidR="003F489A" w:rsidRDefault="002B3F1E">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hint="eastAsia"/>
          <w:caps/>
          <w:sz w:val="24"/>
        </w:rPr>
        <w:t>4</w:t>
      </w:r>
    </w:p>
    <w:p w14:paraId="5CD2AF92" w14:textId="77777777" w:rsidR="003F489A" w:rsidRDefault="002B3F1E">
      <w:pPr>
        <w:spacing w:line="360" w:lineRule="auto"/>
        <w:rPr>
          <w:rFonts w:ascii="黑体" w:eastAsia="黑体" w:hAnsi="宋体"/>
          <w:caps/>
          <w:sz w:val="24"/>
        </w:rPr>
      </w:pPr>
      <w:r>
        <w:rPr>
          <w:rFonts w:ascii="黑体" w:eastAsia="黑体" w:hAnsi="宋体" w:hint="eastAsia"/>
          <w:b/>
          <w:caps/>
          <w:sz w:val="24"/>
        </w:rPr>
        <w:t>开设学期：</w:t>
      </w:r>
      <w:r>
        <w:rPr>
          <w:rFonts w:ascii="黑体" w:eastAsia="黑体" w:hAnsi="宋体" w:hint="eastAsia"/>
          <w:caps/>
          <w:sz w:val="24"/>
        </w:rPr>
        <w:t>1</w:t>
      </w:r>
    </w:p>
    <w:p w14:paraId="19A66C14" w14:textId="77777777" w:rsidR="003F489A" w:rsidRDefault="002B3F1E">
      <w:pPr>
        <w:spacing w:line="360" w:lineRule="auto"/>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三年制电子商务专业</w:t>
      </w:r>
    </w:p>
    <w:p w14:paraId="208CEE4B" w14:textId="4DD72CC8" w:rsidR="003F489A" w:rsidRDefault="002B3F1E">
      <w:pPr>
        <w:spacing w:line="360" w:lineRule="auto"/>
        <w:rPr>
          <w:rFonts w:ascii="黑体" w:eastAsia="黑体" w:hAnsi="宋体"/>
          <w:caps/>
          <w:sz w:val="24"/>
        </w:rPr>
      </w:pPr>
      <w:r>
        <w:rPr>
          <w:rFonts w:ascii="黑体" w:eastAsia="黑体" w:hint="eastAsia"/>
          <w:b/>
          <w:sz w:val="24"/>
        </w:rPr>
        <w:t>开课系部：</w:t>
      </w:r>
      <w:r w:rsidR="00922F9C">
        <w:rPr>
          <w:rFonts w:ascii="黑体" w:eastAsia="黑体" w:hAnsi="宋体" w:hint="eastAsia"/>
          <w:caps/>
          <w:sz w:val="24"/>
        </w:rPr>
        <w:t>经管艺术系</w:t>
      </w:r>
    </w:p>
    <w:p w14:paraId="599E8178" w14:textId="77777777" w:rsidR="003F489A" w:rsidRDefault="003F489A">
      <w:pPr>
        <w:spacing w:line="360" w:lineRule="auto"/>
        <w:jc w:val="left"/>
        <w:rPr>
          <w:b/>
          <w:sz w:val="24"/>
        </w:rPr>
      </w:pPr>
    </w:p>
    <w:p w14:paraId="30D9CAB6" w14:textId="77777777" w:rsidR="003F489A" w:rsidRDefault="002B3F1E">
      <w:pPr>
        <w:spacing w:line="360" w:lineRule="auto"/>
        <w:jc w:val="left"/>
        <w:rPr>
          <w:rFonts w:ascii="黑体" w:eastAsia="黑体"/>
          <w:b/>
          <w:color w:val="FF0000"/>
          <w:sz w:val="28"/>
          <w:szCs w:val="28"/>
        </w:rPr>
      </w:pPr>
      <w:r>
        <w:rPr>
          <w:rFonts w:ascii="黑体" w:eastAsia="黑体" w:hint="eastAsia"/>
          <w:b/>
          <w:sz w:val="28"/>
          <w:szCs w:val="28"/>
        </w:rPr>
        <w:t>一、课程性质</w:t>
      </w:r>
    </w:p>
    <w:p w14:paraId="2E427419"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（一）课程定位</w:t>
      </w:r>
    </w:p>
    <w:p w14:paraId="466C9D9A" w14:textId="77777777" w:rsidR="003F489A" w:rsidRDefault="002B3F1E">
      <w:pPr>
        <w:spacing w:line="360" w:lineRule="auto"/>
        <w:ind w:firstLineChars="200" w:firstLine="440"/>
        <w:rPr>
          <w:sz w:val="24"/>
        </w:rPr>
      </w:pPr>
      <w:r>
        <w:rPr>
          <w:rFonts w:hint="eastAsia"/>
          <w:spacing w:val="-10"/>
          <w:sz w:val="24"/>
        </w:rPr>
        <w:t>电子商务市场营销是电子商务类各专业必修的专业基础课程，在教学中占有重要的地位。《市场营销》课程的先修课程是《管理学》、《西方经济学》等</w:t>
      </w:r>
      <w:r>
        <w:rPr>
          <w:rFonts w:hint="eastAsia"/>
          <w:spacing w:val="-10"/>
          <w:sz w:val="24"/>
        </w:rPr>
        <w:t>,</w:t>
      </w:r>
      <w:r>
        <w:rPr>
          <w:rFonts w:hint="eastAsia"/>
          <w:spacing w:val="-10"/>
          <w:sz w:val="24"/>
        </w:rPr>
        <w:t>后续专业核心课程主要有《网络营销》《国际市场营销》等。</w:t>
      </w:r>
      <w:r>
        <w:rPr>
          <w:rFonts w:hint="eastAsia"/>
          <w:sz w:val="24"/>
        </w:rPr>
        <w:t>在该专业课程体系中，</w:t>
      </w:r>
      <w:r>
        <w:rPr>
          <w:spacing w:val="-10"/>
          <w:sz w:val="24"/>
        </w:rPr>
        <w:t>学生通过学习本课程，能够</w:t>
      </w:r>
      <w:r>
        <w:rPr>
          <w:rFonts w:hint="eastAsia"/>
          <w:spacing w:val="-10"/>
          <w:sz w:val="24"/>
        </w:rPr>
        <w:t>进一步学习电子商务其它专业课程及将来从事电子商务工作奠定基础</w:t>
      </w:r>
      <w:r>
        <w:rPr>
          <w:spacing w:val="-8"/>
          <w:sz w:val="24"/>
        </w:rPr>
        <w:t>，</w:t>
      </w:r>
      <w:proofErr w:type="gramStart"/>
      <w:r>
        <w:rPr>
          <w:rFonts w:hint="eastAsia"/>
          <w:sz w:val="24"/>
        </w:rPr>
        <w:t>使学生使学生</w:t>
      </w:r>
      <w:proofErr w:type="gramEnd"/>
      <w:r>
        <w:rPr>
          <w:rFonts w:hint="eastAsia"/>
          <w:sz w:val="24"/>
        </w:rPr>
        <w:t>掌握电子商务市场营销的基本理论、基本概念和基本方法，培养学生能分析和运用电子商务市场营销知识等方面的职业能力和职业素养，根据实际情况有分析地把这些知识运用于实际工作中，</w:t>
      </w:r>
      <w:r>
        <w:rPr>
          <w:spacing w:val="-8"/>
          <w:sz w:val="24"/>
        </w:rPr>
        <w:t>为其职业发展、终身学习</w:t>
      </w:r>
      <w:r>
        <w:rPr>
          <w:sz w:val="24"/>
        </w:rPr>
        <w:t>和服务社会奠定基础</w:t>
      </w:r>
      <w:r>
        <w:rPr>
          <w:rFonts w:hint="eastAsia"/>
          <w:sz w:val="24"/>
        </w:rPr>
        <w:t>。高等职业教育专科市场营销课程全面贯彻党的教育方针，落实立德树人根本任务。</w:t>
      </w:r>
    </w:p>
    <w:p w14:paraId="4FE6F177"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（二）设计思路</w:t>
      </w:r>
    </w:p>
    <w:p w14:paraId="69CA37DF" w14:textId="77777777" w:rsidR="003F489A" w:rsidRDefault="002B3F1E">
      <w:pPr>
        <w:spacing w:line="360" w:lineRule="auto"/>
        <w:ind w:firstLineChars="200" w:firstLine="480"/>
        <w:rPr>
          <w:sz w:val="24"/>
        </w:rPr>
      </w:pPr>
      <w:r>
        <w:rPr>
          <w:rFonts w:hint="eastAsia"/>
          <w:sz w:val="24"/>
        </w:rPr>
        <w:t>本课程本着“以学生为中心”教育思想，依据“任务驱动、工学结合、能力培养”的原则，以提高学生整体素质为基础，以培养学生市场营销综合能力、特别是创新能力和实际操作能力为主线，兼顾学生后续发展需要，选取符合市场营销职场所要求的市场营销知识、素质和能力为教学内容；在基础知识的选择上以应用为目的，以“必需、够用、实用”为度，服从培养能力的需要，突出针对性和实用性，实现“教中学、学中做、做中学”。本课程教学内容是依据当前营销环境的变化及</w:t>
      </w:r>
      <w:r>
        <w:rPr>
          <w:rFonts w:hint="eastAsia"/>
          <w:sz w:val="24"/>
        </w:rPr>
        <w:lastRenderedPageBreak/>
        <w:t>新时代对营销人员的新要求选取的，按照营销岗位能力、营销工作流程和学生思维逻辑设计教学内容和教学活动，以理论与实务相结合为特色，把教学活动置于职业情景之中，以学生为主体，以教师为主导，培养学生基本的职业素质、职业道德、职业情感和职业能力。</w:t>
      </w:r>
    </w:p>
    <w:p w14:paraId="0DCE5775" w14:textId="77777777" w:rsidR="003F489A" w:rsidRDefault="002B3F1E">
      <w:pPr>
        <w:spacing w:line="360" w:lineRule="auto"/>
        <w:jc w:val="left"/>
        <w:rPr>
          <w:rFonts w:ascii="黑体" w:eastAsia="黑体"/>
          <w:b/>
          <w:color w:val="FF0000"/>
          <w:sz w:val="28"/>
          <w:szCs w:val="28"/>
        </w:rPr>
      </w:pPr>
      <w:r>
        <w:rPr>
          <w:rFonts w:ascii="黑体" w:eastAsia="黑体" w:hint="eastAsia"/>
          <w:b/>
          <w:sz w:val="28"/>
          <w:szCs w:val="28"/>
        </w:rPr>
        <w:t>二、课程目标</w:t>
      </w:r>
    </w:p>
    <w:p w14:paraId="3FFDD721" w14:textId="77777777" w:rsidR="003F489A" w:rsidRDefault="002B3F1E">
      <w:pPr>
        <w:spacing w:line="360" w:lineRule="auto"/>
        <w:ind w:firstLineChars="200" w:firstLine="480"/>
        <w:rPr>
          <w:sz w:val="24"/>
        </w:rPr>
      </w:pPr>
      <w:r>
        <w:rPr>
          <w:rFonts w:hint="eastAsia"/>
          <w:sz w:val="24"/>
        </w:rPr>
        <w:t>通过本课程的教学，使学生掌握市场营销学的基本理论和基本方法，明确营销实务中产品策略、价格策略、分销策略、促销策略的基本内容和主要特点，了解并基本</w:t>
      </w:r>
      <w:proofErr w:type="gramStart"/>
      <w:r>
        <w:rPr>
          <w:rFonts w:hint="eastAsia"/>
          <w:sz w:val="24"/>
        </w:rPr>
        <w:t>掌握直复营销</w:t>
      </w:r>
      <w:proofErr w:type="gramEnd"/>
      <w:r>
        <w:rPr>
          <w:rFonts w:hint="eastAsia"/>
          <w:sz w:val="24"/>
        </w:rPr>
        <w:t>、服务市场营销的特点和基本技能，了解营销管理的内容，并能结合相关案例进行分析、研究；结合相应的实践教学，培养学生在市场营销方面的应用能力和创新能力。本课程的总体目标是通过本门课程的突出“四大支柱”。产品决策、定价决策、渠道决策、促销决策是任何营销岗位都必须涉及的基本内容，本课程必须作为重点内容进行讲授和训练。课程设计</w:t>
      </w:r>
      <w:proofErr w:type="gramStart"/>
      <w:r>
        <w:rPr>
          <w:rFonts w:hint="eastAsia"/>
          <w:sz w:val="24"/>
        </w:rPr>
        <w:t>了直复营销</w:t>
      </w:r>
      <w:proofErr w:type="gramEnd"/>
      <w:r>
        <w:rPr>
          <w:rFonts w:hint="eastAsia"/>
          <w:sz w:val="24"/>
        </w:rPr>
        <w:t>、服务市场营销等特殊领域的市场营销，这是基于社会经济的发展和科技进步给市场营销带来的发展需要，其目的在于能正确认识营销工作中的局部与全局的关系，提高营销人员的执行力。</w:t>
      </w:r>
    </w:p>
    <w:p w14:paraId="0832EC9A"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（一）素质目标</w:t>
      </w:r>
    </w:p>
    <w:p w14:paraId="24AB7ABB" w14:textId="77777777" w:rsidR="003F489A" w:rsidRDefault="002B3F1E">
      <w:pPr>
        <w:spacing w:line="360" w:lineRule="auto"/>
        <w:ind w:firstLineChars="200" w:firstLine="480"/>
        <w:rPr>
          <w:rFonts w:ascii="宋体" w:hAnsi="宋体"/>
          <w:sz w:val="24"/>
        </w:rPr>
      </w:pPr>
      <w:r>
        <w:rPr>
          <w:rFonts w:ascii="宋体" w:hAnsi="宋体" w:hint="eastAsia"/>
          <w:sz w:val="24"/>
        </w:rPr>
        <w:t>具有热爱科学、实事求是的严谨学风、锐意进取的创新精神、良好的职业道德观念、职业素质、职业规范、中国特色社会主义和中国梦教育、社会主义核心价值观教育、法治教育、劳动教育等在本课程中的具体表现。</w:t>
      </w:r>
    </w:p>
    <w:p w14:paraId="619026E8"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（二）知识目标</w:t>
      </w:r>
    </w:p>
    <w:p w14:paraId="72317D5A" w14:textId="77777777" w:rsidR="003F489A" w:rsidRDefault="002B3F1E">
      <w:pPr>
        <w:spacing w:line="360" w:lineRule="auto"/>
        <w:rPr>
          <w:rFonts w:ascii="宋体" w:hAnsi="宋体"/>
          <w:sz w:val="24"/>
        </w:rPr>
      </w:pPr>
      <w:r>
        <w:rPr>
          <w:rFonts w:ascii="宋体" w:hAnsi="宋体" w:hint="eastAsia"/>
          <w:sz w:val="24"/>
        </w:rPr>
        <w:t>1．认识市场营销环境，掌握市场营销环境分析的基本策略；</w:t>
      </w:r>
    </w:p>
    <w:p w14:paraId="6FA2D530" w14:textId="77777777" w:rsidR="003F489A" w:rsidRDefault="002B3F1E">
      <w:pPr>
        <w:spacing w:line="360" w:lineRule="auto"/>
        <w:rPr>
          <w:rFonts w:ascii="宋体" w:hAnsi="宋体"/>
          <w:sz w:val="24"/>
        </w:rPr>
      </w:pPr>
      <w:r>
        <w:rPr>
          <w:rFonts w:ascii="宋体" w:hAnsi="宋体" w:hint="eastAsia"/>
          <w:sz w:val="24"/>
        </w:rPr>
        <w:t>2．理解顾客价值理论，掌握研究消费者需要、动机和消费者行为分析的理论和方法；</w:t>
      </w:r>
    </w:p>
    <w:p w14:paraId="54D97711" w14:textId="77777777" w:rsidR="003F489A" w:rsidRDefault="002B3F1E">
      <w:pPr>
        <w:spacing w:line="360" w:lineRule="auto"/>
        <w:rPr>
          <w:rFonts w:ascii="宋体" w:hAnsi="宋体"/>
          <w:sz w:val="24"/>
        </w:rPr>
      </w:pPr>
      <w:r>
        <w:rPr>
          <w:rFonts w:ascii="宋体" w:hAnsi="宋体" w:hint="eastAsia"/>
          <w:sz w:val="24"/>
        </w:rPr>
        <w:t xml:space="preserve">3．掌握市场细分的基本理论、目标市场策略、市场定位策略； </w:t>
      </w:r>
    </w:p>
    <w:p w14:paraId="35B99EEB" w14:textId="77777777" w:rsidR="003F489A" w:rsidRDefault="002B3F1E">
      <w:pPr>
        <w:spacing w:line="360" w:lineRule="auto"/>
        <w:rPr>
          <w:rFonts w:ascii="宋体" w:hAnsi="宋体"/>
          <w:sz w:val="24"/>
        </w:rPr>
      </w:pPr>
      <w:r>
        <w:rPr>
          <w:rFonts w:ascii="宋体" w:hAnsi="宋体" w:hint="eastAsia"/>
          <w:sz w:val="24"/>
        </w:rPr>
        <w:t>4．掌握产品策略、价格策略、分销策略、促销策略的主要内容；</w:t>
      </w:r>
    </w:p>
    <w:p w14:paraId="2D126BBF" w14:textId="77777777" w:rsidR="003F489A" w:rsidRDefault="002B3F1E">
      <w:pPr>
        <w:spacing w:line="360" w:lineRule="auto"/>
        <w:rPr>
          <w:rFonts w:ascii="宋体" w:hAnsi="宋体"/>
          <w:sz w:val="24"/>
        </w:rPr>
      </w:pPr>
      <w:r>
        <w:rPr>
          <w:rFonts w:ascii="宋体" w:hAnsi="宋体" w:hint="eastAsia"/>
          <w:sz w:val="24"/>
        </w:rPr>
        <w:t>5．了解市场营销战略和营销控制的相关内容。</w:t>
      </w:r>
    </w:p>
    <w:p w14:paraId="36BC5814"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（三）能力目标</w:t>
      </w:r>
    </w:p>
    <w:p w14:paraId="728BBAFF" w14:textId="77777777" w:rsidR="003F489A" w:rsidRDefault="002B3F1E">
      <w:pPr>
        <w:spacing w:line="360" w:lineRule="auto"/>
        <w:jc w:val="left"/>
        <w:rPr>
          <w:rFonts w:ascii="宋体" w:hAnsi="宋体"/>
          <w:sz w:val="24"/>
        </w:rPr>
      </w:pPr>
      <w:r>
        <w:rPr>
          <w:rFonts w:ascii="宋体" w:hAnsi="宋体" w:hint="eastAsia"/>
          <w:sz w:val="24"/>
        </w:rPr>
        <w:t>1．树立正确的市场营销观念，具备观念创新意识；</w:t>
      </w:r>
    </w:p>
    <w:p w14:paraId="7591D0A1" w14:textId="77777777" w:rsidR="003F489A" w:rsidRDefault="002B3F1E">
      <w:pPr>
        <w:spacing w:line="360" w:lineRule="auto"/>
        <w:jc w:val="left"/>
        <w:rPr>
          <w:rFonts w:ascii="宋体" w:hAnsi="宋体"/>
          <w:sz w:val="24"/>
        </w:rPr>
      </w:pPr>
      <w:r>
        <w:rPr>
          <w:rFonts w:ascii="宋体" w:hAnsi="宋体" w:hint="eastAsia"/>
          <w:sz w:val="24"/>
        </w:rPr>
        <w:t>2．初步掌握市场营销环境的分析方法，能运用所学方法，结合自己比较熟悉或了</w:t>
      </w:r>
      <w:r>
        <w:rPr>
          <w:rFonts w:ascii="宋体" w:hAnsi="宋体" w:hint="eastAsia"/>
          <w:sz w:val="24"/>
        </w:rPr>
        <w:lastRenderedPageBreak/>
        <w:t>解的某个特定企业进行市场营销环境的分析；</w:t>
      </w:r>
    </w:p>
    <w:p w14:paraId="75FDA466" w14:textId="77777777" w:rsidR="003F489A" w:rsidRDefault="002B3F1E">
      <w:pPr>
        <w:spacing w:line="360" w:lineRule="auto"/>
        <w:jc w:val="left"/>
        <w:rPr>
          <w:rFonts w:ascii="宋体" w:hAnsi="宋体"/>
          <w:sz w:val="24"/>
        </w:rPr>
      </w:pPr>
      <w:r>
        <w:rPr>
          <w:rFonts w:ascii="宋体" w:hAnsi="宋体" w:hint="eastAsia"/>
          <w:sz w:val="24"/>
        </w:rPr>
        <w:t>3．能够运用市场细分的若干种方法，选择相关企业所面对的市场进行市场细分，进而选择目标市场，推出相应的目标市场策略和市场定位策略；</w:t>
      </w:r>
    </w:p>
    <w:p w14:paraId="1E98DD42" w14:textId="77777777" w:rsidR="003F489A" w:rsidRDefault="002B3F1E">
      <w:pPr>
        <w:spacing w:line="360" w:lineRule="auto"/>
        <w:jc w:val="left"/>
        <w:rPr>
          <w:rFonts w:ascii="宋体" w:hAnsi="宋体"/>
          <w:sz w:val="24"/>
        </w:rPr>
      </w:pPr>
      <w:r>
        <w:rPr>
          <w:rFonts w:ascii="宋体" w:hAnsi="宋体" w:hint="eastAsia"/>
          <w:sz w:val="24"/>
        </w:rPr>
        <w:t>4．能够比较准确地分析消费者的购买动机、购买行为和购买过程，并能采取相应的营销策略；</w:t>
      </w:r>
    </w:p>
    <w:p w14:paraId="696CFEB9" w14:textId="77777777" w:rsidR="003F489A" w:rsidRDefault="002B3F1E">
      <w:pPr>
        <w:spacing w:line="360" w:lineRule="auto"/>
        <w:jc w:val="left"/>
        <w:rPr>
          <w:rFonts w:ascii="宋体" w:hAnsi="宋体"/>
          <w:sz w:val="24"/>
        </w:rPr>
      </w:pPr>
      <w:r>
        <w:rPr>
          <w:rFonts w:ascii="宋体" w:hAnsi="宋体" w:hint="eastAsia"/>
          <w:sz w:val="24"/>
        </w:rPr>
        <w:t>5．能够针对具体的企业选择与设计产品策略与价格策略；</w:t>
      </w:r>
    </w:p>
    <w:p w14:paraId="1574DF91" w14:textId="77777777" w:rsidR="003F489A" w:rsidRDefault="002B3F1E">
      <w:pPr>
        <w:spacing w:line="360" w:lineRule="auto"/>
        <w:jc w:val="left"/>
        <w:rPr>
          <w:rFonts w:ascii="宋体" w:hAnsi="宋体"/>
          <w:sz w:val="24"/>
        </w:rPr>
      </w:pPr>
      <w:r>
        <w:rPr>
          <w:rFonts w:ascii="宋体" w:hAnsi="宋体" w:hint="eastAsia"/>
          <w:sz w:val="24"/>
        </w:rPr>
        <w:t>6．能够结合相关案例对某企业实施的分销策略进行利弊分析，基本上能够设计和</w:t>
      </w:r>
      <w:proofErr w:type="gramStart"/>
      <w:r>
        <w:rPr>
          <w:rFonts w:ascii="宋体" w:hAnsi="宋体" w:hint="eastAsia"/>
          <w:sz w:val="24"/>
        </w:rPr>
        <w:t>践行</w:t>
      </w:r>
      <w:proofErr w:type="gramEnd"/>
      <w:r>
        <w:rPr>
          <w:rFonts w:ascii="宋体" w:hAnsi="宋体" w:hint="eastAsia"/>
          <w:sz w:val="24"/>
        </w:rPr>
        <w:t>相关的营销活动；</w:t>
      </w:r>
    </w:p>
    <w:p w14:paraId="3FB187C8" w14:textId="77777777" w:rsidR="003F489A" w:rsidRDefault="002B3F1E">
      <w:pPr>
        <w:spacing w:line="360" w:lineRule="auto"/>
        <w:jc w:val="left"/>
        <w:rPr>
          <w:rFonts w:ascii="宋体" w:hAnsi="宋体"/>
          <w:sz w:val="24"/>
        </w:rPr>
      </w:pPr>
      <w:r>
        <w:rPr>
          <w:rFonts w:ascii="宋体" w:hAnsi="宋体" w:hint="eastAsia"/>
          <w:sz w:val="24"/>
        </w:rPr>
        <w:t>7．可以根据市场条件选择与设计促销策略，组织参与促销活动。</w:t>
      </w:r>
    </w:p>
    <w:p w14:paraId="18B2CFC9" w14:textId="77777777" w:rsidR="003F489A" w:rsidRDefault="002B3F1E">
      <w:pPr>
        <w:spacing w:line="360" w:lineRule="auto"/>
        <w:jc w:val="left"/>
        <w:rPr>
          <w:rFonts w:ascii="黑体" w:eastAsia="黑体"/>
          <w:b/>
          <w:sz w:val="28"/>
          <w:szCs w:val="28"/>
        </w:rPr>
      </w:pPr>
      <w:r>
        <w:rPr>
          <w:rFonts w:ascii="黑体" w:eastAsia="黑体" w:hint="eastAsia"/>
          <w:b/>
          <w:sz w:val="28"/>
          <w:szCs w:val="28"/>
        </w:rPr>
        <w:t>三、课程</w:t>
      </w:r>
      <w:proofErr w:type="gramStart"/>
      <w:r>
        <w:rPr>
          <w:rFonts w:ascii="黑体" w:eastAsia="黑体" w:hint="eastAsia"/>
          <w:b/>
          <w:sz w:val="28"/>
          <w:szCs w:val="28"/>
        </w:rPr>
        <w:t>思政教学</w:t>
      </w:r>
      <w:proofErr w:type="gramEnd"/>
      <w:r>
        <w:rPr>
          <w:rFonts w:ascii="黑体" w:eastAsia="黑体" w:hint="eastAsia"/>
          <w:b/>
          <w:sz w:val="28"/>
          <w:szCs w:val="28"/>
        </w:rPr>
        <w:t>设计</w:t>
      </w:r>
    </w:p>
    <w:tbl>
      <w:tblPr>
        <w:tblW w:w="817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895"/>
        <w:gridCol w:w="3027"/>
        <w:gridCol w:w="2094"/>
        <w:gridCol w:w="1163"/>
      </w:tblGrid>
      <w:tr w:rsidR="003F489A" w14:paraId="1FD473B4" w14:textId="77777777">
        <w:trPr>
          <w:cantSplit/>
          <w:trHeight w:val="586"/>
          <w:jc w:val="center"/>
        </w:trPr>
        <w:tc>
          <w:tcPr>
            <w:tcW w:w="1893" w:type="dxa"/>
            <w:tcBorders>
              <w:top w:val="single" w:sz="8" w:space="0" w:color="auto"/>
              <w:bottom w:val="single" w:sz="4" w:space="0" w:color="auto"/>
            </w:tcBorders>
            <w:shd w:val="clear" w:color="auto" w:fill="FABF8F"/>
            <w:vAlign w:val="center"/>
          </w:tcPr>
          <w:p w14:paraId="1EDA1A7A" w14:textId="77777777" w:rsidR="003F489A" w:rsidRDefault="002B3F1E">
            <w:pPr>
              <w:jc w:val="center"/>
              <w:rPr>
                <w:rFonts w:ascii="宋体" w:hAnsi="宋体" w:cs="宋体"/>
                <w:szCs w:val="21"/>
              </w:rPr>
            </w:pPr>
            <w:r>
              <w:rPr>
                <w:rFonts w:ascii="宋体" w:hAnsi="宋体" w:cs="宋体" w:hint="eastAsia"/>
                <w:szCs w:val="21"/>
              </w:rPr>
              <w:t>教学单元（项目或章节）</w:t>
            </w:r>
          </w:p>
        </w:tc>
        <w:tc>
          <w:tcPr>
            <w:tcW w:w="3028" w:type="dxa"/>
            <w:tcBorders>
              <w:top w:val="single" w:sz="8" w:space="0" w:color="auto"/>
              <w:bottom w:val="single" w:sz="4" w:space="0" w:color="auto"/>
            </w:tcBorders>
            <w:shd w:val="clear" w:color="auto" w:fill="FABF8F"/>
            <w:vAlign w:val="center"/>
          </w:tcPr>
          <w:p w14:paraId="30368699" w14:textId="77777777" w:rsidR="003F489A" w:rsidRDefault="002B3F1E">
            <w:pPr>
              <w:jc w:val="center"/>
              <w:rPr>
                <w:rFonts w:ascii="宋体" w:hAnsi="宋体" w:cs="宋体"/>
                <w:szCs w:val="21"/>
              </w:rPr>
            </w:pPr>
            <w:r>
              <w:rPr>
                <w:rFonts w:ascii="宋体" w:hAnsi="宋体" w:cs="宋体" w:hint="eastAsia"/>
                <w:szCs w:val="21"/>
              </w:rPr>
              <w:t>主要知识点、技能点</w:t>
            </w:r>
          </w:p>
        </w:tc>
        <w:tc>
          <w:tcPr>
            <w:tcW w:w="2095" w:type="dxa"/>
            <w:tcBorders>
              <w:top w:val="single" w:sz="8" w:space="0" w:color="auto"/>
              <w:bottom w:val="single" w:sz="4" w:space="0" w:color="auto"/>
            </w:tcBorders>
            <w:shd w:val="clear" w:color="auto" w:fill="FABF8F"/>
            <w:vAlign w:val="center"/>
          </w:tcPr>
          <w:p w14:paraId="36D671FA" w14:textId="77777777" w:rsidR="003F489A" w:rsidRDefault="002B3F1E">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1163" w:type="dxa"/>
            <w:tcBorders>
              <w:top w:val="single" w:sz="8" w:space="0" w:color="auto"/>
              <w:bottom w:val="single" w:sz="4" w:space="0" w:color="auto"/>
            </w:tcBorders>
            <w:shd w:val="clear" w:color="auto" w:fill="FABF8F"/>
            <w:vAlign w:val="center"/>
          </w:tcPr>
          <w:p w14:paraId="5BDF47DB" w14:textId="77777777" w:rsidR="003F489A" w:rsidRDefault="002B3F1E">
            <w:pPr>
              <w:jc w:val="center"/>
              <w:rPr>
                <w:rFonts w:ascii="宋体" w:hAnsi="宋体" w:cs="宋体"/>
                <w:szCs w:val="21"/>
              </w:rPr>
            </w:pPr>
            <w:r>
              <w:rPr>
                <w:rFonts w:ascii="宋体" w:hAnsi="宋体" w:cs="宋体" w:hint="eastAsia"/>
                <w:szCs w:val="21"/>
              </w:rPr>
              <w:t>素材案例资源</w:t>
            </w:r>
          </w:p>
        </w:tc>
      </w:tr>
      <w:tr w:rsidR="003F489A" w14:paraId="69C855CF" w14:textId="77777777">
        <w:trPr>
          <w:cantSplit/>
          <w:trHeight w:val="1019"/>
          <w:jc w:val="center"/>
        </w:trPr>
        <w:tc>
          <w:tcPr>
            <w:tcW w:w="1893" w:type="dxa"/>
            <w:tcBorders>
              <w:top w:val="single" w:sz="4" w:space="0" w:color="auto"/>
            </w:tcBorders>
          </w:tcPr>
          <w:p w14:paraId="34677D62" w14:textId="77777777" w:rsidR="003F489A" w:rsidRDefault="002B3F1E">
            <w:pPr>
              <w:rPr>
                <w:rFonts w:ascii="宋体" w:hAnsi="宋体"/>
                <w:szCs w:val="21"/>
              </w:rPr>
            </w:pPr>
            <w:r>
              <w:rPr>
                <w:rFonts w:ascii="宋体" w:hAnsi="宋体" w:hint="eastAsia"/>
                <w:szCs w:val="21"/>
              </w:rPr>
              <w:t>树立现代营销理念</w:t>
            </w:r>
          </w:p>
        </w:tc>
        <w:tc>
          <w:tcPr>
            <w:tcW w:w="3028" w:type="dxa"/>
            <w:tcBorders>
              <w:top w:val="single" w:sz="4" w:space="0" w:color="auto"/>
            </w:tcBorders>
          </w:tcPr>
          <w:p w14:paraId="0141ECE6" w14:textId="77777777" w:rsidR="003F489A" w:rsidRDefault="002B3F1E">
            <w:pPr>
              <w:rPr>
                <w:rFonts w:ascii="宋体" w:hAnsi="宋体"/>
                <w:szCs w:val="21"/>
              </w:rPr>
            </w:pPr>
            <w:r>
              <w:rPr>
                <w:rFonts w:ascii="宋体" w:hAnsi="宋体" w:hint="eastAsia"/>
                <w:szCs w:val="21"/>
              </w:rPr>
              <w:t>1. 能够分析不同企业营销理念的优劣</w:t>
            </w:r>
          </w:p>
          <w:p w14:paraId="5929F44B" w14:textId="77777777" w:rsidR="003F489A" w:rsidRDefault="002B3F1E">
            <w:pPr>
              <w:rPr>
                <w:rFonts w:ascii="宋体" w:hAnsi="宋体"/>
                <w:szCs w:val="21"/>
              </w:rPr>
            </w:pPr>
            <w:r>
              <w:rPr>
                <w:rFonts w:ascii="宋体" w:hAnsi="宋体" w:hint="eastAsia"/>
                <w:szCs w:val="21"/>
              </w:rPr>
              <w:t>2.能以现代市场营销理念为指导开展营销工作</w:t>
            </w:r>
          </w:p>
          <w:p w14:paraId="398DB8B0" w14:textId="77777777" w:rsidR="003F489A" w:rsidRDefault="003F489A">
            <w:pPr>
              <w:rPr>
                <w:rFonts w:ascii="宋体" w:hAnsi="宋体"/>
                <w:szCs w:val="21"/>
              </w:rPr>
            </w:pPr>
          </w:p>
        </w:tc>
        <w:tc>
          <w:tcPr>
            <w:tcW w:w="2095" w:type="dxa"/>
            <w:tcBorders>
              <w:top w:val="single" w:sz="4" w:space="0" w:color="auto"/>
            </w:tcBorders>
            <w:vAlign w:val="center"/>
          </w:tcPr>
          <w:p w14:paraId="0CF31C45" w14:textId="77777777" w:rsidR="003F489A" w:rsidRDefault="002B3F1E">
            <w:pPr>
              <w:rPr>
                <w:rFonts w:ascii="宋体" w:hAnsi="宋体" w:cs="宋体"/>
              </w:rPr>
            </w:pPr>
            <w:r>
              <w:rPr>
                <w:rFonts w:ascii="宋体" w:hAnsi="宋体" w:cs="宋体" w:hint="eastAsia"/>
              </w:rPr>
              <w:t>近代中国从“站起来”“富起来”到“强起来”，坚定对中国革命、改革和建设的历史自信、现实自信和未来自信。</w:t>
            </w:r>
          </w:p>
        </w:tc>
        <w:tc>
          <w:tcPr>
            <w:tcW w:w="1163" w:type="dxa"/>
            <w:tcBorders>
              <w:top w:val="single" w:sz="4" w:space="0" w:color="auto"/>
            </w:tcBorders>
            <w:vAlign w:val="center"/>
          </w:tcPr>
          <w:p w14:paraId="65903EDB" w14:textId="77777777" w:rsidR="003F489A" w:rsidRDefault="002B3F1E">
            <w:pPr>
              <w:rPr>
                <w:rFonts w:ascii="宋体" w:hAnsi="宋体" w:cs="宋体"/>
                <w:szCs w:val="21"/>
              </w:rPr>
            </w:pPr>
            <w:r>
              <w:rPr>
                <w:rFonts w:ascii="宋体" w:hAnsi="宋体" w:cs="宋体" w:hint="eastAsia"/>
                <w:szCs w:val="21"/>
              </w:rPr>
              <w:t>讲好中国故事，传播好中国声音</w:t>
            </w:r>
          </w:p>
        </w:tc>
      </w:tr>
      <w:tr w:rsidR="003F489A" w14:paraId="3B6F9CF7" w14:textId="77777777">
        <w:trPr>
          <w:cantSplit/>
          <w:trHeight w:val="1132"/>
          <w:jc w:val="center"/>
        </w:trPr>
        <w:tc>
          <w:tcPr>
            <w:tcW w:w="1893" w:type="dxa"/>
          </w:tcPr>
          <w:p w14:paraId="4590E8E0" w14:textId="77777777" w:rsidR="003F489A" w:rsidRDefault="002B3F1E">
            <w:pPr>
              <w:rPr>
                <w:rFonts w:ascii="宋体" w:hAnsi="宋体"/>
                <w:szCs w:val="21"/>
              </w:rPr>
            </w:pPr>
            <w:r>
              <w:rPr>
                <w:rFonts w:ascii="宋体" w:hAnsi="宋体" w:hint="eastAsia"/>
                <w:szCs w:val="21"/>
              </w:rPr>
              <w:t>规划企业营销战略</w:t>
            </w:r>
          </w:p>
        </w:tc>
        <w:tc>
          <w:tcPr>
            <w:tcW w:w="3028" w:type="dxa"/>
          </w:tcPr>
          <w:p w14:paraId="6342AAD2" w14:textId="77777777" w:rsidR="003F489A" w:rsidRDefault="002B3F1E">
            <w:pPr>
              <w:rPr>
                <w:rFonts w:ascii="宋体" w:hAnsi="宋体"/>
                <w:szCs w:val="21"/>
              </w:rPr>
            </w:pPr>
            <w:r>
              <w:rPr>
                <w:rFonts w:ascii="宋体" w:hAnsi="宋体" w:hint="eastAsia"/>
                <w:szCs w:val="21"/>
              </w:rPr>
              <w:t>能用波士顿矩阵法确定企业的营销战略，能用SWOT 分析法分析企业的营销战略环境</w:t>
            </w:r>
          </w:p>
        </w:tc>
        <w:tc>
          <w:tcPr>
            <w:tcW w:w="2095" w:type="dxa"/>
            <w:vAlign w:val="center"/>
          </w:tcPr>
          <w:p w14:paraId="0FA02524" w14:textId="77777777" w:rsidR="003F489A" w:rsidRDefault="002B3F1E">
            <w:pPr>
              <w:jc w:val="left"/>
              <w:rPr>
                <w:rFonts w:ascii="宋体" w:hAnsi="宋体" w:cs="宋体"/>
              </w:rPr>
            </w:pPr>
            <w:r>
              <w:rPr>
                <w:rFonts w:ascii="宋体" w:hAnsi="宋体" w:cs="宋体" w:hint="eastAsia"/>
              </w:rPr>
              <w:t>中国“智造”、民族品牌、企业社会责任</w:t>
            </w:r>
          </w:p>
        </w:tc>
        <w:tc>
          <w:tcPr>
            <w:tcW w:w="1163" w:type="dxa"/>
            <w:vAlign w:val="center"/>
          </w:tcPr>
          <w:p w14:paraId="0DBD8A4E" w14:textId="77777777" w:rsidR="003F489A" w:rsidRDefault="002B3F1E">
            <w:pPr>
              <w:rPr>
                <w:rFonts w:ascii="宋体" w:hAnsi="宋体" w:cs="宋体"/>
                <w:szCs w:val="21"/>
              </w:rPr>
            </w:pPr>
            <w:r>
              <w:rPr>
                <w:rFonts w:ascii="宋体" w:hAnsi="宋体" w:cs="宋体" w:hint="eastAsia"/>
                <w:szCs w:val="21"/>
              </w:rPr>
              <w:t>华为的智能汽车战略</w:t>
            </w:r>
          </w:p>
        </w:tc>
      </w:tr>
      <w:tr w:rsidR="003F489A" w14:paraId="6B8C0948" w14:textId="77777777">
        <w:trPr>
          <w:cantSplit/>
          <w:trHeight w:val="576"/>
          <w:jc w:val="center"/>
        </w:trPr>
        <w:tc>
          <w:tcPr>
            <w:tcW w:w="0" w:type="auto"/>
          </w:tcPr>
          <w:p w14:paraId="43E58646" w14:textId="77777777" w:rsidR="003F489A" w:rsidRDefault="002B3F1E">
            <w:pPr>
              <w:rPr>
                <w:rFonts w:ascii="宋体" w:hAnsi="宋体"/>
                <w:szCs w:val="21"/>
              </w:rPr>
            </w:pPr>
            <w:r>
              <w:rPr>
                <w:rFonts w:ascii="宋体" w:hAnsi="宋体" w:hint="eastAsia"/>
                <w:szCs w:val="21"/>
              </w:rPr>
              <w:t>分析市场营销环境</w:t>
            </w:r>
          </w:p>
        </w:tc>
        <w:tc>
          <w:tcPr>
            <w:tcW w:w="3028" w:type="dxa"/>
          </w:tcPr>
          <w:p w14:paraId="575CFD66" w14:textId="77777777" w:rsidR="003F489A" w:rsidRDefault="002B3F1E">
            <w:pPr>
              <w:rPr>
                <w:rFonts w:ascii="宋体" w:hAnsi="宋体"/>
                <w:szCs w:val="21"/>
              </w:rPr>
            </w:pPr>
            <w:r>
              <w:rPr>
                <w:rFonts w:ascii="宋体" w:hAnsi="宋体" w:hint="eastAsia"/>
                <w:szCs w:val="21"/>
              </w:rPr>
              <w:t>能分析环境变化对市场营销的影响;</w:t>
            </w:r>
          </w:p>
          <w:p w14:paraId="25722752" w14:textId="77777777" w:rsidR="003F489A" w:rsidRDefault="002B3F1E">
            <w:pPr>
              <w:rPr>
                <w:rFonts w:ascii="宋体" w:hAnsi="宋体"/>
                <w:szCs w:val="21"/>
              </w:rPr>
            </w:pPr>
            <w:r>
              <w:rPr>
                <w:rFonts w:ascii="宋体" w:hAnsi="宋体" w:hint="eastAsia"/>
                <w:szCs w:val="21"/>
              </w:rPr>
              <w:t>能提出关于应对营销环境变化的对策。</w:t>
            </w:r>
          </w:p>
        </w:tc>
        <w:tc>
          <w:tcPr>
            <w:tcW w:w="2095" w:type="dxa"/>
            <w:vAlign w:val="center"/>
          </w:tcPr>
          <w:p w14:paraId="275B3288" w14:textId="77777777" w:rsidR="003F489A" w:rsidRDefault="002B3F1E">
            <w:pPr>
              <w:jc w:val="left"/>
              <w:rPr>
                <w:rFonts w:ascii="宋体" w:hAnsi="宋体" w:cs="宋体"/>
              </w:rPr>
            </w:pPr>
            <w:proofErr w:type="gramStart"/>
            <w:r>
              <w:rPr>
                <w:rFonts w:ascii="宋体" w:hAnsi="宋体" w:cs="宋体" w:hint="eastAsia"/>
              </w:rPr>
              <w:t>永不言弃的</w:t>
            </w:r>
            <w:proofErr w:type="gramEnd"/>
            <w:r>
              <w:rPr>
                <w:rFonts w:ascii="宋体" w:hAnsi="宋体" w:cs="宋体" w:hint="eastAsia"/>
              </w:rPr>
              <w:t>精神，终身学习的信仰，自我坚守的理想主义。</w:t>
            </w:r>
          </w:p>
        </w:tc>
        <w:tc>
          <w:tcPr>
            <w:tcW w:w="1163" w:type="dxa"/>
            <w:vAlign w:val="center"/>
          </w:tcPr>
          <w:p w14:paraId="70AE58A8" w14:textId="77777777" w:rsidR="003F489A" w:rsidRDefault="002B3F1E">
            <w:pPr>
              <w:rPr>
                <w:rFonts w:ascii="宋体" w:hAnsi="宋体" w:cs="宋体"/>
                <w:szCs w:val="21"/>
              </w:rPr>
            </w:pPr>
            <w:r>
              <w:rPr>
                <w:rFonts w:ascii="宋体" w:hAnsi="宋体" w:cs="宋体" w:hint="eastAsia"/>
                <w:szCs w:val="21"/>
              </w:rPr>
              <w:t>东方甄选</w:t>
            </w:r>
          </w:p>
        </w:tc>
      </w:tr>
      <w:tr w:rsidR="003F489A" w14:paraId="660F6A6E" w14:textId="77777777">
        <w:trPr>
          <w:cantSplit/>
          <w:trHeight w:val="576"/>
          <w:jc w:val="center"/>
        </w:trPr>
        <w:tc>
          <w:tcPr>
            <w:tcW w:w="0" w:type="auto"/>
          </w:tcPr>
          <w:p w14:paraId="764D10DB" w14:textId="77777777" w:rsidR="003F489A" w:rsidRDefault="002B3F1E">
            <w:pPr>
              <w:rPr>
                <w:rFonts w:ascii="宋体" w:hAnsi="宋体"/>
                <w:szCs w:val="21"/>
              </w:rPr>
            </w:pPr>
            <w:r>
              <w:rPr>
                <w:rFonts w:ascii="宋体" w:hAnsi="宋体" w:hint="eastAsia"/>
                <w:szCs w:val="21"/>
              </w:rPr>
              <w:t>调研营销市场状况</w:t>
            </w:r>
          </w:p>
        </w:tc>
        <w:tc>
          <w:tcPr>
            <w:tcW w:w="3028" w:type="dxa"/>
          </w:tcPr>
          <w:p w14:paraId="058C8B96" w14:textId="77777777" w:rsidR="003F489A" w:rsidRDefault="002B3F1E">
            <w:pPr>
              <w:rPr>
                <w:rFonts w:ascii="宋体" w:hAnsi="宋体"/>
                <w:szCs w:val="21"/>
              </w:rPr>
            </w:pPr>
            <w:r>
              <w:rPr>
                <w:rFonts w:ascii="宋体" w:hAnsi="宋体" w:hint="eastAsia"/>
                <w:szCs w:val="21"/>
              </w:rPr>
              <w:t>能够根据实际情况设计调查问卷;利用文案调查法调研市场状况;利用观察法调研竞争对手情况;能够利用网络调研消费者市场;能够撰写调查计划书和调查报告。</w:t>
            </w:r>
          </w:p>
        </w:tc>
        <w:tc>
          <w:tcPr>
            <w:tcW w:w="2095" w:type="dxa"/>
            <w:vAlign w:val="center"/>
          </w:tcPr>
          <w:p w14:paraId="7BD3ADDD" w14:textId="77777777" w:rsidR="003F489A" w:rsidRDefault="002B3F1E">
            <w:pPr>
              <w:jc w:val="left"/>
              <w:rPr>
                <w:rFonts w:ascii="宋体" w:hAnsi="宋体" w:cs="宋体"/>
              </w:rPr>
            </w:pPr>
            <w:r>
              <w:rPr>
                <w:rFonts w:ascii="宋体" w:hAnsi="宋体" w:cs="宋体" w:hint="eastAsia"/>
              </w:rPr>
              <w:t>批判性思维、家国情怀、树立远大理想、理论与实践结合中国“智造”、企业社会责任</w:t>
            </w:r>
          </w:p>
        </w:tc>
        <w:tc>
          <w:tcPr>
            <w:tcW w:w="1163" w:type="dxa"/>
            <w:vAlign w:val="center"/>
          </w:tcPr>
          <w:p w14:paraId="02C1F638" w14:textId="77777777" w:rsidR="003F489A" w:rsidRDefault="002B3F1E">
            <w:pPr>
              <w:rPr>
                <w:rFonts w:ascii="宋体" w:hAnsi="宋体" w:cs="宋体"/>
                <w:szCs w:val="21"/>
              </w:rPr>
            </w:pPr>
            <w:r>
              <w:rPr>
                <w:rFonts w:ascii="宋体" w:hAnsi="宋体" w:cs="宋体" w:hint="eastAsia"/>
                <w:szCs w:val="21"/>
              </w:rPr>
              <w:t>小米的营销策略</w:t>
            </w:r>
          </w:p>
        </w:tc>
      </w:tr>
      <w:tr w:rsidR="003F489A" w14:paraId="1FBA588F" w14:textId="77777777">
        <w:trPr>
          <w:cantSplit/>
          <w:trHeight w:val="576"/>
          <w:jc w:val="center"/>
        </w:trPr>
        <w:tc>
          <w:tcPr>
            <w:tcW w:w="0" w:type="auto"/>
          </w:tcPr>
          <w:p w14:paraId="7872DE9E" w14:textId="77777777" w:rsidR="003F489A" w:rsidRDefault="002B3F1E">
            <w:pPr>
              <w:rPr>
                <w:rFonts w:ascii="宋体" w:hAnsi="宋体"/>
                <w:szCs w:val="21"/>
              </w:rPr>
            </w:pPr>
            <w:r>
              <w:rPr>
                <w:rFonts w:ascii="宋体" w:hAnsi="宋体" w:hint="eastAsia"/>
                <w:szCs w:val="21"/>
              </w:rPr>
              <w:t>选择企业目标市场</w:t>
            </w:r>
          </w:p>
        </w:tc>
        <w:tc>
          <w:tcPr>
            <w:tcW w:w="3028" w:type="dxa"/>
          </w:tcPr>
          <w:p w14:paraId="69D35060" w14:textId="77777777" w:rsidR="003F489A" w:rsidRDefault="002B3F1E">
            <w:pPr>
              <w:rPr>
                <w:rFonts w:ascii="宋体" w:hAnsi="宋体"/>
                <w:szCs w:val="21"/>
              </w:rPr>
            </w:pPr>
            <w:r>
              <w:rPr>
                <w:rFonts w:ascii="宋体" w:hAnsi="宋体" w:hint="eastAsia"/>
                <w:szCs w:val="21"/>
              </w:rPr>
              <w:t>能根据企业的具体情况合理战略企业的市场细分。掌握选择目标市场的策略与方法。能运用市场定位图能给企业产品和市场上给出合理的定位</w:t>
            </w:r>
          </w:p>
          <w:p w14:paraId="6ABF722D" w14:textId="77777777" w:rsidR="003F489A" w:rsidRDefault="003F489A">
            <w:pPr>
              <w:rPr>
                <w:rFonts w:ascii="宋体" w:hAnsi="宋体"/>
                <w:szCs w:val="21"/>
              </w:rPr>
            </w:pPr>
          </w:p>
        </w:tc>
        <w:tc>
          <w:tcPr>
            <w:tcW w:w="2095" w:type="dxa"/>
          </w:tcPr>
          <w:p w14:paraId="4D8C197D" w14:textId="77777777" w:rsidR="003F489A" w:rsidRDefault="002B3F1E">
            <w:pPr>
              <w:jc w:val="left"/>
              <w:rPr>
                <w:rFonts w:ascii="宋体" w:hAnsi="宋体" w:cs="宋体"/>
              </w:rPr>
            </w:pPr>
            <w:r>
              <w:rPr>
                <w:rFonts w:ascii="宋体" w:hAnsi="宋体" w:cs="宋体" w:hint="eastAsia"/>
                <w:color w:val="333333"/>
                <w:sz w:val="24"/>
                <w:shd w:val="clear" w:color="auto" w:fill="FFFFFF"/>
              </w:rPr>
              <w:t>全面实施乡村振兴，“农村电商助力乡村振兴”的特色发展，紧抓机遇</w:t>
            </w:r>
          </w:p>
        </w:tc>
        <w:tc>
          <w:tcPr>
            <w:tcW w:w="1163" w:type="dxa"/>
          </w:tcPr>
          <w:p w14:paraId="12BAB4E4" w14:textId="77777777" w:rsidR="003F489A" w:rsidRDefault="002B3F1E">
            <w:pPr>
              <w:rPr>
                <w:rFonts w:ascii="宋体" w:hAnsi="宋体" w:cs="宋体"/>
                <w:szCs w:val="21"/>
              </w:rPr>
            </w:pPr>
            <w:r>
              <w:rPr>
                <w:rFonts w:ascii="宋体" w:hAnsi="宋体" w:cs="宋体" w:hint="eastAsia"/>
                <w:szCs w:val="21"/>
              </w:rPr>
              <w:t>山东曹县的电商发展之路</w:t>
            </w:r>
          </w:p>
        </w:tc>
      </w:tr>
      <w:tr w:rsidR="003F489A" w14:paraId="63243E6D" w14:textId="77777777">
        <w:trPr>
          <w:cantSplit/>
          <w:trHeight w:val="576"/>
          <w:jc w:val="center"/>
        </w:trPr>
        <w:tc>
          <w:tcPr>
            <w:tcW w:w="0" w:type="auto"/>
          </w:tcPr>
          <w:p w14:paraId="4AE43599" w14:textId="77777777" w:rsidR="003F489A" w:rsidRDefault="002B3F1E">
            <w:pPr>
              <w:rPr>
                <w:rFonts w:ascii="宋体" w:hAnsi="宋体"/>
                <w:szCs w:val="21"/>
              </w:rPr>
            </w:pPr>
            <w:r>
              <w:rPr>
                <w:rFonts w:ascii="宋体" w:hAnsi="宋体" w:hint="eastAsia"/>
                <w:szCs w:val="21"/>
              </w:rPr>
              <w:lastRenderedPageBreak/>
              <w:t>制定企业产品策略</w:t>
            </w:r>
          </w:p>
        </w:tc>
        <w:tc>
          <w:tcPr>
            <w:tcW w:w="3028" w:type="dxa"/>
          </w:tcPr>
          <w:p w14:paraId="2FE90BA5" w14:textId="77777777" w:rsidR="003F489A" w:rsidRDefault="002B3F1E">
            <w:pPr>
              <w:rPr>
                <w:rFonts w:ascii="宋体" w:hAnsi="宋体"/>
                <w:szCs w:val="21"/>
              </w:rPr>
            </w:pPr>
            <w:r>
              <w:rPr>
                <w:rFonts w:ascii="宋体" w:hAnsi="宋体" w:hint="eastAsia"/>
                <w:szCs w:val="21"/>
              </w:rPr>
              <w:t>能确定公司的产品组合策略；能正确制定产品生命周期各阶段的策略；能正确制定产品的保障策略、设计产品的包装策略</w:t>
            </w:r>
          </w:p>
        </w:tc>
        <w:tc>
          <w:tcPr>
            <w:tcW w:w="2095" w:type="dxa"/>
          </w:tcPr>
          <w:p w14:paraId="1A708359" w14:textId="77777777" w:rsidR="003F489A" w:rsidRDefault="002B3F1E">
            <w:pPr>
              <w:jc w:val="left"/>
              <w:rPr>
                <w:rFonts w:ascii="宋体" w:hAnsi="宋体" w:cs="宋体"/>
              </w:rPr>
            </w:pPr>
            <w:r>
              <w:rPr>
                <w:rFonts w:ascii="宋体" w:hAnsi="宋体" w:cs="宋体" w:hint="eastAsia"/>
                <w:color w:val="333333"/>
                <w:sz w:val="24"/>
                <w:shd w:val="clear" w:color="auto" w:fill="FFFFFF"/>
              </w:rPr>
              <w:t>创新，诚信经营、义利兼顾的经营理念</w:t>
            </w:r>
          </w:p>
        </w:tc>
        <w:tc>
          <w:tcPr>
            <w:tcW w:w="1163" w:type="dxa"/>
          </w:tcPr>
          <w:p w14:paraId="696BAEF8" w14:textId="77777777" w:rsidR="003F489A" w:rsidRDefault="002B3F1E">
            <w:pPr>
              <w:rPr>
                <w:rFonts w:ascii="宋体" w:hAnsi="宋体" w:cs="宋体"/>
                <w:szCs w:val="21"/>
              </w:rPr>
            </w:pPr>
            <w:r>
              <w:rPr>
                <w:rFonts w:ascii="宋体" w:hAnsi="宋体" w:cs="宋体" w:hint="eastAsia"/>
                <w:szCs w:val="21"/>
              </w:rPr>
              <w:t>老字号：新策略，张小泉</w:t>
            </w:r>
          </w:p>
        </w:tc>
      </w:tr>
      <w:tr w:rsidR="003F489A" w14:paraId="4EB0D801" w14:textId="77777777">
        <w:trPr>
          <w:cantSplit/>
          <w:trHeight w:val="576"/>
          <w:jc w:val="center"/>
        </w:trPr>
        <w:tc>
          <w:tcPr>
            <w:tcW w:w="0" w:type="auto"/>
          </w:tcPr>
          <w:p w14:paraId="007BCFBE" w14:textId="77777777" w:rsidR="003F489A" w:rsidRDefault="002B3F1E">
            <w:pPr>
              <w:rPr>
                <w:rFonts w:ascii="宋体" w:hAnsi="宋体"/>
                <w:szCs w:val="21"/>
              </w:rPr>
            </w:pPr>
            <w:r>
              <w:rPr>
                <w:rFonts w:ascii="宋体" w:hAnsi="宋体" w:hint="eastAsia"/>
                <w:szCs w:val="21"/>
              </w:rPr>
              <w:t>确定产品价格策略</w:t>
            </w:r>
          </w:p>
        </w:tc>
        <w:tc>
          <w:tcPr>
            <w:tcW w:w="3028" w:type="dxa"/>
          </w:tcPr>
          <w:p w14:paraId="28DD4DF8" w14:textId="77777777" w:rsidR="003F489A" w:rsidRDefault="002B3F1E">
            <w:pPr>
              <w:rPr>
                <w:rFonts w:ascii="宋体" w:hAnsi="宋体"/>
                <w:szCs w:val="21"/>
              </w:rPr>
            </w:pPr>
            <w:r>
              <w:rPr>
                <w:rFonts w:ascii="宋体" w:hAnsi="宋体" w:hint="eastAsia"/>
                <w:szCs w:val="21"/>
              </w:rPr>
              <w:t>学会为新产品制定合理的价格，能够为产品选择合适的定价方法，能够结合竞争对手及市场情况及时调整价格</w:t>
            </w:r>
          </w:p>
        </w:tc>
        <w:tc>
          <w:tcPr>
            <w:tcW w:w="2095" w:type="dxa"/>
          </w:tcPr>
          <w:p w14:paraId="4D04E16F" w14:textId="77777777" w:rsidR="003F489A" w:rsidRDefault="002B3F1E">
            <w:r>
              <w:rPr>
                <w:rFonts w:hint="eastAsia"/>
              </w:rPr>
              <w:t>医疗改革真正落地，国家</w:t>
            </w:r>
            <w:r>
              <w:t>以改革守护民心</w:t>
            </w:r>
          </w:p>
          <w:p w14:paraId="4F494976" w14:textId="77777777" w:rsidR="003F489A" w:rsidRDefault="003F489A">
            <w:pPr>
              <w:jc w:val="left"/>
              <w:rPr>
                <w:rFonts w:ascii="宋体" w:hAnsi="宋体"/>
                <w:szCs w:val="21"/>
              </w:rPr>
            </w:pPr>
          </w:p>
        </w:tc>
        <w:tc>
          <w:tcPr>
            <w:tcW w:w="1163" w:type="dxa"/>
          </w:tcPr>
          <w:p w14:paraId="499405D7" w14:textId="77777777" w:rsidR="003F489A" w:rsidRDefault="002B3F1E">
            <w:pPr>
              <w:rPr>
                <w:rFonts w:ascii="宋体" w:hAnsi="宋体" w:cs="宋体"/>
                <w:szCs w:val="21"/>
              </w:rPr>
            </w:pPr>
            <w:r>
              <w:rPr>
                <w:rFonts w:ascii="宋体" w:hAnsi="宋体" w:cs="宋体" w:hint="eastAsia"/>
                <w:szCs w:val="21"/>
              </w:rPr>
              <w:t>心脏</w:t>
            </w:r>
            <w:proofErr w:type="gramStart"/>
            <w:r>
              <w:rPr>
                <w:rFonts w:ascii="宋体" w:hAnsi="宋体" w:cs="宋体" w:hint="eastAsia"/>
                <w:szCs w:val="21"/>
              </w:rPr>
              <w:t>支架价</w:t>
            </w:r>
            <w:proofErr w:type="gramEnd"/>
            <w:r>
              <w:rPr>
                <w:rFonts w:ascii="宋体" w:hAnsi="宋体" w:cs="宋体" w:hint="eastAsia"/>
                <w:szCs w:val="21"/>
              </w:rPr>
              <w:t>的带量采购价格从13000元降到700元</w:t>
            </w:r>
          </w:p>
        </w:tc>
      </w:tr>
      <w:tr w:rsidR="003F489A" w14:paraId="24AE8B88" w14:textId="77777777">
        <w:trPr>
          <w:cantSplit/>
          <w:trHeight w:val="576"/>
          <w:jc w:val="center"/>
        </w:trPr>
        <w:tc>
          <w:tcPr>
            <w:tcW w:w="0" w:type="auto"/>
          </w:tcPr>
          <w:p w14:paraId="715B8277" w14:textId="77777777" w:rsidR="003F489A" w:rsidRDefault="002B3F1E">
            <w:pPr>
              <w:rPr>
                <w:rFonts w:ascii="宋体" w:hAnsi="宋体"/>
                <w:szCs w:val="21"/>
              </w:rPr>
            </w:pPr>
            <w:r>
              <w:rPr>
                <w:rFonts w:ascii="宋体" w:hAnsi="宋体" w:hint="eastAsia"/>
                <w:szCs w:val="21"/>
              </w:rPr>
              <w:t>选择产品分销渠道</w:t>
            </w:r>
          </w:p>
        </w:tc>
        <w:tc>
          <w:tcPr>
            <w:tcW w:w="3028" w:type="dxa"/>
          </w:tcPr>
          <w:p w14:paraId="5EA902D8" w14:textId="77777777" w:rsidR="003F489A" w:rsidRDefault="002B3F1E">
            <w:pPr>
              <w:rPr>
                <w:rFonts w:ascii="宋体" w:hAnsi="宋体"/>
                <w:szCs w:val="21"/>
              </w:rPr>
            </w:pPr>
            <w:r>
              <w:rPr>
                <w:rFonts w:ascii="宋体" w:hAnsi="宋体" w:hint="eastAsia"/>
                <w:szCs w:val="21"/>
              </w:rPr>
              <w:t>理解分销渠道的类型模式；正确选择中间商；选择和设计分销渠道； 熟悉分销渠道策略</w:t>
            </w:r>
          </w:p>
          <w:p w14:paraId="14DEFCCD" w14:textId="77777777" w:rsidR="003F489A" w:rsidRDefault="003F489A">
            <w:pPr>
              <w:rPr>
                <w:rFonts w:ascii="宋体" w:hAnsi="宋体"/>
                <w:szCs w:val="21"/>
              </w:rPr>
            </w:pPr>
          </w:p>
        </w:tc>
        <w:tc>
          <w:tcPr>
            <w:tcW w:w="2095" w:type="dxa"/>
          </w:tcPr>
          <w:p w14:paraId="49950044" w14:textId="77777777" w:rsidR="003F489A" w:rsidRDefault="002B3F1E">
            <w:proofErr w:type="gramStart"/>
            <w:r>
              <w:rPr>
                <w:rFonts w:hint="eastAsia"/>
              </w:rPr>
              <w:t>培养家</w:t>
            </w:r>
            <w:proofErr w:type="gramEnd"/>
            <w:r>
              <w:rPr>
                <w:rFonts w:hint="eastAsia"/>
              </w:rPr>
              <w:t>国情怀，助力实现中国梦</w:t>
            </w:r>
          </w:p>
        </w:tc>
        <w:tc>
          <w:tcPr>
            <w:tcW w:w="1163" w:type="dxa"/>
          </w:tcPr>
          <w:p w14:paraId="74380897" w14:textId="77777777" w:rsidR="003F489A" w:rsidRDefault="002B3F1E">
            <w:pPr>
              <w:rPr>
                <w:rFonts w:ascii="宋体" w:hAnsi="宋体" w:cs="宋体"/>
                <w:szCs w:val="21"/>
              </w:rPr>
            </w:pPr>
            <w:r>
              <w:rPr>
                <w:rFonts w:ascii="宋体" w:hAnsi="宋体" w:cs="宋体" w:hint="eastAsia"/>
                <w:szCs w:val="21"/>
              </w:rPr>
              <w:t>扶贫助农，从需求侧到供给侧的“拼多多变革”</w:t>
            </w:r>
          </w:p>
        </w:tc>
      </w:tr>
      <w:tr w:rsidR="003F489A" w14:paraId="16B26B46" w14:textId="77777777">
        <w:trPr>
          <w:cantSplit/>
          <w:trHeight w:val="576"/>
          <w:jc w:val="center"/>
        </w:trPr>
        <w:tc>
          <w:tcPr>
            <w:tcW w:w="0" w:type="auto"/>
          </w:tcPr>
          <w:p w14:paraId="572BB1DA" w14:textId="77777777" w:rsidR="003F489A" w:rsidRDefault="002B3F1E">
            <w:pPr>
              <w:rPr>
                <w:rFonts w:ascii="宋体" w:hAnsi="宋体"/>
                <w:szCs w:val="21"/>
              </w:rPr>
            </w:pPr>
            <w:r>
              <w:rPr>
                <w:rFonts w:ascii="宋体" w:hAnsi="宋体" w:hint="eastAsia"/>
                <w:szCs w:val="21"/>
              </w:rPr>
              <w:t>设计产品促销组合</w:t>
            </w:r>
          </w:p>
        </w:tc>
        <w:tc>
          <w:tcPr>
            <w:tcW w:w="3028" w:type="dxa"/>
          </w:tcPr>
          <w:p w14:paraId="4252E30B" w14:textId="77777777" w:rsidR="003F489A" w:rsidRDefault="002B3F1E">
            <w:pPr>
              <w:rPr>
                <w:rFonts w:ascii="宋体" w:hAnsi="宋体"/>
                <w:szCs w:val="21"/>
              </w:rPr>
            </w:pPr>
            <w:r>
              <w:rPr>
                <w:rFonts w:ascii="宋体" w:hAnsi="宋体" w:hint="eastAsia"/>
                <w:szCs w:val="21"/>
              </w:rPr>
              <w:t>能选择合适的促销方式组合; 能设计企业营业推广方案;能组织和培训推销人员。</w:t>
            </w:r>
          </w:p>
          <w:p w14:paraId="00DCF797" w14:textId="77777777" w:rsidR="003F489A" w:rsidRDefault="003F489A">
            <w:pPr>
              <w:rPr>
                <w:rFonts w:ascii="宋体" w:hAnsi="宋体"/>
                <w:szCs w:val="21"/>
              </w:rPr>
            </w:pPr>
          </w:p>
        </w:tc>
        <w:tc>
          <w:tcPr>
            <w:tcW w:w="2095" w:type="dxa"/>
          </w:tcPr>
          <w:p w14:paraId="3813001F" w14:textId="77777777" w:rsidR="003F489A" w:rsidRDefault="002B3F1E">
            <w:r>
              <w:rPr>
                <w:rFonts w:hint="eastAsia"/>
              </w:rPr>
              <w:t>中国自信、生命至上、举国同心、舍生忘死、尊重科学、命运与共</w:t>
            </w:r>
          </w:p>
        </w:tc>
        <w:tc>
          <w:tcPr>
            <w:tcW w:w="1163" w:type="dxa"/>
          </w:tcPr>
          <w:p w14:paraId="4BF87BCE" w14:textId="77777777" w:rsidR="003F489A" w:rsidRDefault="002B3F1E">
            <w:pPr>
              <w:rPr>
                <w:rFonts w:ascii="宋体" w:hAnsi="宋体" w:cs="宋体"/>
                <w:szCs w:val="21"/>
              </w:rPr>
            </w:pPr>
            <w:r>
              <w:rPr>
                <w:rFonts w:ascii="宋体" w:hAnsi="宋体" w:cs="宋体" w:hint="eastAsia"/>
                <w:szCs w:val="21"/>
              </w:rPr>
              <w:t>疫情后的武汉经济</w:t>
            </w:r>
          </w:p>
        </w:tc>
      </w:tr>
    </w:tbl>
    <w:p w14:paraId="55CA2350" w14:textId="77777777" w:rsidR="003F489A" w:rsidRDefault="002B3F1E">
      <w:pPr>
        <w:spacing w:line="360" w:lineRule="auto"/>
        <w:jc w:val="left"/>
        <w:rPr>
          <w:rFonts w:ascii="黑体" w:eastAsia="黑体"/>
          <w:b/>
          <w:sz w:val="28"/>
          <w:szCs w:val="28"/>
        </w:rPr>
      </w:pPr>
      <w:r>
        <w:rPr>
          <w:rFonts w:ascii="黑体" w:eastAsia="黑体" w:hint="eastAsia"/>
          <w:b/>
          <w:sz w:val="28"/>
          <w:szCs w:val="28"/>
        </w:rPr>
        <w:t>四、实施建议</w:t>
      </w:r>
    </w:p>
    <w:p w14:paraId="46B98775"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（一）教学基本要求</w:t>
      </w:r>
    </w:p>
    <w:p w14:paraId="568E73B6" w14:textId="77777777" w:rsidR="003F489A" w:rsidRDefault="002B3F1E">
      <w:pPr>
        <w:pStyle w:val="a7"/>
        <w:rPr>
          <w:rFonts w:ascii="宋体" w:hAnsi="宋体"/>
          <w:color w:val="FF0000"/>
          <w:sz w:val="24"/>
        </w:rPr>
      </w:pPr>
      <w:r>
        <w:rPr>
          <w:rFonts w:ascii="宋体" w:hAnsi="宋体" w:hint="eastAsia"/>
          <w:sz w:val="24"/>
        </w:rPr>
        <w:t>1.教学团队</w:t>
      </w:r>
    </w:p>
    <w:p w14:paraId="31F9EFA6" w14:textId="77777777" w:rsidR="003F489A" w:rsidRDefault="002B3F1E">
      <w:pPr>
        <w:spacing w:line="360" w:lineRule="auto"/>
        <w:ind w:firstLineChars="200" w:firstLine="480"/>
        <w:rPr>
          <w:rFonts w:ascii="宋体" w:hAnsi="宋体"/>
          <w:sz w:val="24"/>
        </w:rPr>
      </w:pPr>
      <w:r>
        <w:rPr>
          <w:rFonts w:ascii="宋体" w:hAnsi="宋体" w:hint="eastAsia"/>
          <w:sz w:val="24"/>
        </w:rPr>
        <w:t>（1）在团队构成方面</w:t>
      </w:r>
    </w:p>
    <w:p w14:paraId="5C6B87AC" w14:textId="77777777" w:rsidR="003F489A" w:rsidRDefault="002B3F1E">
      <w:pPr>
        <w:spacing w:line="360" w:lineRule="auto"/>
        <w:ind w:firstLineChars="200" w:firstLine="480"/>
        <w:rPr>
          <w:rFonts w:ascii="宋体" w:hAnsi="宋体"/>
          <w:sz w:val="24"/>
        </w:rPr>
      </w:pPr>
      <w:r>
        <w:rPr>
          <w:rFonts w:ascii="宋体" w:hAnsi="宋体" w:hint="eastAsia"/>
          <w:sz w:val="24"/>
        </w:rPr>
        <w:t>在团队构成方面,本课程教学团队由1名校内专职主讲教师和N名企业兼职教师形成“1+N”教学团队。应采用老中青结合的团队结构。职称结构要合理，应包括高级、中级、初级职称。教学团队要有团队意识和合作精神。</w:t>
      </w:r>
    </w:p>
    <w:p w14:paraId="2440BF8E" w14:textId="77777777" w:rsidR="003F489A" w:rsidRDefault="002B3F1E">
      <w:pPr>
        <w:spacing w:line="360" w:lineRule="auto"/>
        <w:ind w:firstLineChars="200" w:firstLine="480"/>
        <w:rPr>
          <w:rFonts w:ascii="宋体" w:hAnsi="宋体"/>
          <w:sz w:val="24"/>
        </w:rPr>
      </w:pPr>
      <w:r>
        <w:rPr>
          <w:rFonts w:ascii="宋体" w:hAnsi="宋体" w:hint="eastAsia"/>
          <w:sz w:val="24"/>
        </w:rPr>
        <w:t>（2）在教师素质方面</w:t>
      </w:r>
    </w:p>
    <w:p w14:paraId="63017DE8" w14:textId="77777777" w:rsidR="003F489A" w:rsidRDefault="002B3F1E">
      <w:pPr>
        <w:spacing w:line="360" w:lineRule="auto"/>
        <w:ind w:firstLineChars="200" w:firstLine="480"/>
        <w:rPr>
          <w:rFonts w:ascii="宋体" w:hAnsi="宋体"/>
          <w:sz w:val="24"/>
        </w:rPr>
      </w:pPr>
      <w:r>
        <w:rPr>
          <w:rFonts w:ascii="宋体" w:hAnsi="宋体" w:hint="eastAsia"/>
          <w:sz w:val="24"/>
        </w:rPr>
        <w:t>在教师素质方面，主讲教师应具有教师资格证，要通过学院职业教育教学能力测评能综合运用各种教法设计课程，掌握新技术，具有较强的专业能力新知识，具有相关职业资格证书。教师具有较强的职业技能，接受一定的专业教育培训，有较丰富的企业一线工作经验，取得相应职业资格证书。</w:t>
      </w:r>
    </w:p>
    <w:p w14:paraId="4B480685" w14:textId="77777777" w:rsidR="003F489A" w:rsidRDefault="002B3F1E">
      <w:pPr>
        <w:spacing w:line="360" w:lineRule="auto"/>
        <w:ind w:firstLineChars="200" w:firstLine="480"/>
        <w:rPr>
          <w:rFonts w:ascii="宋体" w:hAnsi="宋体"/>
          <w:sz w:val="24"/>
        </w:rPr>
      </w:pPr>
      <w:r>
        <w:rPr>
          <w:rFonts w:ascii="宋体" w:hAnsi="宋体" w:hint="eastAsia"/>
          <w:sz w:val="24"/>
        </w:rPr>
        <w:t>企业兼职教师在企业需是技术骨干或业务骨干，本科学历，具有中级及以上职称。要具有较高的师德修养，懂得教学规律。应遵守学校教学管理制度。积极参与专业建设和课程建设。教师们坚持立德树人，发挥市场营销课程的育人功能，将课程内容与育人目标相融合，积极培育和</w:t>
      </w:r>
      <w:proofErr w:type="gramStart"/>
      <w:r>
        <w:rPr>
          <w:rFonts w:ascii="宋体" w:hAnsi="宋体" w:hint="eastAsia"/>
          <w:sz w:val="24"/>
        </w:rPr>
        <w:t>践行</w:t>
      </w:r>
      <w:proofErr w:type="gramEnd"/>
      <w:r>
        <w:rPr>
          <w:rFonts w:ascii="宋体" w:hAnsi="宋体" w:hint="eastAsia"/>
          <w:sz w:val="24"/>
        </w:rPr>
        <w:t>社会主义核心价值观。教师关注课程内</w:t>
      </w:r>
      <w:r>
        <w:rPr>
          <w:rFonts w:ascii="宋体" w:hAnsi="宋体" w:hint="eastAsia"/>
          <w:sz w:val="24"/>
        </w:rPr>
        <w:lastRenderedPageBreak/>
        <w:t>容的价值取向，提炼</w:t>
      </w:r>
      <w:proofErr w:type="gramStart"/>
      <w:r>
        <w:rPr>
          <w:rFonts w:ascii="宋体" w:hAnsi="宋体" w:hint="eastAsia"/>
          <w:sz w:val="24"/>
        </w:rPr>
        <w:t>课程思政元素</w:t>
      </w:r>
      <w:proofErr w:type="gramEnd"/>
      <w:r>
        <w:rPr>
          <w:rFonts w:ascii="宋体" w:hAnsi="宋体" w:hint="eastAsia"/>
          <w:sz w:val="24"/>
        </w:rPr>
        <w:t>，根据学科特点，合理设计教学活动，引导学生拓宽视野、坚定文化自信，形成正确的世界观、人生观、价值观。</w:t>
      </w:r>
    </w:p>
    <w:p w14:paraId="252F02F8" w14:textId="77777777" w:rsidR="003F489A" w:rsidRDefault="002B3F1E">
      <w:pPr>
        <w:spacing w:line="360" w:lineRule="auto"/>
        <w:rPr>
          <w:rFonts w:ascii="宋体" w:hAnsi="宋体"/>
          <w:sz w:val="24"/>
        </w:rPr>
      </w:pPr>
      <w:r>
        <w:rPr>
          <w:rFonts w:ascii="宋体" w:hAnsi="宋体" w:hint="eastAsia"/>
          <w:sz w:val="24"/>
        </w:rPr>
        <w:t xml:space="preserve">    教师要根据学生认知特点和能力水平组织教学，尊重学生的个体差异，满足学生的不同需求，重视对学生学习方法和学习策略的指导，构建适合学生个性化学习和自主学习的教学模式，鼓励学生开展自主学习、合作学习和探究式学习，促进学生的全面发展和个性化发展。</w:t>
      </w:r>
    </w:p>
    <w:p w14:paraId="1791B817" w14:textId="77777777" w:rsidR="003F489A" w:rsidRDefault="002B3F1E">
      <w:pPr>
        <w:spacing w:line="360" w:lineRule="auto"/>
        <w:ind w:firstLineChars="200" w:firstLine="480"/>
        <w:rPr>
          <w:rFonts w:ascii="宋体" w:hAnsi="宋体"/>
          <w:sz w:val="24"/>
        </w:rPr>
      </w:pPr>
      <w:r>
        <w:rPr>
          <w:rFonts w:ascii="宋体" w:hAnsi="宋体" w:hint="eastAsia"/>
          <w:sz w:val="24"/>
        </w:rPr>
        <w:t>强调课程内容与专业实践、</w:t>
      </w:r>
      <w:proofErr w:type="gramStart"/>
      <w:r>
        <w:rPr>
          <w:rFonts w:ascii="宋体" w:hAnsi="宋体" w:hint="eastAsia"/>
          <w:sz w:val="24"/>
        </w:rPr>
        <w:t>职场需求</w:t>
      </w:r>
      <w:proofErr w:type="gramEnd"/>
      <w:r>
        <w:rPr>
          <w:rFonts w:ascii="宋体" w:hAnsi="宋体" w:hint="eastAsia"/>
          <w:sz w:val="24"/>
        </w:rPr>
        <w:t>的对接，创设与行业企业相近的教学情境任务，通过教学活动，加强学生实践应用能力的培养。同时，加深其对职业理念、职业责任和职业使命的认识与理解。</w:t>
      </w:r>
    </w:p>
    <w:p w14:paraId="4C501595" w14:textId="77777777" w:rsidR="003F489A" w:rsidRDefault="002B3F1E">
      <w:pPr>
        <w:spacing w:line="360" w:lineRule="auto"/>
        <w:ind w:firstLineChars="200" w:firstLine="480"/>
        <w:rPr>
          <w:rFonts w:ascii="宋体" w:hAnsi="宋体"/>
          <w:sz w:val="24"/>
        </w:rPr>
      </w:pPr>
      <w:r>
        <w:rPr>
          <w:rFonts w:ascii="宋体" w:hAnsi="宋体" w:hint="eastAsia"/>
          <w:sz w:val="24"/>
        </w:rPr>
        <w:t>2.实训条件</w:t>
      </w:r>
    </w:p>
    <w:p w14:paraId="3758DD0E" w14:textId="77777777" w:rsidR="003F489A" w:rsidRDefault="002B3F1E">
      <w:pPr>
        <w:spacing w:line="360" w:lineRule="auto"/>
        <w:ind w:firstLineChars="200" w:firstLine="480"/>
        <w:rPr>
          <w:rFonts w:ascii="宋体" w:hAnsi="宋体"/>
          <w:sz w:val="24"/>
        </w:rPr>
      </w:pPr>
      <w:r>
        <w:rPr>
          <w:rFonts w:ascii="宋体" w:hAnsi="宋体" w:hint="eastAsia"/>
          <w:sz w:val="24"/>
        </w:rPr>
        <w:t>3.教学资源</w:t>
      </w:r>
    </w:p>
    <w:p w14:paraId="67253973" w14:textId="77777777" w:rsidR="003F489A" w:rsidRDefault="002B3F1E">
      <w:pPr>
        <w:spacing w:line="360" w:lineRule="auto"/>
        <w:ind w:firstLineChars="200" w:firstLine="480"/>
        <w:rPr>
          <w:rFonts w:ascii="宋体" w:hAnsi="宋体"/>
          <w:sz w:val="24"/>
        </w:rPr>
      </w:pPr>
      <w:r>
        <w:rPr>
          <w:rFonts w:ascii="宋体" w:hAnsi="宋体" w:hint="eastAsia"/>
          <w:sz w:val="24"/>
        </w:rPr>
        <w:t>【参考网站】</w:t>
      </w:r>
    </w:p>
    <w:p w14:paraId="1A19E90A" w14:textId="77777777" w:rsidR="003F489A" w:rsidRDefault="002B3F1E">
      <w:pPr>
        <w:spacing w:line="360" w:lineRule="auto"/>
        <w:ind w:firstLineChars="200" w:firstLine="480"/>
        <w:rPr>
          <w:rFonts w:ascii="宋体" w:hAnsi="宋体"/>
          <w:sz w:val="24"/>
        </w:rPr>
      </w:pPr>
      <w:r>
        <w:rPr>
          <w:rFonts w:ascii="宋体" w:hAnsi="宋体" w:hint="eastAsia"/>
          <w:sz w:val="24"/>
        </w:rPr>
        <w:t>中国营销网http://www.yao365.com</w:t>
      </w:r>
    </w:p>
    <w:p w14:paraId="6F0DEC90" w14:textId="77777777" w:rsidR="003F489A" w:rsidRDefault="002B3F1E">
      <w:pPr>
        <w:spacing w:line="360" w:lineRule="auto"/>
        <w:ind w:firstLineChars="200" w:firstLine="480"/>
        <w:rPr>
          <w:rFonts w:ascii="宋体" w:hAnsi="宋体"/>
          <w:sz w:val="24"/>
        </w:rPr>
      </w:pPr>
      <w:r>
        <w:rPr>
          <w:rFonts w:ascii="宋体" w:hAnsi="宋体" w:hint="eastAsia"/>
          <w:sz w:val="24"/>
        </w:rPr>
        <w:t>中国服务营销网http://www.surprising.cn/</w:t>
      </w:r>
    </w:p>
    <w:p w14:paraId="0439388B" w14:textId="77777777" w:rsidR="003F489A" w:rsidRDefault="002B3F1E">
      <w:pPr>
        <w:spacing w:line="360" w:lineRule="auto"/>
        <w:ind w:firstLineChars="200" w:firstLine="480"/>
        <w:rPr>
          <w:rFonts w:ascii="宋体" w:hAnsi="宋体"/>
          <w:sz w:val="24"/>
        </w:rPr>
      </w:pPr>
      <w:r>
        <w:rPr>
          <w:rFonts w:ascii="宋体" w:hAnsi="宋体" w:hint="eastAsia"/>
          <w:sz w:val="24"/>
        </w:rPr>
        <w:t>中国营销传播网http://www.emkt.com.cn/</w:t>
      </w:r>
    </w:p>
    <w:p w14:paraId="223AD316" w14:textId="77777777" w:rsidR="003F489A" w:rsidRDefault="002B3F1E">
      <w:pPr>
        <w:spacing w:line="360" w:lineRule="auto"/>
        <w:ind w:firstLineChars="200" w:firstLine="480"/>
        <w:rPr>
          <w:rFonts w:ascii="宋体" w:hAnsi="宋体"/>
          <w:sz w:val="24"/>
        </w:rPr>
      </w:pPr>
      <w:r>
        <w:rPr>
          <w:rFonts w:ascii="宋体" w:hAnsi="宋体" w:hint="eastAsia"/>
          <w:sz w:val="24"/>
        </w:rPr>
        <w:t>中国市场营销网http://www.ecm.com.cn/</w:t>
      </w:r>
    </w:p>
    <w:p w14:paraId="45C0BB5F" w14:textId="77777777" w:rsidR="003F489A" w:rsidRDefault="002B3F1E">
      <w:pPr>
        <w:spacing w:line="360" w:lineRule="auto"/>
        <w:ind w:firstLineChars="200" w:firstLine="480"/>
        <w:rPr>
          <w:rFonts w:ascii="宋体" w:hAnsi="宋体"/>
          <w:sz w:val="24"/>
        </w:rPr>
      </w:pPr>
      <w:r>
        <w:rPr>
          <w:rFonts w:ascii="宋体" w:hAnsi="宋体" w:hint="eastAsia"/>
          <w:sz w:val="24"/>
        </w:rPr>
        <w:t>【数据库】</w:t>
      </w:r>
    </w:p>
    <w:p w14:paraId="0DE11730" w14:textId="77777777" w:rsidR="003F489A" w:rsidRDefault="002B3F1E">
      <w:pPr>
        <w:spacing w:line="360" w:lineRule="auto"/>
        <w:ind w:firstLineChars="200" w:firstLine="480"/>
        <w:rPr>
          <w:rFonts w:ascii="宋体" w:hAnsi="宋体"/>
          <w:sz w:val="24"/>
        </w:rPr>
      </w:pPr>
      <w:r>
        <w:rPr>
          <w:rFonts w:ascii="宋体" w:hAnsi="宋体" w:hint="eastAsia"/>
          <w:sz w:val="24"/>
        </w:rPr>
        <w:t>1.中国知网</w:t>
      </w:r>
    </w:p>
    <w:p w14:paraId="0F434097" w14:textId="77777777" w:rsidR="003F489A" w:rsidRDefault="002B3F1E">
      <w:pPr>
        <w:spacing w:line="360" w:lineRule="auto"/>
        <w:ind w:firstLineChars="200" w:firstLine="480"/>
        <w:rPr>
          <w:rFonts w:ascii="宋体" w:hAnsi="宋体"/>
          <w:sz w:val="24"/>
        </w:rPr>
      </w:pPr>
      <w:r>
        <w:rPr>
          <w:rFonts w:ascii="宋体" w:hAnsi="宋体" w:hint="eastAsia"/>
          <w:sz w:val="24"/>
        </w:rPr>
        <w:t>2.中文科技期刊全文数据库维普信息资源系统</w:t>
      </w:r>
    </w:p>
    <w:p w14:paraId="2211A485" w14:textId="77777777" w:rsidR="003F489A" w:rsidRDefault="002B3F1E">
      <w:pPr>
        <w:spacing w:line="360" w:lineRule="auto"/>
        <w:ind w:firstLineChars="200" w:firstLine="480"/>
        <w:rPr>
          <w:rFonts w:ascii="宋体" w:hAnsi="宋体"/>
          <w:sz w:val="24"/>
        </w:rPr>
      </w:pPr>
      <w:r>
        <w:rPr>
          <w:rFonts w:ascii="宋体" w:hAnsi="宋体" w:hint="eastAsia"/>
          <w:sz w:val="24"/>
        </w:rPr>
        <w:t>3.中国法律检索系统（北大法宝）</w:t>
      </w:r>
    </w:p>
    <w:p w14:paraId="19E1369E" w14:textId="77777777" w:rsidR="003F489A" w:rsidRDefault="002B3F1E">
      <w:pPr>
        <w:spacing w:line="360" w:lineRule="auto"/>
        <w:ind w:firstLineChars="200" w:firstLine="480"/>
        <w:rPr>
          <w:rFonts w:ascii="宋体" w:hAnsi="宋体"/>
          <w:sz w:val="24"/>
        </w:rPr>
      </w:pPr>
      <w:r>
        <w:rPr>
          <w:rFonts w:ascii="宋体" w:hAnsi="宋体" w:hint="eastAsia"/>
          <w:sz w:val="24"/>
        </w:rPr>
        <w:t>4.EBSCOhost-外文期刊全文数据库</w:t>
      </w:r>
    </w:p>
    <w:p w14:paraId="6FF91CFE" w14:textId="77777777" w:rsidR="003F489A" w:rsidRDefault="002B3F1E">
      <w:pPr>
        <w:spacing w:line="360" w:lineRule="auto"/>
        <w:ind w:firstLineChars="200" w:firstLine="480"/>
        <w:rPr>
          <w:rFonts w:ascii="宋体" w:hAnsi="宋体"/>
          <w:sz w:val="24"/>
        </w:rPr>
      </w:pPr>
      <w:r>
        <w:rPr>
          <w:rFonts w:ascii="宋体" w:hAnsi="宋体" w:hint="eastAsia"/>
          <w:sz w:val="24"/>
        </w:rPr>
        <w:t>5.Springer-Verlag</w:t>
      </w:r>
    </w:p>
    <w:p w14:paraId="42DA350F" w14:textId="77777777" w:rsidR="003F489A" w:rsidRDefault="002B3F1E">
      <w:pPr>
        <w:spacing w:line="360" w:lineRule="auto"/>
        <w:ind w:firstLineChars="200" w:firstLine="480"/>
        <w:rPr>
          <w:rFonts w:ascii="宋体" w:hAnsi="宋体"/>
          <w:sz w:val="24"/>
        </w:rPr>
      </w:pPr>
      <w:r>
        <w:rPr>
          <w:rFonts w:ascii="宋体" w:hAnsi="宋体" w:hint="eastAsia"/>
          <w:sz w:val="24"/>
        </w:rPr>
        <w:t>5.国道外文资源专题数据库</w:t>
      </w:r>
    </w:p>
    <w:p w14:paraId="483252CC"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（二）教学建议</w:t>
      </w:r>
    </w:p>
    <w:p w14:paraId="4D9F277D" w14:textId="77777777" w:rsidR="003F489A" w:rsidRDefault="002B3F1E">
      <w:pPr>
        <w:spacing w:line="360" w:lineRule="auto"/>
        <w:ind w:firstLineChars="200" w:firstLine="480"/>
        <w:rPr>
          <w:rFonts w:ascii="宋体" w:hAnsi="宋体"/>
          <w:sz w:val="24"/>
        </w:rPr>
      </w:pPr>
      <w:r>
        <w:rPr>
          <w:rFonts w:ascii="宋体" w:hAnsi="宋体" w:hint="eastAsia"/>
          <w:sz w:val="24"/>
        </w:rPr>
        <w:t>1.在教学模式上，结合高职培养目标的定位，以突出职业能力培养为宗旨，将“工学结合”的思想落实到教学模式的设计与实施中，构建符合职业教育特点的“任务驱动”、“项目导向”等行动导向的教学模式，融“教、学、做”为一体。这些模式将枯燥的理论在实践中体现，使教、学、做有机结合，在“练中学、学中练”，从而改变了传统的理论和实践相分离的做法，强调充分发挥教师的主导作用，突出学生的主体地位。将理论学习与专业技能培养紧密结合起来，注重培养学生的职业</w:t>
      </w:r>
      <w:r>
        <w:rPr>
          <w:rFonts w:ascii="宋体" w:hAnsi="宋体" w:hint="eastAsia"/>
          <w:sz w:val="24"/>
        </w:rPr>
        <w:lastRenderedPageBreak/>
        <w:t>能力，突出教学内容和教学方法的职业性、综合性、实践性和先进性，利于全程构建素质和技能培养框架，丰富课堂教学和实践教学环节，提高教学质量。</w:t>
      </w:r>
    </w:p>
    <w:p w14:paraId="6DBAB5E8" w14:textId="77777777" w:rsidR="003F489A" w:rsidRDefault="002B3F1E">
      <w:pPr>
        <w:spacing w:line="360" w:lineRule="auto"/>
        <w:ind w:firstLineChars="200" w:firstLine="480"/>
        <w:rPr>
          <w:rFonts w:ascii="宋体" w:hAnsi="宋体"/>
          <w:sz w:val="24"/>
        </w:rPr>
      </w:pPr>
      <w:r>
        <w:rPr>
          <w:rFonts w:ascii="宋体" w:hAnsi="宋体" w:hint="eastAsia"/>
          <w:sz w:val="24"/>
        </w:rPr>
        <w:t>2.在教学方法上，运用遵循“学为主体，导为主线，知识传授与能力培养并重”的原则，重视学生在校学习</w:t>
      </w:r>
      <w:proofErr w:type="gramStart"/>
      <w:r>
        <w:rPr>
          <w:rFonts w:ascii="宋体" w:hAnsi="宋体" w:hint="eastAsia"/>
          <w:sz w:val="24"/>
        </w:rPr>
        <w:t>与职场工作</w:t>
      </w:r>
      <w:proofErr w:type="gramEnd"/>
      <w:r>
        <w:rPr>
          <w:rFonts w:ascii="宋体" w:hAnsi="宋体" w:hint="eastAsia"/>
          <w:sz w:val="24"/>
        </w:rPr>
        <w:t>的一致性，有针对性地采用先进的职业教育方法，通过设计开发合适的教学项目和多种辅助手段有效设计“教、学、做”为一体的情境教学方法，把学生置于主体地位，让学生在真实或仿真的学习情景中完成工作任务，从而有效地调动学生学习兴趣，促进学生积极思考与实践，开展体验性学习，促进学生综合职业能力发展。</w:t>
      </w:r>
    </w:p>
    <w:p w14:paraId="2EE17AC5" w14:textId="77777777" w:rsidR="003F489A" w:rsidRDefault="002B3F1E">
      <w:pPr>
        <w:spacing w:line="360" w:lineRule="auto"/>
        <w:ind w:firstLineChars="200" w:firstLine="480"/>
        <w:rPr>
          <w:rFonts w:ascii="宋体" w:hAnsi="宋体"/>
          <w:sz w:val="24"/>
        </w:rPr>
      </w:pPr>
      <w:r>
        <w:rPr>
          <w:rFonts w:ascii="宋体" w:hAnsi="宋体" w:hint="eastAsia"/>
          <w:sz w:val="24"/>
        </w:rPr>
        <w:t>除采用基本的教学方法外，针对不同的教学内容，灵活地采用以下方法组织教学：</w:t>
      </w:r>
    </w:p>
    <w:p w14:paraId="1B2FAA37" w14:textId="77777777" w:rsidR="003F489A" w:rsidRDefault="002B3F1E">
      <w:pPr>
        <w:spacing w:line="360" w:lineRule="auto"/>
        <w:ind w:firstLineChars="200" w:firstLine="480"/>
        <w:rPr>
          <w:rFonts w:ascii="宋体" w:hAnsi="宋体"/>
          <w:sz w:val="24"/>
        </w:rPr>
      </w:pPr>
      <w:r>
        <w:rPr>
          <w:rFonts w:ascii="宋体" w:hAnsi="宋体" w:hint="eastAsia"/>
          <w:sz w:val="24"/>
        </w:rPr>
        <w:t>(1)案例教学法</w:t>
      </w:r>
    </w:p>
    <w:p w14:paraId="0EA1C0DF" w14:textId="77777777" w:rsidR="003F489A" w:rsidRDefault="002B3F1E">
      <w:pPr>
        <w:spacing w:line="360" w:lineRule="auto"/>
        <w:ind w:firstLineChars="200" w:firstLine="480"/>
        <w:rPr>
          <w:rFonts w:ascii="宋体" w:hAnsi="宋体"/>
          <w:sz w:val="24"/>
        </w:rPr>
      </w:pPr>
      <w:r>
        <w:rPr>
          <w:rFonts w:ascii="宋体" w:hAnsi="宋体" w:hint="eastAsia"/>
          <w:sz w:val="24"/>
        </w:rPr>
        <w:t>每一项目的教学内容由经过精心设计的案例导入，然后就案例提出相关的问题，将教学内容融入到问题之中，通过解决问题的方法达到教学目的。案例教学中，把学生作为教学活动的主体，一切围绕学生如何完成工作任务这个中心，实现教与学的双向互动，从而提高学习效率，培养学生的自主学习能力，提高学生分析问题和解决实际问题的能力，形成学生自主学习、合作学习、探索性学习的开放型的学习氛围，达到预期的实训效果。</w:t>
      </w:r>
    </w:p>
    <w:p w14:paraId="6E70EA06" w14:textId="77777777" w:rsidR="003F489A" w:rsidRDefault="002B3F1E">
      <w:pPr>
        <w:spacing w:line="360" w:lineRule="auto"/>
        <w:ind w:firstLineChars="200" w:firstLine="480"/>
        <w:rPr>
          <w:rFonts w:ascii="宋体" w:hAnsi="宋体"/>
          <w:sz w:val="24"/>
        </w:rPr>
      </w:pPr>
      <w:r>
        <w:rPr>
          <w:rFonts w:ascii="宋体" w:hAnsi="宋体" w:hint="eastAsia"/>
          <w:sz w:val="24"/>
        </w:rPr>
        <w:t>（2）实践教学法</w:t>
      </w:r>
    </w:p>
    <w:p w14:paraId="7CCEDF2A" w14:textId="77777777" w:rsidR="003F489A" w:rsidRDefault="002B3F1E">
      <w:pPr>
        <w:spacing w:line="360" w:lineRule="auto"/>
        <w:ind w:firstLineChars="200" w:firstLine="480"/>
        <w:rPr>
          <w:rFonts w:ascii="宋体" w:hAnsi="宋体"/>
          <w:sz w:val="24"/>
        </w:rPr>
      </w:pPr>
      <w:r>
        <w:rPr>
          <w:rFonts w:ascii="宋体" w:hAnsi="宋体" w:hint="eastAsia"/>
          <w:sz w:val="24"/>
        </w:rPr>
        <w:t>实践教学法是一种将知识与能力、知识与实践紧密结合的教学方法，其目的在于培养学生的实践操作技能和解决实际问题的能力。我们用工作任务来引领会计理论，突出实践能力培养，体现基于市场营销岗位</w:t>
      </w:r>
      <w:proofErr w:type="gramStart"/>
      <w:r>
        <w:rPr>
          <w:rFonts w:ascii="宋体" w:hAnsi="宋体" w:hint="eastAsia"/>
          <w:sz w:val="24"/>
        </w:rPr>
        <w:t>群分析</w:t>
      </w:r>
      <w:proofErr w:type="gramEnd"/>
      <w:r>
        <w:rPr>
          <w:rFonts w:ascii="宋体" w:hAnsi="宋体" w:hint="eastAsia"/>
          <w:sz w:val="24"/>
        </w:rPr>
        <w:t>和具体工作过程的课程设计理念，以真实工作任务为载体组织实践教学的内容。弥补了传统课程重理论、轻实践的缺陷。</w:t>
      </w:r>
    </w:p>
    <w:p w14:paraId="2754392F" w14:textId="77777777" w:rsidR="003F489A" w:rsidRDefault="002B3F1E">
      <w:pPr>
        <w:spacing w:line="360" w:lineRule="auto"/>
        <w:ind w:firstLineChars="200" w:firstLine="560"/>
        <w:rPr>
          <w:rStyle w:val="aff0"/>
        </w:rPr>
      </w:pPr>
      <w:r>
        <w:rPr>
          <w:rFonts w:ascii="黑体" w:eastAsia="黑体" w:hint="eastAsia"/>
          <w:sz w:val="28"/>
          <w:szCs w:val="28"/>
        </w:rPr>
        <w:t>（三）参考书</w:t>
      </w:r>
    </w:p>
    <w:p w14:paraId="65227B57" w14:textId="77777777" w:rsidR="003F489A" w:rsidRDefault="002B3F1E">
      <w:pPr>
        <w:spacing w:line="360" w:lineRule="auto"/>
        <w:ind w:firstLineChars="200" w:firstLine="480"/>
        <w:jc w:val="left"/>
        <w:rPr>
          <w:rFonts w:ascii="宋体" w:hAnsi="宋体" w:cs="宋体"/>
          <w:sz w:val="24"/>
        </w:rPr>
      </w:pPr>
      <w:r>
        <w:rPr>
          <w:rFonts w:ascii="宋体" w:hAnsi="宋体" w:cs="宋体" w:hint="eastAsia"/>
          <w:sz w:val="24"/>
        </w:rPr>
        <w:t>1.市场营销学教程（第四版），</w:t>
      </w:r>
      <w:proofErr w:type="gramStart"/>
      <w:r>
        <w:rPr>
          <w:rFonts w:ascii="宋体" w:hAnsi="宋体" w:cs="宋体" w:hint="eastAsia"/>
          <w:sz w:val="24"/>
        </w:rPr>
        <w:t>纪宝成</w:t>
      </w:r>
      <w:proofErr w:type="gramEnd"/>
      <w:r>
        <w:rPr>
          <w:rFonts w:ascii="宋体" w:hAnsi="宋体" w:cs="宋体" w:hint="eastAsia"/>
          <w:sz w:val="24"/>
        </w:rPr>
        <w:t>主编，北京：中国人民大学出版社，2008</w:t>
      </w:r>
    </w:p>
    <w:p w14:paraId="76E2AC71" w14:textId="77777777" w:rsidR="003F489A" w:rsidRDefault="002B3F1E">
      <w:pPr>
        <w:spacing w:line="360" w:lineRule="auto"/>
        <w:ind w:firstLineChars="200" w:firstLine="480"/>
        <w:jc w:val="left"/>
        <w:rPr>
          <w:rFonts w:ascii="宋体" w:hAnsi="宋体" w:cs="宋体"/>
          <w:sz w:val="24"/>
        </w:rPr>
      </w:pPr>
      <w:r>
        <w:rPr>
          <w:rFonts w:ascii="宋体" w:hAnsi="宋体" w:cs="宋体" w:hint="eastAsia"/>
          <w:sz w:val="24"/>
        </w:rPr>
        <w:t>2.市场营销原理（第十二版），[美]菲利普·科特勒，加里·阿姆斯特朗著，北京：清华大学出版社，2009</w:t>
      </w:r>
    </w:p>
    <w:p w14:paraId="70FE6435" w14:textId="77777777" w:rsidR="003F489A" w:rsidRDefault="002B3F1E">
      <w:pPr>
        <w:spacing w:line="360" w:lineRule="auto"/>
        <w:ind w:firstLineChars="200" w:firstLine="480"/>
        <w:jc w:val="left"/>
        <w:rPr>
          <w:rFonts w:ascii="宋体" w:hAnsi="宋体" w:cs="宋体"/>
          <w:sz w:val="24"/>
        </w:rPr>
      </w:pPr>
      <w:r>
        <w:rPr>
          <w:rFonts w:ascii="宋体" w:hAnsi="宋体" w:cs="宋体" w:hint="eastAsia"/>
          <w:sz w:val="24"/>
        </w:rPr>
        <w:t>3.市场营销学，吴健安主编，北京：高等教学出版社，2007</w:t>
      </w:r>
    </w:p>
    <w:p w14:paraId="6A573A84" w14:textId="77777777" w:rsidR="003F489A" w:rsidRDefault="002B3F1E">
      <w:pPr>
        <w:spacing w:line="360" w:lineRule="auto"/>
        <w:ind w:firstLineChars="200" w:firstLine="480"/>
        <w:jc w:val="left"/>
        <w:rPr>
          <w:rFonts w:ascii="宋体" w:hAnsi="宋体" w:cs="宋体"/>
          <w:sz w:val="24"/>
        </w:rPr>
      </w:pPr>
      <w:r>
        <w:rPr>
          <w:rFonts w:ascii="宋体" w:hAnsi="宋体" w:cs="宋体" w:hint="eastAsia"/>
          <w:sz w:val="24"/>
        </w:rPr>
        <w:t>4.市场营销学通论（第三版），郭国庆主编，北京：中国人民大学出版社，2007</w:t>
      </w:r>
    </w:p>
    <w:p w14:paraId="2F6CBE22" w14:textId="77777777" w:rsidR="003F489A" w:rsidRDefault="002B3F1E">
      <w:pPr>
        <w:spacing w:line="360" w:lineRule="auto"/>
        <w:ind w:firstLineChars="200" w:firstLine="480"/>
        <w:jc w:val="left"/>
        <w:rPr>
          <w:rFonts w:ascii="宋体" w:hAnsi="宋体" w:cs="宋体"/>
          <w:sz w:val="24"/>
        </w:rPr>
      </w:pPr>
      <w:r>
        <w:rPr>
          <w:rFonts w:ascii="宋体" w:hAnsi="宋体" w:cs="宋体" w:hint="eastAsia"/>
          <w:sz w:val="24"/>
        </w:rPr>
        <w:t>5.竞争优势，[美]迈克尔·波特著，陈小悦译，北京：华夏出版社，2005</w:t>
      </w:r>
    </w:p>
    <w:p w14:paraId="79C6F291" w14:textId="77777777" w:rsidR="003F489A" w:rsidRDefault="002B3F1E">
      <w:pPr>
        <w:spacing w:line="360" w:lineRule="auto"/>
        <w:ind w:firstLineChars="200" w:firstLine="480"/>
        <w:jc w:val="left"/>
        <w:rPr>
          <w:rFonts w:ascii="宋体" w:hAnsi="宋体" w:cs="宋体"/>
          <w:sz w:val="24"/>
        </w:rPr>
      </w:pPr>
      <w:r>
        <w:rPr>
          <w:rFonts w:ascii="宋体" w:hAnsi="宋体" w:cs="宋体" w:hint="eastAsia"/>
          <w:sz w:val="24"/>
        </w:rPr>
        <w:lastRenderedPageBreak/>
        <w:t>6.服务市场营销，</w:t>
      </w:r>
      <w:proofErr w:type="gramStart"/>
      <w:r>
        <w:rPr>
          <w:rFonts w:ascii="宋体" w:hAnsi="宋体" w:cs="宋体" w:hint="eastAsia"/>
          <w:sz w:val="24"/>
        </w:rPr>
        <w:t>陈祝平主编</w:t>
      </w:r>
      <w:proofErr w:type="gramEnd"/>
      <w:r>
        <w:rPr>
          <w:rFonts w:ascii="宋体" w:hAnsi="宋体" w:cs="宋体" w:hint="eastAsia"/>
          <w:sz w:val="24"/>
        </w:rPr>
        <w:t>，北京：电子工业出版社，2008</w:t>
      </w:r>
    </w:p>
    <w:p w14:paraId="6054AB2C" w14:textId="77777777" w:rsidR="003F489A" w:rsidRDefault="002B3F1E">
      <w:pPr>
        <w:spacing w:line="360" w:lineRule="auto"/>
        <w:ind w:firstLine="240"/>
        <w:jc w:val="left"/>
        <w:rPr>
          <w:rFonts w:ascii="黑体" w:eastAsia="黑体"/>
          <w:b/>
          <w:sz w:val="28"/>
          <w:szCs w:val="28"/>
        </w:rPr>
      </w:pPr>
      <w:r>
        <w:rPr>
          <w:rFonts w:ascii="黑体" w:eastAsia="黑体" w:hint="eastAsia"/>
          <w:b/>
          <w:sz w:val="28"/>
          <w:szCs w:val="28"/>
        </w:rPr>
        <w:t>五、学生考核与评价</w:t>
      </w:r>
    </w:p>
    <w:p w14:paraId="2B3792A0" w14:textId="77777777" w:rsidR="003F489A" w:rsidRDefault="002B3F1E">
      <w:pPr>
        <w:spacing w:line="360" w:lineRule="auto"/>
        <w:ind w:firstLine="240"/>
        <w:jc w:val="left"/>
        <w:rPr>
          <w:sz w:val="24"/>
        </w:rPr>
      </w:pPr>
      <w:r>
        <w:rPr>
          <w:rFonts w:hint="eastAsia"/>
          <w:sz w:val="24"/>
        </w:rPr>
        <w:t>本课程采用三套考试考核方法，即课堂讲授以书面考试为主、讲练结合以过程考试考核为主、校外实习实训进行综合考试。考试结构成绩分配比例为卷面</w:t>
      </w:r>
      <w:proofErr w:type="gramStart"/>
      <w:r>
        <w:rPr>
          <w:rFonts w:hint="eastAsia"/>
          <w:sz w:val="24"/>
        </w:rPr>
        <w:t>考试占</w:t>
      </w:r>
      <w:proofErr w:type="gramEnd"/>
      <w:r>
        <w:rPr>
          <w:rFonts w:hint="eastAsia"/>
          <w:sz w:val="24"/>
        </w:rPr>
        <w:t>50%</w:t>
      </w:r>
      <w:r>
        <w:rPr>
          <w:rFonts w:hint="eastAsia"/>
          <w:sz w:val="24"/>
        </w:rPr>
        <w:t>，校内的讲练结合和校外的实习实践</w:t>
      </w:r>
      <w:proofErr w:type="gramStart"/>
      <w:r>
        <w:rPr>
          <w:rFonts w:hint="eastAsia"/>
          <w:sz w:val="24"/>
        </w:rPr>
        <w:t>实训占</w:t>
      </w:r>
      <w:proofErr w:type="gramEnd"/>
      <w:r>
        <w:rPr>
          <w:rFonts w:hint="eastAsia"/>
          <w:sz w:val="24"/>
        </w:rPr>
        <w:t>50%</w:t>
      </w:r>
      <w:r>
        <w:rPr>
          <w:rFonts w:hint="eastAsia"/>
          <w:sz w:val="24"/>
        </w:rPr>
        <w:t>。实践实训结束后要求学生提交社会实践报告和实训报告。实践报告和实</w:t>
      </w:r>
      <w:proofErr w:type="gramStart"/>
      <w:r>
        <w:rPr>
          <w:rFonts w:hint="eastAsia"/>
          <w:sz w:val="24"/>
        </w:rPr>
        <w:t>训报告</w:t>
      </w:r>
      <w:proofErr w:type="gramEnd"/>
      <w:r>
        <w:rPr>
          <w:rFonts w:hint="eastAsia"/>
          <w:sz w:val="24"/>
        </w:rPr>
        <w:t>要求语言简练、准确；数据、资料可靠，内容符合服务营销学的基本理论，结论有理有据。实</w:t>
      </w:r>
      <w:proofErr w:type="gramStart"/>
      <w:r>
        <w:rPr>
          <w:rFonts w:hint="eastAsia"/>
          <w:sz w:val="24"/>
        </w:rPr>
        <w:t>训报告</w:t>
      </w:r>
      <w:proofErr w:type="gramEnd"/>
      <w:r>
        <w:rPr>
          <w:rFonts w:hint="eastAsia"/>
          <w:sz w:val="24"/>
        </w:rPr>
        <w:t>按优秀、良好、合格、不合格四等评出学生实训成绩。实践实</w:t>
      </w:r>
      <w:proofErr w:type="gramStart"/>
      <w:r>
        <w:rPr>
          <w:rFonts w:hint="eastAsia"/>
          <w:sz w:val="24"/>
        </w:rPr>
        <w:t>训报告</w:t>
      </w:r>
      <w:proofErr w:type="gramEnd"/>
      <w:r>
        <w:rPr>
          <w:rFonts w:hint="eastAsia"/>
          <w:sz w:val="24"/>
        </w:rPr>
        <w:t>期末随课程平时作业一起验收。</w:t>
      </w:r>
    </w:p>
    <w:p w14:paraId="0E00BD39" w14:textId="77777777" w:rsidR="003F489A" w:rsidRDefault="002B3F1E">
      <w:pPr>
        <w:spacing w:line="360" w:lineRule="auto"/>
        <w:ind w:firstLine="240"/>
        <w:jc w:val="left"/>
        <w:rPr>
          <w:rFonts w:ascii="黑体" w:eastAsia="黑体"/>
          <w:b/>
          <w:sz w:val="28"/>
          <w:szCs w:val="28"/>
        </w:rPr>
      </w:pPr>
      <w:r>
        <w:rPr>
          <w:rFonts w:ascii="黑体" w:eastAsia="黑体" w:hint="eastAsia"/>
          <w:b/>
          <w:sz w:val="28"/>
          <w:szCs w:val="28"/>
        </w:rPr>
        <w:t>六、课程整体设计</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211"/>
        <w:gridCol w:w="1328"/>
        <w:gridCol w:w="1555"/>
        <w:gridCol w:w="1360"/>
        <w:gridCol w:w="1573"/>
        <w:gridCol w:w="587"/>
      </w:tblGrid>
      <w:tr w:rsidR="003F489A" w14:paraId="45910C9F" w14:textId="77777777">
        <w:trPr>
          <w:jc w:val="center"/>
        </w:trPr>
        <w:tc>
          <w:tcPr>
            <w:tcW w:w="540" w:type="dxa"/>
            <w:vAlign w:val="center"/>
          </w:tcPr>
          <w:p w14:paraId="4D67F6EB" w14:textId="77777777" w:rsidR="003F489A" w:rsidRDefault="002B3F1E">
            <w:pPr>
              <w:jc w:val="center"/>
              <w:rPr>
                <w:b/>
              </w:rPr>
            </w:pPr>
            <w:r>
              <w:rPr>
                <w:rFonts w:hint="eastAsia"/>
                <w:b/>
              </w:rPr>
              <w:t>序号</w:t>
            </w:r>
          </w:p>
        </w:tc>
        <w:tc>
          <w:tcPr>
            <w:tcW w:w="1211" w:type="dxa"/>
            <w:vAlign w:val="center"/>
          </w:tcPr>
          <w:p w14:paraId="28786C97" w14:textId="77777777" w:rsidR="003F489A" w:rsidRDefault="002B3F1E">
            <w:pPr>
              <w:jc w:val="center"/>
              <w:rPr>
                <w:b/>
              </w:rPr>
            </w:pPr>
            <w:r>
              <w:rPr>
                <w:rFonts w:hint="eastAsia"/>
                <w:b/>
              </w:rPr>
              <w:t>模块</w:t>
            </w:r>
          </w:p>
        </w:tc>
        <w:tc>
          <w:tcPr>
            <w:tcW w:w="1328" w:type="dxa"/>
            <w:vAlign w:val="center"/>
          </w:tcPr>
          <w:p w14:paraId="2EEAA0D1" w14:textId="77777777" w:rsidR="003F489A" w:rsidRDefault="002B3F1E">
            <w:pPr>
              <w:jc w:val="center"/>
              <w:rPr>
                <w:b/>
              </w:rPr>
            </w:pPr>
            <w:r>
              <w:rPr>
                <w:rFonts w:hint="eastAsia"/>
                <w:b/>
              </w:rPr>
              <w:t>知识点</w:t>
            </w:r>
          </w:p>
        </w:tc>
        <w:tc>
          <w:tcPr>
            <w:tcW w:w="1555" w:type="dxa"/>
            <w:vAlign w:val="center"/>
          </w:tcPr>
          <w:p w14:paraId="7A284219" w14:textId="77777777" w:rsidR="003F489A" w:rsidRDefault="002B3F1E">
            <w:pPr>
              <w:jc w:val="center"/>
              <w:rPr>
                <w:b/>
              </w:rPr>
            </w:pPr>
            <w:r>
              <w:rPr>
                <w:rFonts w:hint="eastAsia"/>
                <w:b/>
              </w:rPr>
              <w:t>技能训练</w:t>
            </w:r>
          </w:p>
        </w:tc>
        <w:tc>
          <w:tcPr>
            <w:tcW w:w="1360" w:type="dxa"/>
            <w:vAlign w:val="center"/>
          </w:tcPr>
          <w:p w14:paraId="757CA08E" w14:textId="77777777" w:rsidR="003F489A" w:rsidRDefault="002B3F1E">
            <w:pPr>
              <w:jc w:val="center"/>
              <w:rPr>
                <w:b/>
              </w:rPr>
            </w:pPr>
            <w:r>
              <w:rPr>
                <w:rFonts w:hint="eastAsia"/>
                <w:b/>
              </w:rPr>
              <w:t>教学重点</w:t>
            </w:r>
          </w:p>
        </w:tc>
        <w:tc>
          <w:tcPr>
            <w:tcW w:w="1573" w:type="dxa"/>
            <w:vAlign w:val="center"/>
          </w:tcPr>
          <w:p w14:paraId="492861F2" w14:textId="77777777" w:rsidR="003F489A" w:rsidRDefault="002B3F1E">
            <w:pPr>
              <w:jc w:val="center"/>
              <w:rPr>
                <w:b/>
              </w:rPr>
            </w:pPr>
            <w:proofErr w:type="gramStart"/>
            <w:r>
              <w:rPr>
                <w:rFonts w:hint="eastAsia"/>
                <w:b/>
              </w:rPr>
              <w:t>思政设计</w:t>
            </w:r>
            <w:proofErr w:type="gramEnd"/>
          </w:p>
        </w:tc>
        <w:tc>
          <w:tcPr>
            <w:tcW w:w="587" w:type="dxa"/>
            <w:vAlign w:val="center"/>
          </w:tcPr>
          <w:p w14:paraId="2D424C38" w14:textId="77777777" w:rsidR="003F489A" w:rsidRDefault="002B3F1E">
            <w:pPr>
              <w:jc w:val="center"/>
              <w:rPr>
                <w:b/>
              </w:rPr>
            </w:pPr>
            <w:r>
              <w:rPr>
                <w:rFonts w:hint="eastAsia"/>
                <w:b/>
              </w:rPr>
              <w:t>建议</w:t>
            </w:r>
          </w:p>
          <w:p w14:paraId="6372C8DF" w14:textId="77777777" w:rsidR="003F489A" w:rsidRDefault="002B3F1E">
            <w:pPr>
              <w:jc w:val="center"/>
              <w:rPr>
                <w:b/>
              </w:rPr>
            </w:pPr>
            <w:r>
              <w:rPr>
                <w:rFonts w:hint="eastAsia"/>
                <w:b/>
              </w:rPr>
              <w:t>学时</w:t>
            </w:r>
          </w:p>
        </w:tc>
      </w:tr>
      <w:tr w:rsidR="003F489A" w14:paraId="267EF279" w14:textId="77777777">
        <w:trPr>
          <w:cantSplit/>
          <w:trHeight w:val="1842"/>
          <w:jc w:val="center"/>
        </w:trPr>
        <w:tc>
          <w:tcPr>
            <w:tcW w:w="540" w:type="dxa"/>
          </w:tcPr>
          <w:p w14:paraId="689E0208" w14:textId="77777777" w:rsidR="003F489A" w:rsidRDefault="002B3F1E">
            <w:pPr>
              <w:rPr>
                <w:rFonts w:ascii="宋体" w:hAnsi="宋体"/>
                <w:szCs w:val="21"/>
              </w:rPr>
            </w:pPr>
            <w:r>
              <w:rPr>
                <w:rFonts w:ascii="宋体" w:hAnsi="宋体" w:hint="eastAsia"/>
                <w:szCs w:val="21"/>
              </w:rPr>
              <w:t>1</w:t>
            </w:r>
          </w:p>
        </w:tc>
        <w:tc>
          <w:tcPr>
            <w:tcW w:w="1211" w:type="dxa"/>
          </w:tcPr>
          <w:p w14:paraId="10C0D7AF" w14:textId="77777777" w:rsidR="003F489A" w:rsidRDefault="002B3F1E">
            <w:pPr>
              <w:rPr>
                <w:rFonts w:ascii="宋体" w:hAnsi="宋体"/>
                <w:szCs w:val="21"/>
              </w:rPr>
            </w:pPr>
            <w:r>
              <w:rPr>
                <w:rFonts w:ascii="宋体" w:hAnsi="宋体" w:hint="eastAsia"/>
                <w:szCs w:val="21"/>
              </w:rPr>
              <w:t>树立现代营销理念</w:t>
            </w:r>
          </w:p>
        </w:tc>
        <w:tc>
          <w:tcPr>
            <w:tcW w:w="1328" w:type="dxa"/>
          </w:tcPr>
          <w:p w14:paraId="511F01D5" w14:textId="77777777" w:rsidR="003F489A" w:rsidRDefault="002B3F1E">
            <w:pPr>
              <w:rPr>
                <w:rFonts w:ascii="宋体" w:hAnsi="宋体"/>
                <w:szCs w:val="21"/>
              </w:rPr>
            </w:pPr>
            <w:r>
              <w:rPr>
                <w:rFonts w:ascii="宋体" w:hAnsi="宋体" w:hint="eastAsia"/>
                <w:szCs w:val="21"/>
              </w:rPr>
              <w:t>市场营销相关概念及市场营销新发展</w:t>
            </w:r>
          </w:p>
        </w:tc>
        <w:tc>
          <w:tcPr>
            <w:tcW w:w="1555" w:type="dxa"/>
          </w:tcPr>
          <w:p w14:paraId="2D961721" w14:textId="77777777" w:rsidR="003F489A" w:rsidRDefault="002B3F1E">
            <w:pPr>
              <w:rPr>
                <w:rFonts w:ascii="宋体" w:hAnsi="宋体"/>
                <w:szCs w:val="21"/>
              </w:rPr>
            </w:pPr>
            <w:r>
              <w:rPr>
                <w:rFonts w:ascii="宋体" w:hAnsi="宋体" w:hint="eastAsia"/>
                <w:szCs w:val="21"/>
              </w:rPr>
              <w:t>1. 能够分析不同企业营销理念的优劣</w:t>
            </w:r>
          </w:p>
          <w:p w14:paraId="72022327" w14:textId="77777777" w:rsidR="003F489A" w:rsidRDefault="002B3F1E">
            <w:pPr>
              <w:rPr>
                <w:rFonts w:ascii="宋体" w:hAnsi="宋体"/>
                <w:szCs w:val="21"/>
              </w:rPr>
            </w:pPr>
            <w:r>
              <w:rPr>
                <w:rFonts w:ascii="宋体" w:hAnsi="宋体" w:hint="eastAsia"/>
                <w:szCs w:val="21"/>
              </w:rPr>
              <w:t>2.能以现代市场营销理念为指导开展营销工作</w:t>
            </w:r>
          </w:p>
          <w:p w14:paraId="570B8B06" w14:textId="77777777" w:rsidR="003F489A" w:rsidRDefault="003F489A">
            <w:pPr>
              <w:rPr>
                <w:rFonts w:ascii="宋体" w:hAnsi="宋体"/>
                <w:szCs w:val="21"/>
              </w:rPr>
            </w:pPr>
          </w:p>
        </w:tc>
        <w:tc>
          <w:tcPr>
            <w:tcW w:w="1360" w:type="dxa"/>
          </w:tcPr>
          <w:p w14:paraId="70E148C2" w14:textId="77777777" w:rsidR="003F489A" w:rsidRDefault="002B3F1E">
            <w:pPr>
              <w:rPr>
                <w:rFonts w:ascii="宋体" w:hAnsi="宋体"/>
                <w:szCs w:val="21"/>
              </w:rPr>
            </w:pPr>
            <w:r>
              <w:rPr>
                <w:rFonts w:ascii="宋体" w:hAnsi="宋体" w:hint="eastAsia"/>
                <w:szCs w:val="21"/>
              </w:rPr>
              <w:t>1. 市场营销的相关概念</w:t>
            </w:r>
          </w:p>
          <w:p w14:paraId="0DB123AE" w14:textId="77777777" w:rsidR="003F489A" w:rsidRDefault="002B3F1E">
            <w:pPr>
              <w:rPr>
                <w:rFonts w:ascii="宋体" w:hAnsi="宋体"/>
                <w:szCs w:val="21"/>
              </w:rPr>
            </w:pPr>
            <w:r>
              <w:rPr>
                <w:rFonts w:ascii="宋体" w:hAnsi="宋体" w:hint="eastAsia"/>
                <w:szCs w:val="21"/>
              </w:rPr>
              <w:t>2. 市场营销观念的演变过程</w:t>
            </w:r>
          </w:p>
          <w:p w14:paraId="5FB27E96" w14:textId="77777777" w:rsidR="003F489A" w:rsidRDefault="003F489A">
            <w:pPr>
              <w:rPr>
                <w:rFonts w:ascii="宋体" w:hAnsi="宋体"/>
                <w:szCs w:val="21"/>
              </w:rPr>
            </w:pPr>
          </w:p>
        </w:tc>
        <w:tc>
          <w:tcPr>
            <w:tcW w:w="1573" w:type="dxa"/>
            <w:vAlign w:val="center"/>
          </w:tcPr>
          <w:p w14:paraId="5DAF190E" w14:textId="77777777" w:rsidR="003F489A" w:rsidRDefault="002B3F1E">
            <w:pPr>
              <w:rPr>
                <w:rFonts w:ascii="宋体" w:hAnsi="宋体"/>
                <w:szCs w:val="21"/>
              </w:rPr>
            </w:pPr>
            <w:r>
              <w:rPr>
                <w:rFonts w:ascii="宋体" w:hAnsi="宋体" w:cs="宋体" w:hint="eastAsia"/>
              </w:rPr>
              <w:t>近代中国从“站起来”“富起来”到“强起来”，坚定对中国革命、改革和建设的历史自信、现实自信和未来自信。</w:t>
            </w:r>
          </w:p>
        </w:tc>
        <w:tc>
          <w:tcPr>
            <w:tcW w:w="587" w:type="dxa"/>
            <w:vAlign w:val="center"/>
          </w:tcPr>
          <w:p w14:paraId="216122C0" w14:textId="77777777" w:rsidR="003F489A" w:rsidRDefault="002B3F1E">
            <w:pPr>
              <w:spacing w:line="360" w:lineRule="auto"/>
              <w:jc w:val="center"/>
              <w:rPr>
                <w:rFonts w:ascii="宋体" w:hAnsi="宋体"/>
                <w:szCs w:val="21"/>
              </w:rPr>
            </w:pPr>
            <w:r>
              <w:rPr>
                <w:rFonts w:ascii="宋体" w:hAnsi="宋体" w:hint="eastAsia"/>
                <w:szCs w:val="21"/>
              </w:rPr>
              <w:t>4</w:t>
            </w:r>
          </w:p>
        </w:tc>
      </w:tr>
      <w:tr w:rsidR="003F489A" w14:paraId="5B4F637B" w14:textId="77777777">
        <w:trPr>
          <w:cantSplit/>
          <w:jc w:val="center"/>
        </w:trPr>
        <w:tc>
          <w:tcPr>
            <w:tcW w:w="540" w:type="dxa"/>
          </w:tcPr>
          <w:p w14:paraId="6F28D3D0" w14:textId="77777777" w:rsidR="003F489A" w:rsidRDefault="002B3F1E">
            <w:pPr>
              <w:spacing w:line="360" w:lineRule="auto"/>
              <w:rPr>
                <w:rFonts w:ascii="宋体" w:hAnsi="宋体"/>
                <w:szCs w:val="21"/>
              </w:rPr>
            </w:pPr>
            <w:r>
              <w:rPr>
                <w:rFonts w:ascii="宋体" w:hAnsi="宋体" w:hint="eastAsia"/>
                <w:szCs w:val="21"/>
              </w:rPr>
              <w:t>2</w:t>
            </w:r>
          </w:p>
        </w:tc>
        <w:tc>
          <w:tcPr>
            <w:tcW w:w="1211" w:type="dxa"/>
          </w:tcPr>
          <w:p w14:paraId="0C52B3D3" w14:textId="77777777" w:rsidR="003F489A" w:rsidRDefault="002B3F1E">
            <w:pPr>
              <w:rPr>
                <w:rFonts w:ascii="宋体" w:hAnsi="宋体"/>
                <w:szCs w:val="21"/>
              </w:rPr>
            </w:pPr>
            <w:r>
              <w:rPr>
                <w:rFonts w:ascii="宋体" w:hAnsi="宋体" w:hint="eastAsia"/>
                <w:szCs w:val="21"/>
              </w:rPr>
              <w:t>规划企业营销战略</w:t>
            </w:r>
          </w:p>
        </w:tc>
        <w:tc>
          <w:tcPr>
            <w:tcW w:w="1328" w:type="dxa"/>
          </w:tcPr>
          <w:p w14:paraId="5BC9506F" w14:textId="77777777" w:rsidR="003F489A" w:rsidRDefault="002B3F1E">
            <w:pPr>
              <w:rPr>
                <w:rFonts w:ascii="宋体" w:hAnsi="宋体"/>
                <w:szCs w:val="21"/>
              </w:rPr>
            </w:pPr>
            <w:r>
              <w:rPr>
                <w:rFonts w:ascii="宋体" w:hAnsi="宋体" w:hint="eastAsia"/>
                <w:szCs w:val="21"/>
              </w:rPr>
              <w:t>波士顿矩阵法，SWOT 分析法</w:t>
            </w:r>
          </w:p>
        </w:tc>
        <w:tc>
          <w:tcPr>
            <w:tcW w:w="1555" w:type="dxa"/>
          </w:tcPr>
          <w:p w14:paraId="551FA7A9" w14:textId="77777777" w:rsidR="003F489A" w:rsidRDefault="002B3F1E">
            <w:pPr>
              <w:rPr>
                <w:rFonts w:ascii="宋体" w:hAnsi="宋体"/>
                <w:szCs w:val="21"/>
              </w:rPr>
            </w:pPr>
            <w:r>
              <w:rPr>
                <w:rFonts w:ascii="宋体" w:hAnsi="宋体" w:hint="eastAsia"/>
                <w:szCs w:val="21"/>
              </w:rPr>
              <w:t>能用波士顿矩阵法确定企业的营销战略，能用SWOT 分析法分析企业的营销战略环境</w:t>
            </w:r>
          </w:p>
        </w:tc>
        <w:tc>
          <w:tcPr>
            <w:tcW w:w="1360" w:type="dxa"/>
          </w:tcPr>
          <w:p w14:paraId="3A6FE978" w14:textId="77777777" w:rsidR="003F489A" w:rsidRDefault="002B3F1E">
            <w:pPr>
              <w:rPr>
                <w:rFonts w:ascii="宋体" w:hAnsi="宋体"/>
                <w:szCs w:val="21"/>
              </w:rPr>
            </w:pPr>
            <w:r>
              <w:rPr>
                <w:rFonts w:ascii="宋体" w:hAnsi="宋体" w:hint="eastAsia"/>
                <w:szCs w:val="21"/>
              </w:rPr>
              <w:t>波士顿矩阵法的基本原理，市场竞争战略的类型。</w:t>
            </w:r>
          </w:p>
        </w:tc>
        <w:tc>
          <w:tcPr>
            <w:tcW w:w="1573" w:type="dxa"/>
            <w:vAlign w:val="center"/>
          </w:tcPr>
          <w:p w14:paraId="725C69B9" w14:textId="77777777" w:rsidR="003F489A" w:rsidRDefault="002B3F1E">
            <w:pPr>
              <w:jc w:val="left"/>
              <w:rPr>
                <w:rFonts w:ascii="宋体" w:hAnsi="宋体" w:cs="宋体"/>
              </w:rPr>
            </w:pPr>
            <w:r>
              <w:rPr>
                <w:rFonts w:ascii="宋体" w:hAnsi="宋体" w:cs="宋体" w:hint="eastAsia"/>
              </w:rPr>
              <w:t>中国“智造”、民族品牌、企业社会责任</w:t>
            </w:r>
          </w:p>
        </w:tc>
        <w:tc>
          <w:tcPr>
            <w:tcW w:w="587" w:type="dxa"/>
          </w:tcPr>
          <w:p w14:paraId="5E50C2D6" w14:textId="77777777" w:rsidR="003F489A" w:rsidRDefault="002B3F1E">
            <w:pPr>
              <w:spacing w:line="360" w:lineRule="auto"/>
              <w:rPr>
                <w:rFonts w:ascii="宋体" w:hAnsi="宋体"/>
                <w:szCs w:val="21"/>
              </w:rPr>
            </w:pPr>
            <w:r>
              <w:rPr>
                <w:rFonts w:ascii="宋体" w:hAnsi="宋体" w:hint="eastAsia"/>
                <w:szCs w:val="21"/>
              </w:rPr>
              <w:t>4</w:t>
            </w:r>
          </w:p>
        </w:tc>
      </w:tr>
      <w:tr w:rsidR="003F489A" w14:paraId="3CF0E07D" w14:textId="77777777">
        <w:trPr>
          <w:cantSplit/>
          <w:jc w:val="center"/>
        </w:trPr>
        <w:tc>
          <w:tcPr>
            <w:tcW w:w="540" w:type="dxa"/>
          </w:tcPr>
          <w:p w14:paraId="0FA85A6D" w14:textId="77777777" w:rsidR="003F489A" w:rsidRDefault="002B3F1E">
            <w:pPr>
              <w:spacing w:line="360" w:lineRule="auto"/>
              <w:rPr>
                <w:rFonts w:ascii="宋体" w:hAnsi="宋体"/>
                <w:szCs w:val="21"/>
              </w:rPr>
            </w:pPr>
            <w:r>
              <w:rPr>
                <w:rFonts w:ascii="宋体" w:hAnsi="宋体" w:hint="eastAsia"/>
                <w:szCs w:val="21"/>
              </w:rPr>
              <w:t>3</w:t>
            </w:r>
          </w:p>
        </w:tc>
        <w:tc>
          <w:tcPr>
            <w:tcW w:w="1211" w:type="dxa"/>
          </w:tcPr>
          <w:p w14:paraId="48A1BAEC" w14:textId="77777777" w:rsidR="003F489A" w:rsidRDefault="002B3F1E">
            <w:pPr>
              <w:rPr>
                <w:rFonts w:ascii="宋体" w:hAnsi="宋体"/>
                <w:szCs w:val="21"/>
              </w:rPr>
            </w:pPr>
            <w:r>
              <w:rPr>
                <w:rFonts w:ascii="宋体" w:hAnsi="宋体" w:hint="eastAsia"/>
                <w:szCs w:val="21"/>
              </w:rPr>
              <w:t>分析市场营销环境</w:t>
            </w:r>
          </w:p>
        </w:tc>
        <w:tc>
          <w:tcPr>
            <w:tcW w:w="1328" w:type="dxa"/>
          </w:tcPr>
          <w:p w14:paraId="7F8CD9D4" w14:textId="77777777" w:rsidR="003F489A" w:rsidRDefault="002B3F1E">
            <w:pPr>
              <w:rPr>
                <w:rFonts w:ascii="宋体" w:hAnsi="宋体"/>
                <w:szCs w:val="21"/>
              </w:rPr>
            </w:pPr>
            <w:r>
              <w:rPr>
                <w:rFonts w:ascii="宋体" w:hAnsi="宋体" w:hint="eastAsia"/>
                <w:szCs w:val="21"/>
              </w:rPr>
              <w:t>宏观微观环境</w:t>
            </w:r>
          </w:p>
        </w:tc>
        <w:tc>
          <w:tcPr>
            <w:tcW w:w="1555" w:type="dxa"/>
          </w:tcPr>
          <w:p w14:paraId="598DA202" w14:textId="77777777" w:rsidR="003F489A" w:rsidRDefault="002B3F1E">
            <w:pPr>
              <w:rPr>
                <w:rFonts w:ascii="宋体" w:hAnsi="宋体"/>
                <w:szCs w:val="21"/>
              </w:rPr>
            </w:pPr>
            <w:r>
              <w:rPr>
                <w:rFonts w:ascii="宋体" w:hAnsi="宋体" w:hint="eastAsia"/>
                <w:szCs w:val="21"/>
              </w:rPr>
              <w:t>能分析环境变化对市场营销的影响;</w:t>
            </w:r>
          </w:p>
          <w:p w14:paraId="298D1AA4" w14:textId="77777777" w:rsidR="003F489A" w:rsidRDefault="002B3F1E">
            <w:pPr>
              <w:rPr>
                <w:rFonts w:ascii="宋体" w:hAnsi="宋体"/>
                <w:szCs w:val="21"/>
              </w:rPr>
            </w:pPr>
            <w:r>
              <w:rPr>
                <w:rFonts w:ascii="宋体" w:hAnsi="宋体" w:hint="eastAsia"/>
                <w:szCs w:val="21"/>
              </w:rPr>
              <w:t>能提出关于应对营销环境变化的对策。</w:t>
            </w:r>
          </w:p>
        </w:tc>
        <w:tc>
          <w:tcPr>
            <w:tcW w:w="1360" w:type="dxa"/>
          </w:tcPr>
          <w:p w14:paraId="2543DF58" w14:textId="77777777" w:rsidR="003F489A" w:rsidRDefault="002B3F1E">
            <w:pPr>
              <w:rPr>
                <w:rFonts w:ascii="宋体" w:hAnsi="宋体"/>
                <w:szCs w:val="21"/>
              </w:rPr>
            </w:pPr>
            <w:r>
              <w:rPr>
                <w:rFonts w:ascii="宋体" w:hAnsi="宋体" w:hint="eastAsia"/>
                <w:szCs w:val="21"/>
              </w:rPr>
              <w:t>企业营销环境的构成要素，市场营销宏观环境和微观环境的内容</w:t>
            </w:r>
          </w:p>
        </w:tc>
        <w:tc>
          <w:tcPr>
            <w:tcW w:w="1573" w:type="dxa"/>
            <w:vAlign w:val="center"/>
          </w:tcPr>
          <w:p w14:paraId="37DBFDAC" w14:textId="77777777" w:rsidR="003F489A" w:rsidRDefault="002B3F1E">
            <w:pPr>
              <w:jc w:val="left"/>
              <w:rPr>
                <w:rFonts w:ascii="宋体" w:hAnsi="宋体" w:cs="宋体"/>
              </w:rPr>
            </w:pPr>
            <w:proofErr w:type="gramStart"/>
            <w:r>
              <w:rPr>
                <w:rFonts w:ascii="宋体" w:hAnsi="宋体" w:cs="宋体" w:hint="eastAsia"/>
              </w:rPr>
              <w:t>永不言弃的</w:t>
            </w:r>
            <w:proofErr w:type="gramEnd"/>
            <w:r>
              <w:rPr>
                <w:rFonts w:ascii="宋体" w:hAnsi="宋体" w:cs="宋体" w:hint="eastAsia"/>
              </w:rPr>
              <w:t>精神，终身学习的信仰，自我坚守的理想主义。</w:t>
            </w:r>
          </w:p>
        </w:tc>
        <w:tc>
          <w:tcPr>
            <w:tcW w:w="587" w:type="dxa"/>
          </w:tcPr>
          <w:p w14:paraId="0D9F8D00" w14:textId="77777777" w:rsidR="003F489A" w:rsidRDefault="002B3F1E">
            <w:pPr>
              <w:spacing w:line="360" w:lineRule="auto"/>
              <w:rPr>
                <w:rFonts w:ascii="宋体" w:hAnsi="宋体"/>
                <w:szCs w:val="21"/>
              </w:rPr>
            </w:pPr>
            <w:r>
              <w:rPr>
                <w:rFonts w:ascii="宋体" w:hAnsi="宋体" w:hint="eastAsia"/>
                <w:szCs w:val="21"/>
              </w:rPr>
              <w:t>6</w:t>
            </w:r>
          </w:p>
        </w:tc>
      </w:tr>
      <w:tr w:rsidR="003F489A" w14:paraId="050932FD" w14:textId="77777777">
        <w:trPr>
          <w:cantSplit/>
          <w:jc w:val="center"/>
        </w:trPr>
        <w:tc>
          <w:tcPr>
            <w:tcW w:w="540" w:type="dxa"/>
          </w:tcPr>
          <w:p w14:paraId="7FE0EAAE" w14:textId="77777777" w:rsidR="003F489A" w:rsidRDefault="002B3F1E">
            <w:pPr>
              <w:spacing w:line="360" w:lineRule="auto"/>
              <w:rPr>
                <w:rFonts w:ascii="宋体" w:hAnsi="宋体"/>
                <w:szCs w:val="21"/>
              </w:rPr>
            </w:pPr>
            <w:r>
              <w:rPr>
                <w:rFonts w:ascii="宋体" w:hAnsi="宋体" w:hint="eastAsia"/>
                <w:szCs w:val="21"/>
              </w:rPr>
              <w:lastRenderedPageBreak/>
              <w:t>4</w:t>
            </w:r>
          </w:p>
        </w:tc>
        <w:tc>
          <w:tcPr>
            <w:tcW w:w="1211" w:type="dxa"/>
          </w:tcPr>
          <w:p w14:paraId="72981C27" w14:textId="77777777" w:rsidR="003F489A" w:rsidRDefault="002B3F1E">
            <w:pPr>
              <w:rPr>
                <w:rFonts w:ascii="宋体" w:hAnsi="宋体"/>
                <w:szCs w:val="21"/>
              </w:rPr>
            </w:pPr>
            <w:r>
              <w:rPr>
                <w:rFonts w:ascii="宋体" w:hAnsi="宋体" w:hint="eastAsia"/>
                <w:szCs w:val="21"/>
              </w:rPr>
              <w:t>调研营销市场状况</w:t>
            </w:r>
          </w:p>
        </w:tc>
        <w:tc>
          <w:tcPr>
            <w:tcW w:w="1328" w:type="dxa"/>
          </w:tcPr>
          <w:p w14:paraId="507D099D" w14:textId="77777777" w:rsidR="003F489A" w:rsidRDefault="002B3F1E">
            <w:pPr>
              <w:rPr>
                <w:rFonts w:ascii="宋体" w:hAnsi="宋体"/>
                <w:szCs w:val="21"/>
              </w:rPr>
            </w:pPr>
            <w:r>
              <w:rPr>
                <w:rFonts w:ascii="宋体" w:hAnsi="宋体" w:hint="eastAsia"/>
                <w:szCs w:val="21"/>
              </w:rPr>
              <w:t>市场调研</w:t>
            </w:r>
          </w:p>
        </w:tc>
        <w:tc>
          <w:tcPr>
            <w:tcW w:w="1555" w:type="dxa"/>
          </w:tcPr>
          <w:p w14:paraId="67E6B934" w14:textId="77777777" w:rsidR="003F489A" w:rsidRDefault="002B3F1E">
            <w:pPr>
              <w:rPr>
                <w:rFonts w:ascii="宋体" w:hAnsi="宋体"/>
                <w:szCs w:val="21"/>
              </w:rPr>
            </w:pPr>
            <w:r>
              <w:rPr>
                <w:rFonts w:ascii="宋体" w:hAnsi="宋体" w:hint="eastAsia"/>
                <w:szCs w:val="21"/>
              </w:rPr>
              <w:t>能够根据实际情况设计调查问卷;利用文案调查法调研市场状况;利用观察法调研竞争对手情况;能够利用网络调研消费者市场;能够撰写调查计划书和调查报告。</w:t>
            </w:r>
          </w:p>
        </w:tc>
        <w:tc>
          <w:tcPr>
            <w:tcW w:w="1360" w:type="dxa"/>
          </w:tcPr>
          <w:p w14:paraId="195BF2AF" w14:textId="77777777" w:rsidR="003F489A" w:rsidRDefault="002B3F1E">
            <w:pPr>
              <w:rPr>
                <w:rFonts w:ascii="宋体" w:hAnsi="宋体"/>
                <w:szCs w:val="21"/>
              </w:rPr>
            </w:pPr>
            <w:r>
              <w:rPr>
                <w:rFonts w:ascii="宋体" w:hAnsi="宋体" w:hint="eastAsia"/>
                <w:szCs w:val="21"/>
              </w:rPr>
              <w:t>市场调研的步骤与方法，消费者和生产者市场行为分析方法;波特竞争对手分析模型。</w:t>
            </w:r>
          </w:p>
          <w:p w14:paraId="7779E189" w14:textId="77777777" w:rsidR="003F489A" w:rsidRDefault="003F489A">
            <w:pPr>
              <w:rPr>
                <w:rFonts w:ascii="宋体" w:hAnsi="宋体"/>
                <w:szCs w:val="21"/>
              </w:rPr>
            </w:pPr>
          </w:p>
        </w:tc>
        <w:tc>
          <w:tcPr>
            <w:tcW w:w="1573" w:type="dxa"/>
            <w:vAlign w:val="center"/>
          </w:tcPr>
          <w:p w14:paraId="19CE4D4B" w14:textId="77777777" w:rsidR="003F489A" w:rsidRDefault="002B3F1E">
            <w:pPr>
              <w:jc w:val="left"/>
              <w:rPr>
                <w:rFonts w:ascii="宋体" w:hAnsi="宋体" w:cs="宋体"/>
              </w:rPr>
            </w:pPr>
            <w:r>
              <w:rPr>
                <w:rFonts w:ascii="宋体" w:hAnsi="宋体" w:cs="宋体" w:hint="eastAsia"/>
              </w:rPr>
              <w:t>批判性思维、家国情怀、树立远大理想、理论与实践结合中国“智造”、企业社会责任</w:t>
            </w:r>
          </w:p>
        </w:tc>
        <w:tc>
          <w:tcPr>
            <w:tcW w:w="587" w:type="dxa"/>
          </w:tcPr>
          <w:p w14:paraId="1A77E7ED" w14:textId="77777777" w:rsidR="003F489A" w:rsidRDefault="002B3F1E">
            <w:pPr>
              <w:spacing w:line="360" w:lineRule="auto"/>
              <w:rPr>
                <w:rFonts w:ascii="宋体" w:hAnsi="宋体"/>
                <w:szCs w:val="21"/>
              </w:rPr>
            </w:pPr>
            <w:r>
              <w:rPr>
                <w:rFonts w:ascii="宋体" w:hAnsi="宋体" w:hint="eastAsia"/>
                <w:szCs w:val="21"/>
              </w:rPr>
              <w:t>4</w:t>
            </w:r>
          </w:p>
        </w:tc>
      </w:tr>
      <w:tr w:rsidR="003F489A" w14:paraId="544A0488" w14:textId="77777777">
        <w:trPr>
          <w:cantSplit/>
          <w:jc w:val="center"/>
        </w:trPr>
        <w:tc>
          <w:tcPr>
            <w:tcW w:w="540" w:type="dxa"/>
          </w:tcPr>
          <w:p w14:paraId="4CF5B6C0" w14:textId="77777777" w:rsidR="003F489A" w:rsidRDefault="002B3F1E">
            <w:pPr>
              <w:spacing w:line="360" w:lineRule="auto"/>
              <w:rPr>
                <w:rFonts w:ascii="宋体" w:hAnsi="宋体"/>
                <w:szCs w:val="21"/>
              </w:rPr>
            </w:pPr>
            <w:r>
              <w:rPr>
                <w:rFonts w:ascii="宋体" w:hAnsi="宋体" w:hint="eastAsia"/>
                <w:szCs w:val="21"/>
              </w:rPr>
              <w:t>5</w:t>
            </w:r>
          </w:p>
        </w:tc>
        <w:tc>
          <w:tcPr>
            <w:tcW w:w="1211" w:type="dxa"/>
          </w:tcPr>
          <w:p w14:paraId="0970CF5A" w14:textId="77777777" w:rsidR="003F489A" w:rsidRDefault="002B3F1E">
            <w:pPr>
              <w:rPr>
                <w:rFonts w:ascii="宋体" w:hAnsi="宋体"/>
                <w:szCs w:val="21"/>
              </w:rPr>
            </w:pPr>
            <w:r>
              <w:rPr>
                <w:rFonts w:ascii="宋体" w:hAnsi="宋体" w:hint="eastAsia"/>
                <w:szCs w:val="21"/>
              </w:rPr>
              <w:t>选择企业目标市场</w:t>
            </w:r>
          </w:p>
        </w:tc>
        <w:tc>
          <w:tcPr>
            <w:tcW w:w="1328" w:type="dxa"/>
          </w:tcPr>
          <w:p w14:paraId="47CF5CE0" w14:textId="77777777" w:rsidR="003F489A" w:rsidRDefault="002B3F1E">
            <w:pPr>
              <w:rPr>
                <w:rFonts w:ascii="宋体" w:hAnsi="宋体"/>
                <w:szCs w:val="21"/>
              </w:rPr>
            </w:pPr>
            <w:r>
              <w:rPr>
                <w:rFonts w:ascii="宋体" w:hAnsi="宋体" w:hint="eastAsia"/>
                <w:szCs w:val="21"/>
              </w:rPr>
              <w:t>三种目标市场</w:t>
            </w:r>
          </w:p>
        </w:tc>
        <w:tc>
          <w:tcPr>
            <w:tcW w:w="1555" w:type="dxa"/>
          </w:tcPr>
          <w:p w14:paraId="792AEB84" w14:textId="77777777" w:rsidR="003F489A" w:rsidRDefault="002B3F1E">
            <w:pPr>
              <w:rPr>
                <w:rFonts w:ascii="宋体" w:hAnsi="宋体"/>
                <w:szCs w:val="21"/>
              </w:rPr>
            </w:pPr>
            <w:r>
              <w:rPr>
                <w:rFonts w:ascii="宋体" w:hAnsi="宋体" w:hint="eastAsia"/>
                <w:szCs w:val="21"/>
              </w:rPr>
              <w:t>能根据企业的具体情况合理战略企业的市场细分。掌握选择目标市场的策略与方法。能运用市场定位图能给企业产品和市场上给出合理的定位</w:t>
            </w:r>
          </w:p>
          <w:p w14:paraId="7E9A279A" w14:textId="77777777" w:rsidR="003F489A" w:rsidRDefault="003F489A">
            <w:pPr>
              <w:rPr>
                <w:rFonts w:ascii="宋体" w:hAnsi="宋体"/>
                <w:szCs w:val="21"/>
              </w:rPr>
            </w:pPr>
          </w:p>
        </w:tc>
        <w:tc>
          <w:tcPr>
            <w:tcW w:w="1360" w:type="dxa"/>
          </w:tcPr>
          <w:p w14:paraId="7AEE3A80" w14:textId="77777777" w:rsidR="003F489A" w:rsidRDefault="002B3F1E">
            <w:pPr>
              <w:rPr>
                <w:rFonts w:ascii="宋体" w:hAnsi="宋体"/>
                <w:szCs w:val="21"/>
              </w:rPr>
            </w:pPr>
            <w:r>
              <w:rPr>
                <w:rFonts w:ascii="宋体" w:hAnsi="宋体" w:hint="eastAsia"/>
                <w:szCs w:val="21"/>
              </w:rPr>
              <w:t>市场细分的标准和步骤;三种目标市场策略的内容;市场定位的方法、步骤和策略。</w:t>
            </w:r>
          </w:p>
        </w:tc>
        <w:tc>
          <w:tcPr>
            <w:tcW w:w="1573" w:type="dxa"/>
          </w:tcPr>
          <w:p w14:paraId="20472E92" w14:textId="77777777" w:rsidR="003F489A" w:rsidRDefault="002B3F1E">
            <w:pPr>
              <w:jc w:val="left"/>
              <w:rPr>
                <w:rFonts w:ascii="宋体" w:hAnsi="宋体" w:cs="宋体"/>
              </w:rPr>
            </w:pPr>
            <w:r>
              <w:rPr>
                <w:rFonts w:ascii="宋体" w:hAnsi="宋体" w:cs="宋体" w:hint="eastAsia"/>
                <w:color w:val="333333"/>
                <w:sz w:val="24"/>
                <w:shd w:val="clear" w:color="auto" w:fill="FFFFFF"/>
              </w:rPr>
              <w:t>全面实施乡村振兴，“农村电商助力乡村振兴”的特色发展，紧抓机遇</w:t>
            </w:r>
          </w:p>
        </w:tc>
        <w:tc>
          <w:tcPr>
            <w:tcW w:w="587" w:type="dxa"/>
          </w:tcPr>
          <w:p w14:paraId="65D26A6F" w14:textId="77777777" w:rsidR="003F489A" w:rsidRDefault="002B3F1E">
            <w:pPr>
              <w:spacing w:line="360" w:lineRule="auto"/>
              <w:rPr>
                <w:rFonts w:ascii="宋体" w:hAnsi="宋体"/>
                <w:szCs w:val="21"/>
              </w:rPr>
            </w:pPr>
            <w:r>
              <w:rPr>
                <w:rFonts w:ascii="宋体" w:hAnsi="宋体" w:hint="eastAsia"/>
                <w:szCs w:val="21"/>
              </w:rPr>
              <w:t>6</w:t>
            </w:r>
          </w:p>
        </w:tc>
      </w:tr>
      <w:tr w:rsidR="003F489A" w14:paraId="687959A7" w14:textId="77777777">
        <w:trPr>
          <w:cantSplit/>
          <w:jc w:val="center"/>
        </w:trPr>
        <w:tc>
          <w:tcPr>
            <w:tcW w:w="540" w:type="dxa"/>
          </w:tcPr>
          <w:p w14:paraId="369CB7F0" w14:textId="77777777" w:rsidR="003F489A" w:rsidRDefault="002B3F1E">
            <w:pPr>
              <w:spacing w:line="360" w:lineRule="auto"/>
              <w:rPr>
                <w:rFonts w:ascii="宋体" w:hAnsi="宋体"/>
                <w:szCs w:val="21"/>
              </w:rPr>
            </w:pPr>
            <w:r>
              <w:rPr>
                <w:rFonts w:ascii="宋体" w:hAnsi="宋体" w:hint="eastAsia"/>
                <w:szCs w:val="21"/>
              </w:rPr>
              <w:t>6</w:t>
            </w:r>
          </w:p>
        </w:tc>
        <w:tc>
          <w:tcPr>
            <w:tcW w:w="1211" w:type="dxa"/>
          </w:tcPr>
          <w:p w14:paraId="3549468F" w14:textId="77777777" w:rsidR="003F489A" w:rsidRDefault="002B3F1E">
            <w:pPr>
              <w:rPr>
                <w:rFonts w:ascii="宋体" w:hAnsi="宋体"/>
                <w:szCs w:val="21"/>
              </w:rPr>
            </w:pPr>
            <w:r>
              <w:rPr>
                <w:rFonts w:ascii="宋体" w:hAnsi="宋体" w:hint="eastAsia"/>
                <w:szCs w:val="21"/>
              </w:rPr>
              <w:t>制定企业产品策略</w:t>
            </w:r>
          </w:p>
        </w:tc>
        <w:tc>
          <w:tcPr>
            <w:tcW w:w="1328" w:type="dxa"/>
          </w:tcPr>
          <w:p w14:paraId="5724A3A8" w14:textId="77777777" w:rsidR="003F489A" w:rsidRDefault="002B3F1E">
            <w:pPr>
              <w:rPr>
                <w:rFonts w:ascii="宋体" w:hAnsi="宋体"/>
                <w:szCs w:val="21"/>
              </w:rPr>
            </w:pPr>
            <w:r>
              <w:rPr>
                <w:rFonts w:ascii="宋体" w:hAnsi="宋体" w:hint="eastAsia"/>
                <w:szCs w:val="21"/>
              </w:rPr>
              <w:t>产品生命周期及策略</w:t>
            </w:r>
          </w:p>
        </w:tc>
        <w:tc>
          <w:tcPr>
            <w:tcW w:w="1555" w:type="dxa"/>
          </w:tcPr>
          <w:p w14:paraId="33A7375A" w14:textId="77777777" w:rsidR="003F489A" w:rsidRDefault="002B3F1E">
            <w:pPr>
              <w:rPr>
                <w:rFonts w:ascii="宋体" w:hAnsi="宋体"/>
                <w:szCs w:val="21"/>
              </w:rPr>
            </w:pPr>
            <w:r>
              <w:rPr>
                <w:rFonts w:ascii="宋体" w:hAnsi="宋体" w:hint="eastAsia"/>
                <w:szCs w:val="21"/>
              </w:rPr>
              <w:t>能确定公司的产品组合策略；能正确制定产品生命周期各阶段的策略；能正确制定产品的保障策略、设计产品的包装策略</w:t>
            </w:r>
          </w:p>
        </w:tc>
        <w:tc>
          <w:tcPr>
            <w:tcW w:w="1360" w:type="dxa"/>
          </w:tcPr>
          <w:p w14:paraId="310350F0" w14:textId="77777777" w:rsidR="003F489A" w:rsidRDefault="002B3F1E">
            <w:pPr>
              <w:rPr>
                <w:rFonts w:ascii="宋体" w:hAnsi="宋体"/>
                <w:szCs w:val="21"/>
              </w:rPr>
            </w:pPr>
            <w:r>
              <w:rPr>
                <w:rFonts w:ascii="宋体" w:hAnsi="宋体" w:hint="eastAsia"/>
                <w:szCs w:val="21"/>
              </w:rPr>
              <w:t>产品整体概念和产品组合概念;产品生命周期理论;产品的品牌策略和包装策略的内容。</w:t>
            </w:r>
          </w:p>
        </w:tc>
        <w:tc>
          <w:tcPr>
            <w:tcW w:w="1573" w:type="dxa"/>
          </w:tcPr>
          <w:p w14:paraId="6744C779" w14:textId="77777777" w:rsidR="003F489A" w:rsidRDefault="002B3F1E">
            <w:pPr>
              <w:jc w:val="left"/>
              <w:rPr>
                <w:rFonts w:ascii="宋体" w:hAnsi="宋体" w:cs="宋体"/>
              </w:rPr>
            </w:pPr>
            <w:r>
              <w:rPr>
                <w:rFonts w:ascii="宋体" w:hAnsi="宋体" w:cs="宋体" w:hint="eastAsia"/>
                <w:color w:val="333333"/>
                <w:sz w:val="24"/>
                <w:shd w:val="clear" w:color="auto" w:fill="FFFFFF"/>
              </w:rPr>
              <w:t>创新，诚信经营、义利兼顾的经营理念</w:t>
            </w:r>
          </w:p>
        </w:tc>
        <w:tc>
          <w:tcPr>
            <w:tcW w:w="587" w:type="dxa"/>
          </w:tcPr>
          <w:p w14:paraId="54A56750" w14:textId="77777777" w:rsidR="003F489A" w:rsidRDefault="002B3F1E">
            <w:pPr>
              <w:spacing w:line="360" w:lineRule="auto"/>
              <w:rPr>
                <w:rFonts w:ascii="宋体" w:hAnsi="宋体"/>
                <w:szCs w:val="21"/>
              </w:rPr>
            </w:pPr>
            <w:r>
              <w:rPr>
                <w:rFonts w:ascii="宋体" w:hAnsi="宋体" w:hint="eastAsia"/>
                <w:szCs w:val="21"/>
              </w:rPr>
              <w:t>6</w:t>
            </w:r>
          </w:p>
        </w:tc>
      </w:tr>
      <w:tr w:rsidR="003F489A" w14:paraId="48CDDD2C" w14:textId="77777777">
        <w:trPr>
          <w:cantSplit/>
          <w:jc w:val="center"/>
        </w:trPr>
        <w:tc>
          <w:tcPr>
            <w:tcW w:w="540" w:type="dxa"/>
          </w:tcPr>
          <w:p w14:paraId="12714399" w14:textId="77777777" w:rsidR="003F489A" w:rsidRDefault="002B3F1E">
            <w:pPr>
              <w:spacing w:line="360" w:lineRule="auto"/>
              <w:rPr>
                <w:rFonts w:ascii="宋体" w:hAnsi="宋体"/>
                <w:szCs w:val="21"/>
              </w:rPr>
            </w:pPr>
            <w:r>
              <w:rPr>
                <w:rFonts w:ascii="宋体" w:hAnsi="宋体" w:hint="eastAsia"/>
                <w:szCs w:val="21"/>
              </w:rPr>
              <w:t>7</w:t>
            </w:r>
          </w:p>
        </w:tc>
        <w:tc>
          <w:tcPr>
            <w:tcW w:w="1211" w:type="dxa"/>
          </w:tcPr>
          <w:p w14:paraId="1E3AF596" w14:textId="77777777" w:rsidR="003F489A" w:rsidRDefault="002B3F1E">
            <w:pPr>
              <w:rPr>
                <w:rFonts w:ascii="宋体" w:hAnsi="宋体"/>
                <w:szCs w:val="21"/>
              </w:rPr>
            </w:pPr>
            <w:r>
              <w:rPr>
                <w:rFonts w:ascii="宋体" w:hAnsi="宋体" w:hint="eastAsia"/>
                <w:szCs w:val="21"/>
              </w:rPr>
              <w:t>确定产品价格策略</w:t>
            </w:r>
          </w:p>
        </w:tc>
        <w:tc>
          <w:tcPr>
            <w:tcW w:w="1328" w:type="dxa"/>
          </w:tcPr>
          <w:p w14:paraId="56EC4D63" w14:textId="77777777" w:rsidR="003F489A" w:rsidRDefault="002B3F1E">
            <w:pPr>
              <w:rPr>
                <w:rFonts w:ascii="宋体" w:hAnsi="宋体"/>
                <w:szCs w:val="21"/>
              </w:rPr>
            </w:pPr>
            <w:r>
              <w:rPr>
                <w:rFonts w:ascii="宋体" w:hAnsi="宋体" w:hint="eastAsia"/>
                <w:szCs w:val="21"/>
              </w:rPr>
              <w:t>产品价格</w:t>
            </w:r>
          </w:p>
        </w:tc>
        <w:tc>
          <w:tcPr>
            <w:tcW w:w="1555" w:type="dxa"/>
          </w:tcPr>
          <w:p w14:paraId="4261BD42" w14:textId="77777777" w:rsidR="003F489A" w:rsidRDefault="002B3F1E">
            <w:pPr>
              <w:rPr>
                <w:rFonts w:ascii="宋体" w:hAnsi="宋体"/>
                <w:szCs w:val="21"/>
              </w:rPr>
            </w:pPr>
            <w:r>
              <w:rPr>
                <w:rFonts w:ascii="宋体" w:hAnsi="宋体" w:hint="eastAsia"/>
                <w:szCs w:val="21"/>
              </w:rPr>
              <w:t>学会为新产品制定合理的价格，能够为产品选择合适的定价方法，能够结合竞争对手及市场情况及时调整价格</w:t>
            </w:r>
          </w:p>
        </w:tc>
        <w:tc>
          <w:tcPr>
            <w:tcW w:w="1360" w:type="dxa"/>
          </w:tcPr>
          <w:p w14:paraId="3AA67534" w14:textId="77777777" w:rsidR="003F489A" w:rsidRDefault="002B3F1E">
            <w:pPr>
              <w:rPr>
                <w:rFonts w:ascii="宋体" w:hAnsi="宋体"/>
                <w:szCs w:val="21"/>
              </w:rPr>
            </w:pPr>
            <w:r>
              <w:rPr>
                <w:rFonts w:ascii="宋体" w:hAnsi="宋体" w:hint="eastAsia"/>
                <w:szCs w:val="21"/>
              </w:rPr>
              <w:t>定价程序的步骤;了解制定价格的方法;掌握产品价格策略的种类和内容。</w:t>
            </w:r>
          </w:p>
        </w:tc>
        <w:tc>
          <w:tcPr>
            <w:tcW w:w="1573" w:type="dxa"/>
          </w:tcPr>
          <w:p w14:paraId="1EEB18C5" w14:textId="77777777" w:rsidR="003F489A" w:rsidRDefault="002B3F1E">
            <w:r>
              <w:rPr>
                <w:rFonts w:hint="eastAsia"/>
              </w:rPr>
              <w:t>医疗改革真正落地，国家</w:t>
            </w:r>
            <w:r>
              <w:t>以改革守护民心</w:t>
            </w:r>
          </w:p>
          <w:p w14:paraId="3C21FEFB" w14:textId="77777777" w:rsidR="003F489A" w:rsidRDefault="003F489A">
            <w:pPr>
              <w:jc w:val="left"/>
              <w:rPr>
                <w:rFonts w:ascii="宋体" w:hAnsi="宋体"/>
                <w:szCs w:val="21"/>
              </w:rPr>
            </w:pPr>
          </w:p>
        </w:tc>
        <w:tc>
          <w:tcPr>
            <w:tcW w:w="587" w:type="dxa"/>
          </w:tcPr>
          <w:p w14:paraId="7F3FAC9C" w14:textId="77777777" w:rsidR="003F489A" w:rsidRDefault="002B3F1E">
            <w:pPr>
              <w:spacing w:line="360" w:lineRule="auto"/>
              <w:rPr>
                <w:rFonts w:ascii="宋体" w:hAnsi="宋体"/>
                <w:szCs w:val="21"/>
              </w:rPr>
            </w:pPr>
            <w:r>
              <w:rPr>
                <w:rFonts w:ascii="宋体" w:hAnsi="宋体" w:hint="eastAsia"/>
                <w:szCs w:val="21"/>
              </w:rPr>
              <w:t>6</w:t>
            </w:r>
          </w:p>
        </w:tc>
      </w:tr>
      <w:tr w:rsidR="003F489A" w14:paraId="23345137" w14:textId="77777777">
        <w:trPr>
          <w:cantSplit/>
          <w:jc w:val="center"/>
        </w:trPr>
        <w:tc>
          <w:tcPr>
            <w:tcW w:w="540" w:type="dxa"/>
          </w:tcPr>
          <w:p w14:paraId="1CAACE9B" w14:textId="77777777" w:rsidR="003F489A" w:rsidRDefault="002B3F1E">
            <w:pPr>
              <w:spacing w:line="360" w:lineRule="auto"/>
              <w:rPr>
                <w:rFonts w:ascii="宋体" w:hAnsi="宋体"/>
                <w:szCs w:val="21"/>
              </w:rPr>
            </w:pPr>
            <w:r>
              <w:rPr>
                <w:rFonts w:ascii="宋体" w:hAnsi="宋体" w:hint="eastAsia"/>
                <w:szCs w:val="21"/>
              </w:rPr>
              <w:lastRenderedPageBreak/>
              <w:t>8</w:t>
            </w:r>
          </w:p>
        </w:tc>
        <w:tc>
          <w:tcPr>
            <w:tcW w:w="1211" w:type="dxa"/>
          </w:tcPr>
          <w:p w14:paraId="5FC4E02E" w14:textId="77777777" w:rsidR="003F489A" w:rsidRDefault="002B3F1E">
            <w:pPr>
              <w:rPr>
                <w:rFonts w:ascii="宋体" w:hAnsi="宋体"/>
                <w:szCs w:val="21"/>
              </w:rPr>
            </w:pPr>
            <w:r>
              <w:rPr>
                <w:rFonts w:ascii="宋体" w:hAnsi="宋体" w:hint="eastAsia"/>
                <w:szCs w:val="21"/>
              </w:rPr>
              <w:t>选择产品分销渠道</w:t>
            </w:r>
          </w:p>
        </w:tc>
        <w:tc>
          <w:tcPr>
            <w:tcW w:w="1328" w:type="dxa"/>
          </w:tcPr>
          <w:p w14:paraId="1ED936AE" w14:textId="77777777" w:rsidR="003F489A" w:rsidRDefault="002B3F1E">
            <w:pPr>
              <w:rPr>
                <w:rFonts w:ascii="宋体" w:hAnsi="宋体"/>
                <w:szCs w:val="21"/>
              </w:rPr>
            </w:pPr>
            <w:r>
              <w:rPr>
                <w:rFonts w:ascii="宋体" w:hAnsi="宋体" w:hint="eastAsia"/>
                <w:szCs w:val="21"/>
              </w:rPr>
              <w:t>产品分销</w:t>
            </w:r>
          </w:p>
        </w:tc>
        <w:tc>
          <w:tcPr>
            <w:tcW w:w="1555" w:type="dxa"/>
          </w:tcPr>
          <w:p w14:paraId="0E136F41" w14:textId="77777777" w:rsidR="003F489A" w:rsidRDefault="002B3F1E">
            <w:pPr>
              <w:rPr>
                <w:rFonts w:ascii="宋体" w:hAnsi="宋体"/>
                <w:szCs w:val="21"/>
              </w:rPr>
            </w:pPr>
            <w:r>
              <w:rPr>
                <w:rFonts w:ascii="宋体" w:hAnsi="宋体" w:hint="eastAsia"/>
                <w:szCs w:val="21"/>
              </w:rPr>
              <w:t>理解分销渠道的类型模式；正确选择中间商；选择和设计分销渠道； 熟悉分销渠道策略</w:t>
            </w:r>
          </w:p>
          <w:p w14:paraId="1A9FD361" w14:textId="77777777" w:rsidR="003F489A" w:rsidRDefault="003F489A">
            <w:pPr>
              <w:rPr>
                <w:rFonts w:ascii="宋体" w:hAnsi="宋体"/>
                <w:szCs w:val="21"/>
              </w:rPr>
            </w:pPr>
          </w:p>
        </w:tc>
        <w:tc>
          <w:tcPr>
            <w:tcW w:w="1360" w:type="dxa"/>
          </w:tcPr>
          <w:p w14:paraId="007CDDA6" w14:textId="77777777" w:rsidR="003F489A" w:rsidRDefault="002B3F1E">
            <w:pPr>
              <w:rPr>
                <w:rFonts w:ascii="宋体" w:hAnsi="宋体"/>
                <w:szCs w:val="21"/>
              </w:rPr>
            </w:pPr>
            <w:r>
              <w:rPr>
                <w:rFonts w:ascii="宋体" w:hAnsi="宋体" w:hint="eastAsia"/>
                <w:szCs w:val="21"/>
              </w:rPr>
              <w:t>分销渠道的模式和类型;影响分销渠道选择的因素。</w:t>
            </w:r>
          </w:p>
        </w:tc>
        <w:tc>
          <w:tcPr>
            <w:tcW w:w="1573" w:type="dxa"/>
          </w:tcPr>
          <w:p w14:paraId="514FDFA1" w14:textId="77777777" w:rsidR="003F489A" w:rsidRDefault="002B3F1E">
            <w:proofErr w:type="gramStart"/>
            <w:r>
              <w:rPr>
                <w:rFonts w:hint="eastAsia"/>
              </w:rPr>
              <w:t>培养家</w:t>
            </w:r>
            <w:proofErr w:type="gramEnd"/>
            <w:r>
              <w:rPr>
                <w:rFonts w:hint="eastAsia"/>
              </w:rPr>
              <w:t>国情怀，助力实现中国梦</w:t>
            </w:r>
          </w:p>
        </w:tc>
        <w:tc>
          <w:tcPr>
            <w:tcW w:w="587" w:type="dxa"/>
          </w:tcPr>
          <w:p w14:paraId="0042F16B" w14:textId="77777777" w:rsidR="003F489A" w:rsidRDefault="002B3F1E">
            <w:pPr>
              <w:spacing w:line="360" w:lineRule="auto"/>
              <w:rPr>
                <w:rFonts w:ascii="宋体" w:hAnsi="宋体"/>
                <w:szCs w:val="21"/>
              </w:rPr>
            </w:pPr>
            <w:r>
              <w:rPr>
                <w:rFonts w:ascii="宋体" w:hAnsi="宋体" w:hint="eastAsia"/>
                <w:szCs w:val="21"/>
              </w:rPr>
              <w:t>6</w:t>
            </w:r>
          </w:p>
        </w:tc>
      </w:tr>
      <w:tr w:rsidR="003F489A" w14:paraId="423B6011" w14:textId="77777777">
        <w:trPr>
          <w:cantSplit/>
          <w:jc w:val="center"/>
        </w:trPr>
        <w:tc>
          <w:tcPr>
            <w:tcW w:w="540" w:type="dxa"/>
          </w:tcPr>
          <w:p w14:paraId="291C7F6E" w14:textId="77777777" w:rsidR="003F489A" w:rsidRDefault="002B3F1E">
            <w:pPr>
              <w:spacing w:line="360" w:lineRule="auto"/>
              <w:rPr>
                <w:rFonts w:ascii="宋体" w:hAnsi="宋体"/>
                <w:szCs w:val="21"/>
              </w:rPr>
            </w:pPr>
            <w:r>
              <w:rPr>
                <w:rFonts w:ascii="宋体" w:hAnsi="宋体" w:hint="eastAsia"/>
                <w:szCs w:val="21"/>
              </w:rPr>
              <w:t>9</w:t>
            </w:r>
          </w:p>
        </w:tc>
        <w:tc>
          <w:tcPr>
            <w:tcW w:w="1211" w:type="dxa"/>
          </w:tcPr>
          <w:p w14:paraId="455155A9" w14:textId="77777777" w:rsidR="003F489A" w:rsidRDefault="002B3F1E">
            <w:pPr>
              <w:rPr>
                <w:rFonts w:ascii="宋体" w:hAnsi="宋体"/>
                <w:szCs w:val="21"/>
              </w:rPr>
            </w:pPr>
            <w:r>
              <w:rPr>
                <w:rFonts w:ascii="宋体" w:hAnsi="宋体" w:hint="eastAsia"/>
                <w:szCs w:val="21"/>
              </w:rPr>
              <w:t>设计产品促销组合</w:t>
            </w:r>
          </w:p>
        </w:tc>
        <w:tc>
          <w:tcPr>
            <w:tcW w:w="1328" w:type="dxa"/>
          </w:tcPr>
          <w:p w14:paraId="5C4FFECC" w14:textId="77777777" w:rsidR="003F489A" w:rsidRDefault="002B3F1E">
            <w:pPr>
              <w:rPr>
                <w:rFonts w:ascii="宋体" w:hAnsi="宋体"/>
                <w:szCs w:val="21"/>
              </w:rPr>
            </w:pPr>
            <w:r>
              <w:rPr>
                <w:rFonts w:ascii="宋体" w:hAnsi="宋体" w:hint="eastAsia"/>
                <w:szCs w:val="21"/>
              </w:rPr>
              <w:t>促销组合</w:t>
            </w:r>
          </w:p>
        </w:tc>
        <w:tc>
          <w:tcPr>
            <w:tcW w:w="1555" w:type="dxa"/>
          </w:tcPr>
          <w:p w14:paraId="03EEC01D" w14:textId="77777777" w:rsidR="003F489A" w:rsidRDefault="002B3F1E">
            <w:pPr>
              <w:rPr>
                <w:rFonts w:ascii="宋体" w:hAnsi="宋体"/>
                <w:szCs w:val="21"/>
              </w:rPr>
            </w:pPr>
            <w:r>
              <w:rPr>
                <w:rFonts w:ascii="宋体" w:hAnsi="宋体" w:hint="eastAsia"/>
                <w:szCs w:val="21"/>
              </w:rPr>
              <w:t>能选择合适的促销方式组合; 能设计企业营业推广方案;能组织和培训推销人员。</w:t>
            </w:r>
          </w:p>
          <w:p w14:paraId="794CD081" w14:textId="77777777" w:rsidR="003F489A" w:rsidRDefault="003F489A">
            <w:pPr>
              <w:rPr>
                <w:rFonts w:ascii="宋体" w:hAnsi="宋体"/>
                <w:szCs w:val="21"/>
              </w:rPr>
            </w:pPr>
          </w:p>
        </w:tc>
        <w:tc>
          <w:tcPr>
            <w:tcW w:w="1360" w:type="dxa"/>
          </w:tcPr>
          <w:p w14:paraId="12E7D901" w14:textId="77777777" w:rsidR="003F489A" w:rsidRDefault="002B3F1E">
            <w:pPr>
              <w:rPr>
                <w:rFonts w:ascii="宋体" w:hAnsi="宋体"/>
                <w:szCs w:val="21"/>
              </w:rPr>
            </w:pPr>
            <w:r>
              <w:rPr>
                <w:rFonts w:ascii="宋体" w:hAnsi="宋体" w:hint="eastAsia"/>
                <w:szCs w:val="21"/>
              </w:rPr>
              <w:t>常用的促销方式种类及其特点;常用的广告形式和营业推广的形式;人员推销的具体流程。</w:t>
            </w:r>
          </w:p>
        </w:tc>
        <w:tc>
          <w:tcPr>
            <w:tcW w:w="1573" w:type="dxa"/>
          </w:tcPr>
          <w:p w14:paraId="637CC3D1" w14:textId="77777777" w:rsidR="003F489A" w:rsidRDefault="002B3F1E">
            <w:r>
              <w:rPr>
                <w:rFonts w:hint="eastAsia"/>
              </w:rPr>
              <w:t>中国自信、生命至上、举国同心、舍生忘死、尊重科学、命运与共</w:t>
            </w:r>
          </w:p>
        </w:tc>
        <w:tc>
          <w:tcPr>
            <w:tcW w:w="587" w:type="dxa"/>
          </w:tcPr>
          <w:p w14:paraId="44711B91" w14:textId="77777777" w:rsidR="003F489A" w:rsidRDefault="002B3F1E">
            <w:pPr>
              <w:spacing w:line="360" w:lineRule="auto"/>
              <w:rPr>
                <w:rFonts w:ascii="宋体" w:hAnsi="宋体"/>
                <w:szCs w:val="21"/>
              </w:rPr>
            </w:pPr>
            <w:r>
              <w:rPr>
                <w:rFonts w:ascii="宋体" w:hAnsi="宋体" w:hint="eastAsia"/>
                <w:szCs w:val="21"/>
              </w:rPr>
              <w:t>6</w:t>
            </w:r>
          </w:p>
        </w:tc>
      </w:tr>
    </w:tbl>
    <w:p w14:paraId="1C3B1C8A" w14:textId="2BABCFA5" w:rsidR="00E77361" w:rsidRDefault="00E77361">
      <w:pPr>
        <w:pStyle w:val="a0"/>
        <w:rPr>
          <w:rFonts w:ascii="Calibri" w:eastAsia="宋体" w:hAnsi="Calibri" w:cs="Times New Roman"/>
          <w:sz w:val="24"/>
          <w:szCs w:val="22"/>
          <w:lang w:val="en-US"/>
        </w:rPr>
      </w:pPr>
    </w:p>
    <w:p w14:paraId="7949C44E" w14:textId="77777777" w:rsidR="00E77361" w:rsidRDefault="00E77361" w:rsidP="00E77361">
      <w:pPr>
        <w:pStyle w:val="a0"/>
        <w:ind w:firstLine="420"/>
      </w:pPr>
      <w:r>
        <w:br w:type="page"/>
      </w:r>
    </w:p>
    <w:p w14:paraId="66D59B18" w14:textId="77777777" w:rsidR="003F489A" w:rsidRDefault="003F489A">
      <w:pPr>
        <w:pStyle w:val="a0"/>
        <w:ind w:firstLine="420"/>
        <w:rPr>
          <w:lang w:val="en-US"/>
        </w:rPr>
      </w:pPr>
    </w:p>
    <w:p w14:paraId="22C29E9F" w14:textId="77777777" w:rsidR="003F489A" w:rsidRDefault="003F489A">
      <w:pPr>
        <w:pStyle w:val="a0"/>
        <w:ind w:firstLineChars="0" w:firstLine="0"/>
        <w:rPr>
          <w:lang w:val="en-US"/>
        </w:rPr>
      </w:pPr>
    </w:p>
    <w:p w14:paraId="1F4BEDFD" w14:textId="77777777" w:rsidR="003F489A" w:rsidRPr="00E77361" w:rsidRDefault="002B3F1E" w:rsidP="00E77361">
      <w:pPr>
        <w:jc w:val="center"/>
        <w:rPr>
          <w:rFonts w:ascii="黑体" w:eastAsia="黑体" w:hAnsi="黑体"/>
          <w:b/>
          <w:bCs/>
          <w:sz w:val="36"/>
          <w:szCs w:val="36"/>
        </w:rPr>
      </w:pPr>
      <w:r w:rsidRPr="00E77361">
        <w:rPr>
          <w:rFonts w:ascii="黑体" w:eastAsia="黑体" w:hAnsi="黑体" w:hint="eastAsia"/>
          <w:b/>
          <w:bCs/>
          <w:sz w:val="36"/>
          <w:szCs w:val="36"/>
        </w:rPr>
        <w:t>《体育与健康》课程标准</w:t>
      </w:r>
    </w:p>
    <w:p w14:paraId="3EF5CD8A" w14:textId="77777777" w:rsidR="003F489A" w:rsidRDefault="003F489A">
      <w:pPr>
        <w:spacing w:line="360" w:lineRule="auto"/>
        <w:rPr>
          <w:rFonts w:ascii="黑体" w:eastAsia="黑体" w:hAnsi="宋体"/>
          <w:b/>
          <w:caps/>
          <w:szCs w:val="21"/>
        </w:rPr>
      </w:pPr>
    </w:p>
    <w:p w14:paraId="76DAFDAC" w14:textId="77777777" w:rsidR="003F489A" w:rsidRDefault="002B3F1E">
      <w:pPr>
        <w:spacing w:line="360" w:lineRule="auto"/>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公共基础必修课程</w:t>
      </w:r>
    </w:p>
    <w:p w14:paraId="4A42A7D2" w14:textId="77777777" w:rsidR="003F489A" w:rsidRDefault="002B3F1E">
      <w:pPr>
        <w:spacing w:line="360" w:lineRule="auto"/>
        <w:rPr>
          <w:rFonts w:ascii="黑体" w:eastAsia="黑体" w:hAnsi="宋体"/>
          <w:bCs/>
          <w:caps/>
          <w:sz w:val="24"/>
        </w:rPr>
      </w:pPr>
      <w:r>
        <w:rPr>
          <w:rFonts w:ascii="黑体" w:eastAsia="黑体" w:hAnsi="宋体" w:hint="eastAsia"/>
          <w:b/>
          <w:caps/>
          <w:sz w:val="24"/>
        </w:rPr>
        <w:t>课程代码：</w:t>
      </w:r>
      <w:r>
        <w:rPr>
          <w:rFonts w:ascii="黑体" w:eastAsia="黑体" w:hAnsi="宋体" w:hint="eastAsia"/>
          <w:bCs/>
          <w:caps/>
          <w:sz w:val="24"/>
        </w:rPr>
        <w:t>G</w:t>
      </w:r>
      <w:r>
        <w:rPr>
          <w:rFonts w:ascii="黑体" w:eastAsia="黑体" w:hAnsi="宋体"/>
          <w:bCs/>
          <w:caps/>
          <w:sz w:val="24"/>
        </w:rPr>
        <w:t>G111007</w:t>
      </w:r>
    </w:p>
    <w:p w14:paraId="7A2CF256" w14:textId="77777777" w:rsidR="003F489A" w:rsidRDefault="002B3F1E">
      <w:pPr>
        <w:spacing w:line="360" w:lineRule="auto"/>
        <w:rPr>
          <w:rFonts w:ascii="黑体" w:eastAsia="黑体" w:hAnsi="宋体"/>
          <w:caps/>
          <w:sz w:val="24"/>
        </w:rPr>
      </w:pPr>
      <w:r>
        <w:rPr>
          <w:rFonts w:ascii="黑体" w:eastAsia="黑体" w:hAnsi="宋体" w:hint="eastAsia"/>
          <w:b/>
          <w:caps/>
          <w:sz w:val="24"/>
        </w:rPr>
        <w:t>学时数：</w:t>
      </w:r>
      <w:r>
        <w:rPr>
          <w:rFonts w:ascii="黑体" w:eastAsia="黑体" w:hAnsi="宋体"/>
          <w:caps/>
          <w:sz w:val="24"/>
        </w:rPr>
        <w:t>32</w:t>
      </w:r>
    </w:p>
    <w:p w14:paraId="2959BF49" w14:textId="77777777" w:rsidR="003F489A" w:rsidRDefault="002B3F1E">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caps/>
          <w:sz w:val="24"/>
        </w:rPr>
        <w:t>2.5</w:t>
      </w:r>
    </w:p>
    <w:p w14:paraId="730C18AD" w14:textId="77777777" w:rsidR="003F489A" w:rsidRDefault="002B3F1E">
      <w:pPr>
        <w:spacing w:line="360" w:lineRule="auto"/>
        <w:rPr>
          <w:rFonts w:ascii="黑体" w:eastAsia="黑体" w:hAnsi="宋体"/>
          <w:caps/>
          <w:sz w:val="24"/>
        </w:rPr>
      </w:pPr>
      <w:r>
        <w:rPr>
          <w:rFonts w:ascii="黑体" w:eastAsia="黑体" w:hAnsi="宋体" w:hint="eastAsia"/>
          <w:b/>
          <w:caps/>
          <w:sz w:val="24"/>
        </w:rPr>
        <w:t>开设学期：</w:t>
      </w:r>
      <w:r>
        <w:rPr>
          <w:rFonts w:ascii="黑体" w:eastAsia="黑体" w:hAnsi="宋体"/>
          <w:caps/>
          <w:sz w:val="24"/>
        </w:rPr>
        <w:t>1</w:t>
      </w:r>
      <w:r>
        <w:rPr>
          <w:rFonts w:ascii="黑体" w:eastAsia="黑体" w:hAnsi="宋体" w:hint="eastAsia"/>
          <w:caps/>
          <w:sz w:val="24"/>
        </w:rPr>
        <w:t>、</w:t>
      </w:r>
      <w:r>
        <w:rPr>
          <w:rFonts w:ascii="黑体" w:eastAsia="黑体" w:hAnsi="宋体"/>
          <w:caps/>
          <w:sz w:val="24"/>
        </w:rPr>
        <w:t>2</w:t>
      </w:r>
      <w:r>
        <w:rPr>
          <w:rFonts w:ascii="黑体" w:eastAsia="黑体" w:hAnsi="宋体" w:hint="eastAsia"/>
          <w:caps/>
          <w:sz w:val="24"/>
        </w:rPr>
        <w:t>、3</w:t>
      </w:r>
    </w:p>
    <w:p w14:paraId="321B97CA" w14:textId="77777777" w:rsidR="003F489A" w:rsidRDefault="002B3F1E">
      <w:pPr>
        <w:spacing w:line="360" w:lineRule="auto"/>
        <w:ind w:left="1205" w:hangingChars="500" w:hanging="1205"/>
        <w:rPr>
          <w:rFonts w:ascii="黑体" w:eastAsia="黑体" w:hAnsi="宋体"/>
          <w:bCs/>
          <w:caps/>
          <w:sz w:val="24"/>
        </w:rPr>
      </w:pPr>
      <w:r>
        <w:rPr>
          <w:rFonts w:ascii="黑体" w:eastAsia="黑体" w:hAnsi="宋体" w:hint="eastAsia"/>
          <w:b/>
          <w:caps/>
          <w:sz w:val="24"/>
        </w:rPr>
        <w:t>适用对象：</w:t>
      </w:r>
      <w:r>
        <w:rPr>
          <w:rFonts w:ascii="黑体" w:eastAsia="黑体" w:hAnsi="宋体" w:hint="eastAsia"/>
          <w:bCs/>
          <w:caps/>
          <w:sz w:val="24"/>
        </w:rPr>
        <w:t>学前教育类专业、电影学院类专业、民航安全类专业、空乘专业、高铁专业、信息工程类专业、经管艺术类专业</w:t>
      </w:r>
    </w:p>
    <w:p w14:paraId="679AEC6F" w14:textId="16660B42" w:rsidR="003F489A" w:rsidRDefault="002B3F1E">
      <w:pPr>
        <w:spacing w:line="360" w:lineRule="auto"/>
        <w:rPr>
          <w:b/>
          <w:sz w:val="24"/>
        </w:rPr>
      </w:pPr>
      <w:r>
        <w:rPr>
          <w:rFonts w:ascii="黑体" w:eastAsia="黑体" w:hint="eastAsia"/>
          <w:b/>
          <w:sz w:val="24"/>
        </w:rPr>
        <w:t>开课系部：</w:t>
      </w:r>
      <w:r w:rsidR="00922F9C">
        <w:rPr>
          <w:rFonts w:ascii="黑体" w:eastAsia="黑体" w:hint="eastAsia"/>
          <w:bCs/>
          <w:sz w:val="24"/>
        </w:rPr>
        <w:t>经管艺术系</w:t>
      </w:r>
    </w:p>
    <w:p w14:paraId="3D6D462D" w14:textId="77777777" w:rsidR="003F489A" w:rsidRDefault="003F489A">
      <w:pPr>
        <w:spacing w:line="360" w:lineRule="auto"/>
        <w:jc w:val="left"/>
        <w:rPr>
          <w:b/>
          <w:sz w:val="24"/>
        </w:rPr>
      </w:pPr>
    </w:p>
    <w:p w14:paraId="2429FCBF" w14:textId="77777777" w:rsidR="003F489A" w:rsidRDefault="002B3F1E">
      <w:pPr>
        <w:spacing w:line="360" w:lineRule="auto"/>
        <w:jc w:val="center"/>
        <w:rPr>
          <w:rFonts w:ascii="黑体" w:eastAsia="黑体"/>
          <w:b/>
          <w:color w:val="FF0000"/>
          <w:sz w:val="28"/>
          <w:szCs w:val="28"/>
        </w:rPr>
      </w:pPr>
      <w:r>
        <w:rPr>
          <w:rFonts w:ascii="黑体" w:eastAsia="黑体" w:hint="eastAsia"/>
          <w:b/>
          <w:sz w:val="28"/>
          <w:szCs w:val="28"/>
        </w:rPr>
        <w:t>一、课程性质</w:t>
      </w:r>
    </w:p>
    <w:p w14:paraId="79D20167" w14:textId="77777777" w:rsidR="003F489A" w:rsidRDefault="002B3F1E">
      <w:pPr>
        <w:spacing w:line="360" w:lineRule="auto"/>
        <w:ind w:leftChars="200" w:left="420"/>
        <w:rPr>
          <w:rFonts w:ascii="黑体" w:eastAsia="黑体"/>
          <w:b/>
          <w:color w:val="FF0000"/>
          <w:sz w:val="28"/>
          <w:szCs w:val="28"/>
        </w:rPr>
      </w:pPr>
      <w:r>
        <w:rPr>
          <w:rFonts w:ascii="黑体" w:eastAsia="黑体" w:hint="eastAsia"/>
          <w:sz w:val="28"/>
          <w:szCs w:val="28"/>
        </w:rPr>
        <w:t>（一）课程定位</w:t>
      </w:r>
    </w:p>
    <w:p w14:paraId="088CBA57" w14:textId="77777777" w:rsidR="003F489A" w:rsidRDefault="002B3F1E">
      <w:pPr>
        <w:pStyle w:val="a7"/>
        <w:spacing w:line="360" w:lineRule="auto"/>
        <w:ind w:firstLineChars="200" w:firstLine="480"/>
        <w:rPr>
          <w:rFonts w:ascii="宋体" w:hAnsi="宋体"/>
          <w:sz w:val="24"/>
        </w:rPr>
      </w:pPr>
      <w:r>
        <w:rPr>
          <w:rFonts w:ascii="宋体" w:hAnsi="宋体" w:hint="eastAsia"/>
          <w:sz w:val="24"/>
        </w:rPr>
        <w:t>中共中央国务院《关于深化教育改革，全面推进素质教育的决定》中强调:</w:t>
      </w:r>
      <w:proofErr w:type="gramStart"/>
      <w:r>
        <w:rPr>
          <w:rFonts w:ascii="宋体" w:hAnsi="宋体" w:hint="eastAsia"/>
          <w:sz w:val="24"/>
        </w:rPr>
        <w:t>“</w:t>
      </w:r>
      <w:proofErr w:type="gramEnd"/>
      <w:r>
        <w:rPr>
          <w:rFonts w:ascii="宋体" w:hAnsi="宋体" w:hint="eastAsia"/>
          <w:sz w:val="24"/>
        </w:rPr>
        <w:t>学校教育要树立“健康第一”的指导思想，面向全体学生实施素质教育</w:t>
      </w:r>
      <w:proofErr w:type="gramStart"/>
      <w:r>
        <w:rPr>
          <w:rFonts w:ascii="宋体" w:hAnsi="宋体" w:hint="eastAsia"/>
          <w:sz w:val="24"/>
        </w:rPr>
        <w:t>”</w:t>
      </w:r>
      <w:proofErr w:type="gramEnd"/>
      <w:r>
        <w:rPr>
          <w:rFonts w:ascii="宋体" w:hAnsi="宋体" w:hint="eastAsia"/>
          <w:sz w:val="24"/>
        </w:rPr>
        <w:t>《高等学校体育工作基本标准》明确提出:全面贯彻党的教育方针，服务立德树人根本任务，将学校体育纳入学校全面实施素质教育的各项工作，认真执行国家教育发展规划、规章制度及各项要求。创新人才培养模式， 使学生掌握科学锻炼的基本知识、基本技能和有效方法，学会至少两项终身受益的养成良好锻炼习惯。 《全国普通高等学校体育课程教学指导纲要》体育锻炼项目，《学校体育工作条例》、《国家学生体质健康标准》等文件也强调“终身体育”“健康第一”这一主题。</w:t>
      </w:r>
    </w:p>
    <w:p w14:paraId="19D56111" w14:textId="77777777" w:rsidR="003F489A" w:rsidRDefault="002B3F1E">
      <w:pPr>
        <w:pStyle w:val="a7"/>
        <w:spacing w:line="360" w:lineRule="auto"/>
        <w:ind w:firstLineChars="200" w:firstLine="480"/>
        <w:rPr>
          <w:rFonts w:ascii="宋体" w:hAnsi="宋体"/>
          <w:sz w:val="24"/>
        </w:rPr>
      </w:pPr>
      <w:r>
        <w:rPr>
          <w:rFonts w:ascii="宋体" w:hAnsi="宋体" w:hint="eastAsia"/>
          <w:sz w:val="24"/>
        </w:rPr>
        <w:t>《大学生体育与健康》课程是我院各专业公共必修课程之一，是大学生以身体练习为主要手段，通过合理的体育理论教育和科学的体育锻炼过程，达到增强体质，增进健康和提高体育素养的目的，是我院体育工作的中心环节，也是完成我院体育工作任务的主要途径。</w:t>
      </w:r>
    </w:p>
    <w:p w14:paraId="29F98B44" w14:textId="77777777" w:rsidR="003F489A" w:rsidRDefault="003F489A">
      <w:pPr>
        <w:pStyle w:val="a7"/>
        <w:spacing w:line="360" w:lineRule="auto"/>
        <w:ind w:leftChars="200" w:left="420"/>
        <w:rPr>
          <w:rFonts w:ascii="黑体" w:eastAsia="黑体"/>
          <w:sz w:val="28"/>
          <w:szCs w:val="28"/>
        </w:rPr>
      </w:pPr>
    </w:p>
    <w:p w14:paraId="65606B1F" w14:textId="77777777" w:rsidR="003F489A" w:rsidRDefault="002B3F1E">
      <w:pPr>
        <w:pStyle w:val="a7"/>
        <w:spacing w:line="360" w:lineRule="auto"/>
        <w:ind w:leftChars="200" w:left="420"/>
        <w:rPr>
          <w:rFonts w:ascii="宋体" w:hAnsi="宋体"/>
          <w:sz w:val="24"/>
        </w:rPr>
      </w:pPr>
      <w:r>
        <w:rPr>
          <w:rFonts w:ascii="黑体" w:eastAsia="黑体" w:hint="eastAsia"/>
          <w:sz w:val="28"/>
          <w:szCs w:val="28"/>
        </w:rPr>
        <w:t>（二）设计思路</w:t>
      </w:r>
    </w:p>
    <w:p w14:paraId="3EFA5FAD" w14:textId="77777777" w:rsidR="003F489A" w:rsidRDefault="002B3F1E" w:rsidP="00922F9C">
      <w:pPr>
        <w:pStyle w:val="a7"/>
        <w:spacing w:line="360" w:lineRule="auto"/>
        <w:ind w:firstLineChars="200" w:firstLine="480"/>
        <w:rPr>
          <w:rFonts w:ascii="宋体" w:hAnsi="宋体"/>
          <w:sz w:val="24"/>
        </w:rPr>
      </w:pPr>
      <w:r>
        <w:rPr>
          <w:rFonts w:ascii="宋体" w:hAnsi="宋体"/>
          <w:sz w:val="24"/>
        </w:rPr>
        <w:lastRenderedPageBreak/>
        <w:t>1.</w:t>
      </w:r>
      <w:r>
        <w:rPr>
          <w:rFonts w:ascii="宋体" w:hAnsi="宋体" w:hint="eastAsia"/>
          <w:sz w:val="24"/>
        </w:rPr>
        <w:t>根据课程目标与内容划分学习领域</w:t>
      </w:r>
    </w:p>
    <w:p w14:paraId="26353A67" w14:textId="77777777" w:rsidR="003F489A" w:rsidRDefault="002B3F1E" w:rsidP="00922F9C">
      <w:pPr>
        <w:pStyle w:val="a7"/>
        <w:spacing w:line="360" w:lineRule="auto"/>
        <w:ind w:firstLineChars="200" w:firstLine="480"/>
        <w:rPr>
          <w:rFonts w:ascii="宋体" w:hAnsi="宋体"/>
          <w:sz w:val="24"/>
        </w:rPr>
      </w:pPr>
      <w:r>
        <w:rPr>
          <w:rFonts w:ascii="宋体" w:hAnsi="宋体" w:hint="eastAsia"/>
          <w:sz w:val="24"/>
        </w:rPr>
        <w:t>体育与健康课程改变了传统的按运动项日划分课程内容和安排教学时数的框架，根据三维健康观、体育白身的特点以及国际课程发展的趋势，拓宽了课程学习的内容，将课程学习内容划分为运动参与、运动技能、身体健康、心理健康和社会适应五个学习领域，并根据领域目标构建课程的内容体系。</w:t>
      </w:r>
    </w:p>
    <w:p w14:paraId="630E50FD" w14:textId="77777777" w:rsidR="003F489A" w:rsidRDefault="002B3F1E" w:rsidP="00922F9C">
      <w:pPr>
        <w:pStyle w:val="a7"/>
        <w:spacing w:line="360" w:lineRule="auto"/>
        <w:ind w:firstLineChars="200" w:firstLine="480"/>
        <w:rPr>
          <w:rFonts w:ascii="宋体" w:hAnsi="宋体"/>
          <w:sz w:val="24"/>
        </w:rPr>
      </w:pPr>
      <w:r>
        <w:rPr>
          <w:rFonts w:ascii="宋体" w:hAnsi="宋体"/>
          <w:sz w:val="24"/>
        </w:rPr>
        <w:t>2.</w:t>
      </w:r>
      <w:r>
        <w:rPr>
          <w:rFonts w:ascii="宋体" w:hAnsi="宋体" w:hint="eastAsia"/>
          <w:sz w:val="24"/>
        </w:rPr>
        <w:t>根据学生身心发展的特征划分学习层次</w:t>
      </w:r>
    </w:p>
    <w:p w14:paraId="3745F65E" w14:textId="77777777" w:rsidR="003F489A" w:rsidRDefault="002B3F1E" w:rsidP="00922F9C">
      <w:pPr>
        <w:pStyle w:val="a7"/>
        <w:spacing w:line="360" w:lineRule="auto"/>
        <w:ind w:firstLineChars="200" w:firstLine="480"/>
        <w:rPr>
          <w:rFonts w:ascii="宋体" w:hAnsi="宋体"/>
          <w:sz w:val="24"/>
        </w:rPr>
      </w:pPr>
      <w:r>
        <w:rPr>
          <w:rFonts w:ascii="宋体" w:hAnsi="宋体" w:hint="eastAsia"/>
          <w:sz w:val="24"/>
        </w:rPr>
        <w:t>该标准根据学生身心发展的特征，将学生的学习划分不同层次水平，并在各学习领域按层次设置相应的层次日标。最终达到学生应达到的学习结果。考虑到大专学生体育学习层次上各方面的差异性，该标准设立的最高层次目标，作为学生学习体育与健康课程的发展性学习目标，其他层次的学生也可以将高一级层次目标作为本阶段学习的发展性学习目标。</w:t>
      </w:r>
      <w:r>
        <w:rPr>
          <w:rFonts w:ascii="宋体" w:hAnsi="宋体"/>
          <w:sz w:val="24"/>
        </w:rPr>
        <w:t>3.</w:t>
      </w:r>
      <w:r>
        <w:rPr>
          <w:rFonts w:ascii="宋体" w:hAnsi="宋体" w:hint="eastAsia"/>
          <w:sz w:val="24"/>
        </w:rPr>
        <w:t>根据可操作性和</w:t>
      </w:r>
      <w:proofErr w:type="gramStart"/>
      <w:r>
        <w:rPr>
          <w:rFonts w:ascii="宋体" w:hAnsi="宋体" w:hint="eastAsia"/>
          <w:sz w:val="24"/>
        </w:rPr>
        <w:t>可</w:t>
      </w:r>
      <w:proofErr w:type="gramEnd"/>
      <w:r>
        <w:rPr>
          <w:rFonts w:ascii="宋体" w:hAnsi="宋体" w:hint="eastAsia"/>
          <w:sz w:val="24"/>
        </w:rPr>
        <w:t>观察性要求确定具体的学习目标</w:t>
      </w:r>
    </w:p>
    <w:p w14:paraId="120942AD" w14:textId="77777777" w:rsidR="003F489A" w:rsidRDefault="002B3F1E" w:rsidP="00922F9C">
      <w:pPr>
        <w:pStyle w:val="a7"/>
        <w:spacing w:line="360" w:lineRule="auto"/>
        <w:ind w:firstLineChars="200" w:firstLine="480"/>
        <w:rPr>
          <w:rFonts w:ascii="宋体" w:hAnsi="宋体"/>
          <w:sz w:val="24"/>
        </w:rPr>
      </w:pPr>
      <w:r>
        <w:rPr>
          <w:rFonts w:ascii="宋体" w:hAnsi="宋体" w:hint="eastAsia"/>
          <w:sz w:val="24"/>
        </w:rPr>
        <w:t>为了确保学习目标的达成和学习评价的可行性，学习目标必须是具体的、可观察的。在心理健康和社会适应两个学习领域，要求学生在掌握有关知识、技能的同时，强调学生应在运动实践中体验心理感受并形成良好的行为习惯，这使情感、意志方面的学习目标由隐性变为显性，由原则性的要求变为可以观测的行为表征。这既使于学生学习时自我认识和体验，也便于教师对学生的观察和评价教师可以通过对学生情感、态度和行为习惯表现的观察，判断教学活动的内容</w:t>
      </w:r>
    </w:p>
    <w:p w14:paraId="084FA81D" w14:textId="77777777" w:rsidR="003F489A" w:rsidRDefault="002B3F1E" w:rsidP="00922F9C">
      <w:pPr>
        <w:pStyle w:val="a7"/>
        <w:spacing w:line="360" w:lineRule="auto"/>
        <w:ind w:firstLineChars="200" w:firstLine="480"/>
        <w:rPr>
          <w:rFonts w:ascii="宋体" w:hAnsi="宋体"/>
          <w:sz w:val="24"/>
        </w:rPr>
      </w:pPr>
      <w:r>
        <w:rPr>
          <w:rFonts w:ascii="宋体" w:hAnsi="宋体"/>
          <w:sz w:val="24"/>
        </w:rPr>
        <w:t>4.</w:t>
      </w:r>
      <w:r>
        <w:rPr>
          <w:rFonts w:ascii="宋体" w:hAnsi="宋体" w:hint="eastAsia"/>
          <w:sz w:val="24"/>
        </w:rPr>
        <w:t>根据课程管理的要求加大课程内容的选择性</w:t>
      </w:r>
    </w:p>
    <w:p w14:paraId="72F11C07" w14:textId="77777777" w:rsidR="003F489A" w:rsidRDefault="002B3F1E" w:rsidP="00922F9C">
      <w:pPr>
        <w:pStyle w:val="a7"/>
        <w:spacing w:line="360" w:lineRule="auto"/>
        <w:ind w:firstLineChars="200" w:firstLine="480"/>
        <w:rPr>
          <w:rFonts w:ascii="宋体" w:hAnsi="宋体"/>
          <w:sz w:val="24"/>
        </w:rPr>
      </w:pPr>
      <w:r>
        <w:rPr>
          <w:rFonts w:ascii="宋体" w:hAnsi="宋体" w:hint="eastAsia"/>
          <w:sz w:val="24"/>
        </w:rPr>
        <w:t>按照课程管理的要求，规定了各学习领域和不同水平的学习目标，同时确定了依据学习目标选择教学内容的原则。依据课程的学习目标，从学院的实际情况出发，选用适当的教学内容和教学方法。该标准对教学内容的选取作了灵活的处理，按照内容标准中水平四的规定，根据学校各方面的条件和多数学生的兴趣，在每一类运动项目(如球类、田径等)中选择若干动作技能作为教学内容;学生可以根据学校确定的内容范围，选择一两个项目作为学习的内容。</w:t>
      </w:r>
    </w:p>
    <w:p w14:paraId="26CD1AED" w14:textId="77777777" w:rsidR="003F489A" w:rsidRDefault="002B3F1E" w:rsidP="00922F9C">
      <w:pPr>
        <w:pStyle w:val="a7"/>
        <w:spacing w:line="360" w:lineRule="auto"/>
        <w:ind w:firstLineChars="200" w:firstLine="480"/>
        <w:rPr>
          <w:rFonts w:ascii="宋体" w:hAnsi="宋体"/>
          <w:sz w:val="24"/>
        </w:rPr>
      </w:pPr>
      <w:r>
        <w:rPr>
          <w:rFonts w:ascii="宋体" w:hAnsi="宋体"/>
          <w:sz w:val="24"/>
        </w:rPr>
        <w:t>5.</w:t>
      </w:r>
      <w:r>
        <w:rPr>
          <w:rFonts w:ascii="宋体" w:hAnsi="宋体" w:hint="eastAsia"/>
          <w:sz w:val="24"/>
        </w:rPr>
        <w:t>根据课程发展性要求建立评价体系</w:t>
      </w:r>
    </w:p>
    <w:p w14:paraId="258EBC9B" w14:textId="77777777" w:rsidR="003F489A" w:rsidRDefault="002B3F1E" w:rsidP="00922F9C">
      <w:pPr>
        <w:pStyle w:val="a7"/>
        <w:spacing w:line="360" w:lineRule="auto"/>
        <w:ind w:firstLineChars="200" w:firstLine="480"/>
        <w:rPr>
          <w:rFonts w:ascii="宋体" w:hAnsi="宋体"/>
          <w:sz w:val="24"/>
        </w:rPr>
      </w:pPr>
      <w:r>
        <w:rPr>
          <w:rFonts w:ascii="宋体" w:hAnsi="宋体" w:hint="eastAsia"/>
          <w:sz w:val="24"/>
        </w:rPr>
        <w:t>课程评价是促进课程目标实现和课程建设的重要手段。《标准》力求突破注重终结性评价而忽视过程性评价的状况，强化评价的激励、发展功能而淡化其甄别、选拔功能，并根据这样的原则对教学评价提出了相应的建议。《标准》把学生的体能、知识与技能、学习态度、情意表现与合作精神纳入学习成绩评定的范围，并让</w:t>
      </w:r>
      <w:r>
        <w:rPr>
          <w:rFonts w:ascii="宋体" w:hAnsi="宋体" w:hint="eastAsia"/>
          <w:sz w:val="24"/>
        </w:rPr>
        <w:lastRenderedPageBreak/>
        <w:t>学生参与评价过程，以体现学生学习的主体地位，提高学生的学习兴趣。</w:t>
      </w:r>
    </w:p>
    <w:p w14:paraId="6FE65D39"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二、课程目标</w:t>
      </w:r>
    </w:p>
    <w:p w14:paraId="73934884" w14:textId="77777777" w:rsidR="003F489A" w:rsidRDefault="002B3F1E">
      <w:pPr>
        <w:spacing w:line="360" w:lineRule="auto"/>
        <w:ind w:leftChars="200" w:left="420"/>
        <w:rPr>
          <w:rFonts w:ascii="黑体" w:eastAsia="黑体"/>
          <w:color w:val="FF0000"/>
          <w:sz w:val="28"/>
          <w:szCs w:val="28"/>
        </w:rPr>
      </w:pPr>
      <w:r>
        <w:rPr>
          <w:rFonts w:ascii="黑体" w:eastAsia="黑体" w:hint="eastAsia"/>
          <w:sz w:val="28"/>
          <w:szCs w:val="28"/>
        </w:rPr>
        <w:t>（一）素质目标</w:t>
      </w:r>
    </w:p>
    <w:p w14:paraId="7451F70C" w14:textId="77777777" w:rsidR="003F489A" w:rsidRDefault="002B3F1E">
      <w:pPr>
        <w:spacing w:line="360" w:lineRule="auto"/>
        <w:ind w:firstLineChars="200" w:firstLine="480"/>
        <w:rPr>
          <w:rFonts w:ascii="宋体" w:hAnsi="宋体"/>
          <w:sz w:val="24"/>
        </w:rPr>
      </w:pPr>
      <w:r>
        <w:rPr>
          <w:rFonts w:ascii="宋体" w:hAnsi="宋体" w:hint="eastAsia"/>
          <w:sz w:val="24"/>
        </w:rPr>
        <w:t>职业道德、职业素质、职业规范、中国特色社会主义和中国梦教育、社会主义核心价值观教育、法治教育、劳动教育等在本课程中的具体表现。</w:t>
      </w:r>
    </w:p>
    <w:p w14:paraId="077F7462" w14:textId="77777777" w:rsidR="003F489A" w:rsidRDefault="002B3F1E">
      <w:pPr>
        <w:spacing w:line="360" w:lineRule="auto"/>
        <w:ind w:leftChars="200" w:left="420"/>
        <w:rPr>
          <w:rFonts w:ascii="宋体" w:hAnsi="宋体"/>
          <w:sz w:val="24"/>
        </w:rPr>
      </w:pPr>
      <w:r>
        <w:rPr>
          <w:rFonts w:ascii="黑体" w:eastAsia="黑体" w:hint="eastAsia"/>
          <w:sz w:val="28"/>
          <w:szCs w:val="28"/>
        </w:rPr>
        <w:t>（二）知识目标</w:t>
      </w:r>
    </w:p>
    <w:p w14:paraId="3FA0922B" w14:textId="77777777" w:rsidR="003F489A" w:rsidRDefault="002B3F1E">
      <w:pPr>
        <w:spacing w:line="360" w:lineRule="auto"/>
        <w:ind w:firstLineChars="200" w:firstLine="480"/>
        <w:rPr>
          <w:rFonts w:ascii="宋体" w:hAnsi="宋体"/>
          <w:sz w:val="24"/>
        </w:rPr>
      </w:pPr>
      <w:r>
        <w:rPr>
          <w:rFonts w:ascii="宋体" w:hAnsi="宋体" w:hint="eastAsia"/>
          <w:sz w:val="24"/>
        </w:rPr>
        <w:t>1、运动参与目标:积极参与各种体育活动并基本形成自觉锻炼的习惯，基本形成终身体育的意识能够编制可行的个人锻炼计划，具有一定的体育文化欣赏能力。</w:t>
      </w:r>
    </w:p>
    <w:p w14:paraId="0E1448CD" w14:textId="77777777" w:rsidR="003F489A" w:rsidRDefault="002B3F1E">
      <w:pPr>
        <w:spacing w:line="360" w:lineRule="auto"/>
        <w:ind w:firstLineChars="200" w:firstLine="480"/>
        <w:rPr>
          <w:rFonts w:ascii="宋体" w:hAnsi="宋体"/>
          <w:sz w:val="24"/>
        </w:rPr>
      </w:pPr>
      <w:r>
        <w:rPr>
          <w:rFonts w:ascii="宋体" w:hAnsi="宋体" w:hint="eastAsia"/>
          <w:sz w:val="24"/>
        </w:rPr>
        <w:t>2、运动技能目标:能掌握两项以上健身运动的基本方法和技能:能科学地进行体育锻炼，提高自己的运动能力；会常见运动创伤处置。</w:t>
      </w:r>
    </w:p>
    <w:p w14:paraId="3B399765" w14:textId="77777777" w:rsidR="003F489A" w:rsidRDefault="002B3F1E">
      <w:pPr>
        <w:spacing w:line="360" w:lineRule="auto"/>
        <w:ind w:firstLineChars="200" w:firstLine="480"/>
        <w:rPr>
          <w:rFonts w:ascii="宋体" w:hAnsi="宋体"/>
          <w:sz w:val="24"/>
        </w:rPr>
      </w:pPr>
      <w:r>
        <w:rPr>
          <w:rFonts w:ascii="宋体" w:hAnsi="宋体" w:hint="eastAsia"/>
          <w:sz w:val="24"/>
        </w:rPr>
        <w:t>3、身体健康目标:能测试和评价体质健康状况，能制订提高身体素质、发展体能方案；能合理选择人体需要的健康营养食品:；养成良好的行为习惯，形成健康的生活方式；具有健康的体魄。</w:t>
      </w:r>
    </w:p>
    <w:p w14:paraId="2B71DD00" w14:textId="77777777" w:rsidR="003F489A" w:rsidRDefault="002B3F1E">
      <w:pPr>
        <w:spacing w:line="360" w:lineRule="auto"/>
        <w:ind w:firstLineChars="200" w:firstLine="480"/>
        <w:rPr>
          <w:rFonts w:ascii="宋体" w:hAnsi="宋体"/>
          <w:sz w:val="24"/>
        </w:rPr>
      </w:pPr>
      <w:r>
        <w:rPr>
          <w:rFonts w:ascii="宋体" w:hAnsi="宋体" w:hint="eastAsia"/>
          <w:sz w:val="24"/>
        </w:rPr>
        <w:t>4、心理健康目标:根据自己的能力设置体育学习目标；</w:t>
      </w:r>
      <w:proofErr w:type="gramStart"/>
      <w:r>
        <w:rPr>
          <w:rFonts w:ascii="宋体" w:hAnsi="宋体" w:hint="eastAsia"/>
          <w:sz w:val="24"/>
        </w:rPr>
        <w:t>自觉通过</w:t>
      </w:r>
      <w:proofErr w:type="gramEnd"/>
      <w:r>
        <w:rPr>
          <w:rFonts w:ascii="宋体" w:hAnsi="宋体" w:hint="eastAsia"/>
          <w:sz w:val="24"/>
        </w:rPr>
        <w:t>体育活动改善心理状态、克服心理障碍，养成积极乐观的生活态度；运用适宜的方法调节自己的情绪；在运动中体验运动的乐趣和成功感。</w:t>
      </w:r>
    </w:p>
    <w:p w14:paraId="4A3824A3" w14:textId="77777777" w:rsidR="003F489A" w:rsidRDefault="002B3F1E">
      <w:pPr>
        <w:spacing w:line="360" w:lineRule="auto"/>
        <w:ind w:firstLineChars="200" w:firstLine="480"/>
        <w:rPr>
          <w:rFonts w:ascii="宋体" w:hAnsi="宋体"/>
          <w:sz w:val="24"/>
        </w:rPr>
      </w:pPr>
      <w:r>
        <w:rPr>
          <w:rFonts w:ascii="宋体" w:hAnsi="宋体" w:hint="eastAsia"/>
          <w:sz w:val="24"/>
        </w:rPr>
        <w:t>5、社会适应目标:表现出良好的体育道德和合作精神，正确处理竞争与合作的关系。</w:t>
      </w:r>
    </w:p>
    <w:p w14:paraId="66E260AC"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（三）能力目标</w:t>
      </w:r>
    </w:p>
    <w:p w14:paraId="15A39010" w14:textId="77777777" w:rsidR="003F489A" w:rsidRDefault="002B3F1E">
      <w:pPr>
        <w:spacing w:line="360" w:lineRule="auto"/>
        <w:ind w:firstLineChars="200" w:firstLine="480"/>
        <w:rPr>
          <w:rFonts w:ascii="宋体" w:hAnsi="宋体"/>
          <w:sz w:val="24"/>
        </w:rPr>
      </w:pPr>
      <w:r>
        <w:rPr>
          <w:rFonts w:ascii="宋体" w:hAnsi="宋体" w:hint="eastAsia"/>
          <w:sz w:val="24"/>
        </w:rPr>
        <w:t>1、运动参与目标:形成良好的体育锻炼习惯；能独立制订适用于自身需要的健身运动处方；具有较高的体育文化素养和观赏水平。</w:t>
      </w:r>
    </w:p>
    <w:p w14:paraId="3EDA66AB" w14:textId="77777777" w:rsidR="003F489A" w:rsidRDefault="002B3F1E">
      <w:pPr>
        <w:spacing w:line="360" w:lineRule="auto"/>
        <w:ind w:firstLineChars="200" w:firstLine="480"/>
        <w:rPr>
          <w:rFonts w:ascii="宋体" w:hAnsi="宋体"/>
          <w:sz w:val="24"/>
        </w:rPr>
      </w:pPr>
      <w:r>
        <w:rPr>
          <w:rFonts w:ascii="宋体" w:hAnsi="宋体" w:hint="eastAsia"/>
          <w:sz w:val="24"/>
        </w:rPr>
        <w:t>2、运动技能目标:积极提高运动技术水平，发展自己的运动才能，在某个运动项目上达到或相当于国家等级运动员水平；能参加有挑战性的野外活动和运动竞赛。</w:t>
      </w:r>
    </w:p>
    <w:p w14:paraId="5BA17214" w14:textId="77777777" w:rsidR="003F489A" w:rsidRDefault="002B3F1E">
      <w:pPr>
        <w:spacing w:line="360" w:lineRule="auto"/>
        <w:ind w:firstLineChars="200" w:firstLine="480"/>
        <w:rPr>
          <w:rFonts w:ascii="宋体" w:hAnsi="宋体"/>
          <w:sz w:val="24"/>
        </w:rPr>
      </w:pPr>
      <w:r>
        <w:rPr>
          <w:rFonts w:ascii="宋体" w:hAnsi="宋体" w:hint="eastAsia"/>
          <w:sz w:val="24"/>
        </w:rPr>
        <w:t>3、身体健康目标:能选择良好的运动环境，全面发展体能，提高自身科学锻炼的能力，练就强健的体魄。</w:t>
      </w:r>
    </w:p>
    <w:p w14:paraId="5BA25FCD" w14:textId="77777777" w:rsidR="003F489A" w:rsidRDefault="002B3F1E">
      <w:pPr>
        <w:spacing w:line="360" w:lineRule="auto"/>
        <w:ind w:firstLineChars="200" w:firstLine="480"/>
        <w:rPr>
          <w:rFonts w:ascii="宋体" w:hAnsi="宋体"/>
          <w:sz w:val="24"/>
        </w:rPr>
      </w:pPr>
      <w:r>
        <w:rPr>
          <w:rFonts w:ascii="宋体" w:hAnsi="宋体" w:hint="eastAsia"/>
          <w:sz w:val="24"/>
        </w:rPr>
        <w:t>4、心理健康目标:在具有挑战性的运动环境中表现出勇敢顽强的意志品质。</w:t>
      </w:r>
    </w:p>
    <w:p w14:paraId="7F4222F2" w14:textId="77777777" w:rsidR="003F489A" w:rsidRDefault="002B3F1E">
      <w:pPr>
        <w:spacing w:line="360" w:lineRule="auto"/>
        <w:ind w:firstLineChars="200" w:firstLine="480"/>
        <w:rPr>
          <w:rFonts w:ascii="宋体" w:hAnsi="宋体"/>
          <w:sz w:val="24"/>
        </w:rPr>
      </w:pPr>
      <w:r>
        <w:rPr>
          <w:rFonts w:ascii="宋体" w:hAnsi="宋体" w:hint="eastAsia"/>
          <w:sz w:val="24"/>
        </w:rPr>
        <w:t>5、社会适应目标:形成良好的行为习惯，主动关心、积极参加社区体育事务。</w:t>
      </w:r>
    </w:p>
    <w:p w14:paraId="27439833"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三、课程</w:t>
      </w:r>
      <w:proofErr w:type="gramStart"/>
      <w:r>
        <w:rPr>
          <w:rFonts w:ascii="黑体" w:eastAsia="黑体" w:hint="eastAsia"/>
          <w:b/>
          <w:sz w:val="28"/>
          <w:szCs w:val="28"/>
        </w:rPr>
        <w:t>思政教学</w:t>
      </w:r>
      <w:proofErr w:type="gramEnd"/>
      <w:r>
        <w:rPr>
          <w:rFonts w:ascii="黑体" w:eastAsia="黑体" w:hint="eastAsia"/>
          <w:b/>
          <w:sz w:val="28"/>
          <w:szCs w:val="28"/>
        </w:rPr>
        <w:t>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81"/>
        <w:gridCol w:w="2152"/>
        <w:gridCol w:w="2180"/>
        <w:gridCol w:w="2087"/>
      </w:tblGrid>
      <w:tr w:rsidR="003F489A" w14:paraId="1DE8B92C" w14:textId="77777777">
        <w:trPr>
          <w:cantSplit/>
          <w:trHeight w:val="586"/>
          <w:jc w:val="center"/>
        </w:trPr>
        <w:tc>
          <w:tcPr>
            <w:tcW w:w="1181" w:type="dxa"/>
            <w:tcBorders>
              <w:top w:val="single" w:sz="8" w:space="0" w:color="auto"/>
              <w:bottom w:val="single" w:sz="4" w:space="0" w:color="auto"/>
            </w:tcBorders>
            <w:shd w:val="clear" w:color="auto" w:fill="FABF8F"/>
            <w:vAlign w:val="center"/>
          </w:tcPr>
          <w:p w14:paraId="6732A0C9" w14:textId="77777777" w:rsidR="003F489A" w:rsidRDefault="002B3F1E">
            <w:pPr>
              <w:jc w:val="center"/>
              <w:rPr>
                <w:rFonts w:ascii="宋体" w:hAnsi="宋体" w:cs="宋体"/>
                <w:szCs w:val="21"/>
              </w:rPr>
            </w:pPr>
            <w:r>
              <w:rPr>
                <w:rFonts w:ascii="宋体" w:hAnsi="宋体" w:cs="宋体" w:hint="eastAsia"/>
                <w:szCs w:val="21"/>
              </w:rPr>
              <w:lastRenderedPageBreak/>
              <w:t>教学单元（项目或章节）</w:t>
            </w:r>
          </w:p>
        </w:tc>
        <w:tc>
          <w:tcPr>
            <w:tcW w:w="2152" w:type="dxa"/>
            <w:tcBorders>
              <w:top w:val="single" w:sz="8" w:space="0" w:color="auto"/>
              <w:bottom w:val="single" w:sz="4" w:space="0" w:color="auto"/>
            </w:tcBorders>
            <w:shd w:val="clear" w:color="auto" w:fill="FABF8F"/>
            <w:vAlign w:val="center"/>
          </w:tcPr>
          <w:p w14:paraId="1C4F2B12" w14:textId="77777777" w:rsidR="003F489A" w:rsidRDefault="002B3F1E">
            <w:pPr>
              <w:jc w:val="center"/>
              <w:rPr>
                <w:rFonts w:ascii="宋体" w:hAnsi="宋体" w:cs="宋体"/>
                <w:szCs w:val="21"/>
              </w:rPr>
            </w:pPr>
            <w:r>
              <w:rPr>
                <w:rFonts w:ascii="宋体" w:hAnsi="宋体" w:cs="宋体" w:hint="eastAsia"/>
                <w:szCs w:val="21"/>
              </w:rPr>
              <w:t>主要知识点、技能点</w:t>
            </w:r>
          </w:p>
        </w:tc>
        <w:tc>
          <w:tcPr>
            <w:tcW w:w="2180" w:type="dxa"/>
            <w:tcBorders>
              <w:top w:val="single" w:sz="8" w:space="0" w:color="auto"/>
              <w:bottom w:val="single" w:sz="4" w:space="0" w:color="auto"/>
            </w:tcBorders>
            <w:shd w:val="clear" w:color="auto" w:fill="FABF8F"/>
            <w:vAlign w:val="center"/>
          </w:tcPr>
          <w:p w14:paraId="2434022B" w14:textId="77777777" w:rsidR="003F489A" w:rsidRDefault="002B3F1E">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2087" w:type="dxa"/>
            <w:tcBorders>
              <w:top w:val="single" w:sz="8" w:space="0" w:color="auto"/>
              <w:bottom w:val="single" w:sz="4" w:space="0" w:color="auto"/>
            </w:tcBorders>
            <w:shd w:val="clear" w:color="auto" w:fill="FABF8F"/>
            <w:vAlign w:val="center"/>
          </w:tcPr>
          <w:p w14:paraId="7A440109" w14:textId="77777777" w:rsidR="003F489A" w:rsidRDefault="002B3F1E">
            <w:pPr>
              <w:jc w:val="center"/>
              <w:rPr>
                <w:rFonts w:ascii="宋体" w:hAnsi="宋体" w:cs="宋体"/>
                <w:szCs w:val="21"/>
              </w:rPr>
            </w:pPr>
            <w:r>
              <w:rPr>
                <w:rFonts w:ascii="宋体" w:hAnsi="宋体" w:cs="宋体" w:hint="eastAsia"/>
                <w:szCs w:val="21"/>
              </w:rPr>
              <w:t>素材案例资源</w:t>
            </w:r>
          </w:p>
        </w:tc>
      </w:tr>
      <w:tr w:rsidR="003F489A" w14:paraId="680DFF06" w14:textId="77777777">
        <w:trPr>
          <w:cantSplit/>
          <w:trHeight w:val="2230"/>
          <w:jc w:val="center"/>
        </w:trPr>
        <w:tc>
          <w:tcPr>
            <w:tcW w:w="1181" w:type="dxa"/>
            <w:tcBorders>
              <w:top w:val="single" w:sz="4" w:space="0" w:color="auto"/>
            </w:tcBorders>
            <w:vAlign w:val="center"/>
          </w:tcPr>
          <w:p w14:paraId="04148D0D" w14:textId="77777777" w:rsidR="003F489A" w:rsidRDefault="002B3F1E">
            <w:pPr>
              <w:jc w:val="center"/>
              <w:rPr>
                <w:rFonts w:ascii="宋体" w:hAnsi="宋体" w:cs="宋体"/>
                <w:szCs w:val="21"/>
              </w:rPr>
            </w:pPr>
            <w:r>
              <w:rPr>
                <w:rFonts w:ascii="宋体" w:hAnsi="宋体" w:cs="宋体" w:hint="eastAsia"/>
                <w:szCs w:val="21"/>
              </w:rPr>
              <w:t>田径</w:t>
            </w:r>
          </w:p>
        </w:tc>
        <w:tc>
          <w:tcPr>
            <w:tcW w:w="2152" w:type="dxa"/>
            <w:tcBorders>
              <w:top w:val="single" w:sz="4" w:space="0" w:color="auto"/>
            </w:tcBorders>
            <w:vAlign w:val="center"/>
          </w:tcPr>
          <w:p w14:paraId="2373EAD0" w14:textId="77777777" w:rsidR="003F489A" w:rsidRDefault="002B3F1E">
            <w:pPr>
              <w:jc w:val="center"/>
              <w:rPr>
                <w:rFonts w:ascii="宋体" w:hAnsi="宋体" w:cs="宋体"/>
                <w:color w:val="000000"/>
                <w:szCs w:val="21"/>
              </w:rPr>
            </w:pPr>
            <w:r>
              <w:rPr>
                <w:rFonts w:ascii="宋体" w:hAnsi="宋体" w:hint="eastAsia"/>
                <w:color w:val="000000"/>
                <w:szCs w:val="21"/>
              </w:rPr>
              <w:t>通过学习田径课，从而提高学生的身体素质，发展学生给的力量、速度、协调、柔韧等素质。</w:t>
            </w:r>
          </w:p>
        </w:tc>
        <w:tc>
          <w:tcPr>
            <w:tcW w:w="2180" w:type="dxa"/>
            <w:tcBorders>
              <w:top w:val="single" w:sz="4" w:space="0" w:color="auto"/>
            </w:tcBorders>
            <w:vAlign w:val="center"/>
          </w:tcPr>
          <w:p w14:paraId="31040528" w14:textId="77777777" w:rsidR="003F489A" w:rsidRDefault="002B3F1E">
            <w:pPr>
              <w:rPr>
                <w:rFonts w:ascii="宋体" w:hAnsi="宋体" w:cs="宋体"/>
                <w:lang w:val="zh-CN"/>
              </w:rPr>
            </w:pPr>
            <w:r>
              <w:rPr>
                <w:rFonts w:ascii="宋体" w:hAnsi="宋体" w:cs="宋体" w:hint="eastAsia"/>
                <w:lang w:val="zh-CN"/>
              </w:rPr>
              <w:t>通过学习田径技能中，培养学生的吃苦耐劳、团结协作的精神。</w:t>
            </w:r>
          </w:p>
        </w:tc>
        <w:tc>
          <w:tcPr>
            <w:tcW w:w="2087" w:type="dxa"/>
            <w:tcBorders>
              <w:top w:val="single" w:sz="4" w:space="0" w:color="auto"/>
            </w:tcBorders>
            <w:vAlign w:val="center"/>
          </w:tcPr>
          <w:p w14:paraId="02468FF9" w14:textId="77777777" w:rsidR="003F489A" w:rsidRDefault="002B3F1E">
            <w:pPr>
              <w:rPr>
                <w:rFonts w:ascii="宋体" w:hAnsi="宋体" w:cs="宋体"/>
                <w:szCs w:val="21"/>
              </w:rPr>
            </w:pPr>
            <w:r>
              <w:rPr>
                <w:rFonts w:ascii="宋体" w:hAnsi="宋体" w:cs="宋体" w:hint="eastAsia"/>
                <w:szCs w:val="21"/>
              </w:rPr>
              <w:t>教材、网络视频资源、</w:t>
            </w:r>
            <w:proofErr w:type="gramStart"/>
            <w:r>
              <w:rPr>
                <w:rFonts w:ascii="宋体" w:hAnsi="宋体" w:cs="宋体" w:hint="eastAsia"/>
                <w:szCs w:val="21"/>
              </w:rPr>
              <w:t>慕课平台</w:t>
            </w:r>
            <w:proofErr w:type="gramEnd"/>
            <w:r>
              <w:rPr>
                <w:rFonts w:ascii="宋体" w:hAnsi="宋体" w:cs="宋体" w:hint="eastAsia"/>
                <w:szCs w:val="21"/>
              </w:rPr>
              <w:t>、课本书籍教学资源</w:t>
            </w:r>
          </w:p>
        </w:tc>
      </w:tr>
      <w:tr w:rsidR="003F489A" w14:paraId="78BB7C68" w14:textId="77777777">
        <w:trPr>
          <w:cantSplit/>
          <w:trHeight w:val="2506"/>
          <w:jc w:val="center"/>
        </w:trPr>
        <w:tc>
          <w:tcPr>
            <w:tcW w:w="1181" w:type="dxa"/>
            <w:vAlign w:val="center"/>
          </w:tcPr>
          <w:p w14:paraId="7BFD7287" w14:textId="77777777" w:rsidR="003F489A" w:rsidRDefault="002B3F1E">
            <w:pPr>
              <w:jc w:val="center"/>
              <w:rPr>
                <w:rFonts w:ascii="宋体" w:hAnsi="宋体" w:cs="宋体"/>
                <w:szCs w:val="21"/>
              </w:rPr>
            </w:pPr>
            <w:r>
              <w:rPr>
                <w:rFonts w:ascii="宋体" w:hAnsi="宋体" w:cs="宋体" w:hint="eastAsia"/>
                <w:szCs w:val="21"/>
              </w:rPr>
              <w:t>篮球</w:t>
            </w:r>
          </w:p>
        </w:tc>
        <w:tc>
          <w:tcPr>
            <w:tcW w:w="2152" w:type="dxa"/>
            <w:vAlign w:val="center"/>
          </w:tcPr>
          <w:p w14:paraId="451FA4B9" w14:textId="77777777" w:rsidR="003F489A" w:rsidRDefault="002B3F1E">
            <w:pPr>
              <w:jc w:val="center"/>
              <w:rPr>
                <w:rFonts w:ascii="宋体" w:hAnsi="宋体" w:cs="宋体"/>
                <w:szCs w:val="21"/>
              </w:rPr>
            </w:pPr>
            <w:r>
              <w:rPr>
                <w:rFonts w:ascii="宋体" w:hAnsi="宋体" w:cs="宋体" w:hint="eastAsia"/>
                <w:szCs w:val="21"/>
              </w:rPr>
              <w:t>通过学习使学生进一步了解和较好掌握篮球的运、传、投动作技术和简单的战术及裁判法知识，提高柔韧、协调、灵敏等身体素质，学会利用篮球科学锻炼。</w:t>
            </w:r>
          </w:p>
        </w:tc>
        <w:tc>
          <w:tcPr>
            <w:tcW w:w="2180" w:type="dxa"/>
            <w:vAlign w:val="center"/>
          </w:tcPr>
          <w:p w14:paraId="69FF1476" w14:textId="77777777" w:rsidR="003F489A" w:rsidRDefault="002B3F1E">
            <w:pPr>
              <w:jc w:val="left"/>
              <w:rPr>
                <w:rFonts w:ascii="宋体" w:hAnsi="宋体" w:cs="宋体"/>
                <w:szCs w:val="21"/>
              </w:rPr>
            </w:pPr>
            <w:r>
              <w:rPr>
                <w:rFonts w:ascii="宋体" w:hAnsi="宋体" w:cs="宋体" w:hint="eastAsia"/>
                <w:szCs w:val="21"/>
              </w:rPr>
              <w:t>培养学生积极性思维和自信和一定的抗挫折能力，养成关心他人，增强社交活动能力。</w:t>
            </w:r>
          </w:p>
        </w:tc>
        <w:tc>
          <w:tcPr>
            <w:tcW w:w="2087" w:type="dxa"/>
            <w:vAlign w:val="center"/>
          </w:tcPr>
          <w:p w14:paraId="79C0E91A" w14:textId="77777777" w:rsidR="003F489A" w:rsidRDefault="002B3F1E">
            <w:pPr>
              <w:rPr>
                <w:rFonts w:ascii="宋体" w:hAnsi="宋体" w:cs="宋体"/>
                <w:szCs w:val="21"/>
              </w:rPr>
            </w:pPr>
            <w:r>
              <w:rPr>
                <w:rFonts w:ascii="宋体" w:hAnsi="宋体" w:cs="宋体" w:hint="eastAsia"/>
                <w:szCs w:val="21"/>
              </w:rPr>
              <w:t>教材、网络视频资源、</w:t>
            </w:r>
            <w:proofErr w:type="gramStart"/>
            <w:r>
              <w:rPr>
                <w:rFonts w:ascii="宋体" w:hAnsi="宋体" w:cs="宋体" w:hint="eastAsia"/>
                <w:szCs w:val="21"/>
              </w:rPr>
              <w:t>慕课平台</w:t>
            </w:r>
            <w:proofErr w:type="gramEnd"/>
            <w:r>
              <w:rPr>
                <w:rFonts w:ascii="宋体" w:hAnsi="宋体" w:cs="宋体" w:hint="eastAsia"/>
                <w:szCs w:val="21"/>
              </w:rPr>
              <w:t>、课本书籍教学资源</w:t>
            </w:r>
          </w:p>
        </w:tc>
      </w:tr>
      <w:tr w:rsidR="003F489A" w14:paraId="0DA8B809" w14:textId="77777777">
        <w:trPr>
          <w:cantSplit/>
          <w:trHeight w:val="2506"/>
          <w:jc w:val="center"/>
        </w:trPr>
        <w:tc>
          <w:tcPr>
            <w:tcW w:w="1181" w:type="dxa"/>
            <w:vAlign w:val="center"/>
          </w:tcPr>
          <w:p w14:paraId="4BA0AC9F" w14:textId="77777777" w:rsidR="003F489A" w:rsidRDefault="002B3F1E">
            <w:pPr>
              <w:jc w:val="center"/>
              <w:rPr>
                <w:rFonts w:ascii="宋体" w:hAnsi="宋体" w:cs="宋体"/>
                <w:szCs w:val="21"/>
              </w:rPr>
            </w:pPr>
            <w:r>
              <w:rPr>
                <w:rFonts w:ascii="宋体" w:hAnsi="宋体" w:cs="宋体" w:hint="eastAsia"/>
                <w:szCs w:val="21"/>
              </w:rPr>
              <w:t>排球</w:t>
            </w:r>
          </w:p>
        </w:tc>
        <w:tc>
          <w:tcPr>
            <w:tcW w:w="2152" w:type="dxa"/>
            <w:vAlign w:val="center"/>
          </w:tcPr>
          <w:p w14:paraId="6E0B3FED" w14:textId="77777777" w:rsidR="003F489A" w:rsidRDefault="002B3F1E">
            <w:pPr>
              <w:jc w:val="center"/>
              <w:rPr>
                <w:rFonts w:ascii="宋体" w:hAnsi="宋体" w:cs="宋体"/>
                <w:szCs w:val="21"/>
              </w:rPr>
            </w:pPr>
            <w:r>
              <w:rPr>
                <w:rFonts w:ascii="宋体" w:hAnsi="宋体" w:cs="宋体" w:hint="eastAsia"/>
                <w:szCs w:val="21"/>
              </w:rPr>
              <w:t>通过学习排球基本技战术使学生能够掌握排球运动技术中的传、垫、扣、栏、发基本技术和基本进攻战术，提高机体的力量速度、灵敏、协调、配合等专项素质和运动能力，增进健康，强健体。</w:t>
            </w:r>
          </w:p>
        </w:tc>
        <w:tc>
          <w:tcPr>
            <w:tcW w:w="2180" w:type="dxa"/>
            <w:vAlign w:val="center"/>
          </w:tcPr>
          <w:p w14:paraId="40A06414" w14:textId="77777777" w:rsidR="003F489A" w:rsidRDefault="002B3F1E">
            <w:pPr>
              <w:jc w:val="left"/>
              <w:rPr>
                <w:rFonts w:ascii="宋体" w:hAnsi="宋体" w:cs="宋体"/>
                <w:szCs w:val="21"/>
              </w:rPr>
            </w:pPr>
            <w:r>
              <w:rPr>
                <w:rFonts w:ascii="宋体" w:hAnsi="宋体" w:cs="宋体" w:hint="eastAsia"/>
                <w:szCs w:val="21"/>
              </w:rPr>
              <w:t>通过排球比赛，会学到很多控制自己情绪和调节自身心理的手段和方法，形成良好的心理品质。</w:t>
            </w:r>
          </w:p>
        </w:tc>
        <w:tc>
          <w:tcPr>
            <w:tcW w:w="2087" w:type="dxa"/>
            <w:vAlign w:val="center"/>
          </w:tcPr>
          <w:p w14:paraId="642C2C34" w14:textId="77777777" w:rsidR="003F489A" w:rsidRDefault="002B3F1E">
            <w:pPr>
              <w:rPr>
                <w:rFonts w:ascii="宋体" w:hAnsi="宋体" w:cs="宋体"/>
                <w:szCs w:val="21"/>
              </w:rPr>
            </w:pPr>
            <w:r>
              <w:rPr>
                <w:rFonts w:ascii="宋体" w:hAnsi="宋体" w:cs="宋体" w:hint="eastAsia"/>
                <w:szCs w:val="21"/>
              </w:rPr>
              <w:t>教材、网络视频资源、</w:t>
            </w:r>
            <w:proofErr w:type="gramStart"/>
            <w:r>
              <w:rPr>
                <w:rFonts w:ascii="宋体" w:hAnsi="宋体" w:cs="宋体" w:hint="eastAsia"/>
                <w:szCs w:val="21"/>
              </w:rPr>
              <w:t>慕课平台</w:t>
            </w:r>
            <w:proofErr w:type="gramEnd"/>
            <w:r>
              <w:rPr>
                <w:rFonts w:ascii="宋体" w:hAnsi="宋体" w:cs="宋体" w:hint="eastAsia"/>
                <w:szCs w:val="21"/>
              </w:rPr>
              <w:t>、课本书籍教学资源</w:t>
            </w:r>
          </w:p>
        </w:tc>
      </w:tr>
      <w:tr w:rsidR="003F489A" w14:paraId="06D75E08" w14:textId="77777777">
        <w:trPr>
          <w:cantSplit/>
          <w:trHeight w:val="2506"/>
          <w:jc w:val="center"/>
        </w:trPr>
        <w:tc>
          <w:tcPr>
            <w:tcW w:w="1181" w:type="dxa"/>
            <w:vAlign w:val="center"/>
          </w:tcPr>
          <w:p w14:paraId="1CA8EF63" w14:textId="77777777" w:rsidR="003F489A" w:rsidRDefault="002B3F1E">
            <w:pPr>
              <w:jc w:val="center"/>
              <w:rPr>
                <w:rFonts w:ascii="宋体" w:hAnsi="宋体" w:cs="宋体"/>
                <w:szCs w:val="21"/>
              </w:rPr>
            </w:pPr>
            <w:r>
              <w:rPr>
                <w:rFonts w:ascii="宋体" w:hAnsi="宋体" w:cs="宋体" w:hint="eastAsia"/>
                <w:szCs w:val="21"/>
              </w:rPr>
              <w:t>足球</w:t>
            </w:r>
          </w:p>
        </w:tc>
        <w:tc>
          <w:tcPr>
            <w:tcW w:w="2152" w:type="dxa"/>
            <w:vAlign w:val="center"/>
          </w:tcPr>
          <w:p w14:paraId="17F472B2" w14:textId="77777777" w:rsidR="003F489A" w:rsidRDefault="002B3F1E">
            <w:pPr>
              <w:jc w:val="center"/>
              <w:rPr>
                <w:rFonts w:ascii="宋体" w:hAnsi="宋体" w:cs="宋体"/>
                <w:szCs w:val="21"/>
              </w:rPr>
            </w:pPr>
            <w:r>
              <w:rPr>
                <w:rFonts w:ascii="宋体" w:hAnsi="宋体" w:cs="宋体" w:hint="eastAsia"/>
                <w:szCs w:val="21"/>
              </w:rPr>
              <w:t>通过学习足球基本技战术使学生能够掌握足球运动中的运球、运球过人、接球、头顶球、抢断、掷界外球等基本技术，提高机体的力量、速度、灵敏、协调、配合等专项素质和运动能力，增进健康，强健体魄。</w:t>
            </w:r>
          </w:p>
        </w:tc>
        <w:tc>
          <w:tcPr>
            <w:tcW w:w="2180" w:type="dxa"/>
            <w:vAlign w:val="center"/>
          </w:tcPr>
          <w:p w14:paraId="17E0E651" w14:textId="77777777" w:rsidR="003F489A" w:rsidRDefault="002B3F1E">
            <w:pPr>
              <w:jc w:val="left"/>
              <w:rPr>
                <w:rFonts w:ascii="宋体" w:hAnsi="宋体" w:cs="宋体"/>
                <w:szCs w:val="21"/>
              </w:rPr>
            </w:pPr>
            <w:r>
              <w:rPr>
                <w:rFonts w:ascii="宋体" w:hAnsi="宋体" w:cs="宋体" w:hint="eastAsia"/>
                <w:szCs w:val="21"/>
              </w:rPr>
              <w:t>通过足球学习和比赛的过程中能够建立和谐的人际关系和良好的合作精神，表现出良好的体育道德，具有个人参与的责任感增强社交活动的能力。</w:t>
            </w:r>
          </w:p>
        </w:tc>
        <w:tc>
          <w:tcPr>
            <w:tcW w:w="2087" w:type="dxa"/>
            <w:vAlign w:val="center"/>
          </w:tcPr>
          <w:p w14:paraId="29F06820" w14:textId="77777777" w:rsidR="003F489A" w:rsidRDefault="002B3F1E">
            <w:pPr>
              <w:rPr>
                <w:rFonts w:ascii="宋体" w:hAnsi="宋体" w:cs="宋体"/>
                <w:szCs w:val="21"/>
              </w:rPr>
            </w:pPr>
            <w:r>
              <w:rPr>
                <w:rFonts w:ascii="宋体" w:hAnsi="宋体" w:cs="宋体" w:hint="eastAsia"/>
                <w:szCs w:val="21"/>
              </w:rPr>
              <w:t>教材、网络视频资源、</w:t>
            </w:r>
            <w:proofErr w:type="gramStart"/>
            <w:r>
              <w:rPr>
                <w:rFonts w:ascii="宋体" w:hAnsi="宋体" w:cs="宋体" w:hint="eastAsia"/>
                <w:szCs w:val="21"/>
              </w:rPr>
              <w:t>慕课平台</w:t>
            </w:r>
            <w:proofErr w:type="gramEnd"/>
            <w:r>
              <w:rPr>
                <w:rFonts w:ascii="宋体" w:hAnsi="宋体" w:cs="宋体" w:hint="eastAsia"/>
                <w:szCs w:val="21"/>
              </w:rPr>
              <w:t>、课本书籍教学资源</w:t>
            </w:r>
          </w:p>
        </w:tc>
      </w:tr>
      <w:tr w:rsidR="003F489A" w14:paraId="42C7F073" w14:textId="77777777">
        <w:trPr>
          <w:cantSplit/>
          <w:trHeight w:val="2506"/>
          <w:jc w:val="center"/>
        </w:trPr>
        <w:tc>
          <w:tcPr>
            <w:tcW w:w="1181" w:type="dxa"/>
            <w:vAlign w:val="center"/>
          </w:tcPr>
          <w:p w14:paraId="0F3F1A8C" w14:textId="77777777" w:rsidR="003F489A" w:rsidRDefault="002B3F1E">
            <w:pPr>
              <w:jc w:val="center"/>
              <w:rPr>
                <w:rFonts w:ascii="宋体" w:hAnsi="宋体" w:cs="宋体"/>
                <w:szCs w:val="21"/>
              </w:rPr>
            </w:pPr>
            <w:r>
              <w:rPr>
                <w:rFonts w:ascii="宋体" w:hAnsi="宋体" w:cs="宋体" w:hint="eastAsia"/>
                <w:szCs w:val="21"/>
              </w:rPr>
              <w:lastRenderedPageBreak/>
              <w:t>羽毛球</w:t>
            </w:r>
          </w:p>
        </w:tc>
        <w:tc>
          <w:tcPr>
            <w:tcW w:w="2152" w:type="dxa"/>
            <w:vAlign w:val="center"/>
          </w:tcPr>
          <w:p w14:paraId="02EA24D6" w14:textId="77777777" w:rsidR="003F489A" w:rsidRDefault="002B3F1E">
            <w:pPr>
              <w:jc w:val="center"/>
              <w:rPr>
                <w:rFonts w:ascii="宋体" w:hAnsi="宋体" w:cs="宋体"/>
                <w:szCs w:val="21"/>
              </w:rPr>
            </w:pPr>
            <w:r>
              <w:rPr>
                <w:rFonts w:ascii="宋体" w:hAnsi="宋体" w:cs="宋体" w:hint="eastAsia"/>
                <w:szCs w:val="21"/>
              </w:rPr>
              <w:t>通过羽毛球基本技战术的训练，使学生能掌握羽毛球运动的基本方法和技能，提高自己的运动能力。提高机体的力量、速度灵敏、协调、配合等专项素质和运动能力，增进健康。</w:t>
            </w:r>
          </w:p>
        </w:tc>
        <w:tc>
          <w:tcPr>
            <w:tcW w:w="2180" w:type="dxa"/>
            <w:vAlign w:val="center"/>
          </w:tcPr>
          <w:p w14:paraId="6B93CD27" w14:textId="77777777" w:rsidR="003F489A" w:rsidRDefault="002B3F1E">
            <w:pPr>
              <w:jc w:val="left"/>
              <w:rPr>
                <w:rFonts w:ascii="宋体" w:hAnsi="宋体" w:cs="宋体"/>
                <w:szCs w:val="21"/>
              </w:rPr>
            </w:pPr>
            <w:r>
              <w:rPr>
                <w:rFonts w:ascii="宋体" w:hAnsi="宋体" w:cs="宋体" w:hint="eastAsia"/>
                <w:szCs w:val="21"/>
              </w:rPr>
              <w:t>通过羽毛球比赛，会学到很多控制自己情绪和调节自身心理的手段和方法，形成良好的心理品质</w:t>
            </w:r>
          </w:p>
        </w:tc>
        <w:tc>
          <w:tcPr>
            <w:tcW w:w="2087" w:type="dxa"/>
            <w:vAlign w:val="center"/>
          </w:tcPr>
          <w:p w14:paraId="20323FD7" w14:textId="77777777" w:rsidR="003F489A" w:rsidRDefault="002B3F1E">
            <w:pPr>
              <w:rPr>
                <w:rFonts w:ascii="宋体" w:hAnsi="宋体" w:cs="宋体"/>
                <w:szCs w:val="21"/>
              </w:rPr>
            </w:pPr>
            <w:r>
              <w:rPr>
                <w:rFonts w:ascii="宋体" w:hAnsi="宋体" w:cs="宋体" w:hint="eastAsia"/>
                <w:szCs w:val="21"/>
              </w:rPr>
              <w:t>教材、网络视频资源、</w:t>
            </w:r>
            <w:proofErr w:type="gramStart"/>
            <w:r>
              <w:rPr>
                <w:rFonts w:ascii="宋体" w:hAnsi="宋体" w:cs="宋体" w:hint="eastAsia"/>
                <w:szCs w:val="21"/>
              </w:rPr>
              <w:t>慕课平台</w:t>
            </w:r>
            <w:proofErr w:type="gramEnd"/>
            <w:r>
              <w:rPr>
                <w:rFonts w:ascii="宋体" w:hAnsi="宋体" w:cs="宋体" w:hint="eastAsia"/>
                <w:szCs w:val="21"/>
              </w:rPr>
              <w:t>、课本书籍教学资源</w:t>
            </w:r>
          </w:p>
        </w:tc>
      </w:tr>
      <w:tr w:rsidR="003F489A" w14:paraId="7EDFC2A7" w14:textId="77777777">
        <w:trPr>
          <w:cantSplit/>
          <w:trHeight w:val="2506"/>
          <w:jc w:val="center"/>
        </w:trPr>
        <w:tc>
          <w:tcPr>
            <w:tcW w:w="1181" w:type="dxa"/>
            <w:vAlign w:val="center"/>
          </w:tcPr>
          <w:p w14:paraId="0B604159" w14:textId="77777777" w:rsidR="003F489A" w:rsidRDefault="002B3F1E">
            <w:pPr>
              <w:jc w:val="center"/>
              <w:rPr>
                <w:rFonts w:ascii="宋体" w:hAnsi="宋体" w:cs="宋体"/>
                <w:szCs w:val="21"/>
              </w:rPr>
            </w:pPr>
            <w:r>
              <w:rPr>
                <w:rFonts w:ascii="宋体" w:hAnsi="宋体" w:cs="宋体" w:hint="eastAsia"/>
                <w:szCs w:val="21"/>
              </w:rPr>
              <w:t>健美操</w:t>
            </w:r>
          </w:p>
        </w:tc>
        <w:tc>
          <w:tcPr>
            <w:tcW w:w="2152" w:type="dxa"/>
            <w:vAlign w:val="center"/>
          </w:tcPr>
          <w:p w14:paraId="06B7B772" w14:textId="77777777" w:rsidR="003F489A" w:rsidRDefault="002B3F1E">
            <w:pPr>
              <w:rPr>
                <w:rFonts w:ascii="宋体" w:hAnsi="宋体" w:cs="宋体"/>
                <w:szCs w:val="21"/>
              </w:rPr>
            </w:pPr>
            <w:r>
              <w:rPr>
                <w:rFonts w:ascii="宋体" w:hAnsi="宋体" w:cs="宋体" w:hint="eastAsia"/>
                <w:szCs w:val="21"/>
              </w:rPr>
              <w:t>通过健美操的学习，使学生能掌握健美操运动的基本方法和技能:能科学地进行体育锻炼，提高自己的运动能力。</w:t>
            </w:r>
          </w:p>
        </w:tc>
        <w:tc>
          <w:tcPr>
            <w:tcW w:w="2180" w:type="dxa"/>
            <w:vAlign w:val="center"/>
          </w:tcPr>
          <w:p w14:paraId="51054829" w14:textId="77777777" w:rsidR="003F489A" w:rsidRDefault="002B3F1E">
            <w:pPr>
              <w:jc w:val="left"/>
              <w:rPr>
                <w:rFonts w:ascii="宋体" w:hAnsi="宋体" w:cs="宋体"/>
                <w:szCs w:val="21"/>
              </w:rPr>
            </w:pPr>
            <w:proofErr w:type="gramStart"/>
            <w:r>
              <w:rPr>
                <w:rFonts w:ascii="宋体" w:hAnsi="宋体" w:cs="宋体" w:hint="eastAsia"/>
                <w:szCs w:val="21"/>
              </w:rPr>
              <w:t>自觉通过</w:t>
            </w:r>
            <w:proofErr w:type="gramEnd"/>
            <w:r>
              <w:rPr>
                <w:rFonts w:ascii="宋体" w:hAnsi="宋体" w:cs="宋体" w:hint="eastAsia"/>
                <w:szCs w:val="21"/>
              </w:rPr>
              <w:t>体育活动改善心理状态、克服心理障碍，养成积极乐观的生活态度:运用适宜的方法调节自己的情绪:在运动中体验运动的乐趣和成功的感觉。</w:t>
            </w:r>
          </w:p>
        </w:tc>
        <w:tc>
          <w:tcPr>
            <w:tcW w:w="2087" w:type="dxa"/>
            <w:vAlign w:val="center"/>
          </w:tcPr>
          <w:p w14:paraId="52AE2C21" w14:textId="77777777" w:rsidR="003F489A" w:rsidRDefault="002B3F1E">
            <w:pPr>
              <w:rPr>
                <w:rFonts w:ascii="宋体" w:hAnsi="宋体" w:cs="宋体"/>
                <w:szCs w:val="21"/>
              </w:rPr>
            </w:pPr>
            <w:r>
              <w:rPr>
                <w:rFonts w:ascii="宋体" w:hAnsi="宋体" w:cs="宋体" w:hint="eastAsia"/>
                <w:szCs w:val="21"/>
              </w:rPr>
              <w:t>教材、网络视频资源、</w:t>
            </w:r>
            <w:proofErr w:type="gramStart"/>
            <w:r>
              <w:rPr>
                <w:rFonts w:ascii="宋体" w:hAnsi="宋体" w:cs="宋体" w:hint="eastAsia"/>
                <w:szCs w:val="21"/>
              </w:rPr>
              <w:t>慕课平台</w:t>
            </w:r>
            <w:proofErr w:type="gramEnd"/>
            <w:r>
              <w:rPr>
                <w:rFonts w:ascii="宋体" w:hAnsi="宋体" w:cs="宋体" w:hint="eastAsia"/>
                <w:szCs w:val="21"/>
              </w:rPr>
              <w:t>、课本书籍教学资源</w:t>
            </w:r>
          </w:p>
        </w:tc>
      </w:tr>
    </w:tbl>
    <w:p w14:paraId="693B8A9C"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四、实施建议</w:t>
      </w:r>
    </w:p>
    <w:p w14:paraId="2C416BF3" w14:textId="77777777" w:rsidR="003F489A" w:rsidRDefault="002B3F1E">
      <w:pPr>
        <w:spacing w:line="360" w:lineRule="auto"/>
        <w:ind w:leftChars="200" w:left="420"/>
        <w:rPr>
          <w:rFonts w:ascii="黑体" w:eastAsia="黑体"/>
          <w:color w:val="FF0000"/>
          <w:sz w:val="28"/>
          <w:szCs w:val="28"/>
        </w:rPr>
      </w:pPr>
      <w:r>
        <w:rPr>
          <w:rFonts w:ascii="黑体" w:eastAsia="黑体" w:hint="eastAsia"/>
          <w:sz w:val="28"/>
          <w:szCs w:val="28"/>
        </w:rPr>
        <w:t>（一）教学基本要求</w:t>
      </w:r>
    </w:p>
    <w:p w14:paraId="64D7049E" w14:textId="77777777" w:rsidR="003F489A" w:rsidRDefault="002B3F1E">
      <w:pPr>
        <w:pStyle w:val="a7"/>
        <w:spacing w:line="360" w:lineRule="auto"/>
        <w:ind w:firstLineChars="200" w:firstLine="480"/>
        <w:rPr>
          <w:rFonts w:ascii="宋体" w:hAnsi="宋体"/>
          <w:sz w:val="24"/>
        </w:rPr>
      </w:pPr>
      <w:r>
        <w:rPr>
          <w:rFonts w:ascii="宋体" w:hAnsi="宋体" w:hint="eastAsia"/>
          <w:sz w:val="24"/>
        </w:rPr>
        <w:t>1.教学团队</w:t>
      </w:r>
    </w:p>
    <w:p w14:paraId="27D91C35" w14:textId="77777777" w:rsidR="003F489A" w:rsidRDefault="002B3F1E">
      <w:pPr>
        <w:spacing w:line="360" w:lineRule="auto"/>
        <w:ind w:firstLineChars="200" w:firstLine="480"/>
        <w:rPr>
          <w:rFonts w:ascii="宋体" w:hAnsi="宋体"/>
          <w:sz w:val="24"/>
        </w:rPr>
      </w:pPr>
      <w:r>
        <w:rPr>
          <w:rFonts w:ascii="宋体" w:hAnsi="宋体" w:hint="eastAsia"/>
          <w:sz w:val="24"/>
        </w:rPr>
        <w:t>（1）在团队构成方面，我系体育教学团队是一支名师引领、骨干带头、新老结合的优秀人才梯队。</w:t>
      </w:r>
    </w:p>
    <w:p w14:paraId="4F1BEBEE" w14:textId="77777777" w:rsidR="003F489A" w:rsidRDefault="002B3F1E">
      <w:pPr>
        <w:pStyle w:val="a0"/>
        <w:spacing w:line="360" w:lineRule="auto"/>
        <w:rPr>
          <w:rFonts w:ascii="宋体" w:hAnsi="宋体"/>
          <w:sz w:val="24"/>
          <w:lang w:val="en-US"/>
        </w:rPr>
      </w:pPr>
      <w:r>
        <w:rPr>
          <w:rFonts w:ascii="宋体" w:hAnsi="宋体" w:hint="eastAsia"/>
          <w:sz w:val="24"/>
          <w:lang w:val="en-US"/>
        </w:rPr>
        <w:t>职称结构：教授</w:t>
      </w:r>
      <w:r>
        <w:rPr>
          <w:rFonts w:ascii="宋体" w:hAnsi="宋体" w:hint="eastAsia"/>
          <w:sz w:val="24"/>
          <w:lang w:val="en-US"/>
        </w:rPr>
        <w:t>1</w:t>
      </w:r>
      <w:r>
        <w:rPr>
          <w:rFonts w:ascii="宋体" w:hAnsi="宋体" w:hint="eastAsia"/>
          <w:sz w:val="24"/>
          <w:lang w:val="en-US"/>
        </w:rPr>
        <w:t>名，副教授</w:t>
      </w:r>
      <w:r>
        <w:rPr>
          <w:rFonts w:ascii="宋体" w:hAnsi="宋体" w:hint="eastAsia"/>
          <w:sz w:val="24"/>
          <w:lang w:val="en-US"/>
        </w:rPr>
        <w:t>3</w:t>
      </w:r>
      <w:r>
        <w:rPr>
          <w:rFonts w:ascii="宋体" w:hAnsi="宋体" w:hint="eastAsia"/>
          <w:sz w:val="24"/>
          <w:lang w:val="en-US"/>
        </w:rPr>
        <w:t>名，讲师</w:t>
      </w:r>
      <w:r>
        <w:rPr>
          <w:rFonts w:ascii="宋体" w:hAnsi="宋体" w:hint="eastAsia"/>
          <w:sz w:val="24"/>
          <w:lang w:val="en-US"/>
        </w:rPr>
        <w:t>5</w:t>
      </w:r>
      <w:r>
        <w:rPr>
          <w:rFonts w:ascii="宋体" w:hAnsi="宋体" w:hint="eastAsia"/>
          <w:sz w:val="24"/>
          <w:lang w:val="en-US"/>
        </w:rPr>
        <w:t>名。</w:t>
      </w:r>
    </w:p>
    <w:p w14:paraId="7D36D8A8" w14:textId="77777777" w:rsidR="003F489A" w:rsidRDefault="002B3F1E">
      <w:pPr>
        <w:spacing w:line="360" w:lineRule="auto"/>
        <w:ind w:firstLineChars="200" w:firstLine="480"/>
        <w:rPr>
          <w:rFonts w:ascii="宋体" w:hAnsi="宋体"/>
          <w:sz w:val="24"/>
        </w:rPr>
      </w:pPr>
      <w:r>
        <w:rPr>
          <w:rFonts w:ascii="宋体" w:hAnsi="宋体" w:hint="eastAsia"/>
          <w:sz w:val="24"/>
        </w:rPr>
        <w:t>学历结构：团队成员拥有硕士学位教师4名，学士学位教师5名。</w:t>
      </w:r>
    </w:p>
    <w:p w14:paraId="3C22A502" w14:textId="77777777" w:rsidR="003F489A" w:rsidRDefault="002B3F1E">
      <w:pPr>
        <w:pStyle w:val="a0"/>
        <w:spacing w:line="360" w:lineRule="auto"/>
        <w:rPr>
          <w:rFonts w:ascii="宋体" w:hAnsi="宋体"/>
          <w:sz w:val="24"/>
          <w:lang w:val="en-US"/>
        </w:rPr>
      </w:pPr>
      <w:r>
        <w:rPr>
          <w:rFonts w:ascii="宋体" w:hAnsi="宋体" w:hint="eastAsia"/>
          <w:sz w:val="24"/>
          <w:lang w:val="en-US"/>
        </w:rPr>
        <w:t>年龄结构：团队成员平均年龄</w:t>
      </w:r>
      <w:r>
        <w:rPr>
          <w:rFonts w:ascii="宋体" w:hAnsi="宋体" w:hint="eastAsia"/>
          <w:sz w:val="24"/>
          <w:lang w:val="en-US"/>
        </w:rPr>
        <w:t>3</w:t>
      </w:r>
      <w:r>
        <w:rPr>
          <w:rFonts w:ascii="宋体" w:hAnsi="宋体"/>
          <w:sz w:val="24"/>
          <w:lang w:val="en-US"/>
        </w:rPr>
        <w:t>8</w:t>
      </w:r>
      <w:r>
        <w:rPr>
          <w:rFonts w:ascii="宋体" w:hAnsi="宋体" w:hint="eastAsia"/>
          <w:sz w:val="24"/>
          <w:lang w:val="en-US"/>
        </w:rPr>
        <w:t>岁，以中青年教师为中坚力量的师资队伍。</w:t>
      </w:r>
    </w:p>
    <w:p w14:paraId="182120DC" w14:textId="77777777" w:rsidR="003F489A" w:rsidRDefault="002B3F1E">
      <w:pPr>
        <w:spacing w:line="360" w:lineRule="auto"/>
        <w:ind w:firstLineChars="200" w:firstLine="480"/>
        <w:rPr>
          <w:rFonts w:ascii="宋体" w:hAnsi="宋体"/>
          <w:sz w:val="24"/>
        </w:rPr>
      </w:pPr>
      <w:r>
        <w:rPr>
          <w:rFonts w:ascii="宋体" w:hAnsi="宋体" w:hint="eastAsia"/>
          <w:sz w:val="24"/>
        </w:rPr>
        <w:t>（2）在教师素质方面，主讲教师具有教师资格证，已通过学院职业教育教学能力测评；有一年以上体育事业工作经历或企业锻炼经历，具有与该课程内容相关的体育实践经验，获取了相关职业资格证书，能够不断学习掌握更深层次的领域知识，具有一定的科研能力。</w:t>
      </w:r>
    </w:p>
    <w:p w14:paraId="49F65750" w14:textId="77777777" w:rsidR="003F489A" w:rsidRDefault="002B3F1E">
      <w:pPr>
        <w:spacing w:line="360" w:lineRule="auto"/>
        <w:ind w:firstLineChars="200" w:firstLine="480"/>
        <w:rPr>
          <w:rFonts w:ascii="宋体" w:hAnsi="宋体"/>
          <w:sz w:val="24"/>
        </w:rPr>
      </w:pPr>
      <w:r>
        <w:rPr>
          <w:rFonts w:ascii="宋体" w:hAnsi="宋体" w:hint="eastAsia"/>
          <w:sz w:val="24"/>
        </w:rPr>
        <w:t>企业兼职教师是企业业务骨干，本科学历，具有中级及以上职称。具有较高的师德修养，懂得教学规律。</w:t>
      </w:r>
    </w:p>
    <w:p w14:paraId="0A80652B" w14:textId="77777777" w:rsidR="003F489A" w:rsidRDefault="002B3F1E">
      <w:pPr>
        <w:spacing w:line="360" w:lineRule="auto"/>
        <w:ind w:firstLineChars="200" w:firstLine="480"/>
        <w:rPr>
          <w:rFonts w:ascii="宋体" w:hAnsi="宋体"/>
          <w:sz w:val="24"/>
        </w:rPr>
      </w:pPr>
      <w:r>
        <w:rPr>
          <w:rFonts w:ascii="宋体" w:hAnsi="宋体" w:hint="eastAsia"/>
          <w:sz w:val="24"/>
        </w:rPr>
        <w:t>2.实训条件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F489A" w14:paraId="6863AAB7" w14:textId="77777777">
        <w:tc>
          <w:tcPr>
            <w:tcW w:w="4261" w:type="dxa"/>
          </w:tcPr>
          <w:p w14:paraId="7AB5D292" w14:textId="77777777" w:rsidR="003F489A" w:rsidRDefault="002B3F1E">
            <w:pPr>
              <w:pStyle w:val="a0"/>
              <w:ind w:firstLineChars="0" w:firstLine="0"/>
              <w:rPr>
                <w:lang w:val="en-US"/>
              </w:rPr>
            </w:pPr>
            <w:r>
              <w:rPr>
                <w:rFonts w:hint="eastAsia"/>
                <w:lang w:val="en-US"/>
              </w:rPr>
              <w:t>项目</w:t>
            </w:r>
          </w:p>
        </w:tc>
        <w:tc>
          <w:tcPr>
            <w:tcW w:w="4261" w:type="dxa"/>
          </w:tcPr>
          <w:p w14:paraId="2C5C34D5" w14:textId="77777777" w:rsidR="003F489A" w:rsidRDefault="002B3F1E">
            <w:pPr>
              <w:pStyle w:val="a0"/>
              <w:ind w:firstLineChars="0" w:firstLine="0"/>
              <w:rPr>
                <w:lang w:val="en-US"/>
              </w:rPr>
            </w:pPr>
            <w:r>
              <w:rPr>
                <w:rFonts w:hint="eastAsia"/>
                <w:lang w:val="en-US"/>
              </w:rPr>
              <w:t>实训场地、设施要求</w:t>
            </w:r>
          </w:p>
        </w:tc>
      </w:tr>
      <w:tr w:rsidR="003F489A" w14:paraId="17718DC1" w14:textId="77777777">
        <w:tc>
          <w:tcPr>
            <w:tcW w:w="4261" w:type="dxa"/>
          </w:tcPr>
          <w:p w14:paraId="5299186E" w14:textId="77777777" w:rsidR="003F489A" w:rsidRDefault="002B3F1E">
            <w:pPr>
              <w:pStyle w:val="a0"/>
              <w:ind w:firstLineChars="0" w:firstLine="0"/>
              <w:rPr>
                <w:lang w:val="en-US"/>
              </w:rPr>
            </w:pPr>
            <w:r>
              <w:rPr>
                <w:rFonts w:hint="eastAsia"/>
                <w:lang w:val="en-US"/>
              </w:rPr>
              <w:t>田径</w:t>
            </w:r>
          </w:p>
        </w:tc>
        <w:tc>
          <w:tcPr>
            <w:tcW w:w="4261" w:type="dxa"/>
          </w:tcPr>
          <w:p w14:paraId="564B07A8" w14:textId="77777777" w:rsidR="003F489A" w:rsidRDefault="002B3F1E">
            <w:pPr>
              <w:pStyle w:val="a0"/>
              <w:ind w:firstLineChars="0" w:firstLine="0"/>
              <w:rPr>
                <w:lang w:val="en-US"/>
              </w:rPr>
            </w:pPr>
            <w:r>
              <w:rPr>
                <w:rFonts w:hint="eastAsia"/>
                <w:lang w:val="en-US"/>
              </w:rPr>
              <w:t>田径场与相关设施器材</w:t>
            </w:r>
          </w:p>
        </w:tc>
      </w:tr>
      <w:tr w:rsidR="003F489A" w14:paraId="7EC311F3" w14:textId="77777777">
        <w:tc>
          <w:tcPr>
            <w:tcW w:w="4261" w:type="dxa"/>
          </w:tcPr>
          <w:p w14:paraId="7A57D0CB" w14:textId="77777777" w:rsidR="003F489A" w:rsidRDefault="002B3F1E">
            <w:pPr>
              <w:pStyle w:val="a0"/>
              <w:ind w:firstLineChars="0" w:firstLine="0"/>
              <w:rPr>
                <w:lang w:val="en-US"/>
              </w:rPr>
            </w:pPr>
            <w:r>
              <w:rPr>
                <w:rFonts w:hint="eastAsia"/>
                <w:lang w:val="en-US"/>
              </w:rPr>
              <w:t>篮球</w:t>
            </w:r>
          </w:p>
        </w:tc>
        <w:tc>
          <w:tcPr>
            <w:tcW w:w="4261" w:type="dxa"/>
          </w:tcPr>
          <w:p w14:paraId="15F1F7FB" w14:textId="77777777" w:rsidR="003F489A" w:rsidRDefault="002B3F1E">
            <w:pPr>
              <w:pStyle w:val="a0"/>
              <w:ind w:firstLineChars="0" w:firstLine="0"/>
              <w:rPr>
                <w:lang w:val="en-US"/>
              </w:rPr>
            </w:pPr>
            <w:r>
              <w:rPr>
                <w:rFonts w:hint="eastAsia"/>
                <w:lang w:val="en-US"/>
              </w:rPr>
              <w:t>篮球场与相关设施器材</w:t>
            </w:r>
          </w:p>
        </w:tc>
      </w:tr>
      <w:tr w:rsidR="003F489A" w14:paraId="4E738EAD" w14:textId="77777777">
        <w:tc>
          <w:tcPr>
            <w:tcW w:w="4261" w:type="dxa"/>
          </w:tcPr>
          <w:p w14:paraId="1C949935" w14:textId="77777777" w:rsidR="003F489A" w:rsidRDefault="002B3F1E">
            <w:pPr>
              <w:pStyle w:val="a0"/>
              <w:ind w:firstLineChars="0" w:firstLine="0"/>
              <w:rPr>
                <w:lang w:val="en-US"/>
              </w:rPr>
            </w:pPr>
            <w:r>
              <w:rPr>
                <w:rFonts w:hint="eastAsia"/>
                <w:lang w:val="en-US"/>
              </w:rPr>
              <w:lastRenderedPageBreak/>
              <w:t>排球</w:t>
            </w:r>
          </w:p>
        </w:tc>
        <w:tc>
          <w:tcPr>
            <w:tcW w:w="4261" w:type="dxa"/>
          </w:tcPr>
          <w:p w14:paraId="0BC63889" w14:textId="77777777" w:rsidR="003F489A" w:rsidRDefault="002B3F1E">
            <w:pPr>
              <w:pStyle w:val="a0"/>
              <w:ind w:firstLineChars="0" w:firstLine="0"/>
              <w:rPr>
                <w:lang w:val="en-US"/>
              </w:rPr>
            </w:pPr>
            <w:r>
              <w:rPr>
                <w:rFonts w:hint="eastAsia"/>
                <w:lang w:val="en-US"/>
              </w:rPr>
              <w:t>排球场与相关设施器材</w:t>
            </w:r>
          </w:p>
        </w:tc>
      </w:tr>
      <w:tr w:rsidR="003F489A" w14:paraId="31363777" w14:textId="77777777">
        <w:tc>
          <w:tcPr>
            <w:tcW w:w="4261" w:type="dxa"/>
          </w:tcPr>
          <w:p w14:paraId="42355173" w14:textId="77777777" w:rsidR="003F489A" w:rsidRDefault="002B3F1E">
            <w:pPr>
              <w:pStyle w:val="a0"/>
              <w:ind w:firstLineChars="0" w:firstLine="0"/>
              <w:rPr>
                <w:lang w:val="en-US"/>
              </w:rPr>
            </w:pPr>
            <w:r>
              <w:rPr>
                <w:rFonts w:hint="eastAsia"/>
                <w:lang w:val="en-US"/>
              </w:rPr>
              <w:t>足球</w:t>
            </w:r>
          </w:p>
        </w:tc>
        <w:tc>
          <w:tcPr>
            <w:tcW w:w="4261" w:type="dxa"/>
          </w:tcPr>
          <w:p w14:paraId="12827103" w14:textId="77777777" w:rsidR="003F489A" w:rsidRDefault="002B3F1E">
            <w:pPr>
              <w:pStyle w:val="a0"/>
              <w:ind w:firstLineChars="0" w:firstLine="0"/>
              <w:rPr>
                <w:lang w:val="en-US"/>
              </w:rPr>
            </w:pPr>
            <w:r>
              <w:rPr>
                <w:rFonts w:hint="eastAsia"/>
                <w:lang w:val="en-US"/>
              </w:rPr>
              <w:t>足球场与相关设施器材</w:t>
            </w:r>
          </w:p>
        </w:tc>
      </w:tr>
      <w:tr w:rsidR="003F489A" w14:paraId="1C88CFFA" w14:textId="77777777">
        <w:tc>
          <w:tcPr>
            <w:tcW w:w="4261" w:type="dxa"/>
          </w:tcPr>
          <w:p w14:paraId="07FA8CA0" w14:textId="77777777" w:rsidR="003F489A" w:rsidRDefault="002B3F1E">
            <w:pPr>
              <w:pStyle w:val="a0"/>
              <w:ind w:firstLineChars="0" w:firstLine="0"/>
              <w:rPr>
                <w:lang w:val="en-US"/>
              </w:rPr>
            </w:pPr>
            <w:r>
              <w:rPr>
                <w:rFonts w:hint="eastAsia"/>
                <w:lang w:val="en-US"/>
              </w:rPr>
              <w:t>羽毛球</w:t>
            </w:r>
          </w:p>
        </w:tc>
        <w:tc>
          <w:tcPr>
            <w:tcW w:w="4261" w:type="dxa"/>
          </w:tcPr>
          <w:p w14:paraId="31F1990A" w14:textId="77777777" w:rsidR="003F489A" w:rsidRDefault="002B3F1E">
            <w:pPr>
              <w:pStyle w:val="a0"/>
              <w:ind w:firstLineChars="0" w:firstLine="0"/>
              <w:rPr>
                <w:lang w:val="en-US"/>
              </w:rPr>
            </w:pPr>
            <w:r>
              <w:rPr>
                <w:rFonts w:hint="eastAsia"/>
                <w:lang w:val="en-US"/>
              </w:rPr>
              <w:t>羽毛球场馆与相关设施器材</w:t>
            </w:r>
          </w:p>
        </w:tc>
      </w:tr>
      <w:tr w:rsidR="003F489A" w14:paraId="5A8FE970" w14:textId="77777777">
        <w:tc>
          <w:tcPr>
            <w:tcW w:w="4261" w:type="dxa"/>
          </w:tcPr>
          <w:p w14:paraId="479F7E44" w14:textId="77777777" w:rsidR="003F489A" w:rsidRDefault="002B3F1E">
            <w:pPr>
              <w:pStyle w:val="a0"/>
              <w:ind w:firstLineChars="0" w:firstLine="0"/>
              <w:rPr>
                <w:lang w:val="en-US"/>
              </w:rPr>
            </w:pPr>
            <w:r>
              <w:rPr>
                <w:rFonts w:hint="eastAsia"/>
                <w:lang w:val="en-US"/>
              </w:rPr>
              <w:t>健美操</w:t>
            </w:r>
          </w:p>
        </w:tc>
        <w:tc>
          <w:tcPr>
            <w:tcW w:w="4261" w:type="dxa"/>
          </w:tcPr>
          <w:p w14:paraId="4CBBC561" w14:textId="77777777" w:rsidR="003F489A" w:rsidRDefault="002B3F1E">
            <w:pPr>
              <w:pStyle w:val="a0"/>
              <w:ind w:firstLineChars="0" w:firstLine="0"/>
              <w:rPr>
                <w:lang w:val="en-US"/>
              </w:rPr>
            </w:pPr>
            <w:r>
              <w:rPr>
                <w:rFonts w:hint="eastAsia"/>
                <w:lang w:val="en-US"/>
              </w:rPr>
              <w:t>操场、体操房、体操馆与相关设施器材</w:t>
            </w:r>
          </w:p>
        </w:tc>
      </w:tr>
    </w:tbl>
    <w:p w14:paraId="5DFB474D" w14:textId="77777777" w:rsidR="003F489A" w:rsidRDefault="003F489A">
      <w:pPr>
        <w:pStyle w:val="a0"/>
        <w:ind w:firstLine="420"/>
        <w:rPr>
          <w:lang w:val="en-US"/>
        </w:rPr>
      </w:pPr>
    </w:p>
    <w:p w14:paraId="0BEB381B" w14:textId="77777777" w:rsidR="003F489A" w:rsidRDefault="002B3F1E">
      <w:pPr>
        <w:spacing w:line="360" w:lineRule="auto"/>
        <w:ind w:firstLineChars="200" w:firstLine="480"/>
        <w:rPr>
          <w:rFonts w:ascii="宋体" w:hAnsi="宋体"/>
          <w:sz w:val="24"/>
        </w:rPr>
      </w:pPr>
      <w:r>
        <w:rPr>
          <w:rFonts w:ascii="宋体" w:hAnsi="宋体" w:hint="eastAsia"/>
          <w:sz w:val="24"/>
        </w:rPr>
        <w:t>3.教学资源</w:t>
      </w:r>
    </w:p>
    <w:p w14:paraId="59D42332" w14:textId="77777777" w:rsidR="003F489A" w:rsidRDefault="002B3F1E">
      <w:pPr>
        <w:spacing w:line="360" w:lineRule="auto"/>
        <w:ind w:firstLineChars="200" w:firstLine="480"/>
        <w:rPr>
          <w:rFonts w:ascii="宋体" w:hAnsi="宋体"/>
          <w:sz w:val="24"/>
        </w:rPr>
      </w:pPr>
      <w:r>
        <w:rPr>
          <w:rFonts w:ascii="宋体" w:hAnsi="宋体" w:hint="eastAsia"/>
          <w:sz w:val="24"/>
        </w:rPr>
        <w:t>本课程应具备的教学资源：网络公开课程、精品课程、课程标准、授课计划、教案、多媒体资料、试题、校本教材等。</w:t>
      </w:r>
    </w:p>
    <w:p w14:paraId="3A5728A1" w14:textId="77777777" w:rsidR="003F489A" w:rsidRDefault="003F489A">
      <w:pPr>
        <w:spacing w:line="360" w:lineRule="auto"/>
        <w:ind w:leftChars="200" w:left="420"/>
        <w:rPr>
          <w:rFonts w:ascii="黑体" w:eastAsia="黑体"/>
          <w:sz w:val="28"/>
          <w:szCs w:val="28"/>
        </w:rPr>
      </w:pPr>
    </w:p>
    <w:p w14:paraId="3CBE7ECE" w14:textId="77777777" w:rsidR="003F489A" w:rsidRDefault="002B3F1E">
      <w:pPr>
        <w:spacing w:line="360" w:lineRule="auto"/>
        <w:ind w:leftChars="200" w:left="420"/>
        <w:rPr>
          <w:rFonts w:ascii="宋体" w:hAnsi="宋体"/>
          <w:sz w:val="24"/>
        </w:rPr>
      </w:pPr>
      <w:r>
        <w:rPr>
          <w:rFonts w:ascii="黑体" w:eastAsia="黑体" w:hint="eastAsia"/>
          <w:sz w:val="28"/>
          <w:szCs w:val="28"/>
        </w:rPr>
        <w:t>（二）教学建议</w:t>
      </w:r>
    </w:p>
    <w:p w14:paraId="73138843" w14:textId="77777777" w:rsidR="003F489A" w:rsidRDefault="002B3F1E">
      <w:pPr>
        <w:spacing w:line="360" w:lineRule="auto"/>
        <w:ind w:firstLineChars="200" w:firstLine="480"/>
        <w:rPr>
          <w:rFonts w:ascii="宋体" w:hAnsi="宋体"/>
          <w:sz w:val="24"/>
        </w:rPr>
      </w:pPr>
      <w:r>
        <w:rPr>
          <w:rFonts w:ascii="宋体" w:hAnsi="宋体" w:hint="eastAsia"/>
          <w:sz w:val="24"/>
        </w:rPr>
        <w:t>1.在教学模式上，体现“以教师为主导，以学生为主体、以练习为主线”的原则；强调以实践练习为主，以增强学生体质、提高学生身体素质为指导思想，以学习体育运动基本技术为手段，运用学生实践体验为方法;根据</w:t>
      </w:r>
      <w:proofErr w:type="gramStart"/>
      <w:r>
        <w:rPr>
          <w:rFonts w:ascii="宋体" w:hAnsi="宋体" w:hint="eastAsia"/>
          <w:sz w:val="24"/>
        </w:rPr>
        <w:t>不</w:t>
      </w:r>
      <w:proofErr w:type="gramEnd"/>
      <w:r>
        <w:rPr>
          <w:rFonts w:ascii="宋体" w:hAnsi="宋体" w:hint="eastAsia"/>
          <w:sz w:val="24"/>
        </w:rPr>
        <w:t>同年段设计课程内容和专业基本技术，并结合体育游戏，合理设计各专业教学项目、教学方法和教学评价，努力探索学生的学习练习方法；注重提高学生的体育技能和体育基本功水平，有针对性地采取学习与练习交替一体化和学生自主学习的创新型教学模式。</w:t>
      </w:r>
    </w:p>
    <w:p w14:paraId="4F5F73F7" w14:textId="77777777" w:rsidR="003F489A" w:rsidRDefault="002B3F1E">
      <w:pPr>
        <w:spacing w:line="360" w:lineRule="auto"/>
        <w:ind w:firstLineChars="200" w:firstLine="480"/>
        <w:rPr>
          <w:rFonts w:ascii="宋体" w:hAnsi="宋体"/>
          <w:sz w:val="24"/>
        </w:rPr>
      </w:pPr>
      <w:r>
        <w:rPr>
          <w:rFonts w:ascii="宋体" w:hAnsi="宋体" w:hint="eastAsia"/>
          <w:sz w:val="24"/>
        </w:rPr>
        <w:t>2.在教学方法上， 加强对学生学法的指导，注重学生的学法研究，引导学生学会学习。将强教法研究，提高教学质量。可根据学生自制力和理解能力、情绪变化等情况，采用具有针对性的主题教学、情景教学、复式教学等方法，充分发挥游戏活动的作用，激发学生的运动兴趣。促进学生运动习惯的形成和学习能力的提高。同时，要加强对新的教学内容和方法的研究，以进一步提高教学效果。</w:t>
      </w:r>
    </w:p>
    <w:p w14:paraId="1BF0ADDD" w14:textId="77777777" w:rsidR="003F489A" w:rsidRDefault="003F489A">
      <w:pPr>
        <w:spacing w:line="360" w:lineRule="auto"/>
        <w:ind w:leftChars="200" w:left="420"/>
        <w:rPr>
          <w:rFonts w:ascii="黑体" w:eastAsia="黑体"/>
          <w:sz w:val="28"/>
          <w:szCs w:val="28"/>
        </w:rPr>
      </w:pPr>
    </w:p>
    <w:p w14:paraId="7B4AB6AC" w14:textId="77777777" w:rsidR="003F489A" w:rsidRDefault="002B3F1E">
      <w:pPr>
        <w:spacing w:line="360" w:lineRule="auto"/>
        <w:ind w:leftChars="200" w:left="420"/>
        <w:rPr>
          <w:rFonts w:ascii="黑体" w:eastAsia="黑体"/>
          <w:sz w:val="28"/>
          <w:szCs w:val="28"/>
        </w:rPr>
      </w:pPr>
      <w:r>
        <w:rPr>
          <w:rFonts w:ascii="黑体" w:eastAsia="黑体" w:hint="eastAsia"/>
          <w:sz w:val="28"/>
          <w:szCs w:val="28"/>
        </w:rPr>
        <w:t>（三）参考书</w:t>
      </w:r>
    </w:p>
    <w:p w14:paraId="7C4ED7F2" w14:textId="77777777" w:rsidR="003F489A" w:rsidRDefault="002B3F1E" w:rsidP="00922F9C">
      <w:pPr>
        <w:spacing w:line="360" w:lineRule="auto"/>
        <w:ind w:firstLineChars="200" w:firstLine="48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杨乃彤</w:t>
      </w:r>
      <w:r>
        <w:rPr>
          <w:rFonts w:ascii="宋体" w:hAnsi="宋体"/>
          <w:sz w:val="24"/>
        </w:rPr>
        <w:t xml:space="preserve">  </w:t>
      </w:r>
      <w:r>
        <w:rPr>
          <w:rFonts w:ascii="宋体" w:hAnsi="宋体" w:hint="eastAsia"/>
          <w:sz w:val="24"/>
        </w:rPr>
        <w:t xml:space="preserve">《新编体育与健康》 </w:t>
      </w:r>
      <w:r>
        <w:rPr>
          <w:rFonts w:ascii="宋体" w:hAnsi="宋体"/>
          <w:sz w:val="24"/>
        </w:rPr>
        <w:t xml:space="preserve">   </w:t>
      </w:r>
      <w:r>
        <w:rPr>
          <w:rFonts w:ascii="宋体" w:hAnsi="宋体" w:hint="eastAsia"/>
          <w:sz w:val="24"/>
        </w:rPr>
        <w:t xml:space="preserve">人民体育出版社 </w:t>
      </w:r>
      <w:r>
        <w:rPr>
          <w:rFonts w:ascii="宋体" w:hAnsi="宋体"/>
          <w:sz w:val="24"/>
        </w:rPr>
        <w:t xml:space="preserve">    </w:t>
      </w:r>
      <w:r>
        <w:rPr>
          <w:rFonts w:ascii="宋体" w:hAnsi="宋体" w:hint="eastAsia"/>
          <w:sz w:val="24"/>
        </w:rPr>
        <w:t>2007年</w:t>
      </w:r>
    </w:p>
    <w:p w14:paraId="77BF5BAB" w14:textId="77777777" w:rsidR="003F489A" w:rsidRDefault="002B3F1E" w:rsidP="00922F9C">
      <w:pPr>
        <w:spacing w:line="360" w:lineRule="auto"/>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 xml:space="preserve">林志超 </w:t>
      </w:r>
      <w:r>
        <w:rPr>
          <w:rFonts w:ascii="宋体" w:hAnsi="宋体"/>
          <w:sz w:val="24"/>
        </w:rPr>
        <w:t xml:space="preserve"> </w:t>
      </w:r>
      <w:r>
        <w:rPr>
          <w:rFonts w:ascii="宋体" w:hAnsi="宋体" w:hint="eastAsia"/>
          <w:sz w:val="24"/>
        </w:rPr>
        <w:t xml:space="preserve">《体育与健康教程》 </w:t>
      </w:r>
      <w:r>
        <w:rPr>
          <w:rFonts w:ascii="宋体" w:hAnsi="宋体"/>
          <w:sz w:val="24"/>
        </w:rPr>
        <w:t xml:space="preserve">   </w:t>
      </w:r>
      <w:r>
        <w:rPr>
          <w:rFonts w:ascii="宋体" w:hAnsi="宋体" w:hint="eastAsia"/>
          <w:sz w:val="24"/>
        </w:rPr>
        <w:t>北京体育大学出版社 2006 年</w:t>
      </w:r>
    </w:p>
    <w:p w14:paraId="032C9999" w14:textId="77777777" w:rsidR="003F489A" w:rsidRDefault="002B3F1E" w:rsidP="00922F9C">
      <w:pPr>
        <w:spacing w:line="360" w:lineRule="auto"/>
        <w:ind w:firstLineChars="200" w:firstLine="480"/>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 xml:space="preserve">林克明 </w:t>
      </w:r>
      <w:r>
        <w:rPr>
          <w:rFonts w:ascii="宋体" w:hAnsi="宋体"/>
          <w:sz w:val="24"/>
        </w:rPr>
        <w:t xml:space="preserve"> </w:t>
      </w:r>
      <w:r>
        <w:rPr>
          <w:rFonts w:ascii="宋体" w:hAnsi="宋体" w:hint="eastAsia"/>
          <w:sz w:val="24"/>
        </w:rPr>
        <w:t xml:space="preserve">《高职高专体育教程》 </w:t>
      </w:r>
      <w:r>
        <w:rPr>
          <w:rFonts w:ascii="宋体" w:hAnsi="宋体"/>
          <w:sz w:val="24"/>
        </w:rPr>
        <w:t xml:space="preserve"> </w:t>
      </w:r>
      <w:r>
        <w:rPr>
          <w:rFonts w:ascii="宋体" w:hAnsi="宋体" w:hint="eastAsia"/>
          <w:sz w:val="24"/>
        </w:rPr>
        <w:t xml:space="preserve">高等教育出版社 </w:t>
      </w:r>
      <w:r>
        <w:rPr>
          <w:rFonts w:ascii="宋体" w:hAnsi="宋体"/>
          <w:sz w:val="24"/>
        </w:rPr>
        <w:t xml:space="preserve">    </w:t>
      </w:r>
      <w:r>
        <w:rPr>
          <w:rFonts w:ascii="宋体" w:hAnsi="宋体" w:hint="eastAsia"/>
          <w:sz w:val="24"/>
        </w:rPr>
        <w:t>2007年</w:t>
      </w:r>
    </w:p>
    <w:p w14:paraId="610D3A67" w14:textId="77777777" w:rsidR="003F489A" w:rsidRDefault="002B3F1E" w:rsidP="00922F9C">
      <w:pPr>
        <w:spacing w:line="360" w:lineRule="auto"/>
        <w:ind w:firstLineChars="200" w:firstLine="480"/>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 xml:space="preserve">季克异  《高职高专体育》 </w:t>
      </w:r>
      <w:r>
        <w:rPr>
          <w:rFonts w:ascii="宋体" w:hAnsi="宋体"/>
          <w:sz w:val="24"/>
        </w:rPr>
        <w:t xml:space="preserve">     </w:t>
      </w:r>
      <w:r>
        <w:rPr>
          <w:rFonts w:ascii="宋体" w:hAnsi="宋体" w:hint="eastAsia"/>
          <w:sz w:val="24"/>
        </w:rPr>
        <w:t xml:space="preserve">高等教育出版社 </w:t>
      </w:r>
      <w:r>
        <w:rPr>
          <w:rFonts w:ascii="宋体" w:hAnsi="宋体"/>
          <w:sz w:val="24"/>
        </w:rPr>
        <w:t xml:space="preserve">    </w:t>
      </w:r>
      <w:r>
        <w:rPr>
          <w:rFonts w:ascii="宋体" w:hAnsi="宋体" w:hint="eastAsia"/>
          <w:sz w:val="24"/>
        </w:rPr>
        <w:t>2007年</w:t>
      </w:r>
    </w:p>
    <w:p w14:paraId="5386679F" w14:textId="77777777" w:rsidR="003F489A" w:rsidRDefault="002B3F1E">
      <w:pPr>
        <w:spacing w:line="360" w:lineRule="auto"/>
        <w:ind w:firstLine="240"/>
        <w:jc w:val="center"/>
        <w:rPr>
          <w:rFonts w:ascii="黑体" w:eastAsia="黑体"/>
          <w:b/>
          <w:color w:val="FF0000"/>
          <w:sz w:val="28"/>
          <w:szCs w:val="28"/>
        </w:rPr>
      </w:pPr>
      <w:r>
        <w:rPr>
          <w:rFonts w:ascii="黑体" w:eastAsia="黑体" w:hint="eastAsia"/>
          <w:b/>
          <w:sz w:val="28"/>
          <w:szCs w:val="28"/>
        </w:rPr>
        <w:t>五、学生考核与评价</w:t>
      </w:r>
    </w:p>
    <w:p w14:paraId="66422650" w14:textId="77777777" w:rsidR="003F489A" w:rsidRDefault="002B3F1E">
      <w:pPr>
        <w:spacing w:line="360" w:lineRule="auto"/>
        <w:ind w:firstLineChars="200" w:firstLine="480"/>
        <w:rPr>
          <w:rFonts w:ascii="宋体" w:hAnsi="宋体"/>
          <w:b/>
          <w:color w:val="FF0000"/>
          <w:sz w:val="24"/>
        </w:rPr>
      </w:pPr>
      <w:r>
        <w:rPr>
          <w:rFonts w:ascii="宋体" w:hAnsi="宋体" w:hint="eastAsia"/>
          <w:color w:val="000000"/>
          <w:sz w:val="24"/>
        </w:rPr>
        <w:t>1</w:t>
      </w:r>
      <w:r>
        <w:rPr>
          <w:rFonts w:ascii="宋体" w:hAnsi="宋体"/>
          <w:color w:val="000000"/>
          <w:sz w:val="24"/>
        </w:rPr>
        <w:t>.</w:t>
      </w:r>
      <w:r>
        <w:rPr>
          <w:rFonts w:ascii="宋体" w:hAnsi="宋体" w:hint="eastAsia"/>
          <w:color w:val="000000"/>
          <w:sz w:val="24"/>
        </w:rPr>
        <w:t>体育课出勤及课堂表现( 百分制，权重为 30% )</w:t>
      </w:r>
    </w:p>
    <w:p w14:paraId="12C4A5F4" w14:textId="77777777" w:rsidR="003F489A" w:rsidRDefault="002B3F1E">
      <w:pPr>
        <w:spacing w:line="360" w:lineRule="auto"/>
        <w:ind w:firstLineChars="200" w:firstLine="480"/>
        <w:rPr>
          <w:rFonts w:ascii="宋体" w:hAnsi="宋体"/>
          <w:color w:val="000000"/>
          <w:sz w:val="24"/>
        </w:rPr>
      </w:pPr>
      <w:r>
        <w:rPr>
          <w:rFonts w:ascii="宋体" w:hAnsi="宋体" w:hint="eastAsia"/>
          <w:color w:val="000000"/>
          <w:sz w:val="24"/>
        </w:rPr>
        <w:t>（1）要严格考核体育课出勤情况，上课纪律、学习态度。</w:t>
      </w:r>
    </w:p>
    <w:p w14:paraId="1D1F41C8" w14:textId="77777777" w:rsidR="003F489A" w:rsidRDefault="002B3F1E">
      <w:pPr>
        <w:spacing w:line="360" w:lineRule="auto"/>
        <w:ind w:firstLineChars="200" w:firstLine="480"/>
        <w:rPr>
          <w:rFonts w:ascii="宋体" w:hAnsi="宋体"/>
          <w:color w:val="000000"/>
          <w:sz w:val="24"/>
        </w:rPr>
      </w:pPr>
      <w:r>
        <w:rPr>
          <w:rFonts w:ascii="宋体" w:hAnsi="宋体" w:hint="eastAsia"/>
          <w:color w:val="000000"/>
          <w:sz w:val="24"/>
        </w:rPr>
        <w:lastRenderedPageBreak/>
        <w:t>（2）根据考勤册出、缺勤的纪录核定。</w:t>
      </w:r>
    </w:p>
    <w:p w14:paraId="532B5BB7" w14:textId="77777777" w:rsidR="003F489A" w:rsidRDefault="002B3F1E">
      <w:pPr>
        <w:spacing w:line="360" w:lineRule="auto"/>
        <w:ind w:firstLineChars="200" w:firstLine="480"/>
        <w:rPr>
          <w:rFonts w:ascii="宋体" w:hAnsi="宋体"/>
          <w:color w:val="000000"/>
          <w:sz w:val="24"/>
        </w:rPr>
      </w:pPr>
      <w:r>
        <w:rPr>
          <w:rFonts w:ascii="宋体" w:hAnsi="宋体" w:hint="eastAsia"/>
          <w:color w:val="000000"/>
          <w:sz w:val="24"/>
        </w:rPr>
        <w:t>（3）原则上一个学期无故旷课为总学时 1/3 以上者，不得参加期末课程考试:病假应有医生证明和辅导员签字同意的假条，事假应有辅导员签字同意的假条，病、事假累计超过该学期体育总授课课时数 1/2 者，不予评定体育成绩;身体残疾或者有先天性疾病不能出勤参加体育运动的学生凭医生证明和辅导员签字，由所在系院报教务处批准可免修该门课程。</w:t>
      </w:r>
    </w:p>
    <w:p w14:paraId="416A4EF3" w14:textId="77777777" w:rsidR="003F489A" w:rsidRDefault="002B3F1E">
      <w:pPr>
        <w:spacing w:line="360" w:lineRule="auto"/>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运动技术考核内容与方法(百分制，权重为 70% )</w:t>
      </w:r>
    </w:p>
    <w:p w14:paraId="2663A775" w14:textId="77777777" w:rsidR="003F489A" w:rsidRDefault="002B3F1E">
      <w:pPr>
        <w:spacing w:line="360" w:lineRule="auto"/>
        <w:ind w:firstLineChars="200" w:firstLine="480"/>
        <w:rPr>
          <w:rFonts w:ascii="宋体" w:hAnsi="宋体"/>
          <w:color w:val="000000"/>
          <w:sz w:val="24"/>
        </w:rPr>
      </w:pPr>
      <w:r>
        <w:rPr>
          <w:rFonts w:ascii="宋体" w:hAnsi="宋体" w:hint="eastAsia"/>
          <w:color w:val="000000"/>
          <w:sz w:val="24"/>
        </w:rPr>
        <w:t>（1）考核与检查内容:各年级学生运动项目和身体素质检查与评定</w:t>
      </w:r>
    </w:p>
    <w:p w14:paraId="581BEB8D" w14:textId="77777777" w:rsidR="003F489A" w:rsidRDefault="002B3F1E">
      <w:pPr>
        <w:spacing w:line="360" w:lineRule="auto"/>
        <w:ind w:firstLineChars="200" w:firstLine="480"/>
        <w:rPr>
          <w:rFonts w:ascii="宋体" w:hAnsi="宋体"/>
          <w:color w:val="000000"/>
          <w:sz w:val="24"/>
        </w:rPr>
      </w:pPr>
      <w:r>
        <w:rPr>
          <w:rFonts w:ascii="宋体" w:hAnsi="宋体" w:hint="eastAsia"/>
          <w:color w:val="000000"/>
          <w:sz w:val="24"/>
        </w:rPr>
        <w:t>（2）考核与检查方法:应将体育与课程标准规定的技能评定动作进行预先检查，并据此在教学过程中有针对性地进行测验与考评。特别要注意强调学生自我评价和相互评价能力的培养。一项主要教学内容教完后，对学生掌握动作技术和运动能力阶段考核与测验，学期成绩总评时可选择几个典型动作进行考核或测验，也可参照各阶段成绩进行总评。</w:t>
      </w:r>
    </w:p>
    <w:p w14:paraId="422854F7" w14:textId="77777777" w:rsidR="003F489A" w:rsidRDefault="002B3F1E">
      <w:pPr>
        <w:spacing w:line="360" w:lineRule="auto"/>
        <w:ind w:firstLineChars="200" w:firstLine="480"/>
        <w:rPr>
          <w:rFonts w:ascii="宋体" w:hAnsi="宋体"/>
          <w:color w:val="000000"/>
          <w:sz w:val="24"/>
        </w:rPr>
      </w:pPr>
      <w:r>
        <w:rPr>
          <w:rFonts w:ascii="宋体" w:hAnsi="宋体"/>
          <w:color w:val="000000"/>
          <w:sz w:val="24"/>
        </w:rPr>
        <w:t>3.</w:t>
      </w:r>
      <w:r>
        <w:rPr>
          <w:rFonts w:ascii="宋体" w:hAnsi="宋体" w:hint="eastAsia"/>
          <w:color w:val="000000"/>
          <w:sz w:val="24"/>
        </w:rPr>
        <w:t>体育课成绩的计算</w:t>
      </w:r>
    </w:p>
    <w:p w14:paraId="20507248" w14:textId="77777777" w:rsidR="003F489A" w:rsidRDefault="002B3F1E">
      <w:pPr>
        <w:spacing w:line="360" w:lineRule="auto"/>
        <w:ind w:firstLineChars="200" w:firstLine="480"/>
        <w:rPr>
          <w:rFonts w:ascii="宋体" w:hAnsi="宋体"/>
          <w:color w:val="000000"/>
          <w:sz w:val="24"/>
        </w:rPr>
      </w:pPr>
      <w:r>
        <w:rPr>
          <w:rFonts w:ascii="宋体" w:hAnsi="宋体" w:hint="eastAsia"/>
          <w:color w:val="000000"/>
          <w:sz w:val="24"/>
        </w:rPr>
        <w:t>总分=( 运动技术考核×权重 70%)+( 体育课出勤及课堂表现×权重30%)</w:t>
      </w:r>
    </w:p>
    <w:p w14:paraId="493CF2DF" w14:textId="77777777" w:rsidR="003F489A" w:rsidRDefault="002B3F1E">
      <w:pPr>
        <w:spacing w:line="360" w:lineRule="auto"/>
        <w:ind w:firstLineChars="200" w:firstLine="480"/>
        <w:rPr>
          <w:rFonts w:ascii="宋体" w:hAnsi="宋体"/>
          <w:color w:val="000000"/>
          <w:sz w:val="24"/>
        </w:rPr>
      </w:pPr>
      <w:r>
        <w:rPr>
          <w:rFonts w:ascii="宋体" w:hAnsi="宋体"/>
          <w:color w:val="000000"/>
          <w:sz w:val="24"/>
        </w:rPr>
        <w:t>4.</w:t>
      </w:r>
      <w:r>
        <w:rPr>
          <w:rFonts w:ascii="宋体" w:hAnsi="宋体" w:hint="eastAsia"/>
          <w:color w:val="000000"/>
          <w:sz w:val="24"/>
        </w:rPr>
        <w:t>关于体育课补考、缓考、缺考的规定</w:t>
      </w:r>
    </w:p>
    <w:p w14:paraId="423E3020" w14:textId="77777777" w:rsidR="003F489A" w:rsidRDefault="002B3F1E">
      <w:pPr>
        <w:spacing w:line="360" w:lineRule="auto"/>
        <w:ind w:firstLineChars="200" w:firstLine="480"/>
        <w:rPr>
          <w:rFonts w:ascii="宋体" w:hAnsi="宋体"/>
          <w:color w:val="000000"/>
          <w:sz w:val="24"/>
        </w:rPr>
      </w:pPr>
      <w:r>
        <w:rPr>
          <w:rFonts w:ascii="宋体" w:hAnsi="宋体" w:hint="eastAsia"/>
          <w:color w:val="000000"/>
          <w:sz w:val="24"/>
        </w:rPr>
        <w:t>（1）缓考:凡因受伤、患病或其他特殊原因无法参加考试者，可持有医院、校医证明，并经教务处同意后可申请缓考。</w:t>
      </w:r>
    </w:p>
    <w:p w14:paraId="66C910AB" w14:textId="77777777" w:rsidR="003F489A" w:rsidRPr="00E77361" w:rsidRDefault="002B3F1E" w:rsidP="00E77361">
      <w:pPr>
        <w:spacing w:line="360" w:lineRule="auto"/>
        <w:ind w:firstLineChars="200" w:firstLine="480"/>
        <w:rPr>
          <w:rFonts w:ascii="宋体" w:hAnsi="宋体"/>
          <w:color w:val="000000"/>
          <w:sz w:val="24"/>
        </w:rPr>
      </w:pPr>
      <w:r w:rsidRPr="00E77361">
        <w:rPr>
          <w:rFonts w:ascii="宋体" w:hAnsi="宋体" w:hint="eastAsia"/>
          <w:color w:val="000000"/>
          <w:sz w:val="24"/>
        </w:rPr>
        <w:t>（2）补考 :凡期末成绩，学年成绩不及格者，批准缓考者，可申请补考一次，补考应按规定时间进行，过期不予补考。</w:t>
      </w:r>
    </w:p>
    <w:p w14:paraId="4A91502E" w14:textId="77777777" w:rsidR="003F489A" w:rsidRPr="00E77361" w:rsidRDefault="002B3F1E" w:rsidP="00E77361">
      <w:pPr>
        <w:spacing w:line="360" w:lineRule="auto"/>
        <w:ind w:firstLineChars="200" w:firstLine="480"/>
        <w:rPr>
          <w:rFonts w:ascii="宋体" w:hAnsi="宋体"/>
          <w:color w:val="000000"/>
          <w:sz w:val="24"/>
        </w:rPr>
      </w:pPr>
      <w:r w:rsidRPr="00E77361">
        <w:rPr>
          <w:rFonts w:ascii="宋体" w:hAnsi="宋体" w:hint="eastAsia"/>
          <w:color w:val="000000"/>
          <w:sz w:val="24"/>
        </w:rPr>
        <w:t>（3）缺考 :凡期末无故缺考的学生，一般不给予补者。但有特殊情况，本人向校教务处书面申请，经教务处批准可给予补考。</w:t>
      </w:r>
    </w:p>
    <w:p w14:paraId="43BDC94E" w14:textId="77777777" w:rsidR="003F489A" w:rsidRDefault="002B3F1E">
      <w:pPr>
        <w:spacing w:line="360" w:lineRule="auto"/>
        <w:ind w:firstLine="240"/>
        <w:jc w:val="center"/>
        <w:rPr>
          <w:rFonts w:ascii="黑体" w:eastAsia="黑体"/>
          <w:b/>
          <w:sz w:val="28"/>
          <w:szCs w:val="28"/>
        </w:rPr>
      </w:pPr>
      <w:r>
        <w:rPr>
          <w:rFonts w:ascii="黑体" w:eastAsia="黑体" w:hint="eastAsia"/>
          <w:b/>
          <w:sz w:val="28"/>
          <w:szCs w:val="28"/>
        </w:rPr>
        <w:t>六、课程整体设计</w:t>
      </w:r>
    </w:p>
    <w:tbl>
      <w:tblPr>
        <w:tblW w:w="8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125"/>
        <w:gridCol w:w="1248"/>
        <w:gridCol w:w="1768"/>
        <w:gridCol w:w="1343"/>
        <w:gridCol w:w="1437"/>
        <w:gridCol w:w="713"/>
      </w:tblGrid>
      <w:tr w:rsidR="003F489A" w14:paraId="5524FE3E" w14:textId="77777777">
        <w:trPr>
          <w:jc w:val="center"/>
        </w:trPr>
        <w:tc>
          <w:tcPr>
            <w:tcW w:w="536" w:type="dxa"/>
            <w:vAlign w:val="center"/>
          </w:tcPr>
          <w:p w14:paraId="62E091F2" w14:textId="77777777" w:rsidR="003F489A" w:rsidRDefault="002B3F1E">
            <w:pPr>
              <w:jc w:val="center"/>
              <w:rPr>
                <w:b/>
              </w:rPr>
            </w:pPr>
            <w:r>
              <w:rPr>
                <w:rFonts w:hint="eastAsia"/>
                <w:b/>
              </w:rPr>
              <w:t>序号</w:t>
            </w:r>
          </w:p>
        </w:tc>
        <w:tc>
          <w:tcPr>
            <w:tcW w:w="1125" w:type="dxa"/>
            <w:vAlign w:val="center"/>
          </w:tcPr>
          <w:p w14:paraId="5C4BDE3C" w14:textId="77777777" w:rsidR="003F489A" w:rsidRDefault="002B3F1E">
            <w:pPr>
              <w:jc w:val="center"/>
              <w:rPr>
                <w:b/>
              </w:rPr>
            </w:pPr>
            <w:r>
              <w:rPr>
                <w:rFonts w:hint="eastAsia"/>
                <w:b/>
              </w:rPr>
              <w:t>项目（或情境、任务、模块）</w:t>
            </w:r>
          </w:p>
        </w:tc>
        <w:tc>
          <w:tcPr>
            <w:tcW w:w="1248" w:type="dxa"/>
            <w:vAlign w:val="center"/>
          </w:tcPr>
          <w:p w14:paraId="65997E29" w14:textId="77777777" w:rsidR="003F489A" w:rsidRDefault="002B3F1E">
            <w:pPr>
              <w:jc w:val="center"/>
              <w:rPr>
                <w:b/>
              </w:rPr>
            </w:pPr>
            <w:r>
              <w:rPr>
                <w:rFonts w:hint="eastAsia"/>
                <w:b/>
              </w:rPr>
              <w:t>知识点</w:t>
            </w:r>
          </w:p>
        </w:tc>
        <w:tc>
          <w:tcPr>
            <w:tcW w:w="1768" w:type="dxa"/>
            <w:vAlign w:val="center"/>
          </w:tcPr>
          <w:p w14:paraId="4C89C6FB" w14:textId="77777777" w:rsidR="003F489A" w:rsidRDefault="002B3F1E">
            <w:pPr>
              <w:jc w:val="center"/>
              <w:rPr>
                <w:b/>
                <w:color w:val="000000"/>
              </w:rPr>
            </w:pPr>
            <w:r>
              <w:rPr>
                <w:rFonts w:hint="eastAsia"/>
                <w:b/>
                <w:color w:val="000000"/>
              </w:rPr>
              <w:t>素质训练</w:t>
            </w:r>
          </w:p>
        </w:tc>
        <w:tc>
          <w:tcPr>
            <w:tcW w:w="1343" w:type="dxa"/>
            <w:vAlign w:val="center"/>
          </w:tcPr>
          <w:p w14:paraId="5CA36E16" w14:textId="77777777" w:rsidR="003F489A" w:rsidRDefault="002B3F1E">
            <w:pPr>
              <w:jc w:val="center"/>
              <w:rPr>
                <w:b/>
              </w:rPr>
            </w:pPr>
            <w:r>
              <w:rPr>
                <w:rFonts w:hint="eastAsia"/>
                <w:b/>
              </w:rPr>
              <w:t>教学重点</w:t>
            </w:r>
          </w:p>
        </w:tc>
        <w:tc>
          <w:tcPr>
            <w:tcW w:w="1437" w:type="dxa"/>
            <w:vAlign w:val="center"/>
          </w:tcPr>
          <w:p w14:paraId="04C33935" w14:textId="77777777" w:rsidR="003F489A" w:rsidRDefault="002B3F1E">
            <w:pPr>
              <w:jc w:val="center"/>
              <w:rPr>
                <w:b/>
              </w:rPr>
            </w:pPr>
            <w:r>
              <w:rPr>
                <w:rFonts w:hint="eastAsia"/>
                <w:b/>
              </w:rPr>
              <w:t>教学设计（或教学情景）</w:t>
            </w:r>
          </w:p>
        </w:tc>
        <w:tc>
          <w:tcPr>
            <w:tcW w:w="713" w:type="dxa"/>
            <w:vAlign w:val="center"/>
          </w:tcPr>
          <w:p w14:paraId="5076595B" w14:textId="77777777" w:rsidR="003F489A" w:rsidRDefault="002B3F1E">
            <w:pPr>
              <w:jc w:val="center"/>
              <w:rPr>
                <w:b/>
              </w:rPr>
            </w:pPr>
            <w:r>
              <w:rPr>
                <w:rFonts w:hint="eastAsia"/>
                <w:b/>
              </w:rPr>
              <w:t>建议</w:t>
            </w:r>
          </w:p>
          <w:p w14:paraId="674ECD40" w14:textId="77777777" w:rsidR="003F489A" w:rsidRDefault="002B3F1E">
            <w:pPr>
              <w:jc w:val="center"/>
              <w:rPr>
                <w:b/>
              </w:rPr>
            </w:pPr>
            <w:r>
              <w:rPr>
                <w:rFonts w:hint="eastAsia"/>
                <w:b/>
              </w:rPr>
              <w:t>学时</w:t>
            </w:r>
          </w:p>
        </w:tc>
      </w:tr>
      <w:tr w:rsidR="003F489A" w14:paraId="61BB68B2" w14:textId="77777777">
        <w:trPr>
          <w:cantSplit/>
          <w:jc w:val="center"/>
        </w:trPr>
        <w:tc>
          <w:tcPr>
            <w:tcW w:w="536" w:type="dxa"/>
            <w:vMerge w:val="restart"/>
          </w:tcPr>
          <w:p w14:paraId="073A833E" w14:textId="77777777" w:rsidR="003F489A" w:rsidRDefault="002B3F1E">
            <w:pPr>
              <w:rPr>
                <w:rFonts w:ascii="宋体" w:hAnsi="宋体"/>
                <w:szCs w:val="21"/>
              </w:rPr>
            </w:pPr>
            <w:r>
              <w:rPr>
                <w:rFonts w:ascii="宋体" w:hAnsi="宋体" w:hint="eastAsia"/>
                <w:szCs w:val="21"/>
              </w:rPr>
              <w:t>1</w:t>
            </w:r>
          </w:p>
        </w:tc>
        <w:tc>
          <w:tcPr>
            <w:tcW w:w="1125" w:type="dxa"/>
            <w:vMerge w:val="restart"/>
          </w:tcPr>
          <w:p w14:paraId="6AC99885" w14:textId="77777777" w:rsidR="003F489A" w:rsidRDefault="002B3F1E">
            <w:pPr>
              <w:rPr>
                <w:rFonts w:ascii="宋体" w:hAnsi="宋体"/>
                <w:szCs w:val="21"/>
              </w:rPr>
            </w:pPr>
            <w:r>
              <w:rPr>
                <w:rFonts w:ascii="宋体" w:hAnsi="宋体" w:hint="eastAsia"/>
                <w:szCs w:val="21"/>
              </w:rPr>
              <w:t>田径</w:t>
            </w:r>
          </w:p>
        </w:tc>
        <w:tc>
          <w:tcPr>
            <w:tcW w:w="1248" w:type="dxa"/>
            <w:vMerge w:val="restart"/>
          </w:tcPr>
          <w:p w14:paraId="52ED0C98" w14:textId="77777777" w:rsidR="003F489A" w:rsidRDefault="002B3F1E">
            <w:pPr>
              <w:rPr>
                <w:rFonts w:ascii="宋体" w:hAnsi="宋体"/>
                <w:szCs w:val="21"/>
              </w:rPr>
            </w:pPr>
            <w:r>
              <w:rPr>
                <w:rFonts w:ascii="宋体" w:hAnsi="宋体" w:hint="eastAsia"/>
                <w:szCs w:val="21"/>
              </w:rPr>
              <w:t>短跑、长</w:t>
            </w:r>
            <w:r>
              <w:rPr>
                <w:rFonts w:ascii="宋体" w:hAnsi="宋体" w:hint="eastAsia"/>
                <w:szCs w:val="21"/>
              </w:rPr>
              <w:lastRenderedPageBreak/>
              <w:t>跑、跳远、跳高、铅球等田径项目的技术动作。</w:t>
            </w:r>
          </w:p>
        </w:tc>
        <w:tc>
          <w:tcPr>
            <w:tcW w:w="1768" w:type="dxa"/>
            <w:vMerge w:val="restart"/>
          </w:tcPr>
          <w:p w14:paraId="6B08FACF" w14:textId="77777777" w:rsidR="003F489A" w:rsidRDefault="002B3F1E">
            <w:pPr>
              <w:rPr>
                <w:rFonts w:ascii="宋体" w:hAnsi="宋体"/>
                <w:szCs w:val="21"/>
              </w:rPr>
            </w:pPr>
            <w:r>
              <w:rPr>
                <w:rFonts w:ascii="宋体" w:hAnsi="宋体" w:hint="eastAsia"/>
                <w:szCs w:val="21"/>
              </w:rPr>
              <w:lastRenderedPageBreak/>
              <w:t>发展学生的力</w:t>
            </w:r>
            <w:r>
              <w:rPr>
                <w:rFonts w:ascii="宋体" w:hAnsi="宋体" w:hint="eastAsia"/>
                <w:szCs w:val="21"/>
              </w:rPr>
              <w:lastRenderedPageBreak/>
              <w:t>量、速度、协调、柔韧等素质。</w:t>
            </w:r>
          </w:p>
        </w:tc>
        <w:tc>
          <w:tcPr>
            <w:tcW w:w="1343" w:type="dxa"/>
            <w:vMerge w:val="restart"/>
          </w:tcPr>
          <w:p w14:paraId="528ABE00" w14:textId="77777777" w:rsidR="003F489A" w:rsidRDefault="002B3F1E">
            <w:pPr>
              <w:rPr>
                <w:rFonts w:ascii="宋体" w:hAnsi="宋体"/>
                <w:szCs w:val="21"/>
              </w:rPr>
            </w:pPr>
            <w:r>
              <w:rPr>
                <w:rFonts w:ascii="宋体" w:hAnsi="宋体" w:hint="eastAsia"/>
                <w:szCs w:val="21"/>
              </w:rPr>
              <w:lastRenderedPageBreak/>
              <w:t>体育卫生与</w:t>
            </w:r>
            <w:r>
              <w:rPr>
                <w:rFonts w:ascii="宋体" w:hAnsi="宋体" w:hint="eastAsia"/>
                <w:szCs w:val="21"/>
              </w:rPr>
              <w:lastRenderedPageBreak/>
              <w:t>保健知识、短跑技术、助跑跳远技术</w:t>
            </w:r>
          </w:p>
        </w:tc>
        <w:tc>
          <w:tcPr>
            <w:tcW w:w="1437" w:type="dxa"/>
            <w:vMerge w:val="restart"/>
          </w:tcPr>
          <w:p w14:paraId="2FA7E7EF" w14:textId="77777777" w:rsidR="003F489A" w:rsidRDefault="002B3F1E">
            <w:pPr>
              <w:rPr>
                <w:rFonts w:ascii="宋体" w:hAnsi="宋体"/>
                <w:szCs w:val="21"/>
              </w:rPr>
            </w:pPr>
            <w:r>
              <w:rPr>
                <w:rFonts w:ascii="宋体" w:hAnsi="宋体" w:hint="eastAsia"/>
                <w:szCs w:val="21"/>
              </w:rPr>
              <w:lastRenderedPageBreak/>
              <w:t>掌握科学锻</w:t>
            </w:r>
            <w:r>
              <w:rPr>
                <w:rFonts w:ascii="宋体" w:hAnsi="宋体" w:hint="eastAsia"/>
                <w:szCs w:val="21"/>
              </w:rPr>
              <w:lastRenderedPageBreak/>
              <w:t>炼身体的方法，学会短跑和助跑跳远技术，增强体质，提高运动水平。</w:t>
            </w:r>
          </w:p>
          <w:p w14:paraId="57797ECF" w14:textId="77777777" w:rsidR="003F489A" w:rsidRDefault="003F489A">
            <w:pPr>
              <w:rPr>
                <w:rFonts w:ascii="宋体" w:hAnsi="宋体"/>
                <w:szCs w:val="21"/>
              </w:rPr>
            </w:pPr>
          </w:p>
        </w:tc>
        <w:tc>
          <w:tcPr>
            <w:tcW w:w="713" w:type="dxa"/>
            <w:vAlign w:val="center"/>
          </w:tcPr>
          <w:p w14:paraId="6B02B3DF" w14:textId="77777777" w:rsidR="003F489A" w:rsidRDefault="003F489A">
            <w:pPr>
              <w:spacing w:line="360" w:lineRule="auto"/>
              <w:jc w:val="center"/>
              <w:rPr>
                <w:rFonts w:ascii="宋体" w:hAnsi="宋体"/>
                <w:szCs w:val="21"/>
              </w:rPr>
            </w:pPr>
          </w:p>
        </w:tc>
      </w:tr>
      <w:tr w:rsidR="003F489A" w14:paraId="66218680" w14:textId="77777777">
        <w:trPr>
          <w:cantSplit/>
          <w:jc w:val="center"/>
        </w:trPr>
        <w:tc>
          <w:tcPr>
            <w:tcW w:w="536" w:type="dxa"/>
            <w:vMerge/>
          </w:tcPr>
          <w:p w14:paraId="6DAC6A13" w14:textId="77777777" w:rsidR="003F489A" w:rsidRDefault="003F489A">
            <w:pPr>
              <w:spacing w:line="360" w:lineRule="auto"/>
              <w:rPr>
                <w:rFonts w:ascii="宋体" w:hAnsi="宋体"/>
                <w:szCs w:val="21"/>
              </w:rPr>
            </w:pPr>
          </w:p>
        </w:tc>
        <w:tc>
          <w:tcPr>
            <w:tcW w:w="1125" w:type="dxa"/>
            <w:vMerge/>
          </w:tcPr>
          <w:p w14:paraId="0A6E4CF2" w14:textId="77777777" w:rsidR="003F489A" w:rsidRDefault="003F489A">
            <w:pPr>
              <w:spacing w:line="360" w:lineRule="auto"/>
              <w:rPr>
                <w:rFonts w:ascii="宋体" w:hAnsi="宋体"/>
                <w:szCs w:val="21"/>
              </w:rPr>
            </w:pPr>
          </w:p>
        </w:tc>
        <w:tc>
          <w:tcPr>
            <w:tcW w:w="1248" w:type="dxa"/>
            <w:vMerge/>
          </w:tcPr>
          <w:p w14:paraId="448AA513" w14:textId="77777777" w:rsidR="003F489A" w:rsidRDefault="003F489A">
            <w:pPr>
              <w:spacing w:line="360" w:lineRule="auto"/>
              <w:rPr>
                <w:rFonts w:ascii="宋体" w:hAnsi="宋体"/>
                <w:szCs w:val="21"/>
              </w:rPr>
            </w:pPr>
          </w:p>
        </w:tc>
        <w:tc>
          <w:tcPr>
            <w:tcW w:w="1768" w:type="dxa"/>
            <w:vMerge/>
          </w:tcPr>
          <w:p w14:paraId="15EB967B" w14:textId="77777777" w:rsidR="003F489A" w:rsidRDefault="003F489A">
            <w:pPr>
              <w:spacing w:line="360" w:lineRule="auto"/>
              <w:rPr>
                <w:rFonts w:ascii="宋体" w:hAnsi="宋体"/>
                <w:szCs w:val="21"/>
              </w:rPr>
            </w:pPr>
          </w:p>
        </w:tc>
        <w:tc>
          <w:tcPr>
            <w:tcW w:w="1343" w:type="dxa"/>
            <w:vMerge/>
          </w:tcPr>
          <w:p w14:paraId="09F8B897" w14:textId="77777777" w:rsidR="003F489A" w:rsidRDefault="003F489A">
            <w:pPr>
              <w:spacing w:line="360" w:lineRule="auto"/>
              <w:rPr>
                <w:rFonts w:ascii="宋体" w:hAnsi="宋体"/>
                <w:szCs w:val="21"/>
              </w:rPr>
            </w:pPr>
          </w:p>
        </w:tc>
        <w:tc>
          <w:tcPr>
            <w:tcW w:w="1437" w:type="dxa"/>
            <w:vMerge/>
          </w:tcPr>
          <w:p w14:paraId="25CE2C68" w14:textId="77777777" w:rsidR="003F489A" w:rsidRDefault="003F489A">
            <w:pPr>
              <w:spacing w:line="360" w:lineRule="auto"/>
              <w:rPr>
                <w:rFonts w:ascii="宋体" w:hAnsi="宋体"/>
                <w:szCs w:val="21"/>
              </w:rPr>
            </w:pPr>
          </w:p>
        </w:tc>
        <w:tc>
          <w:tcPr>
            <w:tcW w:w="713" w:type="dxa"/>
          </w:tcPr>
          <w:p w14:paraId="718A6A6B" w14:textId="77777777" w:rsidR="003F489A" w:rsidRDefault="002B3F1E">
            <w:pPr>
              <w:spacing w:line="360" w:lineRule="auto"/>
              <w:rPr>
                <w:rFonts w:ascii="宋体" w:hAnsi="宋体"/>
                <w:szCs w:val="21"/>
              </w:rPr>
            </w:pPr>
            <w:r>
              <w:rPr>
                <w:rFonts w:ascii="宋体" w:hAnsi="宋体"/>
                <w:szCs w:val="21"/>
              </w:rPr>
              <w:t>32</w:t>
            </w:r>
          </w:p>
        </w:tc>
      </w:tr>
      <w:tr w:rsidR="003F489A" w14:paraId="6512DB8D" w14:textId="77777777">
        <w:trPr>
          <w:cantSplit/>
          <w:jc w:val="center"/>
        </w:trPr>
        <w:tc>
          <w:tcPr>
            <w:tcW w:w="536" w:type="dxa"/>
          </w:tcPr>
          <w:p w14:paraId="2F31D19D" w14:textId="77777777" w:rsidR="003F489A" w:rsidRDefault="002B3F1E">
            <w:pPr>
              <w:spacing w:line="360" w:lineRule="auto"/>
              <w:rPr>
                <w:rFonts w:ascii="宋体" w:hAnsi="宋体"/>
                <w:szCs w:val="21"/>
              </w:rPr>
            </w:pPr>
            <w:r>
              <w:rPr>
                <w:rFonts w:ascii="宋体" w:hAnsi="宋体" w:hint="eastAsia"/>
                <w:szCs w:val="21"/>
              </w:rPr>
              <w:t>2</w:t>
            </w:r>
          </w:p>
        </w:tc>
        <w:tc>
          <w:tcPr>
            <w:tcW w:w="1125" w:type="dxa"/>
          </w:tcPr>
          <w:p w14:paraId="25434A34" w14:textId="77777777" w:rsidR="003F489A" w:rsidRDefault="002B3F1E">
            <w:pPr>
              <w:spacing w:line="360" w:lineRule="auto"/>
              <w:rPr>
                <w:rFonts w:ascii="宋体" w:hAnsi="宋体"/>
                <w:szCs w:val="21"/>
              </w:rPr>
            </w:pPr>
            <w:r>
              <w:rPr>
                <w:rFonts w:ascii="宋体" w:hAnsi="宋体" w:hint="eastAsia"/>
                <w:szCs w:val="21"/>
              </w:rPr>
              <w:t>篮球</w:t>
            </w:r>
          </w:p>
        </w:tc>
        <w:tc>
          <w:tcPr>
            <w:tcW w:w="1248" w:type="dxa"/>
          </w:tcPr>
          <w:p w14:paraId="21828263" w14:textId="77777777" w:rsidR="003F489A" w:rsidRDefault="002B3F1E">
            <w:pPr>
              <w:spacing w:line="360" w:lineRule="auto"/>
              <w:rPr>
                <w:rFonts w:ascii="宋体" w:hAnsi="宋体"/>
                <w:szCs w:val="21"/>
              </w:rPr>
            </w:pPr>
            <w:r>
              <w:rPr>
                <w:rFonts w:ascii="宋体" w:hAnsi="宋体" w:hint="eastAsia"/>
                <w:szCs w:val="21"/>
              </w:rPr>
              <w:t>掌握篮球的运、传、投动作技术和简单的战术及裁判法知识。</w:t>
            </w:r>
          </w:p>
        </w:tc>
        <w:tc>
          <w:tcPr>
            <w:tcW w:w="1768" w:type="dxa"/>
          </w:tcPr>
          <w:p w14:paraId="26D0CD1C" w14:textId="77777777" w:rsidR="003F489A" w:rsidRDefault="002B3F1E">
            <w:pPr>
              <w:spacing w:line="360" w:lineRule="auto"/>
              <w:rPr>
                <w:rFonts w:ascii="宋体" w:hAnsi="宋体"/>
                <w:szCs w:val="21"/>
              </w:rPr>
            </w:pPr>
            <w:r>
              <w:rPr>
                <w:rFonts w:ascii="宋体" w:hAnsi="宋体" w:hint="eastAsia"/>
                <w:szCs w:val="21"/>
              </w:rPr>
              <w:t>提高柔韧、协调、灵敏等身体素质。</w:t>
            </w:r>
          </w:p>
        </w:tc>
        <w:tc>
          <w:tcPr>
            <w:tcW w:w="1343" w:type="dxa"/>
          </w:tcPr>
          <w:p w14:paraId="3359670A" w14:textId="77777777" w:rsidR="003F489A" w:rsidRDefault="002B3F1E">
            <w:pPr>
              <w:spacing w:line="360" w:lineRule="auto"/>
              <w:rPr>
                <w:rFonts w:ascii="宋体" w:hAnsi="宋体"/>
                <w:szCs w:val="21"/>
              </w:rPr>
            </w:pPr>
            <w:r>
              <w:rPr>
                <w:rFonts w:ascii="宋体" w:hAnsi="宋体" w:hint="eastAsia"/>
                <w:szCs w:val="21"/>
              </w:rPr>
              <w:t>篮球运动的基本规则、传、运、投技术、简单的配合战术。</w:t>
            </w:r>
          </w:p>
        </w:tc>
        <w:tc>
          <w:tcPr>
            <w:tcW w:w="1437" w:type="dxa"/>
          </w:tcPr>
          <w:p w14:paraId="07D2C97F" w14:textId="77777777" w:rsidR="003F489A" w:rsidRDefault="002B3F1E">
            <w:pPr>
              <w:spacing w:line="360" w:lineRule="auto"/>
              <w:rPr>
                <w:rFonts w:ascii="宋体" w:hAnsi="宋体"/>
                <w:szCs w:val="21"/>
              </w:rPr>
            </w:pPr>
            <w:r>
              <w:rPr>
                <w:rFonts w:ascii="宋体" w:hAnsi="宋体" w:hint="eastAsia"/>
                <w:szCs w:val="21"/>
              </w:rPr>
              <w:t>掌握篮球运动的基本技能，加强学生的身体素质练习，要求学生在掌握篮球技术的基础上，学会自我锻炼的方法，培养终身体育的意识。</w:t>
            </w:r>
          </w:p>
        </w:tc>
        <w:tc>
          <w:tcPr>
            <w:tcW w:w="713" w:type="dxa"/>
          </w:tcPr>
          <w:p w14:paraId="3C88BEF7" w14:textId="77777777" w:rsidR="003F489A" w:rsidRDefault="002B3F1E">
            <w:pPr>
              <w:spacing w:line="360" w:lineRule="auto"/>
              <w:rPr>
                <w:rFonts w:ascii="宋体" w:hAnsi="宋体"/>
                <w:szCs w:val="21"/>
              </w:rPr>
            </w:pPr>
            <w:r>
              <w:rPr>
                <w:rFonts w:ascii="宋体" w:hAnsi="宋体"/>
                <w:szCs w:val="21"/>
              </w:rPr>
              <w:t>32</w:t>
            </w:r>
          </w:p>
        </w:tc>
      </w:tr>
      <w:tr w:rsidR="003F489A" w14:paraId="0BDD06E1" w14:textId="77777777">
        <w:trPr>
          <w:cantSplit/>
          <w:jc w:val="center"/>
        </w:trPr>
        <w:tc>
          <w:tcPr>
            <w:tcW w:w="536" w:type="dxa"/>
          </w:tcPr>
          <w:p w14:paraId="1F7D978D" w14:textId="77777777" w:rsidR="003F489A" w:rsidRDefault="002B3F1E">
            <w:pPr>
              <w:spacing w:line="360" w:lineRule="auto"/>
              <w:rPr>
                <w:rFonts w:ascii="宋体" w:hAnsi="宋体"/>
                <w:szCs w:val="21"/>
              </w:rPr>
            </w:pPr>
            <w:r>
              <w:rPr>
                <w:rFonts w:ascii="宋体" w:hAnsi="宋体" w:hint="eastAsia"/>
                <w:szCs w:val="21"/>
              </w:rPr>
              <w:t>3</w:t>
            </w:r>
          </w:p>
        </w:tc>
        <w:tc>
          <w:tcPr>
            <w:tcW w:w="1125" w:type="dxa"/>
          </w:tcPr>
          <w:p w14:paraId="302BC235" w14:textId="77777777" w:rsidR="003F489A" w:rsidRDefault="002B3F1E">
            <w:pPr>
              <w:spacing w:line="360" w:lineRule="auto"/>
              <w:rPr>
                <w:rFonts w:ascii="宋体" w:hAnsi="宋体"/>
                <w:szCs w:val="21"/>
              </w:rPr>
            </w:pPr>
            <w:r>
              <w:rPr>
                <w:rFonts w:ascii="宋体" w:hAnsi="宋体" w:hint="eastAsia"/>
                <w:szCs w:val="21"/>
              </w:rPr>
              <w:t>排球</w:t>
            </w:r>
          </w:p>
        </w:tc>
        <w:tc>
          <w:tcPr>
            <w:tcW w:w="1248" w:type="dxa"/>
          </w:tcPr>
          <w:p w14:paraId="19C637C2" w14:textId="77777777" w:rsidR="003F489A" w:rsidRDefault="002B3F1E">
            <w:pPr>
              <w:spacing w:line="360" w:lineRule="auto"/>
              <w:rPr>
                <w:rFonts w:ascii="宋体" w:hAnsi="宋体"/>
                <w:szCs w:val="21"/>
              </w:rPr>
            </w:pPr>
            <w:r>
              <w:rPr>
                <w:rFonts w:ascii="宋体" w:hAnsi="宋体" w:hint="eastAsia"/>
                <w:szCs w:val="21"/>
              </w:rPr>
              <w:t>掌握排球运动技术中的传、垫、扣、栏、发基本技术和基本进攻战术 。</w:t>
            </w:r>
          </w:p>
        </w:tc>
        <w:tc>
          <w:tcPr>
            <w:tcW w:w="1768" w:type="dxa"/>
          </w:tcPr>
          <w:p w14:paraId="6455D269" w14:textId="77777777" w:rsidR="003F489A" w:rsidRDefault="002B3F1E">
            <w:pPr>
              <w:spacing w:line="360" w:lineRule="auto"/>
              <w:rPr>
                <w:rFonts w:ascii="宋体" w:hAnsi="宋体"/>
                <w:szCs w:val="21"/>
              </w:rPr>
            </w:pPr>
            <w:r>
              <w:rPr>
                <w:rFonts w:ascii="宋体" w:hAnsi="宋体" w:hint="eastAsia"/>
                <w:szCs w:val="21"/>
              </w:rPr>
              <w:t>提高机体的力量、速度、灵敏、协调、配合等专项素质和运动能力。</w:t>
            </w:r>
          </w:p>
        </w:tc>
        <w:tc>
          <w:tcPr>
            <w:tcW w:w="1343" w:type="dxa"/>
          </w:tcPr>
          <w:p w14:paraId="4B75E42E" w14:textId="77777777" w:rsidR="003F489A" w:rsidRDefault="002B3F1E">
            <w:pPr>
              <w:spacing w:line="360" w:lineRule="auto"/>
              <w:rPr>
                <w:rFonts w:ascii="宋体" w:hAnsi="宋体"/>
                <w:szCs w:val="21"/>
              </w:rPr>
            </w:pPr>
            <w:r>
              <w:rPr>
                <w:rFonts w:ascii="宋体" w:hAnsi="宋体" w:hint="eastAsia"/>
                <w:szCs w:val="21"/>
              </w:rPr>
              <w:t>排球运动的基本规则、传、垫、扣、拦、发球基本技术和简单的战术。</w:t>
            </w:r>
          </w:p>
        </w:tc>
        <w:tc>
          <w:tcPr>
            <w:tcW w:w="1437" w:type="dxa"/>
          </w:tcPr>
          <w:p w14:paraId="04BF90FB" w14:textId="77777777" w:rsidR="003F489A" w:rsidRDefault="002B3F1E">
            <w:pPr>
              <w:spacing w:line="360" w:lineRule="auto"/>
              <w:rPr>
                <w:rFonts w:ascii="宋体" w:hAnsi="宋体"/>
                <w:szCs w:val="21"/>
              </w:rPr>
            </w:pPr>
            <w:r>
              <w:rPr>
                <w:rFonts w:ascii="宋体" w:hAnsi="宋体" w:hint="eastAsia"/>
                <w:szCs w:val="21"/>
              </w:rPr>
              <w:t>掌握排球运动的基本技能，加强学生的身体素质练习，要求学生在掌握排球技术的基础上，学会自我锻炼的方法，培养终身体育的意识。</w:t>
            </w:r>
          </w:p>
        </w:tc>
        <w:tc>
          <w:tcPr>
            <w:tcW w:w="713" w:type="dxa"/>
          </w:tcPr>
          <w:p w14:paraId="44299F9C" w14:textId="77777777" w:rsidR="003F489A" w:rsidRDefault="002B3F1E">
            <w:pPr>
              <w:spacing w:line="360" w:lineRule="auto"/>
              <w:rPr>
                <w:rFonts w:ascii="宋体" w:hAnsi="宋体"/>
                <w:szCs w:val="21"/>
              </w:rPr>
            </w:pPr>
            <w:r>
              <w:rPr>
                <w:rFonts w:ascii="宋体" w:hAnsi="宋体"/>
                <w:szCs w:val="21"/>
              </w:rPr>
              <w:t>32</w:t>
            </w:r>
          </w:p>
        </w:tc>
      </w:tr>
      <w:tr w:rsidR="003F489A" w14:paraId="3ED3F08A" w14:textId="77777777">
        <w:trPr>
          <w:cantSplit/>
          <w:jc w:val="center"/>
        </w:trPr>
        <w:tc>
          <w:tcPr>
            <w:tcW w:w="536" w:type="dxa"/>
          </w:tcPr>
          <w:p w14:paraId="395DAC19" w14:textId="77777777" w:rsidR="003F489A" w:rsidRDefault="002B3F1E">
            <w:pPr>
              <w:spacing w:line="360" w:lineRule="auto"/>
              <w:rPr>
                <w:rFonts w:ascii="宋体" w:hAnsi="宋体"/>
                <w:szCs w:val="21"/>
              </w:rPr>
            </w:pPr>
            <w:r>
              <w:rPr>
                <w:rFonts w:ascii="宋体" w:hAnsi="宋体" w:hint="eastAsia"/>
                <w:szCs w:val="21"/>
              </w:rPr>
              <w:lastRenderedPageBreak/>
              <w:t>4</w:t>
            </w:r>
          </w:p>
        </w:tc>
        <w:tc>
          <w:tcPr>
            <w:tcW w:w="1125" w:type="dxa"/>
          </w:tcPr>
          <w:p w14:paraId="59A00410" w14:textId="77777777" w:rsidR="003F489A" w:rsidRDefault="002B3F1E">
            <w:pPr>
              <w:spacing w:line="360" w:lineRule="auto"/>
              <w:rPr>
                <w:rFonts w:ascii="宋体" w:hAnsi="宋体"/>
                <w:szCs w:val="21"/>
              </w:rPr>
            </w:pPr>
            <w:r>
              <w:rPr>
                <w:rFonts w:ascii="宋体" w:hAnsi="宋体" w:hint="eastAsia"/>
                <w:szCs w:val="21"/>
              </w:rPr>
              <w:t>足球</w:t>
            </w:r>
          </w:p>
        </w:tc>
        <w:tc>
          <w:tcPr>
            <w:tcW w:w="1248" w:type="dxa"/>
          </w:tcPr>
          <w:p w14:paraId="6AC8B081" w14:textId="77777777" w:rsidR="003F489A" w:rsidRDefault="002B3F1E">
            <w:pPr>
              <w:spacing w:line="360" w:lineRule="auto"/>
              <w:rPr>
                <w:rFonts w:ascii="宋体" w:hAnsi="宋体"/>
                <w:szCs w:val="21"/>
              </w:rPr>
            </w:pPr>
            <w:r>
              <w:rPr>
                <w:rFonts w:ascii="宋体" w:hAnsi="宋体" w:hint="eastAsia"/>
                <w:szCs w:val="21"/>
              </w:rPr>
              <w:t>掌握足球运动中的运球、运球过人、接球、头顶球、抢断、掷界外球等基本技术。</w:t>
            </w:r>
          </w:p>
        </w:tc>
        <w:tc>
          <w:tcPr>
            <w:tcW w:w="1768" w:type="dxa"/>
          </w:tcPr>
          <w:p w14:paraId="302824C6" w14:textId="77777777" w:rsidR="003F489A" w:rsidRDefault="002B3F1E">
            <w:pPr>
              <w:spacing w:line="360" w:lineRule="auto"/>
              <w:rPr>
                <w:rFonts w:ascii="宋体" w:hAnsi="宋体"/>
                <w:szCs w:val="21"/>
              </w:rPr>
            </w:pPr>
            <w:r>
              <w:rPr>
                <w:rFonts w:ascii="宋体" w:hAnsi="宋体" w:hint="eastAsia"/>
                <w:szCs w:val="21"/>
              </w:rPr>
              <w:t>提高机体的力量、速度、灵敏、协调、配合等专项素质和运动能力。</w:t>
            </w:r>
          </w:p>
        </w:tc>
        <w:tc>
          <w:tcPr>
            <w:tcW w:w="1343" w:type="dxa"/>
          </w:tcPr>
          <w:p w14:paraId="0F178697" w14:textId="77777777" w:rsidR="003F489A" w:rsidRDefault="002B3F1E">
            <w:pPr>
              <w:spacing w:line="360" w:lineRule="auto"/>
              <w:rPr>
                <w:rFonts w:ascii="宋体" w:hAnsi="宋体"/>
                <w:szCs w:val="21"/>
              </w:rPr>
            </w:pPr>
            <w:r>
              <w:rPr>
                <w:rFonts w:ascii="宋体" w:hAnsi="宋体" w:hint="eastAsia"/>
                <w:szCs w:val="21"/>
              </w:rPr>
              <w:t>足球运动的基本规则、运球、运球过人、接球、头顶球、抢断、掷界外球等基本技术以及简单的战术配合。</w:t>
            </w:r>
          </w:p>
        </w:tc>
        <w:tc>
          <w:tcPr>
            <w:tcW w:w="1437" w:type="dxa"/>
          </w:tcPr>
          <w:p w14:paraId="14930D59" w14:textId="77777777" w:rsidR="003F489A" w:rsidRDefault="002B3F1E">
            <w:pPr>
              <w:spacing w:line="360" w:lineRule="auto"/>
              <w:rPr>
                <w:rFonts w:ascii="宋体" w:hAnsi="宋体"/>
                <w:szCs w:val="21"/>
              </w:rPr>
            </w:pPr>
            <w:r>
              <w:rPr>
                <w:rFonts w:ascii="宋体" w:hAnsi="宋体" w:hint="eastAsia"/>
                <w:szCs w:val="21"/>
              </w:rPr>
              <w:t>掌握足球运动的基本技能，加强学生的身体素质练习，要求学生在掌握足球技术的基础上，学会自我锻炼的方法，培养终身体育的意识。</w:t>
            </w:r>
          </w:p>
        </w:tc>
        <w:tc>
          <w:tcPr>
            <w:tcW w:w="713" w:type="dxa"/>
          </w:tcPr>
          <w:p w14:paraId="6873D58A" w14:textId="77777777" w:rsidR="003F489A" w:rsidRDefault="002B3F1E">
            <w:pPr>
              <w:spacing w:line="360" w:lineRule="auto"/>
              <w:rPr>
                <w:rFonts w:ascii="宋体" w:hAnsi="宋体"/>
                <w:szCs w:val="21"/>
              </w:rPr>
            </w:pPr>
            <w:r>
              <w:rPr>
                <w:rFonts w:ascii="宋体" w:hAnsi="宋体"/>
                <w:szCs w:val="21"/>
              </w:rPr>
              <w:t>32</w:t>
            </w:r>
          </w:p>
        </w:tc>
      </w:tr>
      <w:tr w:rsidR="003F489A" w14:paraId="001A0A9C" w14:textId="77777777">
        <w:trPr>
          <w:cantSplit/>
          <w:jc w:val="center"/>
        </w:trPr>
        <w:tc>
          <w:tcPr>
            <w:tcW w:w="536" w:type="dxa"/>
          </w:tcPr>
          <w:p w14:paraId="63BFBD11" w14:textId="77777777" w:rsidR="003F489A" w:rsidRDefault="002B3F1E">
            <w:pPr>
              <w:spacing w:line="360" w:lineRule="auto"/>
              <w:rPr>
                <w:rFonts w:ascii="宋体" w:hAnsi="宋体"/>
                <w:szCs w:val="21"/>
              </w:rPr>
            </w:pPr>
            <w:r>
              <w:rPr>
                <w:rFonts w:ascii="宋体" w:hAnsi="宋体" w:hint="eastAsia"/>
                <w:szCs w:val="21"/>
              </w:rPr>
              <w:t>5</w:t>
            </w:r>
          </w:p>
        </w:tc>
        <w:tc>
          <w:tcPr>
            <w:tcW w:w="1125" w:type="dxa"/>
          </w:tcPr>
          <w:p w14:paraId="4DC51456" w14:textId="77777777" w:rsidR="003F489A" w:rsidRDefault="002B3F1E">
            <w:pPr>
              <w:spacing w:line="360" w:lineRule="auto"/>
              <w:rPr>
                <w:rFonts w:ascii="宋体" w:hAnsi="宋体"/>
                <w:szCs w:val="21"/>
              </w:rPr>
            </w:pPr>
            <w:r>
              <w:rPr>
                <w:rFonts w:ascii="宋体" w:hAnsi="宋体" w:hint="eastAsia"/>
                <w:szCs w:val="21"/>
              </w:rPr>
              <w:t>羽毛球</w:t>
            </w:r>
          </w:p>
        </w:tc>
        <w:tc>
          <w:tcPr>
            <w:tcW w:w="1248" w:type="dxa"/>
          </w:tcPr>
          <w:p w14:paraId="1CA9F4F2" w14:textId="77777777" w:rsidR="003F489A" w:rsidRDefault="002B3F1E">
            <w:pPr>
              <w:spacing w:line="360" w:lineRule="auto"/>
              <w:rPr>
                <w:rFonts w:ascii="宋体" w:hAnsi="宋体"/>
                <w:szCs w:val="21"/>
              </w:rPr>
            </w:pPr>
            <w:r>
              <w:rPr>
                <w:rFonts w:ascii="宋体" w:hAnsi="宋体" w:hint="eastAsia"/>
                <w:szCs w:val="21"/>
              </w:rPr>
              <w:t>掌握羽毛球运动的基本方法和技能，提高自己的运动能力。</w:t>
            </w:r>
          </w:p>
        </w:tc>
        <w:tc>
          <w:tcPr>
            <w:tcW w:w="1768" w:type="dxa"/>
          </w:tcPr>
          <w:p w14:paraId="3F26A940" w14:textId="77777777" w:rsidR="003F489A" w:rsidRDefault="002B3F1E">
            <w:pPr>
              <w:spacing w:line="360" w:lineRule="auto"/>
              <w:rPr>
                <w:rFonts w:ascii="宋体" w:hAnsi="宋体"/>
                <w:szCs w:val="21"/>
              </w:rPr>
            </w:pPr>
            <w:r>
              <w:rPr>
                <w:rFonts w:ascii="宋体" w:hAnsi="宋体" w:hint="eastAsia"/>
                <w:szCs w:val="21"/>
              </w:rPr>
              <w:t>提高机体的力量、速度灵敏、协调、配合等专项素质和运动能力。</w:t>
            </w:r>
          </w:p>
        </w:tc>
        <w:tc>
          <w:tcPr>
            <w:tcW w:w="1343" w:type="dxa"/>
          </w:tcPr>
          <w:p w14:paraId="4937E513" w14:textId="77777777" w:rsidR="003F489A" w:rsidRDefault="002B3F1E">
            <w:pPr>
              <w:spacing w:line="360" w:lineRule="auto"/>
              <w:rPr>
                <w:rFonts w:ascii="宋体" w:hAnsi="宋体"/>
                <w:szCs w:val="21"/>
              </w:rPr>
            </w:pPr>
            <w:r>
              <w:rPr>
                <w:rFonts w:ascii="宋体" w:hAnsi="宋体" w:hint="eastAsia"/>
                <w:szCs w:val="21"/>
              </w:rPr>
              <w:t>羽毛球运动的规则、基本步伐、技术、战术。</w:t>
            </w:r>
          </w:p>
        </w:tc>
        <w:tc>
          <w:tcPr>
            <w:tcW w:w="1437" w:type="dxa"/>
          </w:tcPr>
          <w:p w14:paraId="005BE82B" w14:textId="77777777" w:rsidR="003F489A" w:rsidRDefault="002B3F1E">
            <w:pPr>
              <w:spacing w:line="360" w:lineRule="auto"/>
              <w:rPr>
                <w:rFonts w:ascii="宋体" w:hAnsi="宋体"/>
                <w:szCs w:val="21"/>
              </w:rPr>
            </w:pPr>
            <w:r>
              <w:rPr>
                <w:rFonts w:ascii="宋体" w:hAnsi="宋体" w:hint="eastAsia"/>
                <w:szCs w:val="21"/>
              </w:rPr>
              <w:t>掌握羽毛球的技战术，通过练习发展学生身体的协调性、柔韧性，培养勇于克服困难等良好的心理素质。</w:t>
            </w:r>
          </w:p>
        </w:tc>
        <w:tc>
          <w:tcPr>
            <w:tcW w:w="713" w:type="dxa"/>
          </w:tcPr>
          <w:p w14:paraId="60E65A10" w14:textId="77777777" w:rsidR="003F489A" w:rsidRDefault="002B3F1E">
            <w:pPr>
              <w:spacing w:line="360" w:lineRule="auto"/>
              <w:rPr>
                <w:rFonts w:ascii="宋体" w:hAnsi="宋体"/>
                <w:szCs w:val="21"/>
              </w:rPr>
            </w:pPr>
            <w:r>
              <w:rPr>
                <w:rFonts w:ascii="宋体" w:hAnsi="宋体"/>
                <w:szCs w:val="21"/>
              </w:rPr>
              <w:t>32</w:t>
            </w:r>
          </w:p>
        </w:tc>
      </w:tr>
      <w:tr w:rsidR="003F489A" w14:paraId="51EBFB62" w14:textId="77777777">
        <w:trPr>
          <w:cantSplit/>
          <w:jc w:val="center"/>
        </w:trPr>
        <w:tc>
          <w:tcPr>
            <w:tcW w:w="536" w:type="dxa"/>
          </w:tcPr>
          <w:p w14:paraId="0215A8AA" w14:textId="77777777" w:rsidR="003F489A" w:rsidRDefault="002B3F1E">
            <w:pPr>
              <w:spacing w:line="360" w:lineRule="auto"/>
              <w:rPr>
                <w:rFonts w:ascii="宋体" w:hAnsi="宋体"/>
                <w:szCs w:val="21"/>
              </w:rPr>
            </w:pPr>
            <w:r>
              <w:rPr>
                <w:rFonts w:ascii="宋体" w:hAnsi="宋体" w:hint="eastAsia"/>
                <w:szCs w:val="21"/>
              </w:rPr>
              <w:lastRenderedPageBreak/>
              <w:t>6</w:t>
            </w:r>
          </w:p>
        </w:tc>
        <w:tc>
          <w:tcPr>
            <w:tcW w:w="1125" w:type="dxa"/>
          </w:tcPr>
          <w:p w14:paraId="13F438C2" w14:textId="77777777" w:rsidR="003F489A" w:rsidRDefault="002B3F1E">
            <w:pPr>
              <w:spacing w:line="360" w:lineRule="auto"/>
              <w:rPr>
                <w:rFonts w:ascii="宋体" w:hAnsi="宋体"/>
                <w:szCs w:val="21"/>
              </w:rPr>
            </w:pPr>
            <w:r>
              <w:rPr>
                <w:rFonts w:ascii="宋体" w:hAnsi="宋体" w:hint="eastAsia"/>
                <w:szCs w:val="21"/>
              </w:rPr>
              <w:t>健美操</w:t>
            </w:r>
          </w:p>
        </w:tc>
        <w:tc>
          <w:tcPr>
            <w:tcW w:w="1248" w:type="dxa"/>
          </w:tcPr>
          <w:p w14:paraId="1B3238C4" w14:textId="77777777" w:rsidR="003F489A" w:rsidRDefault="002B3F1E">
            <w:pPr>
              <w:spacing w:line="360" w:lineRule="auto"/>
              <w:rPr>
                <w:rFonts w:ascii="宋体" w:hAnsi="宋体"/>
                <w:szCs w:val="21"/>
              </w:rPr>
            </w:pPr>
            <w:r>
              <w:rPr>
                <w:rFonts w:ascii="宋体" w:hAnsi="宋体" w:hint="eastAsia"/>
                <w:szCs w:val="21"/>
              </w:rPr>
              <w:t>掌握健美操运动的基本方法、套路和技能。</w:t>
            </w:r>
          </w:p>
        </w:tc>
        <w:tc>
          <w:tcPr>
            <w:tcW w:w="1768" w:type="dxa"/>
          </w:tcPr>
          <w:p w14:paraId="70B88A09" w14:textId="77777777" w:rsidR="003F489A" w:rsidRDefault="002B3F1E">
            <w:pPr>
              <w:spacing w:line="360" w:lineRule="auto"/>
              <w:rPr>
                <w:rFonts w:ascii="宋体" w:hAnsi="宋体"/>
                <w:szCs w:val="21"/>
              </w:rPr>
            </w:pPr>
            <w:r>
              <w:rPr>
                <w:rFonts w:ascii="宋体" w:hAnsi="宋体" w:hint="eastAsia"/>
                <w:szCs w:val="21"/>
              </w:rPr>
              <w:t>能科学地进行体育锻炼，提高自己的运动能力和身体协调能力。</w:t>
            </w:r>
          </w:p>
        </w:tc>
        <w:tc>
          <w:tcPr>
            <w:tcW w:w="1343" w:type="dxa"/>
          </w:tcPr>
          <w:p w14:paraId="729460C2" w14:textId="77777777" w:rsidR="003F489A" w:rsidRDefault="002B3F1E">
            <w:pPr>
              <w:spacing w:line="360" w:lineRule="auto"/>
              <w:rPr>
                <w:rFonts w:ascii="宋体" w:hAnsi="宋体"/>
                <w:szCs w:val="21"/>
              </w:rPr>
            </w:pPr>
            <w:r>
              <w:rPr>
                <w:rFonts w:ascii="宋体" w:hAnsi="宋体" w:hint="eastAsia"/>
                <w:szCs w:val="21"/>
              </w:rPr>
              <w:t>健美操运动的基本技能、步伐、套路</w:t>
            </w:r>
          </w:p>
        </w:tc>
        <w:tc>
          <w:tcPr>
            <w:tcW w:w="1437" w:type="dxa"/>
          </w:tcPr>
          <w:p w14:paraId="4150E0D9" w14:textId="77777777" w:rsidR="003F489A" w:rsidRDefault="002B3F1E">
            <w:pPr>
              <w:spacing w:line="360" w:lineRule="auto"/>
              <w:rPr>
                <w:rFonts w:ascii="宋体" w:hAnsi="宋体"/>
                <w:szCs w:val="21"/>
              </w:rPr>
            </w:pPr>
            <w:r>
              <w:rPr>
                <w:rFonts w:ascii="宋体" w:hAnsi="宋体" w:hint="eastAsia"/>
                <w:szCs w:val="21"/>
              </w:rPr>
              <w:t>发展学生身体的协调性、柔韧性，发展空间体位感觉，培养他们勇于挑战、勇于克服困难等良好的心理素质。掌握一套操的领操方法，培养学生健康的心灵和健美的体形。</w:t>
            </w:r>
          </w:p>
        </w:tc>
        <w:tc>
          <w:tcPr>
            <w:tcW w:w="713" w:type="dxa"/>
          </w:tcPr>
          <w:p w14:paraId="56CEADBC" w14:textId="77777777" w:rsidR="003F489A" w:rsidRDefault="002B3F1E">
            <w:pPr>
              <w:spacing w:line="360" w:lineRule="auto"/>
              <w:rPr>
                <w:rFonts w:ascii="宋体" w:hAnsi="宋体"/>
                <w:szCs w:val="21"/>
              </w:rPr>
            </w:pPr>
            <w:r>
              <w:rPr>
                <w:rFonts w:ascii="宋体" w:hAnsi="宋体"/>
                <w:szCs w:val="21"/>
              </w:rPr>
              <w:t>32</w:t>
            </w:r>
          </w:p>
        </w:tc>
      </w:tr>
    </w:tbl>
    <w:p w14:paraId="6BC35C9F" w14:textId="77777777" w:rsidR="000D62B0" w:rsidRDefault="000D62B0" w:rsidP="000D62B0">
      <w:pPr>
        <w:jc w:val="center"/>
        <w:rPr>
          <w:sz w:val="24"/>
        </w:rPr>
      </w:pPr>
    </w:p>
    <w:p w14:paraId="67B87522" w14:textId="77777777" w:rsidR="000D62B0" w:rsidRDefault="000D62B0" w:rsidP="000D62B0">
      <w:pPr>
        <w:pStyle w:val="a0"/>
        <w:ind w:firstLine="420"/>
      </w:pPr>
      <w:r>
        <w:br w:type="page"/>
      </w:r>
    </w:p>
    <w:p w14:paraId="12BAF04A" w14:textId="40C52F68" w:rsidR="003F489A" w:rsidRPr="000D62B0" w:rsidRDefault="002B3F1E" w:rsidP="000D62B0">
      <w:pPr>
        <w:jc w:val="center"/>
        <w:rPr>
          <w:rFonts w:ascii="黑体" w:eastAsia="黑体" w:hAnsi="黑体"/>
          <w:b/>
          <w:bCs/>
          <w:sz w:val="36"/>
          <w:szCs w:val="36"/>
        </w:rPr>
      </w:pPr>
      <w:r w:rsidRPr="000D62B0">
        <w:rPr>
          <w:rFonts w:ascii="黑体" w:eastAsia="黑体" w:hAnsi="黑体" w:hint="eastAsia"/>
          <w:b/>
          <w:bCs/>
          <w:sz w:val="36"/>
          <w:szCs w:val="36"/>
        </w:rPr>
        <w:lastRenderedPageBreak/>
        <w:t>《网店运营与推广》课程标准</w:t>
      </w:r>
    </w:p>
    <w:p w14:paraId="28A10B38" w14:textId="77777777" w:rsidR="003F489A" w:rsidRDefault="003F489A">
      <w:pPr>
        <w:spacing w:line="360" w:lineRule="auto"/>
        <w:rPr>
          <w:rFonts w:ascii="黑体" w:eastAsia="黑体" w:hAnsi="宋体"/>
          <w:b/>
          <w:caps/>
          <w:szCs w:val="21"/>
        </w:rPr>
      </w:pPr>
    </w:p>
    <w:p w14:paraId="45382FFF" w14:textId="77777777" w:rsidR="003F489A" w:rsidRDefault="002B3F1E">
      <w:pPr>
        <w:spacing w:line="360" w:lineRule="auto"/>
        <w:rPr>
          <w:rFonts w:ascii="黑体" w:eastAsia="黑体" w:hAnsi="宋体"/>
          <w:caps/>
          <w:sz w:val="24"/>
        </w:rPr>
      </w:pPr>
      <w:r>
        <w:rPr>
          <w:rFonts w:ascii="黑体" w:eastAsia="黑体" w:hAnsi="宋体" w:hint="eastAsia"/>
          <w:b/>
          <w:caps/>
          <w:sz w:val="24"/>
        </w:rPr>
        <w:t>课程性质：</w:t>
      </w:r>
      <w:r>
        <w:rPr>
          <w:rFonts w:ascii="黑体" w:eastAsia="黑体" w:hAnsi="宋体" w:hint="eastAsia"/>
          <w:caps/>
          <w:sz w:val="24"/>
        </w:rPr>
        <w:t>专业核心课程</w:t>
      </w:r>
    </w:p>
    <w:p w14:paraId="17961C83" w14:textId="77777777" w:rsidR="003F489A" w:rsidRDefault="002B3F1E">
      <w:pPr>
        <w:spacing w:line="360" w:lineRule="auto"/>
        <w:rPr>
          <w:rFonts w:ascii="黑体" w:eastAsia="黑体" w:hAnsi="宋体"/>
          <w:b/>
          <w:caps/>
          <w:sz w:val="24"/>
        </w:rPr>
      </w:pPr>
      <w:r>
        <w:rPr>
          <w:rFonts w:ascii="黑体" w:eastAsia="黑体" w:hAnsi="宋体" w:hint="eastAsia"/>
          <w:b/>
          <w:caps/>
          <w:sz w:val="24"/>
        </w:rPr>
        <w:t>课程代码：</w:t>
      </w:r>
    </w:p>
    <w:p w14:paraId="74D07D04" w14:textId="77777777" w:rsidR="003F489A" w:rsidRDefault="002B3F1E">
      <w:pPr>
        <w:spacing w:line="360" w:lineRule="auto"/>
        <w:rPr>
          <w:rFonts w:ascii="黑体" w:eastAsia="黑体" w:hAnsi="宋体"/>
          <w:caps/>
          <w:sz w:val="24"/>
        </w:rPr>
      </w:pPr>
      <w:r>
        <w:rPr>
          <w:rFonts w:ascii="黑体" w:eastAsia="黑体" w:hAnsi="宋体" w:hint="eastAsia"/>
          <w:b/>
          <w:caps/>
          <w:sz w:val="24"/>
        </w:rPr>
        <w:t>学时数：84</w:t>
      </w:r>
    </w:p>
    <w:p w14:paraId="7D5901D4" w14:textId="77777777" w:rsidR="003F489A" w:rsidRDefault="002B3F1E">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hint="eastAsia"/>
          <w:caps/>
          <w:sz w:val="24"/>
        </w:rPr>
        <w:t>6</w:t>
      </w:r>
    </w:p>
    <w:p w14:paraId="5AA81A20" w14:textId="79322DB5" w:rsidR="003F489A" w:rsidRDefault="002B3F1E">
      <w:pPr>
        <w:spacing w:line="360" w:lineRule="auto"/>
        <w:rPr>
          <w:rFonts w:ascii="黑体" w:eastAsia="黑体" w:hAnsi="宋体"/>
          <w:caps/>
          <w:sz w:val="24"/>
        </w:rPr>
      </w:pPr>
      <w:r>
        <w:rPr>
          <w:rFonts w:ascii="黑体" w:eastAsia="黑体" w:hAnsi="宋体" w:hint="eastAsia"/>
          <w:b/>
          <w:caps/>
          <w:sz w:val="24"/>
        </w:rPr>
        <w:t>开设学期：</w:t>
      </w:r>
      <w:r w:rsidR="00D7146C">
        <w:rPr>
          <w:rFonts w:ascii="黑体" w:eastAsia="黑体" w:hAnsi="宋体"/>
          <w:caps/>
          <w:sz w:val="24"/>
        </w:rPr>
        <w:t>3</w:t>
      </w:r>
    </w:p>
    <w:p w14:paraId="7DFF1E0E" w14:textId="77777777" w:rsidR="003F489A" w:rsidRDefault="002B3F1E">
      <w:pPr>
        <w:spacing w:line="360" w:lineRule="auto"/>
        <w:rPr>
          <w:rFonts w:ascii="黑体" w:eastAsia="黑体" w:hAnsi="宋体"/>
          <w:caps/>
          <w:sz w:val="24"/>
        </w:rPr>
      </w:pPr>
      <w:r>
        <w:rPr>
          <w:rFonts w:ascii="黑体" w:eastAsia="黑体" w:hAnsi="宋体" w:hint="eastAsia"/>
          <w:b/>
          <w:caps/>
          <w:sz w:val="24"/>
        </w:rPr>
        <w:t>适用对象：</w:t>
      </w:r>
      <w:r>
        <w:rPr>
          <w:rFonts w:ascii="黑体" w:eastAsia="黑体" w:hAnsi="宋体" w:hint="eastAsia"/>
          <w:caps/>
          <w:sz w:val="24"/>
        </w:rPr>
        <w:t>三年制高职电子商务专业</w:t>
      </w:r>
    </w:p>
    <w:p w14:paraId="3F30F686" w14:textId="01AAD2E7" w:rsidR="003F489A" w:rsidRDefault="002B3F1E">
      <w:pPr>
        <w:spacing w:line="360" w:lineRule="auto"/>
        <w:rPr>
          <w:sz w:val="24"/>
        </w:rPr>
      </w:pPr>
      <w:r>
        <w:rPr>
          <w:rFonts w:ascii="黑体" w:eastAsia="黑体" w:hint="eastAsia"/>
          <w:b/>
          <w:sz w:val="24"/>
        </w:rPr>
        <w:t>开课系部：</w:t>
      </w:r>
      <w:r w:rsidR="00D7146C">
        <w:rPr>
          <w:rFonts w:ascii="黑体" w:eastAsia="黑体" w:hint="eastAsia"/>
          <w:b/>
          <w:sz w:val="24"/>
        </w:rPr>
        <w:t>经管艺术系</w:t>
      </w:r>
    </w:p>
    <w:p w14:paraId="546E3AD6" w14:textId="77777777" w:rsidR="003F489A" w:rsidRDefault="003F489A">
      <w:pPr>
        <w:spacing w:line="360" w:lineRule="auto"/>
        <w:rPr>
          <w:b/>
          <w:sz w:val="24"/>
        </w:rPr>
      </w:pPr>
    </w:p>
    <w:p w14:paraId="23D3FA83" w14:textId="77777777" w:rsidR="003F489A" w:rsidRDefault="002B3F1E">
      <w:pPr>
        <w:spacing w:line="360" w:lineRule="auto"/>
        <w:jc w:val="center"/>
        <w:rPr>
          <w:rFonts w:ascii="黑体" w:eastAsia="黑体"/>
          <w:b/>
          <w:color w:val="FF0000"/>
          <w:sz w:val="28"/>
          <w:szCs w:val="28"/>
        </w:rPr>
      </w:pPr>
      <w:r>
        <w:rPr>
          <w:rFonts w:ascii="黑体" w:eastAsia="黑体" w:hint="eastAsia"/>
          <w:b/>
          <w:sz w:val="28"/>
          <w:szCs w:val="28"/>
        </w:rPr>
        <w:t>一、课程性质</w:t>
      </w:r>
    </w:p>
    <w:p w14:paraId="163E341B"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（一）课程定位</w:t>
      </w:r>
    </w:p>
    <w:p w14:paraId="6B61B258" w14:textId="77777777" w:rsidR="003F489A" w:rsidRDefault="002B3F1E">
      <w:pPr>
        <w:spacing w:line="360" w:lineRule="auto"/>
        <w:ind w:firstLineChars="200" w:firstLine="480"/>
        <w:rPr>
          <w:color w:val="000000"/>
          <w:sz w:val="24"/>
        </w:rPr>
      </w:pPr>
      <w:r>
        <w:rPr>
          <w:rFonts w:hint="eastAsia"/>
          <w:color w:val="000000"/>
          <w:sz w:val="24"/>
        </w:rPr>
        <w:t>本课程是电子商务专业学生</w:t>
      </w:r>
      <w:r>
        <w:rPr>
          <w:color w:val="000000"/>
          <w:sz w:val="24"/>
        </w:rPr>
        <w:t>必修</w:t>
      </w:r>
      <w:r>
        <w:rPr>
          <w:rFonts w:hint="eastAsia"/>
          <w:color w:val="000000"/>
          <w:sz w:val="24"/>
        </w:rPr>
        <w:t>/</w:t>
      </w:r>
      <w:r>
        <w:rPr>
          <w:color w:val="000000"/>
          <w:sz w:val="24"/>
        </w:rPr>
        <w:t>选修的</w:t>
      </w:r>
      <w:r>
        <w:rPr>
          <w:rFonts w:hint="eastAsia"/>
          <w:color w:val="000000"/>
          <w:sz w:val="24"/>
        </w:rPr>
        <w:t>专业核心</w:t>
      </w:r>
      <w:r>
        <w:rPr>
          <w:color w:val="000000"/>
          <w:sz w:val="24"/>
        </w:rPr>
        <w:t>课程。</w:t>
      </w:r>
      <w:r>
        <w:rPr>
          <w:rFonts w:hint="eastAsia"/>
          <w:color w:val="000000"/>
          <w:sz w:val="24"/>
        </w:rPr>
        <w:t>在该专业课程体系中，先修课程为《网络营销》、《客户服务与管理》等，同时为最后一学期学生实习奠定基础。本课程体系科学，符合高职教育电子商务类专业高技能人才培养目标和专业相关技术领域职业岗位的任职要求；对学生职业能力培养和职业素质养成起主要支撑作用，</w:t>
      </w:r>
      <w:r>
        <w:rPr>
          <w:color w:val="000000"/>
          <w:sz w:val="24"/>
        </w:rPr>
        <w:t>为其职业发展、终身学习和服务社会奠定基础。</w:t>
      </w:r>
    </w:p>
    <w:p w14:paraId="1E03BF33"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（二）设计思路</w:t>
      </w:r>
    </w:p>
    <w:p w14:paraId="10CACA4B" w14:textId="77777777" w:rsidR="003F489A" w:rsidRDefault="002B3F1E">
      <w:pPr>
        <w:spacing w:line="360" w:lineRule="auto"/>
        <w:ind w:firstLineChars="200" w:firstLine="480"/>
        <w:rPr>
          <w:color w:val="000000"/>
          <w:sz w:val="24"/>
        </w:rPr>
      </w:pPr>
      <w:r>
        <w:rPr>
          <w:rFonts w:hint="eastAsia"/>
          <w:color w:val="000000"/>
          <w:sz w:val="24"/>
        </w:rPr>
        <w:t>该课程是依据《高等职业学校电子商务专业教学标准》</w:t>
      </w:r>
      <w:r>
        <w:rPr>
          <w:rFonts w:hint="eastAsia"/>
          <w:color w:val="000000"/>
          <w:sz w:val="24"/>
        </w:rPr>
        <w:t xml:space="preserve"> </w:t>
      </w:r>
      <w:r>
        <w:rPr>
          <w:rFonts w:hint="eastAsia"/>
          <w:color w:val="000000"/>
          <w:sz w:val="24"/>
        </w:rPr>
        <w:t>和《高等职业教育电子商务专业指导性人才培养方案》</w:t>
      </w:r>
      <w:r>
        <w:rPr>
          <w:rFonts w:hint="eastAsia"/>
          <w:color w:val="000000"/>
          <w:sz w:val="24"/>
        </w:rPr>
        <w:t xml:space="preserve"> </w:t>
      </w:r>
      <w:r>
        <w:rPr>
          <w:rFonts w:hint="eastAsia"/>
          <w:color w:val="000000"/>
          <w:sz w:val="24"/>
        </w:rPr>
        <w:t>设置的。其总体设计思路是，打破以知识传授为主要特征的传统学科课程模式，转变为以工作任务为中心组织课程内容，并让学生在完成具体项目的过程中学会完成相应工作任务，并构建相关理论知识，发展职业能力。课程内容突出对学生职业能力的训练，理论知识的选取紧紧围绕工作任务完成的需要来进行，同时又充分考虑了高等职业教育对理论知识学习的需要，并融合了相关职业资格证书对知识、技能和态度的要求。项目设计以一般网店开店、运营过程为线索来进行。教学效果评价采取过程评价与结果评价相结合的方式，通过理论与实践相结合，重点评价学生的职业能力。培养学生能够进行的专业操作，规划职业生涯。</w:t>
      </w:r>
    </w:p>
    <w:p w14:paraId="4EBF4CA7" w14:textId="77777777" w:rsidR="003F489A" w:rsidRDefault="002B3F1E">
      <w:pPr>
        <w:spacing w:line="360" w:lineRule="auto"/>
        <w:jc w:val="center"/>
        <w:rPr>
          <w:rFonts w:ascii="黑体" w:eastAsia="黑体"/>
          <w:b/>
          <w:sz w:val="28"/>
          <w:szCs w:val="28"/>
        </w:rPr>
      </w:pPr>
      <w:r>
        <w:rPr>
          <w:rFonts w:ascii="黑体" w:eastAsia="黑体" w:hint="eastAsia"/>
          <w:b/>
          <w:sz w:val="28"/>
          <w:szCs w:val="28"/>
        </w:rPr>
        <w:lastRenderedPageBreak/>
        <w:t>二、课程目标</w:t>
      </w:r>
    </w:p>
    <w:p w14:paraId="1BEC7F5B"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（一）素质目标</w:t>
      </w:r>
    </w:p>
    <w:p w14:paraId="5ADE93FC" w14:textId="77777777" w:rsidR="003F489A" w:rsidRDefault="002B3F1E">
      <w:pPr>
        <w:spacing w:line="360" w:lineRule="auto"/>
        <w:ind w:firstLineChars="200" w:firstLine="480"/>
        <w:rPr>
          <w:rFonts w:ascii="宋体" w:hAnsi="宋体"/>
          <w:sz w:val="24"/>
        </w:rPr>
      </w:pPr>
      <w:r>
        <w:rPr>
          <w:rFonts w:ascii="宋体" w:hAnsi="宋体" w:hint="eastAsia"/>
          <w:sz w:val="24"/>
        </w:rPr>
        <w:t>培养学生学好本专业专业知识，掌握专业理论，提升专业技能；明确自己的发展目标；开拓创新、勇于创业，发挥工匠精神-钻研业务，不断创新，体现极强的专业性，精益求精；增强建设社会主义强国的使命感和责任感，为实现中国特色社会主义和</w:t>
      </w:r>
      <w:proofErr w:type="gramStart"/>
      <w:r>
        <w:rPr>
          <w:rFonts w:ascii="宋体" w:hAnsi="宋体" w:hint="eastAsia"/>
          <w:sz w:val="24"/>
        </w:rPr>
        <w:t>中国梦出一份</w:t>
      </w:r>
      <w:proofErr w:type="gramEnd"/>
      <w:r>
        <w:rPr>
          <w:rFonts w:ascii="宋体" w:hAnsi="宋体" w:hint="eastAsia"/>
          <w:sz w:val="24"/>
        </w:rPr>
        <w:t>力。</w:t>
      </w:r>
    </w:p>
    <w:p w14:paraId="27E000CB"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（二）知识目标</w:t>
      </w:r>
    </w:p>
    <w:p w14:paraId="578B21D8" w14:textId="77777777" w:rsidR="003F489A" w:rsidRDefault="002B3F1E">
      <w:pPr>
        <w:spacing w:line="360" w:lineRule="auto"/>
        <w:ind w:firstLineChars="200" w:firstLine="480"/>
        <w:rPr>
          <w:rFonts w:ascii="宋体" w:hAnsi="宋体"/>
          <w:sz w:val="24"/>
        </w:rPr>
      </w:pPr>
      <w:r>
        <w:rPr>
          <w:rFonts w:ascii="宋体" w:hAnsi="宋体" w:hint="eastAsia"/>
          <w:sz w:val="24"/>
        </w:rPr>
        <w:t>1.了解电子商务行业发展历史以及未来发展趋势；</w:t>
      </w:r>
    </w:p>
    <w:p w14:paraId="0F9E3ADB" w14:textId="77777777" w:rsidR="003F489A" w:rsidRDefault="002B3F1E">
      <w:pPr>
        <w:spacing w:line="360" w:lineRule="auto"/>
        <w:ind w:firstLineChars="200" w:firstLine="480"/>
        <w:rPr>
          <w:rFonts w:ascii="宋体" w:hAnsi="宋体"/>
          <w:sz w:val="24"/>
        </w:rPr>
      </w:pPr>
      <w:r>
        <w:rPr>
          <w:rFonts w:ascii="宋体" w:hAnsi="宋体" w:hint="eastAsia"/>
          <w:sz w:val="24"/>
        </w:rPr>
        <w:t>2.理解电子商务的概念和网络零售平台概念</w:t>
      </w:r>
    </w:p>
    <w:p w14:paraId="44449FCD" w14:textId="77777777" w:rsidR="003F489A" w:rsidRDefault="002B3F1E">
      <w:pPr>
        <w:spacing w:line="360" w:lineRule="auto"/>
        <w:ind w:firstLineChars="200" w:firstLine="480"/>
        <w:rPr>
          <w:rFonts w:ascii="宋体" w:hAnsi="宋体"/>
          <w:sz w:val="24"/>
        </w:rPr>
      </w:pPr>
      <w:r>
        <w:rPr>
          <w:rFonts w:ascii="宋体" w:hAnsi="宋体" w:hint="eastAsia"/>
          <w:sz w:val="24"/>
        </w:rPr>
        <w:t>3.</w:t>
      </w:r>
      <w:proofErr w:type="gramStart"/>
      <w:r>
        <w:rPr>
          <w:rFonts w:ascii="宋体" w:hAnsi="宋体" w:hint="eastAsia"/>
          <w:sz w:val="24"/>
        </w:rPr>
        <w:t>掌握淘宝开店</w:t>
      </w:r>
      <w:proofErr w:type="gramEnd"/>
      <w:r>
        <w:rPr>
          <w:rFonts w:ascii="宋体" w:hAnsi="宋体" w:hint="eastAsia"/>
          <w:sz w:val="24"/>
        </w:rPr>
        <w:t>和店铺运营的基本操作。</w:t>
      </w:r>
    </w:p>
    <w:p w14:paraId="17B356D0"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（三）能力目标</w:t>
      </w:r>
    </w:p>
    <w:p w14:paraId="56162D26" w14:textId="77777777" w:rsidR="003F489A" w:rsidRDefault="002B3F1E">
      <w:pPr>
        <w:spacing w:line="360" w:lineRule="auto"/>
        <w:ind w:firstLineChars="200" w:firstLine="480"/>
        <w:rPr>
          <w:rFonts w:ascii="宋体" w:hAnsi="宋体"/>
          <w:sz w:val="24"/>
        </w:rPr>
      </w:pPr>
      <w:r>
        <w:rPr>
          <w:rFonts w:ascii="宋体" w:hAnsi="宋体" w:hint="eastAsia"/>
          <w:sz w:val="24"/>
        </w:rPr>
        <w:t>通过</w:t>
      </w:r>
      <w:proofErr w:type="gramStart"/>
      <w:r>
        <w:rPr>
          <w:rFonts w:ascii="宋体" w:hAnsi="宋体" w:hint="eastAsia"/>
          <w:sz w:val="24"/>
        </w:rPr>
        <w:t>完成淘宝开店</w:t>
      </w:r>
      <w:proofErr w:type="gramEnd"/>
      <w:r>
        <w:rPr>
          <w:rFonts w:ascii="宋体" w:hAnsi="宋体" w:hint="eastAsia"/>
          <w:sz w:val="24"/>
        </w:rPr>
        <w:t>、网店基础设置、网店初级运营，培养学生自我学习、自我探讨的能力。对给定的案例能运用网店运营原理进行分析，并能结合具体的企业和产品做简单的策划，制定有针对性的策略。</w:t>
      </w:r>
    </w:p>
    <w:p w14:paraId="2BCEDE80" w14:textId="77777777" w:rsidR="003F489A" w:rsidRDefault="003F489A">
      <w:pPr>
        <w:spacing w:line="360" w:lineRule="auto"/>
        <w:ind w:firstLineChars="200" w:firstLine="480"/>
        <w:rPr>
          <w:rFonts w:ascii="宋体" w:hAnsi="宋体"/>
          <w:sz w:val="24"/>
        </w:rPr>
      </w:pPr>
    </w:p>
    <w:p w14:paraId="3A3AAA38"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三、课程内容与要求</w:t>
      </w:r>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81"/>
        <w:gridCol w:w="1980"/>
        <w:gridCol w:w="2352"/>
        <w:gridCol w:w="2087"/>
        <w:gridCol w:w="1060"/>
      </w:tblGrid>
      <w:tr w:rsidR="003F489A" w14:paraId="73D180B1" w14:textId="77777777">
        <w:trPr>
          <w:cantSplit/>
          <w:trHeight w:val="586"/>
          <w:jc w:val="center"/>
        </w:trPr>
        <w:tc>
          <w:tcPr>
            <w:tcW w:w="1181" w:type="dxa"/>
            <w:tcBorders>
              <w:top w:val="single" w:sz="8" w:space="0" w:color="auto"/>
              <w:bottom w:val="single" w:sz="4" w:space="0" w:color="auto"/>
            </w:tcBorders>
            <w:shd w:val="clear" w:color="auto" w:fill="FABF8F"/>
            <w:vAlign w:val="center"/>
          </w:tcPr>
          <w:p w14:paraId="77A0F863" w14:textId="77777777" w:rsidR="003F489A" w:rsidRDefault="002B3F1E">
            <w:pPr>
              <w:jc w:val="center"/>
              <w:rPr>
                <w:rFonts w:ascii="宋体" w:hAnsi="宋体" w:cs="宋体"/>
                <w:szCs w:val="21"/>
              </w:rPr>
            </w:pPr>
            <w:r>
              <w:rPr>
                <w:rFonts w:ascii="宋体" w:hAnsi="宋体" w:cs="宋体" w:hint="eastAsia"/>
                <w:szCs w:val="21"/>
              </w:rPr>
              <w:t>教学单元（项目或章节）</w:t>
            </w:r>
          </w:p>
        </w:tc>
        <w:tc>
          <w:tcPr>
            <w:tcW w:w="1980" w:type="dxa"/>
            <w:tcBorders>
              <w:top w:val="single" w:sz="8" w:space="0" w:color="auto"/>
              <w:bottom w:val="single" w:sz="4" w:space="0" w:color="auto"/>
            </w:tcBorders>
            <w:shd w:val="clear" w:color="auto" w:fill="FABF8F"/>
            <w:vAlign w:val="center"/>
          </w:tcPr>
          <w:p w14:paraId="7565EA31" w14:textId="77777777" w:rsidR="003F489A" w:rsidRDefault="002B3F1E">
            <w:pPr>
              <w:jc w:val="center"/>
              <w:rPr>
                <w:rFonts w:ascii="宋体" w:hAnsi="宋体" w:cs="宋体"/>
                <w:szCs w:val="21"/>
              </w:rPr>
            </w:pPr>
            <w:r>
              <w:rPr>
                <w:rFonts w:ascii="宋体" w:hAnsi="宋体" w:cs="宋体" w:hint="eastAsia"/>
                <w:szCs w:val="21"/>
              </w:rPr>
              <w:t>主要知识点</w:t>
            </w:r>
          </w:p>
        </w:tc>
        <w:tc>
          <w:tcPr>
            <w:tcW w:w="2352" w:type="dxa"/>
            <w:tcBorders>
              <w:top w:val="single" w:sz="8" w:space="0" w:color="auto"/>
              <w:bottom w:val="single" w:sz="4" w:space="0" w:color="auto"/>
            </w:tcBorders>
            <w:shd w:val="clear" w:color="auto" w:fill="FABF8F"/>
            <w:vAlign w:val="center"/>
          </w:tcPr>
          <w:p w14:paraId="61D6604C" w14:textId="77777777" w:rsidR="003F489A" w:rsidRDefault="002B3F1E">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2087" w:type="dxa"/>
            <w:tcBorders>
              <w:top w:val="single" w:sz="8" w:space="0" w:color="auto"/>
              <w:bottom w:val="single" w:sz="4" w:space="0" w:color="auto"/>
            </w:tcBorders>
            <w:shd w:val="clear" w:color="auto" w:fill="FABF8F"/>
            <w:vAlign w:val="center"/>
          </w:tcPr>
          <w:p w14:paraId="78391F3E" w14:textId="77777777" w:rsidR="003F489A" w:rsidRDefault="002B3F1E">
            <w:pPr>
              <w:jc w:val="center"/>
              <w:rPr>
                <w:rFonts w:ascii="宋体" w:hAnsi="宋体" w:cs="宋体"/>
                <w:szCs w:val="21"/>
              </w:rPr>
            </w:pPr>
            <w:r>
              <w:rPr>
                <w:rFonts w:ascii="宋体" w:hAnsi="宋体" w:cs="宋体" w:hint="eastAsia"/>
                <w:szCs w:val="21"/>
              </w:rPr>
              <w:t>素材案例资源</w:t>
            </w:r>
          </w:p>
        </w:tc>
        <w:tc>
          <w:tcPr>
            <w:tcW w:w="1060" w:type="dxa"/>
            <w:tcBorders>
              <w:top w:val="single" w:sz="8" w:space="0" w:color="auto"/>
              <w:bottom w:val="single" w:sz="4" w:space="0" w:color="auto"/>
            </w:tcBorders>
            <w:shd w:val="clear" w:color="auto" w:fill="FABF8F"/>
            <w:vAlign w:val="center"/>
          </w:tcPr>
          <w:p w14:paraId="42709358" w14:textId="77777777" w:rsidR="003F489A" w:rsidRDefault="002B3F1E">
            <w:pPr>
              <w:jc w:val="center"/>
              <w:rPr>
                <w:rFonts w:ascii="宋体" w:hAnsi="宋体" w:cs="宋体"/>
                <w:szCs w:val="21"/>
              </w:rPr>
            </w:pPr>
            <w:r>
              <w:rPr>
                <w:rFonts w:ascii="宋体" w:hAnsi="宋体" w:cs="宋体" w:hint="eastAsia"/>
                <w:szCs w:val="21"/>
              </w:rPr>
              <w:t>建议学时</w:t>
            </w:r>
          </w:p>
        </w:tc>
      </w:tr>
      <w:tr w:rsidR="003F489A" w14:paraId="0D77DFBA" w14:textId="77777777">
        <w:trPr>
          <w:cantSplit/>
          <w:trHeight w:val="550"/>
          <w:jc w:val="center"/>
        </w:trPr>
        <w:tc>
          <w:tcPr>
            <w:tcW w:w="1181" w:type="dxa"/>
            <w:vMerge w:val="restart"/>
            <w:tcBorders>
              <w:top w:val="single" w:sz="4" w:space="0" w:color="auto"/>
            </w:tcBorders>
            <w:vAlign w:val="center"/>
          </w:tcPr>
          <w:p w14:paraId="4742EB74" w14:textId="77777777" w:rsidR="003F489A" w:rsidRDefault="002B3F1E">
            <w:pPr>
              <w:jc w:val="center"/>
              <w:rPr>
                <w:rFonts w:ascii="宋体" w:hAnsi="宋体" w:cs="宋体"/>
                <w:szCs w:val="21"/>
              </w:rPr>
            </w:pPr>
            <w:r>
              <w:rPr>
                <w:rFonts w:ascii="宋体" w:hAnsi="宋体" w:cs="宋体" w:hint="eastAsia"/>
                <w:szCs w:val="21"/>
              </w:rPr>
              <w:t>电子商务与网上开店概述</w:t>
            </w:r>
          </w:p>
        </w:tc>
        <w:tc>
          <w:tcPr>
            <w:tcW w:w="1980" w:type="dxa"/>
            <w:tcBorders>
              <w:top w:val="single" w:sz="4" w:space="0" w:color="auto"/>
            </w:tcBorders>
            <w:vAlign w:val="center"/>
          </w:tcPr>
          <w:p w14:paraId="6D4FA35F" w14:textId="77777777" w:rsidR="003F489A" w:rsidRDefault="002B3F1E">
            <w:pPr>
              <w:jc w:val="center"/>
              <w:rPr>
                <w:rFonts w:ascii="宋体" w:hAnsi="宋体" w:cs="宋体"/>
                <w:color w:val="000000"/>
                <w:szCs w:val="21"/>
              </w:rPr>
            </w:pPr>
            <w:r>
              <w:rPr>
                <w:rFonts w:ascii="宋体" w:hAnsi="宋体" w:hint="eastAsia"/>
                <w:color w:val="000000"/>
                <w:szCs w:val="21"/>
              </w:rPr>
              <w:t>电子商务概述</w:t>
            </w:r>
          </w:p>
        </w:tc>
        <w:tc>
          <w:tcPr>
            <w:tcW w:w="2352" w:type="dxa"/>
            <w:tcBorders>
              <w:top w:val="single" w:sz="4" w:space="0" w:color="auto"/>
            </w:tcBorders>
            <w:vAlign w:val="center"/>
          </w:tcPr>
          <w:p w14:paraId="233B525F" w14:textId="77777777" w:rsidR="003F489A" w:rsidRDefault="002B3F1E">
            <w:pPr>
              <w:rPr>
                <w:rFonts w:ascii="宋体" w:hAnsi="宋体" w:cs="宋体"/>
                <w:lang w:val="zh-CN"/>
              </w:rPr>
            </w:pPr>
            <w:r>
              <w:rPr>
                <w:rFonts w:hint="eastAsia"/>
              </w:rPr>
              <w:t>了解政治经济文化状况，贴近生活</w:t>
            </w:r>
          </w:p>
        </w:tc>
        <w:tc>
          <w:tcPr>
            <w:tcW w:w="2087" w:type="dxa"/>
            <w:tcBorders>
              <w:top w:val="single" w:sz="4" w:space="0" w:color="auto"/>
            </w:tcBorders>
            <w:vAlign w:val="center"/>
          </w:tcPr>
          <w:p w14:paraId="35D3DEDA" w14:textId="77777777" w:rsidR="003F489A" w:rsidRDefault="002B3F1E">
            <w:pPr>
              <w:rPr>
                <w:rFonts w:ascii="宋体" w:hAnsi="宋体" w:cs="宋体"/>
                <w:szCs w:val="21"/>
              </w:rPr>
            </w:pPr>
            <w:r>
              <w:rPr>
                <w:rFonts w:ascii="宋体" w:hAnsi="宋体" w:cs="宋体" w:hint="eastAsia"/>
                <w:szCs w:val="21"/>
              </w:rPr>
              <w:t>“李佳琪”的一天</w:t>
            </w:r>
          </w:p>
        </w:tc>
        <w:tc>
          <w:tcPr>
            <w:tcW w:w="1060" w:type="dxa"/>
            <w:tcBorders>
              <w:top w:val="single" w:sz="4" w:space="0" w:color="auto"/>
            </w:tcBorders>
            <w:vAlign w:val="center"/>
          </w:tcPr>
          <w:p w14:paraId="1C1930F5" w14:textId="77777777" w:rsidR="003F489A" w:rsidRDefault="002B3F1E">
            <w:pPr>
              <w:rPr>
                <w:rFonts w:ascii="宋体" w:hAnsi="宋体" w:cs="宋体"/>
                <w:szCs w:val="21"/>
              </w:rPr>
            </w:pPr>
            <w:r>
              <w:rPr>
                <w:rFonts w:ascii="宋体" w:hAnsi="宋体" w:cs="宋体" w:hint="eastAsia"/>
                <w:szCs w:val="21"/>
              </w:rPr>
              <w:t>2</w:t>
            </w:r>
          </w:p>
        </w:tc>
      </w:tr>
      <w:tr w:rsidR="003F489A" w14:paraId="682E8CB8" w14:textId="77777777">
        <w:trPr>
          <w:cantSplit/>
          <w:trHeight w:val="550"/>
          <w:jc w:val="center"/>
        </w:trPr>
        <w:tc>
          <w:tcPr>
            <w:tcW w:w="1181" w:type="dxa"/>
            <w:vMerge/>
            <w:vAlign w:val="center"/>
          </w:tcPr>
          <w:p w14:paraId="4ACEA94D" w14:textId="77777777" w:rsidR="003F489A" w:rsidRDefault="003F489A">
            <w:pPr>
              <w:jc w:val="center"/>
              <w:rPr>
                <w:rFonts w:ascii="宋体" w:hAnsi="宋体" w:cs="宋体"/>
                <w:szCs w:val="21"/>
              </w:rPr>
            </w:pPr>
          </w:p>
        </w:tc>
        <w:tc>
          <w:tcPr>
            <w:tcW w:w="1980" w:type="dxa"/>
            <w:vAlign w:val="center"/>
          </w:tcPr>
          <w:p w14:paraId="7541DACB" w14:textId="77777777" w:rsidR="003F489A" w:rsidRDefault="002B3F1E">
            <w:pPr>
              <w:jc w:val="center"/>
              <w:rPr>
                <w:rFonts w:ascii="宋体" w:hAnsi="宋体" w:cs="宋体"/>
                <w:szCs w:val="21"/>
              </w:rPr>
            </w:pPr>
            <w:r>
              <w:rPr>
                <w:rFonts w:ascii="宋体" w:hAnsi="宋体" w:cs="宋体" w:hint="eastAsia"/>
                <w:szCs w:val="21"/>
              </w:rPr>
              <w:t>电子商务模式</w:t>
            </w:r>
          </w:p>
        </w:tc>
        <w:tc>
          <w:tcPr>
            <w:tcW w:w="2352" w:type="dxa"/>
            <w:vAlign w:val="center"/>
          </w:tcPr>
          <w:p w14:paraId="7A738631" w14:textId="77777777" w:rsidR="003F489A" w:rsidRDefault="002B3F1E">
            <w:pPr>
              <w:jc w:val="left"/>
              <w:rPr>
                <w:rFonts w:ascii="宋体" w:hAnsi="宋体" w:cs="宋体"/>
              </w:rPr>
            </w:pPr>
            <w:r>
              <w:rPr>
                <w:rFonts w:hint="eastAsia"/>
              </w:rPr>
              <w:t>了解国家经济发展状况，理解电商模式对消费者和企业产生的影响</w:t>
            </w:r>
          </w:p>
        </w:tc>
        <w:tc>
          <w:tcPr>
            <w:tcW w:w="2087" w:type="dxa"/>
            <w:vAlign w:val="center"/>
          </w:tcPr>
          <w:p w14:paraId="3CF00E19" w14:textId="77777777" w:rsidR="003F489A" w:rsidRDefault="002B3F1E">
            <w:pPr>
              <w:rPr>
                <w:rFonts w:ascii="宋体" w:hAnsi="宋体" w:cs="宋体"/>
                <w:szCs w:val="21"/>
              </w:rPr>
            </w:pPr>
            <w:r>
              <w:rPr>
                <w:rFonts w:ascii="宋体" w:hAnsi="宋体" w:cs="宋体" w:hint="eastAsia"/>
                <w:szCs w:val="21"/>
              </w:rPr>
              <w:t>对比京东、淘宝、当当等平台的不同</w:t>
            </w:r>
          </w:p>
        </w:tc>
        <w:tc>
          <w:tcPr>
            <w:tcW w:w="1060" w:type="dxa"/>
            <w:vAlign w:val="center"/>
          </w:tcPr>
          <w:p w14:paraId="60599824" w14:textId="77777777" w:rsidR="003F489A" w:rsidRDefault="002B3F1E">
            <w:pPr>
              <w:rPr>
                <w:rFonts w:ascii="宋体" w:hAnsi="宋体" w:cs="宋体"/>
                <w:szCs w:val="21"/>
              </w:rPr>
            </w:pPr>
            <w:r>
              <w:rPr>
                <w:rFonts w:ascii="宋体" w:hAnsi="宋体" w:cs="宋体" w:hint="eastAsia"/>
                <w:szCs w:val="21"/>
              </w:rPr>
              <w:t>2</w:t>
            </w:r>
          </w:p>
        </w:tc>
      </w:tr>
      <w:tr w:rsidR="003F489A" w14:paraId="0DAEC1E3" w14:textId="77777777">
        <w:trPr>
          <w:cantSplit/>
          <w:trHeight w:val="550"/>
          <w:jc w:val="center"/>
        </w:trPr>
        <w:tc>
          <w:tcPr>
            <w:tcW w:w="1181" w:type="dxa"/>
            <w:vMerge/>
            <w:vAlign w:val="center"/>
          </w:tcPr>
          <w:p w14:paraId="5CD96168" w14:textId="77777777" w:rsidR="003F489A" w:rsidRDefault="003F489A">
            <w:pPr>
              <w:jc w:val="center"/>
              <w:rPr>
                <w:rFonts w:ascii="宋体" w:hAnsi="宋体" w:cs="宋体"/>
                <w:szCs w:val="21"/>
              </w:rPr>
            </w:pPr>
          </w:p>
        </w:tc>
        <w:tc>
          <w:tcPr>
            <w:tcW w:w="1980" w:type="dxa"/>
            <w:vAlign w:val="center"/>
          </w:tcPr>
          <w:p w14:paraId="1A7AC892" w14:textId="77777777" w:rsidR="003F489A" w:rsidRDefault="002B3F1E">
            <w:pPr>
              <w:jc w:val="center"/>
              <w:rPr>
                <w:rFonts w:ascii="宋体" w:hAnsi="宋体" w:cs="宋体"/>
                <w:szCs w:val="21"/>
              </w:rPr>
            </w:pPr>
            <w:r>
              <w:rPr>
                <w:rFonts w:ascii="宋体" w:hAnsi="宋体" w:cs="宋体" w:hint="eastAsia"/>
                <w:szCs w:val="21"/>
              </w:rPr>
              <w:t>网络零售概论</w:t>
            </w:r>
          </w:p>
        </w:tc>
        <w:tc>
          <w:tcPr>
            <w:tcW w:w="2352" w:type="dxa"/>
            <w:vAlign w:val="center"/>
          </w:tcPr>
          <w:p w14:paraId="736D5131" w14:textId="77777777" w:rsidR="003F489A" w:rsidRDefault="002B3F1E">
            <w:pPr>
              <w:jc w:val="left"/>
              <w:rPr>
                <w:rFonts w:ascii="宋体" w:hAnsi="宋体" w:cs="宋体"/>
              </w:rPr>
            </w:pPr>
            <w:r>
              <w:rPr>
                <w:rFonts w:ascii="宋体" w:hAnsi="宋体" w:cs="宋体" w:hint="eastAsia"/>
              </w:rPr>
              <w:t>理论联系实际，了解民生的购物方式</w:t>
            </w:r>
          </w:p>
        </w:tc>
        <w:tc>
          <w:tcPr>
            <w:tcW w:w="2087" w:type="dxa"/>
            <w:vAlign w:val="center"/>
          </w:tcPr>
          <w:p w14:paraId="43D0C1EE" w14:textId="77777777" w:rsidR="003F489A" w:rsidRDefault="002B3F1E">
            <w:pPr>
              <w:rPr>
                <w:rFonts w:ascii="宋体" w:hAnsi="宋体" w:cs="宋体"/>
                <w:szCs w:val="21"/>
              </w:rPr>
            </w:pPr>
            <w:proofErr w:type="gramStart"/>
            <w:r>
              <w:rPr>
                <w:rFonts w:ascii="宋体" w:hAnsi="宋体" w:cs="宋体" w:hint="eastAsia"/>
                <w:szCs w:val="21"/>
              </w:rPr>
              <w:t>淘宝网</w:t>
            </w:r>
            <w:proofErr w:type="gramEnd"/>
            <w:r>
              <w:rPr>
                <w:rFonts w:ascii="宋体" w:hAnsi="宋体" w:cs="宋体" w:hint="eastAsia"/>
                <w:szCs w:val="21"/>
              </w:rPr>
              <w:t>规则</w:t>
            </w:r>
          </w:p>
        </w:tc>
        <w:tc>
          <w:tcPr>
            <w:tcW w:w="1060" w:type="dxa"/>
            <w:vAlign w:val="center"/>
          </w:tcPr>
          <w:p w14:paraId="3AACAE7D" w14:textId="77777777" w:rsidR="003F489A" w:rsidRDefault="002B3F1E">
            <w:pPr>
              <w:rPr>
                <w:rFonts w:ascii="宋体" w:hAnsi="宋体" w:cs="宋体"/>
                <w:szCs w:val="21"/>
              </w:rPr>
            </w:pPr>
            <w:r>
              <w:rPr>
                <w:rFonts w:ascii="宋体" w:hAnsi="宋体" w:cs="宋体" w:hint="eastAsia"/>
                <w:szCs w:val="21"/>
              </w:rPr>
              <w:t>2</w:t>
            </w:r>
          </w:p>
        </w:tc>
      </w:tr>
      <w:tr w:rsidR="003F489A" w14:paraId="06270E44" w14:textId="77777777">
        <w:trPr>
          <w:cantSplit/>
          <w:trHeight w:val="576"/>
          <w:jc w:val="center"/>
        </w:trPr>
        <w:tc>
          <w:tcPr>
            <w:tcW w:w="1181" w:type="dxa"/>
            <w:vMerge w:val="restart"/>
            <w:vAlign w:val="center"/>
          </w:tcPr>
          <w:p w14:paraId="0450D817" w14:textId="77777777" w:rsidR="003F489A" w:rsidRDefault="002B3F1E">
            <w:pPr>
              <w:jc w:val="center"/>
              <w:rPr>
                <w:rFonts w:ascii="宋体" w:hAnsi="宋体" w:cs="宋体"/>
                <w:szCs w:val="21"/>
              </w:rPr>
            </w:pPr>
            <w:r>
              <w:rPr>
                <w:rFonts w:ascii="宋体" w:hAnsi="宋体" w:cs="宋体" w:hint="eastAsia"/>
                <w:szCs w:val="21"/>
              </w:rPr>
              <w:t>职业规划</w:t>
            </w:r>
          </w:p>
        </w:tc>
        <w:tc>
          <w:tcPr>
            <w:tcW w:w="1980" w:type="dxa"/>
            <w:vAlign w:val="center"/>
          </w:tcPr>
          <w:p w14:paraId="2C7EADCB" w14:textId="77777777" w:rsidR="003F489A" w:rsidRDefault="002B3F1E">
            <w:pPr>
              <w:jc w:val="center"/>
              <w:rPr>
                <w:rFonts w:ascii="宋体" w:hAnsi="宋体" w:cs="宋体"/>
                <w:szCs w:val="21"/>
              </w:rPr>
            </w:pPr>
            <w:r>
              <w:rPr>
                <w:rFonts w:ascii="宋体" w:hAnsi="宋体" w:cs="宋体" w:hint="eastAsia"/>
                <w:szCs w:val="21"/>
              </w:rPr>
              <w:t>职业规划与行业选择</w:t>
            </w:r>
          </w:p>
        </w:tc>
        <w:tc>
          <w:tcPr>
            <w:tcW w:w="2352" w:type="dxa"/>
            <w:vAlign w:val="center"/>
          </w:tcPr>
          <w:p w14:paraId="12DE0A82" w14:textId="77777777" w:rsidR="003F489A" w:rsidRDefault="002B3F1E">
            <w:pPr>
              <w:jc w:val="left"/>
              <w:rPr>
                <w:rFonts w:ascii="宋体" w:hAnsi="宋体" w:cs="宋体"/>
                <w:szCs w:val="21"/>
              </w:rPr>
            </w:pPr>
            <w:r>
              <w:rPr>
                <w:rFonts w:hint="eastAsia"/>
              </w:rPr>
              <w:t>培养学生艰苦奋斗，不怕吃苦，扎扎实实，不眼高手低的职业道德</w:t>
            </w:r>
          </w:p>
        </w:tc>
        <w:tc>
          <w:tcPr>
            <w:tcW w:w="2087" w:type="dxa"/>
            <w:vAlign w:val="center"/>
          </w:tcPr>
          <w:p w14:paraId="6B45D4D2" w14:textId="77777777" w:rsidR="003F489A" w:rsidRDefault="002B3F1E">
            <w:pPr>
              <w:rPr>
                <w:rFonts w:ascii="宋体" w:hAnsi="宋体" w:cs="宋体"/>
                <w:szCs w:val="21"/>
              </w:rPr>
            </w:pPr>
            <w:proofErr w:type="gramStart"/>
            <w:r>
              <w:rPr>
                <w:rFonts w:ascii="宋体" w:hAnsi="宋体" w:cs="宋体" w:hint="eastAsia"/>
                <w:szCs w:val="21"/>
              </w:rPr>
              <w:t>淘宝网</w:t>
            </w:r>
            <w:proofErr w:type="gramEnd"/>
            <w:r>
              <w:rPr>
                <w:rFonts w:ascii="宋体" w:hAnsi="宋体" w:cs="宋体" w:hint="eastAsia"/>
                <w:szCs w:val="21"/>
              </w:rPr>
              <w:t>的类目表</w:t>
            </w:r>
          </w:p>
        </w:tc>
        <w:tc>
          <w:tcPr>
            <w:tcW w:w="1060" w:type="dxa"/>
            <w:vAlign w:val="center"/>
          </w:tcPr>
          <w:p w14:paraId="710273F2" w14:textId="77777777" w:rsidR="003F489A" w:rsidRDefault="002B3F1E">
            <w:pPr>
              <w:rPr>
                <w:rFonts w:ascii="宋体" w:hAnsi="宋体" w:cs="宋体"/>
                <w:szCs w:val="21"/>
              </w:rPr>
            </w:pPr>
            <w:r>
              <w:rPr>
                <w:rFonts w:ascii="宋体" w:hAnsi="宋体" w:cs="宋体" w:hint="eastAsia"/>
                <w:szCs w:val="21"/>
              </w:rPr>
              <w:t>2</w:t>
            </w:r>
          </w:p>
        </w:tc>
      </w:tr>
      <w:tr w:rsidR="003F489A" w14:paraId="1555BFD9" w14:textId="77777777">
        <w:trPr>
          <w:cantSplit/>
          <w:trHeight w:val="576"/>
          <w:jc w:val="center"/>
        </w:trPr>
        <w:tc>
          <w:tcPr>
            <w:tcW w:w="1181" w:type="dxa"/>
            <w:vMerge/>
            <w:vAlign w:val="center"/>
          </w:tcPr>
          <w:p w14:paraId="235B0A37" w14:textId="77777777" w:rsidR="003F489A" w:rsidRDefault="003F489A">
            <w:pPr>
              <w:jc w:val="center"/>
              <w:rPr>
                <w:rFonts w:ascii="宋体" w:hAnsi="宋体" w:cs="宋体"/>
                <w:szCs w:val="21"/>
              </w:rPr>
            </w:pPr>
          </w:p>
        </w:tc>
        <w:tc>
          <w:tcPr>
            <w:tcW w:w="1980" w:type="dxa"/>
            <w:vAlign w:val="center"/>
          </w:tcPr>
          <w:p w14:paraId="76A3ACB4" w14:textId="77777777" w:rsidR="003F489A" w:rsidRDefault="002B3F1E">
            <w:pPr>
              <w:jc w:val="center"/>
              <w:rPr>
                <w:rFonts w:ascii="宋体" w:hAnsi="宋体" w:cs="宋体"/>
                <w:szCs w:val="21"/>
              </w:rPr>
            </w:pPr>
            <w:r>
              <w:rPr>
                <w:rFonts w:ascii="宋体" w:hAnsi="宋体" w:cs="宋体" w:hint="eastAsia"/>
                <w:szCs w:val="21"/>
              </w:rPr>
              <w:t>岗位工作、团队配合、从业建议</w:t>
            </w:r>
          </w:p>
        </w:tc>
        <w:tc>
          <w:tcPr>
            <w:tcW w:w="2352" w:type="dxa"/>
            <w:vAlign w:val="center"/>
          </w:tcPr>
          <w:p w14:paraId="00257599" w14:textId="77777777" w:rsidR="003F489A" w:rsidRDefault="002B3F1E">
            <w:pPr>
              <w:jc w:val="left"/>
              <w:rPr>
                <w:rFonts w:ascii="宋体" w:hAnsi="宋体" w:cs="宋体"/>
                <w:szCs w:val="21"/>
              </w:rPr>
            </w:pPr>
            <w:r>
              <w:rPr>
                <w:rFonts w:hint="eastAsia"/>
              </w:rPr>
              <w:t>培养学生建立专业操作意识，规划职业生涯</w:t>
            </w:r>
          </w:p>
        </w:tc>
        <w:tc>
          <w:tcPr>
            <w:tcW w:w="2087" w:type="dxa"/>
            <w:vAlign w:val="center"/>
          </w:tcPr>
          <w:p w14:paraId="381D19F7" w14:textId="77777777" w:rsidR="003F489A" w:rsidRDefault="002B3F1E">
            <w:pPr>
              <w:rPr>
                <w:rFonts w:ascii="宋体" w:hAnsi="宋体" w:cs="宋体"/>
                <w:szCs w:val="21"/>
              </w:rPr>
            </w:pPr>
            <w:r>
              <w:rPr>
                <w:rFonts w:ascii="宋体" w:hAnsi="宋体" w:cs="宋体" w:hint="eastAsia"/>
                <w:szCs w:val="21"/>
              </w:rPr>
              <w:t>小组分工合作进行岗位分配</w:t>
            </w:r>
          </w:p>
        </w:tc>
        <w:tc>
          <w:tcPr>
            <w:tcW w:w="1060" w:type="dxa"/>
            <w:vAlign w:val="center"/>
          </w:tcPr>
          <w:p w14:paraId="4F79F917" w14:textId="77777777" w:rsidR="003F489A" w:rsidRDefault="002B3F1E">
            <w:pPr>
              <w:rPr>
                <w:rFonts w:ascii="宋体" w:hAnsi="宋体" w:cs="宋体"/>
                <w:szCs w:val="21"/>
              </w:rPr>
            </w:pPr>
            <w:r>
              <w:rPr>
                <w:rFonts w:ascii="宋体" w:hAnsi="宋体" w:cs="宋体" w:hint="eastAsia"/>
                <w:szCs w:val="21"/>
              </w:rPr>
              <w:t>2</w:t>
            </w:r>
          </w:p>
        </w:tc>
      </w:tr>
      <w:tr w:rsidR="003F489A" w14:paraId="7DB00358" w14:textId="77777777">
        <w:trPr>
          <w:cantSplit/>
          <w:trHeight w:val="576"/>
          <w:jc w:val="center"/>
        </w:trPr>
        <w:tc>
          <w:tcPr>
            <w:tcW w:w="1181" w:type="dxa"/>
            <w:vMerge w:val="restart"/>
            <w:vAlign w:val="center"/>
          </w:tcPr>
          <w:p w14:paraId="15ADAF2B" w14:textId="77777777" w:rsidR="003F489A" w:rsidRDefault="002B3F1E">
            <w:pPr>
              <w:jc w:val="center"/>
              <w:rPr>
                <w:rFonts w:ascii="宋体" w:hAnsi="宋体" w:cs="宋体"/>
                <w:szCs w:val="21"/>
              </w:rPr>
            </w:pPr>
            <w:r>
              <w:rPr>
                <w:rFonts w:ascii="宋体" w:hAnsi="宋体" w:cs="宋体" w:hint="eastAsia"/>
                <w:szCs w:val="21"/>
              </w:rPr>
              <w:t>网络零售平台</w:t>
            </w:r>
          </w:p>
        </w:tc>
        <w:tc>
          <w:tcPr>
            <w:tcW w:w="1980" w:type="dxa"/>
            <w:vAlign w:val="center"/>
          </w:tcPr>
          <w:p w14:paraId="4325B51A" w14:textId="77777777" w:rsidR="003F489A" w:rsidRDefault="002B3F1E">
            <w:pPr>
              <w:jc w:val="center"/>
              <w:rPr>
                <w:rFonts w:ascii="宋体" w:hAnsi="宋体" w:cs="宋体"/>
                <w:szCs w:val="21"/>
              </w:rPr>
            </w:pPr>
            <w:r>
              <w:rPr>
                <w:rFonts w:ascii="宋体" w:hAnsi="宋体" w:cs="宋体" w:hint="eastAsia"/>
                <w:szCs w:val="21"/>
              </w:rPr>
              <w:t>平台简介</w:t>
            </w:r>
          </w:p>
        </w:tc>
        <w:tc>
          <w:tcPr>
            <w:tcW w:w="2352" w:type="dxa"/>
            <w:vAlign w:val="center"/>
          </w:tcPr>
          <w:p w14:paraId="18A16DEE" w14:textId="77777777" w:rsidR="003F489A" w:rsidRDefault="002B3F1E">
            <w:pPr>
              <w:jc w:val="left"/>
              <w:rPr>
                <w:rFonts w:ascii="宋体" w:hAnsi="宋体" w:cs="宋体"/>
                <w:szCs w:val="21"/>
              </w:rPr>
            </w:pPr>
            <w:r>
              <w:rPr>
                <w:rFonts w:hint="eastAsia"/>
              </w:rPr>
              <w:t>通过平台介绍，增强建设社会主义强国的使命感和责任感</w:t>
            </w:r>
          </w:p>
        </w:tc>
        <w:tc>
          <w:tcPr>
            <w:tcW w:w="2087" w:type="dxa"/>
            <w:vAlign w:val="center"/>
          </w:tcPr>
          <w:p w14:paraId="040301E1" w14:textId="77777777" w:rsidR="003F489A" w:rsidRDefault="002B3F1E">
            <w:pPr>
              <w:rPr>
                <w:rFonts w:ascii="宋体" w:hAnsi="宋体" w:cs="宋体"/>
                <w:szCs w:val="21"/>
              </w:rPr>
            </w:pPr>
            <w:proofErr w:type="gramStart"/>
            <w:r>
              <w:rPr>
                <w:rFonts w:ascii="宋体" w:hAnsi="宋体" w:cs="宋体" w:hint="eastAsia"/>
                <w:szCs w:val="21"/>
              </w:rPr>
              <w:t>淘宝的</w:t>
            </w:r>
            <w:proofErr w:type="gramEnd"/>
            <w:r>
              <w:rPr>
                <w:rFonts w:ascii="宋体" w:hAnsi="宋体" w:cs="宋体" w:hint="eastAsia"/>
                <w:szCs w:val="21"/>
              </w:rPr>
              <w:t>发展历史</w:t>
            </w:r>
          </w:p>
        </w:tc>
        <w:tc>
          <w:tcPr>
            <w:tcW w:w="1060" w:type="dxa"/>
            <w:vAlign w:val="center"/>
          </w:tcPr>
          <w:p w14:paraId="026BD3FB" w14:textId="77777777" w:rsidR="003F489A" w:rsidRDefault="002B3F1E">
            <w:pPr>
              <w:rPr>
                <w:rFonts w:ascii="宋体" w:hAnsi="宋体" w:cs="宋体"/>
                <w:szCs w:val="21"/>
              </w:rPr>
            </w:pPr>
            <w:r>
              <w:rPr>
                <w:rFonts w:ascii="宋体" w:hAnsi="宋体" w:cs="宋体" w:hint="eastAsia"/>
                <w:szCs w:val="21"/>
              </w:rPr>
              <w:t>2</w:t>
            </w:r>
          </w:p>
        </w:tc>
      </w:tr>
      <w:tr w:rsidR="003F489A" w14:paraId="3C30BD7F" w14:textId="77777777">
        <w:trPr>
          <w:cantSplit/>
          <w:trHeight w:val="576"/>
          <w:jc w:val="center"/>
        </w:trPr>
        <w:tc>
          <w:tcPr>
            <w:tcW w:w="1181" w:type="dxa"/>
            <w:vMerge/>
            <w:vAlign w:val="center"/>
          </w:tcPr>
          <w:p w14:paraId="647D4BE4" w14:textId="77777777" w:rsidR="003F489A" w:rsidRDefault="003F489A">
            <w:pPr>
              <w:jc w:val="center"/>
              <w:rPr>
                <w:rFonts w:ascii="宋体" w:hAnsi="宋体" w:cs="宋体"/>
                <w:szCs w:val="21"/>
              </w:rPr>
            </w:pPr>
          </w:p>
        </w:tc>
        <w:tc>
          <w:tcPr>
            <w:tcW w:w="1980" w:type="dxa"/>
            <w:vAlign w:val="center"/>
          </w:tcPr>
          <w:p w14:paraId="35D56396" w14:textId="77777777" w:rsidR="003F489A" w:rsidRDefault="002B3F1E">
            <w:pPr>
              <w:jc w:val="center"/>
              <w:rPr>
                <w:rFonts w:ascii="宋体" w:hAnsi="宋体" w:cs="宋体"/>
                <w:szCs w:val="21"/>
              </w:rPr>
            </w:pPr>
            <w:r>
              <w:rPr>
                <w:rFonts w:ascii="宋体" w:hAnsi="宋体" w:cs="宋体" w:hint="eastAsia"/>
                <w:szCs w:val="21"/>
              </w:rPr>
              <w:t>开店基础操作</w:t>
            </w:r>
          </w:p>
        </w:tc>
        <w:tc>
          <w:tcPr>
            <w:tcW w:w="2352" w:type="dxa"/>
            <w:vAlign w:val="center"/>
          </w:tcPr>
          <w:p w14:paraId="565A51B3" w14:textId="77777777" w:rsidR="003F489A" w:rsidRDefault="002B3F1E">
            <w:pPr>
              <w:jc w:val="left"/>
              <w:rPr>
                <w:rFonts w:ascii="宋体" w:hAnsi="宋体" w:cs="宋体"/>
                <w:szCs w:val="21"/>
              </w:rPr>
            </w:pPr>
            <w:r>
              <w:rPr>
                <w:rFonts w:hint="eastAsia"/>
              </w:rPr>
              <w:t>使学生钻研业务，不断创新，提高专业技能</w:t>
            </w:r>
          </w:p>
        </w:tc>
        <w:tc>
          <w:tcPr>
            <w:tcW w:w="2087" w:type="dxa"/>
            <w:vAlign w:val="center"/>
          </w:tcPr>
          <w:p w14:paraId="61FD228E" w14:textId="77777777" w:rsidR="003F489A" w:rsidRDefault="002B3F1E">
            <w:pPr>
              <w:rPr>
                <w:rFonts w:ascii="宋体" w:hAnsi="宋体" w:cs="宋体"/>
                <w:szCs w:val="21"/>
              </w:rPr>
            </w:pPr>
            <w:r>
              <w:rPr>
                <w:rFonts w:ascii="宋体" w:hAnsi="宋体" w:cs="宋体" w:hint="eastAsia"/>
                <w:szCs w:val="21"/>
              </w:rPr>
              <w:t>体验购物过程</w:t>
            </w:r>
          </w:p>
        </w:tc>
        <w:tc>
          <w:tcPr>
            <w:tcW w:w="1060" w:type="dxa"/>
            <w:vAlign w:val="center"/>
          </w:tcPr>
          <w:p w14:paraId="47239C52" w14:textId="77777777" w:rsidR="003F489A" w:rsidRDefault="002B3F1E">
            <w:pPr>
              <w:rPr>
                <w:rFonts w:ascii="宋体" w:hAnsi="宋体" w:cs="宋体"/>
                <w:szCs w:val="21"/>
              </w:rPr>
            </w:pPr>
            <w:r>
              <w:rPr>
                <w:rFonts w:ascii="宋体" w:hAnsi="宋体" w:cs="宋体" w:hint="eastAsia"/>
                <w:szCs w:val="21"/>
              </w:rPr>
              <w:t>4</w:t>
            </w:r>
          </w:p>
        </w:tc>
      </w:tr>
      <w:tr w:rsidR="003F489A" w14:paraId="62DE4D5F" w14:textId="77777777">
        <w:trPr>
          <w:cantSplit/>
          <w:trHeight w:val="576"/>
          <w:jc w:val="center"/>
        </w:trPr>
        <w:tc>
          <w:tcPr>
            <w:tcW w:w="1181" w:type="dxa"/>
            <w:vMerge w:val="restart"/>
            <w:vAlign w:val="center"/>
          </w:tcPr>
          <w:p w14:paraId="34E28475" w14:textId="77777777" w:rsidR="003F489A" w:rsidRDefault="002B3F1E">
            <w:pPr>
              <w:jc w:val="center"/>
              <w:rPr>
                <w:rFonts w:ascii="宋体" w:hAnsi="宋体" w:cs="宋体"/>
                <w:szCs w:val="21"/>
              </w:rPr>
            </w:pPr>
            <w:r>
              <w:rPr>
                <w:rFonts w:ascii="宋体" w:hAnsi="宋体" w:cs="宋体" w:hint="eastAsia"/>
                <w:szCs w:val="21"/>
              </w:rPr>
              <w:t>日常运营管理</w:t>
            </w:r>
          </w:p>
        </w:tc>
        <w:tc>
          <w:tcPr>
            <w:tcW w:w="1980" w:type="dxa"/>
            <w:vAlign w:val="center"/>
          </w:tcPr>
          <w:p w14:paraId="710055BE" w14:textId="77777777" w:rsidR="003F489A" w:rsidRDefault="002B3F1E">
            <w:pPr>
              <w:jc w:val="center"/>
              <w:rPr>
                <w:rFonts w:ascii="宋体" w:hAnsi="宋体" w:cs="宋体"/>
                <w:szCs w:val="21"/>
              </w:rPr>
            </w:pPr>
            <w:r>
              <w:rPr>
                <w:rFonts w:ascii="宋体" w:hAnsi="宋体" w:cs="宋体" w:hint="eastAsia"/>
                <w:szCs w:val="21"/>
              </w:rPr>
              <w:t>熟悉商品资料</w:t>
            </w:r>
          </w:p>
        </w:tc>
        <w:tc>
          <w:tcPr>
            <w:tcW w:w="2352" w:type="dxa"/>
            <w:vAlign w:val="center"/>
          </w:tcPr>
          <w:p w14:paraId="34E640AD" w14:textId="77777777" w:rsidR="003F489A" w:rsidRDefault="002B3F1E">
            <w:pPr>
              <w:jc w:val="left"/>
              <w:rPr>
                <w:rFonts w:ascii="宋体" w:hAnsi="宋体" w:cs="宋体"/>
                <w:szCs w:val="21"/>
              </w:rPr>
            </w:pPr>
            <w:r>
              <w:rPr>
                <w:rFonts w:hint="eastAsia"/>
              </w:rPr>
              <w:t>使学生学会团结合作，共谋发展</w:t>
            </w:r>
          </w:p>
        </w:tc>
        <w:tc>
          <w:tcPr>
            <w:tcW w:w="2087" w:type="dxa"/>
            <w:vAlign w:val="center"/>
          </w:tcPr>
          <w:p w14:paraId="004C00FF" w14:textId="77777777" w:rsidR="003F489A" w:rsidRDefault="002B3F1E">
            <w:pPr>
              <w:rPr>
                <w:rFonts w:ascii="宋体" w:hAnsi="宋体" w:cs="宋体"/>
                <w:szCs w:val="21"/>
              </w:rPr>
            </w:pPr>
            <w:r>
              <w:rPr>
                <w:rFonts w:ascii="宋体" w:hAnsi="宋体" w:cs="宋体" w:hint="eastAsia"/>
                <w:szCs w:val="21"/>
              </w:rPr>
              <w:t>在淘宝中查找几种商品</w:t>
            </w:r>
          </w:p>
        </w:tc>
        <w:tc>
          <w:tcPr>
            <w:tcW w:w="1060" w:type="dxa"/>
            <w:vAlign w:val="center"/>
          </w:tcPr>
          <w:p w14:paraId="7ECEE96F" w14:textId="77777777" w:rsidR="003F489A" w:rsidRDefault="002B3F1E">
            <w:pPr>
              <w:rPr>
                <w:rFonts w:ascii="宋体" w:hAnsi="宋体" w:cs="宋体"/>
                <w:szCs w:val="21"/>
              </w:rPr>
            </w:pPr>
            <w:r>
              <w:rPr>
                <w:rFonts w:ascii="宋体" w:hAnsi="宋体" w:cs="宋体" w:hint="eastAsia"/>
                <w:szCs w:val="21"/>
              </w:rPr>
              <w:t>2</w:t>
            </w:r>
          </w:p>
        </w:tc>
      </w:tr>
      <w:tr w:rsidR="003F489A" w14:paraId="4033B16C" w14:textId="77777777">
        <w:trPr>
          <w:cantSplit/>
          <w:trHeight w:val="576"/>
          <w:jc w:val="center"/>
        </w:trPr>
        <w:tc>
          <w:tcPr>
            <w:tcW w:w="1181" w:type="dxa"/>
            <w:vMerge/>
            <w:vAlign w:val="center"/>
          </w:tcPr>
          <w:p w14:paraId="054B1C18" w14:textId="77777777" w:rsidR="003F489A" w:rsidRDefault="003F489A">
            <w:pPr>
              <w:jc w:val="center"/>
              <w:rPr>
                <w:rFonts w:ascii="宋体" w:hAnsi="宋体" w:cs="宋体"/>
                <w:szCs w:val="21"/>
              </w:rPr>
            </w:pPr>
          </w:p>
        </w:tc>
        <w:tc>
          <w:tcPr>
            <w:tcW w:w="1980" w:type="dxa"/>
            <w:vAlign w:val="center"/>
          </w:tcPr>
          <w:p w14:paraId="2D816B62" w14:textId="77777777" w:rsidR="003F489A" w:rsidRDefault="002B3F1E">
            <w:pPr>
              <w:jc w:val="center"/>
              <w:rPr>
                <w:rFonts w:ascii="宋体" w:hAnsi="宋体" w:cs="宋体"/>
                <w:szCs w:val="21"/>
              </w:rPr>
            </w:pPr>
            <w:r>
              <w:rPr>
                <w:rFonts w:ascii="宋体" w:hAnsi="宋体" w:cs="宋体" w:hint="eastAsia"/>
                <w:szCs w:val="21"/>
              </w:rPr>
              <w:t>发布商品、设置店铺</w:t>
            </w:r>
          </w:p>
        </w:tc>
        <w:tc>
          <w:tcPr>
            <w:tcW w:w="2352" w:type="dxa"/>
            <w:vAlign w:val="center"/>
          </w:tcPr>
          <w:p w14:paraId="59015DF3" w14:textId="77777777" w:rsidR="003F489A" w:rsidRDefault="002B3F1E">
            <w:pPr>
              <w:jc w:val="left"/>
              <w:rPr>
                <w:rFonts w:ascii="宋体" w:hAnsi="宋体" w:cs="宋体"/>
                <w:szCs w:val="21"/>
              </w:rPr>
            </w:pPr>
            <w:r>
              <w:rPr>
                <w:rFonts w:hint="eastAsia"/>
              </w:rPr>
              <w:t>培养学生建立专业操作意识，不怕吃苦，扎扎实实，不眼高手低的完成项目</w:t>
            </w:r>
          </w:p>
        </w:tc>
        <w:tc>
          <w:tcPr>
            <w:tcW w:w="2087" w:type="dxa"/>
            <w:vAlign w:val="center"/>
          </w:tcPr>
          <w:p w14:paraId="247E1AD5" w14:textId="77777777" w:rsidR="003F489A" w:rsidRDefault="002B3F1E">
            <w:pPr>
              <w:rPr>
                <w:rFonts w:ascii="宋体" w:hAnsi="宋体" w:cs="宋体"/>
                <w:szCs w:val="21"/>
              </w:rPr>
            </w:pPr>
            <w:r>
              <w:rPr>
                <w:rFonts w:ascii="宋体" w:hAnsi="宋体" w:cs="宋体" w:hint="eastAsia"/>
                <w:szCs w:val="21"/>
              </w:rPr>
              <w:t>动手操作店铺设置</w:t>
            </w:r>
          </w:p>
        </w:tc>
        <w:tc>
          <w:tcPr>
            <w:tcW w:w="1060" w:type="dxa"/>
            <w:vAlign w:val="center"/>
          </w:tcPr>
          <w:p w14:paraId="14D811E8" w14:textId="77777777" w:rsidR="003F489A" w:rsidRDefault="002B3F1E">
            <w:pPr>
              <w:rPr>
                <w:rFonts w:ascii="宋体" w:hAnsi="宋体" w:cs="宋体"/>
                <w:szCs w:val="21"/>
              </w:rPr>
            </w:pPr>
            <w:r>
              <w:rPr>
                <w:rFonts w:ascii="宋体" w:hAnsi="宋体" w:cs="宋体" w:hint="eastAsia"/>
                <w:szCs w:val="21"/>
              </w:rPr>
              <w:t>4</w:t>
            </w:r>
          </w:p>
        </w:tc>
      </w:tr>
      <w:tr w:rsidR="003F489A" w14:paraId="5838A4C2" w14:textId="77777777">
        <w:trPr>
          <w:cantSplit/>
          <w:trHeight w:val="576"/>
          <w:jc w:val="center"/>
        </w:trPr>
        <w:tc>
          <w:tcPr>
            <w:tcW w:w="1181" w:type="dxa"/>
            <w:vMerge/>
            <w:vAlign w:val="center"/>
          </w:tcPr>
          <w:p w14:paraId="1A2A424C" w14:textId="77777777" w:rsidR="003F489A" w:rsidRDefault="003F489A">
            <w:pPr>
              <w:jc w:val="center"/>
              <w:rPr>
                <w:rFonts w:ascii="宋体" w:hAnsi="宋体" w:cs="宋体"/>
                <w:szCs w:val="21"/>
              </w:rPr>
            </w:pPr>
          </w:p>
        </w:tc>
        <w:tc>
          <w:tcPr>
            <w:tcW w:w="1980" w:type="dxa"/>
            <w:vAlign w:val="center"/>
          </w:tcPr>
          <w:p w14:paraId="623E0AB7" w14:textId="77777777" w:rsidR="003F489A" w:rsidRDefault="002B3F1E">
            <w:pPr>
              <w:jc w:val="center"/>
              <w:rPr>
                <w:rFonts w:ascii="宋体" w:hAnsi="宋体" w:cs="宋体"/>
                <w:szCs w:val="21"/>
              </w:rPr>
            </w:pPr>
            <w:r>
              <w:rPr>
                <w:rFonts w:ascii="宋体" w:hAnsi="宋体" w:cs="宋体" w:hint="eastAsia"/>
                <w:szCs w:val="21"/>
              </w:rPr>
              <w:t>网店日常管理、安全知识</w:t>
            </w:r>
          </w:p>
        </w:tc>
        <w:tc>
          <w:tcPr>
            <w:tcW w:w="2352" w:type="dxa"/>
            <w:vAlign w:val="center"/>
          </w:tcPr>
          <w:p w14:paraId="012DF5A9" w14:textId="77777777" w:rsidR="003F489A" w:rsidRDefault="002B3F1E">
            <w:pPr>
              <w:jc w:val="left"/>
              <w:rPr>
                <w:rFonts w:ascii="宋体" w:hAnsi="宋体" w:cs="宋体"/>
                <w:szCs w:val="21"/>
              </w:rPr>
            </w:pPr>
            <w:r>
              <w:rPr>
                <w:rFonts w:hint="eastAsia"/>
              </w:rPr>
              <w:t>建立破除和防范特权意识，树立尊崇法律的理念。</w:t>
            </w:r>
          </w:p>
        </w:tc>
        <w:tc>
          <w:tcPr>
            <w:tcW w:w="2087" w:type="dxa"/>
            <w:vAlign w:val="center"/>
          </w:tcPr>
          <w:p w14:paraId="5B360C71" w14:textId="77777777" w:rsidR="003F489A" w:rsidRDefault="002B3F1E">
            <w:pPr>
              <w:rPr>
                <w:rFonts w:ascii="宋体" w:hAnsi="宋体" w:cs="宋体"/>
                <w:szCs w:val="21"/>
              </w:rPr>
            </w:pPr>
            <w:r>
              <w:rPr>
                <w:rFonts w:ascii="宋体" w:hAnsi="宋体" w:cs="宋体" w:hint="eastAsia"/>
                <w:szCs w:val="21"/>
              </w:rPr>
              <w:t>网</w:t>
            </w:r>
            <w:proofErr w:type="gramStart"/>
            <w:r>
              <w:rPr>
                <w:rFonts w:ascii="宋体" w:hAnsi="宋体" w:cs="宋体" w:hint="eastAsia"/>
                <w:szCs w:val="21"/>
              </w:rPr>
              <w:t>店安全</w:t>
            </w:r>
            <w:proofErr w:type="gramEnd"/>
            <w:r>
              <w:rPr>
                <w:rFonts w:ascii="宋体" w:hAnsi="宋体" w:cs="宋体" w:hint="eastAsia"/>
                <w:szCs w:val="21"/>
              </w:rPr>
              <w:t>防范案例</w:t>
            </w:r>
          </w:p>
        </w:tc>
        <w:tc>
          <w:tcPr>
            <w:tcW w:w="1060" w:type="dxa"/>
            <w:vAlign w:val="center"/>
          </w:tcPr>
          <w:p w14:paraId="43881FCC" w14:textId="77777777" w:rsidR="003F489A" w:rsidRDefault="002B3F1E">
            <w:pPr>
              <w:rPr>
                <w:rFonts w:ascii="宋体" w:hAnsi="宋体" w:cs="宋体"/>
                <w:szCs w:val="21"/>
              </w:rPr>
            </w:pPr>
            <w:r>
              <w:rPr>
                <w:rFonts w:ascii="宋体" w:hAnsi="宋体" w:cs="宋体" w:hint="eastAsia"/>
                <w:szCs w:val="21"/>
              </w:rPr>
              <w:t>2</w:t>
            </w:r>
          </w:p>
        </w:tc>
      </w:tr>
      <w:tr w:rsidR="003F489A" w14:paraId="7CBA78F7" w14:textId="77777777">
        <w:trPr>
          <w:cantSplit/>
          <w:trHeight w:val="576"/>
          <w:jc w:val="center"/>
        </w:trPr>
        <w:tc>
          <w:tcPr>
            <w:tcW w:w="1181" w:type="dxa"/>
            <w:vMerge w:val="restart"/>
            <w:vAlign w:val="center"/>
          </w:tcPr>
          <w:p w14:paraId="1015838A" w14:textId="77777777" w:rsidR="003F489A" w:rsidRDefault="002B3F1E">
            <w:pPr>
              <w:jc w:val="center"/>
              <w:rPr>
                <w:rFonts w:ascii="宋体" w:hAnsi="宋体" w:cs="宋体"/>
                <w:szCs w:val="21"/>
              </w:rPr>
            </w:pPr>
            <w:r>
              <w:rPr>
                <w:rFonts w:ascii="宋体" w:hAnsi="宋体" w:cs="宋体" w:hint="eastAsia"/>
                <w:szCs w:val="21"/>
              </w:rPr>
              <w:t>网</w:t>
            </w:r>
            <w:proofErr w:type="gramStart"/>
            <w:r>
              <w:rPr>
                <w:rFonts w:ascii="宋体" w:hAnsi="宋体" w:cs="宋体" w:hint="eastAsia"/>
                <w:szCs w:val="21"/>
              </w:rPr>
              <w:t>店工具</w:t>
            </w:r>
            <w:proofErr w:type="gramEnd"/>
            <w:r>
              <w:rPr>
                <w:rFonts w:ascii="宋体" w:hAnsi="宋体" w:cs="宋体" w:hint="eastAsia"/>
                <w:szCs w:val="21"/>
              </w:rPr>
              <w:t>运用</w:t>
            </w:r>
          </w:p>
        </w:tc>
        <w:tc>
          <w:tcPr>
            <w:tcW w:w="1980" w:type="dxa"/>
            <w:vAlign w:val="center"/>
          </w:tcPr>
          <w:p w14:paraId="24640F8A" w14:textId="77777777" w:rsidR="003F489A" w:rsidRDefault="002B3F1E">
            <w:pPr>
              <w:jc w:val="center"/>
              <w:rPr>
                <w:rFonts w:ascii="宋体" w:hAnsi="宋体" w:cs="宋体"/>
                <w:szCs w:val="21"/>
              </w:rPr>
            </w:pPr>
            <w:r>
              <w:rPr>
                <w:rFonts w:ascii="宋体" w:hAnsi="宋体" w:cs="宋体" w:hint="eastAsia"/>
                <w:szCs w:val="21"/>
              </w:rPr>
              <w:t>在线沟通工具</w:t>
            </w:r>
          </w:p>
        </w:tc>
        <w:tc>
          <w:tcPr>
            <w:tcW w:w="2352" w:type="dxa"/>
            <w:vAlign w:val="center"/>
          </w:tcPr>
          <w:p w14:paraId="2DB4E2C5" w14:textId="77777777" w:rsidR="003F489A" w:rsidRDefault="002B3F1E">
            <w:pPr>
              <w:jc w:val="left"/>
              <w:rPr>
                <w:rFonts w:ascii="宋体" w:hAnsi="宋体" w:cs="宋体"/>
                <w:szCs w:val="21"/>
              </w:rPr>
            </w:pPr>
            <w:r>
              <w:rPr>
                <w:rFonts w:hint="eastAsia"/>
              </w:rPr>
              <w:t>培养学生善于沟通，乐观、进取的生活态度</w:t>
            </w:r>
          </w:p>
        </w:tc>
        <w:tc>
          <w:tcPr>
            <w:tcW w:w="2087" w:type="dxa"/>
            <w:vAlign w:val="center"/>
          </w:tcPr>
          <w:p w14:paraId="0F6C7DE8" w14:textId="77777777" w:rsidR="003F489A" w:rsidRDefault="002B3F1E">
            <w:pPr>
              <w:rPr>
                <w:rFonts w:ascii="宋体" w:hAnsi="宋体" w:cs="宋体"/>
                <w:szCs w:val="21"/>
              </w:rPr>
            </w:pPr>
            <w:r>
              <w:rPr>
                <w:rFonts w:ascii="宋体" w:hAnsi="宋体" w:cs="宋体" w:hint="eastAsia"/>
                <w:szCs w:val="21"/>
              </w:rPr>
              <w:t>案例：</w:t>
            </w:r>
            <w:proofErr w:type="gramStart"/>
            <w:r>
              <w:rPr>
                <w:rFonts w:ascii="宋体" w:hAnsi="宋体" w:cs="宋体" w:hint="eastAsia"/>
                <w:szCs w:val="21"/>
              </w:rPr>
              <w:t>淘宝客</w:t>
            </w:r>
            <w:proofErr w:type="gramEnd"/>
            <w:r>
              <w:rPr>
                <w:rFonts w:ascii="宋体" w:hAnsi="宋体" w:cs="宋体" w:hint="eastAsia"/>
                <w:szCs w:val="21"/>
              </w:rPr>
              <w:t>服的回复</w:t>
            </w:r>
          </w:p>
        </w:tc>
        <w:tc>
          <w:tcPr>
            <w:tcW w:w="1060" w:type="dxa"/>
            <w:vAlign w:val="center"/>
          </w:tcPr>
          <w:p w14:paraId="5026D4B1" w14:textId="77777777" w:rsidR="003F489A" w:rsidRDefault="002B3F1E">
            <w:pPr>
              <w:rPr>
                <w:rFonts w:ascii="宋体" w:hAnsi="宋体" w:cs="宋体"/>
                <w:szCs w:val="21"/>
              </w:rPr>
            </w:pPr>
            <w:r>
              <w:rPr>
                <w:rFonts w:ascii="宋体" w:hAnsi="宋体" w:cs="宋体" w:hint="eastAsia"/>
                <w:szCs w:val="21"/>
              </w:rPr>
              <w:t>4</w:t>
            </w:r>
          </w:p>
        </w:tc>
      </w:tr>
      <w:tr w:rsidR="003F489A" w14:paraId="2AA0BAB4" w14:textId="77777777">
        <w:trPr>
          <w:cantSplit/>
          <w:trHeight w:val="576"/>
          <w:jc w:val="center"/>
        </w:trPr>
        <w:tc>
          <w:tcPr>
            <w:tcW w:w="1181" w:type="dxa"/>
            <w:vMerge/>
            <w:vAlign w:val="center"/>
          </w:tcPr>
          <w:p w14:paraId="18BFA6CD" w14:textId="77777777" w:rsidR="003F489A" w:rsidRDefault="003F489A">
            <w:pPr>
              <w:jc w:val="center"/>
              <w:rPr>
                <w:rFonts w:ascii="宋体" w:hAnsi="宋体" w:cs="宋体"/>
                <w:szCs w:val="21"/>
              </w:rPr>
            </w:pPr>
          </w:p>
        </w:tc>
        <w:tc>
          <w:tcPr>
            <w:tcW w:w="1980" w:type="dxa"/>
            <w:vAlign w:val="center"/>
          </w:tcPr>
          <w:p w14:paraId="0B6EBEBF" w14:textId="77777777" w:rsidR="003F489A" w:rsidRDefault="002B3F1E">
            <w:pPr>
              <w:jc w:val="center"/>
              <w:rPr>
                <w:rFonts w:ascii="宋体" w:hAnsi="宋体" w:cs="宋体"/>
                <w:szCs w:val="21"/>
              </w:rPr>
            </w:pPr>
            <w:r>
              <w:rPr>
                <w:rFonts w:ascii="宋体" w:hAnsi="宋体" w:cs="宋体" w:hint="eastAsia"/>
                <w:szCs w:val="21"/>
              </w:rPr>
              <w:t>支付工具、</w:t>
            </w:r>
            <w:proofErr w:type="gramStart"/>
            <w:r>
              <w:rPr>
                <w:rFonts w:ascii="宋体" w:hAnsi="宋体" w:cs="宋体" w:hint="eastAsia"/>
                <w:szCs w:val="21"/>
              </w:rPr>
              <w:t>淘宝助理</w:t>
            </w:r>
            <w:proofErr w:type="gramEnd"/>
          </w:p>
        </w:tc>
        <w:tc>
          <w:tcPr>
            <w:tcW w:w="2352" w:type="dxa"/>
            <w:vAlign w:val="center"/>
          </w:tcPr>
          <w:p w14:paraId="329868AC" w14:textId="77777777" w:rsidR="003F489A" w:rsidRDefault="002B3F1E">
            <w:pPr>
              <w:jc w:val="left"/>
              <w:rPr>
                <w:rFonts w:ascii="宋体" w:hAnsi="宋体" w:cs="宋体"/>
                <w:szCs w:val="21"/>
              </w:rPr>
            </w:pPr>
            <w:r>
              <w:rPr>
                <w:rFonts w:ascii="宋体" w:hAnsi="宋体" w:cs="宋体" w:hint="eastAsia"/>
                <w:szCs w:val="21"/>
              </w:rPr>
              <w:t>结合多种工具进行操作，利用好各种技术手段</w:t>
            </w:r>
          </w:p>
        </w:tc>
        <w:tc>
          <w:tcPr>
            <w:tcW w:w="2087" w:type="dxa"/>
            <w:vAlign w:val="center"/>
          </w:tcPr>
          <w:p w14:paraId="1BF46CAC" w14:textId="77777777" w:rsidR="003F489A" w:rsidRDefault="002B3F1E">
            <w:pPr>
              <w:rPr>
                <w:rFonts w:ascii="宋体" w:hAnsi="宋体" w:cs="宋体"/>
                <w:szCs w:val="21"/>
              </w:rPr>
            </w:pPr>
            <w:r>
              <w:rPr>
                <w:rFonts w:ascii="宋体" w:hAnsi="宋体" w:cs="宋体" w:hint="eastAsia"/>
                <w:szCs w:val="21"/>
              </w:rPr>
              <w:t>论题：支付</w:t>
            </w:r>
            <w:proofErr w:type="gramStart"/>
            <w:r>
              <w:rPr>
                <w:rFonts w:ascii="宋体" w:hAnsi="宋体" w:cs="宋体" w:hint="eastAsia"/>
                <w:szCs w:val="21"/>
              </w:rPr>
              <w:t>宝生活</w:t>
            </w:r>
            <w:proofErr w:type="gramEnd"/>
            <w:r>
              <w:rPr>
                <w:rFonts w:ascii="宋体" w:hAnsi="宋体" w:cs="宋体" w:hint="eastAsia"/>
                <w:szCs w:val="21"/>
              </w:rPr>
              <w:t>方便了人们还是使生活更加不便</w:t>
            </w:r>
          </w:p>
        </w:tc>
        <w:tc>
          <w:tcPr>
            <w:tcW w:w="1060" w:type="dxa"/>
            <w:vAlign w:val="center"/>
          </w:tcPr>
          <w:p w14:paraId="0AF9C254" w14:textId="77777777" w:rsidR="003F489A" w:rsidRDefault="002B3F1E">
            <w:pPr>
              <w:rPr>
                <w:rFonts w:ascii="宋体" w:hAnsi="宋体" w:cs="宋体"/>
                <w:szCs w:val="21"/>
              </w:rPr>
            </w:pPr>
            <w:r>
              <w:rPr>
                <w:rFonts w:ascii="宋体" w:hAnsi="宋体" w:cs="宋体" w:hint="eastAsia"/>
                <w:szCs w:val="21"/>
              </w:rPr>
              <w:t>4</w:t>
            </w:r>
          </w:p>
        </w:tc>
      </w:tr>
      <w:tr w:rsidR="003F489A" w14:paraId="14F9C91A" w14:textId="77777777">
        <w:trPr>
          <w:cantSplit/>
          <w:trHeight w:val="576"/>
          <w:jc w:val="center"/>
        </w:trPr>
        <w:tc>
          <w:tcPr>
            <w:tcW w:w="1181" w:type="dxa"/>
            <w:vMerge/>
            <w:vAlign w:val="center"/>
          </w:tcPr>
          <w:p w14:paraId="732748FB" w14:textId="77777777" w:rsidR="003F489A" w:rsidRDefault="003F489A">
            <w:pPr>
              <w:jc w:val="center"/>
              <w:rPr>
                <w:rFonts w:ascii="宋体" w:hAnsi="宋体" w:cs="宋体"/>
                <w:szCs w:val="21"/>
              </w:rPr>
            </w:pPr>
          </w:p>
        </w:tc>
        <w:tc>
          <w:tcPr>
            <w:tcW w:w="1980" w:type="dxa"/>
            <w:vAlign w:val="center"/>
          </w:tcPr>
          <w:p w14:paraId="4527AADC" w14:textId="77777777" w:rsidR="003F489A" w:rsidRDefault="002B3F1E">
            <w:pPr>
              <w:jc w:val="center"/>
              <w:rPr>
                <w:rFonts w:ascii="宋体" w:hAnsi="宋体" w:cs="宋体"/>
                <w:szCs w:val="21"/>
              </w:rPr>
            </w:pPr>
            <w:r>
              <w:rPr>
                <w:rFonts w:ascii="宋体" w:hAnsi="宋体" w:cs="宋体" w:hint="eastAsia"/>
                <w:szCs w:val="21"/>
              </w:rPr>
              <w:t>生意参谋</w:t>
            </w:r>
          </w:p>
        </w:tc>
        <w:tc>
          <w:tcPr>
            <w:tcW w:w="2352" w:type="dxa"/>
            <w:vAlign w:val="center"/>
          </w:tcPr>
          <w:p w14:paraId="1DD2A67F" w14:textId="77777777" w:rsidR="003F489A" w:rsidRDefault="002B3F1E">
            <w:pPr>
              <w:jc w:val="left"/>
              <w:rPr>
                <w:rFonts w:ascii="宋体" w:hAnsi="宋体" w:cs="宋体"/>
                <w:szCs w:val="21"/>
              </w:rPr>
            </w:pPr>
            <w:r>
              <w:rPr>
                <w:rFonts w:hint="eastAsia"/>
              </w:rPr>
              <w:t>培养学生建立专业操作意识</w:t>
            </w:r>
          </w:p>
        </w:tc>
        <w:tc>
          <w:tcPr>
            <w:tcW w:w="2087" w:type="dxa"/>
            <w:vAlign w:val="center"/>
          </w:tcPr>
          <w:p w14:paraId="354A112E" w14:textId="77777777" w:rsidR="003F489A" w:rsidRDefault="002B3F1E">
            <w:pPr>
              <w:rPr>
                <w:rFonts w:ascii="宋体" w:hAnsi="宋体" w:cs="宋体"/>
                <w:szCs w:val="21"/>
              </w:rPr>
            </w:pPr>
            <w:r>
              <w:rPr>
                <w:rFonts w:ascii="宋体" w:hAnsi="宋体" w:cs="宋体" w:hint="eastAsia"/>
                <w:szCs w:val="21"/>
              </w:rPr>
              <w:t>双十</w:t>
            </w:r>
            <w:proofErr w:type="gramStart"/>
            <w:r>
              <w:rPr>
                <w:rFonts w:ascii="宋体" w:hAnsi="宋体" w:cs="宋体" w:hint="eastAsia"/>
                <w:szCs w:val="21"/>
              </w:rPr>
              <w:t>一</w:t>
            </w:r>
            <w:proofErr w:type="gramEnd"/>
            <w:r>
              <w:rPr>
                <w:rFonts w:ascii="宋体" w:hAnsi="宋体" w:cs="宋体" w:hint="eastAsia"/>
                <w:szCs w:val="21"/>
              </w:rPr>
              <w:t>的数据来源</w:t>
            </w:r>
          </w:p>
        </w:tc>
        <w:tc>
          <w:tcPr>
            <w:tcW w:w="1060" w:type="dxa"/>
            <w:vAlign w:val="center"/>
          </w:tcPr>
          <w:p w14:paraId="7581F0A4" w14:textId="77777777" w:rsidR="003F489A" w:rsidRDefault="002B3F1E">
            <w:pPr>
              <w:rPr>
                <w:rFonts w:ascii="宋体" w:hAnsi="宋体" w:cs="宋体"/>
                <w:szCs w:val="21"/>
              </w:rPr>
            </w:pPr>
            <w:r>
              <w:rPr>
                <w:rFonts w:ascii="宋体" w:hAnsi="宋体" w:cs="宋体" w:hint="eastAsia"/>
                <w:szCs w:val="21"/>
              </w:rPr>
              <w:t>4</w:t>
            </w:r>
          </w:p>
        </w:tc>
      </w:tr>
      <w:tr w:rsidR="003F489A" w14:paraId="71BF778E" w14:textId="77777777">
        <w:trPr>
          <w:cantSplit/>
          <w:trHeight w:val="576"/>
          <w:jc w:val="center"/>
        </w:trPr>
        <w:tc>
          <w:tcPr>
            <w:tcW w:w="1181" w:type="dxa"/>
            <w:vMerge w:val="restart"/>
            <w:vAlign w:val="center"/>
          </w:tcPr>
          <w:p w14:paraId="4DA4B84C" w14:textId="77777777" w:rsidR="003F489A" w:rsidRDefault="002B3F1E">
            <w:pPr>
              <w:jc w:val="center"/>
              <w:rPr>
                <w:rFonts w:ascii="宋体" w:hAnsi="宋体" w:cs="宋体"/>
                <w:szCs w:val="21"/>
              </w:rPr>
            </w:pPr>
            <w:r>
              <w:rPr>
                <w:rFonts w:ascii="宋体" w:hAnsi="宋体" w:cs="宋体" w:hint="eastAsia"/>
                <w:szCs w:val="21"/>
              </w:rPr>
              <w:t>商品拍摄与网店美化</w:t>
            </w:r>
          </w:p>
        </w:tc>
        <w:tc>
          <w:tcPr>
            <w:tcW w:w="1980" w:type="dxa"/>
            <w:vAlign w:val="center"/>
          </w:tcPr>
          <w:p w14:paraId="433F0AE2" w14:textId="77777777" w:rsidR="003F489A" w:rsidRDefault="002B3F1E">
            <w:pPr>
              <w:jc w:val="center"/>
              <w:rPr>
                <w:rFonts w:ascii="宋体" w:hAnsi="宋体" w:cs="宋体"/>
                <w:szCs w:val="21"/>
              </w:rPr>
            </w:pPr>
            <w:r>
              <w:rPr>
                <w:rFonts w:ascii="宋体" w:hAnsi="宋体" w:cs="宋体" w:hint="eastAsia"/>
                <w:szCs w:val="21"/>
              </w:rPr>
              <w:t>数码相机基础、拍摄技术</w:t>
            </w:r>
          </w:p>
        </w:tc>
        <w:tc>
          <w:tcPr>
            <w:tcW w:w="2352" w:type="dxa"/>
            <w:vAlign w:val="center"/>
          </w:tcPr>
          <w:p w14:paraId="649160AF" w14:textId="77777777" w:rsidR="003F489A" w:rsidRDefault="002B3F1E">
            <w:pPr>
              <w:jc w:val="left"/>
              <w:rPr>
                <w:rFonts w:ascii="宋体" w:hAnsi="宋体" w:cs="宋体"/>
                <w:szCs w:val="21"/>
              </w:rPr>
            </w:pPr>
            <w:r>
              <w:rPr>
                <w:rFonts w:ascii="宋体" w:hAnsi="宋体" w:cs="宋体" w:hint="eastAsia"/>
                <w:szCs w:val="21"/>
              </w:rPr>
              <w:t>培养学生审美水平，提高对美的鉴赏能力</w:t>
            </w:r>
          </w:p>
        </w:tc>
        <w:tc>
          <w:tcPr>
            <w:tcW w:w="2087" w:type="dxa"/>
            <w:vAlign w:val="center"/>
          </w:tcPr>
          <w:p w14:paraId="3836F896" w14:textId="77777777" w:rsidR="003F489A" w:rsidRDefault="002B3F1E">
            <w:pPr>
              <w:rPr>
                <w:rFonts w:ascii="宋体" w:hAnsi="宋体" w:cs="宋体"/>
                <w:szCs w:val="21"/>
              </w:rPr>
            </w:pPr>
            <w:proofErr w:type="gramStart"/>
            <w:r>
              <w:rPr>
                <w:rFonts w:ascii="宋体" w:hAnsi="宋体" w:cs="宋体" w:hint="eastAsia"/>
                <w:szCs w:val="21"/>
              </w:rPr>
              <w:t>翻阅淘宝相关</w:t>
            </w:r>
            <w:proofErr w:type="gramEnd"/>
            <w:r>
              <w:rPr>
                <w:rFonts w:ascii="宋体" w:hAnsi="宋体" w:cs="宋体" w:hint="eastAsia"/>
                <w:szCs w:val="21"/>
              </w:rPr>
              <w:t>商品图片，进行对比分析</w:t>
            </w:r>
          </w:p>
        </w:tc>
        <w:tc>
          <w:tcPr>
            <w:tcW w:w="1060" w:type="dxa"/>
            <w:vAlign w:val="center"/>
          </w:tcPr>
          <w:p w14:paraId="2FEB5242" w14:textId="77777777" w:rsidR="003F489A" w:rsidRDefault="002B3F1E">
            <w:pPr>
              <w:rPr>
                <w:rFonts w:ascii="宋体" w:hAnsi="宋体" w:cs="宋体"/>
                <w:szCs w:val="21"/>
              </w:rPr>
            </w:pPr>
            <w:r>
              <w:rPr>
                <w:rFonts w:ascii="宋体" w:hAnsi="宋体" w:cs="宋体" w:hint="eastAsia"/>
                <w:szCs w:val="21"/>
              </w:rPr>
              <w:t>4</w:t>
            </w:r>
          </w:p>
        </w:tc>
      </w:tr>
      <w:tr w:rsidR="003F489A" w14:paraId="33801182" w14:textId="77777777">
        <w:trPr>
          <w:cantSplit/>
          <w:trHeight w:val="576"/>
          <w:jc w:val="center"/>
        </w:trPr>
        <w:tc>
          <w:tcPr>
            <w:tcW w:w="1181" w:type="dxa"/>
            <w:vMerge/>
            <w:vAlign w:val="center"/>
          </w:tcPr>
          <w:p w14:paraId="595A6AA9" w14:textId="77777777" w:rsidR="003F489A" w:rsidRDefault="003F489A">
            <w:pPr>
              <w:jc w:val="center"/>
              <w:rPr>
                <w:rFonts w:ascii="宋体" w:hAnsi="宋体" w:cs="宋体"/>
                <w:szCs w:val="21"/>
              </w:rPr>
            </w:pPr>
          </w:p>
        </w:tc>
        <w:tc>
          <w:tcPr>
            <w:tcW w:w="1980" w:type="dxa"/>
            <w:vAlign w:val="center"/>
          </w:tcPr>
          <w:p w14:paraId="7CBABAC5" w14:textId="77777777" w:rsidR="003F489A" w:rsidRDefault="002B3F1E">
            <w:pPr>
              <w:jc w:val="center"/>
              <w:rPr>
                <w:rFonts w:ascii="宋体" w:hAnsi="宋体" w:cs="宋体"/>
                <w:szCs w:val="21"/>
              </w:rPr>
            </w:pPr>
            <w:r>
              <w:rPr>
                <w:rFonts w:ascii="宋体" w:hAnsi="宋体" w:cs="宋体" w:hint="eastAsia"/>
                <w:szCs w:val="21"/>
              </w:rPr>
              <w:t>图片处理基础</w:t>
            </w:r>
          </w:p>
        </w:tc>
        <w:tc>
          <w:tcPr>
            <w:tcW w:w="2352" w:type="dxa"/>
            <w:vAlign w:val="center"/>
          </w:tcPr>
          <w:p w14:paraId="229C0E8E" w14:textId="77777777" w:rsidR="003F489A" w:rsidRDefault="002B3F1E">
            <w:pPr>
              <w:jc w:val="left"/>
              <w:rPr>
                <w:rFonts w:ascii="宋体" w:hAnsi="宋体" w:cs="宋体"/>
                <w:szCs w:val="21"/>
              </w:rPr>
            </w:pPr>
            <w:r>
              <w:rPr>
                <w:rFonts w:hint="eastAsia"/>
              </w:rPr>
              <w:t>掌握专业理论，提升专业技能</w:t>
            </w:r>
          </w:p>
        </w:tc>
        <w:tc>
          <w:tcPr>
            <w:tcW w:w="2087" w:type="dxa"/>
            <w:vAlign w:val="center"/>
          </w:tcPr>
          <w:p w14:paraId="57E72225" w14:textId="77777777" w:rsidR="003F489A" w:rsidRDefault="002B3F1E">
            <w:pPr>
              <w:rPr>
                <w:rFonts w:ascii="宋体" w:hAnsi="宋体" w:cs="宋体"/>
                <w:szCs w:val="21"/>
              </w:rPr>
            </w:pPr>
            <w:r>
              <w:rPr>
                <w:rFonts w:ascii="宋体" w:hAnsi="宋体" w:cs="宋体" w:hint="eastAsia"/>
                <w:szCs w:val="21"/>
              </w:rPr>
              <w:t>图片处理前后效果对比</w:t>
            </w:r>
          </w:p>
        </w:tc>
        <w:tc>
          <w:tcPr>
            <w:tcW w:w="1060" w:type="dxa"/>
            <w:vAlign w:val="center"/>
          </w:tcPr>
          <w:p w14:paraId="5915C6FF" w14:textId="77777777" w:rsidR="003F489A" w:rsidRDefault="002B3F1E">
            <w:pPr>
              <w:rPr>
                <w:rFonts w:ascii="宋体" w:hAnsi="宋体" w:cs="宋体"/>
                <w:szCs w:val="21"/>
              </w:rPr>
            </w:pPr>
            <w:r>
              <w:rPr>
                <w:rFonts w:ascii="宋体" w:hAnsi="宋体" w:cs="宋体" w:hint="eastAsia"/>
                <w:szCs w:val="21"/>
              </w:rPr>
              <w:t>2</w:t>
            </w:r>
          </w:p>
        </w:tc>
      </w:tr>
      <w:tr w:rsidR="003F489A" w14:paraId="1A9B7D2D" w14:textId="77777777">
        <w:trPr>
          <w:cantSplit/>
          <w:trHeight w:val="576"/>
          <w:jc w:val="center"/>
        </w:trPr>
        <w:tc>
          <w:tcPr>
            <w:tcW w:w="1181" w:type="dxa"/>
            <w:vMerge w:val="restart"/>
            <w:vAlign w:val="center"/>
          </w:tcPr>
          <w:p w14:paraId="532C7F24" w14:textId="77777777" w:rsidR="003F489A" w:rsidRDefault="002B3F1E">
            <w:pPr>
              <w:jc w:val="center"/>
              <w:rPr>
                <w:rFonts w:ascii="宋体" w:hAnsi="宋体" w:cs="宋体"/>
                <w:szCs w:val="21"/>
              </w:rPr>
            </w:pPr>
            <w:r>
              <w:rPr>
                <w:rFonts w:ascii="宋体" w:hAnsi="宋体" w:cs="宋体" w:hint="eastAsia"/>
                <w:szCs w:val="21"/>
              </w:rPr>
              <w:t>免费推广与营销</w:t>
            </w:r>
          </w:p>
        </w:tc>
        <w:tc>
          <w:tcPr>
            <w:tcW w:w="1980" w:type="dxa"/>
            <w:vAlign w:val="center"/>
          </w:tcPr>
          <w:p w14:paraId="6D167CE4" w14:textId="77777777" w:rsidR="003F489A" w:rsidRDefault="002B3F1E">
            <w:pPr>
              <w:jc w:val="center"/>
              <w:rPr>
                <w:rFonts w:ascii="宋体" w:hAnsi="宋体" w:cs="宋体"/>
                <w:szCs w:val="21"/>
              </w:rPr>
            </w:pPr>
            <w:proofErr w:type="gramStart"/>
            <w:r>
              <w:rPr>
                <w:rFonts w:ascii="宋体" w:hAnsi="宋体" w:cs="宋体" w:hint="eastAsia"/>
                <w:szCs w:val="21"/>
              </w:rPr>
              <w:t>淘宝站内</w:t>
            </w:r>
            <w:proofErr w:type="gramEnd"/>
            <w:r>
              <w:rPr>
                <w:rFonts w:ascii="宋体" w:hAnsi="宋体" w:cs="宋体" w:hint="eastAsia"/>
                <w:szCs w:val="21"/>
              </w:rPr>
              <w:t>流量、自然流量</w:t>
            </w:r>
          </w:p>
        </w:tc>
        <w:tc>
          <w:tcPr>
            <w:tcW w:w="2352" w:type="dxa"/>
            <w:vAlign w:val="center"/>
          </w:tcPr>
          <w:p w14:paraId="12C2177D" w14:textId="77777777" w:rsidR="003F489A" w:rsidRDefault="002B3F1E">
            <w:pPr>
              <w:jc w:val="left"/>
              <w:rPr>
                <w:rFonts w:ascii="宋体" w:hAnsi="宋体" w:cs="宋体"/>
                <w:szCs w:val="21"/>
              </w:rPr>
            </w:pPr>
            <w:r>
              <w:rPr>
                <w:rFonts w:hint="eastAsia"/>
              </w:rPr>
              <w:t>培养学生独立思考，独立判断</w:t>
            </w:r>
          </w:p>
        </w:tc>
        <w:tc>
          <w:tcPr>
            <w:tcW w:w="2087" w:type="dxa"/>
            <w:vAlign w:val="center"/>
          </w:tcPr>
          <w:p w14:paraId="3B0BD62D" w14:textId="77777777" w:rsidR="003F489A" w:rsidRDefault="002B3F1E">
            <w:pPr>
              <w:rPr>
                <w:rFonts w:ascii="宋体" w:hAnsi="宋体" w:cs="宋体"/>
                <w:szCs w:val="21"/>
              </w:rPr>
            </w:pPr>
            <w:r>
              <w:rPr>
                <w:rFonts w:ascii="宋体" w:hAnsi="宋体" w:cs="宋体" w:hint="eastAsia"/>
                <w:szCs w:val="21"/>
              </w:rPr>
              <w:t>站内流量与自然流量对比</w:t>
            </w:r>
          </w:p>
        </w:tc>
        <w:tc>
          <w:tcPr>
            <w:tcW w:w="1060" w:type="dxa"/>
            <w:vAlign w:val="center"/>
          </w:tcPr>
          <w:p w14:paraId="502445ED" w14:textId="77777777" w:rsidR="003F489A" w:rsidRDefault="002B3F1E">
            <w:pPr>
              <w:rPr>
                <w:rFonts w:ascii="宋体" w:hAnsi="宋体" w:cs="宋体"/>
                <w:szCs w:val="21"/>
              </w:rPr>
            </w:pPr>
            <w:r>
              <w:rPr>
                <w:rFonts w:ascii="宋体" w:hAnsi="宋体" w:cs="宋体" w:hint="eastAsia"/>
                <w:szCs w:val="21"/>
              </w:rPr>
              <w:t>4</w:t>
            </w:r>
          </w:p>
        </w:tc>
      </w:tr>
      <w:tr w:rsidR="003F489A" w14:paraId="4B3D5AE6" w14:textId="77777777">
        <w:trPr>
          <w:cantSplit/>
          <w:trHeight w:val="576"/>
          <w:jc w:val="center"/>
        </w:trPr>
        <w:tc>
          <w:tcPr>
            <w:tcW w:w="1181" w:type="dxa"/>
            <w:vMerge/>
            <w:vAlign w:val="center"/>
          </w:tcPr>
          <w:p w14:paraId="5A1DE649" w14:textId="77777777" w:rsidR="003F489A" w:rsidRDefault="003F489A">
            <w:pPr>
              <w:jc w:val="center"/>
              <w:rPr>
                <w:rFonts w:ascii="宋体" w:hAnsi="宋体" w:cs="宋体"/>
                <w:szCs w:val="21"/>
              </w:rPr>
            </w:pPr>
          </w:p>
        </w:tc>
        <w:tc>
          <w:tcPr>
            <w:tcW w:w="1980" w:type="dxa"/>
            <w:vAlign w:val="center"/>
          </w:tcPr>
          <w:p w14:paraId="48186E8A" w14:textId="77777777" w:rsidR="003F489A" w:rsidRDefault="002B3F1E">
            <w:pPr>
              <w:jc w:val="center"/>
              <w:rPr>
                <w:rFonts w:ascii="宋体" w:hAnsi="宋体" w:cs="宋体"/>
                <w:szCs w:val="21"/>
              </w:rPr>
            </w:pPr>
            <w:r>
              <w:rPr>
                <w:rFonts w:ascii="宋体" w:hAnsi="宋体" w:cs="宋体" w:hint="eastAsia"/>
                <w:szCs w:val="21"/>
              </w:rPr>
              <w:t>收藏店铺、信用评价、店铺优惠券</w:t>
            </w:r>
          </w:p>
        </w:tc>
        <w:tc>
          <w:tcPr>
            <w:tcW w:w="2352" w:type="dxa"/>
            <w:vAlign w:val="center"/>
          </w:tcPr>
          <w:p w14:paraId="6C556CD0" w14:textId="77777777" w:rsidR="003F489A" w:rsidRDefault="002B3F1E">
            <w:pPr>
              <w:jc w:val="left"/>
              <w:rPr>
                <w:rFonts w:ascii="宋体" w:hAnsi="宋体" w:cs="宋体"/>
                <w:szCs w:val="21"/>
              </w:rPr>
            </w:pPr>
            <w:r>
              <w:rPr>
                <w:rFonts w:hint="eastAsia"/>
              </w:rPr>
              <w:t>养成科学思维，具备科学思想，结合多种方法提高店铺流量</w:t>
            </w:r>
          </w:p>
        </w:tc>
        <w:tc>
          <w:tcPr>
            <w:tcW w:w="2087" w:type="dxa"/>
            <w:vAlign w:val="center"/>
          </w:tcPr>
          <w:p w14:paraId="243C48BF" w14:textId="77777777" w:rsidR="003F489A" w:rsidRDefault="002B3F1E">
            <w:pPr>
              <w:rPr>
                <w:rFonts w:ascii="宋体" w:hAnsi="宋体" w:cs="宋体"/>
                <w:szCs w:val="21"/>
              </w:rPr>
            </w:pPr>
            <w:r>
              <w:rPr>
                <w:rFonts w:ascii="宋体" w:hAnsi="宋体" w:cs="宋体" w:hint="eastAsia"/>
                <w:szCs w:val="21"/>
              </w:rPr>
              <w:t>收集双十</w:t>
            </w:r>
            <w:proofErr w:type="gramStart"/>
            <w:r>
              <w:rPr>
                <w:rFonts w:ascii="宋体" w:hAnsi="宋体" w:cs="宋体" w:hint="eastAsia"/>
                <w:szCs w:val="21"/>
              </w:rPr>
              <w:t>一</w:t>
            </w:r>
            <w:proofErr w:type="gramEnd"/>
            <w:r>
              <w:rPr>
                <w:rFonts w:ascii="宋体" w:hAnsi="宋体" w:cs="宋体" w:hint="eastAsia"/>
                <w:szCs w:val="21"/>
              </w:rPr>
              <w:t>开展的活动</w:t>
            </w:r>
          </w:p>
        </w:tc>
        <w:tc>
          <w:tcPr>
            <w:tcW w:w="1060" w:type="dxa"/>
            <w:vAlign w:val="center"/>
          </w:tcPr>
          <w:p w14:paraId="37BF917E" w14:textId="77777777" w:rsidR="003F489A" w:rsidRDefault="002B3F1E">
            <w:pPr>
              <w:rPr>
                <w:rFonts w:ascii="宋体" w:hAnsi="宋体" w:cs="宋体"/>
                <w:szCs w:val="21"/>
              </w:rPr>
            </w:pPr>
            <w:r>
              <w:rPr>
                <w:rFonts w:ascii="宋体" w:hAnsi="宋体" w:cs="宋体" w:hint="eastAsia"/>
                <w:szCs w:val="21"/>
              </w:rPr>
              <w:t>4</w:t>
            </w:r>
          </w:p>
        </w:tc>
      </w:tr>
      <w:tr w:rsidR="003F489A" w14:paraId="638D8A50" w14:textId="77777777">
        <w:trPr>
          <w:cantSplit/>
          <w:trHeight w:val="576"/>
          <w:jc w:val="center"/>
        </w:trPr>
        <w:tc>
          <w:tcPr>
            <w:tcW w:w="1181" w:type="dxa"/>
            <w:vMerge/>
            <w:vAlign w:val="center"/>
          </w:tcPr>
          <w:p w14:paraId="0BD51861" w14:textId="77777777" w:rsidR="003F489A" w:rsidRDefault="003F489A">
            <w:pPr>
              <w:jc w:val="center"/>
              <w:rPr>
                <w:rFonts w:ascii="宋体" w:hAnsi="宋体" w:cs="宋体"/>
                <w:szCs w:val="21"/>
              </w:rPr>
            </w:pPr>
          </w:p>
        </w:tc>
        <w:tc>
          <w:tcPr>
            <w:tcW w:w="1980" w:type="dxa"/>
            <w:vAlign w:val="center"/>
          </w:tcPr>
          <w:p w14:paraId="0914E728" w14:textId="77777777" w:rsidR="003F489A" w:rsidRDefault="002B3F1E">
            <w:pPr>
              <w:jc w:val="center"/>
              <w:rPr>
                <w:rFonts w:ascii="宋体" w:hAnsi="宋体" w:cs="宋体"/>
                <w:szCs w:val="21"/>
              </w:rPr>
            </w:pPr>
            <w:r>
              <w:rPr>
                <w:rFonts w:ascii="宋体" w:hAnsi="宋体" w:cs="宋体" w:hint="eastAsia"/>
                <w:szCs w:val="21"/>
              </w:rPr>
              <w:t>搜索引擎、聊天工具、</w:t>
            </w:r>
            <w:proofErr w:type="gramStart"/>
            <w:r>
              <w:rPr>
                <w:rFonts w:ascii="宋体" w:hAnsi="宋体" w:cs="宋体" w:hint="eastAsia"/>
                <w:szCs w:val="21"/>
              </w:rPr>
              <w:t>博客营销</w:t>
            </w:r>
            <w:proofErr w:type="gramEnd"/>
          </w:p>
        </w:tc>
        <w:tc>
          <w:tcPr>
            <w:tcW w:w="2352" w:type="dxa"/>
            <w:vAlign w:val="center"/>
          </w:tcPr>
          <w:p w14:paraId="01F49990" w14:textId="77777777" w:rsidR="003F489A" w:rsidRDefault="002B3F1E">
            <w:pPr>
              <w:jc w:val="left"/>
              <w:rPr>
                <w:rFonts w:ascii="宋体" w:hAnsi="宋体" w:cs="宋体"/>
                <w:szCs w:val="21"/>
              </w:rPr>
            </w:pPr>
            <w:r>
              <w:rPr>
                <w:rFonts w:hint="eastAsia"/>
              </w:rPr>
              <w:t>通过各种交互软件，培养乐观、进取的生活态度</w:t>
            </w:r>
          </w:p>
        </w:tc>
        <w:tc>
          <w:tcPr>
            <w:tcW w:w="2087" w:type="dxa"/>
            <w:vAlign w:val="center"/>
          </w:tcPr>
          <w:p w14:paraId="1FB3ED5A" w14:textId="77777777" w:rsidR="003F489A" w:rsidRDefault="002B3F1E">
            <w:pPr>
              <w:rPr>
                <w:rFonts w:ascii="宋体" w:hAnsi="宋体" w:cs="宋体"/>
                <w:szCs w:val="21"/>
              </w:rPr>
            </w:pPr>
            <w:r>
              <w:rPr>
                <w:rFonts w:ascii="宋体" w:hAnsi="宋体" w:cs="宋体" w:hint="eastAsia"/>
                <w:szCs w:val="21"/>
              </w:rPr>
              <w:t>视频：搜索引擎的使用原理</w:t>
            </w:r>
          </w:p>
        </w:tc>
        <w:tc>
          <w:tcPr>
            <w:tcW w:w="1060" w:type="dxa"/>
            <w:vAlign w:val="center"/>
          </w:tcPr>
          <w:p w14:paraId="54A5467A" w14:textId="77777777" w:rsidR="003F489A" w:rsidRDefault="002B3F1E">
            <w:pPr>
              <w:rPr>
                <w:rFonts w:ascii="宋体" w:hAnsi="宋体" w:cs="宋体"/>
                <w:szCs w:val="21"/>
              </w:rPr>
            </w:pPr>
            <w:r>
              <w:rPr>
                <w:rFonts w:ascii="宋体" w:hAnsi="宋体" w:cs="宋体" w:hint="eastAsia"/>
                <w:szCs w:val="21"/>
              </w:rPr>
              <w:t>4</w:t>
            </w:r>
          </w:p>
        </w:tc>
      </w:tr>
      <w:tr w:rsidR="003F489A" w14:paraId="7AC1E033" w14:textId="77777777">
        <w:trPr>
          <w:cantSplit/>
          <w:trHeight w:val="576"/>
          <w:jc w:val="center"/>
        </w:trPr>
        <w:tc>
          <w:tcPr>
            <w:tcW w:w="1181" w:type="dxa"/>
            <w:vMerge w:val="restart"/>
            <w:vAlign w:val="center"/>
          </w:tcPr>
          <w:p w14:paraId="480010A7" w14:textId="77777777" w:rsidR="003F489A" w:rsidRDefault="002B3F1E">
            <w:pPr>
              <w:jc w:val="center"/>
              <w:rPr>
                <w:rFonts w:ascii="宋体" w:hAnsi="宋体" w:cs="宋体"/>
                <w:szCs w:val="21"/>
              </w:rPr>
            </w:pPr>
            <w:r>
              <w:rPr>
                <w:rFonts w:ascii="宋体" w:hAnsi="宋体" w:cs="宋体" w:hint="eastAsia"/>
                <w:szCs w:val="21"/>
              </w:rPr>
              <w:t>促销策略</w:t>
            </w:r>
          </w:p>
        </w:tc>
        <w:tc>
          <w:tcPr>
            <w:tcW w:w="1980" w:type="dxa"/>
            <w:vAlign w:val="center"/>
          </w:tcPr>
          <w:p w14:paraId="458BBE98" w14:textId="77777777" w:rsidR="003F489A" w:rsidRDefault="002B3F1E">
            <w:pPr>
              <w:jc w:val="center"/>
              <w:rPr>
                <w:rFonts w:ascii="宋体" w:hAnsi="宋体" w:cs="宋体"/>
                <w:szCs w:val="21"/>
              </w:rPr>
            </w:pPr>
            <w:r>
              <w:rPr>
                <w:rFonts w:ascii="宋体" w:hAnsi="宋体" w:cs="宋体" w:hint="eastAsia"/>
                <w:szCs w:val="21"/>
              </w:rPr>
              <w:t>促销</w:t>
            </w:r>
          </w:p>
        </w:tc>
        <w:tc>
          <w:tcPr>
            <w:tcW w:w="2352" w:type="dxa"/>
            <w:vAlign w:val="center"/>
          </w:tcPr>
          <w:p w14:paraId="1D1BA496" w14:textId="77777777" w:rsidR="003F489A" w:rsidRDefault="002B3F1E">
            <w:pPr>
              <w:jc w:val="left"/>
              <w:rPr>
                <w:rFonts w:ascii="宋体" w:hAnsi="宋体" w:cs="宋体"/>
                <w:szCs w:val="21"/>
              </w:rPr>
            </w:pPr>
            <w:r>
              <w:rPr>
                <w:rFonts w:hint="eastAsia"/>
              </w:rPr>
              <w:t>明确自己的发展目标</w:t>
            </w:r>
          </w:p>
        </w:tc>
        <w:tc>
          <w:tcPr>
            <w:tcW w:w="2087" w:type="dxa"/>
            <w:vAlign w:val="center"/>
          </w:tcPr>
          <w:p w14:paraId="4885E063" w14:textId="77777777" w:rsidR="003F489A" w:rsidRDefault="002B3F1E">
            <w:pPr>
              <w:rPr>
                <w:rFonts w:ascii="宋体" w:hAnsi="宋体" w:cs="宋体"/>
                <w:szCs w:val="21"/>
              </w:rPr>
            </w:pPr>
            <w:r>
              <w:rPr>
                <w:rFonts w:ascii="宋体" w:hAnsi="宋体" w:cs="宋体" w:hint="eastAsia"/>
                <w:szCs w:val="21"/>
              </w:rPr>
              <w:t>收集网页上的促销活动</w:t>
            </w:r>
          </w:p>
        </w:tc>
        <w:tc>
          <w:tcPr>
            <w:tcW w:w="1060" w:type="dxa"/>
            <w:vAlign w:val="center"/>
          </w:tcPr>
          <w:p w14:paraId="52FE2442" w14:textId="77777777" w:rsidR="003F489A" w:rsidRDefault="002B3F1E">
            <w:pPr>
              <w:rPr>
                <w:rFonts w:ascii="宋体" w:hAnsi="宋体" w:cs="宋体"/>
                <w:szCs w:val="21"/>
              </w:rPr>
            </w:pPr>
            <w:r>
              <w:rPr>
                <w:rFonts w:ascii="宋体" w:hAnsi="宋体" w:cs="宋体" w:hint="eastAsia"/>
                <w:szCs w:val="21"/>
              </w:rPr>
              <w:t>2</w:t>
            </w:r>
          </w:p>
        </w:tc>
      </w:tr>
      <w:tr w:rsidR="003F489A" w14:paraId="10ED7241" w14:textId="77777777">
        <w:trPr>
          <w:cantSplit/>
          <w:trHeight w:val="686"/>
          <w:jc w:val="center"/>
        </w:trPr>
        <w:tc>
          <w:tcPr>
            <w:tcW w:w="1181" w:type="dxa"/>
            <w:vMerge/>
            <w:vAlign w:val="center"/>
          </w:tcPr>
          <w:p w14:paraId="7AC2F7C4" w14:textId="77777777" w:rsidR="003F489A" w:rsidRDefault="003F489A">
            <w:pPr>
              <w:jc w:val="center"/>
              <w:rPr>
                <w:rFonts w:ascii="宋体" w:hAnsi="宋体" w:cs="宋体"/>
                <w:szCs w:val="21"/>
              </w:rPr>
            </w:pPr>
          </w:p>
        </w:tc>
        <w:tc>
          <w:tcPr>
            <w:tcW w:w="1980" w:type="dxa"/>
            <w:vAlign w:val="center"/>
          </w:tcPr>
          <w:p w14:paraId="24A80221" w14:textId="77777777" w:rsidR="003F489A" w:rsidRDefault="002B3F1E">
            <w:pPr>
              <w:jc w:val="center"/>
              <w:rPr>
                <w:rFonts w:ascii="宋体" w:hAnsi="宋体" w:cs="宋体"/>
                <w:szCs w:val="21"/>
              </w:rPr>
            </w:pPr>
            <w:r>
              <w:rPr>
                <w:rFonts w:ascii="宋体" w:hAnsi="宋体" w:cs="宋体" w:hint="eastAsia"/>
                <w:szCs w:val="21"/>
              </w:rPr>
              <w:t>促销策略</w:t>
            </w:r>
          </w:p>
        </w:tc>
        <w:tc>
          <w:tcPr>
            <w:tcW w:w="2352" w:type="dxa"/>
            <w:vAlign w:val="center"/>
          </w:tcPr>
          <w:p w14:paraId="5C66836E" w14:textId="77777777" w:rsidR="003F489A" w:rsidRDefault="002B3F1E">
            <w:pPr>
              <w:jc w:val="left"/>
              <w:rPr>
                <w:rFonts w:ascii="宋体" w:hAnsi="宋体" w:cs="宋体"/>
                <w:szCs w:val="21"/>
              </w:rPr>
            </w:pPr>
            <w:r>
              <w:rPr>
                <w:rFonts w:hint="eastAsia"/>
              </w:rPr>
              <w:t>独立思考，独立判断，选择合适的促销策略</w:t>
            </w:r>
          </w:p>
        </w:tc>
        <w:tc>
          <w:tcPr>
            <w:tcW w:w="2087" w:type="dxa"/>
            <w:vAlign w:val="center"/>
          </w:tcPr>
          <w:p w14:paraId="63CCEBD3" w14:textId="77777777" w:rsidR="003F489A" w:rsidRDefault="002B3F1E">
            <w:pPr>
              <w:rPr>
                <w:rFonts w:ascii="宋体" w:hAnsi="宋体" w:cs="宋体"/>
                <w:szCs w:val="21"/>
              </w:rPr>
            </w:pPr>
            <w:r>
              <w:rPr>
                <w:rFonts w:ascii="宋体" w:hAnsi="宋体" w:cs="宋体" w:hint="eastAsia"/>
                <w:szCs w:val="21"/>
              </w:rPr>
              <w:t>传统促销与电商促销的对比</w:t>
            </w:r>
          </w:p>
        </w:tc>
        <w:tc>
          <w:tcPr>
            <w:tcW w:w="1060" w:type="dxa"/>
            <w:vAlign w:val="center"/>
          </w:tcPr>
          <w:p w14:paraId="477FE7D3" w14:textId="77777777" w:rsidR="003F489A" w:rsidRDefault="002B3F1E">
            <w:pPr>
              <w:rPr>
                <w:rFonts w:ascii="宋体" w:hAnsi="宋体" w:cs="宋体"/>
                <w:szCs w:val="21"/>
              </w:rPr>
            </w:pPr>
            <w:r>
              <w:rPr>
                <w:rFonts w:ascii="宋体" w:hAnsi="宋体" w:cs="宋体" w:hint="eastAsia"/>
                <w:szCs w:val="21"/>
              </w:rPr>
              <w:t>6</w:t>
            </w:r>
          </w:p>
        </w:tc>
      </w:tr>
      <w:tr w:rsidR="003F489A" w14:paraId="265BD2E1" w14:textId="77777777">
        <w:trPr>
          <w:cantSplit/>
          <w:trHeight w:val="576"/>
          <w:jc w:val="center"/>
        </w:trPr>
        <w:tc>
          <w:tcPr>
            <w:tcW w:w="1181" w:type="dxa"/>
            <w:vAlign w:val="center"/>
          </w:tcPr>
          <w:p w14:paraId="0044F0F9" w14:textId="77777777" w:rsidR="003F489A" w:rsidRDefault="002B3F1E">
            <w:pPr>
              <w:jc w:val="center"/>
              <w:rPr>
                <w:rFonts w:ascii="宋体" w:hAnsi="宋体" w:cs="宋体"/>
                <w:szCs w:val="21"/>
              </w:rPr>
            </w:pPr>
            <w:r>
              <w:rPr>
                <w:rFonts w:ascii="宋体" w:hAnsi="宋体" w:cs="宋体" w:hint="eastAsia"/>
                <w:szCs w:val="21"/>
              </w:rPr>
              <w:t>推广武器</w:t>
            </w:r>
          </w:p>
        </w:tc>
        <w:tc>
          <w:tcPr>
            <w:tcW w:w="1980" w:type="dxa"/>
            <w:vAlign w:val="center"/>
          </w:tcPr>
          <w:p w14:paraId="6FDD2D43" w14:textId="77777777" w:rsidR="003F489A" w:rsidRDefault="002B3F1E">
            <w:pPr>
              <w:jc w:val="center"/>
              <w:rPr>
                <w:rFonts w:ascii="宋体" w:hAnsi="宋体" w:cs="宋体"/>
                <w:szCs w:val="21"/>
              </w:rPr>
            </w:pPr>
            <w:r>
              <w:rPr>
                <w:rFonts w:ascii="宋体" w:hAnsi="宋体" w:cs="宋体" w:hint="eastAsia"/>
                <w:szCs w:val="21"/>
              </w:rPr>
              <w:t>几种推广武器</w:t>
            </w:r>
          </w:p>
        </w:tc>
        <w:tc>
          <w:tcPr>
            <w:tcW w:w="2352" w:type="dxa"/>
            <w:vAlign w:val="center"/>
          </w:tcPr>
          <w:p w14:paraId="131E5503" w14:textId="77777777" w:rsidR="003F489A" w:rsidRDefault="002B3F1E">
            <w:pPr>
              <w:jc w:val="left"/>
              <w:rPr>
                <w:rFonts w:ascii="宋体" w:hAnsi="宋体" w:cs="宋体"/>
                <w:szCs w:val="21"/>
              </w:rPr>
            </w:pPr>
            <w:r>
              <w:rPr>
                <w:rFonts w:hint="eastAsia"/>
              </w:rPr>
              <w:t>进行专业操作，规划职业生涯</w:t>
            </w:r>
          </w:p>
        </w:tc>
        <w:tc>
          <w:tcPr>
            <w:tcW w:w="2087" w:type="dxa"/>
            <w:vAlign w:val="center"/>
          </w:tcPr>
          <w:p w14:paraId="0DB004B9" w14:textId="77777777" w:rsidR="003F489A" w:rsidRDefault="002B3F1E">
            <w:pPr>
              <w:rPr>
                <w:rFonts w:ascii="宋体" w:hAnsi="宋体" w:cs="宋体"/>
                <w:szCs w:val="21"/>
              </w:rPr>
            </w:pPr>
            <w:r>
              <w:rPr>
                <w:rFonts w:ascii="宋体" w:hAnsi="宋体" w:cs="宋体" w:hint="eastAsia"/>
                <w:szCs w:val="21"/>
              </w:rPr>
              <w:t>设置“满就送”、“直通车”、“淘宝客”“钻石展位”</w:t>
            </w:r>
          </w:p>
        </w:tc>
        <w:tc>
          <w:tcPr>
            <w:tcW w:w="1060" w:type="dxa"/>
            <w:vAlign w:val="center"/>
          </w:tcPr>
          <w:p w14:paraId="34B1DC43" w14:textId="77777777" w:rsidR="003F489A" w:rsidRDefault="002B3F1E">
            <w:pPr>
              <w:rPr>
                <w:rFonts w:ascii="宋体" w:hAnsi="宋体" w:cs="宋体"/>
                <w:szCs w:val="21"/>
              </w:rPr>
            </w:pPr>
            <w:r>
              <w:rPr>
                <w:rFonts w:ascii="宋体" w:hAnsi="宋体" w:cs="宋体" w:hint="eastAsia"/>
                <w:szCs w:val="21"/>
              </w:rPr>
              <w:t>6</w:t>
            </w:r>
          </w:p>
        </w:tc>
      </w:tr>
      <w:tr w:rsidR="003F489A" w14:paraId="22C0C24D" w14:textId="77777777">
        <w:trPr>
          <w:cantSplit/>
          <w:trHeight w:val="576"/>
          <w:jc w:val="center"/>
        </w:trPr>
        <w:tc>
          <w:tcPr>
            <w:tcW w:w="1181" w:type="dxa"/>
            <w:vAlign w:val="center"/>
          </w:tcPr>
          <w:p w14:paraId="2BB5C1BB" w14:textId="77777777" w:rsidR="003F489A" w:rsidRDefault="002B3F1E">
            <w:pPr>
              <w:jc w:val="center"/>
              <w:rPr>
                <w:rFonts w:ascii="宋体" w:hAnsi="宋体" w:cs="宋体"/>
                <w:szCs w:val="21"/>
              </w:rPr>
            </w:pPr>
            <w:r>
              <w:rPr>
                <w:rFonts w:ascii="宋体" w:hAnsi="宋体" w:cs="宋体" w:hint="eastAsia"/>
                <w:szCs w:val="21"/>
              </w:rPr>
              <w:t>会员营销</w:t>
            </w:r>
          </w:p>
        </w:tc>
        <w:tc>
          <w:tcPr>
            <w:tcW w:w="1980" w:type="dxa"/>
            <w:vAlign w:val="center"/>
          </w:tcPr>
          <w:p w14:paraId="76D5DB0D" w14:textId="77777777" w:rsidR="003F489A" w:rsidRDefault="002B3F1E">
            <w:pPr>
              <w:jc w:val="center"/>
              <w:rPr>
                <w:rFonts w:ascii="宋体" w:hAnsi="宋体" w:cs="宋体"/>
                <w:szCs w:val="21"/>
              </w:rPr>
            </w:pPr>
            <w:r>
              <w:rPr>
                <w:rFonts w:ascii="宋体" w:hAnsi="宋体" w:cs="宋体" w:hint="eastAsia"/>
                <w:szCs w:val="21"/>
              </w:rPr>
              <w:t>会员营销策略</w:t>
            </w:r>
          </w:p>
        </w:tc>
        <w:tc>
          <w:tcPr>
            <w:tcW w:w="2352" w:type="dxa"/>
            <w:vAlign w:val="center"/>
          </w:tcPr>
          <w:p w14:paraId="054183CD" w14:textId="77777777" w:rsidR="003F489A" w:rsidRDefault="002B3F1E">
            <w:pPr>
              <w:jc w:val="left"/>
              <w:rPr>
                <w:rFonts w:ascii="宋体" w:hAnsi="宋体" w:cs="宋体"/>
                <w:szCs w:val="21"/>
              </w:rPr>
            </w:pPr>
            <w:r>
              <w:rPr>
                <w:rFonts w:ascii="宋体" w:hAnsi="宋体" w:cs="宋体" w:hint="eastAsia"/>
                <w:szCs w:val="21"/>
              </w:rPr>
              <w:t>开拓思维，不断创新</w:t>
            </w:r>
          </w:p>
        </w:tc>
        <w:tc>
          <w:tcPr>
            <w:tcW w:w="2087" w:type="dxa"/>
            <w:vAlign w:val="center"/>
          </w:tcPr>
          <w:p w14:paraId="3D6A0F89" w14:textId="77777777" w:rsidR="003F489A" w:rsidRDefault="002B3F1E">
            <w:pPr>
              <w:rPr>
                <w:rFonts w:ascii="宋体" w:hAnsi="宋体" w:cs="宋体"/>
                <w:szCs w:val="21"/>
              </w:rPr>
            </w:pPr>
            <w:r>
              <w:rPr>
                <w:rFonts w:ascii="宋体" w:hAnsi="宋体" w:cs="宋体" w:hint="eastAsia"/>
                <w:szCs w:val="21"/>
              </w:rPr>
              <w:t>线下会员与电商会员的对比</w:t>
            </w:r>
          </w:p>
        </w:tc>
        <w:tc>
          <w:tcPr>
            <w:tcW w:w="1060" w:type="dxa"/>
            <w:vAlign w:val="center"/>
          </w:tcPr>
          <w:p w14:paraId="28E2E039" w14:textId="77777777" w:rsidR="003F489A" w:rsidRDefault="002B3F1E">
            <w:pPr>
              <w:rPr>
                <w:rFonts w:ascii="宋体" w:hAnsi="宋体" w:cs="宋体"/>
                <w:szCs w:val="21"/>
              </w:rPr>
            </w:pPr>
            <w:r>
              <w:rPr>
                <w:rFonts w:ascii="宋体" w:hAnsi="宋体" w:cs="宋体" w:hint="eastAsia"/>
                <w:szCs w:val="21"/>
              </w:rPr>
              <w:t>4</w:t>
            </w:r>
          </w:p>
        </w:tc>
      </w:tr>
      <w:tr w:rsidR="003F489A" w14:paraId="70A57548" w14:textId="77777777">
        <w:trPr>
          <w:cantSplit/>
          <w:trHeight w:val="576"/>
          <w:jc w:val="center"/>
        </w:trPr>
        <w:tc>
          <w:tcPr>
            <w:tcW w:w="1181" w:type="dxa"/>
            <w:vMerge w:val="restart"/>
            <w:vAlign w:val="center"/>
          </w:tcPr>
          <w:p w14:paraId="57EAC469" w14:textId="77777777" w:rsidR="003F489A" w:rsidRDefault="002B3F1E">
            <w:pPr>
              <w:jc w:val="center"/>
              <w:rPr>
                <w:rFonts w:ascii="宋体" w:hAnsi="宋体" w:cs="宋体"/>
                <w:szCs w:val="21"/>
              </w:rPr>
            </w:pPr>
            <w:r>
              <w:rPr>
                <w:rFonts w:ascii="宋体" w:hAnsi="宋体" w:cs="宋体" w:hint="eastAsia"/>
                <w:szCs w:val="21"/>
              </w:rPr>
              <w:t>物流配送与包装</w:t>
            </w:r>
          </w:p>
        </w:tc>
        <w:tc>
          <w:tcPr>
            <w:tcW w:w="1980" w:type="dxa"/>
            <w:vAlign w:val="center"/>
          </w:tcPr>
          <w:p w14:paraId="647DD213" w14:textId="77777777" w:rsidR="003F489A" w:rsidRDefault="002B3F1E">
            <w:pPr>
              <w:jc w:val="center"/>
              <w:rPr>
                <w:rFonts w:ascii="宋体" w:hAnsi="宋体" w:cs="宋体"/>
                <w:szCs w:val="21"/>
              </w:rPr>
            </w:pPr>
            <w:r>
              <w:rPr>
                <w:rFonts w:ascii="宋体" w:hAnsi="宋体" w:cs="宋体" w:hint="eastAsia"/>
                <w:szCs w:val="21"/>
              </w:rPr>
              <w:t>仓储管理、货物打包</w:t>
            </w:r>
          </w:p>
        </w:tc>
        <w:tc>
          <w:tcPr>
            <w:tcW w:w="2352" w:type="dxa"/>
            <w:vAlign w:val="center"/>
          </w:tcPr>
          <w:p w14:paraId="49F10C40" w14:textId="77777777" w:rsidR="003F489A" w:rsidRDefault="002B3F1E">
            <w:pPr>
              <w:jc w:val="left"/>
              <w:rPr>
                <w:rFonts w:ascii="宋体" w:hAnsi="宋体" w:cs="宋体"/>
                <w:szCs w:val="21"/>
              </w:rPr>
            </w:pPr>
            <w:r>
              <w:rPr>
                <w:rFonts w:ascii="宋体" w:hAnsi="宋体" w:cs="宋体" w:hint="eastAsia"/>
                <w:szCs w:val="21"/>
              </w:rPr>
              <w:t>基于配送流程合理规划</w:t>
            </w:r>
          </w:p>
        </w:tc>
        <w:tc>
          <w:tcPr>
            <w:tcW w:w="2087" w:type="dxa"/>
            <w:vAlign w:val="center"/>
          </w:tcPr>
          <w:p w14:paraId="3F6FDBED" w14:textId="77777777" w:rsidR="003F489A" w:rsidRDefault="002B3F1E">
            <w:pPr>
              <w:rPr>
                <w:rFonts w:ascii="宋体" w:hAnsi="宋体" w:cs="宋体"/>
                <w:szCs w:val="21"/>
              </w:rPr>
            </w:pPr>
            <w:r>
              <w:rPr>
                <w:rFonts w:ascii="宋体" w:hAnsi="宋体" w:cs="宋体" w:hint="eastAsia"/>
                <w:szCs w:val="21"/>
              </w:rPr>
              <w:t>仓储管理的流程图</w:t>
            </w:r>
          </w:p>
        </w:tc>
        <w:tc>
          <w:tcPr>
            <w:tcW w:w="1060" w:type="dxa"/>
            <w:vAlign w:val="center"/>
          </w:tcPr>
          <w:p w14:paraId="4154E36C" w14:textId="77777777" w:rsidR="003F489A" w:rsidRDefault="002B3F1E">
            <w:pPr>
              <w:rPr>
                <w:rFonts w:ascii="宋体" w:hAnsi="宋体" w:cs="宋体"/>
                <w:szCs w:val="21"/>
              </w:rPr>
            </w:pPr>
            <w:r>
              <w:rPr>
                <w:rFonts w:ascii="宋体" w:hAnsi="宋体" w:cs="宋体" w:hint="eastAsia"/>
                <w:szCs w:val="21"/>
              </w:rPr>
              <w:t>4</w:t>
            </w:r>
          </w:p>
        </w:tc>
      </w:tr>
      <w:tr w:rsidR="003F489A" w14:paraId="23837278" w14:textId="77777777">
        <w:trPr>
          <w:cantSplit/>
          <w:trHeight w:val="576"/>
          <w:jc w:val="center"/>
        </w:trPr>
        <w:tc>
          <w:tcPr>
            <w:tcW w:w="1181" w:type="dxa"/>
            <w:vMerge/>
            <w:vAlign w:val="center"/>
          </w:tcPr>
          <w:p w14:paraId="16913D33" w14:textId="77777777" w:rsidR="003F489A" w:rsidRDefault="003F489A">
            <w:pPr>
              <w:jc w:val="center"/>
              <w:rPr>
                <w:rFonts w:ascii="宋体" w:hAnsi="宋体" w:cs="宋体"/>
                <w:szCs w:val="21"/>
              </w:rPr>
            </w:pPr>
          </w:p>
        </w:tc>
        <w:tc>
          <w:tcPr>
            <w:tcW w:w="1980" w:type="dxa"/>
            <w:vAlign w:val="center"/>
          </w:tcPr>
          <w:p w14:paraId="5CE592AF" w14:textId="77777777" w:rsidR="003F489A" w:rsidRDefault="002B3F1E">
            <w:pPr>
              <w:jc w:val="center"/>
              <w:rPr>
                <w:rFonts w:ascii="宋体" w:hAnsi="宋体" w:cs="宋体"/>
                <w:szCs w:val="21"/>
              </w:rPr>
            </w:pPr>
            <w:r>
              <w:rPr>
                <w:rFonts w:ascii="宋体" w:hAnsi="宋体" w:cs="宋体" w:hint="eastAsia"/>
                <w:szCs w:val="21"/>
              </w:rPr>
              <w:t>配送、推荐物流</w:t>
            </w:r>
          </w:p>
        </w:tc>
        <w:tc>
          <w:tcPr>
            <w:tcW w:w="2352" w:type="dxa"/>
            <w:vAlign w:val="center"/>
          </w:tcPr>
          <w:p w14:paraId="6E393683" w14:textId="77777777" w:rsidR="003F489A" w:rsidRDefault="002B3F1E">
            <w:pPr>
              <w:jc w:val="left"/>
              <w:rPr>
                <w:rFonts w:ascii="宋体" w:hAnsi="宋体" w:cs="宋体"/>
                <w:szCs w:val="21"/>
              </w:rPr>
            </w:pPr>
            <w:r>
              <w:rPr>
                <w:rFonts w:hint="eastAsia"/>
              </w:rPr>
              <w:t>独立思考独立判断，选择合适的物流方式</w:t>
            </w:r>
          </w:p>
        </w:tc>
        <w:tc>
          <w:tcPr>
            <w:tcW w:w="2087" w:type="dxa"/>
            <w:vAlign w:val="center"/>
          </w:tcPr>
          <w:p w14:paraId="23ED31DC" w14:textId="77777777" w:rsidR="003F489A" w:rsidRDefault="002B3F1E">
            <w:pPr>
              <w:rPr>
                <w:rFonts w:ascii="宋体" w:hAnsi="宋体" w:cs="宋体"/>
                <w:szCs w:val="21"/>
              </w:rPr>
            </w:pPr>
            <w:r>
              <w:rPr>
                <w:rFonts w:ascii="宋体" w:hAnsi="宋体" w:cs="宋体" w:hint="eastAsia"/>
                <w:szCs w:val="21"/>
              </w:rPr>
              <w:t>运费模板</w:t>
            </w:r>
          </w:p>
        </w:tc>
        <w:tc>
          <w:tcPr>
            <w:tcW w:w="1060" w:type="dxa"/>
            <w:vAlign w:val="center"/>
          </w:tcPr>
          <w:p w14:paraId="5D9E788C" w14:textId="77777777" w:rsidR="003F489A" w:rsidRDefault="002B3F1E">
            <w:pPr>
              <w:rPr>
                <w:rFonts w:ascii="宋体" w:hAnsi="宋体" w:cs="宋体"/>
                <w:szCs w:val="21"/>
              </w:rPr>
            </w:pPr>
            <w:r>
              <w:rPr>
                <w:rFonts w:ascii="宋体" w:hAnsi="宋体" w:cs="宋体" w:hint="eastAsia"/>
                <w:szCs w:val="21"/>
              </w:rPr>
              <w:t>4</w:t>
            </w:r>
          </w:p>
        </w:tc>
      </w:tr>
      <w:tr w:rsidR="003F489A" w14:paraId="11A959EB" w14:textId="77777777">
        <w:trPr>
          <w:cantSplit/>
          <w:trHeight w:val="576"/>
          <w:jc w:val="center"/>
        </w:trPr>
        <w:tc>
          <w:tcPr>
            <w:tcW w:w="1181" w:type="dxa"/>
            <w:vMerge/>
            <w:vAlign w:val="center"/>
          </w:tcPr>
          <w:p w14:paraId="04CB36BF" w14:textId="77777777" w:rsidR="003F489A" w:rsidRDefault="003F489A">
            <w:pPr>
              <w:jc w:val="center"/>
              <w:rPr>
                <w:rFonts w:ascii="宋体" w:hAnsi="宋体" w:cs="宋体"/>
                <w:szCs w:val="21"/>
              </w:rPr>
            </w:pPr>
          </w:p>
        </w:tc>
        <w:tc>
          <w:tcPr>
            <w:tcW w:w="1980" w:type="dxa"/>
            <w:vAlign w:val="center"/>
          </w:tcPr>
          <w:p w14:paraId="02FFE600" w14:textId="77777777" w:rsidR="003F489A" w:rsidRDefault="002B3F1E">
            <w:pPr>
              <w:jc w:val="center"/>
              <w:rPr>
                <w:rFonts w:ascii="宋体" w:hAnsi="宋体" w:cs="宋体"/>
                <w:szCs w:val="21"/>
              </w:rPr>
            </w:pPr>
            <w:r>
              <w:rPr>
                <w:rFonts w:ascii="宋体" w:hAnsi="宋体" w:cs="宋体" w:hint="eastAsia"/>
                <w:szCs w:val="21"/>
              </w:rPr>
              <w:t>计算运费</w:t>
            </w:r>
          </w:p>
        </w:tc>
        <w:tc>
          <w:tcPr>
            <w:tcW w:w="2352" w:type="dxa"/>
            <w:vAlign w:val="center"/>
          </w:tcPr>
          <w:p w14:paraId="2E2752B6" w14:textId="77777777" w:rsidR="003F489A" w:rsidRDefault="002B3F1E">
            <w:pPr>
              <w:jc w:val="left"/>
              <w:rPr>
                <w:rFonts w:ascii="宋体" w:hAnsi="宋体" w:cs="宋体"/>
                <w:szCs w:val="21"/>
              </w:rPr>
            </w:pPr>
            <w:r>
              <w:rPr>
                <w:rFonts w:hint="eastAsia"/>
              </w:rPr>
              <w:t>养成科学思维，具备科学思想，独立判断，选择合适的物流方式</w:t>
            </w:r>
          </w:p>
        </w:tc>
        <w:tc>
          <w:tcPr>
            <w:tcW w:w="2087" w:type="dxa"/>
            <w:vAlign w:val="center"/>
          </w:tcPr>
          <w:p w14:paraId="359CD940" w14:textId="77777777" w:rsidR="003F489A" w:rsidRDefault="002B3F1E">
            <w:pPr>
              <w:rPr>
                <w:rFonts w:ascii="宋体" w:hAnsi="宋体" w:cs="宋体"/>
                <w:szCs w:val="21"/>
              </w:rPr>
            </w:pPr>
            <w:r>
              <w:rPr>
                <w:rFonts w:ascii="宋体" w:hAnsi="宋体" w:cs="宋体" w:hint="eastAsia"/>
                <w:szCs w:val="21"/>
              </w:rPr>
              <w:t>顺丰、邮政官方网站</w:t>
            </w:r>
          </w:p>
        </w:tc>
        <w:tc>
          <w:tcPr>
            <w:tcW w:w="1060" w:type="dxa"/>
            <w:vAlign w:val="center"/>
          </w:tcPr>
          <w:p w14:paraId="5D474184" w14:textId="77777777" w:rsidR="003F489A" w:rsidRDefault="002B3F1E">
            <w:pPr>
              <w:rPr>
                <w:rFonts w:ascii="宋体" w:hAnsi="宋体" w:cs="宋体"/>
                <w:szCs w:val="21"/>
              </w:rPr>
            </w:pPr>
            <w:r>
              <w:rPr>
                <w:rFonts w:ascii="宋体" w:hAnsi="宋体" w:cs="宋体" w:hint="eastAsia"/>
                <w:szCs w:val="21"/>
              </w:rPr>
              <w:t>2</w:t>
            </w:r>
          </w:p>
        </w:tc>
      </w:tr>
      <w:tr w:rsidR="003F489A" w14:paraId="572DD1FB" w14:textId="77777777">
        <w:trPr>
          <w:cantSplit/>
          <w:trHeight w:val="576"/>
          <w:jc w:val="center"/>
        </w:trPr>
        <w:tc>
          <w:tcPr>
            <w:tcW w:w="1181" w:type="dxa"/>
            <w:vMerge/>
            <w:vAlign w:val="center"/>
          </w:tcPr>
          <w:p w14:paraId="28EB549B" w14:textId="77777777" w:rsidR="003F489A" w:rsidRDefault="003F489A">
            <w:pPr>
              <w:jc w:val="center"/>
              <w:rPr>
                <w:rFonts w:ascii="宋体" w:hAnsi="宋体" w:cs="宋体"/>
                <w:szCs w:val="21"/>
              </w:rPr>
            </w:pPr>
          </w:p>
        </w:tc>
        <w:tc>
          <w:tcPr>
            <w:tcW w:w="1980" w:type="dxa"/>
            <w:vAlign w:val="center"/>
          </w:tcPr>
          <w:p w14:paraId="671975AE" w14:textId="77777777" w:rsidR="003F489A" w:rsidRDefault="002B3F1E">
            <w:pPr>
              <w:jc w:val="center"/>
              <w:rPr>
                <w:rFonts w:ascii="宋体" w:hAnsi="宋体" w:cs="宋体"/>
                <w:szCs w:val="21"/>
              </w:rPr>
            </w:pPr>
            <w:r>
              <w:rPr>
                <w:rFonts w:ascii="宋体" w:hAnsi="宋体" w:cs="宋体" w:hint="eastAsia"/>
                <w:szCs w:val="21"/>
              </w:rPr>
              <w:t>避免和解决物流纠纷</w:t>
            </w:r>
          </w:p>
        </w:tc>
        <w:tc>
          <w:tcPr>
            <w:tcW w:w="2352" w:type="dxa"/>
            <w:vAlign w:val="center"/>
          </w:tcPr>
          <w:p w14:paraId="56C476F7" w14:textId="77777777" w:rsidR="003F489A" w:rsidRDefault="002B3F1E">
            <w:pPr>
              <w:jc w:val="left"/>
              <w:rPr>
                <w:rFonts w:ascii="宋体" w:hAnsi="宋体" w:cs="宋体"/>
                <w:szCs w:val="21"/>
              </w:rPr>
            </w:pPr>
            <w:r>
              <w:rPr>
                <w:rFonts w:hint="eastAsia"/>
              </w:rPr>
              <w:t>通过矛盾产生与解决，坚定以人民为中心的理念。尊重和维护善良风俗</w:t>
            </w:r>
          </w:p>
        </w:tc>
        <w:tc>
          <w:tcPr>
            <w:tcW w:w="2087" w:type="dxa"/>
            <w:vAlign w:val="center"/>
          </w:tcPr>
          <w:p w14:paraId="4A14CB01" w14:textId="77777777" w:rsidR="003F489A" w:rsidRDefault="002B3F1E">
            <w:pPr>
              <w:rPr>
                <w:rFonts w:ascii="宋体" w:hAnsi="宋体" w:cs="宋体"/>
                <w:szCs w:val="21"/>
              </w:rPr>
            </w:pPr>
            <w:r>
              <w:rPr>
                <w:rFonts w:ascii="宋体" w:hAnsi="宋体" w:cs="宋体" w:hint="eastAsia"/>
                <w:szCs w:val="21"/>
              </w:rPr>
              <w:t>物流纠纷案例</w:t>
            </w:r>
          </w:p>
        </w:tc>
        <w:tc>
          <w:tcPr>
            <w:tcW w:w="1060" w:type="dxa"/>
            <w:vAlign w:val="center"/>
          </w:tcPr>
          <w:p w14:paraId="1ABCC713" w14:textId="77777777" w:rsidR="003F489A" w:rsidRDefault="002B3F1E">
            <w:pPr>
              <w:rPr>
                <w:rFonts w:ascii="宋体" w:hAnsi="宋体" w:cs="宋体"/>
                <w:szCs w:val="21"/>
              </w:rPr>
            </w:pPr>
            <w:r>
              <w:rPr>
                <w:rFonts w:ascii="宋体" w:hAnsi="宋体" w:cs="宋体" w:hint="eastAsia"/>
                <w:szCs w:val="21"/>
              </w:rPr>
              <w:t>2</w:t>
            </w:r>
          </w:p>
        </w:tc>
      </w:tr>
      <w:tr w:rsidR="003F489A" w14:paraId="01DDB579" w14:textId="77777777">
        <w:trPr>
          <w:cantSplit/>
          <w:trHeight w:val="576"/>
          <w:jc w:val="center"/>
        </w:trPr>
        <w:tc>
          <w:tcPr>
            <w:tcW w:w="1181" w:type="dxa"/>
            <w:vAlign w:val="center"/>
          </w:tcPr>
          <w:p w14:paraId="13DD7F39" w14:textId="77777777" w:rsidR="003F489A" w:rsidRDefault="002B3F1E">
            <w:pPr>
              <w:jc w:val="center"/>
              <w:rPr>
                <w:rFonts w:ascii="宋体" w:hAnsi="宋体" w:cs="宋体"/>
                <w:szCs w:val="21"/>
              </w:rPr>
            </w:pPr>
            <w:proofErr w:type="gramStart"/>
            <w:r>
              <w:rPr>
                <w:rFonts w:ascii="宋体" w:hAnsi="宋体" w:cs="宋体" w:hint="eastAsia"/>
                <w:szCs w:val="21"/>
              </w:rPr>
              <w:t>天猫平台</w:t>
            </w:r>
            <w:proofErr w:type="gramEnd"/>
          </w:p>
        </w:tc>
        <w:tc>
          <w:tcPr>
            <w:tcW w:w="1980" w:type="dxa"/>
            <w:vAlign w:val="center"/>
          </w:tcPr>
          <w:p w14:paraId="33667CE8" w14:textId="77777777" w:rsidR="003F489A" w:rsidRDefault="002B3F1E">
            <w:pPr>
              <w:jc w:val="center"/>
              <w:rPr>
                <w:rFonts w:ascii="宋体" w:hAnsi="宋体" w:cs="宋体"/>
                <w:szCs w:val="21"/>
              </w:rPr>
            </w:pPr>
            <w:proofErr w:type="gramStart"/>
            <w:r>
              <w:rPr>
                <w:rFonts w:ascii="宋体" w:hAnsi="宋体" w:cs="宋体" w:hint="eastAsia"/>
                <w:szCs w:val="21"/>
              </w:rPr>
              <w:t>天猫平台</w:t>
            </w:r>
            <w:proofErr w:type="gramEnd"/>
            <w:r>
              <w:rPr>
                <w:rFonts w:ascii="宋体" w:hAnsi="宋体" w:cs="宋体" w:hint="eastAsia"/>
                <w:szCs w:val="21"/>
              </w:rPr>
              <w:t>简介、规则、服务</w:t>
            </w:r>
          </w:p>
        </w:tc>
        <w:tc>
          <w:tcPr>
            <w:tcW w:w="2352" w:type="dxa"/>
            <w:vAlign w:val="center"/>
          </w:tcPr>
          <w:p w14:paraId="7DD2A9E4" w14:textId="77777777" w:rsidR="003F489A" w:rsidRDefault="002B3F1E">
            <w:pPr>
              <w:jc w:val="left"/>
              <w:rPr>
                <w:rFonts w:ascii="宋体" w:hAnsi="宋体" w:cs="宋体"/>
                <w:szCs w:val="21"/>
              </w:rPr>
            </w:pPr>
            <w:r>
              <w:rPr>
                <w:rFonts w:hint="eastAsia"/>
              </w:rPr>
              <w:t>独立思考，独立判断，进行思维能力的训练</w:t>
            </w:r>
          </w:p>
        </w:tc>
        <w:tc>
          <w:tcPr>
            <w:tcW w:w="2087" w:type="dxa"/>
            <w:vAlign w:val="center"/>
          </w:tcPr>
          <w:p w14:paraId="15CC9953" w14:textId="77777777" w:rsidR="003F489A" w:rsidRDefault="002B3F1E">
            <w:pPr>
              <w:rPr>
                <w:rFonts w:ascii="宋体" w:hAnsi="宋体" w:cs="宋体"/>
                <w:szCs w:val="21"/>
              </w:rPr>
            </w:pPr>
            <w:proofErr w:type="gramStart"/>
            <w:r>
              <w:rPr>
                <w:rFonts w:ascii="宋体" w:hAnsi="宋体" w:cs="宋体" w:hint="eastAsia"/>
                <w:szCs w:val="21"/>
              </w:rPr>
              <w:t>天猫与淘宝平台</w:t>
            </w:r>
            <w:proofErr w:type="gramEnd"/>
            <w:r>
              <w:rPr>
                <w:rFonts w:ascii="宋体" w:hAnsi="宋体" w:cs="宋体" w:hint="eastAsia"/>
                <w:szCs w:val="21"/>
              </w:rPr>
              <w:t>的对比</w:t>
            </w:r>
          </w:p>
        </w:tc>
        <w:tc>
          <w:tcPr>
            <w:tcW w:w="1060" w:type="dxa"/>
            <w:vAlign w:val="center"/>
          </w:tcPr>
          <w:p w14:paraId="6522C49D" w14:textId="77777777" w:rsidR="003F489A" w:rsidRDefault="002B3F1E">
            <w:pPr>
              <w:rPr>
                <w:rFonts w:ascii="宋体" w:hAnsi="宋体" w:cs="宋体"/>
                <w:szCs w:val="21"/>
              </w:rPr>
            </w:pPr>
            <w:r>
              <w:rPr>
                <w:rFonts w:ascii="宋体" w:hAnsi="宋体" w:cs="宋体" w:hint="eastAsia"/>
                <w:szCs w:val="21"/>
              </w:rPr>
              <w:t>4</w:t>
            </w:r>
          </w:p>
        </w:tc>
      </w:tr>
      <w:tr w:rsidR="003F489A" w14:paraId="5493438F" w14:textId="77777777">
        <w:trPr>
          <w:cantSplit/>
          <w:trHeight w:val="576"/>
          <w:jc w:val="center"/>
        </w:trPr>
        <w:tc>
          <w:tcPr>
            <w:tcW w:w="1181" w:type="dxa"/>
            <w:vMerge w:val="restart"/>
            <w:vAlign w:val="center"/>
          </w:tcPr>
          <w:p w14:paraId="31878ECB" w14:textId="77777777" w:rsidR="003F489A" w:rsidRDefault="002B3F1E">
            <w:pPr>
              <w:jc w:val="center"/>
              <w:rPr>
                <w:rFonts w:ascii="宋体" w:hAnsi="宋体" w:cs="宋体"/>
                <w:szCs w:val="21"/>
              </w:rPr>
            </w:pPr>
            <w:proofErr w:type="gramStart"/>
            <w:r>
              <w:rPr>
                <w:rFonts w:ascii="宋体" w:hAnsi="宋体" w:cs="宋体" w:hint="eastAsia"/>
                <w:szCs w:val="21"/>
              </w:rPr>
              <w:t>手机淘宝</w:t>
            </w:r>
            <w:proofErr w:type="gramEnd"/>
          </w:p>
        </w:tc>
        <w:tc>
          <w:tcPr>
            <w:tcW w:w="1980" w:type="dxa"/>
            <w:vAlign w:val="center"/>
          </w:tcPr>
          <w:p w14:paraId="387DBF31" w14:textId="77777777" w:rsidR="003F489A" w:rsidRDefault="002B3F1E">
            <w:pPr>
              <w:jc w:val="center"/>
              <w:rPr>
                <w:rFonts w:ascii="宋体" w:hAnsi="宋体" w:cs="宋体"/>
                <w:szCs w:val="21"/>
              </w:rPr>
            </w:pPr>
            <w:proofErr w:type="gramStart"/>
            <w:r>
              <w:rPr>
                <w:rFonts w:ascii="宋体" w:hAnsi="宋体" w:cs="宋体" w:hint="eastAsia"/>
                <w:szCs w:val="21"/>
              </w:rPr>
              <w:t>手机淘宝运营</w:t>
            </w:r>
            <w:proofErr w:type="gramEnd"/>
            <w:r>
              <w:rPr>
                <w:rFonts w:ascii="宋体" w:hAnsi="宋体" w:cs="宋体" w:hint="eastAsia"/>
                <w:szCs w:val="21"/>
              </w:rPr>
              <w:t>实战</w:t>
            </w:r>
          </w:p>
        </w:tc>
        <w:tc>
          <w:tcPr>
            <w:tcW w:w="2352" w:type="dxa"/>
            <w:vAlign w:val="center"/>
          </w:tcPr>
          <w:p w14:paraId="4B1C832E" w14:textId="77777777" w:rsidR="003F489A" w:rsidRDefault="002B3F1E">
            <w:pPr>
              <w:jc w:val="left"/>
              <w:rPr>
                <w:rFonts w:ascii="宋体" w:hAnsi="宋体" w:cs="宋体"/>
                <w:szCs w:val="21"/>
              </w:rPr>
            </w:pPr>
            <w:r>
              <w:rPr>
                <w:rFonts w:ascii="宋体" w:hAnsi="宋体" w:cs="宋体" w:hint="eastAsia"/>
                <w:szCs w:val="21"/>
              </w:rPr>
              <w:t>举一反三，拓展思维</w:t>
            </w:r>
            <w:r>
              <w:rPr>
                <w:rFonts w:hint="eastAsia"/>
              </w:rPr>
              <w:t>了解经济文化状况，贴近现实</w:t>
            </w:r>
          </w:p>
        </w:tc>
        <w:tc>
          <w:tcPr>
            <w:tcW w:w="2087" w:type="dxa"/>
            <w:vAlign w:val="center"/>
          </w:tcPr>
          <w:p w14:paraId="1FE16763" w14:textId="77777777" w:rsidR="003F489A" w:rsidRDefault="002B3F1E">
            <w:pPr>
              <w:rPr>
                <w:rFonts w:ascii="宋体" w:hAnsi="宋体" w:cs="宋体"/>
                <w:szCs w:val="21"/>
              </w:rPr>
            </w:pPr>
            <w:r>
              <w:rPr>
                <w:rFonts w:ascii="宋体" w:hAnsi="宋体" w:cs="宋体" w:hint="eastAsia"/>
                <w:szCs w:val="21"/>
              </w:rPr>
              <w:t>拍照购、语音搜索、摇一摇</w:t>
            </w:r>
          </w:p>
        </w:tc>
        <w:tc>
          <w:tcPr>
            <w:tcW w:w="1060" w:type="dxa"/>
            <w:vAlign w:val="center"/>
          </w:tcPr>
          <w:p w14:paraId="2547F51E" w14:textId="77777777" w:rsidR="003F489A" w:rsidRDefault="002B3F1E">
            <w:pPr>
              <w:rPr>
                <w:rFonts w:ascii="宋体" w:hAnsi="宋体" w:cs="宋体"/>
                <w:szCs w:val="21"/>
              </w:rPr>
            </w:pPr>
            <w:r>
              <w:rPr>
                <w:rFonts w:ascii="宋体" w:hAnsi="宋体" w:cs="宋体" w:hint="eastAsia"/>
                <w:szCs w:val="21"/>
              </w:rPr>
              <w:t>4</w:t>
            </w:r>
          </w:p>
        </w:tc>
      </w:tr>
      <w:tr w:rsidR="003F489A" w14:paraId="12532DFD" w14:textId="77777777">
        <w:trPr>
          <w:cantSplit/>
          <w:trHeight w:val="576"/>
          <w:jc w:val="center"/>
        </w:trPr>
        <w:tc>
          <w:tcPr>
            <w:tcW w:w="1181" w:type="dxa"/>
            <w:vMerge/>
            <w:vAlign w:val="center"/>
          </w:tcPr>
          <w:p w14:paraId="30939F9D" w14:textId="77777777" w:rsidR="003F489A" w:rsidRDefault="003F489A">
            <w:pPr>
              <w:jc w:val="center"/>
              <w:rPr>
                <w:rFonts w:ascii="宋体" w:hAnsi="宋体" w:cs="宋体"/>
                <w:szCs w:val="21"/>
              </w:rPr>
            </w:pPr>
          </w:p>
        </w:tc>
        <w:tc>
          <w:tcPr>
            <w:tcW w:w="1980" w:type="dxa"/>
            <w:vAlign w:val="center"/>
          </w:tcPr>
          <w:p w14:paraId="2A5F1BA2" w14:textId="77777777" w:rsidR="003F489A" w:rsidRDefault="002B3F1E">
            <w:pPr>
              <w:jc w:val="center"/>
              <w:rPr>
                <w:rFonts w:ascii="宋体" w:hAnsi="宋体" w:cs="宋体"/>
                <w:szCs w:val="21"/>
              </w:rPr>
            </w:pPr>
            <w:proofErr w:type="gramStart"/>
            <w:r>
              <w:rPr>
                <w:rFonts w:ascii="宋体" w:hAnsi="宋体" w:cs="宋体" w:hint="eastAsia"/>
                <w:szCs w:val="21"/>
              </w:rPr>
              <w:t>手机淘宝营销</w:t>
            </w:r>
            <w:proofErr w:type="gramEnd"/>
          </w:p>
        </w:tc>
        <w:tc>
          <w:tcPr>
            <w:tcW w:w="2352" w:type="dxa"/>
            <w:vAlign w:val="center"/>
          </w:tcPr>
          <w:p w14:paraId="1DB3E846" w14:textId="77777777" w:rsidR="003F489A" w:rsidRDefault="002B3F1E">
            <w:pPr>
              <w:jc w:val="left"/>
              <w:rPr>
                <w:rFonts w:ascii="宋体" w:hAnsi="宋体" w:cs="宋体"/>
                <w:szCs w:val="21"/>
              </w:rPr>
            </w:pPr>
            <w:r>
              <w:rPr>
                <w:rFonts w:ascii="宋体" w:hAnsi="宋体" w:cs="宋体" w:hint="eastAsia"/>
                <w:szCs w:val="21"/>
              </w:rPr>
              <w:t>实践与理论相结合，不断创新</w:t>
            </w:r>
          </w:p>
        </w:tc>
        <w:tc>
          <w:tcPr>
            <w:tcW w:w="2087" w:type="dxa"/>
            <w:vAlign w:val="center"/>
          </w:tcPr>
          <w:p w14:paraId="19E297C7" w14:textId="77777777" w:rsidR="003F489A" w:rsidRDefault="002B3F1E">
            <w:pPr>
              <w:rPr>
                <w:rFonts w:ascii="宋体" w:hAnsi="宋体" w:cs="宋体"/>
                <w:szCs w:val="21"/>
              </w:rPr>
            </w:pPr>
            <w:proofErr w:type="gramStart"/>
            <w:r>
              <w:rPr>
                <w:rFonts w:ascii="宋体" w:hAnsi="宋体" w:cs="宋体" w:hint="eastAsia"/>
                <w:szCs w:val="21"/>
              </w:rPr>
              <w:t>手机淘宝的</w:t>
            </w:r>
            <w:proofErr w:type="gramEnd"/>
            <w:r>
              <w:rPr>
                <w:rFonts w:ascii="宋体" w:hAnsi="宋体" w:cs="宋体" w:hint="eastAsia"/>
                <w:szCs w:val="21"/>
              </w:rPr>
              <w:t>营销策略</w:t>
            </w:r>
          </w:p>
        </w:tc>
        <w:tc>
          <w:tcPr>
            <w:tcW w:w="1060" w:type="dxa"/>
            <w:vAlign w:val="center"/>
          </w:tcPr>
          <w:p w14:paraId="24E578AC" w14:textId="77777777" w:rsidR="003F489A" w:rsidRDefault="002B3F1E">
            <w:pPr>
              <w:rPr>
                <w:rFonts w:ascii="宋体" w:hAnsi="宋体" w:cs="宋体"/>
                <w:szCs w:val="21"/>
              </w:rPr>
            </w:pPr>
            <w:r>
              <w:rPr>
                <w:rFonts w:ascii="宋体" w:hAnsi="宋体" w:cs="宋体" w:hint="eastAsia"/>
                <w:szCs w:val="21"/>
              </w:rPr>
              <w:t>4</w:t>
            </w:r>
          </w:p>
        </w:tc>
      </w:tr>
    </w:tbl>
    <w:p w14:paraId="1C17EBAC"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四、实施建议</w:t>
      </w:r>
    </w:p>
    <w:p w14:paraId="5CB8F821"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（一）教学基本要求</w:t>
      </w:r>
    </w:p>
    <w:p w14:paraId="3F13F13D" w14:textId="77777777" w:rsidR="003F489A" w:rsidRDefault="002B3F1E">
      <w:pPr>
        <w:spacing w:line="360" w:lineRule="auto"/>
        <w:ind w:firstLine="570"/>
        <w:rPr>
          <w:rFonts w:ascii="宋体" w:hAnsi="宋体"/>
          <w:sz w:val="24"/>
        </w:rPr>
      </w:pPr>
      <w:r>
        <w:rPr>
          <w:rFonts w:ascii="宋体" w:hAnsi="宋体" w:hint="eastAsia"/>
          <w:sz w:val="24"/>
        </w:rPr>
        <w:t>1.教学团队</w:t>
      </w:r>
    </w:p>
    <w:p w14:paraId="7B1A9689" w14:textId="77777777" w:rsidR="003F489A" w:rsidRDefault="002B3F1E">
      <w:pPr>
        <w:spacing w:line="360" w:lineRule="auto"/>
        <w:ind w:firstLine="570"/>
        <w:rPr>
          <w:rFonts w:ascii="宋体" w:hAnsi="宋体" w:cs="宋体"/>
          <w:sz w:val="24"/>
        </w:rPr>
      </w:pPr>
      <w:r>
        <w:rPr>
          <w:rFonts w:ascii="宋体" w:hAnsi="宋体" w:hint="eastAsia"/>
          <w:sz w:val="24"/>
        </w:rPr>
        <w:t>（1）在团队构成方面：</w:t>
      </w:r>
      <w:r>
        <w:rPr>
          <w:rFonts w:ascii="宋体" w:hAnsi="宋体" w:cs="宋体" w:hint="eastAsia"/>
          <w:sz w:val="24"/>
        </w:rPr>
        <w:t>电子商务专业共有教师7名，其中，专任教师5名，兼职、兼课教师2名。专任教师中，高级职称教师2名，占29％，中级职称教师4名，占57％，初级职称教师1名，占14％；取得硕士学位以上教师4名，占57％；双</w:t>
      </w:r>
      <w:proofErr w:type="gramStart"/>
      <w:r>
        <w:rPr>
          <w:rFonts w:ascii="宋体" w:hAnsi="宋体" w:cs="宋体" w:hint="eastAsia"/>
          <w:sz w:val="24"/>
        </w:rPr>
        <w:t>师素质</w:t>
      </w:r>
      <w:proofErr w:type="gramEnd"/>
      <w:r>
        <w:rPr>
          <w:rFonts w:ascii="宋体" w:hAnsi="宋体" w:cs="宋体" w:hint="eastAsia"/>
          <w:sz w:val="24"/>
        </w:rPr>
        <w:t>教师4名，双</w:t>
      </w:r>
      <w:proofErr w:type="gramStart"/>
      <w:r>
        <w:rPr>
          <w:rFonts w:ascii="宋体" w:hAnsi="宋体" w:cs="宋体" w:hint="eastAsia"/>
          <w:sz w:val="24"/>
        </w:rPr>
        <w:t>师素质</w:t>
      </w:r>
      <w:proofErr w:type="gramEnd"/>
      <w:r>
        <w:rPr>
          <w:rFonts w:ascii="宋体" w:hAnsi="宋体" w:cs="宋体" w:hint="eastAsia"/>
          <w:sz w:val="24"/>
        </w:rPr>
        <w:t>教师占专任教师总数的57％。学校专任教师中，35岁以下教师2人，占专任教师总数的29%，36-45岁教师4人，占专任教师总数的57%，46-60岁教师1人，占专任教师总数的14%。</w:t>
      </w:r>
    </w:p>
    <w:p w14:paraId="460DFCC1" w14:textId="77777777" w:rsidR="003F489A" w:rsidRDefault="002B3F1E">
      <w:pPr>
        <w:spacing w:line="360" w:lineRule="auto"/>
        <w:ind w:firstLineChars="200" w:firstLine="480"/>
        <w:rPr>
          <w:rFonts w:ascii="宋体" w:hAnsi="宋体"/>
          <w:sz w:val="24"/>
        </w:rPr>
      </w:pPr>
      <w:r>
        <w:rPr>
          <w:rFonts w:ascii="宋体" w:hAnsi="宋体" w:hint="eastAsia"/>
          <w:sz w:val="24"/>
        </w:rPr>
        <w:t>（2）在教师素质方面：</w:t>
      </w:r>
      <w:r>
        <w:rPr>
          <w:rFonts w:ascii="宋体" w:hAnsi="宋体" w:cs="宋体" w:hint="eastAsia"/>
          <w:sz w:val="24"/>
        </w:rPr>
        <w:t>专任教师中，大部分老师具有电子商务、工商管理、信息管理等相关专业本科及以上学历，中级及以上职称，具有高校教师资格证书和电商专业领域有关证书，具有坚定的社会主义理想信念、有道德情操、有扎实学识、有仁爱之心，掌握电子商务专业等方面的理论知识，具有一定的信息化教学能力和电商实操能力，能够开展课程教学改革和行业科学研究，每3年累计不少于4个月的企业实践经历。骨干教师有定期在企业挂职锻炼的经历；应接受过职业教育教学方法论的培训；具有开发专业课程的能力，能够指导新教师完成上岗实习工作。企业兼职教师应通过学校的教学能力考核，具有本科学历、中级及以上职称，具备良好的思想政治素质、职业道德和工匠精神；具有扎实的电商专业知识和良好的职业素养，在企业的电子商务岗位工作，能承担专业课程教学、实习实训指导、毕业设计指导和学生职业发展规划指导等教学任务。</w:t>
      </w:r>
    </w:p>
    <w:p w14:paraId="21A6630A" w14:textId="77777777" w:rsidR="003F489A" w:rsidRDefault="002B3F1E">
      <w:pPr>
        <w:spacing w:line="360" w:lineRule="auto"/>
        <w:ind w:firstLineChars="200" w:firstLine="480"/>
        <w:rPr>
          <w:rFonts w:ascii="宋体" w:hAnsi="宋体"/>
          <w:sz w:val="24"/>
        </w:rPr>
      </w:pPr>
      <w:r>
        <w:rPr>
          <w:rFonts w:ascii="宋体" w:hAnsi="宋体" w:hint="eastAsia"/>
          <w:sz w:val="24"/>
        </w:rPr>
        <w:lastRenderedPageBreak/>
        <w:t>2.实训条件</w:t>
      </w:r>
    </w:p>
    <w:p w14:paraId="073231D4" w14:textId="77777777" w:rsidR="003F489A" w:rsidRDefault="002B3F1E">
      <w:pPr>
        <w:pStyle w:val="a0"/>
        <w:spacing w:line="360" w:lineRule="auto"/>
        <w:rPr>
          <w:color w:val="000000"/>
          <w:sz w:val="24"/>
          <w:lang w:val="en-US"/>
        </w:rPr>
      </w:pPr>
      <w:r>
        <w:rPr>
          <w:rFonts w:hint="eastAsia"/>
          <w:color w:val="000000"/>
          <w:sz w:val="24"/>
          <w:lang w:val="en-US"/>
        </w:rPr>
        <w:t>设置网络教室，使之具备技能考核、实验实训、现场教学的功能，将教学与培训教材合一、教学与实训合一，满足高职学生综合能力培养的需求。设置多媒体，利用文档图画、动画、视频等各种形式展示各类图书资源。使教学内容多元化，以此拓展学生的知识和能力。</w:t>
      </w:r>
    </w:p>
    <w:p w14:paraId="2BAE5886" w14:textId="77777777" w:rsidR="003F489A" w:rsidRDefault="002B3F1E">
      <w:pPr>
        <w:spacing w:line="360" w:lineRule="auto"/>
        <w:ind w:firstLineChars="200" w:firstLine="480"/>
        <w:rPr>
          <w:rFonts w:ascii="宋体" w:hAnsi="宋体"/>
          <w:sz w:val="24"/>
        </w:rPr>
      </w:pPr>
      <w:r>
        <w:rPr>
          <w:rFonts w:ascii="宋体" w:hAnsi="宋体" w:hint="eastAsia"/>
          <w:sz w:val="24"/>
        </w:rPr>
        <w:t>3.教学资源</w:t>
      </w:r>
    </w:p>
    <w:p w14:paraId="5A86E398" w14:textId="77777777" w:rsidR="003F489A" w:rsidRDefault="002B3F1E">
      <w:pPr>
        <w:spacing w:line="360" w:lineRule="auto"/>
        <w:ind w:firstLineChars="200" w:firstLine="480"/>
        <w:rPr>
          <w:color w:val="000000"/>
          <w:sz w:val="24"/>
        </w:rPr>
      </w:pPr>
      <w:r>
        <w:rPr>
          <w:rFonts w:hint="eastAsia"/>
          <w:color w:val="000000"/>
          <w:sz w:val="24"/>
        </w:rPr>
        <w:t>本课程资源开发与利用中应注意及时收集网络上的最新商务动态信息，</w:t>
      </w:r>
      <w:r>
        <w:rPr>
          <w:rFonts w:hint="eastAsia"/>
          <w:color w:val="000000"/>
          <w:sz w:val="24"/>
        </w:rPr>
        <w:t xml:space="preserve"> </w:t>
      </w:r>
      <w:r>
        <w:rPr>
          <w:rFonts w:hint="eastAsia"/>
          <w:color w:val="000000"/>
          <w:sz w:val="24"/>
        </w:rPr>
        <w:t>充实到资源库中，共建校际网络课程平台。同时，网店的开设、运营必须具备相应的硬件设备以及网络设施，保证学生能够进行操作。</w:t>
      </w:r>
    </w:p>
    <w:p w14:paraId="03D63309"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（二）教学建议</w:t>
      </w:r>
    </w:p>
    <w:p w14:paraId="4B709A90" w14:textId="77777777" w:rsidR="003F489A" w:rsidRDefault="002B3F1E">
      <w:pPr>
        <w:spacing w:line="360" w:lineRule="auto"/>
        <w:ind w:firstLineChars="200" w:firstLine="480"/>
        <w:rPr>
          <w:color w:val="000000"/>
          <w:sz w:val="24"/>
        </w:rPr>
      </w:pPr>
      <w:r>
        <w:rPr>
          <w:rFonts w:hint="eastAsia"/>
          <w:color w:val="000000"/>
          <w:sz w:val="24"/>
        </w:rPr>
        <w:t>1.</w:t>
      </w:r>
      <w:r>
        <w:rPr>
          <w:rFonts w:hint="eastAsia"/>
          <w:color w:val="000000"/>
          <w:sz w:val="24"/>
        </w:rPr>
        <w:t>在教学模式上应针对学生实际职业能力的培养来进行教学，通过工作任务的仿真或全真操作，提高学生的学习兴趣，掌握各种物流相关活动操作能力和实施能力。</w:t>
      </w:r>
    </w:p>
    <w:p w14:paraId="39E66C4A" w14:textId="77777777" w:rsidR="003F489A" w:rsidRDefault="002B3F1E">
      <w:pPr>
        <w:spacing w:line="360" w:lineRule="auto"/>
        <w:ind w:firstLineChars="200" w:firstLine="480"/>
        <w:rPr>
          <w:color w:val="000000"/>
          <w:sz w:val="24"/>
        </w:rPr>
      </w:pPr>
      <w:r>
        <w:rPr>
          <w:rFonts w:hint="eastAsia"/>
          <w:color w:val="000000"/>
          <w:sz w:val="24"/>
        </w:rPr>
        <w:t>2.</w:t>
      </w:r>
      <w:r>
        <w:rPr>
          <w:rFonts w:hint="eastAsia"/>
          <w:color w:val="000000"/>
          <w:sz w:val="24"/>
        </w:rPr>
        <w:t>在教学方法上应以学生为本，注重“教”与“学”的互动。通过选用典型活动项目，由教师提出要求或示范，组织学生进行活动，让学生在活动中树立责任意识，增强团队的合作精神，掌握本课程的职业能力。</w:t>
      </w:r>
    </w:p>
    <w:p w14:paraId="57D534E3" w14:textId="77777777" w:rsidR="003F489A" w:rsidRDefault="002B3F1E">
      <w:pPr>
        <w:spacing w:line="360" w:lineRule="auto"/>
        <w:ind w:firstLineChars="200" w:firstLine="480"/>
        <w:rPr>
          <w:color w:val="000000"/>
          <w:sz w:val="24"/>
        </w:rPr>
      </w:pPr>
      <w:r>
        <w:rPr>
          <w:rFonts w:hint="eastAsia"/>
          <w:color w:val="000000"/>
          <w:sz w:val="24"/>
        </w:rPr>
        <w:t>3.</w:t>
      </w:r>
      <w:r>
        <w:rPr>
          <w:rFonts w:hint="eastAsia"/>
          <w:color w:val="000000"/>
          <w:sz w:val="24"/>
        </w:rPr>
        <w:t>应注重职业情境的创设，通过实际操作的方式提高学生解决和处理实际问题的职业能力。</w:t>
      </w:r>
    </w:p>
    <w:p w14:paraId="295AD8C9" w14:textId="77777777" w:rsidR="003F489A" w:rsidRDefault="002B3F1E">
      <w:pPr>
        <w:spacing w:line="360" w:lineRule="auto"/>
        <w:ind w:firstLineChars="200" w:firstLine="560"/>
        <w:rPr>
          <w:rStyle w:val="aff0"/>
        </w:rPr>
      </w:pPr>
      <w:r>
        <w:rPr>
          <w:rFonts w:ascii="黑体" w:eastAsia="黑体" w:hint="eastAsia"/>
          <w:sz w:val="28"/>
          <w:szCs w:val="28"/>
        </w:rPr>
        <w:t>（三）参考书</w:t>
      </w:r>
    </w:p>
    <w:p w14:paraId="1D3B5536" w14:textId="77777777" w:rsidR="003F489A" w:rsidRDefault="002B3F1E">
      <w:pPr>
        <w:spacing w:line="360" w:lineRule="auto"/>
        <w:ind w:firstLineChars="200" w:firstLine="480"/>
        <w:rPr>
          <w:color w:val="000000"/>
          <w:sz w:val="24"/>
        </w:rPr>
      </w:pPr>
      <w:r>
        <w:rPr>
          <w:color w:val="000000"/>
          <w:sz w:val="24"/>
        </w:rPr>
        <w:t>1</w:t>
      </w:r>
      <w:r>
        <w:rPr>
          <w:rFonts w:hint="eastAsia"/>
          <w:color w:val="000000"/>
          <w:sz w:val="24"/>
        </w:rPr>
        <w:t>.</w:t>
      </w:r>
      <w:r>
        <w:rPr>
          <w:rFonts w:hint="eastAsia"/>
          <w:color w:val="000000"/>
          <w:sz w:val="24"/>
        </w:rPr>
        <w:t>孙传东</w:t>
      </w:r>
      <w:r>
        <w:rPr>
          <w:color w:val="000000"/>
          <w:sz w:val="24"/>
        </w:rPr>
        <w:t>.</w:t>
      </w:r>
      <w:proofErr w:type="gramStart"/>
      <w:r>
        <w:rPr>
          <w:rFonts w:hint="eastAsia"/>
          <w:color w:val="000000"/>
          <w:sz w:val="24"/>
        </w:rPr>
        <w:t>私域流量</w:t>
      </w:r>
      <w:proofErr w:type="gramEnd"/>
      <w:r>
        <w:rPr>
          <w:rFonts w:hint="eastAsia"/>
          <w:color w:val="000000"/>
          <w:sz w:val="24"/>
        </w:rPr>
        <w:t>实操与变现</w:t>
      </w:r>
      <w:r>
        <w:rPr>
          <w:rFonts w:hint="eastAsia"/>
          <w:color w:val="000000"/>
          <w:sz w:val="24"/>
        </w:rPr>
        <w:t>.</w:t>
      </w:r>
      <w:r>
        <w:rPr>
          <w:color w:val="000000"/>
          <w:sz w:val="24"/>
        </w:rPr>
        <w:t>北京：</w:t>
      </w:r>
      <w:r>
        <w:rPr>
          <w:rFonts w:hint="eastAsia"/>
          <w:color w:val="000000"/>
          <w:sz w:val="24"/>
        </w:rPr>
        <w:t>中华工商联合出版社</w:t>
      </w:r>
      <w:r>
        <w:rPr>
          <w:rFonts w:hint="eastAsia"/>
          <w:color w:val="000000"/>
          <w:sz w:val="24"/>
        </w:rPr>
        <w:t>,2021.10</w:t>
      </w:r>
      <w:r>
        <w:rPr>
          <w:color w:val="000000"/>
          <w:sz w:val="24"/>
        </w:rPr>
        <w:t>.</w:t>
      </w:r>
    </w:p>
    <w:p w14:paraId="0840C952" w14:textId="77777777" w:rsidR="003F489A" w:rsidRDefault="002B3F1E">
      <w:pPr>
        <w:spacing w:line="360" w:lineRule="auto"/>
        <w:ind w:firstLineChars="200" w:firstLine="480"/>
        <w:rPr>
          <w:color w:val="000000"/>
          <w:sz w:val="24"/>
        </w:rPr>
      </w:pPr>
      <w:r>
        <w:rPr>
          <w:rFonts w:hint="eastAsia"/>
          <w:color w:val="000000"/>
          <w:sz w:val="24"/>
        </w:rPr>
        <w:t>2</w:t>
      </w:r>
      <w:r>
        <w:rPr>
          <w:color w:val="000000"/>
          <w:sz w:val="24"/>
        </w:rPr>
        <w:t>.</w:t>
      </w:r>
      <w:proofErr w:type="gramStart"/>
      <w:r>
        <w:rPr>
          <w:rFonts w:hint="eastAsia"/>
          <w:color w:val="000000"/>
          <w:sz w:val="24"/>
        </w:rPr>
        <w:t>李桥林</w:t>
      </w:r>
      <w:proofErr w:type="gramEnd"/>
      <w:r>
        <w:rPr>
          <w:rFonts w:hint="eastAsia"/>
          <w:color w:val="000000"/>
          <w:sz w:val="24"/>
        </w:rPr>
        <w:t>.</w:t>
      </w:r>
      <w:proofErr w:type="gramStart"/>
      <w:r>
        <w:rPr>
          <w:rFonts w:hint="eastAsia"/>
          <w:color w:val="000000"/>
          <w:sz w:val="24"/>
        </w:rPr>
        <w:t>爆品营销</w:t>
      </w:r>
      <w:proofErr w:type="gramEnd"/>
      <w:r>
        <w:rPr>
          <w:color w:val="000000"/>
          <w:sz w:val="24"/>
        </w:rPr>
        <w:t>.</w:t>
      </w:r>
      <w:r>
        <w:rPr>
          <w:rFonts w:hint="eastAsia"/>
          <w:color w:val="000000"/>
          <w:sz w:val="24"/>
        </w:rPr>
        <w:t>天津</w:t>
      </w:r>
      <w:r>
        <w:rPr>
          <w:color w:val="000000"/>
          <w:sz w:val="24"/>
        </w:rPr>
        <w:t>：</w:t>
      </w:r>
      <w:r>
        <w:rPr>
          <w:rFonts w:hint="eastAsia"/>
          <w:color w:val="000000"/>
          <w:sz w:val="24"/>
        </w:rPr>
        <w:t>天津科学技术出版社</w:t>
      </w:r>
      <w:r>
        <w:rPr>
          <w:rFonts w:hint="eastAsia"/>
          <w:color w:val="000000"/>
          <w:sz w:val="24"/>
        </w:rPr>
        <w:t>,2019.04</w:t>
      </w:r>
      <w:r>
        <w:rPr>
          <w:color w:val="000000"/>
          <w:sz w:val="24"/>
        </w:rPr>
        <w:t>.</w:t>
      </w:r>
    </w:p>
    <w:p w14:paraId="3877F3F4" w14:textId="77777777" w:rsidR="003F489A" w:rsidRDefault="002B3F1E">
      <w:pPr>
        <w:spacing w:line="360" w:lineRule="auto"/>
        <w:ind w:firstLine="240"/>
        <w:jc w:val="center"/>
        <w:rPr>
          <w:rFonts w:ascii="黑体" w:eastAsia="黑体"/>
          <w:b/>
          <w:color w:val="FF0000"/>
          <w:sz w:val="28"/>
          <w:szCs w:val="28"/>
        </w:rPr>
      </w:pPr>
      <w:r>
        <w:rPr>
          <w:rFonts w:ascii="黑体" w:eastAsia="黑体" w:hint="eastAsia"/>
          <w:b/>
          <w:sz w:val="28"/>
          <w:szCs w:val="28"/>
        </w:rPr>
        <w:t>五、学生考核与评价</w:t>
      </w:r>
    </w:p>
    <w:p w14:paraId="6CD6B513" w14:textId="77777777" w:rsidR="003F489A" w:rsidRDefault="002B3F1E">
      <w:pPr>
        <w:spacing w:line="360" w:lineRule="auto"/>
        <w:ind w:firstLineChars="200" w:firstLine="480"/>
        <w:rPr>
          <w:color w:val="000000"/>
          <w:sz w:val="24"/>
        </w:rPr>
      </w:pPr>
      <w:r>
        <w:rPr>
          <w:rFonts w:hint="eastAsia"/>
          <w:color w:val="000000"/>
          <w:sz w:val="24"/>
        </w:rPr>
        <w:t>评价的目的是全面考察学生的学习状况，启发学生的学习兴趣，激励学生学习热情，促进学生的可持续发展。评价也是教师反思和改进教学的有力手段。</w:t>
      </w:r>
    </w:p>
    <w:p w14:paraId="03ED8727" w14:textId="77777777" w:rsidR="003F489A" w:rsidRDefault="002B3F1E">
      <w:pPr>
        <w:spacing w:line="360" w:lineRule="auto"/>
        <w:ind w:firstLineChars="200" w:firstLine="480"/>
        <w:rPr>
          <w:color w:val="000000"/>
          <w:sz w:val="24"/>
        </w:rPr>
      </w:pPr>
      <w:r>
        <w:rPr>
          <w:rFonts w:hint="eastAsia"/>
          <w:color w:val="000000"/>
          <w:sz w:val="24"/>
        </w:rPr>
        <w:t>对学生学习的评价，既要关注学生知识和技能的理解和掌握，更要关注他们的情感和态度的形成和发展，既要关注学生学习的结果，又要关心他们在学习过程当中的变化与发展。评价的手段和形式应多样化，要将过程评价和结果评价相结合，定性和定量相结合，充分关注学生的个性差异，发挥评价的激发、激励作用，增强</w:t>
      </w:r>
      <w:r>
        <w:rPr>
          <w:rFonts w:hint="eastAsia"/>
          <w:color w:val="000000"/>
          <w:sz w:val="24"/>
        </w:rPr>
        <w:lastRenderedPageBreak/>
        <w:t>学生的自信心和实践能力。教师要善于利用评价所提供的大量信息，适时的调整和改善教学过程。</w:t>
      </w:r>
    </w:p>
    <w:p w14:paraId="4A669059" w14:textId="77777777" w:rsidR="003F489A" w:rsidRDefault="002B3F1E">
      <w:pPr>
        <w:spacing w:line="360" w:lineRule="auto"/>
        <w:ind w:firstLineChars="200" w:firstLine="480"/>
        <w:rPr>
          <w:color w:val="000000"/>
          <w:sz w:val="24"/>
        </w:rPr>
      </w:pPr>
      <w:r>
        <w:rPr>
          <w:rFonts w:hint="eastAsia"/>
          <w:color w:val="000000"/>
          <w:sz w:val="24"/>
        </w:rPr>
        <w:t>1</w:t>
      </w:r>
      <w:r>
        <w:rPr>
          <w:rFonts w:hint="eastAsia"/>
          <w:color w:val="000000"/>
          <w:sz w:val="24"/>
        </w:rPr>
        <w:t>、注重对学生的学习过程评价。对学生学习过程的评价包括态度、自信心、事件能力、合作交流意识以及独立思考能力、创新思维能力等方面。</w:t>
      </w:r>
    </w:p>
    <w:p w14:paraId="5BBC947A" w14:textId="77777777" w:rsidR="003F489A" w:rsidRDefault="002B3F1E">
      <w:pPr>
        <w:spacing w:line="360" w:lineRule="auto"/>
        <w:ind w:firstLineChars="200" w:firstLine="480"/>
        <w:rPr>
          <w:color w:val="000000"/>
          <w:sz w:val="24"/>
        </w:rPr>
      </w:pPr>
      <w:r>
        <w:rPr>
          <w:rFonts w:hint="eastAsia"/>
          <w:color w:val="000000"/>
          <w:sz w:val="24"/>
        </w:rPr>
        <w:t>2</w:t>
      </w:r>
      <w:r>
        <w:rPr>
          <w:rFonts w:hint="eastAsia"/>
          <w:color w:val="000000"/>
          <w:sz w:val="24"/>
        </w:rPr>
        <w:t>、重视对学生的启发，对学生进行启发式教学，各项</w:t>
      </w:r>
      <w:proofErr w:type="gramStart"/>
      <w:r>
        <w:rPr>
          <w:rFonts w:hint="eastAsia"/>
          <w:color w:val="000000"/>
          <w:sz w:val="24"/>
        </w:rPr>
        <w:t>目通过</w:t>
      </w:r>
      <w:proofErr w:type="gramEnd"/>
      <w:r>
        <w:rPr>
          <w:rFonts w:hint="eastAsia"/>
          <w:color w:val="000000"/>
          <w:sz w:val="24"/>
        </w:rPr>
        <w:t>分析案例，让学生完成一定的设计任务，最终达到独立完成任务的目的。</w:t>
      </w:r>
    </w:p>
    <w:p w14:paraId="6C98E69B" w14:textId="77777777" w:rsidR="003F489A" w:rsidRDefault="002B3F1E">
      <w:pPr>
        <w:spacing w:line="360" w:lineRule="auto"/>
        <w:ind w:firstLineChars="200" w:firstLine="480"/>
        <w:rPr>
          <w:color w:val="000000"/>
          <w:sz w:val="24"/>
        </w:rPr>
      </w:pPr>
      <w:r>
        <w:rPr>
          <w:rFonts w:hint="eastAsia"/>
          <w:color w:val="000000"/>
          <w:sz w:val="24"/>
        </w:rPr>
        <w:t>3</w:t>
      </w:r>
      <w:r>
        <w:rPr>
          <w:rFonts w:hint="eastAsia"/>
          <w:color w:val="000000"/>
          <w:sz w:val="24"/>
        </w:rPr>
        <w:t>、评价手段和形式要体现多样化，采用过程性评价和目标性评价相结合的方法，满分为</w:t>
      </w:r>
      <w:r>
        <w:rPr>
          <w:rFonts w:hint="eastAsia"/>
          <w:color w:val="000000"/>
          <w:sz w:val="24"/>
        </w:rPr>
        <w:t>100</w:t>
      </w:r>
      <w:r>
        <w:rPr>
          <w:rFonts w:hint="eastAsia"/>
          <w:color w:val="000000"/>
          <w:sz w:val="24"/>
        </w:rPr>
        <w:t>分。过程性评价包括对学生考勤、课堂表现和作业的评价，占总分的</w:t>
      </w:r>
      <w:r>
        <w:rPr>
          <w:rFonts w:hint="eastAsia"/>
          <w:color w:val="000000"/>
          <w:sz w:val="24"/>
        </w:rPr>
        <w:t>50%</w:t>
      </w:r>
      <w:r>
        <w:rPr>
          <w:rFonts w:hint="eastAsia"/>
          <w:color w:val="000000"/>
          <w:sz w:val="24"/>
        </w:rPr>
        <w:t>，其中学生</w:t>
      </w:r>
      <w:proofErr w:type="gramStart"/>
      <w:r>
        <w:rPr>
          <w:rFonts w:hint="eastAsia"/>
          <w:color w:val="000000"/>
          <w:sz w:val="24"/>
        </w:rPr>
        <w:t>考勤占</w:t>
      </w:r>
      <w:proofErr w:type="gramEnd"/>
      <w:r>
        <w:rPr>
          <w:rFonts w:hint="eastAsia"/>
          <w:color w:val="000000"/>
          <w:sz w:val="24"/>
        </w:rPr>
        <w:t>10%</w:t>
      </w:r>
      <w:r>
        <w:rPr>
          <w:rFonts w:hint="eastAsia"/>
          <w:color w:val="000000"/>
          <w:sz w:val="24"/>
        </w:rPr>
        <w:t>，课堂</w:t>
      </w:r>
      <w:proofErr w:type="gramStart"/>
      <w:r>
        <w:rPr>
          <w:rFonts w:hint="eastAsia"/>
          <w:color w:val="000000"/>
          <w:sz w:val="24"/>
        </w:rPr>
        <w:t>表现占</w:t>
      </w:r>
      <w:proofErr w:type="gramEnd"/>
      <w:r>
        <w:rPr>
          <w:rFonts w:hint="eastAsia"/>
          <w:color w:val="000000"/>
          <w:sz w:val="24"/>
        </w:rPr>
        <w:t>30%</w:t>
      </w:r>
      <w:r>
        <w:rPr>
          <w:rFonts w:hint="eastAsia"/>
          <w:color w:val="000000"/>
          <w:sz w:val="24"/>
        </w:rPr>
        <w:t>，</w:t>
      </w:r>
      <w:proofErr w:type="gramStart"/>
      <w:r>
        <w:rPr>
          <w:rFonts w:hint="eastAsia"/>
          <w:color w:val="000000"/>
          <w:sz w:val="24"/>
        </w:rPr>
        <w:t>作业占</w:t>
      </w:r>
      <w:proofErr w:type="gramEnd"/>
      <w:r>
        <w:rPr>
          <w:rFonts w:hint="eastAsia"/>
          <w:color w:val="000000"/>
          <w:sz w:val="24"/>
        </w:rPr>
        <w:t>10%</w:t>
      </w:r>
      <w:r>
        <w:rPr>
          <w:rFonts w:hint="eastAsia"/>
          <w:color w:val="000000"/>
          <w:sz w:val="24"/>
        </w:rPr>
        <w:t>。目标性评价，主要指综合实训成绩，占总分的</w:t>
      </w:r>
      <w:r>
        <w:rPr>
          <w:rFonts w:hint="eastAsia"/>
          <w:color w:val="000000"/>
          <w:sz w:val="24"/>
        </w:rPr>
        <w:t>50%</w:t>
      </w:r>
      <w:r>
        <w:rPr>
          <w:rFonts w:hint="eastAsia"/>
          <w:color w:val="000000"/>
          <w:sz w:val="24"/>
        </w:rPr>
        <w:t>。</w:t>
      </w:r>
    </w:p>
    <w:p w14:paraId="40D3C3CA" w14:textId="77777777" w:rsidR="003F489A" w:rsidRDefault="002B3F1E">
      <w:pPr>
        <w:spacing w:line="360" w:lineRule="auto"/>
        <w:ind w:firstLine="240"/>
        <w:jc w:val="center"/>
        <w:rPr>
          <w:rFonts w:ascii="黑体" w:eastAsia="黑体"/>
          <w:b/>
          <w:sz w:val="28"/>
          <w:szCs w:val="28"/>
        </w:rPr>
      </w:pPr>
      <w:r>
        <w:rPr>
          <w:rFonts w:ascii="黑体" w:eastAsia="黑体" w:hint="eastAsia"/>
          <w:b/>
          <w:sz w:val="28"/>
          <w:szCs w:val="28"/>
        </w:rPr>
        <w:t>六、课程整体设计</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211"/>
        <w:gridCol w:w="1252"/>
        <w:gridCol w:w="1270"/>
        <w:gridCol w:w="1707"/>
        <w:gridCol w:w="1636"/>
        <w:gridCol w:w="1440"/>
        <w:gridCol w:w="720"/>
      </w:tblGrid>
      <w:tr w:rsidR="003F489A" w14:paraId="07F9FA42" w14:textId="77777777">
        <w:trPr>
          <w:jc w:val="center"/>
        </w:trPr>
        <w:tc>
          <w:tcPr>
            <w:tcW w:w="540" w:type="dxa"/>
            <w:vAlign w:val="center"/>
          </w:tcPr>
          <w:p w14:paraId="170B0369" w14:textId="77777777" w:rsidR="003F489A" w:rsidRDefault="002B3F1E">
            <w:pPr>
              <w:jc w:val="center"/>
              <w:rPr>
                <w:b/>
              </w:rPr>
            </w:pPr>
            <w:r>
              <w:rPr>
                <w:rFonts w:hint="eastAsia"/>
                <w:b/>
              </w:rPr>
              <w:t>序号</w:t>
            </w:r>
          </w:p>
        </w:tc>
        <w:tc>
          <w:tcPr>
            <w:tcW w:w="1211" w:type="dxa"/>
            <w:vAlign w:val="center"/>
          </w:tcPr>
          <w:p w14:paraId="1C8EA39F" w14:textId="77777777" w:rsidR="003F489A" w:rsidRDefault="002B3F1E">
            <w:pPr>
              <w:jc w:val="center"/>
              <w:rPr>
                <w:rFonts w:ascii="宋体" w:hAnsi="宋体" w:cs="宋体"/>
                <w:szCs w:val="21"/>
              </w:rPr>
            </w:pPr>
            <w:r>
              <w:rPr>
                <w:rFonts w:hint="eastAsia"/>
                <w:b/>
              </w:rPr>
              <w:t>项目（或情境、任务、模块）</w:t>
            </w:r>
          </w:p>
        </w:tc>
        <w:tc>
          <w:tcPr>
            <w:tcW w:w="1252" w:type="dxa"/>
            <w:vAlign w:val="center"/>
          </w:tcPr>
          <w:p w14:paraId="2727C163" w14:textId="77777777" w:rsidR="003F489A" w:rsidRDefault="002B3F1E">
            <w:pPr>
              <w:jc w:val="center"/>
              <w:rPr>
                <w:b/>
              </w:rPr>
            </w:pPr>
            <w:r>
              <w:rPr>
                <w:rFonts w:hint="eastAsia"/>
                <w:b/>
              </w:rPr>
              <w:t>任务（没有可以去掉该列）</w:t>
            </w:r>
          </w:p>
        </w:tc>
        <w:tc>
          <w:tcPr>
            <w:tcW w:w="1270" w:type="dxa"/>
            <w:vAlign w:val="center"/>
          </w:tcPr>
          <w:p w14:paraId="3B32B667" w14:textId="77777777" w:rsidR="003F489A" w:rsidRDefault="002B3F1E">
            <w:pPr>
              <w:jc w:val="center"/>
              <w:rPr>
                <w:b/>
              </w:rPr>
            </w:pPr>
            <w:r>
              <w:rPr>
                <w:rFonts w:hint="eastAsia"/>
                <w:b/>
              </w:rPr>
              <w:t>知识点</w:t>
            </w:r>
          </w:p>
        </w:tc>
        <w:tc>
          <w:tcPr>
            <w:tcW w:w="1707" w:type="dxa"/>
            <w:vAlign w:val="center"/>
          </w:tcPr>
          <w:p w14:paraId="238C532E" w14:textId="77777777" w:rsidR="003F489A" w:rsidRDefault="002B3F1E">
            <w:pPr>
              <w:jc w:val="center"/>
              <w:rPr>
                <w:b/>
              </w:rPr>
            </w:pPr>
            <w:r>
              <w:rPr>
                <w:rFonts w:hint="eastAsia"/>
                <w:b/>
              </w:rPr>
              <w:t>技能训练</w:t>
            </w:r>
          </w:p>
        </w:tc>
        <w:tc>
          <w:tcPr>
            <w:tcW w:w="1636" w:type="dxa"/>
            <w:vAlign w:val="center"/>
          </w:tcPr>
          <w:p w14:paraId="595FC34E" w14:textId="77777777" w:rsidR="003F489A" w:rsidRDefault="002B3F1E">
            <w:pPr>
              <w:jc w:val="center"/>
              <w:rPr>
                <w:b/>
              </w:rPr>
            </w:pPr>
            <w:r>
              <w:rPr>
                <w:rFonts w:hint="eastAsia"/>
                <w:b/>
              </w:rPr>
              <w:t>教学重点</w:t>
            </w:r>
          </w:p>
        </w:tc>
        <w:tc>
          <w:tcPr>
            <w:tcW w:w="1440" w:type="dxa"/>
            <w:vAlign w:val="center"/>
          </w:tcPr>
          <w:p w14:paraId="49D47EFF" w14:textId="77777777" w:rsidR="003F489A" w:rsidRDefault="002B3F1E">
            <w:pPr>
              <w:jc w:val="center"/>
              <w:rPr>
                <w:b/>
              </w:rPr>
            </w:pPr>
            <w:r>
              <w:rPr>
                <w:rFonts w:hint="eastAsia"/>
                <w:b/>
              </w:rPr>
              <w:t>教学设计（或教学情景）</w:t>
            </w:r>
          </w:p>
        </w:tc>
        <w:tc>
          <w:tcPr>
            <w:tcW w:w="720" w:type="dxa"/>
            <w:vAlign w:val="center"/>
          </w:tcPr>
          <w:p w14:paraId="7818D98B" w14:textId="77777777" w:rsidR="003F489A" w:rsidRDefault="002B3F1E">
            <w:pPr>
              <w:jc w:val="center"/>
              <w:rPr>
                <w:b/>
              </w:rPr>
            </w:pPr>
            <w:r>
              <w:rPr>
                <w:rFonts w:hint="eastAsia"/>
                <w:b/>
              </w:rPr>
              <w:t>建议</w:t>
            </w:r>
          </w:p>
          <w:p w14:paraId="6C5EB2B0" w14:textId="77777777" w:rsidR="003F489A" w:rsidRDefault="002B3F1E">
            <w:pPr>
              <w:jc w:val="center"/>
              <w:rPr>
                <w:b/>
              </w:rPr>
            </w:pPr>
            <w:r>
              <w:rPr>
                <w:rFonts w:hint="eastAsia"/>
                <w:b/>
              </w:rPr>
              <w:t>学时</w:t>
            </w:r>
          </w:p>
        </w:tc>
      </w:tr>
      <w:tr w:rsidR="003F489A" w14:paraId="2478E51B" w14:textId="77777777">
        <w:trPr>
          <w:cantSplit/>
          <w:jc w:val="center"/>
        </w:trPr>
        <w:tc>
          <w:tcPr>
            <w:tcW w:w="540" w:type="dxa"/>
          </w:tcPr>
          <w:p w14:paraId="1C02743F" w14:textId="77777777" w:rsidR="003F489A" w:rsidRDefault="002B3F1E">
            <w:pPr>
              <w:rPr>
                <w:rFonts w:ascii="宋体" w:hAnsi="宋体"/>
                <w:szCs w:val="21"/>
              </w:rPr>
            </w:pPr>
            <w:r>
              <w:rPr>
                <w:rFonts w:ascii="宋体" w:hAnsi="宋体" w:hint="eastAsia"/>
                <w:szCs w:val="21"/>
              </w:rPr>
              <w:t>1</w:t>
            </w:r>
          </w:p>
        </w:tc>
        <w:tc>
          <w:tcPr>
            <w:tcW w:w="1211" w:type="dxa"/>
            <w:vAlign w:val="center"/>
          </w:tcPr>
          <w:p w14:paraId="25324631" w14:textId="77777777" w:rsidR="003F489A" w:rsidRDefault="002B3F1E">
            <w:pPr>
              <w:jc w:val="center"/>
              <w:rPr>
                <w:rFonts w:ascii="宋体" w:hAnsi="宋体" w:cs="宋体"/>
                <w:szCs w:val="21"/>
              </w:rPr>
            </w:pPr>
            <w:r>
              <w:rPr>
                <w:rFonts w:ascii="宋体" w:hAnsi="宋体" w:cs="宋体" w:hint="eastAsia"/>
                <w:szCs w:val="21"/>
              </w:rPr>
              <w:t>电子商务与网上开店概述</w:t>
            </w:r>
          </w:p>
        </w:tc>
        <w:tc>
          <w:tcPr>
            <w:tcW w:w="1252" w:type="dxa"/>
          </w:tcPr>
          <w:p w14:paraId="14BB8D36" w14:textId="77777777" w:rsidR="003F489A" w:rsidRDefault="002B3F1E">
            <w:pPr>
              <w:rPr>
                <w:rFonts w:ascii="宋体" w:hAnsi="宋体"/>
                <w:szCs w:val="21"/>
              </w:rPr>
            </w:pPr>
            <w:r>
              <w:rPr>
                <w:rFonts w:ascii="宋体" w:hAnsi="宋体" w:hint="eastAsia"/>
                <w:szCs w:val="21"/>
              </w:rPr>
              <w:t>选择合适的电子商务模式</w:t>
            </w:r>
          </w:p>
        </w:tc>
        <w:tc>
          <w:tcPr>
            <w:tcW w:w="1270" w:type="dxa"/>
          </w:tcPr>
          <w:p w14:paraId="7A250810" w14:textId="77777777" w:rsidR="003F489A" w:rsidRDefault="002B3F1E">
            <w:pPr>
              <w:rPr>
                <w:rFonts w:ascii="宋体" w:hAnsi="宋体"/>
                <w:szCs w:val="21"/>
              </w:rPr>
            </w:pPr>
            <w:r>
              <w:rPr>
                <w:rFonts w:ascii="宋体" w:hAnsi="宋体" w:hint="eastAsia"/>
                <w:szCs w:val="21"/>
              </w:rPr>
              <w:t>电子商务模式</w:t>
            </w:r>
          </w:p>
        </w:tc>
        <w:tc>
          <w:tcPr>
            <w:tcW w:w="1707" w:type="dxa"/>
          </w:tcPr>
          <w:p w14:paraId="79B33788" w14:textId="77777777" w:rsidR="003F489A" w:rsidRDefault="002B3F1E">
            <w:pPr>
              <w:rPr>
                <w:rFonts w:ascii="宋体" w:hAnsi="宋体"/>
                <w:szCs w:val="21"/>
              </w:rPr>
            </w:pPr>
            <w:r>
              <w:rPr>
                <w:rFonts w:ascii="宋体" w:hAnsi="宋体" w:hint="eastAsia"/>
                <w:szCs w:val="21"/>
              </w:rPr>
              <w:t>学生熟知电子商务模式，并根据不同情境选择合适的电子商务模式</w:t>
            </w:r>
          </w:p>
        </w:tc>
        <w:tc>
          <w:tcPr>
            <w:tcW w:w="1636" w:type="dxa"/>
          </w:tcPr>
          <w:p w14:paraId="6B6667FF" w14:textId="77777777" w:rsidR="003F489A" w:rsidRDefault="002B3F1E">
            <w:pPr>
              <w:rPr>
                <w:rFonts w:ascii="宋体" w:hAnsi="宋体"/>
                <w:szCs w:val="21"/>
              </w:rPr>
            </w:pPr>
            <w:r>
              <w:rPr>
                <w:rFonts w:hint="eastAsia"/>
              </w:rPr>
              <w:t>了解国家经济发展状况，理解电商模式对消费者和企业产生的影响</w:t>
            </w:r>
          </w:p>
        </w:tc>
        <w:tc>
          <w:tcPr>
            <w:tcW w:w="1440" w:type="dxa"/>
          </w:tcPr>
          <w:p w14:paraId="52B08AC3" w14:textId="77777777" w:rsidR="003F489A" w:rsidRDefault="002B3F1E">
            <w:pPr>
              <w:rPr>
                <w:rFonts w:ascii="宋体" w:hAnsi="宋体"/>
                <w:szCs w:val="21"/>
              </w:rPr>
            </w:pPr>
            <w:r>
              <w:rPr>
                <w:rFonts w:ascii="宋体" w:hAnsi="宋体" w:hint="eastAsia"/>
                <w:szCs w:val="21"/>
              </w:rPr>
              <w:t>创设情境</w:t>
            </w:r>
          </w:p>
          <w:p w14:paraId="59C82EAF" w14:textId="77777777" w:rsidR="003F489A" w:rsidRDefault="002B3F1E">
            <w:pPr>
              <w:pStyle w:val="a0"/>
              <w:ind w:firstLineChars="0" w:firstLine="0"/>
              <w:rPr>
                <w:lang w:val="en-US"/>
              </w:rPr>
            </w:pPr>
            <w:r>
              <w:rPr>
                <w:rFonts w:hint="eastAsia"/>
                <w:lang w:val="en-US"/>
              </w:rPr>
              <w:t>分析适用条件、讲授知识点</w:t>
            </w:r>
          </w:p>
          <w:p w14:paraId="6FB3D33A" w14:textId="77777777" w:rsidR="003F489A" w:rsidRDefault="002B3F1E">
            <w:pPr>
              <w:pStyle w:val="a0"/>
              <w:ind w:firstLineChars="0" w:firstLine="0"/>
              <w:rPr>
                <w:lang w:val="en-US"/>
              </w:rPr>
            </w:pPr>
            <w:r>
              <w:rPr>
                <w:rFonts w:hint="eastAsia"/>
                <w:lang w:val="en-US"/>
              </w:rPr>
              <w:t>小组讨论</w:t>
            </w:r>
          </w:p>
          <w:p w14:paraId="60BB483C" w14:textId="77777777" w:rsidR="003F489A" w:rsidRDefault="002B3F1E">
            <w:pPr>
              <w:pStyle w:val="a0"/>
              <w:ind w:firstLineChars="0" w:firstLine="0"/>
              <w:rPr>
                <w:lang w:val="en-US"/>
              </w:rPr>
            </w:pPr>
            <w:r>
              <w:rPr>
                <w:rFonts w:hint="eastAsia"/>
                <w:lang w:val="en-US"/>
              </w:rPr>
              <w:t>总结分析</w:t>
            </w:r>
          </w:p>
        </w:tc>
        <w:tc>
          <w:tcPr>
            <w:tcW w:w="720" w:type="dxa"/>
            <w:vAlign w:val="center"/>
          </w:tcPr>
          <w:p w14:paraId="0BCF22DB"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3F3975A1" w14:textId="77777777">
        <w:trPr>
          <w:cantSplit/>
          <w:jc w:val="center"/>
        </w:trPr>
        <w:tc>
          <w:tcPr>
            <w:tcW w:w="540" w:type="dxa"/>
          </w:tcPr>
          <w:p w14:paraId="4CFA0377" w14:textId="77777777" w:rsidR="003F489A" w:rsidRDefault="002B3F1E">
            <w:pPr>
              <w:spacing w:line="360" w:lineRule="auto"/>
              <w:rPr>
                <w:rFonts w:ascii="宋体" w:hAnsi="宋体"/>
                <w:szCs w:val="21"/>
              </w:rPr>
            </w:pPr>
            <w:r>
              <w:rPr>
                <w:rFonts w:ascii="宋体" w:hAnsi="宋体" w:hint="eastAsia"/>
                <w:szCs w:val="21"/>
              </w:rPr>
              <w:t>2</w:t>
            </w:r>
          </w:p>
        </w:tc>
        <w:tc>
          <w:tcPr>
            <w:tcW w:w="1211" w:type="dxa"/>
            <w:vAlign w:val="center"/>
          </w:tcPr>
          <w:p w14:paraId="2E63D116" w14:textId="77777777" w:rsidR="003F489A" w:rsidRDefault="002B3F1E">
            <w:pPr>
              <w:jc w:val="center"/>
              <w:rPr>
                <w:rFonts w:ascii="宋体" w:hAnsi="宋体" w:cs="宋体"/>
                <w:szCs w:val="21"/>
              </w:rPr>
            </w:pPr>
            <w:r>
              <w:rPr>
                <w:rFonts w:ascii="宋体" w:hAnsi="宋体" w:cs="宋体" w:hint="eastAsia"/>
                <w:szCs w:val="21"/>
              </w:rPr>
              <w:t>职业规划</w:t>
            </w:r>
          </w:p>
        </w:tc>
        <w:tc>
          <w:tcPr>
            <w:tcW w:w="1252" w:type="dxa"/>
          </w:tcPr>
          <w:p w14:paraId="4658FF33" w14:textId="77777777" w:rsidR="003F489A" w:rsidRDefault="002B3F1E">
            <w:pPr>
              <w:rPr>
                <w:rFonts w:ascii="宋体" w:hAnsi="宋体"/>
                <w:szCs w:val="21"/>
              </w:rPr>
            </w:pPr>
            <w:r>
              <w:rPr>
                <w:rFonts w:ascii="宋体" w:hAnsi="宋体" w:hint="eastAsia"/>
                <w:szCs w:val="21"/>
              </w:rPr>
              <w:t>组建网络销售团队</w:t>
            </w:r>
          </w:p>
        </w:tc>
        <w:tc>
          <w:tcPr>
            <w:tcW w:w="1270" w:type="dxa"/>
          </w:tcPr>
          <w:p w14:paraId="5F4328EF" w14:textId="77777777" w:rsidR="003F489A" w:rsidRDefault="002B3F1E">
            <w:pPr>
              <w:spacing w:line="360" w:lineRule="auto"/>
              <w:rPr>
                <w:rFonts w:ascii="宋体" w:hAnsi="宋体"/>
                <w:szCs w:val="21"/>
              </w:rPr>
            </w:pPr>
            <w:r>
              <w:rPr>
                <w:rFonts w:ascii="宋体" w:hAnsi="宋体" w:hint="eastAsia"/>
                <w:szCs w:val="21"/>
              </w:rPr>
              <w:t>网点内部岗位和职能划分</w:t>
            </w:r>
          </w:p>
        </w:tc>
        <w:tc>
          <w:tcPr>
            <w:tcW w:w="1707" w:type="dxa"/>
          </w:tcPr>
          <w:p w14:paraId="2E8637C2" w14:textId="77777777" w:rsidR="003F489A" w:rsidRDefault="002B3F1E">
            <w:pPr>
              <w:spacing w:line="360" w:lineRule="auto"/>
              <w:rPr>
                <w:rFonts w:ascii="宋体" w:hAnsi="宋体"/>
                <w:szCs w:val="21"/>
              </w:rPr>
            </w:pPr>
            <w:r>
              <w:rPr>
                <w:rFonts w:ascii="宋体" w:hAnsi="宋体" w:hint="eastAsia"/>
                <w:szCs w:val="21"/>
              </w:rPr>
              <w:t>根据网</w:t>
            </w:r>
            <w:proofErr w:type="gramStart"/>
            <w:r>
              <w:rPr>
                <w:rFonts w:ascii="宋体" w:hAnsi="宋体" w:hint="eastAsia"/>
                <w:szCs w:val="21"/>
              </w:rPr>
              <w:t>店职能</w:t>
            </w:r>
            <w:proofErr w:type="gramEnd"/>
            <w:r>
              <w:rPr>
                <w:rFonts w:ascii="宋体" w:hAnsi="宋体" w:hint="eastAsia"/>
                <w:szCs w:val="21"/>
              </w:rPr>
              <w:t>划分，组建网络销售团队</w:t>
            </w:r>
          </w:p>
        </w:tc>
        <w:tc>
          <w:tcPr>
            <w:tcW w:w="1636" w:type="dxa"/>
          </w:tcPr>
          <w:p w14:paraId="6E15ECA2" w14:textId="77777777" w:rsidR="003F489A" w:rsidRDefault="002B3F1E">
            <w:pPr>
              <w:spacing w:line="360" w:lineRule="auto"/>
              <w:rPr>
                <w:rFonts w:ascii="宋体" w:hAnsi="宋体"/>
                <w:szCs w:val="21"/>
              </w:rPr>
            </w:pPr>
            <w:r>
              <w:rPr>
                <w:rFonts w:hint="eastAsia"/>
              </w:rPr>
              <w:t>培养学生建立专业操作意识，合理规划职业生涯</w:t>
            </w:r>
          </w:p>
        </w:tc>
        <w:tc>
          <w:tcPr>
            <w:tcW w:w="1440" w:type="dxa"/>
          </w:tcPr>
          <w:p w14:paraId="5A23F6EA" w14:textId="77777777" w:rsidR="003F489A" w:rsidRDefault="002B3F1E">
            <w:pPr>
              <w:rPr>
                <w:rFonts w:ascii="宋体" w:hAnsi="宋体"/>
                <w:szCs w:val="21"/>
              </w:rPr>
            </w:pPr>
            <w:r>
              <w:rPr>
                <w:rFonts w:ascii="宋体" w:hAnsi="宋体" w:hint="eastAsia"/>
                <w:szCs w:val="21"/>
              </w:rPr>
              <w:t>创设情境</w:t>
            </w:r>
          </w:p>
          <w:p w14:paraId="30C456C9" w14:textId="77777777" w:rsidR="003F489A" w:rsidRDefault="002B3F1E">
            <w:pPr>
              <w:pStyle w:val="a0"/>
              <w:ind w:firstLineChars="0" w:firstLine="0"/>
              <w:rPr>
                <w:lang w:val="en-US"/>
              </w:rPr>
            </w:pPr>
            <w:r>
              <w:rPr>
                <w:rFonts w:hint="eastAsia"/>
                <w:lang w:val="en-US"/>
              </w:rPr>
              <w:t>小组讨论</w:t>
            </w:r>
          </w:p>
          <w:p w14:paraId="77422672" w14:textId="77777777" w:rsidR="003F489A" w:rsidRDefault="002B3F1E">
            <w:pPr>
              <w:spacing w:line="360" w:lineRule="auto"/>
              <w:rPr>
                <w:rFonts w:ascii="宋体" w:hAnsi="宋体"/>
                <w:szCs w:val="21"/>
              </w:rPr>
            </w:pPr>
            <w:r>
              <w:rPr>
                <w:rFonts w:hint="eastAsia"/>
              </w:rPr>
              <w:t>总结分析</w:t>
            </w:r>
          </w:p>
        </w:tc>
        <w:tc>
          <w:tcPr>
            <w:tcW w:w="720" w:type="dxa"/>
          </w:tcPr>
          <w:p w14:paraId="3FC9E3EB" w14:textId="77777777" w:rsidR="003F489A" w:rsidRDefault="002B3F1E">
            <w:pPr>
              <w:spacing w:line="360" w:lineRule="auto"/>
              <w:rPr>
                <w:rFonts w:ascii="宋体" w:hAnsi="宋体"/>
                <w:szCs w:val="21"/>
              </w:rPr>
            </w:pPr>
            <w:r>
              <w:rPr>
                <w:rFonts w:ascii="宋体" w:hAnsi="宋体"/>
                <w:szCs w:val="21"/>
              </w:rPr>
              <w:t xml:space="preserve"> </w:t>
            </w:r>
            <w:r>
              <w:rPr>
                <w:rFonts w:ascii="宋体" w:hAnsi="宋体" w:hint="eastAsia"/>
                <w:szCs w:val="21"/>
              </w:rPr>
              <w:t>6</w:t>
            </w:r>
          </w:p>
        </w:tc>
      </w:tr>
      <w:tr w:rsidR="003F489A" w14:paraId="70743A4C" w14:textId="77777777">
        <w:trPr>
          <w:cantSplit/>
          <w:jc w:val="center"/>
        </w:trPr>
        <w:tc>
          <w:tcPr>
            <w:tcW w:w="540" w:type="dxa"/>
          </w:tcPr>
          <w:p w14:paraId="1A62715D" w14:textId="77777777" w:rsidR="003F489A" w:rsidRDefault="002B3F1E">
            <w:pPr>
              <w:spacing w:line="360" w:lineRule="auto"/>
              <w:rPr>
                <w:rFonts w:ascii="宋体" w:hAnsi="宋体"/>
                <w:szCs w:val="21"/>
              </w:rPr>
            </w:pPr>
            <w:r>
              <w:rPr>
                <w:rFonts w:ascii="宋体" w:hAnsi="宋体" w:hint="eastAsia"/>
                <w:szCs w:val="21"/>
              </w:rPr>
              <w:t>3</w:t>
            </w:r>
          </w:p>
        </w:tc>
        <w:tc>
          <w:tcPr>
            <w:tcW w:w="1211" w:type="dxa"/>
            <w:vAlign w:val="center"/>
          </w:tcPr>
          <w:p w14:paraId="4DA3C863" w14:textId="77777777" w:rsidR="003F489A" w:rsidRDefault="002B3F1E">
            <w:pPr>
              <w:jc w:val="center"/>
              <w:rPr>
                <w:rFonts w:ascii="宋体" w:hAnsi="宋体" w:cs="宋体"/>
                <w:szCs w:val="21"/>
              </w:rPr>
            </w:pPr>
            <w:r>
              <w:rPr>
                <w:rFonts w:ascii="宋体" w:hAnsi="宋体" w:cs="宋体" w:hint="eastAsia"/>
                <w:szCs w:val="21"/>
              </w:rPr>
              <w:t>网络零售平台</w:t>
            </w:r>
          </w:p>
        </w:tc>
        <w:tc>
          <w:tcPr>
            <w:tcW w:w="1252" w:type="dxa"/>
          </w:tcPr>
          <w:p w14:paraId="1F4B625F" w14:textId="77777777" w:rsidR="003F489A" w:rsidRDefault="002B3F1E">
            <w:pPr>
              <w:rPr>
                <w:rFonts w:ascii="宋体" w:hAnsi="宋体"/>
                <w:szCs w:val="21"/>
              </w:rPr>
            </w:pPr>
            <w:proofErr w:type="gramStart"/>
            <w:r>
              <w:rPr>
                <w:rFonts w:ascii="宋体" w:hAnsi="宋体" w:hint="eastAsia"/>
                <w:szCs w:val="21"/>
              </w:rPr>
              <w:t>开设网</w:t>
            </w:r>
            <w:proofErr w:type="gramEnd"/>
            <w:r>
              <w:rPr>
                <w:rFonts w:ascii="宋体" w:hAnsi="宋体" w:hint="eastAsia"/>
                <w:szCs w:val="21"/>
              </w:rPr>
              <w:t>店</w:t>
            </w:r>
          </w:p>
        </w:tc>
        <w:tc>
          <w:tcPr>
            <w:tcW w:w="1270" w:type="dxa"/>
          </w:tcPr>
          <w:p w14:paraId="2A099946" w14:textId="77777777" w:rsidR="003F489A" w:rsidRDefault="002B3F1E">
            <w:pPr>
              <w:spacing w:line="360" w:lineRule="auto"/>
              <w:rPr>
                <w:rFonts w:ascii="宋体" w:hAnsi="宋体"/>
                <w:szCs w:val="21"/>
              </w:rPr>
            </w:pPr>
            <w:r>
              <w:rPr>
                <w:rFonts w:ascii="宋体" w:hAnsi="宋体" w:hint="eastAsia"/>
                <w:szCs w:val="21"/>
              </w:rPr>
              <w:t>了解网络零售平台</w:t>
            </w:r>
          </w:p>
        </w:tc>
        <w:tc>
          <w:tcPr>
            <w:tcW w:w="1707" w:type="dxa"/>
          </w:tcPr>
          <w:p w14:paraId="4D49E633" w14:textId="77777777" w:rsidR="003F489A" w:rsidRDefault="002B3F1E">
            <w:pPr>
              <w:spacing w:line="360" w:lineRule="auto"/>
              <w:rPr>
                <w:rFonts w:ascii="宋体" w:hAnsi="宋体"/>
                <w:szCs w:val="21"/>
              </w:rPr>
            </w:pPr>
            <w:r>
              <w:rPr>
                <w:rFonts w:ascii="宋体" w:hAnsi="宋体" w:hint="eastAsia"/>
                <w:szCs w:val="21"/>
              </w:rPr>
              <w:t>掌握</w:t>
            </w:r>
            <w:proofErr w:type="gramStart"/>
            <w:r>
              <w:rPr>
                <w:rFonts w:ascii="宋体" w:hAnsi="宋体" w:hint="eastAsia"/>
                <w:szCs w:val="21"/>
              </w:rPr>
              <w:t>淘宝网</w:t>
            </w:r>
            <w:proofErr w:type="gramEnd"/>
            <w:r>
              <w:rPr>
                <w:rFonts w:ascii="宋体" w:hAnsi="宋体" w:hint="eastAsia"/>
                <w:szCs w:val="21"/>
              </w:rPr>
              <w:t>基本界面设置，会简单操作</w:t>
            </w:r>
          </w:p>
        </w:tc>
        <w:tc>
          <w:tcPr>
            <w:tcW w:w="1636" w:type="dxa"/>
          </w:tcPr>
          <w:p w14:paraId="27110F37" w14:textId="77777777" w:rsidR="003F489A" w:rsidRDefault="002B3F1E">
            <w:pPr>
              <w:spacing w:line="360" w:lineRule="auto"/>
              <w:rPr>
                <w:rFonts w:ascii="宋体" w:hAnsi="宋体"/>
                <w:szCs w:val="21"/>
              </w:rPr>
            </w:pPr>
            <w:r>
              <w:rPr>
                <w:rFonts w:hint="eastAsia"/>
              </w:rPr>
              <w:t>使学生钻研业务，不断创新，提高专业技能，能够在网络零售平台进行开店</w:t>
            </w:r>
          </w:p>
        </w:tc>
        <w:tc>
          <w:tcPr>
            <w:tcW w:w="1440" w:type="dxa"/>
          </w:tcPr>
          <w:p w14:paraId="54817EE8" w14:textId="77777777" w:rsidR="003F489A" w:rsidRDefault="002B3F1E">
            <w:pPr>
              <w:rPr>
                <w:rFonts w:ascii="宋体" w:hAnsi="宋体"/>
                <w:szCs w:val="21"/>
              </w:rPr>
            </w:pPr>
            <w:r>
              <w:rPr>
                <w:rFonts w:ascii="宋体" w:hAnsi="宋体" w:hint="eastAsia"/>
                <w:szCs w:val="21"/>
              </w:rPr>
              <w:t>创设情境</w:t>
            </w:r>
          </w:p>
          <w:p w14:paraId="06EE6087" w14:textId="77777777" w:rsidR="003F489A" w:rsidRDefault="002B3F1E">
            <w:pPr>
              <w:pStyle w:val="a0"/>
              <w:ind w:firstLineChars="0" w:firstLine="0"/>
              <w:rPr>
                <w:lang w:val="en-US"/>
              </w:rPr>
            </w:pPr>
            <w:r>
              <w:rPr>
                <w:rFonts w:hint="eastAsia"/>
                <w:lang w:val="en-US"/>
              </w:rPr>
              <w:t>小组合作</w:t>
            </w:r>
            <w:proofErr w:type="gramStart"/>
            <w:r>
              <w:rPr>
                <w:rFonts w:hint="eastAsia"/>
                <w:lang w:val="en-US"/>
              </w:rPr>
              <w:t>创建网</w:t>
            </w:r>
            <w:proofErr w:type="gramEnd"/>
            <w:r>
              <w:rPr>
                <w:rFonts w:hint="eastAsia"/>
                <w:lang w:val="en-US"/>
              </w:rPr>
              <w:t>店</w:t>
            </w:r>
          </w:p>
          <w:p w14:paraId="01F9D125" w14:textId="77777777" w:rsidR="003F489A" w:rsidRDefault="002B3F1E">
            <w:pPr>
              <w:pStyle w:val="a0"/>
              <w:ind w:firstLineChars="0" w:firstLine="0"/>
              <w:rPr>
                <w:lang w:val="en-US"/>
              </w:rPr>
            </w:pPr>
            <w:r>
              <w:rPr>
                <w:rFonts w:hint="eastAsia"/>
                <w:lang w:val="en-US"/>
              </w:rPr>
              <w:t>小组间交流展示</w:t>
            </w:r>
          </w:p>
          <w:p w14:paraId="67D93176" w14:textId="77777777" w:rsidR="003F489A" w:rsidRDefault="002B3F1E">
            <w:pPr>
              <w:pStyle w:val="a0"/>
              <w:ind w:firstLineChars="0" w:firstLine="0"/>
              <w:rPr>
                <w:rFonts w:ascii="宋体" w:hAnsi="宋体"/>
                <w:szCs w:val="21"/>
              </w:rPr>
            </w:pPr>
            <w:r>
              <w:rPr>
                <w:rFonts w:hint="eastAsia"/>
                <w:lang w:val="en-US"/>
              </w:rPr>
              <w:t>教师总结</w:t>
            </w:r>
          </w:p>
        </w:tc>
        <w:tc>
          <w:tcPr>
            <w:tcW w:w="720" w:type="dxa"/>
          </w:tcPr>
          <w:p w14:paraId="124B5E7A" w14:textId="77777777" w:rsidR="003F489A" w:rsidRDefault="002B3F1E">
            <w:pPr>
              <w:spacing w:line="360" w:lineRule="auto"/>
              <w:rPr>
                <w:rFonts w:ascii="宋体" w:hAnsi="宋体"/>
                <w:szCs w:val="21"/>
              </w:rPr>
            </w:pPr>
            <w:r>
              <w:rPr>
                <w:rFonts w:ascii="宋体" w:hAnsi="宋体" w:hint="eastAsia"/>
                <w:szCs w:val="21"/>
              </w:rPr>
              <w:t>6</w:t>
            </w:r>
          </w:p>
        </w:tc>
      </w:tr>
      <w:tr w:rsidR="003F489A" w14:paraId="633A5CCD" w14:textId="77777777">
        <w:trPr>
          <w:cantSplit/>
          <w:jc w:val="center"/>
        </w:trPr>
        <w:tc>
          <w:tcPr>
            <w:tcW w:w="540" w:type="dxa"/>
          </w:tcPr>
          <w:p w14:paraId="35ED567E" w14:textId="77777777" w:rsidR="003F489A" w:rsidRDefault="002B3F1E">
            <w:pPr>
              <w:spacing w:line="360" w:lineRule="auto"/>
              <w:rPr>
                <w:rFonts w:ascii="宋体" w:hAnsi="宋体"/>
                <w:szCs w:val="21"/>
              </w:rPr>
            </w:pPr>
            <w:r>
              <w:rPr>
                <w:rFonts w:ascii="宋体" w:hAnsi="宋体" w:hint="eastAsia"/>
                <w:szCs w:val="21"/>
              </w:rPr>
              <w:lastRenderedPageBreak/>
              <w:t>4</w:t>
            </w:r>
          </w:p>
        </w:tc>
        <w:tc>
          <w:tcPr>
            <w:tcW w:w="1211" w:type="dxa"/>
            <w:vAlign w:val="center"/>
          </w:tcPr>
          <w:p w14:paraId="6D1BF45D" w14:textId="77777777" w:rsidR="003F489A" w:rsidRDefault="002B3F1E">
            <w:pPr>
              <w:jc w:val="center"/>
              <w:rPr>
                <w:rFonts w:ascii="宋体" w:hAnsi="宋体" w:cs="宋体"/>
                <w:szCs w:val="21"/>
              </w:rPr>
            </w:pPr>
            <w:r>
              <w:rPr>
                <w:rFonts w:ascii="宋体" w:hAnsi="宋体" w:cs="宋体" w:hint="eastAsia"/>
                <w:szCs w:val="21"/>
              </w:rPr>
              <w:t>日常运营管理</w:t>
            </w:r>
          </w:p>
        </w:tc>
        <w:tc>
          <w:tcPr>
            <w:tcW w:w="1252" w:type="dxa"/>
          </w:tcPr>
          <w:p w14:paraId="647A96C2" w14:textId="77777777" w:rsidR="003F489A" w:rsidRDefault="002B3F1E">
            <w:pPr>
              <w:rPr>
                <w:rFonts w:ascii="宋体" w:hAnsi="宋体"/>
                <w:szCs w:val="21"/>
              </w:rPr>
            </w:pPr>
            <w:r>
              <w:rPr>
                <w:rFonts w:ascii="宋体" w:hAnsi="宋体" w:hint="eastAsia"/>
                <w:szCs w:val="21"/>
              </w:rPr>
              <w:t>进行网店日常运营管理</w:t>
            </w:r>
          </w:p>
        </w:tc>
        <w:tc>
          <w:tcPr>
            <w:tcW w:w="1270" w:type="dxa"/>
          </w:tcPr>
          <w:p w14:paraId="4DF67DCC" w14:textId="77777777" w:rsidR="003F489A" w:rsidRDefault="002B3F1E">
            <w:pPr>
              <w:spacing w:line="360" w:lineRule="auto"/>
              <w:rPr>
                <w:rFonts w:ascii="宋体" w:hAnsi="宋体"/>
                <w:szCs w:val="21"/>
              </w:rPr>
            </w:pPr>
            <w:r>
              <w:rPr>
                <w:rFonts w:ascii="宋体" w:hAnsi="宋体" w:hint="eastAsia"/>
                <w:szCs w:val="21"/>
              </w:rPr>
              <w:t>店铺管理</w:t>
            </w:r>
          </w:p>
        </w:tc>
        <w:tc>
          <w:tcPr>
            <w:tcW w:w="1707" w:type="dxa"/>
          </w:tcPr>
          <w:p w14:paraId="0444D57A" w14:textId="77777777" w:rsidR="003F489A" w:rsidRDefault="002B3F1E">
            <w:pPr>
              <w:spacing w:line="360" w:lineRule="auto"/>
              <w:rPr>
                <w:rFonts w:ascii="宋体" w:hAnsi="宋体"/>
                <w:szCs w:val="21"/>
              </w:rPr>
            </w:pPr>
            <w:r>
              <w:rPr>
                <w:rFonts w:ascii="宋体" w:hAnsi="宋体" w:hint="eastAsia"/>
                <w:szCs w:val="21"/>
              </w:rPr>
              <w:t>对店铺进行管理</w:t>
            </w:r>
          </w:p>
        </w:tc>
        <w:tc>
          <w:tcPr>
            <w:tcW w:w="1636" w:type="dxa"/>
          </w:tcPr>
          <w:p w14:paraId="5FBE5F0B" w14:textId="77777777" w:rsidR="003F489A" w:rsidRDefault="002B3F1E">
            <w:pPr>
              <w:spacing w:line="360" w:lineRule="auto"/>
              <w:rPr>
                <w:rFonts w:ascii="宋体" w:hAnsi="宋体"/>
                <w:szCs w:val="21"/>
              </w:rPr>
            </w:pPr>
            <w:r>
              <w:rPr>
                <w:rFonts w:hint="eastAsia"/>
              </w:rPr>
              <w:t>培养学生建立专业操作意识，不怕吃苦，扎扎实实，不眼高手低的完成店铺管理</w:t>
            </w:r>
          </w:p>
        </w:tc>
        <w:tc>
          <w:tcPr>
            <w:tcW w:w="1440" w:type="dxa"/>
          </w:tcPr>
          <w:p w14:paraId="25510BE7" w14:textId="77777777" w:rsidR="003F489A" w:rsidRDefault="002B3F1E">
            <w:pPr>
              <w:rPr>
                <w:rFonts w:ascii="宋体" w:hAnsi="宋体"/>
                <w:szCs w:val="21"/>
              </w:rPr>
            </w:pPr>
            <w:r>
              <w:rPr>
                <w:rFonts w:ascii="宋体" w:hAnsi="宋体" w:hint="eastAsia"/>
                <w:szCs w:val="21"/>
              </w:rPr>
              <w:t>创设情境</w:t>
            </w:r>
          </w:p>
          <w:p w14:paraId="31426DC4" w14:textId="77777777" w:rsidR="003F489A" w:rsidRDefault="002B3F1E">
            <w:pPr>
              <w:pStyle w:val="a0"/>
              <w:ind w:firstLineChars="0" w:firstLine="0"/>
              <w:rPr>
                <w:lang w:val="en-US"/>
              </w:rPr>
            </w:pPr>
            <w:r>
              <w:rPr>
                <w:rFonts w:hint="eastAsia"/>
                <w:lang w:val="en-US"/>
              </w:rPr>
              <w:t>小组合作对店铺进行管理</w:t>
            </w:r>
          </w:p>
          <w:p w14:paraId="5C79D1AB" w14:textId="77777777" w:rsidR="003F489A" w:rsidRDefault="002B3F1E">
            <w:pPr>
              <w:pStyle w:val="a0"/>
              <w:ind w:firstLineChars="0" w:firstLine="0"/>
              <w:rPr>
                <w:lang w:val="en-US"/>
              </w:rPr>
            </w:pPr>
            <w:r>
              <w:rPr>
                <w:rFonts w:hint="eastAsia"/>
                <w:lang w:val="en-US"/>
              </w:rPr>
              <w:t>小组间交流展示</w:t>
            </w:r>
          </w:p>
          <w:p w14:paraId="486D6250" w14:textId="77777777" w:rsidR="003F489A" w:rsidRDefault="002B3F1E">
            <w:pPr>
              <w:spacing w:line="360" w:lineRule="auto"/>
              <w:rPr>
                <w:rFonts w:ascii="宋体" w:hAnsi="宋体"/>
                <w:szCs w:val="21"/>
              </w:rPr>
            </w:pPr>
            <w:r>
              <w:rPr>
                <w:rFonts w:hint="eastAsia"/>
              </w:rPr>
              <w:t>教师总结</w:t>
            </w:r>
          </w:p>
        </w:tc>
        <w:tc>
          <w:tcPr>
            <w:tcW w:w="720" w:type="dxa"/>
          </w:tcPr>
          <w:p w14:paraId="2761850F" w14:textId="77777777" w:rsidR="003F489A" w:rsidRDefault="002B3F1E">
            <w:pPr>
              <w:spacing w:line="360" w:lineRule="auto"/>
              <w:rPr>
                <w:rFonts w:ascii="宋体" w:hAnsi="宋体"/>
                <w:szCs w:val="21"/>
              </w:rPr>
            </w:pPr>
            <w:r>
              <w:rPr>
                <w:rFonts w:ascii="宋体" w:hAnsi="宋体" w:hint="eastAsia"/>
                <w:szCs w:val="21"/>
              </w:rPr>
              <w:t>6</w:t>
            </w:r>
          </w:p>
        </w:tc>
      </w:tr>
      <w:tr w:rsidR="003F489A" w14:paraId="0AC632D4" w14:textId="77777777">
        <w:trPr>
          <w:cantSplit/>
          <w:jc w:val="center"/>
        </w:trPr>
        <w:tc>
          <w:tcPr>
            <w:tcW w:w="540" w:type="dxa"/>
          </w:tcPr>
          <w:p w14:paraId="510701D5" w14:textId="77777777" w:rsidR="003F489A" w:rsidRDefault="002B3F1E">
            <w:pPr>
              <w:spacing w:line="360" w:lineRule="auto"/>
              <w:rPr>
                <w:rFonts w:ascii="宋体" w:hAnsi="宋体"/>
                <w:szCs w:val="21"/>
              </w:rPr>
            </w:pPr>
            <w:r>
              <w:rPr>
                <w:rFonts w:ascii="宋体" w:hAnsi="宋体" w:hint="eastAsia"/>
                <w:szCs w:val="21"/>
              </w:rPr>
              <w:t>5</w:t>
            </w:r>
          </w:p>
        </w:tc>
        <w:tc>
          <w:tcPr>
            <w:tcW w:w="1211" w:type="dxa"/>
            <w:vAlign w:val="center"/>
          </w:tcPr>
          <w:p w14:paraId="14DE2EA9" w14:textId="77777777" w:rsidR="003F489A" w:rsidRDefault="002B3F1E">
            <w:pPr>
              <w:jc w:val="center"/>
              <w:rPr>
                <w:rFonts w:ascii="宋体" w:hAnsi="宋体" w:cs="宋体"/>
                <w:szCs w:val="21"/>
              </w:rPr>
            </w:pPr>
            <w:r>
              <w:rPr>
                <w:rFonts w:ascii="宋体" w:hAnsi="宋体" w:cs="宋体" w:hint="eastAsia"/>
                <w:szCs w:val="21"/>
              </w:rPr>
              <w:t>网</w:t>
            </w:r>
            <w:proofErr w:type="gramStart"/>
            <w:r>
              <w:rPr>
                <w:rFonts w:ascii="宋体" w:hAnsi="宋体" w:cs="宋体" w:hint="eastAsia"/>
                <w:szCs w:val="21"/>
              </w:rPr>
              <w:t>店工具</w:t>
            </w:r>
            <w:proofErr w:type="gramEnd"/>
            <w:r>
              <w:rPr>
                <w:rFonts w:ascii="宋体" w:hAnsi="宋体" w:cs="宋体" w:hint="eastAsia"/>
                <w:szCs w:val="21"/>
              </w:rPr>
              <w:t>运用</w:t>
            </w:r>
          </w:p>
        </w:tc>
        <w:tc>
          <w:tcPr>
            <w:tcW w:w="1252" w:type="dxa"/>
          </w:tcPr>
          <w:p w14:paraId="2AB0BA8D" w14:textId="77777777" w:rsidR="003F489A" w:rsidRDefault="002B3F1E">
            <w:pPr>
              <w:rPr>
                <w:rFonts w:ascii="宋体" w:hAnsi="宋体"/>
                <w:szCs w:val="21"/>
              </w:rPr>
            </w:pPr>
            <w:r>
              <w:rPr>
                <w:rFonts w:ascii="宋体" w:hAnsi="宋体" w:hint="eastAsia"/>
                <w:szCs w:val="21"/>
              </w:rPr>
              <w:t>下载千牛，设置生意参谋、</w:t>
            </w:r>
            <w:proofErr w:type="gramStart"/>
            <w:r>
              <w:rPr>
                <w:rFonts w:ascii="宋体" w:hAnsi="宋体" w:hint="eastAsia"/>
                <w:szCs w:val="21"/>
              </w:rPr>
              <w:t>淘宝助理</w:t>
            </w:r>
            <w:proofErr w:type="gramEnd"/>
          </w:p>
        </w:tc>
        <w:tc>
          <w:tcPr>
            <w:tcW w:w="1270" w:type="dxa"/>
          </w:tcPr>
          <w:p w14:paraId="58F16CB1" w14:textId="77777777" w:rsidR="003F489A" w:rsidRDefault="002B3F1E">
            <w:pPr>
              <w:spacing w:line="360" w:lineRule="auto"/>
              <w:rPr>
                <w:rFonts w:ascii="宋体" w:hAnsi="宋体"/>
                <w:szCs w:val="21"/>
              </w:rPr>
            </w:pPr>
            <w:r>
              <w:rPr>
                <w:rFonts w:ascii="宋体" w:hAnsi="宋体" w:hint="eastAsia"/>
                <w:szCs w:val="21"/>
              </w:rPr>
              <w:t>千牛、生意参谋、</w:t>
            </w:r>
            <w:proofErr w:type="gramStart"/>
            <w:r>
              <w:rPr>
                <w:rFonts w:ascii="宋体" w:hAnsi="宋体" w:hint="eastAsia"/>
                <w:szCs w:val="21"/>
              </w:rPr>
              <w:t>淘宝助理</w:t>
            </w:r>
            <w:proofErr w:type="gramEnd"/>
            <w:r>
              <w:rPr>
                <w:rFonts w:ascii="宋体" w:hAnsi="宋体" w:hint="eastAsia"/>
                <w:szCs w:val="21"/>
              </w:rPr>
              <w:t>的运用</w:t>
            </w:r>
          </w:p>
        </w:tc>
        <w:tc>
          <w:tcPr>
            <w:tcW w:w="1707" w:type="dxa"/>
          </w:tcPr>
          <w:p w14:paraId="40E3A85A" w14:textId="77777777" w:rsidR="003F489A" w:rsidRDefault="002B3F1E">
            <w:pPr>
              <w:spacing w:line="360" w:lineRule="auto"/>
              <w:rPr>
                <w:rFonts w:ascii="宋体" w:hAnsi="宋体"/>
                <w:szCs w:val="21"/>
              </w:rPr>
            </w:pPr>
            <w:r>
              <w:rPr>
                <w:rFonts w:ascii="宋体" w:hAnsi="宋体" w:hint="eastAsia"/>
                <w:szCs w:val="21"/>
              </w:rPr>
              <w:t>能够掌握多种网</w:t>
            </w:r>
            <w:proofErr w:type="gramStart"/>
            <w:r>
              <w:rPr>
                <w:rFonts w:ascii="宋体" w:hAnsi="宋体" w:hint="eastAsia"/>
                <w:szCs w:val="21"/>
              </w:rPr>
              <w:t>店工具</w:t>
            </w:r>
            <w:proofErr w:type="gramEnd"/>
            <w:r>
              <w:rPr>
                <w:rFonts w:ascii="宋体" w:hAnsi="宋体" w:hint="eastAsia"/>
                <w:szCs w:val="21"/>
              </w:rPr>
              <w:t>运用</w:t>
            </w:r>
          </w:p>
        </w:tc>
        <w:tc>
          <w:tcPr>
            <w:tcW w:w="1636" w:type="dxa"/>
          </w:tcPr>
          <w:p w14:paraId="78BE6DAB" w14:textId="77777777" w:rsidR="003F489A" w:rsidRDefault="002B3F1E">
            <w:pPr>
              <w:spacing w:line="360" w:lineRule="auto"/>
              <w:rPr>
                <w:rFonts w:ascii="宋体" w:hAnsi="宋体"/>
                <w:szCs w:val="21"/>
              </w:rPr>
            </w:pPr>
            <w:r>
              <w:rPr>
                <w:rFonts w:ascii="宋体" w:hAnsi="宋体" w:cs="宋体" w:hint="eastAsia"/>
                <w:szCs w:val="21"/>
              </w:rPr>
              <w:t>结合多种工具进行操作，利用好各种技术手段</w:t>
            </w:r>
          </w:p>
        </w:tc>
        <w:tc>
          <w:tcPr>
            <w:tcW w:w="1440" w:type="dxa"/>
          </w:tcPr>
          <w:p w14:paraId="3C822551" w14:textId="77777777" w:rsidR="003F489A" w:rsidRDefault="002B3F1E">
            <w:pPr>
              <w:rPr>
                <w:rFonts w:ascii="宋体" w:hAnsi="宋体"/>
                <w:szCs w:val="21"/>
              </w:rPr>
            </w:pPr>
            <w:r>
              <w:rPr>
                <w:rFonts w:ascii="宋体" w:hAnsi="宋体" w:hint="eastAsia"/>
                <w:szCs w:val="21"/>
              </w:rPr>
              <w:t>创设情境</w:t>
            </w:r>
          </w:p>
          <w:p w14:paraId="67DE795A" w14:textId="77777777" w:rsidR="003F489A" w:rsidRDefault="002B3F1E">
            <w:pPr>
              <w:pStyle w:val="a0"/>
              <w:ind w:firstLineChars="0" w:firstLine="0"/>
              <w:rPr>
                <w:lang w:val="en-US"/>
              </w:rPr>
            </w:pPr>
            <w:r>
              <w:rPr>
                <w:rFonts w:hint="eastAsia"/>
                <w:lang w:val="en-US"/>
              </w:rPr>
              <w:t>小组合作设置生意参谋、</w:t>
            </w:r>
            <w:proofErr w:type="gramStart"/>
            <w:r>
              <w:rPr>
                <w:rFonts w:hint="eastAsia"/>
                <w:lang w:val="en-US"/>
              </w:rPr>
              <w:t>淘宝助理</w:t>
            </w:r>
            <w:proofErr w:type="gramEnd"/>
            <w:r>
              <w:rPr>
                <w:rFonts w:hint="eastAsia"/>
                <w:lang w:val="en-US"/>
              </w:rPr>
              <w:t>和千牛</w:t>
            </w:r>
          </w:p>
          <w:p w14:paraId="5CE2653C" w14:textId="77777777" w:rsidR="003F489A" w:rsidRDefault="002B3F1E">
            <w:pPr>
              <w:pStyle w:val="a0"/>
              <w:ind w:firstLineChars="0" w:firstLine="0"/>
              <w:rPr>
                <w:lang w:val="en-US"/>
              </w:rPr>
            </w:pPr>
            <w:r>
              <w:rPr>
                <w:rFonts w:hint="eastAsia"/>
                <w:lang w:val="en-US"/>
              </w:rPr>
              <w:t>小组间交流展示</w:t>
            </w:r>
          </w:p>
          <w:p w14:paraId="74528C14" w14:textId="77777777" w:rsidR="003F489A" w:rsidRDefault="002B3F1E">
            <w:pPr>
              <w:spacing w:line="360" w:lineRule="auto"/>
              <w:rPr>
                <w:rFonts w:ascii="宋体" w:hAnsi="宋体"/>
                <w:szCs w:val="21"/>
              </w:rPr>
            </w:pPr>
            <w:r>
              <w:rPr>
                <w:rFonts w:hint="eastAsia"/>
              </w:rPr>
              <w:t>教师总结</w:t>
            </w:r>
          </w:p>
        </w:tc>
        <w:tc>
          <w:tcPr>
            <w:tcW w:w="720" w:type="dxa"/>
          </w:tcPr>
          <w:p w14:paraId="1DD4E0F1" w14:textId="77777777" w:rsidR="003F489A" w:rsidRDefault="002B3F1E">
            <w:pPr>
              <w:spacing w:line="360" w:lineRule="auto"/>
              <w:rPr>
                <w:rFonts w:ascii="宋体" w:hAnsi="宋体"/>
                <w:szCs w:val="21"/>
              </w:rPr>
            </w:pPr>
            <w:r>
              <w:rPr>
                <w:rFonts w:ascii="宋体" w:hAnsi="宋体" w:hint="eastAsia"/>
                <w:szCs w:val="21"/>
              </w:rPr>
              <w:t>6</w:t>
            </w:r>
          </w:p>
        </w:tc>
      </w:tr>
      <w:tr w:rsidR="003F489A" w14:paraId="17D328E9" w14:textId="77777777">
        <w:trPr>
          <w:cantSplit/>
          <w:jc w:val="center"/>
        </w:trPr>
        <w:tc>
          <w:tcPr>
            <w:tcW w:w="540" w:type="dxa"/>
          </w:tcPr>
          <w:p w14:paraId="7098A81C" w14:textId="77777777" w:rsidR="003F489A" w:rsidRDefault="002B3F1E">
            <w:pPr>
              <w:spacing w:line="360" w:lineRule="auto"/>
              <w:rPr>
                <w:rFonts w:ascii="宋体" w:hAnsi="宋体"/>
                <w:szCs w:val="21"/>
              </w:rPr>
            </w:pPr>
            <w:r>
              <w:rPr>
                <w:rFonts w:ascii="宋体" w:hAnsi="宋体" w:hint="eastAsia"/>
                <w:szCs w:val="21"/>
              </w:rPr>
              <w:t>6</w:t>
            </w:r>
          </w:p>
        </w:tc>
        <w:tc>
          <w:tcPr>
            <w:tcW w:w="1211" w:type="dxa"/>
            <w:vAlign w:val="center"/>
          </w:tcPr>
          <w:p w14:paraId="2B7623BF" w14:textId="77777777" w:rsidR="003F489A" w:rsidRDefault="002B3F1E">
            <w:pPr>
              <w:jc w:val="center"/>
              <w:rPr>
                <w:rFonts w:ascii="宋体" w:hAnsi="宋体" w:cs="宋体"/>
                <w:szCs w:val="21"/>
              </w:rPr>
            </w:pPr>
            <w:r>
              <w:rPr>
                <w:rFonts w:ascii="宋体" w:hAnsi="宋体" w:cs="宋体" w:hint="eastAsia"/>
                <w:szCs w:val="21"/>
              </w:rPr>
              <w:t>商品拍摄与网店美化</w:t>
            </w:r>
          </w:p>
        </w:tc>
        <w:tc>
          <w:tcPr>
            <w:tcW w:w="1252" w:type="dxa"/>
          </w:tcPr>
          <w:p w14:paraId="6E462DAD" w14:textId="77777777" w:rsidR="003F489A" w:rsidRDefault="002B3F1E">
            <w:pPr>
              <w:rPr>
                <w:rFonts w:ascii="宋体" w:hAnsi="宋体"/>
                <w:szCs w:val="21"/>
              </w:rPr>
            </w:pPr>
            <w:r>
              <w:rPr>
                <w:rFonts w:ascii="宋体" w:hAnsi="宋体" w:hint="eastAsia"/>
                <w:szCs w:val="21"/>
              </w:rPr>
              <w:t>熟练掌握拍摄技巧和图片处理技巧</w:t>
            </w:r>
          </w:p>
        </w:tc>
        <w:tc>
          <w:tcPr>
            <w:tcW w:w="1270" w:type="dxa"/>
          </w:tcPr>
          <w:p w14:paraId="15533724" w14:textId="77777777" w:rsidR="003F489A" w:rsidRDefault="002B3F1E">
            <w:pPr>
              <w:spacing w:line="360" w:lineRule="auto"/>
              <w:rPr>
                <w:rFonts w:ascii="宋体" w:hAnsi="宋体"/>
                <w:szCs w:val="21"/>
              </w:rPr>
            </w:pPr>
            <w:r>
              <w:rPr>
                <w:rFonts w:ascii="宋体" w:hAnsi="宋体" w:hint="eastAsia"/>
                <w:szCs w:val="21"/>
              </w:rPr>
              <w:t>数码相机基础、小件和大件不同的拍摄方法以及图片处理基础</w:t>
            </w:r>
          </w:p>
        </w:tc>
        <w:tc>
          <w:tcPr>
            <w:tcW w:w="1707" w:type="dxa"/>
          </w:tcPr>
          <w:p w14:paraId="34772C22" w14:textId="77777777" w:rsidR="003F489A" w:rsidRDefault="002B3F1E">
            <w:pPr>
              <w:spacing w:line="360" w:lineRule="auto"/>
              <w:rPr>
                <w:rFonts w:ascii="宋体" w:hAnsi="宋体"/>
                <w:szCs w:val="21"/>
              </w:rPr>
            </w:pPr>
            <w:r>
              <w:rPr>
                <w:rFonts w:ascii="宋体" w:hAnsi="宋体" w:hint="eastAsia"/>
                <w:szCs w:val="21"/>
              </w:rPr>
              <w:t>为展示商品掌握图片达到最佳状态的方法，在实践中调整问题</w:t>
            </w:r>
          </w:p>
        </w:tc>
        <w:tc>
          <w:tcPr>
            <w:tcW w:w="1636" w:type="dxa"/>
          </w:tcPr>
          <w:p w14:paraId="5AE4D5D6" w14:textId="77777777" w:rsidR="003F489A" w:rsidRDefault="002B3F1E">
            <w:pPr>
              <w:spacing w:line="360" w:lineRule="auto"/>
              <w:rPr>
                <w:rFonts w:ascii="宋体" w:hAnsi="宋体"/>
                <w:szCs w:val="21"/>
              </w:rPr>
            </w:pPr>
            <w:r>
              <w:rPr>
                <w:rFonts w:ascii="宋体" w:hAnsi="宋体" w:cs="宋体" w:hint="eastAsia"/>
                <w:szCs w:val="21"/>
              </w:rPr>
              <w:t>培养学生审美水平，提高对美的鉴赏能力</w:t>
            </w:r>
          </w:p>
        </w:tc>
        <w:tc>
          <w:tcPr>
            <w:tcW w:w="1440" w:type="dxa"/>
          </w:tcPr>
          <w:p w14:paraId="17EC6982" w14:textId="77777777" w:rsidR="003F489A" w:rsidRDefault="002B3F1E">
            <w:pPr>
              <w:rPr>
                <w:rFonts w:ascii="宋体" w:hAnsi="宋体"/>
                <w:szCs w:val="21"/>
              </w:rPr>
            </w:pPr>
            <w:r>
              <w:rPr>
                <w:rFonts w:ascii="宋体" w:hAnsi="宋体" w:hint="eastAsia"/>
                <w:szCs w:val="21"/>
              </w:rPr>
              <w:t>创设情境</w:t>
            </w:r>
          </w:p>
          <w:p w14:paraId="63984FE1" w14:textId="77777777" w:rsidR="003F489A" w:rsidRDefault="002B3F1E">
            <w:pPr>
              <w:pStyle w:val="a0"/>
              <w:ind w:firstLineChars="0" w:firstLine="0"/>
              <w:rPr>
                <w:lang w:val="en-US"/>
              </w:rPr>
            </w:pPr>
            <w:r>
              <w:rPr>
                <w:rFonts w:hint="eastAsia"/>
                <w:lang w:val="en-US"/>
              </w:rPr>
              <w:t>小组合作进行图片美化</w:t>
            </w:r>
          </w:p>
          <w:p w14:paraId="653D58A8" w14:textId="77777777" w:rsidR="003F489A" w:rsidRDefault="002B3F1E">
            <w:pPr>
              <w:pStyle w:val="a0"/>
              <w:ind w:firstLineChars="0" w:firstLine="0"/>
              <w:rPr>
                <w:lang w:val="en-US"/>
              </w:rPr>
            </w:pPr>
            <w:r>
              <w:rPr>
                <w:rFonts w:hint="eastAsia"/>
                <w:lang w:val="en-US"/>
              </w:rPr>
              <w:t>小组间交流展示</w:t>
            </w:r>
          </w:p>
          <w:p w14:paraId="7D7F10C6" w14:textId="77777777" w:rsidR="003F489A" w:rsidRDefault="002B3F1E">
            <w:pPr>
              <w:spacing w:line="360" w:lineRule="auto"/>
              <w:rPr>
                <w:rFonts w:ascii="宋体" w:hAnsi="宋体"/>
                <w:szCs w:val="21"/>
              </w:rPr>
            </w:pPr>
            <w:r>
              <w:rPr>
                <w:rFonts w:hint="eastAsia"/>
              </w:rPr>
              <w:t>教师总结</w:t>
            </w:r>
          </w:p>
        </w:tc>
        <w:tc>
          <w:tcPr>
            <w:tcW w:w="720" w:type="dxa"/>
          </w:tcPr>
          <w:p w14:paraId="0EB383C7" w14:textId="77777777" w:rsidR="003F489A" w:rsidRDefault="002B3F1E">
            <w:pPr>
              <w:spacing w:line="360" w:lineRule="auto"/>
              <w:rPr>
                <w:rFonts w:ascii="宋体" w:hAnsi="宋体"/>
                <w:szCs w:val="21"/>
              </w:rPr>
            </w:pPr>
            <w:r>
              <w:rPr>
                <w:rFonts w:ascii="宋体" w:hAnsi="宋体" w:hint="eastAsia"/>
                <w:szCs w:val="21"/>
              </w:rPr>
              <w:t>10</w:t>
            </w:r>
          </w:p>
        </w:tc>
      </w:tr>
      <w:tr w:rsidR="003F489A" w14:paraId="765A5E02" w14:textId="77777777">
        <w:trPr>
          <w:cantSplit/>
          <w:jc w:val="center"/>
        </w:trPr>
        <w:tc>
          <w:tcPr>
            <w:tcW w:w="540" w:type="dxa"/>
          </w:tcPr>
          <w:p w14:paraId="1AD52E4A" w14:textId="77777777" w:rsidR="003F489A" w:rsidRDefault="002B3F1E">
            <w:pPr>
              <w:spacing w:line="360" w:lineRule="auto"/>
              <w:rPr>
                <w:rFonts w:ascii="宋体" w:hAnsi="宋体"/>
                <w:szCs w:val="21"/>
              </w:rPr>
            </w:pPr>
            <w:r>
              <w:rPr>
                <w:rFonts w:ascii="宋体" w:hAnsi="宋体" w:hint="eastAsia"/>
                <w:szCs w:val="21"/>
              </w:rPr>
              <w:t>7</w:t>
            </w:r>
          </w:p>
        </w:tc>
        <w:tc>
          <w:tcPr>
            <w:tcW w:w="1211" w:type="dxa"/>
            <w:vAlign w:val="center"/>
          </w:tcPr>
          <w:p w14:paraId="7F5D96D5" w14:textId="77777777" w:rsidR="003F489A" w:rsidRDefault="002B3F1E">
            <w:pPr>
              <w:jc w:val="center"/>
              <w:rPr>
                <w:rFonts w:ascii="宋体" w:hAnsi="宋体" w:cs="宋体"/>
                <w:szCs w:val="21"/>
              </w:rPr>
            </w:pPr>
            <w:r>
              <w:rPr>
                <w:rFonts w:ascii="宋体" w:hAnsi="宋体" w:cs="宋体" w:hint="eastAsia"/>
                <w:szCs w:val="21"/>
              </w:rPr>
              <w:t>免费推广与营销</w:t>
            </w:r>
          </w:p>
        </w:tc>
        <w:tc>
          <w:tcPr>
            <w:tcW w:w="1252" w:type="dxa"/>
          </w:tcPr>
          <w:p w14:paraId="4470744C" w14:textId="77777777" w:rsidR="003F489A" w:rsidRDefault="002B3F1E">
            <w:pPr>
              <w:rPr>
                <w:rFonts w:ascii="宋体" w:hAnsi="宋体"/>
                <w:szCs w:val="21"/>
              </w:rPr>
            </w:pPr>
            <w:r>
              <w:rPr>
                <w:rFonts w:ascii="宋体" w:hAnsi="宋体" w:hint="eastAsia"/>
                <w:szCs w:val="21"/>
              </w:rPr>
              <w:t>完成对站内流量和自然流量的引流</w:t>
            </w:r>
          </w:p>
        </w:tc>
        <w:tc>
          <w:tcPr>
            <w:tcW w:w="1270" w:type="dxa"/>
          </w:tcPr>
          <w:p w14:paraId="292A5875" w14:textId="77777777" w:rsidR="003F489A" w:rsidRDefault="002B3F1E">
            <w:pPr>
              <w:spacing w:line="360" w:lineRule="auto"/>
              <w:rPr>
                <w:rFonts w:ascii="宋体" w:hAnsi="宋体"/>
                <w:szCs w:val="21"/>
              </w:rPr>
            </w:pPr>
            <w:r>
              <w:rPr>
                <w:rFonts w:ascii="宋体" w:hAnsi="宋体" w:hint="eastAsia"/>
                <w:szCs w:val="21"/>
              </w:rPr>
              <w:t>站内流量、自然流量、搜索引擎</w:t>
            </w:r>
          </w:p>
        </w:tc>
        <w:tc>
          <w:tcPr>
            <w:tcW w:w="1707" w:type="dxa"/>
          </w:tcPr>
          <w:p w14:paraId="589059F8" w14:textId="77777777" w:rsidR="003F489A" w:rsidRDefault="002B3F1E">
            <w:pPr>
              <w:spacing w:line="360" w:lineRule="auto"/>
              <w:rPr>
                <w:rFonts w:ascii="宋体" w:hAnsi="宋体"/>
                <w:szCs w:val="21"/>
              </w:rPr>
            </w:pPr>
            <w:r>
              <w:rPr>
                <w:rFonts w:ascii="宋体" w:hAnsi="宋体" w:hint="eastAsia"/>
                <w:szCs w:val="21"/>
              </w:rPr>
              <w:t>通过不同方式达到免费推广与营销</w:t>
            </w:r>
          </w:p>
        </w:tc>
        <w:tc>
          <w:tcPr>
            <w:tcW w:w="1636" w:type="dxa"/>
          </w:tcPr>
          <w:p w14:paraId="34D8544A" w14:textId="77777777" w:rsidR="003F489A" w:rsidRDefault="002B3F1E">
            <w:pPr>
              <w:spacing w:line="360" w:lineRule="auto"/>
              <w:rPr>
                <w:rFonts w:ascii="宋体" w:hAnsi="宋体"/>
                <w:szCs w:val="21"/>
              </w:rPr>
            </w:pPr>
            <w:r>
              <w:rPr>
                <w:rFonts w:hint="eastAsia"/>
              </w:rPr>
              <w:t>养成科学思维，具备科学思想，结合多种方法提高店铺流量</w:t>
            </w:r>
          </w:p>
        </w:tc>
        <w:tc>
          <w:tcPr>
            <w:tcW w:w="1440" w:type="dxa"/>
          </w:tcPr>
          <w:p w14:paraId="6A266283" w14:textId="77777777" w:rsidR="003F489A" w:rsidRDefault="002B3F1E">
            <w:pPr>
              <w:rPr>
                <w:rFonts w:ascii="宋体" w:hAnsi="宋体"/>
                <w:szCs w:val="21"/>
              </w:rPr>
            </w:pPr>
            <w:r>
              <w:rPr>
                <w:rFonts w:ascii="宋体" w:hAnsi="宋体" w:hint="eastAsia"/>
                <w:szCs w:val="21"/>
              </w:rPr>
              <w:t>创设情境</w:t>
            </w:r>
          </w:p>
          <w:p w14:paraId="5D9E2E4E" w14:textId="77777777" w:rsidR="003F489A" w:rsidRDefault="002B3F1E">
            <w:pPr>
              <w:pStyle w:val="a0"/>
              <w:ind w:firstLineChars="0" w:firstLine="0"/>
              <w:rPr>
                <w:lang w:val="en-US"/>
              </w:rPr>
            </w:pPr>
            <w:r>
              <w:rPr>
                <w:rFonts w:hint="eastAsia"/>
                <w:lang w:val="en-US"/>
              </w:rPr>
              <w:t>小组合作完成引流效果</w:t>
            </w:r>
          </w:p>
          <w:p w14:paraId="186343B3" w14:textId="77777777" w:rsidR="003F489A" w:rsidRDefault="002B3F1E">
            <w:pPr>
              <w:pStyle w:val="a0"/>
              <w:ind w:firstLineChars="0" w:firstLine="0"/>
              <w:rPr>
                <w:lang w:val="en-US"/>
              </w:rPr>
            </w:pPr>
            <w:r>
              <w:rPr>
                <w:rFonts w:hint="eastAsia"/>
                <w:lang w:val="en-US"/>
              </w:rPr>
              <w:t>小组间交流展示</w:t>
            </w:r>
          </w:p>
          <w:p w14:paraId="3328E9F1" w14:textId="77777777" w:rsidR="003F489A" w:rsidRDefault="002B3F1E">
            <w:pPr>
              <w:spacing w:line="360" w:lineRule="auto"/>
              <w:rPr>
                <w:rFonts w:ascii="宋体" w:hAnsi="宋体"/>
                <w:szCs w:val="21"/>
              </w:rPr>
            </w:pPr>
            <w:r>
              <w:rPr>
                <w:rFonts w:hint="eastAsia"/>
              </w:rPr>
              <w:t>教师总结</w:t>
            </w:r>
          </w:p>
        </w:tc>
        <w:tc>
          <w:tcPr>
            <w:tcW w:w="720" w:type="dxa"/>
          </w:tcPr>
          <w:p w14:paraId="43A39A11" w14:textId="77777777" w:rsidR="003F489A" w:rsidRDefault="002B3F1E">
            <w:pPr>
              <w:spacing w:line="360" w:lineRule="auto"/>
              <w:rPr>
                <w:rFonts w:ascii="宋体" w:hAnsi="宋体"/>
                <w:szCs w:val="21"/>
              </w:rPr>
            </w:pPr>
            <w:r>
              <w:rPr>
                <w:rFonts w:ascii="宋体" w:hAnsi="宋体" w:hint="eastAsia"/>
                <w:szCs w:val="21"/>
              </w:rPr>
              <w:t>6</w:t>
            </w:r>
          </w:p>
        </w:tc>
      </w:tr>
      <w:tr w:rsidR="003F489A" w14:paraId="45A53D1D" w14:textId="77777777">
        <w:trPr>
          <w:cantSplit/>
          <w:trHeight w:val="1852"/>
          <w:jc w:val="center"/>
        </w:trPr>
        <w:tc>
          <w:tcPr>
            <w:tcW w:w="540" w:type="dxa"/>
          </w:tcPr>
          <w:p w14:paraId="03D558C8" w14:textId="77777777" w:rsidR="003F489A" w:rsidRDefault="002B3F1E">
            <w:pPr>
              <w:spacing w:line="360" w:lineRule="auto"/>
              <w:rPr>
                <w:rFonts w:ascii="宋体" w:hAnsi="宋体"/>
                <w:szCs w:val="21"/>
              </w:rPr>
            </w:pPr>
            <w:r>
              <w:rPr>
                <w:rFonts w:ascii="宋体" w:hAnsi="宋体" w:hint="eastAsia"/>
                <w:szCs w:val="21"/>
              </w:rPr>
              <w:t>8</w:t>
            </w:r>
          </w:p>
        </w:tc>
        <w:tc>
          <w:tcPr>
            <w:tcW w:w="1211" w:type="dxa"/>
            <w:vAlign w:val="center"/>
          </w:tcPr>
          <w:p w14:paraId="2ABBB36B" w14:textId="77777777" w:rsidR="003F489A" w:rsidRDefault="002B3F1E">
            <w:pPr>
              <w:jc w:val="center"/>
              <w:rPr>
                <w:rFonts w:ascii="宋体" w:hAnsi="宋体" w:cs="宋体"/>
                <w:szCs w:val="21"/>
              </w:rPr>
            </w:pPr>
            <w:r>
              <w:rPr>
                <w:rFonts w:ascii="宋体" w:hAnsi="宋体" w:cs="宋体" w:hint="eastAsia"/>
                <w:szCs w:val="21"/>
              </w:rPr>
              <w:t>促销策略</w:t>
            </w:r>
          </w:p>
        </w:tc>
        <w:tc>
          <w:tcPr>
            <w:tcW w:w="1252" w:type="dxa"/>
          </w:tcPr>
          <w:p w14:paraId="7DDEE3A3" w14:textId="77777777" w:rsidR="003F489A" w:rsidRDefault="002B3F1E">
            <w:pPr>
              <w:rPr>
                <w:rFonts w:ascii="宋体" w:hAnsi="宋体"/>
                <w:szCs w:val="21"/>
              </w:rPr>
            </w:pPr>
            <w:r>
              <w:rPr>
                <w:rFonts w:ascii="宋体" w:hAnsi="宋体" w:hint="eastAsia"/>
                <w:szCs w:val="21"/>
              </w:rPr>
              <w:t>设置相应的促销策略</w:t>
            </w:r>
          </w:p>
        </w:tc>
        <w:tc>
          <w:tcPr>
            <w:tcW w:w="1270" w:type="dxa"/>
          </w:tcPr>
          <w:p w14:paraId="6ACFE743" w14:textId="77777777" w:rsidR="003F489A" w:rsidRDefault="002B3F1E">
            <w:pPr>
              <w:spacing w:line="360" w:lineRule="auto"/>
              <w:rPr>
                <w:rFonts w:ascii="宋体" w:hAnsi="宋体"/>
                <w:szCs w:val="21"/>
              </w:rPr>
            </w:pPr>
            <w:r>
              <w:rPr>
                <w:rFonts w:ascii="宋体" w:hAnsi="宋体" w:hint="eastAsia"/>
                <w:szCs w:val="21"/>
              </w:rPr>
              <w:t>几种促销策略</w:t>
            </w:r>
          </w:p>
        </w:tc>
        <w:tc>
          <w:tcPr>
            <w:tcW w:w="1707" w:type="dxa"/>
          </w:tcPr>
          <w:p w14:paraId="44E7E9B4" w14:textId="77777777" w:rsidR="003F489A" w:rsidRDefault="002B3F1E">
            <w:pPr>
              <w:rPr>
                <w:rFonts w:ascii="宋体" w:hAnsi="宋体"/>
                <w:szCs w:val="21"/>
              </w:rPr>
            </w:pPr>
            <w:r>
              <w:rPr>
                <w:rFonts w:ascii="宋体" w:hAnsi="宋体" w:hint="eastAsia"/>
                <w:szCs w:val="21"/>
              </w:rPr>
              <w:t>根据不同情景设置相应的促销策略</w:t>
            </w:r>
          </w:p>
        </w:tc>
        <w:tc>
          <w:tcPr>
            <w:tcW w:w="1636" w:type="dxa"/>
          </w:tcPr>
          <w:p w14:paraId="0FFD7BAE" w14:textId="77777777" w:rsidR="003F489A" w:rsidRDefault="002B3F1E">
            <w:pPr>
              <w:spacing w:line="360" w:lineRule="auto"/>
              <w:rPr>
                <w:rFonts w:ascii="宋体" w:hAnsi="宋体"/>
                <w:szCs w:val="21"/>
              </w:rPr>
            </w:pPr>
            <w:r>
              <w:rPr>
                <w:rFonts w:hint="eastAsia"/>
              </w:rPr>
              <w:t>独立思考，独立判断，选择合适的促销策略</w:t>
            </w:r>
          </w:p>
        </w:tc>
        <w:tc>
          <w:tcPr>
            <w:tcW w:w="1440" w:type="dxa"/>
          </w:tcPr>
          <w:p w14:paraId="0A7E7B29" w14:textId="77777777" w:rsidR="003F489A" w:rsidRDefault="002B3F1E">
            <w:pPr>
              <w:rPr>
                <w:rFonts w:ascii="宋体" w:hAnsi="宋体"/>
                <w:szCs w:val="21"/>
              </w:rPr>
            </w:pPr>
            <w:r>
              <w:rPr>
                <w:rFonts w:ascii="宋体" w:hAnsi="宋体" w:hint="eastAsia"/>
                <w:szCs w:val="21"/>
              </w:rPr>
              <w:t>创设情境</w:t>
            </w:r>
          </w:p>
          <w:p w14:paraId="3147892B" w14:textId="77777777" w:rsidR="003F489A" w:rsidRDefault="002B3F1E">
            <w:pPr>
              <w:pStyle w:val="a0"/>
              <w:ind w:firstLineChars="0" w:firstLine="0"/>
              <w:rPr>
                <w:lang w:val="en-US"/>
              </w:rPr>
            </w:pPr>
            <w:r>
              <w:rPr>
                <w:rFonts w:hint="eastAsia"/>
                <w:lang w:val="en-US"/>
              </w:rPr>
              <w:t>小组合作选择不同的促销方式进行设置</w:t>
            </w:r>
          </w:p>
          <w:p w14:paraId="20661615" w14:textId="77777777" w:rsidR="003F489A" w:rsidRDefault="002B3F1E">
            <w:pPr>
              <w:pStyle w:val="a0"/>
              <w:ind w:firstLineChars="0" w:firstLine="0"/>
              <w:rPr>
                <w:lang w:val="en-US"/>
              </w:rPr>
            </w:pPr>
            <w:r>
              <w:rPr>
                <w:rFonts w:hint="eastAsia"/>
                <w:lang w:val="en-US"/>
              </w:rPr>
              <w:t>小组间交流展示</w:t>
            </w:r>
          </w:p>
          <w:p w14:paraId="0769E6D8" w14:textId="77777777" w:rsidR="003F489A" w:rsidRDefault="002B3F1E">
            <w:pPr>
              <w:spacing w:line="360" w:lineRule="auto"/>
              <w:rPr>
                <w:rFonts w:ascii="宋体" w:hAnsi="宋体"/>
                <w:szCs w:val="21"/>
              </w:rPr>
            </w:pPr>
            <w:r>
              <w:rPr>
                <w:rFonts w:hint="eastAsia"/>
              </w:rPr>
              <w:t>教师总结</w:t>
            </w:r>
          </w:p>
        </w:tc>
        <w:tc>
          <w:tcPr>
            <w:tcW w:w="720" w:type="dxa"/>
          </w:tcPr>
          <w:p w14:paraId="04C99D53" w14:textId="77777777" w:rsidR="003F489A" w:rsidRDefault="002B3F1E">
            <w:pPr>
              <w:spacing w:line="360" w:lineRule="auto"/>
              <w:rPr>
                <w:rFonts w:ascii="宋体" w:hAnsi="宋体"/>
                <w:szCs w:val="21"/>
              </w:rPr>
            </w:pPr>
            <w:r>
              <w:rPr>
                <w:rFonts w:ascii="宋体" w:hAnsi="宋体" w:hint="eastAsia"/>
                <w:szCs w:val="21"/>
              </w:rPr>
              <w:t>8</w:t>
            </w:r>
          </w:p>
        </w:tc>
      </w:tr>
      <w:tr w:rsidR="003F489A" w14:paraId="277020F8" w14:textId="77777777">
        <w:trPr>
          <w:cantSplit/>
          <w:jc w:val="center"/>
        </w:trPr>
        <w:tc>
          <w:tcPr>
            <w:tcW w:w="540" w:type="dxa"/>
          </w:tcPr>
          <w:p w14:paraId="6F2651B5" w14:textId="77777777" w:rsidR="003F489A" w:rsidRDefault="002B3F1E">
            <w:pPr>
              <w:spacing w:line="360" w:lineRule="auto"/>
              <w:rPr>
                <w:rFonts w:ascii="宋体" w:hAnsi="宋体"/>
                <w:szCs w:val="21"/>
              </w:rPr>
            </w:pPr>
            <w:r>
              <w:rPr>
                <w:rFonts w:ascii="宋体" w:hAnsi="宋体" w:hint="eastAsia"/>
                <w:szCs w:val="21"/>
              </w:rPr>
              <w:lastRenderedPageBreak/>
              <w:t>9</w:t>
            </w:r>
          </w:p>
        </w:tc>
        <w:tc>
          <w:tcPr>
            <w:tcW w:w="1211" w:type="dxa"/>
            <w:vAlign w:val="center"/>
          </w:tcPr>
          <w:p w14:paraId="2C19743B" w14:textId="77777777" w:rsidR="003F489A" w:rsidRDefault="002B3F1E">
            <w:pPr>
              <w:jc w:val="center"/>
              <w:rPr>
                <w:rFonts w:ascii="宋体" w:hAnsi="宋体" w:cs="宋体"/>
                <w:szCs w:val="21"/>
              </w:rPr>
            </w:pPr>
            <w:r>
              <w:rPr>
                <w:rFonts w:ascii="宋体" w:hAnsi="宋体" w:cs="宋体" w:hint="eastAsia"/>
                <w:szCs w:val="21"/>
              </w:rPr>
              <w:t>推广武器</w:t>
            </w:r>
          </w:p>
        </w:tc>
        <w:tc>
          <w:tcPr>
            <w:tcW w:w="1252" w:type="dxa"/>
          </w:tcPr>
          <w:p w14:paraId="678CCF6D" w14:textId="77777777" w:rsidR="003F489A" w:rsidRDefault="002B3F1E">
            <w:pPr>
              <w:rPr>
                <w:rFonts w:ascii="宋体" w:hAnsi="宋体"/>
                <w:szCs w:val="21"/>
              </w:rPr>
            </w:pPr>
            <w:r>
              <w:rPr>
                <w:rFonts w:ascii="宋体" w:hAnsi="宋体" w:cs="宋体" w:hint="eastAsia"/>
                <w:szCs w:val="21"/>
              </w:rPr>
              <w:t>设置“满就送”、“直通车”、“淘宝客”“钻石展位”</w:t>
            </w:r>
          </w:p>
        </w:tc>
        <w:tc>
          <w:tcPr>
            <w:tcW w:w="1270" w:type="dxa"/>
          </w:tcPr>
          <w:p w14:paraId="1FFE7A31" w14:textId="77777777" w:rsidR="003F489A" w:rsidRDefault="002B3F1E">
            <w:pPr>
              <w:spacing w:line="360" w:lineRule="auto"/>
              <w:rPr>
                <w:rFonts w:ascii="宋体" w:hAnsi="宋体"/>
                <w:szCs w:val="21"/>
              </w:rPr>
            </w:pPr>
            <w:r>
              <w:rPr>
                <w:rFonts w:ascii="宋体" w:hAnsi="宋体" w:hint="eastAsia"/>
                <w:szCs w:val="21"/>
              </w:rPr>
              <w:t>“满就送”、“直通车”、“淘宝客”“钻石展位”的优势分析、设置</w:t>
            </w:r>
          </w:p>
        </w:tc>
        <w:tc>
          <w:tcPr>
            <w:tcW w:w="1707" w:type="dxa"/>
          </w:tcPr>
          <w:p w14:paraId="00A26B5E" w14:textId="77777777" w:rsidR="003F489A" w:rsidRDefault="002B3F1E">
            <w:pPr>
              <w:rPr>
                <w:rFonts w:ascii="宋体" w:hAnsi="宋体"/>
                <w:szCs w:val="21"/>
              </w:rPr>
            </w:pPr>
            <w:r>
              <w:rPr>
                <w:rFonts w:ascii="宋体" w:hAnsi="宋体" w:hint="eastAsia"/>
                <w:szCs w:val="21"/>
              </w:rPr>
              <w:t>根据不同情景设置不同的推广武器</w:t>
            </w:r>
          </w:p>
        </w:tc>
        <w:tc>
          <w:tcPr>
            <w:tcW w:w="1636" w:type="dxa"/>
          </w:tcPr>
          <w:p w14:paraId="71FDA626" w14:textId="77777777" w:rsidR="003F489A" w:rsidRDefault="002B3F1E">
            <w:pPr>
              <w:spacing w:line="360" w:lineRule="auto"/>
              <w:rPr>
                <w:rFonts w:ascii="宋体" w:hAnsi="宋体"/>
                <w:szCs w:val="21"/>
              </w:rPr>
            </w:pPr>
            <w:r>
              <w:rPr>
                <w:rFonts w:hint="eastAsia"/>
              </w:rPr>
              <w:t>进行专业操作，规划职业生涯</w:t>
            </w:r>
          </w:p>
        </w:tc>
        <w:tc>
          <w:tcPr>
            <w:tcW w:w="1440" w:type="dxa"/>
          </w:tcPr>
          <w:p w14:paraId="2ADBF811" w14:textId="77777777" w:rsidR="003F489A" w:rsidRDefault="002B3F1E">
            <w:pPr>
              <w:rPr>
                <w:rFonts w:ascii="宋体" w:hAnsi="宋体"/>
                <w:szCs w:val="21"/>
              </w:rPr>
            </w:pPr>
            <w:r>
              <w:rPr>
                <w:rFonts w:ascii="宋体" w:hAnsi="宋体" w:hint="eastAsia"/>
                <w:szCs w:val="21"/>
              </w:rPr>
              <w:t>创设情境</w:t>
            </w:r>
          </w:p>
          <w:p w14:paraId="53C877B8" w14:textId="77777777" w:rsidR="003F489A" w:rsidRDefault="002B3F1E">
            <w:pPr>
              <w:pStyle w:val="a0"/>
              <w:ind w:firstLineChars="0" w:firstLine="0"/>
              <w:rPr>
                <w:lang w:val="en-US"/>
              </w:rPr>
            </w:pPr>
            <w:r>
              <w:rPr>
                <w:rFonts w:hint="eastAsia"/>
                <w:lang w:val="en-US"/>
              </w:rPr>
              <w:t>小组合作选择不同的推广武器进行设置</w:t>
            </w:r>
          </w:p>
          <w:p w14:paraId="4CA5BBFD" w14:textId="77777777" w:rsidR="003F489A" w:rsidRDefault="002B3F1E">
            <w:pPr>
              <w:pStyle w:val="a0"/>
              <w:ind w:firstLineChars="0" w:firstLine="0"/>
              <w:rPr>
                <w:lang w:val="en-US"/>
              </w:rPr>
            </w:pPr>
            <w:r>
              <w:rPr>
                <w:rFonts w:hint="eastAsia"/>
                <w:lang w:val="en-US"/>
              </w:rPr>
              <w:t>小组间交流展示</w:t>
            </w:r>
          </w:p>
          <w:p w14:paraId="0D29B334" w14:textId="77777777" w:rsidR="003F489A" w:rsidRDefault="002B3F1E">
            <w:pPr>
              <w:spacing w:line="360" w:lineRule="auto"/>
              <w:rPr>
                <w:rFonts w:ascii="宋体" w:hAnsi="宋体"/>
                <w:szCs w:val="21"/>
              </w:rPr>
            </w:pPr>
            <w:r>
              <w:rPr>
                <w:rFonts w:hint="eastAsia"/>
              </w:rPr>
              <w:t>教师总结</w:t>
            </w:r>
          </w:p>
        </w:tc>
        <w:tc>
          <w:tcPr>
            <w:tcW w:w="720" w:type="dxa"/>
          </w:tcPr>
          <w:p w14:paraId="13CC80A6" w14:textId="77777777" w:rsidR="003F489A" w:rsidRDefault="002B3F1E">
            <w:pPr>
              <w:spacing w:line="360" w:lineRule="auto"/>
              <w:rPr>
                <w:rFonts w:ascii="宋体" w:hAnsi="宋体"/>
                <w:szCs w:val="21"/>
              </w:rPr>
            </w:pPr>
            <w:r>
              <w:rPr>
                <w:rFonts w:ascii="宋体" w:hAnsi="宋体" w:hint="eastAsia"/>
                <w:szCs w:val="21"/>
              </w:rPr>
              <w:t>6</w:t>
            </w:r>
          </w:p>
        </w:tc>
      </w:tr>
      <w:tr w:rsidR="003F489A" w14:paraId="3E7D5D3C" w14:textId="77777777">
        <w:trPr>
          <w:cantSplit/>
          <w:jc w:val="center"/>
        </w:trPr>
        <w:tc>
          <w:tcPr>
            <w:tcW w:w="540" w:type="dxa"/>
          </w:tcPr>
          <w:p w14:paraId="13AD9A92" w14:textId="77777777" w:rsidR="003F489A" w:rsidRDefault="002B3F1E">
            <w:pPr>
              <w:spacing w:line="360" w:lineRule="auto"/>
              <w:rPr>
                <w:rFonts w:ascii="宋体" w:hAnsi="宋体"/>
                <w:szCs w:val="21"/>
              </w:rPr>
            </w:pPr>
            <w:r>
              <w:rPr>
                <w:rFonts w:ascii="宋体" w:hAnsi="宋体" w:hint="eastAsia"/>
                <w:szCs w:val="21"/>
              </w:rPr>
              <w:t>10</w:t>
            </w:r>
          </w:p>
        </w:tc>
        <w:tc>
          <w:tcPr>
            <w:tcW w:w="1211" w:type="dxa"/>
            <w:vAlign w:val="center"/>
          </w:tcPr>
          <w:p w14:paraId="060F89AA" w14:textId="77777777" w:rsidR="003F489A" w:rsidRDefault="002B3F1E">
            <w:pPr>
              <w:jc w:val="center"/>
              <w:rPr>
                <w:rFonts w:ascii="宋体" w:hAnsi="宋体" w:cs="宋体"/>
                <w:szCs w:val="21"/>
              </w:rPr>
            </w:pPr>
            <w:r>
              <w:rPr>
                <w:rFonts w:ascii="宋体" w:hAnsi="宋体" w:cs="宋体" w:hint="eastAsia"/>
                <w:szCs w:val="21"/>
              </w:rPr>
              <w:t>会员营销</w:t>
            </w:r>
          </w:p>
        </w:tc>
        <w:tc>
          <w:tcPr>
            <w:tcW w:w="1252" w:type="dxa"/>
          </w:tcPr>
          <w:p w14:paraId="1D210232" w14:textId="77777777" w:rsidR="003F489A" w:rsidRDefault="002B3F1E">
            <w:pPr>
              <w:rPr>
                <w:rFonts w:ascii="宋体" w:hAnsi="宋体"/>
                <w:szCs w:val="21"/>
              </w:rPr>
            </w:pPr>
            <w:r>
              <w:rPr>
                <w:rFonts w:ascii="宋体" w:hAnsi="宋体" w:hint="eastAsia"/>
                <w:szCs w:val="21"/>
              </w:rPr>
              <w:t>设置会员营销策略</w:t>
            </w:r>
          </w:p>
        </w:tc>
        <w:tc>
          <w:tcPr>
            <w:tcW w:w="1270" w:type="dxa"/>
          </w:tcPr>
          <w:p w14:paraId="165DFDED" w14:textId="77777777" w:rsidR="003F489A" w:rsidRDefault="002B3F1E">
            <w:pPr>
              <w:rPr>
                <w:rFonts w:ascii="宋体" w:hAnsi="宋体"/>
                <w:szCs w:val="21"/>
              </w:rPr>
            </w:pPr>
            <w:r>
              <w:rPr>
                <w:rFonts w:ascii="宋体" w:hAnsi="宋体" w:hint="eastAsia"/>
                <w:szCs w:val="21"/>
              </w:rPr>
              <w:t>认识会员营销的重要性，学会几种会员营销策略</w:t>
            </w:r>
          </w:p>
        </w:tc>
        <w:tc>
          <w:tcPr>
            <w:tcW w:w="1707" w:type="dxa"/>
          </w:tcPr>
          <w:p w14:paraId="2EE324B2" w14:textId="77777777" w:rsidR="003F489A" w:rsidRDefault="002B3F1E">
            <w:pPr>
              <w:spacing w:line="360" w:lineRule="auto"/>
              <w:rPr>
                <w:rFonts w:ascii="宋体" w:hAnsi="宋体"/>
                <w:szCs w:val="21"/>
              </w:rPr>
            </w:pPr>
            <w:r>
              <w:rPr>
                <w:rFonts w:ascii="宋体" w:hAnsi="宋体" w:hint="eastAsia"/>
                <w:szCs w:val="21"/>
              </w:rPr>
              <w:t>为形成会员营销策略制定属于自己店铺风格的内容</w:t>
            </w:r>
          </w:p>
        </w:tc>
        <w:tc>
          <w:tcPr>
            <w:tcW w:w="1636" w:type="dxa"/>
          </w:tcPr>
          <w:p w14:paraId="5B0391F6" w14:textId="77777777" w:rsidR="003F489A" w:rsidRDefault="002B3F1E">
            <w:pPr>
              <w:spacing w:line="360" w:lineRule="auto"/>
              <w:rPr>
                <w:rFonts w:ascii="宋体" w:hAnsi="宋体"/>
                <w:szCs w:val="21"/>
              </w:rPr>
            </w:pPr>
            <w:r>
              <w:rPr>
                <w:rFonts w:ascii="宋体" w:hAnsi="宋体" w:cs="宋体" w:hint="eastAsia"/>
                <w:szCs w:val="21"/>
              </w:rPr>
              <w:t>开拓思维，不断创新，通过学习会员营销知识提出独到见解</w:t>
            </w:r>
          </w:p>
        </w:tc>
        <w:tc>
          <w:tcPr>
            <w:tcW w:w="1440" w:type="dxa"/>
          </w:tcPr>
          <w:p w14:paraId="33036748" w14:textId="77777777" w:rsidR="003F489A" w:rsidRDefault="002B3F1E">
            <w:pPr>
              <w:rPr>
                <w:rFonts w:ascii="宋体" w:hAnsi="宋体"/>
                <w:szCs w:val="21"/>
              </w:rPr>
            </w:pPr>
            <w:r>
              <w:rPr>
                <w:rFonts w:ascii="宋体" w:hAnsi="宋体" w:hint="eastAsia"/>
                <w:szCs w:val="21"/>
              </w:rPr>
              <w:t>创设情境</w:t>
            </w:r>
          </w:p>
          <w:p w14:paraId="249DF1A0" w14:textId="77777777" w:rsidR="003F489A" w:rsidRDefault="002B3F1E">
            <w:pPr>
              <w:pStyle w:val="a0"/>
              <w:ind w:firstLineChars="0" w:firstLine="0"/>
              <w:rPr>
                <w:lang w:val="en-US"/>
              </w:rPr>
            </w:pPr>
            <w:r>
              <w:rPr>
                <w:rFonts w:hint="eastAsia"/>
                <w:lang w:val="en-US"/>
              </w:rPr>
              <w:t>小组合作对会员设置营销策略</w:t>
            </w:r>
          </w:p>
          <w:p w14:paraId="5A4B5101" w14:textId="77777777" w:rsidR="003F489A" w:rsidRDefault="002B3F1E">
            <w:pPr>
              <w:pStyle w:val="a0"/>
              <w:ind w:firstLineChars="0" w:firstLine="0"/>
              <w:rPr>
                <w:lang w:val="en-US"/>
              </w:rPr>
            </w:pPr>
            <w:r>
              <w:rPr>
                <w:rFonts w:hint="eastAsia"/>
                <w:lang w:val="en-US"/>
              </w:rPr>
              <w:t>小组间交流展示</w:t>
            </w:r>
          </w:p>
          <w:p w14:paraId="166F70F4" w14:textId="77777777" w:rsidR="003F489A" w:rsidRDefault="002B3F1E">
            <w:pPr>
              <w:spacing w:line="360" w:lineRule="auto"/>
              <w:rPr>
                <w:rFonts w:ascii="宋体" w:hAnsi="宋体"/>
                <w:szCs w:val="21"/>
              </w:rPr>
            </w:pPr>
            <w:r>
              <w:rPr>
                <w:rFonts w:hint="eastAsia"/>
              </w:rPr>
              <w:t>教师总结</w:t>
            </w:r>
          </w:p>
        </w:tc>
        <w:tc>
          <w:tcPr>
            <w:tcW w:w="720" w:type="dxa"/>
          </w:tcPr>
          <w:p w14:paraId="4C4CEF19" w14:textId="77777777" w:rsidR="003F489A" w:rsidRDefault="002B3F1E">
            <w:pPr>
              <w:spacing w:line="360" w:lineRule="auto"/>
              <w:rPr>
                <w:rFonts w:ascii="宋体" w:hAnsi="宋体"/>
                <w:szCs w:val="21"/>
              </w:rPr>
            </w:pPr>
            <w:r>
              <w:rPr>
                <w:rFonts w:ascii="宋体" w:hAnsi="宋体" w:hint="eastAsia"/>
                <w:szCs w:val="21"/>
              </w:rPr>
              <w:t>4</w:t>
            </w:r>
          </w:p>
        </w:tc>
      </w:tr>
      <w:tr w:rsidR="003F489A" w14:paraId="387B9B25" w14:textId="77777777">
        <w:trPr>
          <w:cantSplit/>
          <w:jc w:val="center"/>
        </w:trPr>
        <w:tc>
          <w:tcPr>
            <w:tcW w:w="540" w:type="dxa"/>
          </w:tcPr>
          <w:p w14:paraId="6A6EA7C0" w14:textId="77777777" w:rsidR="003F489A" w:rsidRDefault="002B3F1E">
            <w:pPr>
              <w:spacing w:line="360" w:lineRule="auto"/>
              <w:rPr>
                <w:rFonts w:ascii="宋体" w:hAnsi="宋体"/>
                <w:szCs w:val="21"/>
              </w:rPr>
            </w:pPr>
            <w:r>
              <w:rPr>
                <w:rFonts w:ascii="宋体" w:hAnsi="宋体" w:hint="eastAsia"/>
                <w:szCs w:val="21"/>
              </w:rPr>
              <w:t>11</w:t>
            </w:r>
          </w:p>
        </w:tc>
        <w:tc>
          <w:tcPr>
            <w:tcW w:w="1211" w:type="dxa"/>
            <w:vAlign w:val="center"/>
          </w:tcPr>
          <w:p w14:paraId="3226729A" w14:textId="77777777" w:rsidR="003F489A" w:rsidRDefault="002B3F1E">
            <w:pPr>
              <w:jc w:val="center"/>
              <w:rPr>
                <w:rFonts w:ascii="宋体" w:hAnsi="宋体" w:cs="宋体"/>
                <w:szCs w:val="21"/>
              </w:rPr>
            </w:pPr>
            <w:r>
              <w:rPr>
                <w:rFonts w:ascii="宋体" w:hAnsi="宋体" w:cs="宋体" w:hint="eastAsia"/>
                <w:szCs w:val="21"/>
              </w:rPr>
              <w:t>物流管理</w:t>
            </w:r>
          </w:p>
        </w:tc>
        <w:tc>
          <w:tcPr>
            <w:tcW w:w="1252" w:type="dxa"/>
          </w:tcPr>
          <w:p w14:paraId="08074F79" w14:textId="77777777" w:rsidR="003F489A" w:rsidRDefault="002B3F1E">
            <w:pPr>
              <w:rPr>
                <w:rFonts w:ascii="宋体" w:hAnsi="宋体"/>
                <w:szCs w:val="21"/>
              </w:rPr>
            </w:pPr>
            <w:r>
              <w:rPr>
                <w:rFonts w:hint="eastAsia"/>
              </w:rPr>
              <w:t>选择合适的物流方式</w:t>
            </w:r>
          </w:p>
        </w:tc>
        <w:tc>
          <w:tcPr>
            <w:tcW w:w="1270" w:type="dxa"/>
          </w:tcPr>
          <w:p w14:paraId="1B807A0D" w14:textId="77777777" w:rsidR="003F489A" w:rsidRDefault="002B3F1E">
            <w:pPr>
              <w:spacing w:line="360" w:lineRule="auto"/>
              <w:rPr>
                <w:rFonts w:ascii="宋体" w:hAnsi="宋体"/>
                <w:szCs w:val="21"/>
              </w:rPr>
            </w:pPr>
            <w:r>
              <w:rPr>
                <w:rFonts w:ascii="宋体" w:hAnsi="宋体" w:cs="宋体" w:hint="eastAsia"/>
                <w:szCs w:val="21"/>
              </w:rPr>
              <w:t>计算运费</w:t>
            </w:r>
          </w:p>
        </w:tc>
        <w:tc>
          <w:tcPr>
            <w:tcW w:w="1707" w:type="dxa"/>
          </w:tcPr>
          <w:p w14:paraId="2AD6F4D4" w14:textId="77777777" w:rsidR="003F489A" w:rsidRDefault="002B3F1E">
            <w:pPr>
              <w:spacing w:line="360" w:lineRule="auto"/>
              <w:rPr>
                <w:rFonts w:ascii="宋体" w:hAnsi="宋体"/>
                <w:szCs w:val="21"/>
              </w:rPr>
            </w:pPr>
            <w:r>
              <w:rPr>
                <w:rFonts w:hint="eastAsia"/>
              </w:rPr>
              <w:t>顺丰、邮政等官方网站进行查询、比较，优选合适的物流方式</w:t>
            </w:r>
          </w:p>
        </w:tc>
        <w:tc>
          <w:tcPr>
            <w:tcW w:w="1636" w:type="dxa"/>
          </w:tcPr>
          <w:p w14:paraId="137B3406" w14:textId="77777777" w:rsidR="003F489A" w:rsidRDefault="002B3F1E">
            <w:pPr>
              <w:spacing w:line="360" w:lineRule="auto"/>
              <w:rPr>
                <w:rFonts w:ascii="宋体" w:hAnsi="宋体"/>
                <w:szCs w:val="21"/>
              </w:rPr>
            </w:pPr>
            <w:r>
              <w:rPr>
                <w:rFonts w:hint="eastAsia"/>
              </w:rPr>
              <w:t>养成科学思维，具备科学思想，独立判断，选择合适的物流方式</w:t>
            </w:r>
          </w:p>
        </w:tc>
        <w:tc>
          <w:tcPr>
            <w:tcW w:w="1440" w:type="dxa"/>
          </w:tcPr>
          <w:p w14:paraId="788776D5" w14:textId="77777777" w:rsidR="003F489A" w:rsidRDefault="002B3F1E">
            <w:pPr>
              <w:rPr>
                <w:rFonts w:ascii="宋体" w:hAnsi="宋体"/>
                <w:szCs w:val="21"/>
              </w:rPr>
            </w:pPr>
            <w:r>
              <w:rPr>
                <w:rFonts w:ascii="宋体" w:hAnsi="宋体" w:hint="eastAsia"/>
                <w:szCs w:val="21"/>
              </w:rPr>
              <w:t>创设情境</w:t>
            </w:r>
          </w:p>
          <w:p w14:paraId="7FE6D378" w14:textId="77777777" w:rsidR="003F489A" w:rsidRDefault="002B3F1E">
            <w:pPr>
              <w:pStyle w:val="a0"/>
              <w:ind w:firstLineChars="0" w:firstLine="0"/>
              <w:rPr>
                <w:lang w:val="en-US"/>
              </w:rPr>
            </w:pPr>
            <w:r>
              <w:rPr>
                <w:rFonts w:hint="eastAsia"/>
                <w:lang w:val="en-US"/>
              </w:rPr>
              <w:t>小组合作对顺丰、邮政等官方网站进行浏览查询</w:t>
            </w:r>
          </w:p>
          <w:p w14:paraId="554B99CE" w14:textId="77777777" w:rsidR="003F489A" w:rsidRDefault="002B3F1E">
            <w:pPr>
              <w:pStyle w:val="a0"/>
              <w:ind w:firstLineChars="0" w:firstLine="0"/>
              <w:rPr>
                <w:lang w:val="en-US"/>
              </w:rPr>
            </w:pPr>
            <w:r>
              <w:rPr>
                <w:rFonts w:hint="eastAsia"/>
                <w:lang w:val="en-US"/>
              </w:rPr>
              <w:t>小组间交流展示</w:t>
            </w:r>
          </w:p>
          <w:p w14:paraId="50584D60" w14:textId="77777777" w:rsidR="003F489A" w:rsidRDefault="002B3F1E">
            <w:pPr>
              <w:spacing w:line="360" w:lineRule="auto"/>
              <w:rPr>
                <w:rFonts w:ascii="宋体" w:hAnsi="宋体"/>
                <w:szCs w:val="21"/>
              </w:rPr>
            </w:pPr>
            <w:r>
              <w:rPr>
                <w:rFonts w:hint="eastAsia"/>
              </w:rPr>
              <w:t>教师总结</w:t>
            </w:r>
          </w:p>
        </w:tc>
        <w:tc>
          <w:tcPr>
            <w:tcW w:w="720" w:type="dxa"/>
          </w:tcPr>
          <w:p w14:paraId="669D3809" w14:textId="77777777" w:rsidR="003F489A" w:rsidRDefault="002B3F1E">
            <w:pPr>
              <w:spacing w:line="360" w:lineRule="auto"/>
              <w:rPr>
                <w:rFonts w:ascii="宋体" w:hAnsi="宋体"/>
                <w:szCs w:val="21"/>
              </w:rPr>
            </w:pPr>
            <w:r>
              <w:rPr>
                <w:rFonts w:ascii="宋体" w:hAnsi="宋体" w:hint="eastAsia"/>
                <w:szCs w:val="21"/>
              </w:rPr>
              <w:t>6</w:t>
            </w:r>
          </w:p>
        </w:tc>
      </w:tr>
      <w:tr w:rsidR="003F489A" w14:paraId="2806D031" w14:textId="77777777">
        <w:trPr>
          <w:cantSplit/>
          <w:jc w:val="center"/>
        </w:trPr>
        <w:tc>
          <w:tcPr>
            <w:tcW w:w="540" w:type="dxa"/>
          </w:tcPr>
          <w:p w14:paraId="78FBA72A" w14:textId="77777777" w:rsidR="003F489A" w:rsidRDefault="002B3F1E">
            <w:pPr>
              <w:spacing w:line="360" w:lineRule="auto"/>
              <w:rPr>
                <w:rFonts w:ascii="宋体" w:hAnsi="宋体"/>
                <w:szCs w:val="21"/>
              </w:rPr>
            </w:pPr>
            <w:r>
              <w:rPr>
                <w:rFonts w:ascii="宋体" w:hAnsi="宋体" w:hint="eastAsia"/>
                <w:szCs w:val="21"/>
              </w:rPr>
              <w:t>12</w:t>
            </w:r>
          </w:p>
        </w:tc>
        <w:tc>
          <w:tcPr>
            <w:tcW w:w="1211" w:type="dxa"/>
            <w:vAlign w:val="center"/>
          </w:tcPr>
          <w:p w14:paraId="6948F675" w14:textId="77777777" w:rsidR="003F489A" w:rsidRDefault="002B3F1E">
            <w:pPr>
              <w:jc w:val="center"/>
              <w:rPr>
                <w:rFonts w:ascii="宋体" w:hAnsi="宋体" w:cs="宋体"/>
                <w:szCs w:val="21"/>
              </w:rPr>
            </w:pPr>
            <w:proofErr w:type="gramStart"/>
            <w:r>
              <w:rPr>
                <w:rFonts w:ascii="宋体" w:hAnsi="宋体" w:cs="宋体" w:hint="eastAsia"/>
                <w:szCs w:val="21"/>
              </w:rPr>
              <w:t>天猫平台</w:t>
            </w:r>
            <w:proofErr w:type="gramEnd"/>
          </w:p>
        </w:tc>
        <w:tc>
          <w:tcPr>
            <w:tcW w:w="1252" w:type="dxa"/>
          </w:tcPr>
          <w:p w14:paraId="2F23DE9E" w14:textId="77777777" w:rsidR="003F489A" w:rsidRDefault="002B3F1E">
            <w:pPr>
              <w:rPr>
                <w:rFonts w:ascii="宋体" w:hAnsi="宋体"/>
                <w:szCs w:val="21"/>
              </w:rPr>
            </w:pPr>
            <w:proofErr w:type="gramStart"/>
            <w:r>
              <w:rPr>
                <w:rFonts w:ascii="宋体" w:hAnsi="宋体" w:hint="eastAsia"/>
                <w:szCs w:val="21"/>
              </w:rPr>
              <w:t>在天猫平台</w:t>
            </w:r>
            <w:proofErr w:type="gramEnd"/>
            <w:r>
              <w:rPr>
                <w:rFonts w:ascii="宋体" w:hAnsi="宋体" w:hint="eastAsia"/>
                <w:szCs w:val="21"/>
              </w:rPr>
              <w:t>进行入驻，并进行相关设置</w:t>
            </w:r>
          </w:p>
        </w:tc>
        <w:tc>
          <w:tcPr>
            <w:tcW w:w="1270" w:type="dxa"/>
          </w:tcPr>
          <w:p w14:paraId="0E200D65" w14:textId="77777777" w:rsidR="003F489A" w:rsidRDefault="002B3F1E">
            <w:pPr>
              <w:spacing w:line="360" w:lineRule="auto"/>
              <w:rPr>
                <w:rFonts w:ascii="宋体" w:hAnsi="宋体"/>
                <w:szCs w:val="21"/>
              </w:rPr>
            </w:pPr>
            <w:proofErr w:type="gramStart"/>
            <w:r>
              <w:rPr>
                <w:rFonts w:ascii="宋体" w:hAnsi="宋体" w:hint="eastAsia"/>
                <w:szCs w:val="21"/>
              </w:rPr>
              <w:t>入驻天猫</w:t>
            </w:r>
            <w:proofErr w:type="gramEnd"/>
            <w:r>
              <w:rPr>
                <w:rFonts w:ascii="宋体" w:hAnsi="宋体" w:hint="eastAsia"/>
                <w:szCs w:val="21"/>
              </w:rPr>
              <w:t>平台</w:t>
            </w:r>
          </w:p>
        </w:tc>
        <w:tc>
          <w:tcPr>
            <w:tcW w:w="1707" w:type="dxa"/>
          </w:tcPr>
          <w:p w14:paraId="7EAEA5CB" w14:textId="77777777" w:rsidR="003F489A" w:rsidRDefault="002B3F1E">
            <w:pPr>
              <w:spacing w:line="360" w:lineRule="auto"/>
              <w:rPr>
                <w:rFonts w:ascii="宋体" w:hAnsi="宋体"/>
                <w:szCs w:val="21"/>
              </w:rPr>
            </w:pPr>
            <w:r>
              <w:rPr>
                <w:rFonts w:ascii="宋体" w:hAnsi="宋体" w:hint="eastAsia"/>
                <w:szCs w:val="21"/>
              </w:rPr>
              <w:t>提高动手能力，</w:t>
            </w:r>
            <w:proofErr w:type="gramStart"/>
            <w:r>
              <w:rPr>
                <w:rFonts w:ascii="宋体" w:hAnsi="宋体" w:hint="eastAsia"/>
                <w:szCs w:val="21"/>
              </w:rPr>
              <w:t>进行天猫平台</w:t>
            </w:r>
            <w:proofErr w:type="gramEnd"/>
            <w:r>
              <w:rPr>
                <w:rFonts w:ascii="宋体" w:hAnsi="宋体" w:hint="eastAsia"/>
                <w:szCs w:val="21"/>
              </w:rPr>
              <w:t>相关设置</w:t>
            </w:r>
          </w:p>
        </w:tc>
        <w:tc>
          <w:tcPr>
            <w:tcW w:w="1636" w:type="dxa"/>
          </w:tcPr>
          <w:p w14:paraId="0D1B4F3D" w14:textId="77777777" w:rsidR="003F489A" w:rsidRDefault="002B3F1E">
            <w:pPr>
              <w:spacing w:line="360" w:lineRule="auto"/>
              <w:rPr>
                <w:rFonts w:ascii="宋体" w:hAnsi="宋体"/>
                <w:szCs w:val="21"/>
              </w:rPr>
            </w:pPr>
            <w:r>
              <w:rPr>
                <w:rFonts w:ascii="宋体" w:hAnsi="宋体" w:cs="宋体" w:hint="eastAsia"/>
                <w:szCs w:val="21"/>
              </w:rPr>
              <w:t>举一反三，拓展思维</w:t>
            </w:r>
            <w:r>
              <w:rPr>
                <w:rFonts w:hint="eastAsia"/>
              </w:rPr>
              <w:t>了解经济文化状况，贴近现实</w:t>
            </w:r>
          </w:p>
        </w:tc>
        <w:tc>
          <w:tcPr>
            <w:tcW w:w="1440" w:type="dxa"/>
          </w:tcPr>
          <w:p w14:paraId="6BBB9F9D" w14:textId="77777777" w:rsidR="003F489A" w:rsidRDefault="002B3F1E">
            <w:pPr>
              <w:rPr>
                <w:rFonts w:ascii="宋体" w:hAnsi="宋体"/>
                <w:szCs w:val="21"/>
              </w:rPr>
            </w:pPr>
            <w:r>
              <w:rPr>
                <w:rFonts w:ascii="宋体" w:hAnsi="宋体" w:hint="eastAsia"/>
                <w:szCs w:val="21"/>
              </w:rPr>
              <w:t>创设情境</w:t>
            </w:r>
          </w:p>
          <w:p w14:paraId="17E73CAE" w14:textId="77777777" w:rsidR="003F489A" w:rsidRDefault="002B3F1E">
            <w:pPr>
              <w:pStyle w:val="a0"/>
              <w:ind w:firstLineChars="0" w:firstLine="0"/>
              <w:rPr>
                <w:lang w:val="en-US"/>
              </w:rPr>
            </w:pPr>
            <w:r>
              <w:rPr>
                <w:rFonts w:hint="eastAsia"/>
                <w:lang w:val="en-US"/>
              </w:rPr>
              <w:t>小组合作对天猫、</w:t>
            </w:r>
            <w:proofErr w:type="gramStart"/>
            <w:r>
              <w:rPr>
                <w:rFonts w:hint="eastAsia"/>
                <w:lang w:val="en-US"/>
              </w:rPr>
              <w:t>淘宝进行</w:t>
            </w:r>
            <w:proofErr w:type="gramEnd"/>
            <w:r>
              <w:rPr>
                <w:rFonts w:hint="eastAsia"/>
                <w:lang w:val="en-US"/>
              </w:rPr>
              <w:t>对比</w:t>
            </w:r>
          </w:p>
          <w:p w14:paraId="1D0F8F64" w14:textId="77777777" w:rsidR="003F489A" w:rsidRDefault="002B3F1E">
            <w:pPr>
              <w:pStyle w:val="a0"/>
              <w:ind w:firstLineChars="0" w:firstLine="0"/>
              <w:rPr>
                <w:lang w:val="en-US"/>
              </w:rPr>
            </w:pPr>
            <w:r>
              <w:rPr>
                <w:rFonts w:hint="eastAsia"/>
                <w:lang w:val="en-US"/>
              </w:rPr>
              <w:t>小组间交流展示</w:t>
            </w:r>
          </w:p>
          <w:p w14:paraId="78FCC14C" w14:textId="77777777" w:rsidR="003F489A" w:rsidRDefault="002B3F1E">
            <w:pPr>
              <w:spacing w:line="360" w:lineRule="auto"/>
              <w:rPr>
                <w:rFonts w:ascii="宋体" w:hAnsi="宋体"/>
                <w:szCs w:val="21"/>
              </w:rPr>
            </w:pPr>
            <w:r>
              <w:rPr>
                <w:rFonts w:hint="eastAsia"/>
              </w:rPr>
              <w:t>教师总结</w:t>
            </w:r>
          </w:p>
        </w:tc>
        <w:tc>
          <w:tcPr>
            <w:tcW w:w="720" w:type="dxa"/>
          </w:tcPr>
          <w:p w14:paraId="139075E0" w14:textId="77777777" w:rsidR="003F489A" w:rsidRDefault="002B3F1E">
            <w:pPr>
              <w:spacing w:line="360" w:lineRule="auto"/>
              <w:rPr>
                <w:rFonts w:ascii="宋体" w:hAnsi="宋体"/>
                <w:szCs w:val="21"/>
              </w:rPr>
            </w:pPr>
            <w:r>
              <w:rPr>
                <w:rFonts w:ascii="宋体" w:hAnsi="宋体" w:hint="eastAsia"/>
                <w:szCs w:val="21"/>
              </w:rPr>
              <w:t>6</w:t>
            </w:r>
          </w:p>
        </w:tc>
      </w:tr>
      <w:tr w:rsidR="003F489A" w14:paraId="3CB7FDC1" w14:textId="77777777">
        <w:trPr>
          <w:cantSplit/>
          <w:jc w:val="center"/>
        </w:trPr>
        <w:tc>
          <w:tcPr>
            <w:tcW w:w="540" w:type="dxa"/>
          </w:tcPr>
          <w:p w14:paraId="286DBC06" w14:textId="77777777" w:rsidR="003F489A" w:rsidRDefault="002B3F1E">
            <w:pPr>
              <w:spacing w:line="360" w:lineRule="auto"/>
              <w:rPr>
                <w:rFonts w:ascii="宋体" w:hAnsi="宋体"/>
                <w:szCs w:val="21"/>
              </w:rPr>
            </w:pPr>
            <w:r>
              <w:rPr>
                <w:rFonts w:ascii="宋体" w:hAnsi="宋体" w:hint="eastAsia"/>
                <w:szCs w:val="21"/>
              </w:rPr>
              <w:t>13</w:t>
            </w:r>
          </w:p>
        </w:tc>
        <w:tc>
          <w:tcPr>
            <w:tcW w:w="1211" w:type="dxa"/>
            <w:vAlign w:val="center"/>
          </w:tcPr>
          <w:p w14:paraId="14D2EBF4" w14:textId="77777777" w:rsidR="003F489A" w:rsidRDefault="002B3F1E">
            <w:pPr>
              <w:jc w:val="center"/>
              <w:rPr>
                <w:rFonts w:ascii="宋体" w:hAnsi="宋体" w:cs="宋体"/>
                <w:szCs w:val="21"/>
              </w:rPr>
            </w:pPr>
            <w:proofErr w:type="gramStart"/>
            <w:r>
              <w:rPr>
                <w:rFonts w:ascii="宋体" w:hAnsi="宋体" w:cs="宋体" w:hint="eastAsia"/>
                <w:szCs w:val="21"/>
              </w:rPr>
              <w:t>手机淘宝</w:t>
            </w:r>
            <w:proofErr w:type="gramEnd"/>
          </w:p>
        </w:tc>
        <w:tc>
          <w:tcPr>
            <w:tcW w:w="1252" w:type="dxa"/>
          </w:tcPr>
          <w:p w14:paraId="7AB2A4D6" w14:textId="77777777" w:rsidR="003F489A" w:rsidRDefault="002B3F1E">
            <w:pPr>
              <w:rPr>
                <w:rFonts w:ascii="宋体" w:hAnsi="宋体"/>
                <w:szCs w:val="21"/>
              </w:rPr>
            </w:pPr>
            <w:proofErr w:type="gramStart"/>
            <w:r>
              <w:rPr>
                <w:rFonts w:ascii="宋体" w:hAnsi="宋体" w:hint="eastAsia"/>
                <w:szCs w:val="21"/>
              </w:rPr>
              <w:t>手机淘宝运营</w:t>
            </w:r>
            <w:proofErr w:type="gramEnd"/>
            <w:r>
              <w:rPr>
                <w:rFonts w:ascii="宋体" w:hAnsi="宋体" w:hint="eastAsia"/>
                <w:szCs w:val="21"/>
              </w:rPr>
              <w:t>实战</w:t>
            </w:r>
          </w:p>
        </w:tc>
        <w:tc>
          <w:tcPr>
            <w:tcW w:w="1270" w:type="dxa"/>
          </w:tcPr>
          <w:p w14:paraId="326AA499" w14:textId="77777777" w:rsidR="003F489A" w:rsidRDefault="002B3F1E">
            <w:pPr>
              <w:spacing w:line="360" w:lineRule="auto"/>
              <w:rPr>
                <w:rFonts w:ascii="宋体" w:hAnsi="宋体"/>
                <w:szCs w:val="21"/>
              </w:rPr>
            </w:pPr>
            <w:r>
              <w:rPr>
                <w:rFonts w:ascii="宋体" w:hAnsi="宋体" w:hint="eastAsia"/>
                <w:szCs w:val="21"/>
              </w:rPr>
              <w:t>手机</w:t>
            </w:r>
            <w:proofErr w:type="gramStart"/>
            <w:r>
              <w:rPr>
                <w:rFonts w:ascii="宋体" w:hAnsi="宋体" w:hint="eastAsia"/>
                <w:szCs w:val="21"/>
              </w:rPr>
              <w:t>淘宝店铺</w:t>
            </w:r>
            <w:proofErr w:type="gramEnd"/>
            <w:r>
              <w:rPr>
                <w:rFonts w:ascii="宋体" w:hAnsi="宋体" w:hint="eastAsia"/>
                <w:szCs w:val="21"/>
              </w:rPr>
              <w:t>装修</w:t>
            </w:r>
          </w:p>
        </w:tc>
        <w:tc>
          <w:tcPr>
            <w:tcW w:w="1707" w:type="dxa"/>
          </w:tcPr>
          <w:p w14:paraId="403948FD" w14:textId="77777777" w:rsidR="003F489A" w:rsidRDefault="002B3F1E">
            <w:pPr>
              <w:spacing w:line="360" w:lineRule="auto"/>
              <w:rPr>
                <w:rFonts w:ascii="宋体" w:hAnsi="宋体"/>
                <w:szCs w:val="21"/>
              </w:rPr>
            </w:pPr>
            <w:r>
              <w:rPr>
                <w:rFonts w:ascii="宋体" w:hAnsi="宋体" w:hint="eastAsia"/>
                <w:szCs w:val="21"/>
              </w:rPr>
              <w:t>拓展思维，提高学生在手</w:t>
            </w:r>
            <w:proofErr w:type="gramStart"/>
            <w:r>
              <w:rPr>
                <w:rFonts w:ascii="宋体" w:hAnsi="宋体" w:hint="eastAsia"/>
                <w:szCs w:val="21"/>
              </w:rPr>
              <w:t>淘宝上</w:t>
            </w:r>
            <w:proofErr w:type="gramEnd"/>
            <w:r>
              <w:rPr>
                <w:rFonts w:ascii="宋体" w:hAnsi="宋体" w:hint="eastAsia"/>
                <w:szCs w:val="21"/>
              </w:rPr>
              <w:t>进行相关操作能力</w:t>
            </w:r>
          </w:p>
        </w:tc>
        <w:tc>
          <w:tcPr>
            <w:tcW w:w="1636" w:type="dxa"/>
          </w:tcPr>
          <w:p w14:paraId="70B1EFB8" w14:textId="77777777" w:rsidR="003F489A" w:rsidRDefault="002B3F1E">
            <w:pPr>
              <w:spacing w:line="360" w:lineRule="auto"/>
              <w:rPr>
                <w:rFonts w:ascii="宋体" w:hAnsi="宋体"/>
                <w:szCs w:val="21"/>
              </w:rPr>
            </w:pPr>
            <w:r>
              <w:rPr>
                <w:rFonts w:ascii="宋体" w:hAnsi="宋体" w:cs="宋体" w:hint="eastAsia"/>
                <w:szCs w:val="21"/>
              </w:rPr>
              <w:t>实践与理论相结合，不断创新</w:t>
            </w:r>
          </w:p>
        </w:tc>
        <w:tc>
          <w:tcPr>
            <w:tcW w:w="1440" w:type="dxa"/>
          </w:tcPr>
          <w:p w14:paraId="75464F91" w14:textId="77777777" w:rsidR="003F489A" w:rsidRDefault="002B3F1E">
            <w:pPr>
              <w:rPr>
                <w:rFonts w:ascii="宋体" w:hAnsi="宋体"/>
                <w:szCs w:val="21"/>
              </w:rPr>
            </w:pPr>
            <w:r>
              <w:rPr>
                <w:rFonts w:ascii="宋体" w:hAnsi="宋体" w:hint="eastAsia"/>
                <w:szCs w:val="21"/>
              </w:rPr>
              <w:t>创设情境</w:t>
            </w:r>
          </w:p>
          <w:p w14:paraId="256752E8" w14:textId="77777777" w:rsidR="003F489A" w:rsidRDefault="002B3F1E">
            <w:pPr>
              <w:pStyle w:val="a0"/>
              <w:ind w:firstLineChars="0" w:firstLine="0"/>
              <w:rPr>
                <w:lang w:val="en-US"/>
              </w:rPr>
            </w:pPr>
            <w:r>
              <w:rPr>
                <w:rFonts w:hint="eastAsia"/>
                <w:lang w:val="en-US"/>
              </w:rPr>
              <w:t>小组合作完成手机</w:t>
            </w:r>
            <w:proofErr w:type="gramStart"/>
            <w:r>
              <w:rPr>
                <w:rFonts w:hint="eastAsia"/>
                <w:lang w:val="en-US"/>
              </w:rPr>
              <w:t>淘宝店铺</w:t>
            </w:r>
            <w:proofErr w:type="gramEnd"/>
            <w:r>
              <w:rPr>
                <w:rFonts w:hint="eastAsia"/>
                <w:lang w:val="en-US"/>
              </w:rPr>
              <w:t>装修</w:t>
            </w:r>
          </w:p>
          <w:p w14:paraId="07E4510C" w14:textId="77777777" w:rsidR="003F489A" w:rsidRDefault="002B3F1E">
            <w:pPr>
              <w:pStyle w:val="a0"/>
              <w:ind w:firstLineChars="0" w:firstLine="0"/>
              <w:rPr>
                <w:lang w:val="en-US"/>
              </w:rPr>
            </w:pPr>
            <w:r>
              <w:rPr>
                <w:rFonts w:hint="eastAsia"/>
                <w:lang w:val="en-US"/>
              </w:rPr>
              <w:t>小组间交流展示</w:t>
            </w:r>
          </w:p>
          <w:p w14:paraId="5D05E6C4" w14:textId="77777777" w:rsidR="003F489A" w:rsidRDefault="002B3F1E">
            <w:pPr>
              <w:spacing w:line="360" w:lineRule="auto"/>
              <w:rPr>
                <w:rFonts w:ascii="宋体" w:hAnsi="宋体"/>
                <w:szCs w:val="21"/>
              </w:rPr>
            </w:pPr>
            <w:r>
              <w:rPr>
                <w:rFonts w:hint="eastAsia"/>
              </w:rPr>
              <w:t>教师总结</w:t>
            </w:r>
          </w:p>
        </w:tc>
        <w:tc>
          <w:tcPr>
            <w:tcW w:w="720" w:type="dxa"/>
          </w:tcPr>
          <w:p w14:paraId="4672C9E4" w14:textId="77777777" w:rsidR="003F489A" w:rsidRDefault="002B3F1E">
            <w:pPr>
              <w:spacing w:line="360" w:lineRule="auto"/>
              <w:rPr>
                <w:rFonts w:ascii="宋体" w:hAnsi="宋体"/>
                <w:szCs w:val="21"/>
              </w:rPr>
            </w:pPr>
            <w:r>
              <w:rPr>
                <w:rFonts w:ascii="宋体" w:hAnsi="宋体" w:hint="eastAsia"/>
                <w:szCs w:val="21"/>
              </w:rPr>
              <w:t>8</w:t>
            </w:r>
          </w:p>
        </w:tc>
      </w:tr>
    </w:tbl>
    <w:p w14:paraId="28246526" w14:textId="1EEDB2F1" w:rsidR="00673ECF" w:rsidRDefault="00673ECF">
      <w:pPr>
        <w:pStyle w:val="a0"/>
        <w:ind w:firstLineChars="0" w:firstLine="0"/>
        <w:rPr>
          <w:rFonts w:ascii="Calibri" w:eastAsia="宋体" w:hAnsi="Calibri" w:cs="Times New Roman"/>
          <w:sz w:val="24"/>
          <w:szCs w:val="22"/>
          <w:lang w:val="en-US"/>
        </w:rPr>
      </w:pPr>
    </w:p>
    <w:p w14:paraId="1FF6975A" w14:textId="77777777" w:rsidR="00673ECF" w:rsidRDefault="00673ECF" w:rsidP="00673ECF">
      <w:pPr>
        <w:pStyle w:val="a0"/>
        <w:ind w:firstLine="420"/>
      </w:pPr>
      <w:r>
        <w:br w:type="page"/>
      </w:r>
    </w:p>
    <w:p w14:paraId="205CB08C" w14:textId="77777777" w:rsidR="003F489A" w:rsidRDefault="003F489A">
      <w:pPr>
        <w:pStyle w:val="a0"/>
        <w:ind w:firstLineChars="0" w:firstLine="0"/>
        <w:rPr>
          <w:lang w:val="en-US"/>
        </w:rPr>
      </w:pPr>
    </w:p>
    <w:p w14:paraId="174930E2" w14:textId="77777777" w:rsidR="003F489A" w:rsidRPr="000D62B0" w:rsidRDefault="002B3F1E" w:rsidP="000D62B0">
      <w:pPr>
        <w:jc w:val="center"/>
        <w:rPr>
          <w:rFonts w:ascii="黑体" w:eastAsia="黑体" w:hAnsi="黑体"/>
          <w:b/>
          <w:bCs/>
          <w:sz w:val="36"/>
          <w:szCs w:val="36"/>
        </w:rPr>
      </w:pPr>
      <w:r w:rsidRPr="000D62B0">
        <w:rPr>
          <w:rFonts w:ascii="黑体" w:eastAsia="黑体" w:hAnsi="黑体" w:hint="eastAsia"/>
          <w:b/>
          <w:bCs/>
          <w:sz w:val="36"/>
          <w:szCs w:val="36"/>
        </w:rPr>
        <w:t>《网络美工》课程标准</w:t>
      </w:r>
    </w:p>
    <w:p w14:paraId="6DE50BEA" w14:textId="77777777" w:rsidR="003F489A" w:rsidRDefault="003F489A">
      <w:pPr>
        <w:spacing w:line="360" w:lineRule="auto"/>
        <w:rPr>
          <w:rFonts w:ascii="黑体" w:eastAsia="黑体" w:hAnsi="宋体"/>
          <w:b/>
          <w:caps/>
          <w:szCs w:val="21"/>
        </w:rPr>
      </w:pPr>
    </w:p>
    <w:p w14:paraId="07070A98" w14:textId="283CA5AF" w:rsidR="003F489A" w:rsidRDefault="002B3F1E">
      <w:pPr>
        <w:spacing w:line="360" w:lineRule="auto"/>
        <w:rPr>
          <w:rFonts w:ascii="黑体" w:eastAsia="黑体" w:hAnsi="宋体"/>
          <w:caps/>
          <w:szCs w:val="21"/>
        </w:rPr>
      </w:pPr>
      <w:r>
        <w:rPr>
          <w:rFonts w:ascii="黑体" w:eastAsia="黑体" w:hAnsi="宋体" w:hint="eastAsia"/>
          <w:b/>
          <w:caps/>
          <w:szCs w:val="21"/>
        </w:rPr>
        <w:t>课程性质：</w:t>
      </w:r>
      <w:r>
        <w:rPr>
          <w:rFonts w:ascii="黑体" w:eastAsia="黑体" w:hAnsi="宋体" w:hint="eastAsia"/>
          <w:caps/>
          <w:szCs w:val="21"/>
        </w:rPr>
        <w:t>专业</w:t>
      </w:r>
      <w:r w:rsidR="00D7146C">
        <w:rPr>
          <w:rFonts w:ascii="黑体" w:eastAsia="黑体" w:hAnsi="宋体" w:hint="eastAsia"/>
          <w:caps/>
          <w:szCs w:val="21"/>
        </w:rPr>
        <w:t>核心</w:t>
      </w:r>
      <w:r>
        <w:rPr>
          <w:rFonts w:ascii="黑体" w:eastAsia="黑体" w:hAnsi="宋体" w:hint="eastAsia"/>
          <w:caps/>
          <w:szCs w:val="21"/>
        </w:rPr>
        <w:t>课程</w:t>
      </w:r>
    </w:p>
    <w:p w14:paraId="342E22FD" w14:textId="77777777" w:rsidR="003F489A" w:rsidRDefault="002B3F1E">
      <w:pPr>
        <w:spacing w:line="360" w:lineRule="auto"/>
        <w:rPr>
          <w:rFonts w:ascii="黑体" w:eastAsia="黑体" w:hAnsi="宋体"/>
          <w:b/>
          <w:caps/>
          <w:szCs w:val="21"/>
        </w:rPr>
      </w:pPr>
      <w:r>
        <w:rPr>
          <w:rFonts w:ascii="黑体" w:eastAsia="黑体" w:hAnsi="宋体" w:hint="eastAsia"/>
          <w:b/>
          <w:caps/>
          <w:szCs w:val="21"/>
        </w:rPr>
        <w:t>课程代码：</w:t>
      </w:r>
    </w:p>
    <w:p w14:paraId="69011F78" w14:textId="77777777" w:rsidR="003F489A" w:rsidRDefault="002B3F1E">
      <w:pPr>
        <w:spacing w:line="360" w:lineRule="auto"/>
        <w:rPr>
          <w:rFonts w:ascii="黑体" w:eastAsia="黑体" w:hAnsi="宋体"/>
          <w:caps/>
          <w:szCs w:val="21"/>
        </w:rPr>
      </w:pPr>
      <w:r>
        <w:rPr>
          <w:rFonts w:ascii="黑体" w:eastAsia="黑体" w:hAnsi="宋体" w:hint="eastAsia"/>
          <w:b/>
          <w:caps/>
          <w:szCs w:val="21"/>
        </w:rPr>
        <w:t>学时数：64</w:t>
      </w:r>
      <w:r>
        <w:rPr>
          <w:rFonts w:ascii="黑体" w:eastAsia="黑体" w:hAnsi="宋体" w:hint="eastAsia"/>
          <w:caps/>
          <w:szCs w:val="21"/>
        </w:rPr>
        <w:t xml:space="preserve"> </w:t>
      </w:r>
    </w:p>
    <w:p w14:paraId="6B213D72" w14:textId="77777777" w:rsidR="003F489A" w:rsidRDefault="002B3F1E">
      <w:pPr>
        <w:spacing w:line="360" w:lineRule="auto"/>
        <w:rPr>
          <w:rFonts w:ascii="黑体" w:eastAsia="黑体" w:hAnsi="宋体"/>
          <w:caps/>
          <w:szCs w:val="21"/>
        </w:rPr>
      </w:pPr>
      <w:r>
        <w:rPr>
          <w:rFonts w:ascii="黑体" w:eastAsia="黑体" w:hAnsi="宋体" w:hint="eastAsia"/>
          <w:b/>
          <w:caps/>
          <w:szCs w:val="21"/>
        </w:rPr>
        <w:t>学分数：4</w:t>
      </w:r>
    </w:p>
    <w:p w14:paraId="753F2C1B" w14:textId="77777777" w:rsidR="003F489A" w:rsidRDefault="002B3F1E">
      <w:pPr>
        <w:spacing w:line="360" w:lineRule="auto"/>
        <w:rPr>
          <w:rFonts w:ascii="黑体" w:eastAsia="黑体" w:hAnsi="宋体"/>
          <w:caps/>
          <w:szCs w:val="21"/>
        </w:rPr>
      </w:pPr>
      <w:r>
        <w:rPr>
          <w:rFonts w:ascii="黑体" w:eastAsia="黑体" w:hAnsi="宋体" w:hint="eastAsia"/>
          <w:b/>
          <w:caps/>
          <w:szCs w:val="21"/>
        </w:rPr>
        <w:t>开设学期：3</w:t>
      </w:r>
    </w:p>
    <w:p w14:paraId="138C0504" w14:textId="77777777" w:rsidR="003F489A" w:rsidRDefault="002B3F1E">
      <w:pPr>
        <w:spacing w:line="360" w:lineRule="auto"/>
        <w:rPr>
          <w:rFonts w:ascii="黑体" w:eastAsia="黑体" w:hAnsi="宋体"/>
          <w:caps/>
          <w:szCs w:val="21"/>
        </w:rPr>
      </w:pPr>
      <w:r>
        <w:rPr>
          <w:rFonts w:ascii="黑体" w:eastAsia="黑体" w:hAnsi="宋体" w:hint="eastAsia"/>
          <w:b/>
          <w:caps/>
          <w:szCs w:val="21"/>
        </w:rPr>
        <w:t>适用对象：</w:t>
      </w:r>
      <w:r>
        <w:rPr>
          <w:rFonts w:ascii="黑体" w:eastAsia="黑体" w:hAnsi="宋体" w:hint="eastAsia"/>
          <w:caps/>
          <w:szCs w:val="21"/>
        </w:rPr>
        <w:t>三年制高职电子商务专业学生</w:t>
      </w:r>
    </w:p>
    <w:p w14:paraId="7DA93202" w14:textId="5AA6BE49" w:rsidR="003F489A" w:rsidRDefault="002B3F1E">
      <w:pPr>
        <w:spacing w:line="360" w:lineRule="auto"/>
        <w:rPr>
          <w:rFonts w:eastAsia="黑体"/>
          <w:b/>
          <w:szCs w:val="21"/>
        </w:rPr>
      </w:pPr>
      <w:r>
        <w:rPr>
          <w:rFonts w:ascii="黑体" w:eastAsia="黑体" w:hint="eastAsia"/>
          <w:b/>
          <w:szCs w:val="21"/>
        </w:rPr>
        <w:t>开课系部：</w:t>
      </w:r>
      <w:r w:rsidR="00D7146C">
        <w:rPr>
          <w:rFonts w:ascii="黑体" w:eastAsia="黑体" w:hint="eastAsia"/>
          <w:b/>
          <w:szCs w:val="21"/>
        </w:rPr>
        <w:t>经管艺术系</w:t>
      </w:r>
    </w:p>
    <w:p w14:paraId="5EF06279" w14:textId="77777777" w:rsidR="003F489A" w:rsidRDefault="003F489A">
      <w:pPr>
        <w:spacing w:line="360" w:lineRule="auto"/>
        <w:rPr>
          <w:b/>
          <w:sz w:val="24"/>
        </w:rPr>
      </w:pPr>
    </w:p>
    <w:p w14:paraId="46FE9D97" w14:textId="77777777" w:rsidR="003F489A" w:rsidRDefault="002B3F1E">
      <w:pPr>
        <w:spacing w:line="360" w:lineRule="auto"/>
        <w:jc w:val="center"/>
        <w:rPr>
          <w:rFonts w:ascii="黑体" w:eastAsia="黑体"/>
          <w:b/>
          <w:color w:val="FF0000"/>
          <w:sz w:val="32"/>
          <w:szCs w:val="32"/>
        </w:rPr>
      </w:pPr>
      <w:r>
        <w:rPr>
          <w:rFonts w:ascii="黑体" w:eastAsia="黑体" w:hint="eastAsia"/>
          <w:b/>
          <w:sz w:val="32"/>
          <w:szCs w:val="32"/>
        </w:rPr>
        <w:t>一、课程性质</w:t>
      </w:r>
    </w:p>
    <w:p w14:paraId="30F07755" w14:textId="77777777" w:rsidR="003F489A" w:rsidRDefault="002B3F1E">
      <w:pPr>
        <w:spacing w:line="360" w:lineRule="auto"/>
        <w:ind w:firstLineChars="200" w:firstLine="560"/>
        <w:rPr>
          <w:color w:val="FF0000"/>
          <w:sz w:val="24"/>
        </w:rPr>
      </w:pPr>
      <w:r>
        <w:rPr>
          <w:rFonts w:ascii="黑体" w:eastAsia="黑体" w:hint="eastAsia"/>
          <w:sz w:val="28"/>
          <w:szCs w:val="28"/>
        </w:rPr>
        <w:t>（一）课程定位</w:t>
      </w:r>
    </w:p>
    <w:p w14:paraId="141ECAAD" w14:textId="77777777" w:rsidR="003F489A" w:rsidRDefault="002B3F1E">
      <w:pPr>
        <w:spacing w:line="360" w:lineRule="auto"/>
        <w:ind w:firstLineChars="200" w:firstLine="480"/>
        <w:rPr>
          <w:sz w:val="24"/>
        </w:rPr>
      </w:pPr>
      <w:r>
        <w:rPr>
          <w:rFonts w:hint="eastAsia"/>
          <w:sz w:val="24"/>
        </w:rPr>
        <w:t>本课程是德州科技职业学院电子商务专业必修的一门专业平台课程，本课程根据中小企业的电子商务创业者、网站美工、网络编辑等工作岗位能力要求所开设。课程以网络店铺装修为主线，介绍</w:t>
      </w:r>
      <w:r>
        <w:rPr>
          <w:rFonts w:hint="eastAsia"/>
          <w:sz w:val="24"/>
        </w:rPr>
        <w:t>Photoshop</w:t>
      </w:r>
      <w:r>
        <w:rPr>
          <w:rFonts w:hint="eastAsia"/>
          <w:sz w:val="24"/>
        </w:rPr>
        <w:t>基本操作、商品图片美化和处理、网店装修素材制作和设计等实用技能和方法，培养学生在设计平面设计作品和个性化店铺装修所需的设计和制作能力</w:t>
      </w:r>
      <w:r>
        <w:rPr>
          <w:rFonts w:hint="eastAsia"/>
          <w:sz w:val="24"/>
        </w:rPr>
        <w:t>,</w:t>
      </w:r>
      <w:r>
        <w:rPr>
          <w:rFonts w:hint="eastAsia"/>
          <w:sz w:val="24"/>
        </w:rPr>
        <w:t>是一门实践性强、系统性强、技能要求高的课程。</w:t>
      </w:r>
    </w:p>
    <w:p w14:paraId="7C521DAB"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（二）设计思路</w:t>
      </w:r>
    </w:p>
    <w:p w14:paraId="75492C9E" w14:textId="77777777" w:rsidR="003F489A" w:rsidRDefault="002B3F1E">
      <w:pPr>
        <w:spacing w:line="360" w:lineRule="auto"/>
        <w:ind w:firstLineChars="200" w:firstLine="480"/>
        <w:rPr>
          <w:sz w:val="24"/>
        </w:rPr>
      </w:pPr>
      <w:r>
        <w:rPr>
          <w:sz w:val="24"/>
        </w:rPr>
        <w:t>本课程应体现以服务发展为宗旨、以促进就业为导向，结合</w:t>
      </w:r>
      <w:r>
        <w:rPr>
          <w:rFonts w:hint="eastAsia"/>
          <w:sz w:val="24"/>
        </w:rPr>
        <w:t>电子商务</w:t>
      </w:r>
      <w:r>
        <w:rPr>
          <w:sz w:val="24"/>
        </w:rPr>
        <w:t>工作的职业特点，按照立德树人的要求，突出德育为先，强化政治思想、道德品质和法律意识的教育，重视</w:t>
      </w:r>
      <w:r>
        <w:rPr>
          <w:rFonts w:hint="eastAsia"/>
          <w:sz w:val="24"/>
        </w:rPr>
        <w:t>网络美工</w:t>
      </w:r>
      <w:r>
        <w:rPr>
          <w:sz w:val="24"/>
        </w:rPr>
        <w:t>技术综合素养和必备品格的培养，兼顾高职课程衔接，融合</w:t>
      </w:r>
      <w:r>
        <w:rPr>
          <w:rFonts w:hint="eastAsia"/>
          <w:sz w:val="24"/>
        </w:rPr>
        <w:t>网络美工</w:t>
      </w:r>
      <w:r>
        <w:rPr>
          <w:sz w:val="24"/>
        </w:rPr>
        <w:t>的新知识、新技术、新方法，确定课程内容</w:t>
      </w:r>
      <w:r>
        <w:rPr>
          <w:rFonts w:hint="eastAsia"/>
          <w:sz w:val="24"/>
        </w:rPr>
        <w:t>。</w:t>
      </w:r>
      <w:r>
        <w:rPr>
          <w:sz w:val="24"/>
        </w:rPr>
        <w:t>以工作过程为导向，遵循学生认知和技能形成规律</w:t>
      </w:r>
      <w:r>
        <w:rPr>
          <w:sz w:val="24"/>
        </w:rPr>
        <w:t>,</w:t>
      </w:r>
      <w:r>
        <w:rPr>
          <w:sz w:val="24"/>
        </w:rPr>
        <w:t>根据项目内在的逻辑关系、任务间的递进关系，统筹安排项目、任务的顺序。</w:t>
      </w:r>
    </w:p>
    <w:p w14:paraId="1341A136" w14:textId="77777777" w:rsidR="003F489A" w:rsidRDefault="003F489A">
      <w:pPr>
        <w:spacing w:line="360" w:lineRule="auto"/>
        <w:ind w:firstLineChars="200" w:firstLine="480"/>
        <w:rPr>
          <w:sz w:val="24"/>
        </w:rPr>
      </w:pPr>
    </w:p>
    <w:p w14:paraId="57D2592D" w14:textId="77777777" w:rsidR="003F489A" w:rsidRDefault="002B3F1E">
      <w:pPr>
        <w:numPr>
          <w:ilvl w:val="0"/>
          <w:numId w:val="34"/>
        </w:numPr>
        <w:spacing w:line="360" w:lineRule="auto"/>
        <w:jc w:val="center"/>
        <w:rPr>
          <w:rFonts w:ascii="黑体" w:eastAsia="黑体"/>
          <w:color w:val="FF0000"/>
          <w:sz w:val="28"/>
          <w:szCs w:val="28"/>
        </w:rPr>
      </w:pPr>
      <w:r>
        <w:rPr>
          <w:rFonts w:ascii="黑体" w:eastAsia="黑体" w:hint="eastAsia"/>
          <w:b/>
          <w:sz w:val="32"/>
          <w:szCs w:val="32"/>
        </w:rPr>
        <w:t>课程目标</w:t>
      </w:r>
    </w:p>
    <w:p w14:paraId="3BB3F4E8" w14:textId="77777777" w:rsidR="003F489A" w:rsidRDefault="002B3F1E">
      <w:pPr>
        <w:spacing w:line="360" w:lineRule="auto"/>
        <w:rPr>
          <w:rFonts w:ascii="黑体" w:eastAsia="黑体"/>
          <w:color w:val="FF0000"/>
          <w:sz w:val="28"/>
          <w:szCs w:val="28"/>
        </w:rPr>
      </w:pPr>
      <w:r>
        <w:rPr>
          <w:rFonts w:ascii="黑体" w:eastAsia="黑体" w:hint="eastAsia"/>
          <w:sz w:val="28"/>
          <w:szCs w:val="28"/>
        </w:rPr>
        <w:t>（一）素质目标</w:t>
      </w:r>
    </w:p>
    <w:p w14:paraId="01C72ECB" w14:textId="77777777" w:rsidR="003F489A" w:rsidRDefault="002B3F1E">
      <w:pPr>
        <w:spacing w:line="360" w:lineRule="auto"/>
        <w:ind w:firstLineChars="200" w:firstLine="480"/>
        <w:rPr>
          <w:rFonts w:ascii="宋体" w:hAnsi="宋体"/>
          <w:sz w:val="24"/>
        </w:rPr>
      </w:pPr>
      <w:r>
        <w:rPr>
          <w:rFonts w:ascii="宋体" w:hAnsi="宋体" w:hint="eastAsia"/>
          <w:sz w:val="24"/>
        </w:rPr>
        <w:lastRenderedPageBreak/>
        <w:t>1.培养学生的审美及色彩辨别能力</w:t>
      </w:r>
    </w:p>
    <w:p w14:paraId="515AD24D" w14:textId="77777777" w:rsidR="003F489A" w:rsidRDefault="002B3F1E">
      <w:pPr>
        <w:spacing w:line="360" w:lineRule="auto"/>
        <w:ind w:firstLineChars="200" w:firstLine="480"/>
        <w:rPr>
          <w:rFonts w:ascii="宋体" w:hAnsi="宋体"/>
          <w:sz w:val="24"/>
        </w:rPr>
      </w:pPr>
      <w:r>
        <w:rPr>
          <w:rFonts w:ascii="宋体" w:hAnsi="宋体" w:hint="eastAsia"/>
          <w:sz w:val="24"/>
        </w:rPr>
        <w:t>2.培养细致耐心的工作态度</w:t>
      </w:r>
    </w:p>
    <w:p w14:paraId="2442A26D" w14:textId="77777777" w:rsidR="003F489A" w:rsidRDefault="002B3F1E">
      <w:pPr>
        <w:spacing w:line="360" w:lineRule="auto"/>
        <w:ind w:firstLineChars="200" w:firstLine="480"/>
        <w:rPr>
          <w:rFonts w:ascii="宋体" w:hAnsi="宋体"/>
          <w:sz w:val="24"/>
        </w:rPr>
      </w:pPr>
      <w:r>
        <w:rPr>
          <w:rFonts w:ascii="宋体" w:hAnsi="宋体" w:hint="eastAsia"/>
          <w:sz w:val="24"/>
        </w:rPr>
        <w:t>3.培养基本审美意识和审美观</w:t>
      </w:r>
    </w:p>
    <w:p w14:paraId="2B5E00E5" w14:textId="77777777" w:rsidR="003F489A" w:rsidRDefault="002B3F1E">
      <w:pPr>
        <w:spacing w:line="360" w:lineRule="auto"/>
        <w:ind w:firstLineChars="200" w:firstLine="480"/>
        <w:rPr>
          <w:rFonts w:ascii="宋体" w:hAnsi="宋体"/>
          <w:sz w:val="24"/>
        </w:rPr>
      </w:pPr>
      <w:r>
        <w:rPr>
          <w:rFonts w:ascii="宋体" w:hAnsi="宋体" w:hint="eastAsia"/>
          <w:sz w:val="24"/>
        </w:rPr>
        <w:t>4.倡导网络文明，使学生自觉抵制低俗营销</w:t>
      </w:r>
    </w:p>
    <w:p w14:paraId="50552E1A" w14:textId="77777777" w:rsidR="003F489A" w:rsidRDefault="002B3F1E">
      <w:pPr>
        <w:spacing w:line="360" w:lineRule="auto"/>
        <w:ind w:firstLineChars="200" w:firstLine="480"/>
        <w:rPr>
          <w:rFonts w:ascii="宋体" w:hAnsi="宋体"/>
          <w:sz w:val="24"/>
        </w:rPr>
      </w:pPr>
      <w:r>
        <w:rPr>
          <w:rFonts w:ascii="宋体" w:hAnsi="宋体" w:hint="eastAsia"/>
          <w:sz w:val="24"/>
        </w:rPr>
        <w:t>5.培养诚信经营的意识,做到商品如实描述，不欺骗消费者</w:t>
      </w:r>
    </w:p>
    <w:p w14:paraId="6ED67E46" w14:textId="77777777" w:rsidR="003F489A" w:rsidRDefault="002B3F1E">
      <w:pPr>
        <w:spacing w:line="360" w:lineRule="auto"/>
        <w:ind w:firstLineChars="200" w:firstLine="480"/>
        <w:rPr>
          <w:rFonts w:ascii="宋体" w:hAnsi="宋体"/>
          <w:sz w:val="24"/>
        </w:rPr>
      </w:pPr>
      <w:r>
        <w:rPr>
          <w:rFonts w:ascii="宋体" w:hAnsi="宋体" w:hint="eastAsia"/>
          <w:sz w:val="24"/>
        </w:rPr>
        <w:t>6.培养法律意识，不用没有授权的图片和资料,合法经营，</w:t>
      </w:r>
      <w:proofErr w:type="gramStart"/>
      <w:r>
        <w:rPr>
          <w:rFonts w:ascii="宋体" w:hAnsi="宋体" w:hint="eastAsia"/>
          <w:sz w:val="24"/>
        </w:rPr>
        <w:t>不</w:t>
      </w:r>
      <w:proofErr w:type="gramEnd"/>
      <w:r>
        <w:rPr>
          <w:rFonts w:ascii="宋体" w:hAnsi="宋体" w:hint="eastAsia"/>
          <w:sz w:val="24"/>
        </w:rPr>
        <w:t>恶意攻击竞争对手</w:t>
      </w:r>
    </w:p>
    <w:p w14:paraId="35B733AC" w14:textId="77777777" w:rsidR="003F489A" w:rsidRDefault="002B3F1E">
      <w:pPr>
        <w:spacing w:line="360" w:lineRule="auto"/>
        <w:ind w:firstLineChars="200" w:firstLine="480"/>
        <w:rPr>
          <w:rFonts w:ascii="宋体" w:hAnsi="宋体"/>
          <w:sz w:val="24"/>
        </w:rPr>
      </w:pPr>
      <w:r>
        <w:rPr>
          <w:rFonts w:ascii="宋体" w:hAnsi="宋体" w:hint="eastAsia"/>
          <w:sz w:val="24"/>
        </w:rPr>
        <w:t>7.培养商业机密保密意识，</w:t>
      </w:r>
      <w:proofErr w:type="gramStart"/>
      <w:r>
        <w:rPr>
          <w:rFonts w:ascii="宋体" w:hAnsi="宋体" w:hint="eastAsia"/>
          <w:sz w:val="24"/>
        </w:rPr>
        <w:t>防止网</w:t>
      </w:r>
      <w:proofErr w:type="gramEnd"/>
      <w:r>
        <w:rPr>
          <w:rFonts w:ascii="宋体" w:hAnsi="宋体" w:hint="eastAsia"/>
          <w:sz w:val="24"/>
        </w:rPr>
        <w:t>店经营数据泄露</w:t>
      </w:r>
    </w:p>
    <w:p w14:paraId="50462B38" w14:textId="77777777" w:rsidR="003F489A" w:rsidRDefault="002B3F1E">
      <w:pPr>
        <w:spacing w:line="360" w:lineRule="auto"/>
        <w:rPr>
          <w:rFonts w:ascii="黑体" w:eastAsia="黑体"/>
          <w:color w:val="FF0000"/>
          <w:sz w:val="28"/>
          <w:szCs w:val="28"/>
        </w:rPr>
      </w:pPr>
      <w:r>
        <w:rPr>
          <w:rFonts w:ascii="黑体" w:eastAsia="黑体" w:hint="eastAsia"/>
          <w:sz w:val="28"/>
          <w:szCs w:val="28"/>
        </w:rPr>
        <w:t>（二）知识目标</w:t>
      </w:r>
    </w:p>
    <w:p w14:paraId="2EF4E61A" w14:textId="77777777" w:rsidR="003F489A" w:rsidRDefault="002B3F1E">
      <w:pPr>
        <w:spacing w:line="360" w:lineRule="auto"/>
        <w:ind w:firstLineChars="200" w:firstLine="480"/>
        <w:rPr>
          <w:rFonts w:ascii="宋体" w:hAnsi="宋体"/>
          <w:sz w:val="24"/>
        </w:rPr>
      </w:pPr>
      <w:r>
        <w:rPr>
          <w:rFonts w:ascii="宋体" w:hAnsi="宋体" w:hint="eastAsia"/>
          <w:sz w:val="24"/>
        </w:rPr>
        <w:t>1.能够熟练的了解网店装修的整个流程</w:t>
      </w:r>
    </w:p>
    <w:p w14:paraId="042C365C" w14:textId="77777777" w:rsidR="003F489A" w:rsidRDefault="002B3F1E">
      <w:pPr>
        <w:spacing w:line="360" w:lineRule="auto"/>
        <w:ind w:firstLineChars="200" w:firstLine="480"/>
        <w:rPr>
          <w:rFonts w:ascii="宋体" w:hAnsi="宋体"/>
          <w:sz w:val="24"/>
        </w:rPr>
      </w:pPr>
      <w:r>
        <w:rPr>
          <w:rFonts w:ascii="宋体" w:hAnsi="宋体" w:hint="eastAsia"/>
          <w:sz w:val="24"/>
        </w:rPr>
        <w:t>2.能够熟练掌握图片处理软件Photoshop</w:t>
      </w:r>
    </w:p>
    <w:p w14:paraId="2F2E22C4" w14:textId="77777777" w:rsidR="003F489A" w:rsidRDefault="002B3F1E">
      <w:pPr>
        <w:spacing w:line="360" w:lineRule="auto"/>
        <w:ind w:firstLineChars="200" w:firstLine="480"/>
        <w:rPr>
          <w:rFonts w:ascii="宋体" w:hAnsi="宋体"/>
          <w:sz w:val="24"/>
        </w:rPr>
      </w:pPr>
      <w:r>
        <w:rPr>
          <w:rFonts w:ascii="宋体" w:hAnsi="宋体" w:hint="eastAsia"/>
          <w:sz w:val="24"/>
        </w:rPr>
        <w:t>3.掌握Photoshop进得商品图片美化的流程</w:t>
      </w:r>
    </w:p>
    <w:p w14:paraId="17F88DA6" w14:textId="77777777" w:rsidR="003F489A" w:rsidRDefault="002B3F1E">
      <w:pPr>
        <w:spacing w:line="360" w:lineRule="auto"/>
        <w:ind w:firstLineChars="200" w:firstLine="480"/>
        <w:rPr>
          <w:rFonts w:ascii="宋体" w:hAnsi="宋体"/>
          <w:sz w:val="24"/>
        </w:rPr>
      </w:pPr>
      <w:r>
        <w:rPr>
          <w:rFonts w:ascii="宋体" w:hAnsi="宋体" w:hint="eastAsia"/>
          <w:sz w:val="24"/>
        </w:rPr>
        <w:t>4.学习网店装修的新知识和新技术</w:t>
      </w:r>
    </w:p>
    <w:p w14:paraId="355EE7FB" w14:textId="77777777" w:rsidR="003F489A" w:rsidRDefault="002B3F1E">
      <w:pPr>
        <w:spacing w:line="360" w:lineRule="auto"/>
        <w:ind w:firstLineChars="200" w:firstLine="480"/>
        <w:rPr>
          <w:rFonts w:ascii="宋体" w:hAnsi="宋体"/>
          <w:sz w:val="24"/>
        </w:rPr>
      </w:pPr>
      <w:r>
        <w:rPr>
          <w:rFonts w:ascii="宋体" w:hAnsi="宋体" w:hint="eastAsia"/>
          <w:sz w:val="24"/>
        </w:rPr>
        <w:t>5.了解网店美工不同岗位工作内容</w:t>
      </w:r>
    </w:p>
    <w:p w14:paraId="14F65763" w14:textId="77777777" w:rsidR="003F489A" w:rsidRDefault="002B3F1E">
      <w:pPr>
        <w:spacing w:line="360" w:lineRule="auto"/>
        <w:rPr>
          <w:rFonts w:ascii="黑体" w:eastAsia="黑体"/>
          <w:color w:val="FF0000"/>
          <w:sz w:val="28"/>
          <w:szCs w:val="28"/>
        </w:rPr>
      </w:pPr>
      <w:r>
        <w:rPr>
          <w:rFonts w:ascii="黑体" w:eastAsia="黑体" w:hint="eastAsia"/>
          <w:sz w:val="28"/>
          <w:szCs w:val="28"/>
        </w:rPr>
        <w:t>（三）能力目标</w:t>
      </w:r>
    </w:p>
    <w:p w14:paraId="49832437" w14:textId="77777777" w:rsidR="003F489A" w:rsidRDefault="002B3F1E">
      <w:pPr>
        <w:spacing w:line="360" w:lineRule="auto"/>
        <w:ind w:firstLineChars="200" w:firstLine="480"/>
        <w:rPr>
          <w:rFonts w:ascii="宋体" w:hAnsi="宋体"/>
          <w:color w:val="FF0000"/>
          <w:sz w:val="36"/>
        </w:rPr>
      </w:pPr>
      <w:r>
        <w:rPr>
          <w:rFonts w:ascii="宋体" w:hAnsi="宋体" w:hint="eastAsia"/>
          <w:sz w:val="24"/>
        </w:rPr>
        <w:t>通过本课程的学习，使学生了解网店美工必须掌握的实操技能,并以工作流程为导向，将工作中需要掌握的知识和技能进行单项训练，熟练掌握素材的规划，利用photoshop进得商品图片美化的流程。通过本课程的学习,培养学生对文字、图像、颜色搭配等的处理能力，为学生今后能熟练运用网店美工打下坚实的基础。</w:t>
      </w:r>
    </w:p>
    <w:p w14:paraId="4711351C" w14:textId="77777777" w:rsidR="003F489A" w:rsidRDefault="003F489A">
      <w:pPr>
        <w:spacing w:line="360" w:lineRule="auto"/>
        <w:rPr>
          <w:rFonts w:ascii="黑体" w:eastAsia="黑体"/>
          <w:b/>
          <w:sz w:val="32"/>
          <w:szCs w:val="32"/>
        </w:rPr>
      </w:pPr>
    </w:p>
    <w:p w14:paraId="7A2F58EC" w14:textId="77777777" w:rsidR="003F489A" w:rsidRDefault="002B3F1E">
      <w:pPr>
        <w:numPr>
          <w:ilvl w:val="0"/>
          <w:numId w:val="35"/>
        </w:numPr>
        <w:spacing w:line="360" w:lineRule="auto"/>
        <w:ind w:firstLineChars="900" w:firstLine="2891"/>
        <w:rPr>
          <w:rFonts w:ascii="黑体" w:eastAsia="黑体"/>
          <w:b/>
          <w:sz w:val="32"/>
          <w:szCs w:val="32"/>
        </w:rPr>
      </w:pPr>
      <w:r>
        <w:rPr>
          <w:rFonts w:ascii="黑体" w:eastAsia="黑体" w:hint="eastAsia"/>
          <w:b/>
          <w:sz w:val="32"/>
          <w:szCs w:val="32"/>
        </w:rPr>
        <w:t>课程内容与要求</w:t>
      </w:r>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9"/>
        <w:gridCol w:w="2604"/>
        <w:gridCol w:w="1588"/>
        <w:gridCol w:w="2557"/>
        <w:gridCol w:w="772"/>
      </w:tblGrid>
      <w:tr w:rsidR="003F489A" w14:paraId="68172D77" w14:textId="77777777">
        <w:trPr>
          <w:cantSplit/>
          <w:trHeight w:val="586"/>
          <w:jc w:val="center"/>
        </w:trPr>
        <w:tc>
          <w:tcPr>
            <w:tcW w:w="1104" w:type="dxa"/>
            <w:tcBorders>
              <w:top w:val="single" w:sz="8" w:space="0" w:color="auto"/>
              <w:bottom w:val="single" w:sz="4" w:space="0" w:color="auto"/>
            </w:tcBorders>
            <w:shd w:val="clear" w:color="auto" w:fill="FABF8F"/>
            <w:vAlign w:val="center"/>
          </w:tcPr>
          <w:p w14:paraId="05734934" w14:textId="77777777" w:rsidR="003F489A" w:rsidRDefault="002B3F1E">
            <w:pPr>
              <w:jc w:val="center"/>
              <w:rPr>
                <w:rFonts w:ascii="宋体" w:hAnsi="宋体" w:cs="宋体"/>
                <w:szCs w:val="21"/>
              </w:rPr>
            </w:pPr>
            <w:r>
              <w:rPr>
                <w:rFonts w:ascii="宋体" w:hAnsi="宋体" w:cs="宋体" w:hint="eastAsia"/>
                <w:szCs w:val="21"/>
              </w:rPr>
              <w:t>教学单元（项目或章节）</w:t>
            </w:r>
          </w:p>
        </w:tc>
        <w:tc>
          <w:tcPr>
            <w:tcW w:w="2396" w:type="dxa"/>
            <w:tcBorders>
              <w:top w:val="single" w:sz="8" w:space="0" w:color="auto"/>
              <w:bottom w:val="single" w:sz="4" w:space="0" w:color="auto"/>
            </w:tcBorders>
            <w:shd w:val="clear" w:color="auto" w:fill="FABF8F"/>
            <w:vAlign w:val="center"/>
          </w:tcPr>
          <w:p w14:paraId="32CBFFEC" w14:textId="77777777" w:rsidR="003F489A" w:rsidRDefault="002B3F1E">
            <w:pPr>
              <w:jc w:val="center"/>
              <w:rPr>
                <w:rFonts w:ascii="宋体" w:hAnsi="宋体" w:cs="宋体"/>
                <w:szCs w:val="21"/>
              </w:rPr>
            </w:pPr>
            <w:r>
              <w:rPr>
                <w:rFonts w:ascii="宋体" w:hAnsi="宋体" w:cs="宋体" w:hint="eastAsia"/>
                <w:szCs w:val="21"/>
              </w:rPr>
              <w:t>主要知识点</w:t>
            </w:r>
          </w:p>
        </w:tc>
        <w:tc>
          <w:tcPr>
            <w:tcW w:w="1660" w:type="dxa"/>
            <w:tcBorders>
              <w:top w:val="single" w:sz="8" w:space="0" w:color="auto"/>
              <w:bottom w:val="single" w:sz="4" w:space="0" w:color="auto"/>
            </w:tcBorders>
            <w:shd w:val="clear" w:color="auto" w:fill="FABF8F"/>
            <w:vAlign w:val="center"/>
          </w:tcPr>
          <w:p w14:paraId="5725C4C5" w14:textId="77777777" w:rsidR="003F489A" w:rsidRDefault="002B3F1E">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2702" w:type="dxa"/>
            <w:tcBorders>
              <w:top w:val="single" w:sz="8" w:space="0" w:color="auto"/>
              <w:bottom w:val="single" w:sz="4" w:space="0" w:color="auto"/>
            </w:tcBorders>
            <w:shd w:val="clear" w:color="auto" w:fill="FABF8F"/>
            <w:vAlign w:val="center"/>
          </w:tcPr>
          <w:p w14:paraId="5EFA90B5" w14:textId="77777777" w:rsidR="003F489A" w:rsidRDefault="002B3F1E">
            <w:pPr>
              <w:jc w:val="center"/>
              <w:rPr>
                <w:rFonts w:ascii="宋体" w:hAnsi="宋体" w:cs="宋体"/>
                <w:szCs w:val="21"/>
              </w:rPr>
            </w:pPr>
            <w:r>
              <w:rPr>
                <w:rFonts w:ascii="宋体" w:hAnsi="宋体" w:cs="宋体" w:hint="eastAsia"/>
                <w:szCs w:val="21"/>
              </w:rPr>
              <w:t>素材案例资源</w:t>
            </w:r>
          </w:p>
        </w:tc>
        <w:tc>
          <w:tcPr>
            <w:tcW w:w="798" w:type="dxa"/>
            <w:tcBorders>
              <w:top w:val="single" w:sz="8" w:space="0" w:color="auto"/>
              <w:bottom w:val="single" w:sz="4" w:space="0" w:color="auto"/>
            </w:tcBorders>
            <w:shd w:val="clear" w:color="auto" w:fill="FABF8F"/>
            <w:vAlign w:val="center"/>
          </w:tcPr>
          <w:p w14:paraId="4D8E531C" w14:textId="77777777" w:rsidR="003F489A" w:rsidRDefault="002B3F1E">
            <w:pPr>
              <w:jc w:val="center"/>
              <w:rPr>
                <w:rFonts w:ascii="宋体" w:hAnsi="宋体" w:cs="宋体"/>
                <w:szCs w:val="21"/>
              </w:rPr>
            </w:pPr>
            <w:r>
              <w:rPr>
                <w:rFonts w:ascii="宋体" w:hAnsi="宋体" w:cs="宋体" w:hint="eastAsia"/>
                <w:szCs w:val="21"/>
              </w:rPr>
              <w:t>建议学时</w:t>
            </w:r>
          </w:p>
        </w:tc>
      </w:tr>
      <w:tr w:rsidR="003F489A" w14:paraId="131EA303" w14:textId="77777777">
        <w:trPr>
          <w:cantSplit/>
          <w:trHeight w:val="550"/>
          <w:jc w:val="center"/>
        </w:trPr>
        <w:tc>
          <w:tcPr>
            <w:tcW w:w="1104" w:type="dxa"/>
            <w:vMerge w:val="restart"/>
            <w:tcBorders>
              <w:top w:val="single" w:sz="4" w:space="0" w:color="auto"/>
            </w:tcBorders>
            <w:vAlign w:val="center"/>
          </w:tcPr>
          <w:p w14:paraId="5C381555" w14:textId="77777777" w:rsidR="003F489A" w:rsidRDefault="002B3F1E">
            <w:pPr>
              <w:jc w:val="center"/>
              <w:rPr>
                <w:rFonts w:ascii="宋体" w:hAnsi="宋体" w:cs="宋体"/>
                <w:szCs w:val="21"/>
              </w:rPr>
            </w:pPr>
            <w:r>
              <w:rPr>
                <w:rFonts w:ascii="宋体" w:hAnsi="宋体" w:cs="宋体" w:hint="eastAsia"/>
                <w:sz w:val="22"/>
                <w:lang w:bidi="ar"/>
              </w:rPr>
              <w:t>网络美工理论基础</w:t>
            </w:r>
          </w:p>
          <w:p w14:paraId="6E973551" w14:textId="77777777" w:rsidR="003F489A" w:rsidRDefault="003F489A">
            <w:pPr>
              <w:jc w:val="center"/>
              <w:rPr>
                <w:rFonts w:ascii="宋体" w:hAnsi="宋体" w:cs="宋体"/>
                <w:szCs w:val="21"/>
              </w:rPr>
            </w:pPr>
          </w:p>
          <w:p w14:paraId="39E563A8" w14:textId="77777777" w:rsidR="003F489A" w:rsidRDefault="003F489A">
            <w:pPr>
              <w:jc w:val="center"/>
              <w:rPr>
                <w:rFonts w:ascii="宋体" w:hAnsi="宋体" w:cs="宋体"/>
                <w:szCs w:val="21"/>
              </w:rPr>
            </w:pPr>
          </w:p>
        </w:tc>
        <w:tc>
          <w:tcPr>
            <w:tcW w:w="2396" w:type="dxa"/>
            <w:tcBorders>
              <w:top w:val="single" w:sz="4" w:space="0" w:color="auto"/>
            </w:tcBorders>
            <w:vAlign w:val="center"/>
          </w:tcPr>
          <w:p w14:paraId="302CE7FE" w14:textId="77777777" w:rsidR="003F489A" w:rsidRDefault="002B3F1E">
            <w:pPr>
              <w:jc w:val="center"/>
              <w:rPr>
                <w:rFonts w:ascii="宋体" w:hAnsi="宋体" w:cs="宋体"/>
                <w:szCs w:val="21"/>
              </w:rPr>
            </w:pPr>
            <w:r>
              <w:rPr>
                <w:rFonts w:ascii="宋体" w:hAnsi="宋体" w:cs="宋体" w:hint="eastAsia"/>
                <w:szCs w:val="21"/>
                <w:lang w:bidi="ar"/>
              </w:rPr>
              <w:t>1.</w:t>
            </w:r>
            <w:proofErr w:type="gramStart"/>
            <w:r>
              <w:rPr>
                <w:rFonts w:ascii="宋体" w:hAnsi="宋体" w:cs="宋体" w:hint="eastAsia"/>
                <w:szCs w:val="21"/>
                <w:lang w:bidi="ar"/>
              </w:rPr>
              <w:t>速识店铺</w:t>
            </w:r>
            <w:proofErr w:type="gramEnd"/>
            <w:r>
              <w:rPr>
                <w:rFonts w:ascii="宋体" w:hAnsi="宋体" w:cs="宋体" w:hint="eastAsia"/>
                <w:szCs w:val="21"/>
                <w:lang w:bidi="ar"/>
              </w:rPr>
              <w:t>装修</w:t>
            </w:r>
          </w:p>
        </w:tc>
        <w:tc>
          <w:tcPr>
            <w:tcW w:w="1660" w:type="dxa"/>
            <w:tcBorders>
              <w:top w:val="single" w:sz="4" w:space="0" w:color="auto"/>
            </w:tcBorders>
            <w:vAlign w:val="center"/>
          </w:tcPr>
          <w:p w14:paraId="45CCCB72" w14:textId="77777777" w:rsidR="003F489A" w:rsidRDefault="002B3F1E">
            <w:pPr>
              <w:rPr>
                <w:rFonts w:ascii="宋体" w:hAnsi="宋体" w:cs="宋体"/>
                <w:lang w:val="zh-CN"/>
              </w:rPr>
            </w:pPr>
            <w:proofErr w:type="gramStart"/>
            <w:r>
              <w:rPr>
                <w:rFonts w:ascii="宋体" w:hAnsi="宋体" w:cs="宋体" w:hint="eastAsia"/>
                <w:szCs w:val="21"/>
                <w:lang w:bidi="ar"/>
              </w:rPr>
              <w:t>学好网</w:t>
            </w:r>
            <w:proofErr w:type="gramEnd"/>
            <w:r>
              <w:rPr>
                <w:rFonts w:ascii="宋体" w:hAnsi="宋体" w:cs="宋体" w:hint="eastAsia"/>
                <w:szCs w:val="21"/>
                <w:lang w:bidi="ar"/>
              </w:rPr>
              <w:t>店美工专业知识，掌握专业理论，提升专业技能</w:t>
            </w:r>
          </w:p>
        </w:tc>
        <w:tc>
          <w:tcPr>
            <w:tcW w:w="2702" w:type="dxa"/>
            <w:vMerge w:val="restart"/>
            <w:tcBorders>
              <w:top w:val="single" w:sz="4" w:space="0" w:color="auto"/>
            </w:tcBorders>
            <w:vAlign w:val="center"/>
          </w:tcPr>
          <w:p w14:paraId="5CA5BBE3" w14:textId="77777777" w:rsidR="003F489A" w:rsidRDefault="002B3F1E">
            <w:pPr>
              <w:rPr>
                <w:rFonts w:ascii="宋体" w:hAnsi="宋体" w:cs="宋体"/>
                <w:szCs w:val="21"/>
              </w:rPr>
            </w:pPr>
            <w:r>
              <w:rPr>
                <w:rFonts w:ascii="宋体" w:hAnsi="宋体" w:cs="宋体" w:hint="eastAsia"/>
                <w:szCs w:val="21"/>
                <w:lang w:bidi="ar"/>
              </w:rPr>
              <w:t>掌握专业理论，提升专业技能：商品详情页装修案例</w:t>
            </w:r>
          </w:p>
        </w:tc>
        <w:tc>
          <w:tcPr>
            <w:tcW w:w="798" w:type="dxa"/>
            <w:vMerge w:val="restart"/>
            <w:tcBorders>
              <w:top w:val="single" w:sz="4" w:space="0" w:color="auto"/>
            </w:tcBorders>
            <w:vAlign w:val="center"/>
          </w:tcPr>
          <w:p w14:paraId="5D25EDBF" w14:textId="77777777" w:rsidR="003F489A" w:rsidRDefault="002B3F1E">
            <w:pPr>
              <w:jc w:val="center"/>
              <w:rPr>
                <w:rFonts w:ascii="宋体" w:hAnsi="宋体" w:cs="宋体"/>
                <w:szCs w:val="21"/>
              </w:rPr>
            </w:pPr>
            <w:r>
              <w:rPr>
                <w:rFonts w:ascii="宋体" w:hAnsi="宋体" w:cs="宋体" w:hint="eastAsia"/>
                <w:szCs w:val="21"/>
              </w:rPr>
              <w:t>8</w:t>
            </w:r>
          </w:p>
        </w:tc>
      </w:tr>
      <w:tr w:rsidR="003F489A" w14:paraId="6F496103" w14:textId="77777777">
        <w:trPr>
          <w:cantSplit/>
          <w:trHeight w:val="550"/>
          <w:jc w:val="center"/>
        </w:trPr>
        <w:tc>
          <w:tcPr>
            <w:tcW w:w="1104" w:type="dxa"/>
            <w:vMerge/>
            <w:vAlign w:val="center"/>
          </w:tcPr>
          <w:p w14:paraId="19606FC7" w14:textId="77777777" w:rsidR="003F489A" w:rsidRDefault="003F489A">
            <w:pPr>
              <w:rPr>
                <w:rFonts w:ascii="宋体" w:hAnsi="宋体" w:cs="宋体"/>
                <w:szCs w:val="21"/>
              </w:rPr>
            </w:pPr>
          </w:p>
        </w:tc>
        <w:tc>
          <w:tcPr>
            <w:tcW w:w="2396" w:type="dxa"/>
            <w:vAlign w:val="center"/>
          </w:tcPr>
          <w:p w14:paraId="23ACD5EC" w14:textId="77777777" w:rsidR="003F489A" w:rsidRDefault="002B3F1E">
            <w:pPr>
              <w:jc w:val="center"/>
              <w:rPr>
                <w:rFonts w:ascii="宋体" w:hAnsi="宋体" w:cs="宋体"/>
                <w:szCs w:val="21"/>
              </w:rPr>
            </w:pPr>
            <w:r>
              <w:rPr>
                <w:rFonts w:ascii="宋体" w:hAnsi="宋体" w:cs="宋体" w:hint="eastAsia"/>
                <w:szCs w:val="21"/>
                <w:lang w:bidi="ar"/>
              </w:rPr>
              <w:t>2.店铺首页装修</w:t>
            </w:r>
          </w:p>
        </w:tc>
        <w:tc>
          <w:tcPr>
            <w:tcW w:w="1660" w:type="dxa"/>
            <w:vMerge w:val="restart"/>
            <w:vAlign w:val="center"/>
          </w:tcPr>
          <w:p w14:paraId="38979427" w14:textId="77777777" w:rsidR="003F489A" w:rsidRDefault="002B3F1E">
            <w:pPr>
              <w:jc w:val="left"/>
              <w:rPr>
                <w:szCs w:val="21"/>
              </w:rPr>
            </w:pPr>
            <w:r>
              <w:rPr>
                <w:rFonts w:ascii="宋体" w:hAnsi="宋体" w:cs="宋体" w:hint="eastAsia"/>
                <w:szCs w:val="21"/>
                <w:lang w:bidi="ar"/>
              </w:rPr>
              <w:t>通过案例学习</w:t>
            </w:r>
            <w:r>
              <w:rPr>
                <w:rFonts w:ascii="宋体" w:hAnsi="宋体" w:cs="宋体" w:hint="eastAsia"/>
                <w:szCs w:val="21"/>
                <w:lang w:bidi="ar"/>
              </w:rPr>
              <w:lastRenderedPageBreak/>
              <w:t>培养学生极强的专业性和精益求精的工匠精神</w:t>
            </w:r>
          </w:p>
          <w:p w14:paraId="2A1B78B5" w14:textId="77777777" w:rsidR="003F489A" w:rsidRDefault="003F489A">
            <w:pPr>
              <w:jc w:val="left"/>
              <w:rPr>
                <w:rFonts w:ascii="宋体" w:hAnsi="宋体" w:cs="宋体"/>
              </w:rPr>
            </w:pPr>
          </w:p>
        </w:tc>
        <w:tc>
          <w:tcPr>
            <w:tcW w:w="2702" w:type="dxa"/>
            <w:vMerge/>
            <w:vAlign w:val="center"/>
          </w:tcPr>
          <w:p w14:paraId="7AF277BD" w14:textId="77777777" w:rsidR="003F489A" w:rsidRDefault="003F489A">
            <w:pPr>
              <w:rPr>
                <w:rFonts w:ascii="宋体" w:hAnsi="宋体" w:cs="宋体"/>
                <w:szCs w:val="21"/>
              </w:rPr>
            </w:pPr>
          </w:p>
        </w:tc>
        <w:tc>
          <w:tcPr>
            <w:tcW w:w="798" w:type="dxa"/>
            <w:vMerge/>
            <w:vAlign w:val="center"/>
          </w:tcPr>
          <w:p w14:paraId="42E89282" w14:textId="77777777" w:rsidR="003F489A" w:rsidRDefault="003F489A">
            <w:pPr>
              <w:rPr>
                <w:rFonts w:ascii="宋体" w:hAnsi="宋体" w:cs="宋体"/>
                <w:szCs w:val="21"/>
              </w:rPr>
            </w:pPr>
          </w:p>
        </w:tc>
      </w:tr>
      <w:tr w:rsidR="003F489A" w14:paraId="1A77F521" w14:textId="77777777">
        <w:trPr>
          <w:cantSplit/>
          <w:trHeight w:val="550"/>
          <w:jc w:val="center"/>
        </w:trPr>
        <w:tc>
          <w:tcPr>
            <w:tcW w:w="1104" w:type="dxa"/>
            <w:vMerge/>
            <w:vAlign w:val="center"/>
          </w:tcPr>
          <w:p w14:paraId="6D1B9D7C" w14:textId="77777777" w:rsidR="003F489A" w:rsidRDefault="003F489A">
            <w:pPr>
              <w:rPr>
                <w:rFonts w:ascii="宋体" w:hAnsi="宋体" w:cs="宋体"/>
                <w:szCs w:val="21"/>
              </w:rPr>
            </w:pPr>
          </w:p>
        </w:tc>
        <w:tc>
          <w:tcPr>
            <w:tcW w:w="2396" w:type="dxa"/>
            <w:vAlign w:val="center"/>
          </w:tcPr>
          <w:p w14:paraId="57757F61" w14:textId="77777777" w:rsidR="003F489A" w:rsidRDefault="002B3F1E">
            <w:pPr>
              <w:jc w:val="center"/>
              <w:rPr>
                <w:rFonts w:ascii="宋体" w:hAnsi="宋体" w:cs="宋体"/>
                <w:szCs w:val="21"/>
              </w:rPr>
            </w:pPr>
            <w:r>
              <w:rPr>
                <w:rFonts w:ascii="宋体" w:hAnsi="宋体" w:cs="宋体" w:hint="eastAsia"/>
                <w:szCs w:val="21"/>
                <w:lang w:bidi="ar"/>
              </w:rPr>
              <w:t>3.商品详情页装修</w:t>
            </w:r>
          </w:p>
        </w:tc>
        <w:tc>
          <w:tcPr>
            <w:tcW w:w="1660" w:type="dxa"/>
            <w:vMerge/>
            <w:vAlign w:val="center"/>
          </w:tcPr>
          <w:p w14:paraId="51A48447" w14:textId="77777777" w:rsidR="003F489A" w:rsidRDefault="003F489A">
            <w:pPr>
              <w:rPr>
                <w:rFonts w:ascii="宋体" w:hAnsi="宋体" w:cs="宋体"/>
              </w:rPr>
            </w:pPr>
          </w:p>
        </w:tc>
        <w:tc>
          <w:tcPr>
            <w:tcW w:w="2702" w:type="dxa"/>
            <w:vMerge/>
            <w:vAlign w:val="center"/>
          </w:tcPr>
          <w:p w14:paraId="2F73820B" w14:textId="77777777" w:rsidR="003F489A" w:rsidRDefault="003F489A">
            <w:pPr>
              <w:rPr>
                <w:rFonts w:ascii="宋体" w:hAnsi="宋体" w:cs="宋体"/>
                <w:szCs w:val="21"/>
              </w:rPr>
            </w:pPr>
          </w:p>
        </w:tc>
        <w:tc>
          <w:tcPr>
            <w:tcW w:w="798" w:type="dxa"/>
            <w:vMerge/>
            <w:vAlign w:val="center"/>
          </w:tcPr>
          <w:p w14:paraId="7D50A933" w14:textId="77777777" w:rsidR="003F489A" w:rsidRDefault="003F489A">
            <w:pPr>
              <w:rPr>
                <w:rFonts w:ascii="宋体" w:hAnsi="宋体" w:cs="宋体"/>
                <w:szCs w:val="21"/>
              </w:rPr>
            </w:pPr>
          </w:p>
        </w:tc>
      </w:tr>
      <w:tr w:rsidR="003F489A" w14:paraId="24508109" w14:textId="77777777">
        <w:trPr>
          <w:cantSplit/>
          <w:trHeight w:val="550"/>
          <w:jc w:val="center"/>
        </w:trPr>
        <w:tc>
          <w:tcPr>
            <w:tcW w:w="1104" w:type="dxa"/>
            <w:vMerge/>
            <w:vAlign w:val="center"/>
          </w:tcPr>
          <w:p w14:paraId="0703A02D" w14:textId="77777777" w:rsidR="003F489A" w:rsidRDefault="003F489A">
            <w:pPr>
              <w:rPr>
                <w:rFonts w:ascii="宋体" w:hAnsi="宋体" w:cs="宋体"/>
                <w:szCs w:val="21"/>
              </w:rPr>
            </w:pPr>
          </w:p>
        </w:tc>
        <w:tc>
          <w:tcPr>
            <w:tcW w:w="2396" w:type="dxa"/>
            <w:vAlign w:val="center"/>
          </w:tcPr>
          <w:p w14:paraId="31247FC4" w14:textId="77777777" w:rsidR="003F489A" w:rsidRDefault="002B3F1E">
            <w:pPr>
              <w:jc w:val="center"/>
              <w:rPr>
                <w:rFonts w:ascii="宋体" w:hAnsi="宋体" w:cs="宋体"/>
                <w:szCs w:val="21"/>
              </w:rPr>
            </w:pPr>
            <w:r>
              <w:rPr>
                <w:rFonts w:ascii="宋体" w:hAnsi="宋体" w:cs="宋体" w:hint="eastAsia"/>
                <w:szCs w:val="21"/>
                <w:lang w:bidi="ar"/>
              </w:rPr>
              <w:t>4.店铺装修常见误区</w:t>
            </w:r>
          </w:p>
        </w:tc>
        <w:tc>
          <w:tcPr>
            <w:tcW w:w="1660" w:type="dxa"/>
            <w:vAlign w:val="center"/>
          </w:tcPr>
          <w:p w14:paraId="60465C7D" w14:textId="77777777" w:rsidR="003F489A" w:rsidRDefault="002B3F1E">
            <w:pPr>
              <w:jc w:val="left"/>
              <w:rPr>
                <w:rFonts w:ascii="宋体" w:hAnsi="宋体" w:cs="宋体"/>
              </w:rPr>
            </w:pPr>
            <w:r>
              <w:rPr>
                <w:rFonts w:ascii="宋体" w:hAnsi="宋体" w:cs="宋体" w:hint="eastAsia"/>
                <w:szCs w:val="21"/>
                <w:lang w:bidi="ar"/>
              </w:rPr>
              <w:t>通过讲解常见的店铺装修误区，使学生养成科学思维，具备科学思想</w:t>
            </w:r>
          </w:p>
        </w:tc>
        <w:tc>
          <w:tcPr>
            <w:tcW w:w="2702" w:type="dxa"/>
            <w:vMerge/>
            <w:vAlign w:val="center"/>
          </w:tcPr>
          <w:p w14:paraId="065722E5" w14:textId="77777777" w:rsidR="003F489A" w:rsidRDefault="003F489A">
            <w:pPr>
              <w:rPr>
                <w:rFonts w:ascii="宋体" w:hAnsi="宋体" w:cs="宋体"/>
                <w:szCs w:val="21"/>
              </w:rPr>
            </w:pPr>
          </w:p>
        </w:tc>
        <w:tc>
          <w:tcPr>
            <w:tcW w:w="798" w:type="dxa"/>
            <w:vMerge/>
            <w:vAlign w:val="center"/>
          </w:tcPr>
          <w:p w14:paraId="57E26BDA" w14:textId="77777777" w:rsidR="003F489A" w:rsidRDefault="003F489A">
            <w:pPr>
              <w:rPr>
                <w:rFonts w:ascii="宋体" w:hAnsi="宋体" w:cs="宋体"/>
                <w:szCs w:val="21"/>
              </w:rPr>
            </w:pPr>
          </w:p>
        </w:tc>
      </w:tr>
      <w:tr w:rsidR="003F489A" w14:paraId="3DFF98E7" w14:textId="77777777">
        <w:trPr>
          <w:cantSplit/>
          <w:trHeight w:val="576"/>
          <w:jc w:val="center"/>
        </w:trPr>
        <w:tc>
          <w:tcPr>
            <w:tcW w:w="1104" w:type="dxa"/>
            <w:vMerge w:val="restart"/>
            <w:vAlign w:val="center"/>
          </w:tcPr>
          <w:p w14:paraId="3F72ECE5" w14:textId="77777777" w:rsidR="003F489A" w:rsidRDefault="002B3F1E">
            <w:pPr>
              <w:jc w:val="center"/>
              <w:rPr>
                <w:rFonts w:ascii="宋体" w:hAnsi="宋体" w:cs="宋体"/>
                <w:szCs w:val="21"/>
              </w:rPr>
            </w:pPr>
            <w:r>
              <w:rPr>
                <w:rFonts w:hint="eastAsia"/>
              </w:rPr>
              <w:t>Photoshop</w:t>
            </w:r>
            <w:r>
              <w:rPr>
                <w:rFonts w:hint="eastAsia"/>
              </w:rPr>
              <w:t>美化店铺</w:t>
            </w:r>
          </w:p>
        </w:tc>
        <w:tc>
          <w:tcPr>
            <w:tcW w:w="2396" w:type="dxa"/>
            <w:vAlign w:val="center"/>
          </w:tcPr>
          <w:p w14:paraId="36F6D0A1" w14:textId="77777777" w:rsidR="003F489A" w:rsidRDefault="002B3F1E">
            <w:pPr>
              <w:jc w:val="center"/>
              <w:rPr>
                <w:rFonts w:ascii="宋体" w:hAnsi="宋体" w:cs="宋体"/>
                <w:szCs w:val="21"/>
              </w:rPr>
            </w:pPr>
            <w:r>
              <w:rPr>
                <w:rFonts w:ascii="宋体" w:hAnsi="宋体" w:cs="宋体" w:hint="eastAsia"/>
                <w:szCs w:val="21"/>
                <w:lang w:bidi="ar"/>
              </w:rPr>
              <w:t>1.初识</w:t>
            </w:r>
            <w:proofErr w:type="spellStart"/>
            <w:r>
              <w:rPr>
                <w:rFonts w:ascii="宋体" w:hAnsi="宋体" w:cs="宋体" w:hint="eastAsia"/>
                <w:szCs w:val="21"/>
                <w:lang w:bidi="ar"/>
              </w:rPr>
              <w:t>ps</w:t>
            </w:r>
            <w:proofErr w:type="spellEnd"/>
            <w:r>
              <w:rPr>
                <w:rFonts w:ascii="宋体" w:hAnsi="宋体" w:cs="宋体" w:hint="eastAsia"/>
                <w:szCs w:val="21"/>
                <w:lang w:bidi="ar"/>
              </w:rPr>
              <w:t>工作界面</w:t>
            </w:r>
          </w:p>
        </w:tc>
        <w:tc>
          <w:tcPr>
            <w:tcW w:w="1660" w:type="dxa"/>
            <w:vAlign w:val="center"/>
          </w:tcPr>
          <w:p w14:paraId="35AE763F" w14:textId="77777777" w:rsidR="003F489A" w:rsidRDefault="002B3F1E">
            <w:pPr>
              <w:jc w:val="left"/>
              <w:rPr>
                <w:rFonts w:ascii="宋体" w:hAnsi="宋体" w:cs="宋体"/>
                <w:szCs w:val="21"/>
              </w:rPr>
            </w:pPr>
            <w:r>
              <w:rPr>
                <w:rFonts w:ascii="宋体" w:hAnsi="宋体" w:cs="宋体" w:hint="eastAsia"/>
                <w:szCs w:val="21"/>
                <w:lang w:bidi="ar"/>
              </w:rPr>
              <w:t>通过学习</w:t>
            </w:r>
            <w:proofErr w:type="spellStart"/>
            <w:r>
              <w:rPr>
                <w:szCs w:val="21"/>
                <w:lang w:bidi="ar"/>
              </w:rPr>
              <w:t>ps</w:t>
            </w:r>
            <w:proofErr w:type="spellEnd"/>
            <w:r>
              <w:rPr>
                <w:rFonts w:ascii="宋体" w:hAnsi="宋体" w:cs="宋体" w:hint="eastAsia"/>
                <w:szCs w:val="21"/>
                <w:lang w:bidi="ar"/>
              </w:rPr>
              <w:t>的基础知识，培养学生强烈的专业操作技能</w:t>
            </w:r>
          </w:p>
        </w:tc>
        <w:tc>
          <w:tcPr>
            <w:tcW w:w="2702" w:type="dxa"/>
            <w:vMerge w:val="restart"/>
            <w:vAlign w:val="center"/>
          </w:tcPr>
          <w:p w14:paraId="00FB2CDA" w14:textId="77777777" w:rsidR="003F489A" w:rsidRDefault="002B3F1E">
            <w:pPr>
              <w:rPr>
                <w:rFonts w:ascii="宋体" w:hAnsi="宋体" w:cs="宋体"/>
                <w:szCs w:val="21"/>
              </w:rPr>
            </w:pPr>
            <w:r>
              <w:rPr>
                <w:rFonts w:ascii="宋体" w:hAnsi="宋体" w:cs="宋体" w:hint="eastAsia"/>
                <w:szCs w:val="21"/>
                <w:lang w:bidi="ar"/>
              </w:rPr>
              <w:t>体现敬业，工匠精神的案例：多种商品图片处理技法</w:t>
            </w:r>
          </w:p>
        </w:tc>
        <w:tc>
          <w:tcPr>
            <w:tcW w:w="798" w:type="dxa"/>
            <w:vMerge w:val="restart"/>
            <w:vAlign w:val="center"/>
          </w:tcPr>
          <w:p w14:paraId="3EF45221" w14:textId="77777777" w:rsidR="003F489A" w:rsidRDefault="002B3F1E">
            <w:pPr>
              <w:ind w:firstLine="477"/>
              <w:rPr>
                <w:rFonts w:ascii="宋体" w:hAnsi="宋体" w:cs="宋体"/>
                <w:szCs w:val="21"/>
              </w:rPr>
            </w:pPr>
            <w:r>
              <w:rPr>
                <w:rFonts w:ascii="宋体" w:hAnsi="宋体" w:cs="宋体" w:hint="eastAsia"/>
                <w:szCs w:val="21"/>
              </w:rPr>
              <w:t>8</w:t>
            </w:r>
          </w:p>
        </w:tc>
      </w:tr>
      <w:tr w:rsidR="003F489A" w14:paraId="2619ACF8" w14:textId="77777777">
        <w:trPr>
          <w:cantSplit/>
          <w:trHeight w:val="576"/>
          <w:jc w:val="center"/>
        </w:trPr>
        <w:tc>
          <w:tcPr>
            <w:tcW w:w="1104" w:type="dxa"/>
            <w:vMerge/>
            <w:vAlign w:val="center"/>
          </w:tcPr>
          <w:p w14:paraId="11999DDA" w14:textId="77777777" w:rsidR="003F489A" w:rsidRDefault="003F489A">
            <w:pPr>
              <w:jc w:val="center"/>
              <w:rPr>
                <w:rFonts w:ascii="宋体" w:hAnsi="宋体" w:cs="宋体"/>
                <w:szCs w:val="21"/>
              </w:rPr>
            </w:pPr>
          </w:p>
        </w:tc>
        <w:tc>
          <w:tcPr>
            <w:tcW w:w="2396" w:type="dxa"/>
            <w:vAlign w:val="center"/>
          </w:tcPr>
          <w:p w14:paraId="4D49760F" w14:textId="77777777" w:rsidR="003F489A" w:rsidRDefault="002B3F1E">
            <w:pPr>
              <w:jc w:val="center"/>
              <w:rPr>
                <w:rFonts w:ascii="宋体" w:hAnsi="宋体" w:cs="宋体"/>
                <w:szCs w:val="21"/>
              </w:rPr>
            </w:pPr>
            <w:r>
              <w:rPr>
                <w:rFonts w:ascii="宋体" w:hAnsi="宋体" w:cs="宋体" w:hint="eastAsia"/>
                <w:szCs w:val="21"/>
                <w:lang w:bidi="ar"/>
              </w:rPr>
              <w:t>2.商品图片处理技法</w:t>
            </w:r>
          </w:p>
        </w:tc>
        <w:tc>
          <w:tcPr>
            <w:tcW w:w="1660" w:type="dxa"/>
            <w:vAlign w:val="center"/>
          </w:tcPr>
          <w:p w14:paraId="1642EA54" w14:textId="77777777" w:rsidR="003F489A" w:rsidRDefault="002B3F1E">
            <w:pPr>
              <w:jc w:val="left"/>
              <w:rPr>
                <w:rFonts w:ascii="宋体" w:hAnsi="宋体" w:cs="宋体"/>
                <w:szCs w:val="21"/>
              </w:rPr>
            </w:pPr>
            <w:r>
              <w:rPr>
                <w:rFonts w:ascii="宋体" w:hAnsi="宋体" w:cs="宋体" w:hint="eastAsia"/>
                <w:szCs w:val="21"/>
                <w:lang w:bidi="ar"/>
              </w:rPr>
              <w:t>通过练习专业案例培养学生钻研业务，不断创新的精神</w:t>
            </w:r>
          </w:p>
        </w:tc>
        <w:tc>
          <w:tcPr>
            <w:tcW w:w="2702" w:type="dxa"/>
            <w:vMerge/>
            <w:vAlign w:val="center"/>
          </w:tcPr>
          <w:p w14:paraId="202459EE" w14:textId="77777777" w:rsidR="003F489A" w:rsidRDefault="003F489A">
            <w:pPr>
              <w:rPr>
                <w:rFonts w:ascii="宋体" w:hAnsi="宋体" w:cs="宋体"/>
                <w:szCs w:val="21"/>
              </w:rPr>
            </w:pPr>
          </w:p>
        </w:tc>
        <w:tc>
          <w:tcPr>
            <w:tcW w:w="798" w:type="dxa"/>
            <w:vMerge/>
            <w:vAlign w:val="center"/>
          </w:tcPr>
          <w:p w14:paraId="2D9AC8E4" w14:textId="77777777" w:rsidR="003F489A" w:rsidRDefault="003F489A">
            <w:pPr>
              <w:rPr>
                <w:rFonts w:ascii="宋体" w:hAnsi="宋体" w:cs="宋体"/>
                <w:szCs w:val="21"/>
              </w:rPr>
            </w:pPr>
          </w:p>
        </w:tc>
      </w:tr>
      <w:tr w:rsidR="003F489A" w14:paraId="25C9D591" w14:textId="77777777">
        <w:trPr>
          <w:cantSplit/>
          <w:trHeight w:val="576"/>
          <w:jc w:val="center"/>
        </w:trPr>
        <w:tc>
          <w:tcPr>
            <w:tcW w:w="1104" w:type="dxa"/>
            <w:vMerge w:val="restart"/>
            <w:vAlign w:val="center"/>
          </w:tcPr>
          <w:p w14:paraId="420D6D47" w14:textId="77777777" w:rsidR="003F489A" w:rsidRDefault="002B3F1E">
            <w:pPr>
              <w:jc w:val="center"/>
              <w:rPr>
                <w:rFonts w:ascii="宋体" w:hAnsi="宋体" w:cs="宋体"/>
                <w:szCs w:val="21"/>
              </w:rPr>
            </w:pPr>
            <w:r>
              <w:rPr>
                <w:rFonts w:hint="eastAsia"/>
              </w:rPr>
              <w:t>店铺页头设计</w:t>
            </w:r>
          </w:p>
        </w:tc>
        <w:tc>
          <w:tcPr>
            <w:tcW w:w="2396" w:type="dxa"/>
            <w:vAlign w:val="center"/>
          </w:tcPr>
          <w:p w14:paraId="182605B3" w14:textId="77777777" w:rsidR="003F489A" w:rsidRDefault="002B3F1E">
            <w:pPr>
              <w:jc w:val="center"/>
              <w:rPr>
                <w:rFonts w:ascii="宋体" w:hAnsi="宋体" w:cs="宋体"/>
                <w:szCs w:val="21"/>
              </w:rPr>
            </w:pPr>
            <w:r>
              <w:rPr>
                <w:rFonts w:ascii="宋体" w:hAnsi="宋体" w:cs="宋体" w:hint="eastAsia"/>
                <w:szCs w:val="21"/>
              </w:rPr>
              <w:t>1.logo的基本类型</w:t>
            </w:r>
          </w:p>
        </w:tc>
        <w:tc>
          <w:tcPr>
            <w:tcW w:w="1660" w:type="dxa"/>
            <w:vAlign w:val="center"/>
          </w:tcPr>
          <w:p w14:paraId="05B573C1" w14:textId="77777777" w:rsidR="003F489A" w:rsidRDefault="002B3F1E">
            <w:r>
              <w:rPr>
                <w:rFonts w:hint="eastAsia"/>
              </w:rPr>
              <w:t>掌握专业理论知识，提升学生的专业技能</w:t>
            </w:r>
          </w:p>
        </w:tc>
        <w:tc>
          <w:tcPr>
            <w:tcW w:w="2702" w:type="dxa"/>
            <w:vMerge w:val="restart"/>
            <w:vAlign w:val="center"/>
          </w:tcPr>
          <w:p w14:paraId="1D2670C8" w14:textId="77777777" w:rsidR="003F489A" w:rsidRDefault="002B3F1E">
            <w:pPr>
              <w:jc w:val="left"/>
              <w:rPr>
                <w:rFonts w:ascii="宋体" w:hAnsi="宋体" w:cs="宋体"/>
                <w:szCs w:val="21"/>
              </w:rPr>
            </w:pPr>
            <w:r>
              <w:rPr>
                <w:rFonts w:hint="eastAsia"/>
              </w:rPr>
              <w:t>体现钻研业务，不断创新敬业精神的案例：设计店铺</w:t>
            </w:r>
            <w:r>
              <w:rPr>
                <w:rFonts w:hint="eastAsia"/>
              </w:rPr>
              <w:t>logo</w:t>
            </w:r>
            <w:r>
              <w:rPr>
                <w:rFonts w:hint="eastAsia"/>
              </w:rPr>
              <w:t>图案</w:t>
            </w:r>
          </w:p>
        </w:tc>
        <w:tc>
          <w:tcPr>
            <w:tcW w:w="798" w:type="dxa"/>
            <w:vMerge w:val="restart"/>
            <w:vAlign w:val="center"/>
          </w:tcPr>
          <w:p w14:paraId="66C16EF0" w14:textId="77777777" w:rsidR="003F489A" w:rsidRDefault="002B3F1E">
            <w:pPr>
              <w:rPr>
                <w:rFonts w:ascii="宋体" w:hAnsi="宋体" w:cs="宋体"/>
                <w:szCs w:val="21"/>
              </w:rPr>
            </w:pPr>
            <w:r>
              <w:rPr>
                <w:rFonts w:ascii="宋体" w:hAnsi="宋体" w:cs="宋体" w:hint="eastAsia"/>
                <w:szCs w:val="21"/>
              </w:rPr>
              <w:t>6</w:t>
            </w:r>
          </w:p>
        </w:tc>
      </w:tr>
      <w:tr w:rsidR="003F489A" w14:paraId="0E99C5E6" w14:textId="77777777">
        <w:trPr>
          <w:cantSplit/>
          <w:trHeight w:val="576"/>
          <w:jc w:val="center"/>
        </w:trPr>
        <w:tc>
          <w:tcPr>
            <w:tcW w:w="1104" w:type="dxa"/>
            <w:vMerge/>
            <w:vAlign w:val="center"/>
          </w:tcPr>
          <w:p w14:paraId="4B12D020" w14:textId="77777777" w:rsidR="003F489A" w:rsidRDefault="003F489A">
            <w:pPr>
              <w:jc w:val="center"/>
              <w:rPr>
                <w:rFonts w:ascii="宋体" w:hAnsi="宋体" w:cs="宋体"/>
                <w:szCs w:val="21"/>
              </w:rPr>
            </w:pPr>
          </w:p>
        </w:tc>
        <w:tc>
          <w:tcPr>
            <w:tcW w:w="2396" w:type="dxa"/>
            <w:vAlign w:val="center"/>
          </w:tcPr>
          <w:p w14:paraId="2BC73B29" w14:textId="77777777" w:rsidR="003F489A" w:rsidRDefault="002B3F1E">
            <w:pPr>
              <w:jc w:val="center"/>
              <w:rPr>
                <w:rFonts w:ascii="宋体" w:hAnsi="宋体" w:cs="宋体"/>
                <w:szCs w:val="21"/>
              </w:rPr>
            </w:pPr>
            <w:r>
              <w:rPr>
                <w:rFonts w:ascii="宋体" w:hAnsi="宋体" w:cs="宋体" w:hint="eastAsia"/>
                <w:szCs w:val="21"/>
              </w:rPr>
              <w:t>1.图文logo设计</w:t>
            </w:r>
          </w:p>
        </w:tc>
        <w:tc>
          <w:tcPr>
            <w:tcW w:w="1660" w:type="dxa"/>
            <w:vMerge w:val="restart"/>
            <w:vAlign w:val="center"/>
          </w:tcPr>
          <w:p w14:paraId="15355E14" w14:textId="77777777" w:rsidR="003F489A" w:rsidRDefault="002B3F1E">
            <w:pPr>
              <w:jc w:val="left"/>
            </w:pPr>
            <w:r>
              <w:rPr>
                <w:rFonts w:hint="eastAsia"/>
              </w:rPr>
              <w:t>通过实际案例练习培养学生强烈的专业操作技能，养成不断创新的职业精神</w:t>
            </w:r>
          </w:p>
        </w:tc>
        <w:tc>
          <w:tcPr>
            <w:tcW w:w="2702" w:type="dxa"/>
            <w:vMerge/>
            <w:vAlign w:val="center"/>
          </w:tcPr>
          <w:p w14:paraId="3B66D200" w14:textId="77777777" w:rsidR="003F489A" w:rsidRDefault="003F489A">
            <w:pPr>
              <w:rPr>
                <w:rFonts w:ascii="宋体" w:hAnsi="宋体" w:cs="宋体"/>
                <w:szCs w:val="21"/>
              </w:rPr>
            </w:pPr>
          </w:p>
        </w:tc>
        <w:tc>
          <w:tcPr>
            <w:tcW w:w="798" w:type="dxa"/>
            <w:vMerge/>
            <w:vAlign w:val="center"/>
          </w:tcPr>
          <w:p w14:paraId="72930E55" w14:textId="77777777" w:rsidR="003F489A" w:rsidRDefault="003F489A">
            <w:pPr>
              <w:rPr>
                <w:rFonts w:ascii="宋体" w:hAnsi="宋体" w:cs="宋体"/>
                <w:szCs w:val="21"/>
              </w:rPr>
            </w:pPr>
          </w:p>
        </w:tc>
      </w:tr>
      <w:tr w:rsidR="003F489A" w14:paraId="12AE26C8" w14:textId="77777777">
        <w:trPr>
          <w:cantSplit/>
          <w:trHeight w:val="576"/>
          <w:jc w:val="center"/>
        </w:trPr>
        <w:tc>
          <w:tcPr>
            <w:tcW w:w="1104" w:type="dxa"/>
            <w:vMerge/>
            <w:vAlign w:val="center"/>
          </w:tcPr>
          <w:p w14:paraId="3C49B523" w14:textId="77777777" w:rsidR="003F489A" w:rsidRDefault="003F489A">
            <w:pPr>
              <w:jc w:val="center"/>
              <w:rPr>
                <w:rFonts w:ascii="宋体" w:hAnsi="宋体" w:cs="宋体"/>
                <w:szCs w:val="21"/>
              </w:rPr>
            </w:pPr>
          </w:p>
        </w:tc>
        <w:tc>
          <w:tcPr>
            <w:tcW w:w="2396" w:type="dxa"/>
            <w:vAlign w:val="center"/>
          </w:tcPr>
          <w:p w14:paraId="72B6DC79" w14:textId="77777777" w:rsidR="003F489A" w:rsidRDefault="002B3F1E">
            <w:pPr>
              <w:jc w:val="center"/>
              <w:rPr>
                <w:rFonts w:ascii="宋体" w:hAnsi="宋体" w:cs="宋体"/>
                <w:szCs w:val="21"/>
              </w:rPr>
            </w:pPr>
            <w:r>
              <w:rPr>
                <w:rFonts w:ascii="宋体" w:hAnsi="宋体" w:cs="宋体" w:hint="eastAsia"/>
                <w:szCs w:val="21"/>
              </w:rPr>
              <w:t>2.基础店招设计</w:t>
            </w:r>
          </w:p>
        </w:tc>
        <w:tc>
          <w:tcPr>
            <w:tcW w:w="1660" w:type="dxa"/>
            <w:vMerge/>
            <w:vAlign w:val="center"/>
          </w:tcPr>
          <w:p w14:paraId="6C350936" w14:textId="77777777" w:rsidR="003F489A" w:rsidRDefault="003F489A">
            <w:pPr>
              <w:jc w:val="left"/>
              <w:rPr>
                <w:rFonts w:ascii="宋体" w:hAnsi="宋体" w:cs="宋体"/>
                <w:szCs w:val="21"/>
                <w:lang w:bidi="ar"/>
              </w:rPr>
            </w:pPr>
          </w:p>
        </w:tc>
        <w:tc>
          <w:tcPr>
            <w:tcW w:w="2702" w:type="dxa"/>
            <w:vMerge/>
            <w:vAlign w:val="center"/>
          </w:tcPr>
          <w:p w14:paraId="49AF552D" w14:textId="77777777" w:rsidR="003F489A" w:rsidRDefault="003F489A">
            <w:pPr>
              <w:rPr>
                <w:rFonts w:ascii="宋体" w:hAnsi="宋体" w:cs="宋体"/>
                <w:szCs w:val="21"/>
              </w:rPr>
            </w:pPr>
          </w:p>
        </w:tc>
        <w:tc>
          <w:tcPr>
            <w:tcW w:w="798" w:type="dxa"/>
            <w:vMerge/>
            <w:vAlign w:val="center"/>
          </w:tcPr>
          <w:p w14:paraId="6663833A" w14:textId="77777777" w:rsidR="003F489A" w:rsidRDefault="003F489A">
            <w:pPr>
              <w:rPr>
                <w:rFonts w:ascii="宋体" w:hAnsi="宋体" w:cs="宋体"/>
                <w:szCs w:val="21"/>
              </w:rPr>
            </w:pPr>
          </w:p>
        </w:tc>
      </w:tr>
      <w:tr w:rsidR="003F489A" w14:paraId="04B3720B" w14:textId="77777777">
        <w:trPr>
          <w:cantSplit/>
          <w:trHeight w:val="576"/>
          <w:jc w:val="center"/>
        </w:trPr>
        <w:tc>
          <w:tcPr>
            <w:tcW w:w="1104" w:type="dxa"/>
            <w:vMerge/>
            <w:vAlign w:val="center"/>
          </w:tcPr>
          <w:p w14:paraId="3E1290E9" w14:textId="77777777" w:rsidR="003F489A" w:rsidRDefault="003F489A">
            <w:pPr>
              <w:jc w:val="center"/>
              <w:rPr>
                <w:rFonts w:ascii="宋体" w:hAnsi="宋体" w:cs="宋体"/>
                <w:szCs w:val="21"/>
              </w:rPr>
            </w:pPr>
          </w:p>
        </w:tc>
        <w:tc>
          <w:tcPr>
            <w:tcW w:w="2396" w:type="dxa"/>
            <w:vAlign w:val="center"/>
          </w:tcPr>
          <w:p w14:paraId="694E14B5" w14:textId="77777777" w:rsidR="003F489A" w:rsidRDefault="002B3F1E">
            <w:pPr>
              <w:jc w:val="center"/>
              <w:rPr>
                <w:rFonts w:ascii="宋体" w:hAnsi="宋体" w:cs="宋体"/>
                <w:szCs w:val="21"/>
              </w:rPr>
            </w:pPr>
            <w:r>
              <w:rPr>
                <w:rFonts w:ascii="宋体" w:hAnsi="宋体" w:cs="宋体" w:hint="eastAsia"/>
                <w:szCs w:val="21"/>
              </w:rPr>
              <w:t>3.通栏店招设计</w:t>
            </w:r>
          </w:p>
        </w:tc>
        <w:tc>
          <w:tcPr>
            <w:tcW w:w="1660" w:type="dxa"/>
            <w:vMerge/>
            <w:vAlign w:val="center"/>
          </w:tcPr>
          <w:p w14:paraId="737D4A54" w14:textId="77777777" w:rsidR="003F489A" w:rsidRDefault="003F489A">
            <w:pPr>
              <w:jc w:val="left"/>
              <w:rPr>
                <w:rFonts w:ascii="宋体" w:hAnsi="宋体" w:cs="宋体"/>
                <w:szCs w:val="21"/>
                <w:lang w:bidi="ar"/>
              </w:rPr>
            </w:pPr>
          </w:p>
        </w:tc>
        <w:tc>
          <w:tcPr>
            <w:tcW w:w="2702" w:type="dxa"/>
            <w:vMerge/>
            <w:vAlign w:val="center"/>
          </w:tcPr>
          <w:p w14:paraId="28996BE8" w14:textId="77777777" w:rsidR="003F489A" w:rsidRDefault="003F489A">
            <w:pPr>
              <w:rPr>
                <w:rFonts w:ascii="宋体" w:hAnsi="宋体" w:cs="宋体"/>
                <w:szCs w:val="21"/>
              </w:rPr>
            </w:pPr>
          </w:p>
        </w:tc>
        <w:tc>
          <w:tcPr>
            <w:tcW w:w="798" w:type="dxa"/>
            <w:vMerge/>
            <w:vAlign w:val="center"/>
          </w:tcPr>
          <w:p w14:paraId="20CD72A2" w14:textId="77777777" w:rsidR="003F489A" w:rsidRDefault="003F489A">
            <w:pPr>
              <w:rPr>
                <w:rFonts w:ascii="宋体" w:hAnsi="宋体" w:cs="宋体"/>
                <w:szCs w:val="21"/>
              </w:rPr>
            </w:pPr>
          </w:p>
        </w:tc>
      </w:tr>
      <w:tr w:rsidR="003F489A" w14:paraId="25666C26" w14:textId="77777777">
        <w:trPr>
          <w:cantSplit/>
          <w:trHeight w:val="576"/>
          <w:jc w:val="center"/>
        </w:trPr>
        <w:tc>
          <w:tcPr>
            <w:tcW w:w="1104" w:type="dxa"/>
            <w:vMerge w:val="restart"/>
            <w:vAlign w:val="center"/>
          </w:tcPr>
          <w:p w14:paraId="732AC485" w14:textId="77777777" w:rsidR="003F489A" w:rsidRDefault="002B3F1E">
            <w:pPr>
              <w:jc w:val="center"/>
            </w:pPr>
            <w:r>
              <w:rPr>
                <w:rFonts w:hint="eastAsia"/>
              </w:rPr>
              <w:t>海报设计</w:t>
            </w:r>
          </w:p>
          <w:p w14:paraId="4AC208D1" w14:textId="77777777" w:rsidR="003F489A" w:rsidRDefault="003F489A">
            <w:pPr>
              <w:jc w:val="center"/>
              <w:rPr>
                <w:rFonts w:ascii="宋体" w:hAnsi="宋体" w:cs="宋体"/>
                <w:szCs w:val="21"/>
              </w:rPr>
            </w:pPr>
          </w:p>
          <w:p w14:paraId="10D9265A" w14:textId="77777777" w:rsidR="003F489A" w:rsidRDefault="003F489A">
            <w:pPr>
              <w:jc w:val="center"/>
              <w:rPr>
                <w:rFonts w:ascii="宋体" w:hAnsi="宋体" w:cs="宋体"/>
                <w:szCs w:val="21"/>
              </w:rPr>
            </w:pPr>
          </w:p>
        </w:tc>
        <w:tc>
          <w:tcPr>
            <w:tcW w:w="2396" w:type="dxa"/>
            <w:vAlign w:val="center"/>
          </w:tcPr>
          <w:p w14:paraId="75A0F7CD" w14:textId="77777777" w:rsidR="003F489A" w:rsidRDefault="002B3F1E">
            <w:pPr>
              <w:jc w:val="center"/>
              <w:rPr>
                <w:rFonts w:ascii="宋体" w:hAnsi="宋体" w:cs="宋体"/>
                <w:szCs w:val="21"/>
              </w:rPr>
            </w:pPr>
            <w:r>
              <w:rPr>
                <w:rFonts w:ascii="宋体" w:hAnsi="宋体" w:cs="宋体" w:hint="eastAsia"/>
                <w:szCs w:val="21"/>
              </w:rPr>
              <w:t>1.海报构图</w:t>
            </w:r>
          </w:p>
        </w:tc>
        <w:tc>
          <w:tcPr>
            <w:tcW w:w="1660" w:type="dxa"/>
            <w:vMerge w:val="restart"/>
            <w:vAlign w:val="center"/>
          </w:tcPr>
          <w:p w14:paraId="3B4F5AA6" w14:textId="77777777" w:rsidR="003F489A" w:rsidRDefault="002B3F1E">
            <w:pPr>
              <w:jc w:val="left"/>
            </w:pPr>
            <w:r>
              <w:rPr>
                <w:rFonts w:hint="eastAsia"/>
              </w:rPr>
              <w:t>培养学生以专业知识奉献社会，服务人民的职业道德精神</w:t>
            </w:r>
          </w:p>
        </w:tc>
        <w:tc>
          <w:tcPr>
            <w:tcW w:w="2702" w:type="dxa"/>
            <w:vMerge w:val="restart"/>
            <w:vAlign w:val="center"/>
          </w:tcPr>
          <w:p w14:paraId="6E5570C9" w14:textId="77777777" w:rsidR="003F489A" w:rsidRDefault="002B3F1E">
            <w:pPr>
              <w:jc w:val="left"/>
              <w:rPr>
                <w:rFonts w:ascii="宋体" w:hAnsi="宋体" w:cs="宋体"/>
                <w:szCs w:val="21"/>
              </w:rPr>
            </w:pPr>
            <w:r>
              <w:rPr>
                <w:rFonts w:hint="eastAsia"/>
              </w:rPr>
              <w:t>体现以专业知识奉献社会，服务人民的案例为：制作全屏海报</w:t>
            </w:r>
          </w:p>
        </w:tc>
        <w:tc>
          <w:tcPr>
            <w:tcW w:w="798" w:type="dxa"/>
            <w:vMerge w:val="restart"/>
            <w:vAlign w:val="center"/>
          </w:tcPr>
          <w:p w14:paraId="5ED4D118" w14:textId="77777777" w:rsidR="003F489A" w:rsidRDefault="002B3F1E">
            <w:pPr>
              <w:rPr>
                <w:rFonts w:ascii="宋体" w:hAnsi="宋体" w:cs="宋体"/>
                <w:szCs w:val="21"/>
              </w:rPr>
            </w:pPr>
            <w:r>
              <w:rPr>
                <w:rFonts w:ascii="宋体" w:hAnsi="宋体" w:cs="宋体" w:hint="eastAsia"/>
                <w:szCs w:val="21"/>
              </w:rPr>
              <w:t>6</w:t>
            </w:r>
          </w:p>
        </w:tc>
      </w:tr>
      <w:tr w:rsidR="003F489A" w14:paraId="5F5FA728" w14:textId="77777777">
        <w:trPr>
          <w:cantSplit/>
          <w:trHeight w:val="576"/>
          <w:jc w:val="center"/>
        </w:trPr>
        <w:tc>
          <w:tcPr>
            <w:tcW w:w="1104" w:type="dxa"/>
            <w:vMerge/>
            <w:vAlign w:val="center"/>
          </w:tcPr>
          <w:p w14:paraId="654FACE4" w14:textId="77777777" w:rsidR="003F489A" w:rsidRDefault="003F489A">
            <w:pPr>
              <w:jc w:val="center"/>
              <w:rPr>
                <w:rFonts w:ascii="宋体" w:hAnsi="宋体" w:cs="宋体"/>
                <w:szCs w:val="21"/>
              </w:rPr>
            </w:pPr>
          </w:p>
        </w:tc>
        <w:tc>
          <w:tcPr>
            <w:tcW w:w="2396" w:type="dxa"/>
            <w:vAlign w:val="center"/>
          </w:tcPr>
          <w:p w14:paraId="3CA8A4C8" w14:textId="77777777" w:rsidR="003F489A" w:rsidRDefault="002B3F1E">
            <w:pPr>
              <w:jc w:val="center"/>
              <w:rPr>
                <w:rFonts w:ascii="宋体" w:hAnsi="宋体" w:cs="宋体"/>
                <w:szCs w:val="21"/>
              </w:rPr>
            </w:pPr>
            <w:r>
              <w:rPr>
                <w:rFonts w:ascii="宋体" w:hAnsi="宋体" w:cs="宋体" w:hint="eastAsia"/>
                <w:szCs w:val="21"/>
              </w:rPr>
              <w:t>2.海报设计技巧</w:t>
            </w:r>
          </w:p>
        </w:tc>
        <w:tc>
          <w:tcPr>
            <w:tcW w:w="1660" w:type="dxa"/>
            <w:vMerge/>
            <w:vAlign w:val="center"/>
          </w:tcPr>
          <w:p w14:paraId="2CC67376" w14:textId="77777777" w:rsidR="003F489A" w:rsidRDefault="003F489A">
            <w:pPr>
              <w:jc w:val="left"/>
              <w:rPr>
                <w:rFonts w:ascii="宋体" w:hAnsi="宋体" w:cs="宋体"/>
                <w:szCs w:val="21"/>
                <w:lang w:bidi="ar"/>
              </w:rPr>
            </w:pPr>
          </w:p>
        </w:tc>
        <w:tc>
          <w:tcPr>
            <w:tcW w:w="2702" w:type="dxa"/>
            <w:vMerge/>
            <w:vAlign w:val="center"/>
          </w:tcPr>
          <w:p w14:paraId="5448316F" w14:textId="77777777" w:rsidR="003F489A" w:rsidRDefault="003F489A">
            <w:pPr>
              <w:rPr>
                <w:rFonts w:ascii="宋体" w:hAnsi="宋体" w:cs="宋体"/>
                <w:szCs w:val="21"/>
              </w:rPr>
            </w:pPr>
          </w:p>
        </w:tc>
        <w:tc>
          <w:tcPr>
            <w:tcW w:w="798" w:type="dxa"/>
            <w:vMerge/>
            <w:vAlign w:val="center"/>
          </w:tcPr>
          <w:p w14:paraId="709D58AC" w14:textId="77777777" w:rsidR="003F489A" w:rsidRDefault="003F489A">
            <w:pPr>
              <w:rPr>
                <w:rFonts w:ascii="宋体" w:hAnsi="宋体" w:cs="宋体"/>
                <w:szCs w:val="21"/>
              </w:rPr>
            </w:pPr>
          </w:p>
        </w:tc>
      </w:tr>
      <w:tr w:rsidR="003F489A" w14:paraId="697E39D6" w14:textId="77777777">
        <w:trPr>
          <w:cantSplit/>
          <w:trHeight w:val="576"/>
          <w:jc w:val="center"/>
        </w:trPr>
        <w:tc>
          <w:tcPr>
            <w:tcW w:w="1104" w:type="dxa"/>
            <w:vMerge/>
            <w:vAlign w:val="center"/>
          </w:tcPr>
          <w:p w14:paraId="739CA04A" w14:textId="77777777" w:rsidR="003F489A" w:rsidRDefault="003F489A">
            <w:pPr>
              <w:jc w:val="center"/>
              <w:rPr>
                <w:rFonts w:ascii="宋体" w:hAnsi="宋体" w:cs="宋体"/>
                <w:szCs w:val="21"/>
              </w:rPr>
            </w:pPr>
          </w:p>
        </w:tc>
        <w:tc>
          <w:tcPr>
            <w:tcW w:w="2396" w:type="dxa"/>
            <w:vAlign w:val="center"/>
          </w:tcPr>
          <w:p w14:paraId="5ABE3343" w14:textId="77777777" w:rsidR="003F489A" w:rsidRDefault="002B3F1E">
            <w:pPr>
              <w:jc w:val="center"/>
              <w:rPr>
                <w:rFonts w:ascii="宋体" w:hAnsi="宋体" w:cs="宋体"/>
                <w:szCs w:val="21"/>
              </w:rPr>
            </w:pPr>
            <w:r>
              <w:rPr>
                <w:rFonts w:ascii="宋体" w:hAnsi="宋体" w:cs="宋体" w:hint="eastAsia"/>
                <w:szCs w:val="21"/>
              </w:rPr>
              <w:t>3.制作全屏海报</w:t>
            </w:r>
          </w:p>
        </w:tc>
        <w:tc>
          <w:tcPr>
            <w:tcW w:w="1660" w:type="dxa"/>
            <w:vMerge/>
            <w:vAlign w:val="center"/>
          </w:tcPr>
          <w:p w14:paraId="4DC17F42" w14:textId="77777777" w:rsidR="003F489A" w:rsidRDefault="003F489A">
            <w:pPr>
              <w:jc w:val="left"/>
              <w:rPr>
                <w:rFonts w:ascii="宋体" w:hAnsi="宋体" w:cs="宋体"/>
                <w:szCs w:val="21"/>
                <w:lang w:bidi="ar"/>
              </w:rPr>
            </w:pPr>
          </w:p>
        </w:tc>
        <w:tc>
          <w:tcPr>
            <w:tcW w:w="2702" w:type="dxa"/>
            <w:vMerge/>
            <w:vAlign w:val="center"/>
          </w:tcPr>
          <w:p w14:paraId="133BF2BA" w14:textId="77777777" w:rsidR="003F489A" w:rsidRDefault="003F489A">
            <w:pPr>
              <w:rPr>
                <w:rFonts w:ascii="宋体" w:hAnsi="宋体" w:cs="宋体"/>
                <w:szCs w:val="21"/>
              </w:rPr>
            </w:pPr>
          </w:p>
        </w:tc>
        <w:tc>
          <w:tcPr>
            <w:tcW w:w="798" w:type="dxa"/>
            <w:vMerge/>
            <w:vAlign w:val="center"/>
          </w:tcPr>
          <w:p w14:paraId="7DDB84AF" w14:textId="77777777" w:rsidR="003F489A" w:rsidRDefault="003F489A">
            <w:pPr>
              <w:rPr>
                <w:rFonts w:ascii="宋体" w:hAnsi="宋体" w:cs="宋体"/>
                <w:szCs w:val="21"/>
              </w:rPr>
            </w:pPr>
          </w:p>
        </w:tc>
      </w:tr>
      <w:tr w:rsidR="003F489A" w14:paraId="00E765EC" w14:textId="77777777">
        <w:trPr>
          <w:cantSplit/>
          <w:trHeight w:val="576"/>
          <w:jc w:val="center"/>
        </w:trPr>
        <w:tc>
          <w:tcPr>
            <w:tcW w:w="1104" w:type="dxa"/>
            <w:vMerge w:val="restart"/>
            <w:vAlign w:val="center"/>
          </w:tcPr>
          <w:p w14:paraId="2A7DC825" w14:textId="77777777" w:rsidR="003F489A" w:rsidRDefault="002B3F1E">
            <w:pPr>
              <w:jc w:val="center"/>
              <w:rPr>
                <w:rFonts w:ascii="宋体" w:hAnsi="宋体" w:cs="宋体"/>
                <w:szCs w:val="21"/>
              </w:rPr>
            </w:pPr>
            <w:r>
              <w:rPr>
                <w:rFonts w:hint="eastAsia"/>
                <w:sz w:val="22"/>
                <w:szCs w:val="28"/>
              </w:rPr>
              <w:t>商品布局</w:t>
            </w:r>
          </w:p>
          <w:p w14:paraId="36740185" w14:textId="77777777" w:rsidR="003F489A" w:rsidRDefault="003F489A">
            <w:pPr>
              <w:jc w:val="center"/>
              <w:rPr>
                <w:rFonts w:ascii="宋体" w:hAnsi="宋体" w:cs="宋体"/>
                <w:szCs w:val="21"/>
              </w:rPr>
            </w:pPr>
          </w:p>
          <w:p w14:paraId="1B6B0923" w14:textId="77777777" w:rsidR="003F489A" w:rsidRDefault="003F489A">
            <w:pPr>
              <w:jc w:val="center"/>
              <w:rPr>
                <w:rFonts w:ascii="宋体" w:hAnsi="宋体" w:cs="宋体"/>
                <w:szCs w:val="21"/>
              </w:rPr>
            </w:pPr>
          </w:p>
        </w:tc>
        <w:tc>
          <w:tcPr>
            <w:tcW w:w="2396" w:type="dxa"/>
            <w:vAlign w:val="center"/>
          </w:tcPr>
          <w:p w14:paraId="744A3191" w14:textId="77777777" w:rsidR="003F489A" w:rsidRDefault="002B3F1E">
            <w:pPr>
              <w:jc w:val="center"/>
              <w:rPr>
                <w:rFonts w:ascii="宋体" w:hAnsi="宋体" w:cs="宋体"/>
                <w:szCs w:val="21"/>
              </w:rPr>
            </w:pPr>
            <w:r>
              <w:rPr>
                <w:rFonts w:ascii="宋体" w:hAnsi="宋体" w:cs="宋体" w:hint="eastAsia"/>
                <w:szCs w:val="21"/>
              </w:rPr>
              <w:t>1.</w:t>
            </w:r>
            <w:proofErr w:type="gramStart"/>
            <w:r>
              <w:rPr>
                <w:rFonts w:ascii="宋体" w:hAnsi="宋体" w:cs="宋体" w:hint="eastAsia"/>
                <w:szCs w:val="21"/>
              </w:rPr>
              <w:t>打造爆款推荐</w:t>
            </w:r>
            <w:proofErr w:type="gramEnd"/>
            <w:r>
              <w:rPr>
                <w:rFonts w:ascii="宋体" w:hAnsi="宋体" w:cs="宋体" w:hint="eastAsia"/>
                <w:szCs w:val="21"/>
              </w:rPr>
              <w:t>模块</w:t>
            </w:r>
          </w:p>
        </w:tc>
        <w:tc>
          <w:tcPr>
            <w:tcW w:w="1660" w:type="dxa"/>
            <w:vMerge w:val="restart"/>
            <w:vAlign w:val="center"/>
          </w:tcPr>
          <w:p w14:paraId="5D5C8E2C" w14:textId="77777777" w:rsidR="003F489A" w:rsidRDefault="002B3F1E">
            <w:pPr>
              <w:jc w:val="left"/>
              <w:rPr>
                <w:szCs w:val="21"/>
              </w:rPr>
            </w:pPr>
            <w:r>
              <w:rPr>
                <w:rFonts w:ascii="宋体" w:hAnsi="宋体" w:cs="宋体" w:hint="eastAsia"/>
                <w:szCs w:val="21"/>
                <w:lang w:bidi="ar"/>
              </w:rPr>
              <w:t>通过专业理论学习和实际案例操作使学生养成科学思维，具备科学思想</w:t>
            </w:r>
            <w:r>
              <w:rPr>
                <w:szCs w:val="21"/>
                <w:lang w:bidi="ar"/>
              </w:rPr>
              <w:t>,</w:t>
            </w:r>
            <w:r>
              <w:rPr>
                <w:rFonts w:ascii="宋体" w:hAnsi="宋体" w:cs="宋体" w:hint="eastAsia"/>
                <w:szCs w:val="21"/>
                <w:lang w:bidi="ar"/>
              </w:rPr>
              <w:t>学好本专业专业知识，掌握专业理论，不断提升专业技能</w:t>
            </w:r>
          </w:p>
        </w:tc>
        <w:tc>
          <w:tcPr>
            <w:tcW w:w="2702" w:type="dxa"/>
            <w:vMerge w:val="restart"/>
            <w:vAlign w:val="center"/>
          </w:tcPr>
          <w:p w14:paraId="42C7099F" w14:textId="77777777" w:rsidR="003F489A" w:rsidRDefault="002B3F1E">
            <w:pPr>
              <w:jc w:val="left"/>
              <w:rPr>
                <w:rFonts w:ascii="宋体" w:hAnsi="宋体" w:cs="宋体"/>
                <w:szCs w:val="21"/>
              </w:rPr>
            </w:pPr>
            <w:r>
              <w:rPr>
                <w:rFonts w:ascii="宋体" w:hAnsi="宋体" w:cs="宋体" w:hint="eastAsia"/>
                <w:szCs w:val="21"/>
                <w:lang w:bidi="ar"/>
              </w:rPr>
              <w:t>体现文明、敬业精神的案例为：制作服饰海报分隔模块</w:t>
            </w:r>
          </w:p>
        </w:tc>
        <w:tc>
          <w:tcPr>
            <w:tcW w:w="798" w:type="dxa"/>
            <w:vMerge w:val="restart"/>
            <w:vAlign w:val="center"/>
          </w:tcPr>
          <w:p w14:paraId="68C8F838" w14:textId="77777777" w:rsidR="003F489A" w:rsidRDefault="002B3F1E">
            <w:pPr>
              <w:rPr>
                <w:rFonts w:ascii="宋体" w:hAnsi="宋体" w:cs="宋体"/>
                <w:szCs w:val="21"/>
              </w:rPr>
            </w:pPr>
            <w:r>
              <w:rPr>
                <w:rFonts w:ascii="宋体" w:hAnsi="宋体" w:cs="宋体" w:hint="eastAsia"/>
                <w:szCs w:val="21"/>
              </w:rPr>
              <w:t>6</w:t>
            </w:r>
          </w:p>
        </w:tc>
      </w:tr>
      <w:tr w:rsidR="003F489A" w14:paraId="627D324B" w14:textId="77777777">
        <w:trPr>
          <w:cantSplit/>
          <w:trHeight w:val="576"/>
          <w:jc w:val="center"/>
        </w:trPr>
        <w:tc>
          <w:tcPr>
            <w:tcW w:w="1104" w:type="dxa"/>
            <w:vMerge/>
            <w:vAlign w:val="center"/>
          </w:tcPr>
          <w:p w14:paraId="483DBF96" w14:textId="77777777" w:rsidR="003F489A" w:rsidRDefault="003F489A">
            <w:pPr>
              <w:jc w:val="center"/>
              <w:rPr>
                <w:rFonts w:ascii="宋体" w:hAnsi="宋体" w:cs="宋体"/>
                <w:szCs w:val="21"/>
              </w:rPr>
            </w:pPr>
          </w:p>
        </w:tc>
        <w:tc>
          <w:tcPr>
            <w:tcW w:w="2396" w:type="dxa"/>
            <w:vAlign w:val="center"/>
          </w:tcPr>
          <w:p w14:paraId="03EBC7D2" w14:textId="77777777" w:rsidR="003F489A" w:rsidRDefault="002B3F1E">
            <w:pPr>
              <w:jc w:val="center"/>
              <w:rPr>
                <w:rFonts w:ascii="宋体" w:hAnsi="宋体" w:cs="宋体"/>
                <w:szCs w:val="21"/>
              </w:rPr>
            </w:pPr>
            <w:r>
              <w:rPr>
                <w:rFonts w:ascii="宋体" w:hAnsi="宋体" w:cs="宋体" w:hint="eastAsia"/>
                <w:szCs w:val="21"/>
              </w:rPr>
              <w:t>2.制作标题分隔模块</w:t>
            </w:r>
          </w:p>
        </w:tc>
        <w:tc>
          <w:tcPr>
            <w:tcW w:w="1660" w:type="dxa"/>
            <w:vMerge/>
            <w:vAlign w:val="center"/>
          </w:tcPr>
          <w:p w14:paraId="075D7891" w14:textId="77777777" w:rsidR="003F489A" w:rsidRDefault="003F489A">
            <w:pPr>
              <w:jc w:val="left"/>
              <w:rPr>
                <w:rFonts w:ascii="宋体" w:hAnsi="宋体" w:cs="宋体"/>
                <w:szCs w:val="21"/>
                <w:lang w:bidi="ar"/>
              </w:rPr>
            </w:pPr>
          </w:p>
        </w:tc>
        <w:tc>
          <w:tcPr>
            <w:tcW w:w="2702" w:type="dxa"/>
            <w:vMerge/>
            <w:vAlign w:val="center"/>
          </w:tcPr>
          <w:p w14:paraId="27E70BC6" w14:textId="77777777" w:rsidR="003F489A" w:rsidRDefault="003F489A">
            <w:pPr>
              <w:rPr>
                <w:rFonts w:ascii="宋体" w:hAnsi="宋体" w:cs="宋体"/>
                <w:szCs w:val="21"/>
              </w:rPr>
            </w:pPr>
          </w:p>
        </w:tc>
        <w:tc>
          <w:tcPr>
            <w:tcW w:w="798" w:type="dxa"/>
            <w:vMerge/>
            <w:vAlign w:val="center"/>
          </w:tcPr>
          <w:p w14:paraId="65BB6E23" w14:textId="77777777" w:rsidR="003F489A" w:rsidRDefault="003F489A">
            <w:pPr>
              <w:rPr>
                <w:rFonts w:ascii="宋体" w:hAnsi="宋体" w:cs="宋体"/>
                <w:szCs w:val="21"/>
              </w:rPr>
            </w:pPr>
          </w:p>
        </w:tc>
      </w:tr>
      <w:tr w:rsidR="003F489A" w14:paraId="79E57E31" w14:textId="77777777">
        <w:trPr>
          <w:cantSplit/>
          <w:trHeight w:val="576"/>
          <w:jc w:val="center"/>
        </w:trPr>
        <w:tc>
          <w:tcPr>
            <w:tcW w:w="1104" w:type="dxa"/>
            <w:vMerge/>
            <w:vAlign w:val="center"/>
          </w:tcPr>
          <w:p w14:paraId="77FF5191" w14:textId="77777777" w:rsidR="003F489A" w:rsidRDefault="003F489A">
            <w:pPr>
              <w:jc w:val="center"/>
              <w:rPr>
                <w:rFonts w:ascii="宋体" w:hAnsi="宋体" w:cs="宋体"/>
                <w:szCs w:val="21"/>
              </w:rPr>
            </w:pPr>
          </w:p>
        </w:tc>
        <w:tc>
          <w:tcPr>
            <w:tcW w:w="2396" w:type="dxa"/>
            <w:vAlign w:val="center"/>
          </w:tcPr>
          <w:p w14:paraId="18E91E37" w14:textId="77777777" w:rsidR="003F489A" w:rsidRDefault="002B3F1E">
            <w:pPr>
              <w:jc w:val="center"/>
              <w:rPr>
                <w:rFonts w:ascii="宋体" w:hAnsi="宋体" w:cs="宋体"/>
                <w:szCs w:val="21"/>
              </w:rPr>
            </w:pPr>
            <w:r>
              <w:rPr>
                <w:rFonts w:ascii="宋体" w:hAnsi="宋体" w:cs="宋体" w:hint="eastAsia"/>
                <w:szCs w:val="21"/>
              </w:rPr>
              <w:t>3.制作海报分隔模块</w:t>
            </w:r>
          </w:p>
        </w:tc>
        <w:tc>
          <w:tcPr>
            <w:tcW w:w="1660" w:type="dxa"/>
            <w:vMerge/>
            <w:vAlign w:val="center"/>
          </w:tcPr>
          <w:p w14:paraId="4238E53E" w14:textId="77777777" w:rsidR="003F489A" w:rsidRDefault="003F489A">
            <w:pPr>
              <w:jc w:val="left"/>
              <w:rPr>
                <w:rFonts w:ascii="宋体" w:hAnsi="宋体" w:cs="宋体"/>
                <w:szCs w:val="21"/>
                <w:lang w:bidi="ar"/>
              </w:rPr>
            </w:pPr>
          </w:p>
        </w:tc>
        <w:tc>
          <w:tcPr>
            <w:tcW w:w="2702" w:type="dxa"/>
            <w:vMerge/>
            <w:vAlign w:val="center"/>
          </w:tcPr>
          <w:p w14:paraId="1BBF5D62" w14:textId="77777777" w:rsidR="003F489A" w:rsidRDefault="003F489A">
            <w:pPr>
              <w:rPr>
                <w:rFonts w:ascii="宋体" w:hAnsi="宋体" w:cs="宋体"/>
                <w:szCs w:val="21"/>
              </w:rPr>
            </w:pPr>
          </w:p>
        </w:tc>
        <w:tc>
          <w:tcPr>
            <w:tcW w:w="798" w:type="dxa"/>
            <w:vMerge/>
            <w:vAlign w:val="center"/>
          </w:tcPr>
          <w:p w14:paraId="176E349F" w14:textId="77777777" w:rsidR="003F489A" w:rsidRDefault="003F489A">
            <w:pPr>
              <w:rPr>
                <w:rFonts w:ascii="宋体" w:hAnsi="宋体" w:cs="宋体"/>
                <w:szCs w:val="21"/>
              </w:rPr>
            </w:pPr>
          </w:p>
        </w:tc>
      </w:tr>
      <w:tr w:rsidR="003F489A" w14:paraId="7A81DF97" w14:textId="77777777">
        <w:trPr>
          <w:cantSplit/>
          <w:trHeight w:val="576"/>
          <w:jc w:val="center"/>
        </w:trPr>
        <w:tc>
          <w:tcPr>
            <w:tcW w:w="1104" w:type="dxa"/>
            <w:vMerge/>
            <w:vAlign w:val="center"/>
          </w:tcPr>
          <w:p w14:paraId="7427141C" w14:textId="77777777" w:rsidR="003F489A" w:rsidRDefault="003F489A">
            <w:pPr>
              <w:jc w:val="center"/>
              <w:rPr>
                <w:rFonts w:ascii="宋体" w:hAnsi="宋体" w:cs="宋体"/>
                <w:szCs w:val="21"/>
              </w:rPr>
            </w:pPr>
          </w:p>
        </w:tc>
        <w:tc>
          <w:tcPr>
            <w:tcW w:w="2396" w:type="dxa"/>
            <w:vAlign w:val="center"/>
          </w:tcPr>
          <w:p w14:paraId="1A3B6F2F" w14:textId="77777777" w:rsidR="003F489A" w:rsidRDefault="002B3F1E">
            <w:pPr>
              <w:jc w:val="center"/>
              <w:rPr>
                <w:rFonts w:ascii="宋体" w:hAnsi="宋体" w:cs="宋体"/>
                <w:szCs w:val="21"/>
              </w:rPr>
            </w:pPr>
            <w:r>
              <w:rPr>
                <w:rFonts w:ascii="宋体" w:hAnsi="宋体" w:cs="宋体" w:hint="eastAsia"/>
                <w:szCs w:val="21"/>
              </w:rPr>
              <w:t>4.制作商品摆放模块</w:t>
            </w:r>
          </w:p>
        </w:tc>
        <w:tc>
          <w:tcPr>
            <w:tcW w:w="1660" w:type="dxa"/>
            <w:vMerge/>
            <w:vAlign w:val="center"/>
          </w:tcPr>
          <w:p w14:paraId="75251F09" w14:textId="77777777" w:rsidR="003F489A" w:rsidRDefault="003F489A">
            <w:pPr>
              <w:jc w:val="left"/>
              <w:rPr>
                <w:rFonts w:ascii="宋体" w:hAnsi="宋体" w:cs="宋体"/>
                <w:szCs w:val="21"/>
                <w:lang w:bidi="ar"/>
              </w:rPr>
            </w:pPr>
          </w:p>
        </w:tc>
        <w:tc>
          <w:tcPr>
            <w:tcW w:w="2702" w:type="dxa"/>
            <w:vMerge/>
            <w:vAlign w:val="center"/>
          </w:tcPr>
          <w:p w14:paraId="2C24889E" w14:textId="77777777" w:rsidR="003F489A" w:rsidRDefault="003F489A">
            <w:pPr>
              <w:rPr>
                <w:rFonts w:ascii="宋体" w:hAnsi="宋体" w:cs="宋体"/>
                <w:szCs w:val="21"/>
              </w:rPr>
            </w:pPr>
          </w:p>
        </w:tc>
        <w:tc>
          <w:tcPr>
            <w:tcW w:w="798" w:type="dxa"/>
            <w:vMerge/>
            <w:vAlign w:val="center"/>
          </w:tcPr>
          <w:p w14:paraId="1099E20E" w14:textId="77777777" w:rsidR="003F489A" w:rsidRDefault="003F489A">
            <w:pPr>
              <w:rPr>
                <w:rFonts w:ascii="宋体" w:hAnsi="宋体" w:cs="宋体"/>
                <w:szCs w:val="21"/>
              </w:rPr>
            </w:pPr>
          </w:p>
        </w:tc>
      </w:tr>
      <w:tr w:rsidR="003F489A" w14:paraId="06BE9551" w14:textId="77777777">
        <w:trPr>
          <w:cantSplit/>
          <w:trHeight w:val="576"/>
          <w:jc w:val="center"/>
        </w:trPr>
        <w:tc>
          <w:tcPr>
            <w:tcW w:w="1104" w:type="dxa"/>
            <w:vMerge/>
            <w:vAlign w:val="center"/>
          </w:tcPr>
          <w:p w14:paraId="636BA003" w14:textId="77777777" w:rsidR="003F489A" w:rsidRDefault="003F489A">
            <w:pPr>
              <w:jc w:val="center"/>
              <w:rPr>
                <w:rFonts w:ascii="宋体" w:hAnsi="宋体" w:cs="宋体"/>
                <w:szCs w:val="21"/>
              </w:rPr>
            </w:pPr>
          </w:p>
        </w:tc>
        <w:tc>
          <w:tcPr>
            <w:tcW w:w="2396" w:type="dxa"/>
            <w:vAlign w:val="center"/>
          </w:tcPr>
          <w:p w14:paraId="32E66C2E" w14:textId="77777777" w:rsidR="003F489A" w:rsidRDefault="002B3F1E">
            <w:pPr>
              <w:jc w:val="center"/>
              <w:rPr>
                <w:rFonts w:ascii="宋体" w:hAnsi="宋体" w:cs="宋体"/>
                <w:szCs w:val="21"/>
              </w:rPr>
            </w:pPr>
            <w:r>
              <w:rPr>
                <w:rFonts w:ascii="宋体" w:hAnsi="宋体" w:cs="宋体" w:hint="eastAsia"/>
                <w:szCs w:val="21"/>
              </w:rPr>
              <w:t>5.制作关联推荐模块</w:t>
            </w:r>
          </w:p>
        </w:tc>
        <w:tc>
          <w:tcPr>
            <w:tcW w:w="1660" w:type="dxa"/>
            <w:vMerge/>
            <w:vAlign w:val="center"/>
          </w:tcPr>
          <w:p w14:paraId="4CD0F96D" w14:textId="77777777" w:rsidR="003F489A" w:rsidRDefault="003F489A">
            <w:pPr>
              <w:jc w:val="left"/>
              <w:rPr>
                <w:rFonts w:ascii="宋体" w:hAnsi="宋体" w:cs="宋体"/>
                <w:szCs w:val="21"/>
                <w:lang w:bidi="ar"/>
              </w:rPr>
            </w:pPr>
          </w:p>
        </w:tc>
        <w:tc>
          <w:tcPr>
            <w:tcW w:w="2702" w:type="dxa"/>
            <w:vMerge/>
            <w:vAlign w:val="center"/>
          </w:tcPr>
          <w:p w14:paraId="07FDA6D7" w14:textId="77777777" w:rsidR="003F489A" w:rsidRDefault="003F489A">
            <w:pPr>
              <w:rPr>
                <w:rFonts w:ascii="宋体" w:hAnsi="宋体" w:cs="宋体"/>
                <w:szCs w:val="21"/>
              </w:rPr>
            </w:pPr>
          </w:p>
        </w:tc>
        <w:tc>
          <w:tcPr>
            <w:tcW w:w="798" w:type="dxa"/>
            <w:vMerge/>
            <w:vAlign w:val="center"/>
          </w:tcPr>
          <w:p w14:paraId="28F62A39" w14:textId="77777777" w:rsidR="003F489A" w:rsidRDefault="003F489A">
            <w:pPr>
              <w:rPr>
                <w:rFonts w:ascii="宋体" w:hAnsi="宋体" w:cs="宋体"/>
                <w:szCs w:val="21"/>
              </w:rPr>
            </w:pPr>
          </w:p>
        </w:tc>
      </w:tr>
      <w:tr w:rsidR="003F489A" w14:paraId="3DDA6865" w14:textId="77777777">
        <w:trPr>
          <w:cantSplit/>
          <w:trHeight w:val="576"/>
          <w:jc w:val="center"/>
        </w:trPr>
        <w:tc>
          <w:tcPr>
            <w:tcW w:w="1104" w:type="dxa"/>
            <w:vMerge w:val="restart"/>
            <w:vAlign w:val="center"/>
          </w:tcPr>
          <w:p w14:paraId="5872F846" w14:textId="77777777" w:rsidR="003F489A" w:rsidRDefault="002B3F1E">
            <w:pPr>
              <w:jc w:val="center"/>
              <w:rPr>
                <w:rFonts w:ascii="宋体" w:hAnsi="宋体" w:cs="宋体"/>
                <w:szCs w:val="21"/>
              </w:rPr>
            </w:pPr>
            <w:r>
              <w:rPr>
                <w:rFonts w:hint="eastAsia"/>
                <w:sz w:val="22"/>
                <w:szCs w:val="28"/>
              </w:rPr>
              <w:t>辅助模块</w:t>
            </w:r>
          </w:p>
        </w:tc>
        <w:tc>
          <w:tcPr>
            <w:tcW w:w="0" w:type="auto"/>
            <w:vAlign w:val="center"/>
          </w:tcPr>
          <w:p w14:paraId="4DAB89F1" w14:textId="77777777" w:rsidR="003F489A" w:rsidRDefault="002B3F1E">
            <w:pPr>
              <w:jc w:val="center"/>
              <w:rPr>
                <w:rFonts w:ascii="宋体" w:hAnsi="宋体" w:cs="宋体"/>
                <w:szCs w:val="21"/>
              </w:rPr>
            </w:pPr>
            <w:r>
              <w:rPr>
                <w:rFonts w:ascii="宋体" w:hAnsi="宋体" w:cs="宋体" w:hint="eastAsia"/>
                <w:szCs w:val="21"/>
              </w:rPr>
              <w:t>1.旺旺客服</w:t>
            </w:r>
          </w:p>
        </w:tc>
        <w:tc>
          <w:tcPr>
            <w:tcW w:w="1660" w:type="dxa"/>
            <w:vMerge w:val="restart"/>
            <w:vAlign w:val="center"/>
          </w:tcPr>
          <w:p w14:paraId="48D7CDB3" w14:textId="77777777" w:rsidR="003F489A" w:rsidRDefault="002B3F1E">
            <w:pPr>
              <w:jc w:val="left"/>
            </w:pPr>
            <w:r>
              <w:rPr>
                <w:rFonts w:hint="eastAsia"/>
              </w:rPr>
              <w:t>使学生树立爱</w:t>
            </w:r>
            <w:r>
              <w:rPr>
                <w:rFonts w:hint="eastAsia"/>
              </w:rPr>
              <w:lastRenderedPageBreak/>
              <w:t>岗敬业、服务人民的职业精神</w:t>
            </w:r>
          </w:p>
        </w:tc>
        <w:tc>
          <w:tcPr>
            <w:tcW w:w="2702" w:type="dxa"/>
            <w:vMerge w:val="restart"/>
            <w:vAlign w:val="center"/>
          </w:tcPr>
          <w:p w14:paraId="19FB1C21" w14:textId="77777777" w:rsidR="003F489A" w:rsidRDefault="002B3F1E">
            <w:pPr>
              <w:jc w:val="left"/>
              <w:rPr>
                <w:rFonts w:ascii="宋体" w:hAnsi="宋体" w:cs="宋体"/>
                <w:szCs w:val="21"/>
              </w:rPr>
            </w:pPr>
            <w:r>
              <w:rPr>
                <w:rFonts w:hint="eastAsia"/>
              </w:rPr>
              <w:lastRenderedPageBreak/>
              <w:t>体现爱岗敬业、服务人民</w:t>
            </w:r>
            <w:r>
              <w:rPr>
                <w:rFonts w:hint="eastAsia"/>
              </w:rPr>
              <w:lastRenderedPageBreak/>
              <w:t>的职业精神的案例为：制作旺旺客服模块</w:t>
            </w:r>
          </w:p>
        </w:tc>
        <w:tc>
          <w:tcPr>
            <w:tcW w:w="798" w:type="dxa"/>
            <w:vMerge w:val="restart"/>
          </w:tcPr>
          <w:p w14:paraId="5172D822" w14:textId="77777777" w:rsidR="003F489A" w:rsidRDefault="002B3F1E">
            <w:pPr>
              <w:rPr>
                <w:rFonts w:ascii="宋体" w:hAnsi="宋体" w:cs="宋体"/>
                <w:szCs w:val="21"/>
              </w:rPr>
            </w:pPr>
            <w:r>
              <w:rPr>
                <w:rFonts w:ascii="宋体" w:hAnsi="宋体" w:cs="宋体" w:hint="eastAsia"/>
                <w:szCs w:val="21"/>
              </w:rPr>
              <w:lastRenderedPageBreak/>
              <w:t>6</w:t>
            </w:r>
          </w:p>
        </w:tc>
      </w:tr>
      <w:tr w:rsidR="003F489A" w14:paraId="4B84ED6B" w14:textId="77777777">
        <w:trPr>
          <w:cantSplit/>
          <w:trHeight w:val="576"/>
          <w:jc w:val="center"/>
        </w:trPr>
        <w:tc>
          <w:tcPr>
            <w:tcW w:w="1104" w:type="dxa"/>
            <w:vMerge/>
          </w:tcPr>
          <w:p w14:paraId="7EE3AE93" w14:textId="77777777" w:rsidR="003F489A" w:rsidRDefault="003F489A">
            <w:pPr>
              <w:jc w:val="center"/>
              <w:rPr>
                <w:rFonts w:ascii="宋体" w:hAnsi="宋体" w:cs="宋体"/>
                <w:szCs w:val="21"/>
              </w:rPr>
            </w:pPr>
          </w:p>
        </w:tc>
        <w:tc>
          <w:tcPr>
            <w:tcW w:w="0" w:type="auto"/>
            <w:vAlign w:val="center"/>
          </w:tcPr>
          <w:p w14:paraId="7FAD2CF8" w14:textId="77777777" w:rsidR="003F489A" w:rsidRDefault="002B3F1E">
            <w:pPr>
              <w:jc w:val="center"/>
              <w:rPr>
                <w:rFonts w:ascii="宋体" w:hAnsi="宋体" w:cs="宋体"/>
                <w:szCs w:val="21"/>
              </w:rPr>
            </w:pPr>
            <w:r>
              <w:rPr>
                <w:rFonts w:ascii="宋体" w:hAnsi="宋体" w:cs="宋体" w:hint="eastAsia"/>
                <w:szCs w:val="21"/>
              </w:rPr>
              <w:t>2.制作优惠券</w:t>
            </w:r>
          </w:p>
        </w:tc>
        <w:tc>
          <w:tcPr>
            <w:tcW w:w="1660" w:type="dxa"/>
            <w:vMerge/>
          </w:tcPr>
          <w:p w14:paraId="31A311C4" w14:textId="77777777" w:rsidR="003F489A" w:rsidRDefault="003F489A">
            <w:pPr>
              <w:jc w:val="left"/>
              <w:rPr>
                <w:rFonts w:ascii="宋体" w:hAnsi="宋体" w:cs="宋体"/>
                <w:szCs w:val="21"/>
                <w:lang w:bidi="ar"/>
              </w:rPr>
            </w:pPr>
          </w:p>
        </w:tc>
        <w:tc>
          <w:tcPr>
            <w:tcW w:w="2702" w:type="dxa"/>
            <w:vMerge/>
          </w:tcPr>
          <w:p w14:paraId="57ED66CA" w14:textId="77777777" w:rsidR="003F489A" w:rsidRDefault="003F489A">
            <w:pPr>
              <w:rPr>
                <w:rFonts w:ascii="宋体" w:hAnsi="宋体" w:cs="宋体"/>
                <w:szCs w:val="21"/>
              </w:rPr>
            </w:pPr>
          </w:p>
        </w:tc>
        <w:tc>
          <w:tcPr>
            <w:tcW w:w="798" w:type="dxa"/>
            <w:vMerge/>
          </w:tcPr>
          <w:p w14:paraId="498D4460" w14:textId="77777777" w:rsidR="003F489A" w:rsidRDefault="003F489A">
            <w:pPr>
              <w:rPr>
                <w:rFonts w:ascii="宋体" w:hAnsi="宋体" w:cs="宋体"/>
                <w:szCs w:val="21"/>
              </w:rPr>
            </w:pPr>
          </w:p>
        </w:tc>
      </w:tr>
      <w:tr w:rsidR="003F489A" w14:paraId="4AE53352" w14:textId="77777777">
        <w:trPr>
          <w:cantSplit/>
          <w:trHeight w:val="576"/>
          <w:jc w:val="center"/>
        </w:trPr>
        <w:tc>
          <w:tcPr>
            <w:tcW w:w="1104" w:type="dxa"/>
            <w:vMerge w:val="restart"/>
            <w:vAlign w:val="center"/>
          </w:tcPr>
          <w:p w14:paraId="4594F3D8" w14:textId="77777777" w:rsidR="003F489A" w:rsidRDefault="002B3F1E">
            <w:pPr>
              <w:jc w:val="center"/>
              <w:rPr>
                <w:rFonts w:ascii="宋体" w:hAnsi="宋体" w:cs="宋体"/>
                <w:szCs w:val="21"/>
              </w:rPr>
            </w:pPr>
            <w:r>
              <w:rPr>
                <w:rFonts w:ascii="宋体" w:hAnsi="宋体" w:cs="宋体" w:hint="eastAsia"/>
                <w:sz w:val="22"/>
                <w:lang w:bidi="ar"/>
              </w:rPr>
              <w:t>页尾模块</w:t>
            </w:r>
          </w:p>
        </w:tc>
        <w:tc>
          <w:tcPr>
            <w:tcW w:w="0" w:type="auto"/>
            <w:vAlign w:val="center"/>
          </w:tcPr>
          <w:p w14:paraId="7E5B745D" w14:textId="77777777" w:rsidR="003F489A" w:rsidRDefault="002B3F1E">
            <w:pPr>
              <w:jc w:val="center"/>
              <w:rPr>
                <w:rFonts w:ascii="宋体" w:hAnsi="宋体" w:cs="宋体"/>
                <w:szCs w:val="21"/>
              </w:rPr>
            </w:pPr>
            <w:r>
              <w:rPr>
                <w:rFonts w:ascii="宋体" w:hAnsi="宋体" w:cs="宋体" w:hint="eastAsia"/>
                <w:szCs w:val="21"/>
                <w:lang w:bidi="ar"/>
              </w:rPr>
              <w:t>1.页尾模块</w:t>
            </w:r>
          </w:p>
        </w:tc>
        <w:tc>
          <w:tcPr>
            <w:tcW w:w="1660" w:type="dxa"/>
            <w:vMerge w:val="restart"/>
            <w:vAlign w:val="center"/>
          </w:tcPr>
          <w:p w14:paraId="158C1E41" w14:textId="77777777" w:rsidR="003F489A" w:rsidRDefault="002B3F1E">
            <w:pPr>
              <w:jc w:val="left"/>
              <w:rPr>
                <w:szCs w:val="21"/>
              </w:rPr>
            </w:pPr>
            <w:r>
              <w:rPr>
                <w:rFonts w:ascii="宋体" w:hAnsi="宋体" w:cs="宋体" w:hint="eastAsia"/>
                <w:szCs w:val="21"/>
                <w:lang w:bidi="ar"/>
              </w:rPr>
              <w:t>通过专业知识的学习使学生养成艰苦奋斗，不怕吃苦，扎扎实实，不眼高手低的敬业职业精神</w:t>
            </w:r>
          </w:p>
        </w:tc>
        <w:tc>
          <w:tcPr>
            <w:tcW w:w="2702" w:type="dxa"/>
            <w:vMerge w:val="restart"/>
            <w:vAlign w:val="center"/>
          </w:tcPr>
          <w:p w14:paraId="3B7170DD" w14:textId="77777777" w:rsidR="003F489A" w:rsidRDefault="002B3F1E">
            <w:pPr>
              <w:jc w:val="left"/>
              <w:rPr>
                <w:rFonts w:ascii="宋体" w:hAnsi="宋体" w:cs="宋体"/>
                <w:szCs w:val="21"/>
              </w:rPr>
            </w:pPr>
            <w:r>
              <w:rPr>
                <w:rFonts w:ascii="宋体" w:hAnsi="宋体" w:cs="宋体" w:hint="eastAsia"/>
                <w:szCs w:val="21"/>
                <w:lang w:bidi="ar"/>
              </w:rPr>
              <w:t>体现敬业职业精神的案例为：设计页尾模块</w:t>
            </w:r>
          </w:p>
        </w:tc>
        <w:tc>
          <w:tcPr>
            <w:tcW w:w="798" w:type="dxa"/>
            <w:vMerge w:val="restart"/>
          </w:tcPr>
          <w:p w14:paraId="0A03B28B" w14:textId="77777777" w:rsidR="003F489A" w:rsidRDefault="002B3F1E">
            <w:pPr>
              <w:rPr>
                <w:rFonts w:ascii="宋体" w:hAnsi="宋体" w:cs="宋体"/>
                <w:szCs w:val="21"/>
              </w:rPr>
            </w:pPr>
            <w:r>
              <w:rPr>
                <w:rFonts w:ascii="宋体" w:hAnsi="宋体" w:cs="宋体" w:hint="eastAsia"/>
                <w:szCs w:val="21"/>
              </w:rPr>
              <w:t>6</w:t>
            </w:r>
          </w:p>
        </w:tc>
      </w:tr>
      <w:tr w:rsidR="003F489A" w14:paraId="3EA49C37" w14:textId="77777777">
        <w:trPr>
          <w:cantSplit/>
          <w:trHeight w:val="576"/>
          <w:jc w:val="center"/>
        </w:trPr>
        <w:tc>
          <w:tcPr>
            <w:tcW w:w="1104" w:type="dxa"/>
            <w:vMerge/>
            <w:vAlign w:val="center"/>
          </w:tcPr>
          <w:p w14:paraId="55EEACCD" w14:textId="77777777" w:rsidR="003F489A" w:rsidRDefault="003F489A">
            <w:pPr>
              <w:jc w:val="center"/>
              <w:rPr>
                <w:rFonts w:ascii="宋体" w:hAnsi="宋体" w:cs="宋体"/>
                <w:szCs w:val="21"/>
              </w:rPr>
            </w:pPr>
          </w:p>
        </w:tc>
        <w:tc>
          <w:tcPr>
            <w:tcW w:w="0" w:type="auto"/>
            <w:vAlign w:val="center"/>
          </w:tcPr>
          <w:p w14:paraId="40681069" w14:textId="77777777" w:rsidR="003F489A" w:rsidRDefault="002B3F1E">
            <w:pPr>
              <w:jc w:val="center"/>
              <w:rPr>
                <w:rFonts w:ascii="宋体" w:hAnsi="宋体" w:cs="宋体"/>
                <w:szCs w:val="21"/>
              </w:rPr>
            </w:pPr>
            <w:r>
              <w:rPr>
                <w:rFonts w:ascii="宋体" w:hAnsi="宋体" w:cs="宋体" w:hint="eastAsia"/>
                <w:szCs w:val="21"/>
                <w:lang w:bidi="ar"/>
              </w:rPr>
              <w:t>2.制作店铺页尾</w:t>
            </w:r>
          </w:p>
        </w:tc>
        <w:tc>
          <w:tcPr>
            <w:tcW w:w="1660" w:type="dxa"/>
            <w:vMerge/>
            <w:vAlign w:val="center"/>
          </w:tcPr>
          <w:p w14:paraId="734A611C" w14:textId="77777777" w:rsidR="003F489A" w:rsidRDefault="003F489A">
            <w:pPr>
              <w:jc w:val="left"/>
              <w:rPr>
                <w:szCs w:val="21"/>
              </w:rPr>
            </w:pPr>
          </w:p>
        </w:tc>
        <w:tc>
          <w:tcPr>
            <w:tcW w:w="2702" w:type="dxa"/>
            <w:vMerge/>
            <w:vAlign w:val="center"/>
          </w:tcPr>
          <w:p w14:paraId="077C6EA1" w14:textId="77777777" w:rsidR="003F489A" w:rsidRDefault="003F489A">
            <w:pPr>
              <w:jc w:val="left"/>
              <w:rPr>
                <w:rFonts w:ascii="宋体" w:hAnsi="宋体" w:cs="宋体"/>
                <w:szCs w:val="21"/>
              </w:rPr>
            </w:pPr>
          </w:p>
        </w:tc>
        <w:tc>
          <w:tcPr>
            <w:tcW w:w="798" w:type="dxa"/>
            <w:vMerge/>
          </w:tcPr>
          <w:p w14:paraId="4BACC8EA" w14:textId="77777777" w:rsidR="003F489A" w:rsidRDefault="003F489A">
            <w:pPr>
              <w:rPr>
                <w:rFonts w:ascii="宋体" w:hAnsi="宋体" w:cs="宋体"/>
                <w:szCs w:val="21"/>
              </w:rPr>
            </w:pPr>
          </w:p>
        </w:tc>
      </w:tr>
      <w:tr w:rsidR="003F489A" w14:paraId="1D9D8BD8" w14:textId="77777777">
        <w:trPr>
          <w:cantSplit/>
          <w:trHeight w:val="576"/>
          <w:jc w:val="center"/>
        </w:trPr>
        <w:tc>
          <w:tcPr>
            <w:tcW w:w="1104" w:type="dxa"/>
            <w:vMerge w:val="restart"/>
            <w:vAlign w:val="center"/>
          </w:tcPr>
          <w:p w14:paraId="4C09B056" w14:textId="77777777" w:rsidR="003F489A" w:rsidRDefault="002B3F1E">
            <w:pPr>
              <w:jc w:val="center"/>
              <w:rPr>
                <w:rFonts w:ascii="宋体" w:hAnsi="宋体" w:cs="宋体"/>
                <w:szCs w:val="21"/>
              </w:rPr>
            </w:pPr>
            <w:r>
              <w:rPr>
                <w:rFonts w:ascii="宋体" w:hAnsi="宋体" w:cs="宋体" w:hint="eastAsia"/>
                <w:sz w:val="22"/>
                <w:lang w:bidi="ar"/>
              </w:rPr>
              <w:t>自定义界面</w:t>
            </w:r>
          </w:p>
        </w:tc>
        <w:tc>
          <w:tcPr>
            <w:tcW w:w="0" w:type="auto"/>
            <w:vAlign w:val="center"/>
          </w:tcPr>
          <w:p w14:paraId="2ABEC296" w14:textId="77777777" w:rsidR="003F489A" w:rsidRDefault="002B3F1E">
            <w:pPr>
              <w:jc w:val="center"/>
              <w:rPr>
                <w:rFonts w:ascii="宋体" w:hAnsi="宋体" w:cs="宋体"/>
                <w:szCs w:val="21"/>
              </w:rPr>
            </w:pPr>
            <w:r>
              <w:rPr>
                <w:rFonts w:ascii="宋体" w:hAnsi="宋体" w:cs="宋体" w:hint="eastAsia"/>
                <w:szCs w:val="21"/>
                <w:lang w:bidi="ar"/>
              </w:rPr>
              <w:t>1.自定义页面</w:t>
            </w:r>
          </w:p>
        </w:tc>
        <w:tc>
          <w:tcPr>
            <w:tcW w:w="1660" w:type="dxa"/>
            <w:vMerge w:val="restart"/>
            <w:vAlign w:val="center"/>
          </w:tcPr>
          <w:p w14:paraId="733BCB2E" w14:textId="77777777" w:rsidR="003F489A" w:rsidRDefault="002B3F1E">
            <w:pPr>
              <w:jc w:val="left"/>
              <w:rPr>
                <w:szCs w:val="21"/>
              </w:rPr>
            </w:pPr>
            <w:r>
              <w:rPr>
                <w:rFonts w:ascii="宋体" w:hAnsi="宋体" w:cs="宋体" w:hint="eastAsia"/>
                <w:szCs w:val="21"/>
                <w:lang w:bidi="ar"/>
              </w:rPr>
              <w:t>培养学生极强的专业性，使学生养成精益求精，不断钻研业务的创新精神</w:t>
            </w:r>
          </w:p>
        </w:tc>
        <w:tc>
          <w:tcPr>
            <w:tcW w:w="2702" w:type="dxa"/>
            <w:vMerge w:val="restart"/>
            <w:vAlign w:val="center"/>
          </w:tcPr>
          <w:p w14:paraId="57EEA9FB" w14:textId="77777777" w:rsidR="003F489A" w:rsidRDefault="002B3F1E">
            <w:pPr>
              <w:jc w:val="left"/>
              <w:rPr>
                <w:rFonts w:ascii="宋体" w:hAnsi="宋体" w:cs="宋体"/>
                <w:szCs w:val="21"/>
              </w:rPr>
            </w:pPr>
            <w:r>
              <w:rPr>
                <w:rFonts w:ascii="宋体" w:hAnsi="宋体" w:cs="宋体" w:hint="eastAsia"/>
                <w:szCs w:val="21"/>
                <w:lang w:bidi="ar"/>
              </w:rPr>
              <w:t>体现精益求精，不断钻研业务的创新精神的案例为：设计商品促销活动页</w:t>
            </w:r>
          </w:p>
        </w:tc>
        <w:tc>
          <w:tcPr>
            <w:tcW w:w="798" w:type="dxa"/>
            <w:vMerge w:val="restart"/>
          </w:tcPr>
          <w:p w14:paraId="79FBEF33" w14:textId="77777777" w:rsidR="003F489A" w:rsidRDefault="003F489A">
            <w:pPr>
              <w:rPr>
                <w:rFonts w:ascii="宋体" w:hAnsi="宋体" w:cs="宋体"/>
                <w:szCs w:val="21"/>
              </w:rPr>
            </w:pPr>
          </w:p>
          <w:p w14:paraId="511482BE" w14:textId="77777777" w:rsidR="003F489A" w:rsidRDefault="003F489A"/>
          <w:p w14:paraId="1AE89FBF" w14:textId="77777777" w:rsidR="003F489A" w:rsidRDefault="003F489A"/>
          <w:p w14:paraId="69452B5D" w14:textId="77777777" w:rsidR="003F489A" w:rsidRDefault="002B3F1E">
            <w:pPr>
              <w:ind w:firstLine="221"/>
              <w:jc w:val="left"/>
            </w:pPr>
            <w:r>
              <w:rPr>
                <w:rFonts w:hint="eastAsia"/>
              </w:rPr>
              <w:t>6</w:t>
            </w:r>
          </w:p>
        </w:tc>
      </w:tr>
      <w:tr w:rsidR="003F489A" w14:paraId="24F9DC40" w14:textId="77777777">
        <w:trPr>
          <w:cantSplit/>
          <w:trHeight w:val="576"/>
          <w:jc w:val="center"/>
        </w:trPr>
        <w:tc>
          <w:tcPr>
            <w:tcW w:w="1104" w:type="dxa"/>
            <w:vMerge/>
            <w:vAlign w:val="center"/>
          </w:tcPr>
          <w:p w14:paraId="400A9704" w14:textId="77777777" w:rsidR="003F489A" w:rsidRDefault="003F489A">
            <w:pPr>
              <w:jc w:val="center"/>
              <w:rPr>
                <w:rFonts w:ascii="宋体" w:hAnsi="宋体" w:cs="宋体"/>
                <w:szCs w:val="21"/>
              </w:rPr>
            </w:pPr>
          </w:p>
        </w:tc>
        <w:tc>
          <w:tcPr>
            <w:tcW w:w="0" w:type="auto"/>
            <w:vAlign w:val="center"/>
          </w:tcPr>
          <w:p w14:paraId="71503B1C" w14:textId="77777777" w:rsidR="003F489A" w:rsidRDefault="002B3F1E">
            <w:pPr>
              <w:jc w:val="center"/>
              <w:rPr>
                <w:rFonts w:ascii="宋体" w:hAnsi="宋体" w:cs="宋体"/>
                <w:szCs w:val="21"/>
              </w:rPr>
            </w:pPr>
            <w:r>
              <w:rPr>
                <w:rFonts w:ascii="宋体" w:hAnsi="宋体" w:cs="宋体" w:hint="eastAsia"/>
                <w:szCs w:val="21"/>
                <w:lang w:bidi="ar"/>
              </w:rPr>
              <w:t>2.制作促销活动页</w:t>
            </w:r>
          </w:p>
        </w:tc>
        <w:tc>
          <w:tcPr>
            <w:tcW w:w="1660" w:type="dxa"/>
            <w:vMerge/>
            <w:vAlign w:val="center"/>
          </w:tcPr>
          <w:p w14:paraId="2DF88607" w14:textId="77777777" w:rsidR="003F489A" w:rsidRDefault="003F489A">
            <w:pPr>
              <w:jc w:val="left"/>
              <w:rPr>
                <w:szCs w:val="21"/>
              </w:rPr>
            </w:pPr>
          </w:p>
        </w:tc>
        <w:tc>
          <w:tcPr>
            <w:tcW w:w="2702" w:type="dxa"/>
            <w:vMerge/>
            <w:vAlign w:val="center"/>
          </w:tcPr>
          <w:p w14:paraId="323A80E7" w14:textId="77777777" w:rsidR="003F489A" w:rsidRDefault="003F489A">
            <w:pPr>
              <w:jc w:val="left"/>
              <w:rPr>
                <w:rFonts w:ascii="宋体" w:hAnsi="宋体" w:cs="宋体"/>
                <w:szCs w:val="21"/>
              </w:rPr>
            </w:pPr>
          </w:p>
        </w:tc>
        <w:tc>
          <w:tcPr>
            <w:tcW w:w="798" w:type="dxa"/>
            <w:vMerge/>
          </w:tcPr>
          <w:p w14:paraId="096FE6E7" w14:textId="77777777" w:rsidR="003F489A" w:rsidRDefault="003F489A">
            <w:pPr>
              <w:rPr>
                <w:rFonts w:ascii="宋体" w:hAnsi="宋体" w:cs="宋体"/>
                <w:szCs w:val="21"/>
              </w:rPr>
            </w:pPr>
          </w:p>
        </w:tc>
      </w:tr>
      <w:tr w:rsidR="003F489A" w14:paraId="27CD62A0" w14:textId="77777777">
        <w:trPr>
          <w:cantSplit/>
          <w:trHeight w:val="90"/>
          <w:jc w:val="center"/>
        </w:trPr>
        <w:tc>
          <w:tcPr>
            <w:tcW w:w="1104" w:type="dxa"/>
            <w:vMerge/>
            <w:vAlign w:val="center"/>
          </w:tcPr>
          <w:p w14:paraId="20833CCC" w14:textId="77777777" w:rsidR="003F489A" w:rsidRDefault="003F489A">
            <w:pPr>
              <w:jc w:val="center"/>
              <w:rPr>
                <w:rFonts w:ascii="宋体" w:hAnsi="宋体" w:cs="宋体"/>
                <w:szCs w:val="21"/>
              </w:rPr>
            </w:pPr>
          </w:p>
        </w:tc>
        <w:tc>
          <w:tcPr>
            <w:tcW w:w="0" w:type="auto"/>
            <w:vAlign w:val="center"/>
          </w:tcPr>
          <w:p w14:paraId="65C024C4" w14:textId="77777777" w:rsidR="003F489A" w:rsidRDefault="002B3F1E">
            <w:pPr>
              <w:jc w:val="center"/>
              <w:rPr>
                <w:rFonts w:ascii="宋体" w:hAnsi="宋体" w:cs="宋体"/>
                <w:szCs w:val="21"/>
              </w:rPr>
            </w:pPr>
            <w:r>
              <w:rPr>
                <w:rFonts w:ascii="宋体" w:hAnsi="宋体" w:cs="宋体" w:hint="eastAsia"/>
                <w:szCs w:val="21"/>
                <w:lang w:bidi="ar"/>
              </w:rPr>
              <w:t>3.商品主图设计</w:t>
            </w:r>
          </w:p>
        </w:tc>
        <w:tc>
          <w:tcPr>
            <w:tcW w:w="1660" w:type="dxa"/>
            <w:vMerge/>
            <w:vAlign w:val="center"/>
          </w:tcPr>
          <w:p w14:paraId="174F580F" w14:textId="77777777" w:rsidR="003F489A" w:rsidRDefault="003F489A">
            <w:pPr>
              <w:jc w:val="left"/>
              <w:rPr>
                <w:szCs w:val="21"/>
              </w:rPr>
            </w:pPr>
          </w:p>
        </w:tc>
        <w:tc>
          <w:tcPr>
            <w:tcW w:w="2702" w:type="dxa"/>
            <w:vMerge/>
            <w:vAlign w:val="center"/>
          </w:tcPr>
          <w:p w14:paraId="59F1FDA8" w14:textId="77777777" w:rsidR="003F489A" w:rsidRDefault="003F489A">
            <w:pPr>
              <w:jc w:val="left"/>
              <w:rPr>
                <w:rFonts w:ascii="宋体" w:hAnsi="宋体" w:cs="宋体"/>
                <w:szCs w:val="21"/>
              </w:rPr>
            </w:pPr>
          </w:p>
        </w:tc>
        <w:tc>
          <w:tcPr>
            <w:tcW w:w="798" w:type="dxa"/>
            <w:vMerge/>
          </w:tcPr>
          <w:p w14:paraId="339CF770" w14:textId="77777777" w:rsidR="003F489A" w:rsidRDefault="003F489A">
            <w:pPr>
              <w:rPr>
                <w:rFonts w:ascii="宋体" w:hAnsi="宋体" w:cs="宋体"/>
                <w:szCs w:val="21"/>
              </w:rPr>
            </w:pPr>
          </w:p>
        </w:tc>
      </w:tr>
      <w:tr w:rsidR="003F489A" w14:paraId="4784E4EF" w14:textId="77777777">
        <w:trPr>
          <w:cantSplit/>
          <w:trHeight w:val="576"/>
          <w:jc w:val="center"/>
        </w:trPr>
        <w:tc>
          <w:tcPr>
            <w:tcW w:w="1104" w:type="dxa"/>
            <w:vMerge/>
            <w:vAlign w:val="center"/>
          </w:tcPr>
          <w:p w14:paraId="0D4D4CED" w14:textId="77777777" w:rsidR="003F489A" w:rsidRDefault="003F489A">
            <w:pPr>
              <w:jc w:val="center"/>
              <w:rPr>
                <w:rFonts w:ascii="宋体" w:hAnsi="宋体" w:cs="宋体"/>
                <w:szCs w:val="21"/>
              </w:rPr>
            </w:pPr>
          </w:p>
        </w:tc>
        <w:tc>
          <w:tcPr>
            <w:tcW w:w="0" w:type="auto"/>
            <w:vAlign w:val="center"/>
          </w:tcPr>
          <w:p w14:paraId="698CC76F" w14:textId="77777777" w:rsidR="003F489A" w:rsidRDefault="002B3F1E">
            <w:pPr>
              <w:jc w:val="center"/>
              <w:rPr>
                <w:rFonts w:ascii="宋体" w:hAnsi="宋体" w:cs="宋体"/>
                <w:szCs w:val="21"/>
              </w:rPr>
            </w:pPr>
            <w:r>
              <w:rPr>
                <w:rFonts w:ascii="宋体" w:hAnsi="宋体" w:cs="宋体" w:hint="eastAsia"/>
                <w:szCs w:val="21"/>
                <w:lang w:bidi="ar"/>
              </w:rPr>
              <w:t>4.制作直通车图片</w:t>
            </w:r>
          </w:p>
        </w:tc>
        <w:tc>
          <w:tcPr>
            <w:tcW w:w="1660" w:type="dxa"/>
            <w:vMerge/>
            <w:vAlign w:val="center"/>
          </w:tcPr>
          <w:p w14:paraId="58CBD506" w14:textId="77777777" w:rsidR="003F489A" w:rsidRDefault="003F489A">
            <w:pPr>
              <w:jc w:val="left"/>
              <w:rPr>
                <w:szCs w:val="21"/>
              </w:rPr>
            </w:pPr>
          </w:p>
        </w:tc>
        <w:tc>
          <w:tcPr>
            <w:tcW w:w="2702" w:type="dxa"/>
            <w:vMerge/>
            <w:vAlign w:val="center"/>
          </w:tcPr>
          <w:p w14:paraId="1EB83002" w14:textId="77777777" w:rsidR="003F489A" w:rsidRDefault="003F489A">
            <w:pPr>
              <w:jc w:val="left"/>
              <w:rPr>
                <w:rFonts w:ascii="宋体" w:hAnsi="宋体" w:cs="宋体"/>
                <w:szCs w:val="21"/>
              </w:rPr>
            </w:pPr>
          </w:p>
        </w:tc>
        <w:tc>
          <w:tcPr>
            <w:tcW w:w="798" w:type="dxa"/>
            <w:vMerge/>
          </w:tcPr>
          <w:p w14:paraId="1B1674A0" w14:textId="77777777" w:rsidR="003F489A" w:rsidRDefault="003F489A">
            <w:pPr>
              <w:rPr>
                <w:rFonts w:ascii="宋体" w:hAnsi="宋体" w:cs="宋体"/>
                <w:szCs w:val="21"/>
              </w:rPr>
            </w:pPr>
          </w:p>
        </w:tc>
      </w:tr>
      <w:tr w:rsidR="003F489A" w14:paraId="3A044823" w14:textId="77777777">
        <w:trPr>
          <w:cantSplit/>
          <w:trHeight w:val="576"/>
          <w:jc w:val="center"/>
        </w:trPr>
        <w:tc>
          <w:tcPr>
            <w:tcW w:w="1104" w:type="dxa"/>
            <w:vMerge w:val="restart"/>
            <w:vAlign w:val="center"/>
          </w:tcPr>
          <w:p w14:paraId="504F7140" w14:textId="77777777" w:rsidR="003F489A" w:rsidRDefault="002B3F1E">
            <w:pPr>
              <w:jc w:val="center"/>
              <w:rPr>
                <w:rFonts w:ascii="宋体" w:hAnsi="宋体" w:cs="宋体"/>
                <w:szCs w:val="21"/>
              </w:rPr>
            </w:pPr>
            <w:r>
              <w:rPr>
                <w:rFonts w:ascii="宋体" w:hAnsi="宋体" w:cs="宋体" w:hint="eastAsia"/>
                <w:sz w:val="22"/>
                <w:lang w:bidi="ar"/>
              </w:rPr>
              <w:t>详情页设计</w:t>
            </w:r>
          </w:p>
        </w:tc>
        <w:tc>
          <w:tcPr>
            <w:tcW w:w="0" w:type="auto"/>
            <w:vAlign w:val="center"/>
          </w:tcPr>
          <w:p w14:paraId="12B88895" w14:textId="77777777" w:rsidR="003F489A" w:rsidRDefault="002B3F1E">
            <w:pPr>
              <w:jc w:val="center"/>
              <w:rPr>
                <w:rFonts w:ascii="宋体" w:hAnsi="宋体" w:cs="宋体"/>
                <w:szCs w:val="21"/>
              </w:rPr>
            </w:pPr>
            <w:r>
              <w:rPr>
                <w:rFonts w:ascii="宋体" w:hAnsi="宋体" w:cs="宋体" w:hint="eastAsia"/>
                <w:szCs w:val="21"/>
                <w:lang w:bidi="ar"/>
              </w:rPr>
              <w:t>1.详情页设计技巧</w:t>
            </w:r>
          </w:p>
        </w:tc>
        <w:tc>
          <w:tcPr>
            <w:tcW w:w="1660" w:type="dxa"/>
            <w:vMerge w:val="restart"/>
            <w:vAlign w:val="center"/>
          </w:tcPr>
          <w:p w14:paraId="4C5C77EC" w14:textId="77777777" w:rsidR="003F489A" w:rsidRDefault="002B3F1E">
            <w:pPr>
              <w:jc w:val="left"/>
              <w:rPr>
                <w:szCs w:val="21"/>
              </w:rPr>
            </w:pPr>
            <w:r>
              <w:rPr>
                <w:rFonts w:ascii="宋体" w:hAnsi="宋体" w:cs="宋体" w:hint="eastAsia"/>
                <w:szCs w:val="21"/>
                <w:lang w:bidi="ar"/>
              </w:rPr>
              <w:t>使学生养成热爱本职工作，恪守职业道德的敬业精神</w:t>
            </w:r>
          </w:p>
        </w:tc>
        <w:tc>
          <w:tcPr>
            <w:tcW w:w="2702" w:type="dxa"/>
            <w:vMerge w:val="restart"/>
            <w:vAlign w:val="center"/>
          </w:tcPr>
          <w:p w14:paraId="127170A1" w14:textId="77777777" w:rsidR="003F489A" w:rsidRDefault="002B3F1E">
            <w:pPr>
              <w:jc w:val="left"/>
              <w:rPr>
                <w:rFonts w:ascii="宋体" w:hAnsi="宋体" w:cs="宋体"/>
                <w:szCs w:val="21"/>
              </w:rPr>
            </w:pPr>
            <w:r>
              <w:rPr>
                <w:rFonts w:ascii="宋体" w:hAnsi="宋体" w:cs="宋体" w:hint="eastAsia"/>
                <w:szCs w:val="21"/>
                <w:lang w:bidi="ar"/>
              </w:rPr>
              <w:t>体现热爱本职工作，恪守职业道德的敬业精神的案例为：设计制作珠宝关联销售模块</w:t>
            </w:r>
          </w:p>
        </w:tc>
        <w:tc>
          <w:tcPr>
            <w:tcW w:w="798" w:type="dxa"/>
            <w:vMerge w:val="restart"/>
          </w:tcPr>
          <w:p w14:paraId="24FA8670" w14:textId="77777777" w:rsidR="003F489A" w:rsidRDefault="002B3F1E">
            <w:pPr>
              <w:rPr>
                <w:rFonts w:ascii="宋体" w:hAnsi="宋体" w:cs="宋体"/>
                <w:szCs w:val="21"/>
              </w:rPr>
            </w:pPr>
            <w:r>
              <w:rPr>
                <w:rFonts w:ascii="宋体" w:hAnsi="宋体" w:cs="宋体" w:hint="eastAsia"/>
                <w:szCs w:val="21"/>
              </w:rPr>
              <w:t>6</w:t>
            </w:r>
          </w:p>
        </w:tc>
      </w:tr>
      <w:tr w:rsidR="003F489A" w14:paraId="68BB8421" w14:textId="77777777">
        <w:trPr>
          <w:cantSplit/>
          <w:trHeight w:val="576"/>
          <w:jc w:val="center"/>
        </w:trPr>
        <w:tc>
          <w:tcPr>
            <w:tcW w:w="1104" w:type="dxa"/>
            <w:vMerge/>
            <w:vAlign w:val="center"/>
          </w:tcPr>
          <w:p w14:paraId="51502B33" w14:textId="77777777" w:rsidR="003F489A" w:rsidRDefault="003F489A">
            <w:pPr>
              <w:jc w:val="center"/>
              <w:rPr>
                <w:rFonts w:ascii="宋体" w:hAnsi="宋体" w:cs="宋体"/>
                <w:sz w:val="22"/>
                <w:lang w:bidi="ar"/>
              </w:rPr>
            </w:pPr>
          </w:p>
        </w:tc>
        <w:tc>
          <w:tcPr>
            <w:tcW w:w="0" w:type="auto"/>
            <w:vAlign w:val="center"/>
          </w:tcPr>
          <w:p w14:paraId="0B961E1F" w14:textId="77777777" w:rsidR="003F489A" w:rsidRDefault="002B3F1E">
            <w:pPr>
              <w:jc w:val="center"/>
              <w:rPr>
                <w:rFonts w:ascii="宋体" w:hAnsi="宋体" w:cs="宋体"/>
                <w:szCs w:val="21"/>
              </w:rPr>
            </w:pPr>
            <w:r>
              <w:rPr>
                <w:rFonts w:ascii="宋体" w:hAnsi="宋体" w:cs="宋体" w:hint="eastAsia"/>
                <w:szCs w:val="21"/>
                <w:lang w:bidi="ar"/>
              </w:rPr>
              <w:t>2.制作关联销售模块</w:t>
            </w:r>
          </w:p>
        </w:tc>
        <w:tc>
          <w:tcPr>
            <w:tcW w:w="1660" w:type="dxa"/>
            <w:vMerge/>
            <w:vAlign w:val="center"/>
          </w:tcPr>
          <w:p w14:paraId="190E2F88" w14:textId="77777777" w:rsidR="003F489A" w:rsidRDefault="003F489A">
            <w:pPr>
              <w:jc w:val="left"/>
              <w:rPr>
                <w:rFonts w:ascii="宋体" w:hAnsi="宋体" w:cs="宋体"/>
                <w:szCs w:val="21"/>
                <w:lang w:bidi="ar"/>
              </w:rPr>
            </w:pPr>
          </w:p>
        </w:tc>
        <w:tc>
          <w:tcPr>
            <w:tcW w:w="2702" w:type="dxa"/>
            <w:vMerge/>
            <w:vAlign w:val="center"/>
          </w:tcPr>
          <w:p w14:paraId="50422496" w14:textId="77777777" w:rsidR="003F489A" w:rsidRDefault="003F489A">
            <w:pPr>
              <w:jc w:val="left"/>
              <w:rPr>
                <w:rFonts w:ascii="宋体" w:hAnsi="宋体" w:cs="宋体"/>
                <w:szCs w:val="21"/>
                <w:lang w:bidi="ar"/>
              </w:rPr>
            </w:pPr>
          </w:p>
        </w:tc>
        <w:tc>
          <w:tcPr>
            <w:tcW w:w="798" w:type="dxa"/>
            <w:vMerge/>
          </w:tcPr>
          <w:p w14:paraId="14826077" w14:textId="77777777" w:rsidR="003F489A" w:rsidRDefault="003F489A">
            <w:pPr>
              <w:rPr>
                <w:rFonts w:ascii="宋体" w:hAnsi="宋体" w:cs="宋体"/>
                <w:szCs w:val="21"/>
              </w:rPr>
            </w:pPr>
          </w:p>
        </w:tc>
      </w:tr>
      <w:tr w:rsidR="003F489A" w14:paraId="48335ABB" w14:textId="77777777">
        <w:trPr>
          <w:cantSplit/>
          <w:trHeight w:val="576"/>
          <w:jc w:val="center"/>
        </w:trPr>
        <w:tc>
          <w:tcPr>
            <w:tcW w:w="1104" w:type="dxa"/>
            <w:vMerge/>
            <w:vAlign w:val="center"/>
          </w:tcPr>
          <w:p w14:paraId="7CC8CA17" w14:textId="77777777" w:rsidR="003F489A" w:rsidRDefault="003F489A">
            <w:pPr>
              <w:jc w:val="center"/>
              <w:rPr>
                <w:rFonts w:ascii="宋体" w:hAnsi="宋体" w:cs="宋体"/>
                <w:sz w:val="22"/>
                <w:lang w:bidi="ar"/>
              </w:rPr>
            </w:pPr>
          </w:p>
        </w:tc>
        <w:tc>
          <w:tcPr>
            <w:tcW w:w="0" w:type="auto"/>
            <w:vAlign w:val="center"/>
          </w:tcPr>
          <w:p w14:paraId="3DFDC7F8" w14:textId="77777777" w:rsidR="003F489A" w:rsidRDefault="002B3F1E">
            <w:pPr>
              <w:jc w:val="center"/>
              <w:rPr>
                <w:rFonts w:ascii="宋体" w:hAnsi="宋体" w:cs="宋体"/>
                <w:szCs w:val="21"/>
              </w:rPr>
            </w:pPr>
            <w:r>
              <w:rPr>
                <w:rFonts w:ascii="宋体" w:hAnsi="宋体" w:cs="宋体" w:hint="eastAsia"/>
                <w:szCs w:val="21"/>
                <w:lang w:bidi="ar"/>
              </w:rPr>
              <w:t>3.商品卖点总结模块</w:t>
            </w:r>
          </w:p>
        </w:tc>
        <w:tc>
          <w:tcPr>
            <w:tcW w:w="1660" w:type="dxa"/>
            <w:vMerge/>
            <w:vAlign w:val="center"/>
          </w:tcPr>
          <w:p w14:paraId="4BED596C" w14:textId="77777777" w:rsidR="003F489A" w:rsidRDefault="003F489A">
            <w:pPr>
              <w:jc w:val="left"/>
              <w:rPr>
                <w:rFonts w:ascii="宋体" w:hAnsi="宋体" w:cs="宋体"/>
                <w:szCs w:val="21"/>
                <w:lang w:bidi="ar"/>
              </w:rPr>
            </w:pPr>
          </w:p>
        </w:tc>
        <w:tc>
          <w:tcPr>
            <w:tcW w:w="2702" w:type="dxa"/>
            <w:vMerge/>
            <w:vAlign w:val="center"/>
          </w:tcPr>
          <w:p w14:paraId="6B8C6663" w14:textId="77777777" w:rsidR="003F489A" w:rsidRDefault="003F489A">
            <w:pPr>
              <w:jc w:val="left"/>
              <w:rPr>
                <w:rFonts w:ascii="宋体" w:hAnsi="宋体" w:cs="宋体"/>
                <w:szCs w:val="21"/>
                <w:lang w:bidi="ar"/>
              </w:rPr>
            </w:pPr>
          </w:p>
        </w:tc>
        <w:tc>
          <w:tcPr>
            <w:tcW w:w="798" w:type="dxa"/>
            <w:vMerge/>
          </w:tcPr>
          <w:p w14:paraId="0440E239" w14:textId="77777777" w:rsidR="003F489A" w:rsidRDefault="003F489A">
            <w:pPr>
              <w:rPr>
                <w:rFonts w:ascii="宋体" w:hAnsi="宋体" w:cs="宋体"/>
                <w:szCs w:val="21"/>
              </w:rPr>
            </w:pPr>
          </w:p>
        </w:tc>
      </w:tr>
      <w:tr w:rsidR="003F489A" w14:paraId="10F5AA4B" w14:textId="77777777">
        <w:trPr>
          <w:cantSplit/>
          <w:trHeight w:val="576"/>
          <w:jc w:val="center"/>
        </w:trPr>
        <w:tc>
          <w:tcPr>
            <w:tcW w:w="1104" w:type="dxa"/>
            <w:vMerge/>
            <w:vAlign w:val="center"/>
          </w:tcPr>
          <w:p w14:paraId="752C9059" w14:textId="77777777" w:rsidR="003F489A" w:rsidRDefault="003F489A">
            <w:pPr>
              <w:jc w:val="center"/>
              <w:rPr>
                <w:rFonts w:ascii="宋体" w:hAnsi="宋体" w:cs="宋体"/>
                <w:sz w:val="22"/>
                <w:lang w:bidi="ar"/>
              </w:rPr>
            </w:pPr>
          </w:p>
        </w:tc>
        <w:tc>
          <w:tcPr>
            <w:tcW w:w="0" w:type="auto"/>
            <w:vAlign w:val="center"/>
          </w:tcPr>
          <w:p w14:paraId="49AA8D0F" w14:textId="77777777" w:rsidR="003F489A" w:rsidRDefault="002B3F1E">
            <w:pPr>
              <w:jc w:val="center"/>
              <w:rPr>
                <w:rFonts w:ascii="宋体" w:hAnsi="宋体" w:cs="宋体"/>
                <w:szCs w:val="21"/>
              </w:rPr>
            </w:pPr>
            <w:r>
              <w:rPr>
                <w:rFonts w:ascii="宋体" w:hAnsi="宋体" w:cs="宋体" w:hint="eastAsia"/>
                <w:szCs w:val="21"/>
                <w:lang w:bidi="ar"/>
              </w:rPr>
              <w:t>4.制作商品基本参数</w:t>
            </w:r>
          </w:p>
        </w:tc>
        <w:tc>
          <w:tcPr>
            <w:tcW w:w="1660" w:type="dxa"/>
            <w:vMerge/>
            <w:vAlign w:val="center"/>
          </w:tcPr>
          <w:p w14:paraId="2EF2537D" w14:textId="77777777" w:rsidR="003F489A" w:rsidRDefault="003F489A">
            <w:pPr>
              <w:jc w:val="left"/>
              <w:rPr>
                <w:rFonts w:ascii="宋体" w:hAnsi="宋体" w:cs="宋体"/>
                <w:szCs w:val="21"/>
                <w:lang w:bidi="ar"/>
              </w:rPr>
            </w:pPr>
          </w:p>
        </w:tc>
        <w:tc>
          <w:tcPr>
            <w:tcW w:w="2702" w:type="dxa"/>
            <w:vMerge/>
            <w:vAlign w:val="center"/>
          </w:tcPr>
          <w:p w14:paraId="2179B07D" w14:textId="77777777" w:rsidR="003F489A" w:rsidRDefault="003F489A">
            <w:pPr>
              <w:jc w:val="left"/>
              <w:rPr>
                <w:rFonts w:ascii="宋体" w:hAnsi="宋体" w:cs="宋体"/>
                <w:szCs w:val="21"/>
                <w:lang w:bidi="ar"/>
              </w:rPr>
            </w:pPr>
          </w:p>
        </w:tc>
        <w:tc>
          <w:tcPr>
            <w:tcW w:w="798" w:type="dxa"/>
            <w:vMerge/>
          </w:tcPr>
          <w:p w14:paraId="5474693A" w14:textId="77777777" w:rsidR="003F489A" w:rsidRDefault="003F489A">
            <w:pPr>
              <w:rPr>
                <w:rFonts w:ascii="宋体" w:hAnsi="宋体" w:cs="宋体"/>
                <w:szCs w:val="21"/>
              </w:rPr>
            </w:pPr>
          </w:p>
        </w:tc>
      </w:tr>
      <w:tr w:rsidR="003F489A" w14:paraId="019497FD" w14:textId="77777777">
        <w:trPr>
          <w:cantSplit/>
          <w:trHeight w:val="576"/>
          <w:jc w:val="center"/>
        </w:trPr>
        <w:tc>
          <w:tcPr>
            <w:tcW w:w="1104" w:type="dxa"/>
            <w:vMerge w:val="restart"/>
            <w:vAlign w:val="center"/>
          </w:tcPr>
          <w:p w14:paraId="3B92B904" w14:textId="77777777" w:rsidR="003F489A" w:rsidRDefault="002B3F1E">
            <w:pPr>
              <w:jc w:val="center"/>
              <w:rPr>
                <w:rFonts w:ascii="宋体" w:hAnsi="宋体" w:cs="宋体"/>
                <w:sz w:val="22"/>
                <w:lang w:bidi="ar"/>
              </w:rPr>
            </w:pPr>
            <w:r>
              <w:rPr>
                <w:rFonts w:hint="eastAsia"/>
                <w:sz w:val="22"/>
                <w:szCs w:val="28"/>
              </w:rPr>
              <w:t>店铺装修经典案例</w:t>
            </w:r>
          </w:p>
        </w:tc>
        <w:tc>
          <w:tcPr>
            <w:tcW w:w="0" w:type="auto"/>
            <w:vAlign w:val="center"/>
          </w:tcPr>
          <w:p w14:paraId="06D0AA05" w14:textId="77777777" w:rsidR="003F489A" w:rsidRDefault="002B3F1E">
            <w:pPr>
              <w:jc w:val="center"/>
              <w:rPr>
                <w:rFonts w:ascii="宋体" w:hAnsi="宋体" w:cs="宋体"/>
                <w:szCs w:val="21"/>
              </w:rPr>
            </w:pPr>
            <w:r>
              <w:rPr>
                <w:rFonts w:ascii="宋体" w:hAnsi="宋体" w:cs="宋体" w:hint="eastAsia"/>
                <w:szCs w:val="21"/>
              </w:rPr>
              <w:t>1.服装类店铺案例解析</w:t>
            </w:r>
          </w:p>
        </w:tc>
        <w:tc>
          <w:tcPr>
            <w:tcW w:w="1660" w:type="dxa"/>
            <w:vMerge w:val="restart"/>
            <w:vAlign w:val="center"/>
          </w:tcPr>
          <w:p w14:paraId="0E1733F2" w14:textId="77777777" w:rsidR="003F489A" w:rsidRDefault="002B3F1E">
            <w:pPr>
              <w:jc w:val="left"/>
            </w:pPr>
            <w:r>
              <w:rPr>
                <w:rFonts w:hint="eastAsia"/>
              </w:rPr>
              <w:t>通过分析实际案例将所学知识加以巩固并用于实际操作，使学生学好本专业专业知识，掌握专业理论，提升专业技能</w:t>
            </w:r>
          </w:p>
        </w:tc>
        <w:tc>
          <w:tcPr>
            <w:tcW w:w="2702" w:type="dxa"/>
            <w:vMerge w:val="restart"/>
            <w:vAlign w:val="center"/>
          </w:tcPr>
          <w:p w14:paraId="2B30923F" w14:textId="77777777" w:rsidR="003F489A" w:rsidRDefault="002B3F1E">
            <w:pPr>
              <w:jc w:val="left"/>
              <w:rPr>
                <w:rFonts w:ascii="宋体" w:hAnsi="宋体" w:cs="宋体"/>
                <w:szCs w:val="21"/>
              </w:rPr>
            </w:pPr>
            <w:r>
              <w:rPr>
                <w:rFonts w:hint="eastAsia"/>
              </w:rPr>
              <w:t>体现掌握专业理论，提升专业技能的案例为：多种店铺案例分析</w:t>
            </w:r>
          </w:p>
        </w:tc>
        <w:tc>
          <w:tcPr>
            <w:tcW w:w="798" w:type="dxa"/>
            <w:vMerge w:val="restart"/>
          </w:tcPr>
          <w:p w14:paraId="016751BC" w14:textId="77777777" w:rsidR="003F489A" w:rsidRDefault="003F489A">
            <w:pPr>
              <w:rPr>
                <w:rFonts w:ascii="宋体" w:hAnsi="宋体" w:cs="宋体"/>
                <w:szCs w:val="21"/>
              </w:rPr>
            </w:pPr>
          </w:p>
          <w:p w14:paraId="73B73A6A" w14:textId="77777777" w:rsidR="003F489A" w:rsidRDefault="003F489A">
            <w:pPr>
              <w:rPr>
                <w:rFonts w:ascii="宋体" w:hAnsi="宋体" w:cs="宋体"/>
                <w:szCs w:val="21"/>
              </w:rPr>
            </w:pPr>
          </w:p>
          <w:p w14:paraId="5748D949" w14:textId="77777777" w:rsidR="003F489A" w:rsidRDefault="003F489A">
            <w:pPr>
              <w:rPr>
                <w:rFonts w:ascii="宋体" w:hAnsi="宋体" w:cs="宋体"/>
                <w:szCs w:val="21"/>
              </w:rPr>
            </w:pPr>
          </w:p>
          <w:p w14:paraId="20C4B6BD" w14:textId="77777777" w:rsidR="003F489A" w:rsidRDefault="002B3F1E">
            <w:pPr>
              <w:rPr>
                <w:rFonts w:ascii="宋体" w:hAnsi="宋体" w:cs="宋体"/>
                <w:szCs w:val="21"/>
              </w:rPr>
            </w:pPr>
            <w:r>
              <w:rPr>
                <w:rFonts w:ascii="宋体" w:hAnsi="宋体" w:cs="宋体" w:hint="eastAsia"/>
                <w:szCs w:val="21"/>
              </w:rPr>
              <w:t>6</w:t>
            </w:r>
          </w:p>
          <w:p w14:paraId="35A335BF" w14:textId="77777777" w:rsidR="003F489A" w:rsidRDefault="003F489A">
            <w:pPr>
              <w:rPr>
                <w:rFonts w:ascii="宋体" w:hAnsi="宋体" w:cs="宋体"/>
                <w:szCs w:val="21"/>
              </w:rPr>
            </w:pPr>
          </w:p>
          <w:p w14:paraId="5151A5FF" w14:textId="77777777" w:rsidR="003F489A" w:rsidRDefault="003F489A">
            <w:pPr>
              <w:rPr>
                <w:rFonts w:ascii="宋体" w:hAnsi="宋体" w:cs="宋体"/>
                <w:szCs w:val="21"/>
              </w:rPr>
            </w:pPr>
          </w:p>
          <w:p w14:paraId="4459F7A9" w14:textId="77777777" w:rsidR="003F489A" w:rsidRDefault="003F489A">
            <w:pPr>
              <w:rPr>
                <w:rFonts w:ascii="宋体" w:hAnsi="宋体" w:cs="宋体"/>
                <w:szCs w:val="21"/>
              </w:rPr>
            </w:pPr>
          </w:p>
          <w:p w14:paraId="4A7EE7EF" w14:textId="77777777" w:rsidR="003F489A" w:rsidRDefault="003F489A">
            <w:pPr>
              <w:rPr>
                <w:rFonts w:ascii="宋体" w:hAnsi="宋体" w:cs="宋体"/>
                <w:szCs w:val="21"/>
              </w:rPr>
            </w:pPr>
          </w:p>
        </w:tc>
      </w:tr>
      <w:tr w:rsidR="003F489A" w14:paraId="2660F9CF" w14:textId="77777777">
        <w:trPr>
          <w:cantSplit/>
          <w:trHeight w:val="576"/>
          <w:jc w:val="center"/>
        </w:trPr>
        <w:tc>
          <w:tcPr>
            <w:tcW w:w="1104" w:type="dxa"/>
            <w:vMerge/>
            <w:vAlign w:val="center"/>
          </w:tcPr>
          <w:p w14:paraId="3C97886C" w14:textId="77777777" w:rsidR="003F489A" w:rsidRDefault="003F489A">
            <w:pPr>
              <w:jc w:val="center"/>
              <w:rPr>
                <w:rFonts w:ascii="宋体" w:hAnsi="宋体" w:cs="宋体"/>
                <w:sz w:val="22"/>
                <w:lang w:bidi="ar"/>
              </w:rPr>
            </w:pPr>
          </w:p>
        </w:tc>
        <w:tc>
          <w:tcPr>
            <w:tcW w:w="0" w:type="auto"/>
            <w:vAlign w:val="center"/>
          </w:tcPr>
          <w:p w14:paraId="1C5963F7" w14:textId="77777777" w:rsidR="003F489A" w:rsidRDefault="002B3F1E">
            <w:pPr>
              <w:jc w:val="center"/>
              <w:rPr>
                <w:rFonts w:ascii="宋体" w:hAnsi="宋体" w:cs="宋体"/>
                <w:szCs w:val="21"/>
              </w:rPr>
            </w:pPr>
            <w:r>
              <w:rPr>
                <w:rFonts w:ascii="宋体" w:hAnsi="宋体" w:cs="宋体" w:hint="eastAsia"/>
                <w:szCs w:val="21"/>
              </w:rPr>
              <w:t>2.护肤用品类店铺案例解析</w:t>
            </w:r>
          </w:p>
        </w:tc>
        <w:tc>
          <w:tcPr>
            <w:tcW w:w="1660" w:type="dxa"/>
            <w:vMerge/>
            <w:vAlign w:val="center"/>
          </w:tcPr>
          <w:p w14:paraId="2C5CB9AC" w14:textId="77777777" w:rsidR="003F489A" w:rsidRDefault="003F489A">
            <w:pPr>
              <w:jc w:val="left"/>
              <w:rPr>
                <w:rFonts w:ascii="宋体" w:hAnsi="宋体" w:cs="宋体"/>
                <w:szCs w:val="21"/>
                <w:lang w:bidi="ar"/>
              </w:rPr>
            </w:pPr>
          </w:p>
        </w:tc>
        <w:tc>
          <w:tcPr>
            <w:tcW w:w="2702" w:type="dxa"/>
            <w:vMerge/>
            <w:vAlign w:val="center"/>
          </w:tcPr>
          <w:p w14:paraId="7C4BC523" w14:textId="77777777" w:rsidR="003F489A" w:rsidRDefault="003F489A">
            <w:pPr>
              <w:jc w:val="left"/>
              <w:rPr>
                <w:rFonts w:ascii="宋体" w:hAnsi="宋体" w:cs="宋体"/>
                <w:szCs w:val="21"/>
                <w:lang w:bidi="ar"/>
              </w:rPr>
            </w:pPr>
          </w:p>
        </w:tc>
        <w:tc>
          <w:tcPr>
            <w:tcW w:w="798" w:type="dxa"/>
            <w:vMerge/>
          </w:tcPr>
          <w:p w14:paraId="01D6BEC3" w14:textId="77777777" w:rsidR="003F489A" w:rsidRDefault="003F489A">
            <w:pPr>
              <w:rPr>
                <w:rFonts w:ascii="宋体" w:hAnsi="宋体" w:cs="宋体"/>
                <w:szCs w:val="21"/>
              </w:rPr>
            </w:pPr>
          </w:p>
        </w:tc>
      </w:tr>
      <w:tr w:rsidR="003F489A" w14:paraId="158541C7" w14:textId="77777777">
        <w:trPr>
          <w:cantSplit/>
          <w:trHeight w:val="576"/>
          <w:jc w:val="center"/>
        </w:trPr>
        <w:tc>
          <w:tcPr>
            <w:tcW w:w="1104" w:type="dxa"/>
            <w:vMerge/>
            <w:vAlign w:val="center"/>
          </w:tcPr>
          <w:p w14:paraId="715C522A" w14:textId="77777777" w:rsidR="003F489A" w:rsidRDefault="003F489A">
            <w:pPr>
              <w:jc w:val="center"/>
              <w:rPr>
                <w:rFonts w:ascii="宋体" w:hAnsi="宋体" w:cs="宋体"/>
                <w:sz w:val="22"/>
                <w:lang w:bidi="ar"/>
              </w:rPr>
            </w:pPr>
          </w:p>
        </w:tc>
        <w:tc>
          <w:tcPr>
            <w:tcW w:w="0" w:type="auto"/>
            <w:vAlign w:val="center"/>
          </w:tcPr>
          <w:p w14:paraId="7DC90F8A" w14:textId="77777777" w:rsidR="003F489A" w:rsidRDefault="002B3F1E">
            <w:pPr>
              <w:jc w:val="center"/>
              <w:rPr>
                <w:rFonts w:ascii="宋体" w:hAnsi="宋体" w:cs="宋体"/>
                <w:szCs w:val="21"/>
              </w:rPr>
            </w:pPr>
            <w:r>
              <w:rPr>
                <w:rFonts w:ascii="宋体" w:hAnsi="宋体" w:cs="宋体" w:hint="eastAsia"/>
                <w:szCs w:val="21"/>
              </w:rPr>
              <w:t>3.美食特产类店铺案例解析</w:t>
            </w:r>
          </w:p>
        </w:tc>
        <w:tc>
          <w:tcPr>
            <w:tcW w:w="1660" w:type="dxa"/>
            <w:vMerge/>
            <w:vAlign w:val="center"/>
          </w:tcPr>
          <w:p w14:paraId="25660BC2" w14:textId="77777777" w:rsidR="003F489A" w:rsidRDefault="003F489A">
            <w:pPr>
              <w:jc w:val="left"/>
              <w:rPr>
                <w:rFonts w:ascii="宋体" w:hAnsi="宋体" w:cs="宋体"/>
                <w:szCs w:val="21"/>
                <w:lang w:bidi="ar"/>
              </w:rPr>
            </w:pPr>
          </w:p>
        </w:tc>
        <w:tc>
          <w:tcPr>
            <w:tcW w:w="2702" w:type="dxa"/>
            <w:vMerge/>
            <w:vAlign w:val="center"/>
          </w:tcPr>
          <w:p w14:paraId="56DDD73C" w14:textId="77777777" w:rsidR="003F489A" w:rsidRDefault="003F489A">
            <w:pPr>
              <w:jc w:val="left"/>
              <w:rPr>
                <w:rFonts w:ascii="宋体" w:hAnsi="宋体" w:cs="宋体"/>
                <w:szCs w:val="21"/>
                <w:lang w:bidi="ar"/>
              </w:rPr>
            </w:pPr>
          </w:p>
        </w:tc>
        <w:tc>
          <w:tcPr>
            <w:tcW w:w="798" w:type="dxa"/>
            <w:vMerge/>
          </w:tcPr>
          <w:p w14:paraId="1796F6C2" w14:textId="77777777" w:rsidR="003F489A" w:rsidRDefault="003F489A">
            <w:pPr>
              <w:rPr>
                <w:rFonts w:ascii="宋体" w:hAnsi="宋体" w:cs="宋体"/>
                <w:szCs w:val="21"/>
              </w:rPr>
            </w:pPr>
          </w:p>
        </w:tc>
      </w:tr>
    </w:tbl>
    <w:p w14:paraId="343925D8" w14:textId="77777777" w:rsidR="003F489A" w:rsidRDefault="003F489A">
      <w:pPr>
        <w:spacing w:line="360" w:lineRule="auto"/>
        <w:rPr>
          <w:rFonts w:ascii="黑体" w:eastAsia="黑体"/>
          <w:b/>
          <w:sz w:val="32"/>
          <w:szCs w:val="32"/>
        </w:rPr>
      </w:pPr>
    </w:p>
    <w:p w14:paraId="0F6D8BF0" w14:textId="77777777" w:rsidR="003F489A" w:rsidRDefault="002B3F1E">
      <w:pPr>
        <w:spacing w:line="360" w:lineRule="auto"/>
        <w:jc w:val="center"/>
        <w:rPr>
          <w:rFonts w:ascii="黑体" w:eastAsia="黑体"/>
          <w:b/>
          <w:sz w:val="32"/>
          <w:szCs w:val="32"/>
        </w:rPr>
      </w:pPr>
      <w:r>
        <w:rPr>
          <w:rFonts w:ascii="黑体" w:eastAsia="黑体" w:hint="eastAsia"/>
          <w:b/>
          <w:sz w:val="32"/>
          <w:szCs w:val="32"/>
        </w:rPr>
        <w:t>四、实施建议</w:t>
      </w:r>
    </w:p>
    <w:p w14:paraId="789E4010" w14:textId="77777777" w:rsidR="003F489A" w:rsidRDefault="002B3F1E">
      <w:pPr>
        <w:spacing w:line="360" w:lineRule="auto"/>
        <w:rPr>
          <w:rFonts w:ascii="黑体" w:eastAsia="黑体"/>
          <w:color w:val="FF0000"/>
          <w:sz w:val="28"/>
          <w:szCs w:val="28"/>
        </w:rPr>
      </w:pPr>
      <w:r>
        <w:rPr>
          <w:rFonts w:ascii="黑体" w:eastAsia="黑体" w:hint="eastAsia"/>
          <w:sz w:val="28"/>
          <w:szCs w:val="28"/>
        </w:rPr>
        <w:t>（一）教学基本要求</w:t>
      </w:r>
    </w:p>
    <w:p w14:paraId="6A0CA9C2" w14:textId="77777777" w:rsidR="003F489A" w:rsidRDefault="002B3F1E">
      <w:pPr>
        <w:spacing w:line="360" w:lineRule="auto"/>
        <w:rPr>
          <w:rFonts w:ascii="宋体" w:hAnsi="宋体"/>
          <w:sz w:val="24"/>
        </w:rPr>
      </w:pPr>
      <w:r>
        <w:rPr>
          <w:rFonts w:ascii="宋体" w:hAnsi="宋体" w:hint="eastAsia"/>
          <w:sz w:val="24"/>
        </w:rPr>
        <w:t>1.实训条件</w:t>
      </w:r>
    </w:p>
    <w:p w14:paraId="02D972BD" w14:textId="77777777" w:rsidR="003F489A" w:rsidRDefault="002B3F1E">
      <w:pPr>
        <w:spacing w:line="360" w:lineRule="auto"/>
        <w:ind w:firstLineChars="200" w:firstLine="480"/>
        <w:rPr>
          <w:rFonts w:ascii="宋体" w:hAnsi="宋体"/>
          <w:sz w:val="24"/>
        </w:rPr>
      </w:pPr>
      <w:r>
        <w:rPr>
          <w:rFonts w:ascii="宋体" w:hAnsi="宋体" w:hint="eastAsia"/>
          <w:sz w:val="24"/>
        </w:rPr>
        <w:t>本课程教学需要在多媒体网络机房进行，各种功能展示以及项目教学都在网络环境下进行，学生的小组学习和教师的个别化辅导也在网络环境下进行。</w:t>
      </w:r>
    </w:p>
    <w:p w14:paraId="6B13686A" w14:textId="77777777" w:rsidR="003F489A" w:rsidRDefault="002B3F1E">
      <w:pPr>
        <w:spacing w:line="360" w:lineRule="auto"/>
        <w:rPr>
          <w:rFonts w:ascii="宋体" w:hAnsi="宋体"/>
          <w:sz w:val="24"/>
        </w:rPr>
      </w:pPr>
      <w:r>
        <w:rPr>
          <w:rFonts w:ascii="宋体" w:hAnsi="宋体" w:hint="eastAsia"/>
          <w:sz w:val="24"/>
        </w:rPr>
        <w:t>2.教学资源</w:t>
      </w:r>
    </w:p>
    <w:p w14:paraId="6299ADB5" w14:textId="77777777" w:rsidR="003F489A" w:rsidRDefault="002B3F1E">
      <w:pPr>
        <w:spacing w:line="360" w:lineRule="auto"/>
        <w:ind w:firstLineChars="200" w:firstLine="480"/>
        <w:rPr>
          <w:rFonts w:ascii="宋体" w:hAnsi="宋体"/>
          <w:sz w:val="24"/>
        </w:rPr>
      </w:pPr>
      <w:r>
        <w:rPr>
          <w:rFonts w:ascii="宋体" w:hAnsi="宋体" w:hint="eastAsia"/>
          <w:sz w:val="24"/>
        </w:rPr>
        <w:t>本课程应具备的教学资源：网络课程、课程标准、授课计划、教案、多媒体资</w:t>
      </w:r>
      <w:r>
        <w:rPr>
          <w:rFonts w:ascii="宋体" w:hAnsi="宋体" w:hint="eastAsia"/>
          <w:sz w:val="24"/>
        </w:rPr>
        <w:lastRenderedPageBreak/>
        <w:t>料、视频制作实例、校本教材等。</w:t>
      </w:r>
    </w:p>
    <w:p w14:paraId="3CA9EB9F" w14:textId="77777777" w:rsidR="003F489A" w:rsidRDefault="002B3F1E">
      <w:pPr>
        <w:spacing w:line="360" w:lineRule="auto"/>
        <w:rPr>
          <w:rFonts w:ascii="黑体" w:eastAsia="黑体"/>
          <w:color w:val="FF0000"/>
          <w:sz w:val="28"/>
          <w:szCs w:val="28"/>
        </w:rPr>
      </w:pPr>
      <w:r>
        <w:rPr>
          <w:rFonts w:ascii="黑体" w:eastAsia="黑体" w:hint="eastAsia"/>
          <w:sz w:val="28"/>
          <w:szCs w:val="28"/>
        </w:rPr>
        <w:t>（二）教学建议</w:t>
      </w:r>
    </w:p>
    <w:p w14:paraId="5DC0F7B2" w14:textId="77777777" w:rsidR="003F489A" w:rsidRDefault="002B3F1E">
      <w:pPr>
        <w:spacing w:line="360" w:lineRule="auto"/>
        <w:ind w:firstLineChars="200" w:firstLine="480"/>
        <w:rPr>
          <w:rFonts w:ascii="宋体" w:hAnsi="宋体"/>
          <w:sz w:val="24"/>
        </w:rPr>
      </w:pPr>
      <w:r>
        <w:rPr>
          <w:rFonts w:ascii="宋体" w:hAnsi="宋体" w:hint="eastAsia"/>
          <w:sz w:val="24"/>
        </w:rPr>
        <w:t>1.在教学模式上，采取教师多媒体演示项目、学生分小组合作完成的教学模式。</w:t>
      </w:r>
    </w:p>
    <w:p w14:paraId="4EEB45B3" w14:textId="77777777" w:rsidR="003F489A" w:rsidRDefault="002B3F1E">
      <w:pPr>
        <w:spacing w:line="360" w:lineRule="auto"/>
        <w:ind w:firstLineChars="200" w:firstLine="480"/>
        <w:rPr>
          <w:rFonts w:ascii="宋体" w:hAnsi="宋体"/>
          <w:sz w:val="24"/>
        </w:rPr>
      </w:pPr>
      <w:r>
        <w:rPr>
          <w:rFonts w:ascii="宋体" w:hAnsi="宋体" w:hint="eastAsia"/>
          <w:sz w:val="24"/>
        </w:rPr>
        <w:t>2.在教学方法上，教师展示和讲解项目，学生分析，小组共同合作学习，开展项目的制作，教师巡回指导，在项目的实施过程中让学生对基础知识有一个全面的掌握。</w:t>
      </w:r>
    </w:p>
    <w:p w14:paraId="32DDBC4B" w14:textId="77777777" w:rsidR="003F489A" w:rsidRDefault="002B3F1E">
      <w:pPr>
        <w:spacing w:line="360" w:lineRule="auto"/>
        <w:ind w:firstLineChars="200" w:firstLine="480"/>
        <w:rPr>
          <w:rFonts w:ascii="宋体" w:hAnsi="宋体"/>
          <w:sz w:val="24"/>
        </w:rPr>
      </w:pPr>
      <w:r>
        <w:rPr>
          <w:rFonts w:ascii="宋体" w:hAnsi="宋体" w:hint="eastAsia"/>
          <w:sz w:val="24"/>
        </w:rPr>
        <w:t>3.可采用情境模拟、项目教学等教学方法创设工作情境，充分利用实物和多媒体等手段辅助教学。</w:t>
      </w:r>
    </w:p>
    <w:p w14:paraId="7F8D6208" w14:textId="77777777" w:rsidR="003F489A" w:rsidRDefault="002B3F1E">
      <w:pPr>
        <w:spacing w:line="360" w:lineRule="auto"/>
        <w:rPr>
          <w:rFonts w:ascii="黑体" w:eastAsia="黑体"/>
          <w:sz w:val="28"/>
          <w:szCs w:val="28"/>
        </w:rPr>
      </w:pPr>
      <w:r>
        <w:rPr>
          <w:rFonts w:ascii="黑体" w:eastAsia="黑体" w:hint="eastAsia"/>
          <w:sz w:val="28"/>
          <w:szCs w:val="28"/>
        </w:rPr>
        <w:t>(三）参考书</w:t>
      </w:r>
    </w:p>
    <w:p w14:paraId="6DF6D679" w14:textId="77777777" w:rsidR="003F489A" w:rsidRDefault="002B3F1E">
      <w:pPr>
        <w:spacing w:line="360" w:lineRule="auto"/>
        <w:ind w:left="420"/>
        <w:rPr>
          <w:rStyle w:val="aff0"/>
          <w:rFonts w:ascii="宋体" w:hAnsi="宋体" w:cs="宋体"/>
          <w:sz w:val="24"/>
        </w:rPr>
      </w:pPr>
      <w:r>
        <w:rPr>
          <w:rFonts w:ascii="宋体" w:hAnsi="宋体" w:hint="eastAsia"/>
          <w:szCs w:val="21"/>
        </w:rPr>
        <w:t>1.孙令.《网店美工实战》.重庆大学出版社.</w:t>
      </w:r>
      <w:r>
        <w:rPr>
          <w:rStyle w:val="aff0"/>
          <w:rFonts w:ascii="宋体" w:hAnsi="宋体" w:cs="宋体" w:hint="eastAsia"/>
          <w:sz w:val="24"/>
        </w:rPr>
        <w:t>2020.06</w:t>
      </w:r>
    </w:p>
    <w:p w14:paraId="318ECCAE" w14:textId="77777777" w:rsidR="003F489A" w:rsidRDefault="002B3F1E">
      <w:pPr>
        <w:spacing w:line="360" w:lineRule="auto"/>
        <w:ind w:left="420"/>
        <w:rPr>
          <w:rStyle w:val="aff0"/>
          <w:rFonts w:ascii="宋体" w:hAnsi="宋体" w:cs="宋体"/>
          <w:sz w:val="24"/>
        </w:rPr>
      </w:pPr>
      <w:r>
        <w:rPr>
          <w:rStyle w:val="aff0"/>
          <w:rFonts w:hint="eastAsia"/>
        </w:rPr>
        <w:t>2.</w:t>
      </w:r>
      <w:r>
        <w:rPr>
          <w:rStyle w:val="aff0"/>
          <w:rFonts w:hint="eastAsia"/>
        </w:rPr>
        <w:t>王楠</w:t>
      </w:r>
      <w:r>
        <w:rPr>
          <w:rFonts w:ascii="宋体" w:hAnsi="宋体" w:hint="eastAsia"/>
          <w:szCs w:val="21"/>
        </w:rPr>
        <w:t>.《网店美工实赢家宝典》.上海交通大学出版社.</w:t>
      </w:r>
      <w:r>
        <w:rPr>
          <w:rStyle w:val="aff0"/>
          <w:rFonts w:ascii="宋体" w:hAnsi="宋体" w:cs="宋体" w:hint="eastAsia"/>
          <w:sz w:val="24"/>
        </w:rPr>
        <w:t>2016</w:t>
      </w:r>
    </w:p>
    <w:p w14:paraId="4E4EF844" w14:textId="77777777" w:rsidR="003F489A" w:rsidRDefault="003F489A">
      <w:pPr>
        <w:spacing w:line="360" w:lineRule="auto"/>
        <w:ind w:firstLineChars="900" w:firstLine="2891"/>
        <w:rPr>
          <w:rFonts w:ascii="黑体" w:eastAsia="黑体"/>
          <w:b/>
          <w:sz w:val="32"/>
          <w:szCs w:val="32"/>
        </w:rPr>
      </w:pPr>
    </w:p>
    <w:p w14:paraId="667E5811" w14:textId="77777777" w:rsidR="003F489A" w:rsidRDefault="003F489A">
      <w:pPr>
        <w:spacing w:line="360" w:lineRule="auto"/>
        <w:ind w:firstLineChars="900" w:firstLine="2891"/>
        <w:rPr>
          <w:rFonts w:ascii="黑体" w:eastAsia="黑体"/>
          <w:b/>
          <w:sz w:val="32"/>
          <w:szCs w:val="32"/>
        </w:rPr>
      </w:pPr>
    </w:p>
    <w:p w14:paraId="18055F71" w14:textId="77777777" w:rsidR="003F489A" w:rsidRDefault="002B3F1E">
      <w:pPr>
        <w:spacing w:line="360" w:lineRule="auto"/>
        <w:ind w:firstLineChars="900" w:firstLine="2891"/>
        <w:rPr>
          <w:rFonts w:ascii="黑体" w:eastAsia="黑体"/>
          <w:b/>
          <w:color w:val="FF0000"/>
          <w:sz w:val="32"/>
          <w:szCs w:val="32"/>
        </w:rPr>
      </w:pPr>
      <w:r>
        <w:rPr>
          <w:rFonts w:ascii="黑体" w:eastAsia="黑体" w:hint="eastAsia"/>
          <w:b/>
          <w:sz w:val="32"/>
          <w:szCs w:val="32"/>
        </w:rPr>
        <w:t>五、学生考核与评价</w:t>
      </w:r>
    </w:p>
    <w:p w14:paraId="212B3A22" w14:textId="77777777" w:rsidR="003F489A" w:rsidRDefault="002B3F1E">
      <w:pPr>
        <w:spacing w:line="360" w:lineRule="auto"/>
        <w:ind w:firstLineChars="200" w:firstLine="480"/>
        <w:jc w:val="left"/>
        <w:rPr>
          <w:rFonts w:ascii="宋体" w:hAnsi="宋体"/>
          <w:sz w:val="24"/>
        </w:rPr>
      </w:pPr>
      <w:r>
        <w:rPr>
          <w:rFonts w:ascii="宋体" w:hAnsi="宋体" w:hint="eastAsia"/>
          <w:sz w:val="24"/>
        </w:rPr>
        <w:t>课程综合成绩包括过程性考核成绩和期末考试考核成绩两种形式，其中</w:t>
      </w:r>
      <w:proofErr w:type="gramStart"/>
      <w:r>
        <w:rPr>
          <w:rFonts w:ascii="宋体" w:hAnsi="宋体" w:hint="eastAsia"/>
          <w:sz w:val="24"/>
        </w:rPr>
        <w:t>形成程性考核</w:t>
      </w:r>
      <w:proofErr w:type="gramEnd"/>
      <w:r>
        <w:rPr>
          <w:rFonts w:ascii="宋体" w:hAnsi="宋体" w:hint="eastAsia"/>
          <w:sz w:val="24"/>
        </w:rPr>
        <w:t>成绩占课程综合成绩的50%，期末考试成绩占课程综合成绩的50%，。</w:t>
      </w:r>
    </w:p>
    <w:p w14:paraId="1261FA27" w14:textId="77777777" w:rsidR="003F489A" w:rsidRDefault="002B3F1E">
      <w:pPr>
        <w:spacing w:line="360" w:lineRule="auto"/>
        <w:ind w:firstLineChars="200" w:firstLine="480"/>
        <w:jc w:val="left"/>
        <w:rPr>
          <w:rFonts w:ascii="宋体" w:hAnsi="宋体"/>
          <w:sz w:val="24"/>
        </w:rPr>
      </w:pPr>
      <w:r>
        <w:rPr>
          <w:rFonts w:ascii="宋体" w:hAnsi="宋体" w:hint="eastAsia"/>
          <w:sz w:val="24"/>
        </w:rPr>
        <w:t>（一）过程性考核</w:t>
      </w:r>
    </w:p>
    <w:p w14:paraId="53C66ECD" w14:textId="77777777" w:rsidR="003F489A" w:rsidRDefault="002B3F1E">
      <w:pPr>
        <w:spacing w:line="360" w:lineRule="auto"/>
        <w:ind w:firstLineChars="200" w:firstLine="480"/>
        <w:jc w:val="left"/>
        <w:rPr>
          <w:rFonts w:ascii="宋体" w:hAnsi="宋体"/>
          <w:sz w:val="24"/>
        </w:rPr>
      </w:pPr>
      <w:r>
        <w:rPr>
          <w:rFonts w:ascii="宋体" w:hAnsi="宋体" w:hint="eastAsia"/>
          <w:sz w:val="24"/>
        </w:rPr>
        <w:t>本课程形成性考核包括到课率、课堂表现、作业完成情况等考核方式，满分为50分。</w:t>
      </w:r>
    </w:p>
    <w:p w14:paraId="7E9596FE" w14:textId="77777777" w:rsidR="003F489A" w:rsidRDefault="002B3F1E">
      <w:pPr>
        <w:spacing w:line="360" w:lineRule="auto"/>
        <w:ind w:firstLineChars="200" w:firstLine="480"/>
        <w:jc w:val="left"/>
        <w:rPr>
          <w:rFonts w:ascii="宋体" w:hAnsi="宋体"/>
          <w:sz w:val="24"/>
        </w:rPr>
      </w:pPr>
      <w:r>
        <w:rPr>
          <w:rFonts w:ascii="宋体" w:hAnsi="宋体" w:hint="eastAsia"/>
          <w:sz w:val="24"/>
        </w:rPr>
        <w:t>1.到课率（10分）</w:t>
      </w:r>
    </w:p>
    <w:p w14:paraId="4BCE9D63" w14:textId="77777777" w:rsidR="003F489A" w:rsidRDefault="002B3F1E">
      <w:pPr>
        <w:spacing w:line="360" w:lineRule="auto"/>
        <w:ind w:firstLineChars="200" w:firstLine="480"/>
        <w:jc w:val="left"/>
        <w:rPr>
          <w:rFonts w:ascii="宋体" w:hAnsi="宋体"/>
          <w:sz w:val="24"/>
        </w:rPr>
      </w:pPr>
      <w:r>
        <w:rPr>
          <w:rFonts w:ascii="宋体" w:hAnsi="宋体" w:hint="eastAsia"/>
          <w:sz w:val="24"/>
        </w:rPr>
        <w:t>每次课前5分钟由班干部负责点名。教师对出勤情况进行核对。事假、病假、迟到、早退，每次扣1分；旷课每次扣2分。以上扣完10分为止。</w:t>
      </w:r>
    </w:p>
    <w:p w14:paraId="5078B668" w14:textId="77777777" w:rsidR="003F489A" w:rsidRDefault="002B3F1E">
      <w:pPr>
        <w:spacing w:line="360" w:lineRule="auto"/>
        <w:ind w:firstLineChars="200" w:firstLine="480"/>
        <w:jc w:val="left"/>
        <w:rPr>
          <w:rFonts w:ascii="宋体" w:hAnsi="宋体"/>
          <w:sz w:val="24"/>
        </w:rPr>
      </w:pPr>
      <w:r>
        <w:rPr>
          <w:rFonts w:ascii="宋体" w:hAnsi="宋体" w:hint="eastAsia"/>
          <w:sz w:val="24"/>
        </w:rPr>
        <w:t>2.课堂表现（10分）</w:t>
      </w:r>
    </w:p>
    <w:p w14:paraId="41FA8CA5" w14:textId="77777777" w:rsidR="003F489A" w:rsidRDefault="002B3F1E">
      <w:pPr>
        <w:spacing w:line="360" w:lineRule="auto"/>
        <w:ind w:firstLineChars="200" w:firstLine="480"/>
        <w:jc w:val="left"/>
        <w:rPr>
          <w:rFonts w:ascii="宋体" w:hAnsi="宋体"/>
          <w:sz w:val="24"/>
        </w:rPr>
      </w:pPr>
      <w:r>
        <w:rPr>
          <w:rFonts w:ascii="宋体" w:hAnsi="宋体" w:hint="eastAsia"/>
          <w:sz w:val="24"/>
        </w:rPr>
        <w:t>由任课老师根据学生的学习态度、听课情况、课堂纪律、课堂回答问题和小组案例讨论等进行综合评定。凡上课有睡觉、玩手机、看小说等违反课程纪律者，每次扣1分。扣完10分为止。</w:t>
      </w:r>
    </w:p>
    <w:p w14:paraId="43F2801D" w14:textId="77777777" w:rsidR="003F489A" w:rsidRDefault="002B3F1E">
      <w:pPr>
        <w:spacing w:line="360" w:lineRule="auto"/>
        <w:ind w:firstLineChars="200" w:firstLine="480"/>
        <w:jc w:val="left"/>
        <w:rPr>
          <w:rFonts w:ascii="宋体" w:hAnsi="宋体"/>
          <w:sz w:val="24"/>
        </w:rPr>
      </w:pPr>
      <w:r>
        <w:rPr>
          <w:rFonts w:ascii="宋体" w:hAnsi="宋体" w:hint="eastAsia"/>
          <w:sz w:val="24"/>
        </w:rPr>
        <w:t>3.作业完成情况（10分）</w:t>
      </w:r>
    </w:p>
    <w:p w14:paraId="4929C123" w14:textId="77777777" w:rsidR="003F489A" w:rsidRDefault="002B3F1E">
      <w:pPr>
        <w:spacing w:line="360" w:lineRule="auto"/>
        <w:ind w:firstLineChars="200" w:firstLine="480"/>
        <w:jc w:val="left"/>
        <w:rPr>
          <w:rFonts w:ascii="宋体" w:hAnsi="宋体"/>
          <w:sz w:val="24"/>
        </w:rPr>
      </w:pPr>
      <w:r>
        <w:rPr>
          <w:rFonts w:ascii="宋体" w:hAnsi="宋体" w:hint="eastAsia"/>
          <w:sz w:val="24"/>
        </w:rPr>
        <w:t>根据学生作业完成的质量和数量进行评分。</w:t>
      </w:r>
    </w:p>
    <w:p w14:paraId="61E32511" w14:textId="77777777" w:rsidR="003F489A" w:rsidRDefault="002B3F1E">
      <w:pPr>
        <w:spacing w:line="360" w:lineRule="auto"/>
        <w:ind w:firstLineChars="200" w:firstLine="480"/>
        <w:jc w:val="left"/>
        <w:rPr>
          <w:rFonts w:ascii="宋体" w:hAnsi="宋体"/>
          <w:sz w:val="24"/>
        </w:rPr>
      </w:pPr>
      <w:r>
        <w:rPr>
          <w:rFonts w:ascii="宋体" w:hAnsi="宋体" w:hint="eastAsia"/>
          <w:sz w:val="24"/>
        </w:rPr>
        <w:lastRenderedPageBreak/>
        <w:t>4.单项技能考核（20分）</w:t>
      </w:r>
    </w:p>
    <w:p w14:paraId="6211F6B5" w14:textId="77777777" w:rsidR="003F489A" w:rsidRDefault="002B3F1E">
      <w:pPr>
        <w:spacing w:line="360" w:lineRule="auto"/>
        <w:ind w:firstLineChars="200" w:firstLine="480"/>
        <w:jc w:val="left"/>
        <w:rPr>
          <w:sz w:val="24"/>
        </w:rPr>
      </w:pPr>
      <w:proofErr w:type="gramStart"/>
      <w:r>
        <w:rPr>
          <w:rFonts w:ascii="宋体" w:hAnsi="宋体" w:hint="eastAsia"/>
          <w:sz w:val="24"/>
        </w:rPr>
        <w:t>本考核</w:t>
      </w:r>
      <w:proofErr w:type="gramEnd"/>
      <w:r>
        <w:rPr>
          <w:rFonts w:ascii="宋体" w:hAnsi="宋体" w:hint="eastAsia"/>
          <w:sz w:val="24"/>
        </w:rPr>
        <w:t>在每个模块完成后进行，旨在考查学生对知识和技能的掌握程度</w:t>
      </w:r>
      <w:r>
        <w:rPr>
          <w:rFonts w:hint="eastAsia"/>
          <w:sz w:val="24"/>
        </w:rPr>
        <w:t>。</w:t>
      </w:r>
    </w:p>
    <w:p w14:paraId="66326F6B" w14:textId="77777777" w:rsidR="003F489A" w:rsidRDefault="002B3F1E">
      <w:pPr>
        <w:spacing w:line="360" w:lineRule="auto"/>
        <w:ind w:firstLineChars="200" w:firstLine="480"/>
        <w:jc w:val="left"/>
        <w:rPr>
          <w:rFonts w:ascii="宋体" w:hAnsi="宋体"/>
          <w:sz w:val="24"/>
        </w:rPr>
      </w:pPr>
      <w:r>
        <w:rPr>
          <w:rFonts w:ascii="宋体" w:hAnsi="宋体" w:hint="eastAsia"/>
          <w:sz w:val="24"/>
        </w:rPr>
        <w:t>（二）期末考试考核成绩</w:t>
      </w:r>
    </w:p>
    <w:p w14:paraId="37E94AC4" w14:textId="77777777" w:rsidR="003F489A" w:rsidRDefault="002B3F1E">
      <w:pPr>
        <w:spacing w:line="360" w:lineRule="auto"/>
        <w:ind w:firstLineChars="200" w:firstLine="480"/>
        <w:jc w:val="left"/>
        <w:rPr>
          <w:rFonts w:ascii="宋体" w:hAnsi="宋体"/>
          <w:sz w:val="24"/>
        </w:rPr>
      </w:pPr>
      <w:r>
        <w:rPr>
          <w:rFonts w:ascii="宋体" w:hAnsi="宋体" w:hint="eastAsia"/>
          <w:sz w:val="24"/>
        </w:rPr>
        <w:t>本课程期末考试考核采取考察的形式，满分为100分，按实际成绩的50%计入本课程综合成绩。</w:t>
      </w:r>
    </w:p>
    <w:p w14:paraId="4CD9A5BB" w14:textId="77777777" w:rsidR="003F489A" w:rsidRDefault="003F489A">
      <w:pPr>
        <w:spacing w:line="360" w:lineRule="auto"/>
        <w:rPr>
          <w:rFonts w:ascii="黑体" w:eastAsia="黑体"/>
          <w:b/>
          <w:sz w:val="32"/>
          <w:szCs w:val="32"/>
        </w:rPr>
      </w:pPr>
    </w:p>
    <w:p w14:paraId="54B7D15F" w14:textId="77777777" w:rsidR="003F489A" w:rsidRDefault="002B3F1E">
      <w:pPr>
        <w:spacing w:line="360" w:lineRule="auto"/>
        <w:jc w:val="center"/>
        <w:rPr>
          <w:rFonts w:ascii="黑体" w:eastAsia="黑体"/>
          <w:b/>
          <w:sz w:val="32"/>
          <w:szCs w:val="32"/>
        </w:rPr>
      </w:pPr>
      <w:r>
        <w:rPr>
          <w:rFonts w:ascii="黑体" w:eastAsia="黑体" w:hint="eastAsia"/>
          <w:b/>
          <w:sz w:val="32"/>
          <w:szCs w:val="32"/>
        </w:rPr>
        <w:t>六、课程整体设计</w:t>
      </w:r>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1178"/>
        <w:gridCol w:w="1561"/>
        <w:gridCol w:w="1133"/>
        <w:gridCol w:w="1462"/>
        <w:gridCol w:w="1620"/>
        <w:gridCol w:w="693"/>
      </w:tblGrid>
      <w:tr w:rsidR="003F489A" w14:paraId="2684A43E" w14:textId="77777777">
        <w:trPr>
          <w:jc w:val="center"/>
        </w:trPr>
        <w:tc>
          <w:tcPr>
            <w:tcW w:w="670" w:type="dxa"/>
            <w:vAlign w:val="center"/>
          </w:tcPr>
          <w:p w14:paraId="2AE80C92" w14:textId="77777777" w:rsidR="003F489A" w:rsidRDefault="002B3F1E">
            <w:pPr>
              <w:jc w:val="center"/>
              <w:rPr>
                <w:b/>
              </w:rPr>
            </w:pPr>
            <w:r>
              <w:rPr>
                <w:rFonts w:hint="eastAsia"/>
                <w:b/>
              </w:rPr>
              <w:t>序号</w:t>
            </w:r>
          </w:p>
        </w:tc>
        <w:tc>
          <w:tcPr>
            <w:tcW w:w="1178" w:type="dxa"/>
            <w:vAlign w:val="center"/>
          </w:tcPr>
          <w:p w14:paraId="2336F576" w14:textId="77777777" w:rsidR="003F489A" w:rsidRDefault="002B3F1E">
            <w:pPr>
              <w:jc w:val="center"/>
              <w:rPr>
                <w:b/>
              </w:rPr>
            </w:pPr>
            <w:r>
              <w:rPr>
                <w:rFonts w:hint="eastAsia"/>
                <w:b/>
              </w:rPr>
              <w:t>项目（或情境、任务、模块）</w:t>
            </w:r>
          </w:p>
        </w:tc>
        <w:tc>
          <w:tcPr>
            <w:tcW w:w="1561" w:type="dxa"/>
            <w:vAlign w:val="center"/>
          </w:tcPr>
          <w:p w14:paraId="0E738118" w14:textId="77777777" w:rsidR="003F489A" w:rsidRDefault="002B3F1E">
            <w:pPr>
              <w:jc w:val="center"/>
              <w:rPr>
                <w:b/>
              </w:rPr>
            </w:pPr>
            <w:r>
              <w:rPr>
                <w:rFonts w:hint="eastAsia"/>
                <w:b/>
              </w:rPr>
              <w:t>知识点</w:t>
            </w:r>
          </w:p>
        </w:tc>
        <w:tc>
          <w:tcPr>
            <w:tcW w:w="1133" w:type="dxa"/>
            <w:vAlign w:val="center"/>
          </w:tcPr>
          <w:p w14:paraId="002C254D" w14:textId="77777777" w:rsidR="003F489A" w:rsidRDefault="002B3F1E">
            <w:pPr>
              <w:jc w:val="center"/>
              <w:rPr>
                <w:b/>
              </w:rPr>
            </w:pPr>
            <w:r>
              <w:rPr>
                <w:rFonts w:hint="eastAsia"/>
                <w:b/>
              </w:rPr>
              <w:t>技能训练</w:t>
            </w:r>
          </w:p>
        </w:tc>
        <w:tc>
          <w:tcPr>
            <w:tcW w:w="1462" w:type="dxa"/>
            <w:vAlign w:val="center"/>
          </w:tcPr>
          <w:p w14:paraId="389FBB90" w14:textId="77777777" w:rsidR="003F489A" w:rsidRDefault="002B3F1E">
            <w:pPr>
              <w:jc w:val="center"/>
              <w:rPr>
                <w:b/>
              </w:rPr>
            </w:pPr>
            <w:r>
              <w:rPr>
                <w:rFonts w:hint="eastAsia"/>
                <w:b/>
              </w:rPr>
              <w:t>教学重点</w:t>
            </w:r>
          </w:p>
        </w:tc>
        <w:tc>
          <w:tcPr>
            <w:tcW w:w="1620" w:type="dxa"/>
            <w:vAlign w:val="center"/>
          </w:tcPr>
          <w:p w14:paraId="62EB4CD1" w14:textId="77777777" w:rsidR="003F489A" w:rsidRDefault="002B3F1E">
            <w:pPr>
              <w:jc w:val="center"/>
              <w:rPr>
                <w:b/>
              </w:rPr>
            </w:pPr>
            <w:r>
              <w:rPr>
                <w:rFonts w:hint="eastAsia"/>
                <w:b/>
              </w:rPr>
              <w:t>教学设计（或教学情景）</w:t>
            </w:r>
          </w:p>
        </w:tc>
        <w:tc>
          <w:tcPr>
            <w:tcW w:w="693" w:type="dxa"/>
            <w:vAlign w:val="center"/>
          </w:tcPr>
          <w:p w14:paraId="77EEDD6A" w14:textId="77777777" w:rsidR="003F489A" w:rsidRDefault="002B3F1E">
            <w:pPr>
              <w:jc w:val="center"/>
              <w:rPr>
                <w:b/>
              </w:rPr>
            </w:pPr>
            <w:r>
              <w:rPr>
                <w:rFonts w:hint="eastAsia"/>
                <w:b/>
              </w:rPr>
              <w:t>建议</w:t>
            </w:r>
          </w:p>
          <w:p w14:paraId="21B13681" w14:textId="77777777" w:rsidR="003F489A" w:rsidRDefault="002B3F1E">
            <w:pPr>
              <w:jc w:val="center"/>
              <w:rPr>
                <w:b/>
              </w:rPr>
            </w:pPr>
            <w:r>
              <w:rPr>
                <w:rFonts w:hint="eastAsia"/>
                <w:b/>
              </w:rPr>
              <w:t>学时</w:t>
            </w:r>
          </w:p>
        </w:tc>
      </w:tr>
      <w:tr w:rsidR="003F489A" w14:paraId="50F6452E" w14:textId="77777777">
        <w:trPr>
          <w:cantSplit/>
          <w:jc w:val="center"/>
        </w:trPr>
        <w:tc>
          <w:tcPr>
            <w:tcW w:w="670" w:type="dxa"/>
          </w:tcPr>
          <w:p w14:paraId="499DACE6" w14:textId="77777777" w:rsidR="003F489A" w:rsidRDefault="003F489A">
            <w:pPr>
              <w:spacing w:line="360" w:lineRule="auto"/>
              <w:rPr>
                <w:rFonts w:ascii="宋体" w:hAnsi="宋体"/>
                <w:szCs w:val="21"/>
              </w:rPr>
            </w:pPr>
          </w:p>
          <w:p w14:paraId="40FECD3E" w14:textId="77777777" w:rsidR="003F489A" w:rsidRDefault="003F489A">
            <w:pPr>
              <w:spacing w:line="360" w:lineRule="auto"/>
              <w:rPr>
                <w:rFonts w:ascii="宋体" w:hAnsi="宋体"/>
                <w:szCs w:val="21"/>
              </w:rPr>
            </w:pPr>
          </w:p>
          <w:p w14:paraId="0A14ADA0" w14:textId="77777777" w:rsidR="003F489A" w:rsidRDefault="003F489A">
            <w:pPr>
              <w:spacing w:line="360" w:lineRule="auto"/>
              <w:rPr>
                <w:rFonts w:ascii="宋体" w:hAnsi="宋体"/>
                <w:szCs w:val="21"/>
              </w:rPr>
            </w:pPr>
          </w:p>
          <w:p w14:paraId="56558E64" w14:textId="77777777" w:rsidR="003F489A" w:rsidRDefault="002B3F1E">
            <w:pPr>
              <w:spacing w:line="360" w:lineRule="auto"/>
              <w:rPr>
                <w:rFonts w:ascii="宋体" w:hAnsi="宋体"/>
                <w:szCs w:val="21"/>
              </w:rPr>
            </w:pPr>
            <w:r>
              <w:rPr>
                <w:rFonts w:ascii="宋体" w:hAnsi="宋体" w:hint="eastAsia"/>
                <w:szCs w:val="21"/>
              </w:rPr>
              <w:t>1</w:t>
            </w:r>
          </w:p>
        </w:tc>
        <w:tc>
          <w:tcPr>
            <w:tcW w:w="1178" w:type="dxa"/>
          </w:tcPr>
          <w:p w14:paraId="2B44862B" w14:textId="77777777" w:rsidR="003F489A" w:rsidRDefault="003F489A">
            <w:pPr>
              <w:spacing w:line="360" w:lineRule="auto"/>
              <w:rPr>
                <w:rFonts w:ascii="宋体" w:hAnsi="宋体"/>
                <w:szCs w:val="21"/>
              </w:rPr>
            </w:pPr>
          </w:p>
          <w:p w14:paraId="7EDBF26A" w14:textId="77777777" w:rsidR="003F489A" w:rsidRDefault="003F489A">
            <w:pPr>
              <w:spacing w:line="360" w:lineRule="auto"/>
              <w:rPr>
                <w:rFonts w:ascii="宋体" w:hAnsi="宋体"/>
                <w:szCs w:val="21"/>
              </w:rPr>
            </w:pPr>
          </w:p>
          <w:p w14:paraId="56EFC1B2" w14:textId="77777777" w:rsidR="003F489A" w:rsidRDefault="003F489A">
            <w:pPr>
              <w:spacing w:line="360" w:lineRule="auto"/>
              <w:rPr>
                <w:rFonts w:ascii="宋体" w:hAnsi="宋体"/>
                <w:szCs w:val="21"/>
              </w:rPr>
            </w:pPr>
          </w:p>
          <w:p w14:paraId="46E6A6CD" w14:textId="77777777" w:rsidR="003F489A" w:rsidRDefault="002B3F1E">
            <w:pPr>
              <w:jc w:val="center"/>
              <w:rPr>
                <w:rFonts w:ascii="宋体" w:hAnsi="宋体" w:cs="宋体"/>
                <w:szCs w:val="21"/>
              </w:rPr>
            </w:pPr>
            <w:r>
              <w:rPr>
                <w:rFonts w:ascii="宋体" w:hAnsi="宋体" w:cs="宋体" w:hint="eastAsia"/>
                <w:sz w:val="22"/>
                <w:lang w:bidi="ar"/>
              </w:rPr>
              <w:t>网络美工理论基础</w:t>
            </w:r>
          </w:p>
          <w:p w14:paraId="1999D7D9" w14:textId="77777777" w:rsidR="003F489A" w:rsidRDefault="003F489A">
            <w:pPr>
              <w:jc w:val="center"/>
              <w:rPr>
                <w:rFonts w:ascii="宋体" w:hAnsi="宋体" w:cs="宋体"/>
                <w:szCs w:val="21"/>
              </w:rPr>
            </w:pPr>
          </w:p>
          <w:p w14:paraId="3DFA5D59" w14:textId="77777777" w:rsidR="003F489A" w:rsidRDefault="003F489A">
            <w:pPr>
              <w:spacing w:line="360" w:lineRule="auto"/>
              <w:rPr>
                <w:rFonts w:ascii="宋体" w:hAnsi="宋体"/>
                <w:color w:val="FF0000"/>
                <w:szCs w:val="21"/>
              </w:rPr>
            </w:pPr>
          </w:p>
        </w:tc>
        <w:tc>
          <w:tcPr>
            <w:tcW w:w="1561" w:type="dxa"/>
          </w:tcPr>
          <w:p w14:paraId="48DBFE0B" w14:textId="77777777" w:rsidR="003F489A" w:rsidRDefault="002B3F1E">
            <w:pPr>
              <w:spacing w:line="360" w:lineRule="auto"/>
              <w:rPr>
                <w:rFonts w:ascii="宋体" w:hAnsi="宋体"/>
                <w:szCs w:val="21"/>
              </w:rPr>
            </w:pPr>
            <w:r>
              <w:rPr>
                <w:rFonts w:ascii="宋体" w:hAnsi="宋体" w:hint="eastAsia"/>
                <w:szCs w:val="21"/>
              </w:rPr>
              <w:t>1.</w:t>
            </w:r>
            <w:proofErr w:type="gramStart"/>
            <w:r>
              <w:rPr>
                <w:rFonts w:ascii="宋体" w:hAnsi="宋体" w:hint="eastAsia"/>
                <w:szCs w:val="21"/>
              </w:rPr>
              <w:t>速识店铺</w:t>
            </w:r>
            <w:proofErr w:type="gramEnd"/>
            <w:r>
              <w:rPr>
                <w:rFonts w:ascii="宋体" w:hAnsi="宋体" w:hint="eastAsia"/>
                <w:szCs w:val="21"/>
              </w:rPr>
              <w:t>装修</w:t>
            </w:r>
          </w:p>
          <w:p w14:paraId="3AADB640" w14:textId="77777777" w:rsidR="003F489A" w:rsidRDefault="002B3F1E">
            <w:pPr>
              <w:spacing w:line="360" w:lineRule="auto"/>
              <w:rPr>
                <w:rFonts w:ascii="宋体" w:hAnsi="宋体"/>
                <w:szCs w:val="21"/>
              </w:rPr>
            </w:pPr>
            <w:r>
              <w:rPr>
                <w:rFonts w:ascii="宋体" w:hAnsi="宋体" w:hint="eastAsia"/>
                <w:szCs w:val="21"/>
              </w:rPr>
              <w:t>2.店铺首页装修</w:t>
            </w:r>
          </w:p>
          <w:p w14:paraId="35358F51" w14:textId="77777777" w:rsidR="003F489A" w:rsidRDefault="002B3F1E">
            <w:pPr>
              <w:spacing w:line="360" w:lineRule="auto"/>
              <w:rPr>
                <w:rFonts w:ascii="宋体" w:hAnsi="宋体"/>
                <w:szCs w:val="21"/>
              </w:rPr>
            </w:pPr>
            <w:r>
              <w:rPr>
                <w:rFonts w:ascii="宋体" w:hAnsi="宋体" w:hint="eastAsia"/>
                <w:szCs w:val="21"/>
              </w:rPr>
              <w:t>3.商品详情页装修</w:t>
            </w:r>
          </w:p>
          <w:p w14:paraId="62C7D6A3" w14:textId="77777777" w:rsidR="003F489A" w:rsidRDefault="002B3F1E">
            <w:pPr>
              <w:spacing w:line="360" w:lineRule="auto"/>
              <w:rPr>
                <w:rFonts w:ascii="宋体" w:hAnsi="宋体"/>
                <w:szCs w:val="21"/>
              </w:rPr>
            </w:pPr>
            <w:r>
              <w:rPr>
                <w:rFonts w:ascii="宋体" w:hAnsi="宋体" w:hint="eastAsia"/>
                <w:szCs w:val="21"/>
              </w:rPr>
              <w:t>4.店铺装修常见误区</w:t>
            </w:r>
          </w:p>
        </w:tc>
        <w:tc>
          <w:tcPr>
            <w:tcW w:w="1133" w:type="dxa"/>
          </w:tcPr>
          <w:p w14:paraId="27821E9B" w14:textId="77777777" w:rsidR="003F489A" w:rsidRDefault="002B3F1E">
            <w:pPr>
              <w:spacing w:line="360" w:lineRule="auto"/>
              <w:rPr>
                <w:rFonts w:ascii="宋体" w:hAnsi="宋体"/>
                <w:szCs w:val="21"/>
              </w:rPr>
            </w:pPr>
            <w:r>
              <w:rPr>
                <w:rFonts w:ascii="宋体" w:hAnsi="宋体" w:hint="eastAsia"/>
                <w:szCs w:val="21"/>
              </w:rPr>
              <w:t>店铺装修常见误区</w:t>
            </w:r>
          </w:p>
        </w:tc>
        <w:tc>
          <w:tcPr>
            <w:tcW w:w="1462" w:type="dxa"/>
          </w:tcPr>
          <w:p w14:paraId="45DCEFA8" w14:textId="77777777" w:rsidR="003F489A" w:rsidRDefault="002B3F1E">
            <w:pPr>
              <w:spacing w:line="360" w:lineRule="auto"/>
              <w:rPr>
                <w:rFonts w:ascii="宋体" w:hAnsi="宋体"/>
                <w:szCs w:val="21"/>
              </w:rPr>
            </w:pPr>
            <w:r>
              <w:rPr>
                <w:rFonts w:ascii="宋体" w:hAnsi="宋体" w:hint="eastAsia"/>
                <w:szCs w:val="21"/>
              </w:rPr>
              <w:t>学习网店美工理论知识</w:t>
            </w:r>
            <w:r>
              <w:rPr>
                <w:rFonts w:ascii="宋体" w:hAnsi="宋体"/>
                <w:szCs w:val="21"/>
              </w:rPr>
              <w:t>，强调科学技术是第一生产力，激发学生的自信心</w:t>
            </w:r>
          </w:p>
        </w:tc>
        <w:tc>
          <w:tcPr>
            <w:tcW w:w="1620" w:type="dxa"/>
          </w:tcPr>
          <w:p w14:paraId="47E2E795" w14:textId="77777777" w:rsidR="003F489A" w:rsidRDefault="002B3F1E">
            <w:pPr>
              <w:spacing w:line="360" w:lineRule="auto"/>
              <w:rPr>
                <w:rFonts w:ascii="宋体" w:hAnsi="宋体"/>
                <w:szCs w:val="21"/>
              </w:rPr>
            </w:pPr>
            <w:r>
              <w:rPr>
                <w:rFonts w:ascii="宋体" w:hAnsi="宋体" w:hint="eastAsia"/>
                <w:szCs w:val="21"/>
              </w:rPr>
              <w:t>教师创设情境，设置任务，学生分组讨论，合作完成</w:t>
            </w:r>
          </w:p>
        </w:tc>
        <w:tc>
          <w:tcPr>
            <w:tcW w:w="693" w:type="dxa"/>
          </w:tcPr>
          <w:p w14:paraId="66DB1A04" w14:textId="77777777" w:rsidR="003F489A" w:rsidRDefault="003F489A">
            <w:pPr>
              <w:spacing w:line="360" w:lineRule="auto"/>
              <w:rPr>
                <w:rFonts w:ascii="宋体" w:hAnsi="宋体"/>
                <w:szCs w:val="21"/>
              </w:rPr>
            </w:pPr>
          </w:p>
          <w:p w14:paraId="7E81F1F4" w14:textId="77777777" w:rsidR="003F489A" w:rsidRDefault="003F489A">
            <w:pPr>
              <w:spacing w:line="360" w:lineRule="auto"/>
              <w:rPr>
                <w:rFonts w:ascii="宋体" w:hAnsi="宋体"/>
                <w:szCs w:val="21"/>
              </w:rPr>
            </w:pPr>
          </w:p>
          <w:p w14:paraId="5A2C0A10" w14:textId="77777777" w:rsidR="003F489A" w:rsidRDefault="003F489A">
            <w:pPr>
              <w:spacing w:line="360" w:lineRule="auto"/>
              <w:rPr>
                <w:rFonts w:ascii="宋体" w:hAnsi="宋体"/>
                <w:szCs w:val="21"/>
              </w:rPr>
            </w:pPr>
          </w:p>
          <w:p w14:paraId="668ADB5B" w14:textId="77777777" w:rsidR="003F489A" w:rsidRDefault="003F489A">
            <w:pPr>
              <w:spacing w:line="360" w:lineRule="auto"/>
              <w:rPr>
                <w:rFonts w:ascii="宋体" w:hAnsi="宋体"/>
                <w:szCs w:val="21"/>
              </w:rPr>
            </w:pPr>
          </w:p>
          <w:p w14:paraId="780E2033" w14:textId="77777777" w:rsidR="003F489A" w:rsidRDefault="002B3F1E">
            <w:pPr>
              <w:spacing w:line="360" w:lineRule="auto"/>
              <w:rPr>
                <w:rFonts w:ascii="宋体" w:hAnsi="宋体"/>
                <w:szCs w:val="21"/>
              </w:rPr>
            </w:pPr>
            <w:r>
              <w:rPr>
                <w:rFonts w:ascii="宋体" w:hAnsi="宋体" w:hint="eastAsia"/>
                <w:szCs w:val="21"/>
              </w:rPr>
              <w:t xml:space="preserve"> 8</w:t>
            </w:r>
          </w:p>
        </w:tc>
      </w:tr>
      <w:tr w:rsidR="003F489A" w14:paraId="211AE4E5" w14:textId="77777777">
        <w:trPr>
          <w:cantSplit/>
          <w:jc w:val="center"/>
        </w:trPr>
        <w:tc>
          <w:tcPr>
            <w:tcW w:w="670" w:type="dxa"/>
          </w:tcPr>
          <w:p w14:paraId="12C8CAE8" w14:textId="77777777" w:rsidR="003F489A" w:rsidRDefault="003F489A">
            <w:pPr>
              <w:spacing w:line="360" w:lineRule="auto"/>
              <w:rPr>
                <w:rFonts w:ascii="宋体" w:hAnsi="宋体"/>
                <w:szCs w:val="21"/>
              </w:rPr>
            </w:pPr>
          </w:p>
          <w:p w14:paraId="3C1CEDEA" w14:textId="77777777" w:rsidR="003F489A" w:rsidRDefault="003F489A">
            <w:pPr>
              <w:spacing w:line="360" w:lineRule="auto"/>
              <w:rPr>
                <w:rFonts w:ascii="宋体" w:hAnsi="宋体"/>
                <w:szCs w:val="21"/>
              </w:rPr>
            </w:pPr>
          </w:p>
          <w:p w14:paraId="3CDFF65C" w14:textId="77777777" w:rsidR="003F489A" w:rsidRDefault="002B3F1E">
            <w:pPr>
              <w:spacing w:line="360" w:lineRule="auto"/>
              <w:ind w:firstLineChars="100" w:firstLine="210"/>
              <w:rPr>
                <w:rFonts w:ascii="宋体" w:hAnsi="宋体"/>
                <w:szCs w:val="21"/>
              </w:rPr>
            </w:pPr>
            <w:r>
              <w:rPr>
                <w:rFonts w:ascii="宋体" w:hAnsi="宋体" w:hint="eastAsia"/>
                <w:szCs w:val="21"/>
              </w:rPr>
              <w:t>2</w:t>
            </w:r>
          </w:p>
        </w:tc>
        <w:tc>
          <w:tcPr>
            <w:tcW w:w="1178" w:type="dxa"/>
          </w:tcPr>
          <w:p w14:paraId="76FB04C8" w14:textId="77777777" w:rsidR="003F489A" w:rsidRDefault="003F489A">
            <w:pPr>
              <w:spacing w:line="360" w:lineRule="auto"/>
              <w:ind w:firstLine="342"/>
              <w:rPr>
                <w:rFonts w:ascii="宋体" w:hAnsi="宋体"/>
                <w:szCs w:val="21"/>
              </w:rPr>
            </w:pPr>
          </w:p>
          <w:p w14:paraId="16F352F0" w14:textId="77777777" w:rsidR="003F489A" w:rsidRDefault="003F489A">
            <w:pPr>
              <w:spacing w:line="360" w:lineRule="auto"/>
              <w:ind w:firstLine="342"/>
              <w:rPr>
                <w:rFonts w:ascii="宋体" w:hAnsi="宋体"/>
                <w:szCs w:val="21"/>
              </w:rPr>
            </w:pPr>
          </w:p>
          <w:p w14:paraId="0FC1726B" w14:textId="77777777" w:rsidR="003F489A" w:rsidRDefault="002B3F1E">
            <w:pPr>
              <w:spacing w:line="360" w:lineRule="auto"/>
              <w:rPr>
                <w:rFonts w:ascii="宋体" w:hAnsi="宋体"/>
                <w:color w:val="FF0000"/>
                <w:szCs w:val="21"/>
              </w:rPr>
            </w:pPr>
            <w:r>
              <w:rPr>
                <w:rFonts w:hint="eastAsia"/>
              </w:rPr>
              <w:t>Photoshop</w:t>
            </w:r>
            <w:r>
              <w:rPr>
                <w:rFonts w:hint="eastAsia"/>
              </w:rPr>
              <w:t>美化店铺</w:t>
            </w:r>
          </w:p>
        </w:tc>
        <w:tc>
          <w:tcPr>
            <w:tcW w:w="1561" w:type="dxa"/>
          </w:tcPr>
          <w:p w14:paraId="0B4F3350" w14:textId="77777777" w:rsidR="003F489A" w:rsidRDefault="002B3F1E">
            <w:pPr>
              <w:spacing w:line="360" w:lineRule="auto"/>
              <w:rPr>
                <w:rFonts w:ascii="宋体" w:hAnsi="宋体"/>
                <w:szCs w:val="21"/>
              </w:rPr>
            </w:pPr>
            <w:r>
              <w:rPr>
                <w:rFonts w:ascii="宋体" w:hAnsi="宋体" w:hint="eastAsia"/>
                <w:szCs w:val="21"/>
              </w:rPr>
              <w:t>1.初识</w:t>
            </w:r>
            <w:proofErr w:type="spellStart"/>
            <w:r>
              <w:rPr>
                <w:rFonts w:ascii="宋体" w:hAnsi="宋体" w:hint="eastAsia"/>
                <w:szCs w:val="21"/>
              </w:rPr>
              <w:t>ps</w:t>
            </w:r>
            <w:proofErr w:type="spellEnd"/>
            <w:r>
              <w:rPr>
                <w:rFonts w:ascii="宋体" w:hAnsi="宋体" w:hint="eastAsia"/>
                <w:szCs w:val="21"/>
              </w:rPr>
              <w:t>工作界面</w:t>
            </w:r>
          </w:p>
          <w:p w14:paraId="78703FA1" w14:textId="77777777" w:rsidR="003F489A" w:rsidRDefault="002B3F1E">
            <w:pPr>
              <w:spacing w:line="360" w:lineRule="auto"/>
              <w:rPr>
                <w:rFonts w:ascii="宋体" w:hAnsi="宋体"/>
                <w:szCs w:val="21"/>
              </w:rPr>
            </w:pPr>
            <w:r>
              <w:rPr>
                <w:rFonts w:ascii="宋体" w:hAnsi="宋体" w:hint="eastAsia"/>
                <w:szCs w:val="21"/>
              </w:rPr>
              <w:t>2.商品图片处理技法</w:t>
            </w:r>
          </w:p>
        </w:tc>
        <w:tc>
          <w:tcPr>
            <w:tcW w:w="1133" w:type="dxa"/>
          </w:tcPr>
          <w:p w14:paraId="0545ECD7" w14:textId="77777777" w:rsidR="003F489A" w:rsidRDefault="002B3F1E">
            <w:pPr>
              <w:spacing w:line="360" w:lineRule="auto"/>
              <w:rPr>
                <w:rFonts w:ascii="宋体" w:hAnsi="宋体"/>
                <w:szCs w:val="21"/>
              </w:rPr>
            </w:pPr>
            <w:r>
              <w:rPr>
                <w:rFonts w:ascii="宋体" w:hAnsi="宋体" w:hint="eastAsia"/>
                <w:szCs w:val="21"/>
              </w:rPr>
              <w:t>掌握</w:t>
            </w:r>
            <w:r>
              <w:rPr>
                <w:rFonts w:hint="eastAsia"/>
              </w:rPr>
              <w:t>Photoshop</w:t>
            </w:r>
            <w:r>
              <w:rPr>
                <w:rFonts w:ascii="宋体" w:hAnsi="宋体" w:hint="eastAsia"/>
                <w:szCs w:val="21"/>
              </w:rPr>
              <w:t>工作界面</w:t>
            </w:r>
          </w:p>
          <w:p w14:paraId="669BB691" w14:textId="77777777" w:rsidR="003F489A" w:rsidRDefault="003F489A">
            <w:pPr>
              <w:spacing w:line="360" w:lineRule="auto"/>
              <w:rPr>
                <w:rFonts w:ascii="宋体" w:hAnsi="宋体"/>
                <w:szCs w:val="21"/>
              </w:rPr>
            </w:pPr>
          </w:p>
        </w:tc>
        <w:tc>
          <w:tcPr>
            <w:tcW w:w="1462" w:type="dxa"/>
          </w:tcPr>
          <w:p w14:paraId="7EB7B6EF" w14:textId="77777777" w:rsidR="003F489A" w:rsidRDefault="002B3F1E">
            <w:pPr>
              <w:spacing w:line="360" w:lineRule="auto"/>
              <w:rPr>
                <w:rFonts w:ascii="宋体" w:hAnsi="宋体"/>
                <w:szCs w:val="21"/>
              </w:rPr>
            </w:pPr>
            <w:r>
              <w:rPr>
                <w:rFonts w:ascii="宋体" w:hAnsi="宋体" w:hint="eastAsia"/>
                <w:szCs w:val="21"/>
              </w:rPr>
              <w:t xml:space="preserve"> 通过多种图片案例练习，培养学生</w:t>
            </w:r>
            <w:r>
              <w:rPr>
                <w:rFonts w:ascii="宋体" w:hAnsi="宋体"/>
                <w:szCs w:val="21"/>
              </w:rPr>
              <w:t>团结协作的相处方式</w:t>
            </w:r>
            <w:r>
              <w:rPr>
                <w:rFonts w:ascii="宋体" w:hAnsi="宋体" w:hint="eastAsia"/>
                <w:szCs w:val="21"/>
              </w:rPr>
              <w:t>和相互沟通的能力</w:t>
            </w:r>
          </w:p>
        </w:tc>
        <w:tc>
          <w:tcPr>
            <w:tcW w:w="1620" w:type="dxa"/>
          </w:tcPr>
          <w:p w14:paraId="68F1DBFE" w14:textId="77777777" w:rsidR="003F489A" w:rsidRDefault="002B3F1E">
            <w:pPr>
              <w:spacing w:line="360" w:lineRule="auto"/>
              <w:rPr>
                <w:rFonts w:ascii="宋体" w:hAnsi="宋体"/>
                <w:szCs w:val="21"/>
              </w:rPr>
            </w:pPr>
            <w:r>
              <w:rPr>
                <w:rFonts w:ascii="宋体" w:hAnsi="宋体" w:hint="eastAsia"/>
                <w:szCs w:val="21"/>
              </w:rPr>
              <w:t>教师创设情境，设置任务，学生分组讨论，合作完成</w:t>
            </w:r>
          </w:p>
        </w:tc>
        <w:tc>
          <w:tcPr>
            <w:tcW w:w="693" w:type="dxa"/>
          </w:tcPr>
          <w:p w14:paraId="21919224" w14:textId="77777777" w:rsidR="003F489A" w:rsidRDefault="003F489A">
            <w:pPr>
              <w:spacing w:line="360" w:lineRule="auto"/>
              <w:rPr>
                <w:rFonts w:ascii="宋体" w:hAnsi="宋体"/>
                <w:szCs w:val="21"/>
              </w:rPr>
            </w:pPr>
          </w:p>
          <w:p w14:paraId="68A03403" w14:textId="77777777" w:rsidR="003F489A" w:rsidRDefault="003F489A">
            <w:pPr>
              <w:spacing w:line="360" w:lineRule="auto"/>
              <w:rPr>
                <w:rFonts w:ascii="宋体" w:hAnsi="宋体"/>
                <w:szCs w:val="21"/>
              </w:rPr>
            </w:pPr>
          </w:p>
          <w:p w14:paraId="64F8351F" w14:textId="77777777" w:rsidR="003F489A" w:rsidRDefault="002B3F1E">
            <w:pPr>
              <w:spacing w:line="360" w:lineRule="auto"/>
              <w:rPr>
                <w:rFonts w:ascii="宋体" w:hAnsi="宋体"/>
                <w:szCs w:val="21"/>
              </w:rPr>
            </w:pPr>
            <w:r>
              <w:rPr>
                <w:rFonts w:ascii="宋体" w:hAnsi="宋体" w:hint="eastAsia"/>
                <w:szCs w:val="21"/>
              </w:rPr>
              <w:t xml:space="preserve"> 8</w:t>
            </w:r>
          </w:p>
        </w:tc>
      </w:tr>
      <w:tr w:rsidR="003F489A" w14:paraId="0B52C085" w14:textId="77777777">
        <w:trPr>
          <w:cantSplit/>
          <w:jc w:val="center"/>
        </w:trPr>
        <w:tc>
          <w:tcPr>
            <w:tcW w:w="670" w:type="dxa"/>
          </w:tcPr>
          <w:p w14:paraId="1FCBD79F" w14:textId="77777777" w:rsidR="003F489A" w:rsidRDefault="003F489A">
            <w:pPr>
              <w:spacing w:line="360" w:lineRule="auto"/>
              <w:ind w:firstLine="301"/>
              <w:rPr>
                <w:rFonts w:ascii="宋体" w:hAnsi="宋体"/>
                <w:szCs w:val="21"/>
              </w:rPr>
            </w:pPr>
          </w:p>
          <w:p w14:paraId="6A1BAB9A" w14:textId="77777777" w:rsidR="003F489A" w:rsidRDefault="002B3F1E">
            <w:pPr>
              <w:spacing w:line="360" w:lineRule="auto"/>
              <w:ind w:firstLine="301"/>
              <w:rPr>
                <w:rFonts w:ascii="宋体" w:hAnsi="宋体"/>
                <w:szCs w:val="21"/>
              </w:rPr>
            </w:pPr>
            <w:r>
              <w:rPr>
                <w:rFonts w:ascii="宋体" w:hAnsi="宋体" w:hint="eastAsia"/>
                <w:szCs w:val="21"/>
              </w:rPr>
              <w:t>3</w:t>
            </w:r>
          </w:p>
        </w:tc>
        <w:tc>
          <w:tcPr>
            <w:tcW w:w="1178" w:type="dxa"/>
            <w:vAlign w:val="center"/>
          </w:tcPr>
          <w:p w14:paraId="42931FAB" w14:textId="77777777" w:rsidR="003F489A" w:rsidRDefault="002B3F1E">
            <w:pPr>
              <w:jc w:val="left"/>
              <w:rPr>
                <w:rFonts w:ascii="宋体" w:hAnsi="宋体"/>
                <w:szCs w:val="21"/>
              </w:rPr>
            </w:pPr>
            <w:r>
              <w:rPr>
                <w:rFonts w:hint="eastAsia"/>
              </w:rPr>
              <w:t>店铺页头设计</w:t>
            </w:r>
          </w:p>
        </w:tc>
        <w:tc>
          <w:tcPr>
            <w:tcW w:w="1561" w:type="dxa"/>
          </w:tcPr>
          <w:p w14:paraId="2132AC1A" w14:textId="77777777" w:rsidR="003F489A" w:rsidRDefault="002B3F1E">
            <w:pPr>
              <w:spacing w:line="360" w:lineRule="auto"/>
              <w:rPr>
                <w:rFonts w:ascii="宋体" w:hAnsi="宋体"/>
                <w:szCs w:val="21"/>
              </w:rPr>
            </w:pPr>
            <w:r>
              <w:rPr>
                <w:rFonts w:ascii="宋体" w:hAnsi="宋体" w:hint="eastAsia"/>
                <w:szCs w:val="21"/>
              </w:rPr>
              <w:t>1.logo的基本类型</w:t>
            </w:r>
          </w:p>
          <w:p w14:paraId="30013823" w14:textId="77777777" w:rsidR="003F489A" w:rsidRDefault="002B3F1E">
            <w:pPr>
              <w:spacing w:line="360" w:lineRule="auto"/>
              <w:rPr>
                <w:rFonts w:ascii="宋体" w:hAnsi="宋体"/>
                <w:szCs w:val="21"/>
              </w:rPr>
            </w:pPr>
            <w:r>
              <w:rPr>
                <w:rFonts w:ascii="宋体" w:hAnsi="宋体" w:hint="eastAsia"/>
                <w:szCs w:val="21"/>
              </w:rPr>
              <w:t>1.图文logo设计</w:t>
            </w:r>
          </w:p>
          <w:p w14:paraId="39D376A0" w14:textId="77777777" w:rsidR="003F489A" w:rsidRDefault="002B3F1E">
            <w:pPr>
              <w:spacing w:line="360" w:lineRule="auto"/>
              <w:rPr>
                <w:rFonts w:ascii="宋体" w:hAnsi="宋体"/>
                <w:szCs w:val="21"/>
              </w:rPr>
            </w:pPr>
            <w:r>
              <w:rPr>
                <w:rFonts w:ascii="宋体" w:hAnsi="宋体" w:hint="eastAsia"/>
                <w:szCs w:val="21"/>
              </w:rPr>
              <w:t>2.基础店招设计</w:t>
            </w:r>
          </w:p>
          <w:p w14:paraId="007A9EC9" w14:textId="77777777" w:rsidR="003F489A" w:rsidRDefault="002B3F1E">
            <w:pPr>
              <w:spacing w:line="360" w:lineRule="auto"/>
              <w:rPr>
                <w:rFonts w:ascii="宋体" w:hAnsi="宋体"/>
                <w:szCs w:val="21"/>
              </w:rPr>
            </w:pPr>
            <w:r>
              <w:rPr>
                <w:rFonts w:ascii="宋体" w:hAnsi="宋体" w:hint="eastAsia"/>
                <w:szCs w:val="21"/>
              </w:rPr>
              <w:t>3.通栏店招设计</w:t>
            </w:r>
          </w:p>
        </w:tc>
        <w:tc>
          <w:tcPr>
            <w:tcW w:w="1133" w:type="dxa"/>
          </w:tcPr>
          <w:p w14:paraId="7B2A4382" w14:textId="77777777" w:rsidR="003F489A" w:rsidRDefault="002B3F1E">
            <w:pPr>
              <w:spacing w:line="360" w:lineRule="auto"/>
              <w:ind w:left="210" w:hangingChars="100" w:hanging="210"/>
              <w:rPr>
                <w:rFonts w:ascii="宋体" w:hAnsi="宋体"/>
                <w:szCs w:val="21"/>
              </w:rPr>
            </w:pPr>
            <w:r>
              <w:rPr>
                <w:rFonts w:ascii="宋体" w:hAnsi="宋体" w:hint="eastAsia"/>
                <w:szCs w:val="21"/>
              </w:rPr>
              <w:t>1.制作石榴汁店铺logo</w:t>
            </w:r>
          </w:p>
          <w:p w14:paraId="1F6CBECD" w14:textId="77777777" w:rsidR="003F489A" w:rsidRDefault="002B3F1E">
            <w:pPr>
              <w:spacing w:line="360" w:lineRule="auto"/>
              <w:ind w:left="210" w:hangingChars="100" w:hanging="210"/>
              <w:rPr>
                <w:rFonts w:ascii="宋体" w:hAnsi="宋体"/>
                <w:szCs w:val="21"/>
              </w:rPr>
            </w:pPr>
            <w:r>
              <w:rPr>
                <w:rFonts w:ascii="宋体" w:hAnsi="宋体" w:hint="eastAsia"/>
                <w:szCs w:val="21"/>
              </w:rPr>
              <w:t>2.制作雨伞店招</w:t>
            </w:r>
          </w:p>
        </w:tc>
        <w:tc>
          <w:tcPr>
            <w:tcW w:w="1462" w:type="dxa"/>
          </w:tcPr>
          <w:p w14:paraId="29E08522" w14:textId="77777777" w:rsidR="003F489A" w:rsidRDefault="002B3F1E">
            <w:pPr>
              <w:spacing w:line="360" w:lineRule="auto"/>
              <w:rPr>
                <w:rFonts w:ascii="宋体" w:hAnsi="宋体"/>
                <w:szCs w:val="21"/>
              </w:rPr>
            </w:pPr>
            <w:r>
              <w:rPr>
                <w:rFonts w:hint="eastAsia"/>
                <w:lang w:bidi="ar"/>
              </w:rPr>
              <w:t>通过网店标志和店招设计制作增强学生学习专业知识的精益求精态度，提高操作专业性</w:t>
            </w:r>
          </w:p>
        </w:tc>
        <w:tc>
          <w:tcPr>
            <w:tcW w:w="1620" w:type="dxa"/>
          </w:tcPr>
          <w:p w14:paraId="256027D8" w14:textId="77777777" w:rsidR="003F489A" w:rsidRDefault="002B3F1E">
            <w:pPr>
              <w:spacing w:line="360" w:lineRule="auto"/>
              <w:rPr>
                <w:rFonts w:ascii="宋体" w:hAnsi="宋体"/>
                <w:szCs w:val="21"/>
              </w:rPr>
            </w:pPr>
            <w:r>
              <w:rPr>
                <w:rFonts w:ascii="宋体" w:hAnsi="宋体" w:hint="eastAsia"/>
                <w:szCs w:val="21"/>
              </w:rPr>
              <w:t>教师创设情境，设置任务，学生分组讨论，合作完成</w:t>
            </w:r>
          </w:p>
        </w:tc>
        <w:tc>
          <w:tcPr>
            <w:tcW w:w="693" w:type="dxa"/>
          </w:tcPr>
          <w:p w14:paraId="74E54FAC" w14:textId="77777777" w:rsidR="003F489A" w:rsidRDefault="003F489A">
            <w:pPr>
              <w:spacing w:line="360" w:lineRule="auto"/>
              <w:rPr>
                <w:rFonts w:ascii="宋体" w:hAnsi="宋体"/>
                <w:szCs w:val="21"/>
              </w:rPr>
            </w:pPr>
          </w:p>
          <w:p w14:paraId="1C2E8142" w14:textId="77777777" w:rsidR="003F489A" w:rsidRDefault="003F489A">
            <w:pPr>
              <w:spacing w:line="360" w:lineRule="auto"/>
              <w:rPr>
                <w:rFonts w:ascii="宋体" w:hAnsi="宋体"/>
                <w:szCs w:val="21"/>
              </w:rPr>
            </w:pPr>
          </w:p>
          <w:p w14:paraId="3F21798C" w14:textId="77777777" w:rsidR="003F489A" w:rsidRDefault="003F489A">
            <w:pPr>
              <w:spacing w:line="360" w:lineRule="auto"/>
              <w:rPr>
                <w:rFonts w:ascii="宋体" w:hAnsi="宋体"/>
                <w:szCs w:val="21"/>
              </w:rPr>
            </w:pPr>
          </w:p>
          <w:p w14:paraId="0240CF06" w14:textId="77777777" w:rsidR="003F489A" w:rsidRDefault="002B3F1E">
            <w:pPr>
              <w:spacing w:line="360" w:lineRule="auto"/>
              <w:rPr>
                <w:rFonts w:ascii="宋体" w:hAnsi="宋体"/>
                <w:szCs w:val="21"/>
              </w:rPr>
            </w:pPr>
            <w:r>
              <w:rPr>
                <w:rFonts w:ascii="宋体" w:hAnsi="宋体" w:hint="eastAsia"/>
                <w:szCs w:val="21"/>
              </w:rPr>
              <w:t>6</w:t>
            </w:r>
          </w:p>
        </w:tc>
      </w:tr>
      <w:tr w:rsidR="003F489A" w14:paraId="08DFBF98" w14:textId="77777777">
        <w:trPr>
          <w:cantSplit/>
          <w:jc w:val="center"/>
        </w:trPr>
        <w:tc>
          <w:tcPr>
            <w:tcW w:w="670" w:type="dxa"/>
          </w:tcPr>
          <w:p w14:paraId="00B06FA9" w14:textId="77777777" w:rsidR="003F489A" w:rsidRDefault="003F489A">
            <w:pPr>
              <w:spacing w:line="360" w:lineRule="auto"/>
              <w:ind w:firstLine="301"/>
              <w:rPr>
                <w:rFonts w:ascii="宋体" w:hAnsi="宋体"/>
                <w:szCs w:val="21"/>
              </w:rPr>
            </w:pPr>
          </w:p>
          <w:p w14:paraId="0BB8597D" w14:textId="77777777" w:rsidR="003F489A" w:rsidRDefault="003F489A">
            <w:pPr>
              <w:spacing w:line="360" w:lineRule="auto"/>
              <w:ind w:firstLineChars="100" w:firstLine="210"/>
              <w:rPr>
                <w:rFonts w:ascii="宋体" w:hAnsi="宋体"/>
                <w:szCs w:val="21"/>
              </w:rPr>
            </w:pPr>
          </w:p>
          <w:p w14:paraId="3A4DD659" w14:textId="77777777" w:rsidR="003F489A" w:rsidRDefault="002B3F1E">
            <w:pPr>
              <w:spacing w:line="360" w:lineRule="auto"/>
              <w:ind w:firstLineChars="100" w:firstLine="210"/>
              <w:rPr>
                <w:rFonts w:ascii="宋体" w:hAnsi="宋体"/>
                <w:szCs w:val="21"/>
              </w:rPr>
            </w:pPr>
            <w:r>
              <w:rPr>
                <w:rFonts w:ascii="宋体" w:hAnsi="宋体" w:hint="eastAsia"/>
                <w:szCs w:val="21"/>
              </w:rPr>
              <w:t>4</w:t>
            </w:r>
          </w:p>
        </w:tc>
        <w:tc>
          <w:tcPr>
            <w:tcW w:w="1178" w:type="dxa"/>
            <w:vAlign w:val="center"/>
          </w:tcPr>
          <w:p w14:paraId="5724ECC6" w14:textId="77777777" w:rsidR="003F489A" w:rsidRDefault="002B3F1E">
            <w:pPr>
              <w:jc w:val="center"/>
            </w:pPr>
            <w:r>
              <w:rPr>
                <w:rFonts w:hint="eastAsia"/>
              </w:rPr>
              <w:t>海报设计</w:t>
            </w:r>
          </w:p>
          <w:p w14:paraId="3E9C5613" w14:textId="77777777" w:rsidR="003F489A" w:rsidRDefault="003F489A">
            <w:pPr>
              <w:jc w:val="left"/>
              <w:rPr>
                <w:rFonts w:ascii="宋体" w:hAnsi="宋体"/>
                <w:color w:val="FF0000"/>
                <w:szCs w:val="21"/>
              </w:rPr>
            </w:pPr>
          </w:p>
        </w:tc>
        <w:tc>
          <w:tcPr>
            <w:tcW w:w="1561" w:type="dxa"/>
          </w:tcPr>
          <w:p w14:paraId="0E9EF132" w14:textId="77777777" w:rsidR="003F489A" w:rsidRDefault="002B3F1E">
            <w:pPr>
              <w:spacing w:line="360" w:lineRule="auto"/>
            </w:pPr>
            <w:r>
              <w:rPr>
                <w:rFonts w:hint="eastAsia"/>
              </w:rPr>
              <w:t>1.</w:t>
            </w:r>
            <w:r>
              <w:rPr>
                <w:rFonts w:hint="eastAsia"/>
              </w:rPr>
              <w:t>海报构图</w:t>
            </w:r>
          </w:p>
          <w:p w14:paraId="0297B9EC" w14:textId="77777777" w:rsidR="003F489A" w:rsidRDefault="002B3F1E">
            <w:pPr>
              <w:spacing w:line="360" w:lineRule="auto"/>
            </w:pPr>
            <w:r>
              <w:rPr>
                <w:rFonts w:hint="eastAsia"/>
              </w:rPr>
              <w:t>2.</w:t>
            </w:r>
            <w:r>
              <w:rPr>
                <w:rFonts w:hint="eastAsia"/>
              </w:rPr>
              <w:t>海报设计技巧</w:t>
            </w:r>
          </w:p>
          <w:p w14:paraId="11C45367" w14:textId="77777777" w:rsidR="003F489A" w:rsidRDefault="002B3F1E">
            <w:pPr>
              <w:spacing w:line="360" w:lineRule="auto"/>
              <w:rPr>
                <w:rFonts w:ascii="宋体" w:hAnsi="宋体"/>
                <w:szCs w:val="21"/>
              </w:rPr>
            </w:pPr>
            <w:r>
              <w:rPr>
                <w:rFonts w:hint="eastAsia"/>
              </w:rPr>
              <w:t>3.</w:t>
            </w:r>
            <w:r>
              <w:rPr>
                <w:rFonts w:hint="eastAsia"/>
              </w:rPr>
              <w:t>制作全屏海报</w:t>
            </w:r>
          </w:p>
        </w:tc>
        <w:tc>
          <w:tcPr>
            <w:tcW w:w="1133" w:type="dxa"/>
          </w:tcPr>
          <w:p w14:paraId="33C04088" w14:textId="77777777" w:rsidR="003F489A" w:rsidRDefault="002B3F1E">
            <w:pPr>
              <w:spacing w:line="360" w:lineRule="auto"/>
            </w:pPr>
            <w:r>
              <w:rPr>
                <w:rFonts w:hint="eastAsia"/>
              </w:rPr>
              <w:t>1.</w:t>
            </w:r>
            <w:r>
              <w:rPr>
                <w:rFonts w:hint="eastAsia"/>
              </w:rPr>
              <w:t>海报设计技巧</w:t>
            </w:r>
          </w:p>
          <w:p w14:paraId="71786F07" w14:textId="77777777" w:rsidR="003F489A" w:rsidRDefault="002B3F1E">
            <w:pPr>
              <w:spacing w:line="360" w:lineRule="auto"/>
            </w:pPr>
            <w:r>
              <w:rPr>
                <w:rFonts w:hint="eastAsia"/>
              </w:rPr>
              <w:t>2.</w:t>
            </w:r>
            <w:r>
              <w:rPr>
                <w:rFonts w:hint="eastAsia"/>
              </w:rPr>
              <w:t>制作服饰全屏海报</w:t>
            </w:r>
          </w:p>
          <w:p w14:paraId="344866A4" w14:textId="77777777" w:rsidR="003F489A" w:rsidRDefault="003F489A">
            <w:pPr>
              <w:spacing w:line="360" w:lineRule="auto"/>
              <w:rPr>
                <w:rFonts w:ascii="宋体" w:hAnsi="宋体"/>
                <w:szCs w:val="21"/>
              </w:rPr>
            </w:pPr>
          </w:p>
        </w:tc>
        <w:tc>
          <w:tcPr>
            <w:tcW w:w="1462" w:type="dxa"/>
          </w:tcPr>
          <w:p w14:paraId="5896683C" w14:textId="77777777" w:rsidR="003F489A" w:rsidRDefault="002B3F1E">
            <w:pPr>
              <w:spacing w:line="360" w:lineRule="auto"/>
              <w:rPr>
                <w:rFonts w:ascii="宋体" w:hAnsi="宋体"/>
                <w:szCs w:val="21"/>
              </w:rPr>
            </w:pPr>
            <w:r>
              <w:rPr>
                <w:rFonts w:hint="eastAsia"/>
              </w:rPr>
              <w:t>通过制作全屏海报</w:t>
            </w:r>
            <w:r>
              <w:rPr>
                <w:rFonts w:hint="eastAsia"/>
                <w:lang w:bidi="ar"/>
              </w:rPr>
              <w:t>培养学生独立思考的能力，帮助学生养成科学思维和积极进取的生活态度</w:t>
            </w:r>
          </w:p>
        </w:tc>
        <w:tc>
          <w:tcPr>
            <w:tcW w:w="1620" w:type="dxa"/>
          </w:tcPr>
          <w:p w14:paraId="1D29AAA7" w14:textId="77777777" w:rsidR="003F489A" w:rsidRDefault="002B3F1E">
            <w:pPr>
              <w:spacing w:line="360" w:lineRule="auto"/>
              <w:rPr>
                <w:rFonts w:ascii="宋体" w:hAnsi="宋体"/>
                <w:szCs w:val="21"/>
              </w:rPr>
            </w:pPr>
            <w:r>
              <w:rPr>
                <w:rFonts w:ascii="宋体" w:hAnsi="宋体" w:hint="eastAsia"/>
                <w:szCs w:val="21"/>
              </w:rPr>
              <w:t>教师创设情境，设置任务，学生分组讨论，合作完成</w:t>
            </w:r>
          </w:p>
        </w:tc>
        <w:tc>
          <w:tcPr>
            <w:tcW w:w="693" w:type="dxa"/>
          </w:tcPr>
          <w:p w14:paraId="62848EE0" w14:textId="77777777" w:rsidR="003F489A" w:rsidRDefault="003F489A">
            <w:pPr>
              <w:spacing w:line="360" w:lineRule="auto"/>
              <w:rPr>
                <w:rFonts w:ascii="宋体" w:hAnsi="宋体"/>
                <w:szCs w:val="21"/>
              </w:rPr>
            </w:pPr>
          </w:p>
          <w:p w14:paraId="126A08C9" w14:textId="77777777" w:rsidR="003F489A" w:rsidRDefault="002B3F1E">
            <w:pPr>
              <w:spacing w:line="360" w:lineRule="auto"/>
              <w:rPr>
                <w:rFonts w:ascii="宋体" w:hAnsi="宋体"/>
                <w:szCs w:val="21"/>
              </w:rPr>
            </w:pPr>
            <w:r>
              <w:rPr>
                <w:rFonts w:ascii="宋体" w:hAnsi="宋体" w:hint="eastAsia"/>
                <w:szCs w:val="21"/>
              </w:rPr>
              <w:t xml:space="preserve"> 6</w:t>
            </w:r>
          </w:p>
        </w:tc>
      </w:tr>
      <w:tr w:rsidR="003F489A" w14:paraId="3A1808D2" w14:textId="77777777">
        <w:trPr>
          <w:cantSplit/>
          <w:jc w:val="center"/>
        </w:trPr>
        <w:tc>
          <w:tcPr>
            <w:tcW w:w="670" w:type="dxa"/>
          </w:tcPr>
          <w:p w14:paraId="0AC5E305" w14:textId="77777777" w:rsidR="003F489A" w:rsidRDefault="003F489A">
            <w:pPr>
              <w:spacing w:line="360" w:lineRule="auto"/>
              <w:ind w:firstLineChars="100" w:firstLine="210"/>
              <w:rPr>
                <w:rFonts w:ascii="宋体" w:hAnsi="宋体"/>
                <w:szCs w:val="21"/>
              </w:rPr>
            </w:pPr>
          </w:p>
          <w:p w14:paraId="64A2DE27" w14:textId="77777777" w:rsidR="003F489A" w:rsidRDefault="003F489A">
            <w:pPr>
              <w:spacing w:line="360" w:lineRule="auto"/>
              <w:ind w:firstLineChars="100" w:firstLine="210"/>
              <w:rPr>
                <w:rFonts w:ascii="宋体" w:hAnsi="宋体"/>
                <w:szCs w:val="21"/>
              </w:rPr>
            </w:pPr>
          </w:p>
          <w:p w14:paraId="573165DE" w14:textId="77777777" w:rsidR="003F489A" w:rsidRDefault="002B3F1E">
            <w:pPr>
              <w:spacing w:line="360" w:lineRule="auto"/>
              <w:ind w:firstLineChars="100" w:firstLine="210"/>
              <w:rPr>
                <w:rFonts w:ascii="宋体" w:hAnsi="宋体"/>
                <w:szCs w:val="21"/>
              </w:rPr>
            </w:pPr>
            <w:r>
              <w:rPr>
                <w:rFonts w:ascii="宋体" w:hAnsi="宋体" w:hint="eastAsia"/>
                <w:szCs w:val="21"/>
              </w:rPr>
              <w:t>5</w:t>
            </w:r>
          </w:p>
        </w:tc>
        <w:tc>
          <w:tcPr>
            <w:tcW w:w="1178" w:type="dxa"/>
            <w:vAlign w:val="center"/>
          </w:tcPr>
          <w:p w14:paraId="1D1DDE7A" w14:textId="77777777" w:rsidR="003F489A" w:rsidRDefault="003F489A">
            <w:pPr>
              <w:rPr>
                <w:sz w:val="22"/>
                <w:szCs w:val="28"/>
              </w:rPr>
            </w:pPr>
          </w:p>
          <w:p w14:paraId="1DECA638" w14:textId="77777777" w:rsidR="003F489A" w:rsidRDefault="002B3F1E">
            <w:pPr>
              <w:jc w:val="center"/>
              <w:rPr>
                <w:rFonts w:ascii="宋体" w:hAnsi="宋体" w:cs="宋体"/>
                <w:szCs w:val="21"/>
              </w:rPr>
            </w:pPr>
            <w:r>
              <w:rPr>
                <w:rFonts w:hint="eastAsia"/>
                <w:sz w:val="22"/>
                <w:szCs w:val="28"/>
              </w:rPr>
              <w:t>商品布局</w:t>
            </w:r>
          </w:p>
          <w:p w14:paraId="1AB17927" w14:textId="77777777" w:rsidR="003F489A" w:rsidRDefault="003F489A">
            <w:pPr>
              <w:tabs>
                <w:tab w:val="left" w:pos="483"/>
              </w:tabs>
              <w:jc w:val="left"/>
              <w:rPr>
                <w:rFonts w:ascii="宋体" w:hAnsi="宋体"/>
                <w:szCs w:val="21"/>
              </w:rPr>
            </w:pPr>
          </w:p>
        </w:tc>
        <w:tc>
          <w:tcPr>
            <w:tcW w:w="1561" w:type="dxa"/>
          </w:tcPr>
          <w:p w14:paraId="25819999" w14:textId="77777777" w:rsidR="003F489A" w:rsidRDefault="002B3F1E">
            <w:pPr>
              <w:spacing w:line="360" w:lineRule="auto"/>
              <w:rPr>
                <w:rFonts w:ascii="宋体" w:hAnsi="宋体"/>
                <w:szCs w:val="21"/>
              </w:rPr>
            </w:pPr>
            <w:r>
              <w:rPr>
                <w:rFonts w:ascii="宋体" w:hAnsi="宋体" w:hint="eastAsia"/>
                <w:szCs w:val="21"/>
              </w:rPr>
              <w:t>1.</w:t>
            </w:r>
            <w:proofErr w:type="gramStart"/>
            <w:r>
              <w:rPr>
                <w:rFonts w:ascii="宋体" w:hAnsi="宋体" w:hint="eastAsia"/>
                <w:szCs w:val="21"/>
              </w:rPr>
              <w:t>打造爆款推荐</w:t>
            </w:r>
            <w:proofErr w:type="gramEnd"/>
            <w:r>
              <w:rPr>
                <w:rFonts w:ascii="宋体" w:hAnsi="宋体" w:hint="eastAsia"/>
                <w:szCs w:val="21"/>
              </w:rPr>
              <w:t>模块</w:t>
            </w:r>
          </w:p>
          <w:p w14:paraId="77EE408B" w14:textId="77777777" w:rsidR="003F489A" w:rsidRDefault="002B3F1E">
            <w:pPr>
              <w:spacing w:line="360" w:lineRule="auto"/>
              <w:rPr>
                <w:rFonts w:ascii="宋体" w:hAnsi="宋体"/>
                <w:szCs w:val="21"/>
              </w:rPr>
            </w:pPr>
            <w:r>
              <w:rPr>
                <w:rFonts w:ascii="宋体" w:hAnsi="宋体" w:hint="eastAsia"/>
                <w:szCs w:val="21"/>
              </w:rPr>
              <w:t>2.制作标题分隔模块</w:t>
            </w:r>
          </w:p>
          <w:p w14:paraId="0A2F1D05" w14:textId="77777777" w:rsidR="003F489A" w:rsidRDefault="002B3F1E">
            <w:pPr>
              <w:spacing w:line="360" w:lineRule="auto"/>
              <w:rPr>
                <w:rFonts w:ascii="宋体" w:hAnsi="宋体"/>
                <w:szCs w:val="21"/>
              </w:rPr>
            </w:pPr>
            <w:r>
              <w:rPr>
                <w:rFonts w:ascii="宋体" w:hAnsi="宋体" w:hint="eastAsia"/>
                <w:szCs w:val="21"/>
              </w:rPr>
              <w:t>3.制作海报分隔模块</w:t>
            </w:r>
          </w:p>
          <w:p w14:paraId="4C78FA7E" w14:textId="77777777" w:rsidR="003F489A" w:rsidRDefault="002B3F1E">
            <w:pPr>
              <w:spacing w:line="360" w:lineRule="auto"/>
              <w:rPr>
                <w:rFonts w:ascii="宋体" w:hAnsi="宋体"/>
                <w:szCs w:val="21"/>
              </w:rPr>
            </w:pPr>
            <w:r>
              <w:rPr>
                <w:rFonts w:ascii="宋体" w:hAnsi="宋体" w:hint="eastAsia"/>
                <w:szCs w:val="21"/>
              </w:rPr>
              <w:t>4.制作商品摆放模块</w:t>
            </w:r>
          </w:p>
          <w:p w14:paraId="582E9E05" w14:textId="77777777" w:rsidR="003F489A" w:rsidRDefault="002B3F1E">
            <w:pPr>
              <w:spacing w:line="360" w:lineRule="auto"/>
              <w:rPr>
                <w:rFonts w:ascii="宋体" w:hAnsi="宋体"/>
                <w:szCs w:val="21"/>
              </w:rPr>
            </w:pPr>
            <w:r>
              <w:rPr>
                <w:rFonts w:ascii="宋体" w:hAnsi="宋体" w:hint="eastAsia"/>
                <w:szCs w:val="21"/>
              </w:rPr>
              <w:t>5.制作关联推荐模块</w:t>
            </w:r>
          </w:p>
        </w:tc>
        <w:tc>
          <w:tcPr>
            <w:tcW w:w="1133" w:type="dxa"/>
          </w:tcPr>
          <w:p w14:paraId="0F711563" w14:textId="77777777" w:rsidR="003F489A" w:rsidRDefault="002B3F1E">
            <w:pPr>
              <w:spacing w:line="360" w:lineRule="auto"/>
              <w:rPr>
                <w:rFonts w:ascii="宋体" w:hAnsi="宋体"/>
                <w:szCs w:val="21"/>
              </w:rPr>
            </w:pPr>
            <w:r>
              <w:rPr>
                <w:rFonts w:ascii="宋体" w:hAnsi="宋体" w:hint="eastAsia"/>
                <w:szCs w:val="21"/>
              </w:rPr>
              <w:t>1.</w:t>
            </w:r>
            <w:proofErr w:type="gramStart"/>
            <w:r>
              <w:rPr>
                <w:rFonts w:ascii="宋体" w:hAnsi="宋体" w:hint="eastAsia"/>
                <w:szCs w:val="21"/>
              </w:rPr>
              <w:t>制作家纺</w:t>
            </w:r>
            <w:proofErr w:type="gramEnd"/>
            <w:r>
              <w:rPr>
                <w:rFonts w:ascii="宋体" w:hAnsi="宋体" w:hint="eastAsia"/>
                <w:szCs w:val="21"/>
              </w:rPr>
              <w:t>店铺标题分隔模块</w:t>
            </w:r>
          </w:p>
          <w:p w14:paraId="004E3C34" w14:textId="77777777" w:rsidR="003F489A" w:rsidRDefault="002B3F1E">
            <w:pPr>
              <w:spacing w:line="360" w:lineRule="auto"/>
              <w:rPr>
                <w:rFonts w:ascii="宋体" w:hAnsi="宋体"/>
                <w:szCs w:val="21"/>
              </w:rPr>
            </w:pPr>
            <w:r>
              <w:rPr>
                <w:rFonts w:ascii="宋体" w:hAnsi="宋体" w:hint="eastAsia"/>
                <w:szCs w:val="21"/>
              </w:rPr>
              <w:t>2.制作首饰关联推荐模块</w:t>
            </w:r>
          </w:p>
        </w:tc>
        <w:tc>
          <w:tcPr>
            <w:tcW w:w="1462" w:type="dxa"/>
          </w:tcPr>
          <w:p w14:paraId="54684412" w14:textId="77777777" w:rsidR="003F489A" w:rsidRDefault="002B3F1E">
            <w:pPr>
              <w:spacing w:line="360" w:lineRule="auto"/>
              <w:rPr>
                <w:rFonts w:ascii="宋体" w:hAnsi="宋体"/>
                <w:szCs w:val="21"/>
              </w:rPr>
            </w:pPr>
            <w:r>
              <w:rPr>
                <w:rFonts w:hint="eastAsia"/>
                <w:lang w:bidi="ar"/>
              </w:rPr>
              <w:t>以实际案例应用带动学生学习的主观能动性，帮助学生明确自己的发展目标并为之努力</w:t>
            </w:r>
          </w:p>
        </w:tc>
        <w:tc>
          <w:tcPr>
            <w:tcW w:w="1620" w:type="dxa"/>
          </w:tcPr>
          <w:p w14:paraId="3F0854AF" w14:textId="77777777" w:rsidR="003F489A" w:rsidRDefault="002B3F1E">
            <w:pPr>
              <w:spacing w:line="360" w:lineRule="auto"/>
              <w:rPr>
                <w:rFonts w:ascii="宋体" w:hAnsi="宋体"/>
                <w:szCs w:val="21"/>
              </w:rPr>
            </w:pPr>
            <w:r>
              <w:rPr>
                <w:rFonts w:ascii="宋体" w:hAnsi="宋体" w:hint="eastAsia"/>
                <w:szCs w:val="21"/>
              </w:rPr>
              <w:t>教师创设情境，设置任务，学生分组讨论，合作完成</w:t>
            </w:r>
          </w:p>
        </w:tc>
        <w:tc>
          <w:tcPr>
            <w:tcW w:w="693" w:type="dxa"/>
          </w:tcPr>
          <w:p w14:paraId="3DA5A640" w14:textId="77777777" w:rsidR="003F489A" w:rsidRDefault="003F489A">
            <w:pPr>
              <w:spacing w:line="360" w:lineRule="auto"/>
              <w:rPr>
                <w:rFonts w:ascii="宋体" w:hAnsi="宋体"/>
                <w:szCs w:val="21"/>
              </w:rPr>
            </w:pPr>
          </w:p>
          <w:p w14:paraId="16E7B593" w14:textId="77777777" w:rsidR="003F489A" w:rsidRDefault="003F489A">
            <w:pPr>
              <w:spacing w:line="360" w:lineRule="auto"/>
              <w:rPr>
                <w:rFonts w:ascii="宋体" w:hAnsi="宋体"/>
                <w:szCs w:val="21"/>
              </w:rPr>
            </w:pPr>
          </w:p>
          <w:p w14:paraId="522D9773" w14:textId="77777777" w:rsidR="003F489A" w:rsidRDefault="002B3F1E">
            <w:pPr>
              <w:spacing w:line="360" w:lineRule="auto"/>
              <w:rPr>
                <w:rFonts w:ascii="宋体" w:hAnsi="宋体"/>
                <w:szCs w:val="21"/>
              </w:rPr>
            </w:pPr>
            <w:r>
              <w:rPr>
                <w:rFonts w:ascii="宋体" w:hAnsi="宋体" w:hint="eastAsia"/>
                <w:szCs w:val="21"/>
              </w:rPr>
              <w:t>6</w:t>
            </w:r>
          </w:p>
        </w:tc>
      </w:tr>
      <w:tr w:rsidR="003F489A" w14:paraId="671DA02C" w14:textId="77777777">
        <w:trPr>
          <w:cantSplit/>
          <w:jc w:val="center"/>
        </w:trPr>
        <w:tc>
          <w:tcPr>
            <w:tcW w:w="670" w:type="dxa"/>
          </w:tcPr>
          <w:p w14:paraId="4717254C" w14:textId="77777777" w:rsidR="003F489A" w:rsidRDefault="003F489A">
            <w:pPr>
              <w:spacing w:line="360" w:lineRule="auto"/>
              <w:ind w:firstLineChars="100" w:firstLine="210"/>
              <w:rPr>
                <w:rFonts w:ascii="宋体" w:hAnsi="宋体"/>
                <w:szCs w:val="21"/>
              </w:rPr>
            </w:pPr>
          </w:p>
          <w:p w14:paraId="5DFEB99C" w14:textId="77777777" w:rsidR="003F489A" w:rsidRDefault="003F489A">
            <w:pPr>
              <w:spacing w:line="360" w:lineRule="auto"/>
              <w:ind w:firstLineChars="100" w:firstLine="210"/>
              <w:rPr>
                <w:rFonts w:ascii="宋体" w:hAnsi="宋体"/>
                <w:szCs w:val="21"/>
              </w:rPr>
            </w:pPr>
          </w:p>
          <w:p w14:paraId="1023902F" w14:textId="77777777" w:rsidR="003F489A" w:rsidRDefault="002B3F1E">
            <w:pPr>
              <w:spacing w:line="360" w:lineRule="auto"/>
              <w:ind w:firstLineChars="100" w:firstLine="210"/>
              <w:rPr>
                <w:rFonts w:ascii="宋体" w:hAnsi="宋体"/>
                <w:szCs w:val="21"/>
              </w:rPr>
            </w:pPr>
            <w:r>
              <w:rPr>
                <w:rFonts w:ascii="宋体" w:hAnsi="宋体" w:hint="eastAsia"/>
                <w:szCs w:val="21"/>
              </w:rPr>
              <w:t>6</w:t>
            </w:r>
          </w:p>
        </w:tc>
        <w:tc>
          <w:tcPr>
            <w:tcW w:w="1178" w:type="dxa"/>
            <w:vAlign w:val="center"/>
          </w:tcPr>
          <w:p w14:paraId="3F5F0DE0" w14:textId="77777777" w:rsidR="003F489A" w:rsidRDefault="002B3F1E">
            <w:pPr>
              <w:rPr>
                <w:rFonts w:ascii="宋体" w:hAnsi="宋体"/>
                <w:szCs w:val="21"/>
              </w:rPr>
            </w:pPr>
            <w:r>
              <w:rPr>
                <w:rFonts w:hint="eastAsia"/>
                <w:sz w:val="22"/>
                <w:szCs w:val="28"/>
              </w:rPr>
              <w:t>辅助模块</w:t>
            </w:r>
          </w:p>
        </w:tc>
        <w:tc>
          <w:tcPr>
            <w:tcW w:w="1561" w:type="dxa"/>
          </w:tcPr>
          <w:p w14:paraId="3CA42A0F" w14:textId="77777777" w:rsidR="003F489A" w:rsidRDefault="002B3F1E">
            <w:pPr>
              <w:spacing w:line="360" w:lineRule="auto"/>
              <w:rPr>
                <w:rFonts w:ascii="宋体" w:hAnsi="宋体"/>
                <w:szCs w:val="21"/>
              </w:rPr>
            </w:pPr>
            <w:r>
              <w:rPr>
                <w:rFonts w:ascii="宋体" w:hAnsi="宋体" w:hint="eastAsia"/>
                <w:szCs w:val="21"/>
              </w:rPr>
              <w:t>1.旺旺客服</w:t>
            </w:r>
          </w:p>
          <w:p w14:paraId="00EE5992" w14:textId="77777777" w:rsidR="003F489A" w:rsidRDefault="002B3F1E">
            <w:pPr>
              <w:spacing w:line="360" w:lineRule="auto"/>
              <w:rPr>
                <w:rFonts w:ascii="宋体" w:hAnsi="宋体"/>
                <w:szCs w:val="21"/>
              </w:rPr>
            </w:pPr>
            <w:r>
              <w:rPr>
                <w:rFonts w:ascii="宋体" w:hAnsi="宋体" w:hint="eastAsia"/>
                <w:szCs w:val="21"/>
              </w:rPr>
              <w:t>2.制作优惠券</w:t>
            </w:r>
          </w:p>
        </w:tc>
        <w:tc>
          <w:tcPr>
            <w:tcW w:w="1133" w:type="dxa"/>
          </w:tcPr>
          <w:p w14:paraId="52EEDA87" w14:textId="77777777" w:rsidR="003F489A" w:rsidRDefault="002B3F1E">
            <w:pPr>
              <w:spacing w:line="360" w:lineRule="auto"/>
              <w:rPr>
                <w:rFonts w:ascii="宋体" w:hAnsi="宋体"/>
                <w:szCs w:val="21"/>
              </w:rPr>
            </w:pPr>
            <w:r>
              <w:rPr>
                <w:rFonts w:ascii="宋体" w:hAnsi="宋体" w:hint="eastAsia"/>
                <w:szCs w:val="21"/>
              </w:rPr>
              <w:t>1.制作旺旺客服模块</w:t>
            </w:r>
          </w:p>
          <w:p w14:paraId="3042587E" w14:textId="77777777" w:rsidR="003F489A" w:rsidRDefault="002B3F1E">
            <w:pPr>
              <w:spacing w:line="360" w:lineRule="auto"/>
              <w:rPr>
                <w:rFonts w:ascii="宋体" w:hAnsi="宋体"/>
                <w:szCs w:val="21"/>
              </w:rPr>
            </w:pPr>
            <w:r>
              <w:rPr>
                <w:rFonts w:ascii="宋体" w:hAnsi="宋体" w:hint="eastAsia"/>
                <w:szCs w:val="21"/>
              </w:rPr>
              <w:t>2.制作店铺优惠券</w:t>
            </w:r>
          </w:p>
        </w:tc>
        <w:tc>
          <w:tcPr>
            <w:tcW w:w="1462" w:type="dxa"/>
          </w:tcPr>
          <w:p w14:paraId="7C49AAD8" w14:textId="77777777" w:rsidR="003F489A" w:rsidRDefault="002B3F1E">
            <w:pPr>
              <w:spacing w:line="360" w:lineRule="auto"/>
              <w:rPr>
                <w:rFonts w:ascii="宋体" w:hAnsi="宋体"/>
                <w:szCs w:val="21"/>
              </w:rPr>
            </w:pPr>
            <w:r>
              <w:rPr>
                <w:rFonts w:ascii="宋体" w:hAnsi="宋体" w:hint="eastAsia"/>
                <w:szCs w:val="21"/>
              </w:rPr>
              <w:t>通过制作旺旺客服模块</w:t>
            </w:r>
          </w:p>
          <w:p w14:paraId="312C0ED7" w14:textId="77777777" w:rsidR="003F489A" w:rsidRDefault="002B3F1E">
            <w:pPr>
              <w:spacing w:line="360" w:lineRule="auto"/>
              <w:rPr>
                <w:rFonts w:ascii="宋体" w:hAnsi="宋体"/>
                <w:szCs w:val="21"/>
              </w:rPr>
            </w:pPr>
            <w:r>
              <w:rPr>
                <w:rFonts w:ascii="宋体" w:hAnsi="宋体" w:hint="eastAsia"/>
                <w:szCs w:val="21"/>
              </w:rPr>
              <w:t>和店铺优惠券培养学生的认真观察能力和主动学习能力</w:t>
            </w:r>
          </w:p>
        </w:tc>
        <w:tc>
          <w:tcPr>
            <w:tcW w:w="1620" w:type="dxa"/>
          </w:tcPr>
          <w:p w14:paraId="02421704" w14:textId="77777777" w:rsidR="003F489A" w:rsidRDefault="002B3F1E">
            <w:pPr>
              <w:spacing w:line="360" w:lineRule="auto"/>
              <w:rPr>
                <w:rFonts w:ascii="宋体" w:hAnsi="宋体"/>
                <w:szCs w:val="21"/>
              </w:rPr>
            </w:pPr>
            <w:r>
              <w:rPr>
                <w:rFonts w:ascii="宋体" w:hAnsi="宋体" w:hint="eastAsia"/>
                <w:szCs w:val="21"/>
              </w:rPr>
              <w:t>教师创设情境，设置任务，学生分组讨论，合作完成</w:t>
            </w:r>
          </w:p>
        </w:tc>
        <w:tc>
          <w:tcPr>
            <w:tcW w:w="693" w:type="dxa"/>
          </w:tcPr>
          <w:p w14:paraId="3C799DD0" w14:textId="77777777" w:rsidR="003F489A" w:rsidRDefault="003F489A">
            <w:pPr>
              <w:spacing w:line="360" w:lineRule="auto"/>
              <w:rPr>
                <w:rFonts w:ascii="宋体" w:hAnsi="宋体"/>
                <w:szCs w:val="21"/>
              </w:rPr>
            </w:pPr>
          </w:p>
          <w:p w14:paraId="20A81899" w14:textId="77777777" w:rsidR="003F489A" w:rsidRDefault="003F489A">
            <w:pPr>
              <w:spacing w:line="360" w:lineRule="auto"/>
              <w:rPr>
                <w:rFonts w:ascii="宋体" w:hAnsi="宋体"/>
                <w:szCs w:val="21"/>
              </w:rPr>
            </w:pPr>
          </w:p>
          <w:p w14:paraId="6BC45C81" w14:textId="77777777" w:rsidR="003F489A" w:rsidRDefault="002B3F1E">
            <w:pPr>
              <w:spacing w:line="360" w:lineRule="auto"/>
              <w:rPr>
                <w:rFonts w:ascii="宋体" w:hAnsi="宋体"/>
                <w:szCs w:val="21"/>
              </w:rPr>
            </w:pPr>
            <w:r>
              <w:rPr>
                <w:rFonts w:ascii="宋体" w:hAnsi="宋体" w:hint="eastAsia"/>
                <w:szCs w:val="21"/>
              </w:rPr>
              <w:t xml:space="preserve"> 6</w:t>
            </w:r>
          </w:p>
        </w:tc>
      </w:tr>
      <w:tr w:rsidR="003F489A" w14:paraId="63FB2E67" w14:textId="77777777">
        <w:trPr>
          <w:cantSplit/>
          <w:jc w:val="center"/>
        </w:trPr>
        <w:tc>
          <w:tcPr>
            <w:tcW w:w="670" w:type="dxa"/>
          </w:tcPr>
          <w:p w14:paraId="7696939E" w14:textId="77777777" w:rsidR="003F489A" w:rsidRDefault="003F489A">
            <w:pPr>
              <w:spacing w:line="360" w:lineRule="auto"/>
              <w:ind w:firstLineChars="100" w:firstLine="210"/>
              <w:rPr>
                <w:rFonts w:ascii="宋体" w:hAnsi="宋体"/>
                <w:szCs w:val="21"/>
              </w:rPr>
            </w:pPr>
          </w:p>
          <w:p w14:paraId="09AA1A39" w14:textId="77777777" w:rsidR="003F489A" w:rsidRDefault="003F489A">
            <w:pPr>
              <w:spacing w:line="360" w:lineRule="auto"/>
              <w:ind w:firstLineChars="100" w:firstLine="210"/>
              <w:rPr>
                <w:rFonts w:ascii="宋体" w:hAnsi="宋体"/>
                <w:szCs w:val="21"/>
              </w:rPr>
            </w:pPr>
          </w:p>
          <w:p w14:paraId="5DBCC011" w14:textId="77777777" w:rsidR="003F489A" w:rsidRDefault="002B3F1E">
            <w:pPr>
              <w:spacing w:line="360" w:lineRule="auto"/>
              <w:ind w:firstLineChars="100" w:firstLine="210"/>
              <w:rPr>
                <w:rFonts w:ascii="宋体" w:hAnsi="宋体"/>
                <w:szCs w:val="21"/>
              </w:rPr>
            </w:pPr>
            <w:r>
              <w:rPr>
                <w:rFonts w:ascii="宋体" w:hAnsi="宋体" w:hint="eastAsia"/>
                <w:szCs w:val="21"/>
              </w:rPr>
              <w:t>7</w:t>
            </w:r>
          </w:p>
        </w:tc>
        <w:tc>
          <w:tcPr>
            <w:tcW w:w="1178" w:type="dxa"/>
            <w:vAlign w:val="center"/>
          </w:tcPr>
          <w:p w14:paraId="2D213155" w14:textId="77777777" w:rsidR="003F489A" w:rsidRDefault="002B3F1E">
            <w:pPr>
              <w:rPr>
                <w:rFonts w:ascii="宋体" w:hAnsi="宋体"/>
                <w:szCs w:val="21"/>
              </w:rPr>
            </w:pPr>
            <w:r>
              <w:rPr>
                <w:rFonts w:ascii="宋体" w:hAnsi="宋体" w:cs="宋体" w:hint="eastAsia"/>
                <w:sz w:val="22"/>
                <w:lang w:bidi="ar"/>
              </w:rPr>
              <w:t>页尾模块</w:t>
            </w:r>
          </w:p>
        </w:tc>
        <w:tc>
          <w:tcPr>
            <w:tcW w:w="1561" w:type="dxa"/>
          </w:tcPr>
          <w:p w14:paraId="6D6E4598" w14:textId="77777777" w:rsidR="003F489A" w:rsidRDefault="002B3F1E">
            <w:pPr>
              <w:spacing w:line="360" w:lineRule="auto"/>
              <w:rPr>
                <w:rFonts w:ascii="宋体" w:hAnsi="宋体"/>
                <w:szCs w:val="21"/>
              </w:rPr>
            </w:pPr>
            <w:r>
              <w:rPr>
                <w:rFonts w:ascii="宋体" w:hAnsi="宋体" w:hint="eastAsia"/>
                <w:szCs w:val="21"/>
              </w:rPr>
              <w:t>1.页尾模块</w:t>
            </w:r>
          </w:p>
          <w:p w14:paraId="3A70CF81" w14:textId="77777777" w:rsidR="003F489A" w:rsidRDefault="002B3F1E">
            <w:pPr>
              <w:spacing w:line="360" w:lineRule="auto"/>
              <w:rPr>
                <w:rFonts w:ascii="宋体" w:hAnsi="宋体"/>
                <w:szCs w:val="21"/>
              </w:rPr>
            </w:pPr>
            <w:r>
              <w:rPr>
                <w:rFonts w:ascii="宋体" w:hAnsi="宋体" w:hint="eastAsia"/>
                <w:szCs w:val="21"/>
              </w:rPr>
              <w:t>2.制作店铺页尾</w:t>
            </w:r>
          </w:p>
        </w:tc>
        <w:tc>
          <w:tcPr>
            <w:tcW w:w="1133" w:type="dxa"/>
          </w:tcPr>
          <w:p w14:paraId="14D5684D" w14:textId="77777777" w:rsidR="003F489A" w:rsidRDefault="002B3F1E">
            <w:pPr>
              <w:spacing w:line="360" w:lineRule="auto"/>
              <w:rPr>
                <w:rFonts w:ascii="宋体" w:hAnsi="宋体"/>
                <w:szCs w:val="21"/>
              </w:rPr>
            </w:pPr>
            <w:r>
              <w:rPr>
                <w:rFonts w:ascii="宋体" w:hAnsi="宋体" w:hint="eastAsia"/>
                <w:szCs w:val="21"/>
              </w:rPr>
              <w:t>1.制作页尾模块</w:t>
            </w:r>
          </w:p>
          <w:p w14:paraId="5A0EFCAE" w14:textId="77777777" w:rsidR="003F489A" w:rsidRDefault="002B3F1E">
            <w:pPr>
              <w:spacing w:line="360" w:lineRule="auto"/>
              <w:rPr>
                <w:rFonts w:ascii="宋体" w:hAnsi="宋体"/>
                <w:szCs w:val="21"/>
              </w:rPr>
            </w:pPr>
            <w:r>
              <w:rPr>
                <w:rFonts w:ascii="宋体" w:hAnsi="宋体" w:hint="eastAsia"/>
                <w:szCs w:val="21"/>
              </w:rPr>
              <w:t>2.制作</w:t>
            </w:r>
            <w:proofErr w:type="gramStart"/>
            <w:r>
              <w:rPr>
                <w:rFonts w:ascii="宋体" w:hAnsi="宋体" w:hint="eastAsia"/>
                <w:szCs w:val="21"/>
              </w:rPr>
              <w:t>电器网</w:t>
            </w:r>
            <w:proofErr w:type="gramEnd"/>
            <w:r>
              <w:rPr>
                <w:rFonts w:ascii="宋体" w:hAnsi="宋体" w:hint="eastAsia"/>
                <w:szCs w:val="21"/>
              </w:rPr>
              <w:t>店店铺页尾</w:t>
            </w:r>
          </w:p>
        </w:tc>
        <w:tc>
          <w:tcPr>
            <w:tcW w:w="1462" w:type="dxa"/>
          </w:tcPr>
          <w:p w14:paraId="0C008D95" w14:textId="77777777" w:rsidR="003F489A" w:rsidRDefault="002B3F1E">
            <w:pPr>
              <w:spacing w:line="360" w:lineRule="auto"/>
              <w:rPr>
                <w:rFonts w:ascii="宋体" w:hAnsi="宋体"/>
                <w:szCs w:val="21"/>
              </w:rPr>
            </w:pPr>
            <w:r>
              <w:rPr>
                <w:rFonts w:ascii="宋体" w:hAnsi="宋体" w:hint="eastAsia"/>
                <w:szCs w:val="21"/>
              </w:rPr>
              <w:t>通过制作店铺页尾</w:t>
            </w:r>
            <w:r>
              <w:t>提高综合职业素养，树立社会主义职业精神。</w:t>
            </w:r>
          </w:p>
        </w:tc>
        <w:tc>
          <w:tcPr>
            <w:tcW w:w="1620" w:type="dxa"/>
          </w:tcPr>
          <w:p w14:paraId="0C4455F6" w14:textId="77777777" w:rsidR="003F489A" w:rsidRDefault="002B3F1E">
            <w:pPr>
              <w:spacing w:line="360" w:lineRule="auto"/>
              <w:rPr>
                <w:rFonts w:ascii="宋体" w:hAnsi="宋体"/>
                <w:szCs w:val="21"/>
              </w:rPr>
            </w:pPr>
            <w:r>
              <w:rPr>
                <w:rFonts w:ascii="宋体" w:hAnsi="宋体" w:hint="eastAsia"/>
                <w:szCs w:val="21"/>
              </w:rPr>
              <w:t>教师创设情境，设置任务，学生分组讨论，合作完成</w:t>
            </w:r>
          </w:p>
        </w:tc>
        <w:tc>
          <w:tcPr>
            <w:tcW w:w="693" w:type="dxa"/>
          </w:tcPr>
          <w:p w14:paraId="34A28720" w14:textId="77777777" w:rsidR="003F489A" w:rsidRDefault="003F489A">
            <w:pPr>
              <w:spacing w:line="360" w:lineRule="auto"/>
              <w:rPr>
                <w:rFonts w:ascii="宋体" w:hAnsi="宋体"/>
                <w:szCs w:val="21"/>
              </w:rPr>
            </w:pPr>
          </w:p>
          <w:p w14:paraId="5A269869" w14:textId="77777777" w:rsidR="003F489A" w:rsidRDefault="003F489A">
            <w:pPr>
              <w:spacing w:line="360" w:lineRule="auto"/>
              <w:rPr>
                <w:rFonts w:ascii="宋体" w:hAnsi="宋体"/>
                <w:szCs w:val="21"/>
              </w:rPr>
            </w:pPr>
          </w:p>
          <w:p w14:paraId="15B1E06B" w14:textId="77777777" w:rsidR="003F489A" w:rsidRDefault="002B3F1E">
            <w:pPr>
              <w:spacing w:line="360" w:lineRule="auto"/>
              <w:rPr>
                <w:rFonts w:ascii="宋体" w:hAnsi="宋体"/>
                <w:szCs w:val="21"/>
              </w:rPr>
            </w:pPr>
            <w:r>
              <w:rPr>
                <w:rFonts w:ascii="宋体" w:hAnsi="宋体" w:hint="eastAsia"/>
                <w:szCs w:val="21"/>
              </w:rPr>
              <w:t>6</w:t>
            </w:r>
          </w:p>
        </w:tc>
      </w:tr>
      <w:tr w:rsidR="003F489A" w14:paraId="11BB15E0" w14:textId="77777777">
        <w:trPr>
          <w:cantSplit/>
          <w:trHeight w:val="3191"/>
          <w:jc w:val="center"/>
        </w:trPr>
        <w:tc>
          <w:tcPr>
            <w:tcW w:w="670" w:type="dxa"/>
          </w:tcPr>
          <w:p w14:paraId="363014D6" w14:textId="77777777" w:rsidR="003F489A" w:rsidRDefault="003F489A">
            <w:pPr>
              <w:spacing w:line="360" w:lineRule="auto"/>
              <w:ind w:firstLineChars="100" w:firstLine="210"/>
              <w:rPr>
                <w:rFonts w:ascii="宋体" w:hAnsi="宋体"/>
                <w:szCs w:val="21"/>
              </w:rPr>
            </w:pPr>
          </w:p>
          <w:p w14:paraId="6D9C3366" w14:textId="77777777" w:rsidR="003F489A" w:rsidRDefault="003F489A">
            <w:pPr>
              <w:spacing w:line="360" w:lineRule="auto"/>
              <w:ind w:firstLineChars="100" w:firstLine="210"/>
              <w:rPr>
                <w:rFonts w:ascii="宋体" w:hAnsi="宋体"/>
                <w:szCs w:val="21"/>
              </w:rPr>
            </w:pPr>
          </w:p>
          <w:p w14:paraId="1C6CD235" w14:textId="77777777" w:rsidR="003F489A" w:rsidRDefault="002B3F1E">
            <w:pPr>
              <w:spacing w:line="360" w:lineRule="auto"/>
              <w:ind w:firstLineChars="100" w:firstLine="210"/>
              <w:rPr>
                <w:rFonts w:ascii="宋体" w:hAnsi="宋体"/>
                <w:szCs w:val="21"/>
              </w:rPr>
            </w:pPr>
            <w:r>
              <w:rPr>
                <w:rFonts w:ascii="宋体" w:hAnsi="宋体" w:hint="eastAsia"/>
                <w:szCs w:val="21"/>
              </w:rPr>
              <w:t>8</w:t>
            </w:r>
          </w:p>
        </w:tc>
        <w:tc>
          <w:tcPr>
            <w:tcW w:w="1178" w:type="dxa"/>
            <w:vAlign w:val="center"/>
          </w:tcPr>
          <w:p w14:paraId="15C9025D" w14:textId="77777777" w:rsidR="003F489A" w:rsidRDefault="002B3F1E">
            <w:pPr>
              <w:rPr>
                <w:rFonts w:ascii="宋体" w:hAnsi="宋体"/>
                <w:szCs w:val="21"/>
              </w:rPr>
            </w:pPr>
            <w:r>
              <w:rPr>
                <w:rFonts w:ascii="宋体" w:hAnsi="宋体" w:cs="宋体" w:hint="eastAsia"/>
                <w:sz w:val="22"/>
                <w:lang w:bidi="ar"/>
              </w:rPr>
              <w:t>自定义界面</w:t>
            </w:r>
          </w:p>
        </w:tc>
        <w:tc>
          <w:tcPr>
            <w:tcW w:w="1561" w:type="dxa"/>
          </w:tcPr>
          <w:p w14:paraId="5B6C6BB9" w14:textId="77777777" w:rsidR="003F489A" w:rsidRDefault="002B3F1E">
            <w:pPr>
              <w:spacing w:line="360" w:lineRule="auto"/>
              <w:rPr>
                <w:rFonts w:ascii="宋体" w:hAnsi="宋体"/>
                <w:szCs w:val="21"/>
              </w:rPr>
            </w:pPr>
            <w:r>
              <w:rPr>
                <w:rFonts w:ascii="宋体" w:hAnsi="宋体" w:hint="eastAsia"/>
                <w:szCs w:val="21"/>
              </w:rPr>
              <w:t>1.自定义页面</w:t>
            </w:r>
          </w:p>
          <w:p w14:paraId="696D6C0D" w14:textId="77777777" w:rsidR="003F489A" w:rsidRDefault="002B3F1E">
            <w:pPr>
              <w:spacing w:line="360" w:lineRule="auto"/>
              <w:rPr>
                <w:rFonts w:ascii="宋体" w:hAnsi="宋体"/>
                <w:szCs w:val="21"/>
              </w:rPr>
            </w:pPr>
            <w:r>
              <w:rPr>
                <w:rFonts w:ascii="宋体" w:hAnsi="宋体" w:hint="eastAsia"/>
                <w:szCs w:val="21"/>
              </w:rPr>
              <w:t>2.制作促销活动页</w:t>
            </w:r>
          </w:p>
          <w:p w14:paraId="25D71261" w14:textId="77777777" w:rsidR="003F489A" w:rsidRDefault="002B3F1E">
            <w:pPr>
              <w:spacing w:line="360" w:lineRule="auto"/>
              <w:rPr>
                <w:rFonts w:ascii="宋体" w:hAnsi="宋体"/>
                <w:szCs w:val="21"/>
              </w:rPr>
            </w:pPr>
            <w:r>
              <w:rPr>
                <w:rFonts w:ascii="宋体" w:hAnsi="宋体" w:hint="eastAsia"/>
                <w:szCs w:val="21"/>
              </w:rPr>
              <w:t>3.商品主图设计</w:t>
            </w:r>
          </w:p>
          <w:p w14:paraId="46E8DD0B" w14:textId="77777777" w:rsidR="003F489A" w:rsidRDefault="002B3F1E">
            <w:pPr>
              <w:spacing w:line="360" w:lineRule="auto"/>
              <w:rPr>
                <w:rFonts w:ascii="宋体" w:hAnsi="宋体"/>
                <w:szCs w:val="21"/>
              </w:rPr>
            </w:pPr>
            <w:r>
              <w:rPr>
                <w:rFonts w:ascii="宋体" w:hAnsi="宋体" w:hint="eastAsia"/>
                <w:szCs w:val="21"/>
              </w:rPr>
              <w:t>4.制作直通车图片</w:t>
            </w:r>
          </w:p>
        </w:tc>
        <w:tc>
          <w:tcPr>
            <w:tcW w:w="1133" w:type="dxa"/>
          </w:tcPr>
          <w:p w14:paraId="6E74C59C" w14:textId="77777777" w:rsidR="003F489A" w:rsidRDefault="002B3F1E">
            <w:pPr>
              <w:spacing w:line="360" w:lineRule="auto"/>
              <w:rPr>
                <w:rFonts w:ascii="宋体" w:hAnsi="宋体"/>
                <w:szCs w:val="21"/>
              </w:rPr>
            </w:pPr>
            <w:r>
              <w:rPr>
                <w:rFonts w:ascii="宋体" w:hAnsi="宋体" w:hint="eastAsia"/>
                <w:szCs w:val="21"/>
              </w:rPr>
              <w:t>1.制作促销活动页</w:t>
            </w:r>
          </w:p>
          <w:p w14:paraId="10CDF0FA" w14:textId="77777777" w:rsidR="003F489A" w:rsidRDefault="002B3F1E">
            <w:pPr>
              <w:spacing w:line="360" w:lineRule="auto"/>
              <w:rPr>
                <w:rFonts w:ascii="宋体" w:hAnsi="宋体"/>
                <w:szCs w:val="21"/>
              </w:rPr>
            </w:pPr>
            <w:r>
              <w:rPr>
                <w:rFonts w:ascii="宋体" w:hAnsi="宋体" w:hint="eastAsia"/>
                <w:szCs w:val="21"/>
              </w:rPr>
              <w:t>2.制作沐浴露直通车图片</w:t>
            </w:r>
          </w:p>
        </w:tc>
        <w:tc>
          <w:tcPr>
            <w:tcW w:w="1462" w:type="dxa"/>
          </w:tcPr>
          <w:p w14:paraId="47A271AC" w14:textId="77777777" w:rsidR="003F489A" w:rsidRDefault="002B3F1E">
            <w:pPr>
              <w:spacing w:line="360" w:lineRule="auto"/>
              <w:rPr>
                <w:rFonts w:ascii="宋体" w:hAnsi="宋体"/>
                <w:szCs w:val="21"/>
              </w:rPr>
            </w:pPr>
            <w:proofErr w:type="gramStart"/>
            <w:r>
              <w:rPr>
                <w:rFonts w:ascii="宋体" w:hAnsi="宋体" w:cs="宋体"/>
              </w:rPr>
              <w:t>精技强</w:t>
            </w:r>
            <w:proofErr w:type="gramEnd"/>
            <w:r>
              <w:rPr>
                <w:rFonts w:ascii="宋体" w:hAnsi="宋体" w:cs="宋体"/>
              </w:rPr>
              <w:t>能，</w:t>
            </w:r>
            <w:r>
              <w:rPr>
                <w:rFonts w:ascii="宋体" w:hAnsi="宋体" w:cs="宋体" w:hint="eastAsia"/>
              </w:rPr>
              <w:t>培养学生</w:t>
            </w:r>
            <w:r>
              <w:rPr>
                <w:rFonts w:ascii="宋体" w:hAnsi="宋体" w:cs="宋体"/>
              </w:rPr>
              <w:t>专注、敬业的工匠精神，了解岗位职责，提升实践技能水平。</w:t>
            </w:r>
          </w:p>
        </w:tc>
        <w:tc>
          <w:tcPr>
            <w:tcW w:w="1620" w:type="dxa"/>
          </w:tcPr>
          <w:p w14:paraId="3DEFBEEF" w14:textId="77777777" w:rsidR="003F489A" w:rsidRDefault="002B3F1E">
            <w:pPr>
              <w:spacing w:line="360" w:lineRule="auto"/>
              <w:rPr>
                <w:rFonts w:ascii="宋体" w:hAnsi="宋体"/>
                <w:szCs w:val="21"/>
              </w:rPr>
            </w:pPr>
            <w:r>
              <w:rPr>
                <w:rFonts w:ascii="宋体" w:hAnsi="宋体" w:hint="eastAsia"/>
                <w:szCs w:val="21"/>
              </w:rPr>
              <w:t>教师创设情境，设置任务，学生分组讨论，合作完成</w:t>
            </w:r>
          </w:p>
        </w:tc>
        <w:tc>
          <w:tcPr>
            <w:tcW w:w="693" w:type="dxa"/>
          </w:tcPr>
          <w:p w14:paraId="317C9C6F" w14:textId="77777777" w:rsidR="003F489A" w:rsidRDefault="003F489A">
            <w:pPr>
              <w:spacing w:line="360" w:lineRule="auto"/>
              <w:rPr>
                <w:rFonts w:ascii="宋体" w:hAnsi="宋体"/>
                <w:szCs w:val="21"/>
              </w:rPr>
            </w:pPr>
          </w:p>
          <w:p w14:paraId="148A1E5A" w14:textId="77777777" w:rsidR="003F489A" w:rsidRDefault="002B3F1E">
            <w:pPr>
              <w:spacing w:line="360" w:lineRule="auto"/>
              <w:rPr>
                <w:rFonts w:ascii="宋体" w:hAnsi="宋体"/>
                <w:szCs w:val="21"/>
              </w:rPr>
            </w:pPr>
            <w:r>
              <w:rPr>
                <w:rFonts w:ascii="宋体" w:hAnsi="宋体" w:hint="eastAsia"/>
                <w:szCs w:val="21"/>
              </w:rPr>
              <w:t>6</w:t>
            </w:r>
          </w:p>
        </w:tc>
      </w:tr>
      <w:tr w:rsidR="003F489A" w14:paraId="71A282B9" w14:textId="77777777">
        <w:trPr>
          <w:cantSplit/>
          <w:jc w:val="center"/>
        </w:trPr>
        <w:tc>
          <w:tcPr>
            <w:tcW w:w="670" w:type="dxa"/>
          </w:tcPr>
          <w:p w14:paraId="5142E82C" w14:textId="77777777" w:rsidR="003F489A" w:rsidRDefault="003F489A">
            <w:pPr>
              <w:spacing w:line="360" w:lineRule="auto"/>
              <w:ind w:firstLineChars="100" w:firstLine="210"/>
              <w:rPr>
                <w:rFonts w:ascii="宋体" w:hAnsi="宋体"/>
                <w:szCs w:val="21"/>
              </w:rPr>
            </w:pPr>
          </w:p>
          <w:p w14:paraId="0ED1C9DD" w14:textId="77777777" w:rsidR="003F489A" w:rsidRDefault="003F489A">
            <w:pPr>
              <w:spacing w:line="360" w:lineRule="auto"/>
              <w:ind w:firstLineChars="100" w:firstLine="210"/>
              <w:rPr>
                <w:rFonts w:ascii="宋体" w:hAnsi="宋体"/>
                <w:szCs w:val="21"/>
              </w:rPr>
            </w:pPr>
          </w:p>
          <w:p w14:paraId="2139C9A7" w14:textId="77777777" w:rsidR="003F489A" w:rsidRDefault="002B3F1E">
            <w:pPr>
              <w:spacing w:line="360" w:lineRule="auto"/>
              <w:ind w:firstLineChars="100" w:firstLine="210"/>
              <w:rPr>
                <w:rFonts w:ascii="宋体" w:hAnsi="宋体"/>
                <w:szCs w:val="21"/>
              </w:rPr>
            </w:pPr>
            <w:r>
              <w:rPr>
                <w:rFonts w:ascii="宋体" w:hAnsi="宋体" w:hint="eastAsia"/>
                <w:szCs w:val="21"/>
              </w:rPr>
              <w:t>9</w:t>
            </w:r>
          </w:p>
        </w:tc>
        <w:tc>
          <w:tcPr>
            <w:tcW w:w="1178" w:type="dxa"/>
            <w:vAlign w:val="center"/>
          </w:tcPr>
          <w:p w14:paraId="40F9BF25" w14:textId="77777777" w:rsidR="003F489A" w:rsidRDefault="002B3F1E">
            <w:pPr>
              <w:rPr>
                <w:rFonts w:ascii="宋体" w:hAnsi="宋体"/>
                <w:szCs w:val="21"/>
              </w:rPr>
            </w:pPr>
            <w:r>
              <w:rPr>
                <w:rFonts w:ascii="宋体" w:hAnsi="宋体" w:cs="宋体" w:hint="eastAsia"/>
                <w:sz w:val="22"/>
                <w:lang w:bidi="ar"/>
              </w:rPr>
              <w:t>详情页设计</w:t>
            </w:r>
          </w:p>
        </w:tc>
        <w:tc>
          <w:tcPr>
            <w:tcW w:w="1561" w:type="dxa"/>
          </w:tcPr>
          <w:p w14:paraId="4826C01D" w14:textId="77777777" w:rsidR="003F489A" w:rsidRDefault="002B3F1E">
            <w:pPr>
              <w:spacing w:line="360" w:lineRule="auto"/>
              <w:rPr>
                <w:rFonts w:ascii="宋体" w:hAnsi="宋体"/>
                <w:szCs w:val="21"/>
              </w:rPr>
            </w:pPr>
            <w:r>
              <w:rPr>
                <w:rFonts w:ascii="宋体" w:hAnsi="宋体" w:hint="eastAsia"/>
                <w:szCs w:val="21"/>
              </w:rPr>
              <w:t>1.详情页设计技巧</w:t>
            </w:r>
          </w:p>
          <w:p w14:paraId="11A4F1EE" w14:textId="77777777" w:rsidR="003F489A" w:rsidRDefault="002B3F1E">
            <w:pPr>
              <w:spacing w:line="360" w:lineRule="auto"/>
              <w:rPr>
                <w:rFonts w:ascii="宋体" w:hAnsi="宋体"/>
                <w:szCs w:val="21"/>
              </w:rPr>
            </w:pPr>
            <w:r>
              <w:rPr>
                <w:rFonts w:ascii="宋体" w:hAnsi="宋体" w:hint="eastAsia"/>
                <w:szCs w:val="21"/>
              </w:rPr>
              <w:t>2.制作关联销售模块</w:t>
            </w:r>
          </w:p>
          <w:p w14:paraId="7FE1DF52" w14:textId="77777777" w:rsidR="003F489A" w:rsidRDefault="002B3F1E">
            <w:pPr>
              <w:spacing w:line="360" w:lineRule="auto"/>
              <w:rPr>
                <w:rFonts w:ascii="宋体" w:hAnsi="宋体"/>
                <w:szCs w:val="21"/>
              </w:rPr>
            </w:pPr>
            <w:r>
              <w:rPr>
                <w:rFonts w:ascii="宋体" w:hAnsi="宋体" w:hint="eastAsia"/>
                <w:szCs w:val="21"/>
              </w:rPr>
              <w:t>3.商品卖点总结模块</w:t>
            </w:r>
          </w:p>
          <w:p w14:paraId="17413EE8" w14:textId="77777777" w:rsidR="003F489A" w:rsidRDefault="002B3F1E">
            <w:pPr>
              <w:spacing w:line="360" w:lineRule="auto"/>
              <w:rPr>
                <w:rFonts w:ascii="宋体" w:hAnsi="宋体"/>
                <w:szCs w:val="21"/>
              </w:rPr>
            </w:pPr>
            <w:r>
              <w:rPr>
                <w:rFonts w:ascii="宋体" w:hAnsi="宋体" w:hint="eastAsia"/>
                <w:szCs w:val="21"/>
              </w:rPr>
              <w:t>4.制作商品基本参数</w:t>
            </w:r>
          </w:p>
        </w:tc>
        <w:tc>
          <w:tcPr>
            <w:tcW w:w="1133" w:type="dxa"/>
          </w:tcPr>
          <w:p w14:paraId="3D171655" w14:textId="77777777" w:rsidR="003F489A" w:rsidRDefault="002B3F1E">
            <w:pPr>
              <w:spacing w:line="360" w:lineRule="auto"/>
              <w:rPr>
                <w:rFonts w:ascii="宋体" w:hAnsi="宋体"/>
                <w:szCs w:val="21"/>
              </w:rPr>
            </w:pPr>
            <w:r>
              <w:rPr>
                <w:rFonts w:ascii="宋体" w:hAnsi="宋体" w:hint="eastAsia"/>
                <w:szCs w:val="21"/>
              </w:rPr>
              <w:t>商品卖点总结模块</w:t>
            </w:r>
          </w:p>
        </w:tc>
        <w:tc>
          <w:tcPr>
            <w:tcW w:w="1462" w:type="dxa"/>
          </w:tcPr>
          <w:p w14:paraId="39C0A2BB" w14:textId="77777777" w:rsidR="003F489A" w:rsidRDefault="002B3F1E">
            <w:pPr>
              <w:spacing w:line="360" w:lineRule="auto"/>
              <w:rPr>
                <w:rFonts w:ascii="宋体" w:hAnsi="宋体"/>
                <w:szCs w:val="21"/>
              </w:rPr>
            </w:pPr>
            <w:r>
              <w:rPr>
                <w:rFonts w:hint="eastAsia"/>
              </w:rPr>
              <w:t>通过详情页设计练习使学生</w:t>
            </w:r>
            <w:r>
              <w:t>坚守职业道德和匠心精神，适应工作岗位需求，提高学生的辨识能力和责任意识。</w:t>
            </w:r>
          </w:p>
        </w:tc>
        <w:tc>
          <w:tcPr>
            <w:tcW w:w="1620" w:type="dxa"/>
          </w:tcPr>
          <w:p w14:paraId="2E2FB055" w14:textId="77777777" w:rsidR="003F489A" w:rsidRDefault="002B3F1E">
            <w:pPr>
              <w:spacing w:line="360" w:lineRule="auto"/>
              <w:rPr>
                <w:rFonts w:ascii="宋体" w:hAnsi="宋体"/>
                <w:szCs w:val="21"/>
              </w:rPr>
            </w:pPr>
            <w:r>
              <w:rPr>
                <w:rFonts w:ascii="宋体" w:hAnsi="宋体" w:hint="eastAsia"/>
                <w:szCs w:val="21"/>
              </w:rPr>
              <w:t>教师创设情境，设置任务，学生分组讨论，合作完成</w:t>
            </w:r>
          </w:p>
        </w:tc>
        <w:tc>
          <w:tcPr>
            <w:tcW w:w="693" w:type="dxa"/>
          </w:tcPr>
          <w:p w14:paraId="768C82E5" w14:textId="77777777" w:rsidR="003F489A" w:rsidRDefault="003F489A">
            <w:pPr>
              <w:spacing w:line="360" w:lineRule="auto"/>
              <w:rPr>
                <w:rFonts w:ascii="宋体" w:hAnsi="宋体"/>
                <w:szCs w:val="21"/>
              </w:rPr>
            </w:pPr>
          </w:p>
          <w:p w14:paraId="0786791D" w14:textId="77777777" w:rsidR="003F489A" w:rsidRDefault="003F489A">
            <w:pPr>
              <w:spacing w:line="360" w:lineRule="auto"/>
              <w:rPr>
                <w:rFonts w:ascii="宋体" w:hAnsi="宋体"/>
                <w:szCs w:val="21"/>
              </w:rPr>
            </w:pPr>
          </w:p>
          <w:p w14:paraId="4CE112FE" w14:textId="77777777" w:rsidR="003F489A" w:rsidRDefault="002B3F1E">
            <w:pPr>
              <w:spacing w:line="360" w:lineRule="auto"/>
              <w:rPr>
                <w:rFonts w:ascii="宋体" w:hAnsi="宋体"/>
                <w:szCs w:val="21"/>
              </w:rPr>
            </w:pPr>
            <w:r>
              <w:rPr>
                <w:rFonts w:ascii="宋体" w:hAnsi="宋体" w:hint="eastAsia"/>
                <w:szCs w:val="21"/>
              </w:rPr>
              <w:t xml:space="preserve"> 6</w:t>
            </w:r>
          </w:p>
        </w:tc>
      </w:tr>
      <w:tr w:rsidR="003F489A" w14:paraId="0C3153C6" w14:textId="77777777">
        <w:trPr>
          <w:cantSplit/>
          <w:jc w:val="center"/>
        </w:trPr>
        <w:tc>
          <w:tcPr>
            <w:tcW w:w="670" w:type="dxa"/>
          </w:tcPr>
          <w:p w14:paraId="027DD4FE" w14:textId="77777777" w:rsidR="003F489A" w:rsidRDefault="003F489A">
            <w:pPr>
              <w:spacing w:line="360" w:lineRule="auto"/>
              <w:ind w:firstLineChars="100" w:firstLine="210"/>
              <w:rPr>
                <w:rFonts w:ascii="宋体" w:hAnsi="宋体"/>
                <w:szCs w:val="21"/>
              </w:rPr>
            </w:pPr>
          </w:p>
          <w:p w14:paraId="3060C966" w14:textId="77777777" w:rsidR="003F489A" w:rsidRDefault="003F489A"/>
          <w:p w14:paraId="0C1B1F95" w14:textId="77777777" w:rsidR="003F489A" w:rsidRDefault="002B3F1E">
            <w:pPr>
              <w:jc w:val="center"/>
            </w:pPr>
            <w:r>
              <w:rPr>
                <w:rFonts w:hint="eastAsia"/>
              </w:rPr>
              <w:t>10</w:t>
            </w:r>
          </w:p>
        </w:tc>
        <w:tc>
          <w:tcPr>
            <w:tcW w:w="1178" w:type="dxa"/>
            <w:vAlign w:val="center"/>
          </w:tcPr>
          <w:p w14:paraId="0797533A" w14:textId="77777777" w:rsidR="003F489A" w:rsidRDefault="002B3F1E">
            <w:pPr>
              <w:rPr>
                <w:rFonts w:ascii="宋体" w:hAnsi="宋体"/>
                <w:szCs w:val="21"/>
              </w:rPr>
            </w:pPr>
            <w:r>
              <w:rPr>
                <w:rFonts w:hint="eastAsia"/>
                <w:sz w:val="22"/>
                <w:szCs w:val="28"/>
              </w:rPr>
              <w:t>店铺装修经典案例</w:t>
            </w:r>
          </w:p>
        </w:tc>
        <w:tc>
          <w:tcPr>
            <w:tcW w:w="1561" w:type="dxa"/>
          </w:tcPr>
          <w:p w14:paraId="53607F1B" w14:textId="77777777" w:rsidR="003F489A" w:rsidRDefault="002B3F1E">
            <w:pPr>
              <w:spacing w:line="360" w:lineRule="auto"/>
              <w:rPr>
                <w:rFonts w:ascii="宋体" w:hAnsi="宋体"/>
                <w:szCs w:val="21"/>
              </w:rPr>
            </w:pPr>
            <w:r>
              <w:rPr>
                <w:rFonts w:ascii="宋体" w:hAnsi="宋体" w:hint="eastAsia"/>
                <w:szCs w:val="21"/>
              </w:rPr>
              <w:t>1.服装类店铺案例解析</w:t>
            </w:r>
          </w:p>
          <w:p w14:paraId="37F92100" w14:textId="77777777" w:rsidR="003F489A" w:rsidRDefault="002B3F1E">
            <w:pPr>
              <w:spacing w:line="360" w:lineRule="auto"/>
              <w:rPr>
                <w:rFonts w:ascii="宋体" w:hAnsi="宋体"/>
                <w:szCs w:val="21"/>
              </w:rPr>
            </w:pPr>
            <w:r>
              <w:rPr>
                <w:rFonts w:ascii="宋体" w:hAnsi="宋体" w:hint="eastAsia"/>
                <w:szCs w:val="21"/>
              </w:rPr>
              <w:t>2.护肤用品类店铺案例解析</w:t>
            </w:r>
          </w:p>
          <w:p w14:paraId="6B73CFF1" w14:textId="77777777" w:rsidR="003F489A" w:rsidRDefault="002B3F1E">
            <w:pPr>
              <w:spacing w:line="360" w:lineRule="auto"/>
              <w:rPr>
                <w:rFonts w:ascii="宋体" w:hAnsi="宋体"/>
                <w:szCs w:val="21"/>
              </w:rPr>
            </w:pPr>
            <w:r>
              <w:rPr>
                <w:rFonts w:ascii="宋体" w:hAnsi="宋体" w:hint="eastAsia"/>
                <w:szCs w:val="21"/>
              </w:rPr>
              <w:t>3.美食特产类店铺案例解析</w:t>
            </w:r>
          </w:p>
        </w:tc>
        <w:tc>
          <w:tcPr>
            <w:tcW w:w="1133" w:type="dxa"/>
          </w:tcPr>
          <w:p w14:paraId="54FD53AD" w14:textId="77777777" w:rsidR="003F489A" w:rsidRDefault="002B3F1E">
            <w:pPr>
              <w:spacing w:line="360" w:lineRule="auto"/>
              <w:rPr>
                <w:rFonts w:ascii="宋体" w:hAnsi="宋体"/>
                <w:szCs w:val="21"/>
              </w:rPr>
            </w:pPr>
            <w:r>
              <w:rPr>
                <w:rFonts w:ascii="宋体" w:hAnsi="宋体" w:hint="eastAsia"/>
                <w:szCs w:val="21"/>
              </w:rPr>
              <w:t>美食特产类店铺案例解析</w:t>
            </w:r>
          </w:p>
        </w:tc>
        <w:tc>
          <w:tcPr>
            <w:tcW w:w="1462" w:type="dxa"/>
          </w:tcPr>
          <w:p w14:paraId="157FE8E5" w14:textId="77777777" w:rsidR="003F489A" w:rsidRDefault="002B3F1E">
            <w:pPr>
              <w:spacing w:line="360" w:lineRule="auto"/>
              <w:rPr>
                <w:rFonts w:ascii="宋体" w:hAnsi="宋体"/>
                <w:szCs w:val="21"/>
              </w:rPr>
            </w:pPr>
            <w:r>
              <w:rPr>
                <w:rFonts w:ascii="宋体" w:hAnsi="宋体" w:cs="宋体" w:hint="eastAsia"/>
                <w:szCs w:val="21"/>
              </w:rPr>
              <w:t>通过学习</w:t>
            </w:r>
            <w:proofErr w:type="gramStart"/>
            <w:r>
              <w:rPr>
                <w:rFonts w:ascii="宋体" w:hAnsi="宋体" w:cs="宋体" w:hint="eastAsia"/>
                <w:szCs w:val="21"/>
              </w:rPr>
              <w:t>各类网店</w:t>
            </w:r>
            <w:proofErr w:type="gramEnd"/>
            <w:r>
              <w:rPr>
                <w:rFonts w:ascii="宋体" w:hAnsi="宋体" w:cs="宋体" w:hint="eastAsia"/>
                <w:szCs w:val="21"/>
              </w:rPr>
              <w:t>店铺装修案例培养学生</w:t>
            </w:r>
            <w:r>
              <w:rPr>
                <w:rFonts w:ascii="宋体" w:hAnsi="宋体" w:cs="宋体"/>
                <w:szCs w:val="21"/>
              </w:rPr>
              <w:t>独立思考</w:t>
            </w:r>
            <w:r>
              <w:rPr>
                <w:rFonts w:ascii="宋体" w:hAnsi="宋体" w:cs="宋体" w:hint="eastAsia"/>
                <w:szCs w:val="21"/>
              </w:rPr>
              <w:t>的能力，</w:t>
            </w:r>
            <w:r>
              <w:rPr>
                <w:rFonts w:ascii="宋体" w:hAnsi="宋体" w:cs="宋体"/>
                <w:szCs w:val="21"/>
              </w:rPr>
              <w:t>养成科学的思维能力，提升专业能力</w:t>
            </w:r>
          </w:p>
        </w:tc>
        <w:tc>
          <w:tcPr>
            <w:tcW w:w="1620" w:type="dxa"/>
          </w:tcPr>
          <w:p w14:paraId="671652E2" w14:textId="77777777" w:rsidR="003F489A" w:rsidRDefault="002B3F1E">
            <w:pPr>
              <w:spacing w:line="360" w:lineRule="auto"/>
              <w:rPr>
                <w:rFonts w:ascii="宋体" w:hAnsi="宋体"/>
                <w:szCs w:val="21"/>
              </w:rPr>
            </w:pPr>
            <w:r>
              <w:rPr>
                <w:rFonts w:ascii="宋体" w:hAnsi="宋体" w:hint="eastAsia"/>
                <w:szCs w:val="21"/>
              </w:rPr>
              <w:t>教师创设情境，设置任务，学生分组讨论，合作完成</w:t>
            </w:r>
          </w:p>
        </w:tc>
        <w:tc>
          <w:tcPr>
            <w:tcW w:w="693" w:type="dxa"/>
          </w:tcPr>
          <w:p w14:paraId="5E76A30F" w14:textId="77777777" w:rsidR="003F489A" w:rsidRDefault="003F489A">
            <w:pPr>
              <w:spacing w:line="360" w:lineRule="auto"/>
              <w:rPr>
                <w:rFonts w:ascii="宋体" w:hAnsi="宋体"/>
                <w:szCs w:val="21"/>
              </w:rPr>
            </w:pPr>
          </w:p>
          <w:p w14:paraId="085A5310" w14:textId="77777777" w:rsidR="003F489A" w:rsidRDefault="002B3F1E">
            <w:pPr>
              <w:spacing w:line="360" w:lineRule="auto"/>
              <w:rPr>
                <w:rFonts w:ascii="宋体" w:hAnsi="宋体"/>
                <w:szCs w:val="21"/>
              </w:rPr>
            </w:pPr>
            <w:r>
              <w:rPr>
                <w:rFonts w:ascii="宋体" w:hAnsi="宋体" w:hint="eastAsia"/>
                <w:szCs w:val="21"/>
              </w:rPr>
              <w:t>6</w:t>
            </w:r>
          </w:p>
        </w:tc>
      </w:tr>
    </w:tbl>
    <w:p w14:paraId="6E6A0CF0" w14:textId="1F8E8763" w:rsidR="00673ECF" w:rsidRDefault="00673ECF">
      <w:pPr>
        <w:rPr>
          <w:sz w:val="24"/>
        </w:rPr>
      </w:pPr>
    </w:p>
    <w:p w14:paraId="39EC91E5" w14:textId="77777777" w:rsidR="00673ECF" w:rsidRDefault="00673ECF" w:rsidP="00673ECF">
      <w:pPr>
        <w:pStyle w:val="a0"/>
        <w:ind w:firstLine="420"/>
      </w:pPr>
      <w:r>
        <w:br w:type="page"/>
      </w:r>
    </w:p>
    <w:p w14:paraId="2860AB0B" w14:textId="77777777" w:rsidR="003F489A" w:rsidRDefault="003F489A"/>
    <w:p w14:paraId="757F56D5" w14:textId="77777777" w:rsidR="003F489A" w:rsidRPr="00673ECF" w:rsidRDefault="002B3F1E" w:rsidP="00673ECF">
      <w:pPr>
        <w:jc w:val="center"/>
        <w:rPr>
          <w:rFonts w:ascii="黑体" w:eastAsia="黑体" w:hAnsi="黑体"/>
          <w:b/>
          <w:bCs/>
          <w:sz w:val="36"/>
          <w:szCs w:val="36"/>
        </w:rPr>
      </w:pPr>
      <w:r w:rsidRPr="00673ECF">
        <w:rPr>
          <w:rFonts w:ascii="黑体" w:eastAsia="黑体" w:hAnsi="黑体" w:hint="eastAsia"/>
          <w:b/>
          <w:bCs/>
          <w:sz w:val="36"/>
          <w:szCs w:val="36"/>
        </w:rPr>
        <w:t>《网络营销理论与实训》课程标准</w:t>
      </w:r>
    </w:p>
    <w:p w14:paraId="31332F21" w14:textId="77777777" w:rsidR="003F489A" w:rsidRDefault="002B3F1E">
      <w:pPr>
        <w:spacing w:line="360" w:lineRule="auto"/>
        <w:rPr>
          <w:rFonts w:ascii="黑体" w:eastAsia="黑体"/>
          <w:b/>
          <w:szCs w:val="21"/>
        </w:rPr>
      </w:pPr>
      <w:r>
        <w:rPr>
          <w:rFonts w:ascii="黑体" w:eastAsia="黑体" w:hAnsi="宋体" w:hint="eastAsia"/>
          <w:b/>
          <w:caps/>
          <w:szCs w:val="21"/>
        </w:rPr>
        <w:t>课程性质：</w:t>
      </w:r>
      <w:r>
        <w:rPr>
          <w:rFonts w:ascii="黑体" w:eastAsia="黑体" w:hint="eastAsia"/>
          <w:bCs/>
          <w:szCs w:val="21"/>
        </w:rPr>
        <w:t>专业核心课程</w:t>
      </w:r>
    </w:p>
    <w:p w14:paraId="13A3C14F" w14:textId="77777777" w:rsidR="003F489A" w:rsidRDefault="002B3F1E">
      <w:pPr>
        <w:spacing w:line="360" w:lineRule="auto"/>
        <w:rPr>
          <w:rFonts w:ascii="黑体" w:eastAsia="黑体" w:hAnsi="宋体"/>
          <w:b/>
          <w:caps/>
          <w:szCs w:val="21"/>
        </w:rPr>
      </w:pPr>
      <w:r>
        <w:rPr>
          <w:rFonts w:ascii="黑体" w:eastAsia="黑体" w:hAnsi="宋体" w:hint="eastAsia"/>
          <w:b/>
          <w:caps/>
          <w:szCs w:val="21"/>
        </w:rPr>
        <w:t>课程代码：</w:t>
      </w:r>
    </w:p>
    <w:p w14:paraId="0C3BAFA5" w14:textId="77777777" w:rsidR="003F489A" w:rsidRDefault="002B3F1E">
      <w:pPr>
        <w:spacing w:line="360" w:lineRule="auto"/>
        <w:rPr>
          <w:rFonts w:ascii="黑体" w:eastAsia="黑体"/>
          <w:b/>
          <w:szCs w:val="21"/>
        </w:rPr>
      </w:pPr>
      <w:r>
        <w:rPr>
          <w:rFonts w:ascii="黑体" w:eastAsia="黑体" w:hAnsi="宋体" w:hint="eastAsia"/>
          <w:b/>
          <w:caps/>
          <w:szCs w:val="21"/>
        </w:rPr>
        <w:t>学时数：</w:t>
      </w:r>
      <w:r>
        <w:rPr>
          <w:rFonts w:ascii="黑体" w:eastAsia="黑体" w:hAnsi="宋体" w:hint="eastAsia"/>
          <w:bCs/>
          <w:caps/>
          <w:szCs w:val="21"/>
        </w:rPr>
        <w:t>64</w:t>
      </w:r>
    </w:p>
    <w:p w14:paraId="68CE0C67" w14:textId="77777777" w:rsidR="003F489A" w:rsidRDefault="002B3F1E">
      <w:pPr>
        <w:spacing w:line="360" w:lineRule="auto"/>
        <w:rPr>
          <w:rFonts w:ascii="黑体" w:eastAsia="黑体" w:hAnsi="宋体"/>
          <w:bCs/>
          <w:caps/>
          <w:szCs w:val="21"/>
        </w:rPr>
      </w:pPr>
      <w:r>
        <w:rPr>
          <w:rFonts w:ascii="黑体" w:eastAsia="黑体" w:hAnsi="宋体" w:hint="eastAsia"/>
          <w:b/>
          <w:caps/>
          <w:szCs w:val="21"/>
        </w:rPr>
        <w:t>学分数：</w:t>
      </w:r>
      <w:r>
        <w:rPr>
          <w:rFonts w:ascii="黑体" w:eastAsia="黑体" w:hAnsi="宋体" w:hint="eastAsia"/>
          <w:bCs/>
          <w:caps/>
          <w:szCs w:val="21"/>
        </w:rPr>
        <w:t>4学分</w:t>
      </w:r>
    </w:p>
    <w:p w14:paraId="43BEC5DA" w14:textId="39399A1A" w:rsidR="003F489A" w:rsidRDefault="002B3F1E">
      <w:pPr>
        <w:spacing w:line="360" w:lineRule="auto"/>
        <w:rPr>
          <w:rFonts w:ascii="黑体" w:eastAsia="黑体" w:hAnsi="宋体"/>
          <w:bCs/>
          <w:caps/>
          <w:szCs w:val="21"/>
        </w:rPr>
      </w:pPr>
      <w:r>
        <w:rPr>
          <w:rFonts w:ascii="黑体" w:eastAsia="黑体" w:hAnsi="宋体" w:hint="eastAsia"/>
          <w:b/>
          <w:caps/>
          <w:szCs w:val="21"/>
        </w:rPr>
        <w:t>开设学期：</w:t>
      </w:r>
      <w:r w:rsidR="00D7146C">
        <w:rPr>
          <w:rFonts w:ascii="黑体" w:eastAsia="黑体"/>
          <w:bCs/>
          <w:szCs w:val="21"/>
        </w:rPr>
        <w:t>3</w:t>
      </w:r>
    </w:p>
    <w:p w14:paraId="08B90E65" w14:textId="77777777" w:rsidR="003F489A" w:rsidRDefault="002B3F1E">
      <w:pPr>
        <w:spacing w:line="360" w:lineRule="auto"/>
        <w:rPr>
          <w:rFonts w:ascii="黑体" w:eastAsia="黑体"/>
          <w:bCs/>
          <w:szCs w:val="21"/>
        </w:rPr>
      </w:pPr>
      <w:r>
        <w:rPr>
          <w:rFonts w:ascii="黑体" w:eastAsia="黑体" w:hAnsi="宋体" w:hint="eastAsia"/>
          <w:b/>
          <w:caps/>
          <w:szCs w:val="21"/>
        </w:rPr>
        <w:t>适用对象：</w:t>
      </w:r>
      <w:r>
        <w:rPr>
          <w:rFonts w:ascii="黑体" w:eastAsia="黑体" w:hint="eastAsia"/>
          <w:bCs/>
          <w:szCs w:val="21"/>
        </w:rPr>
        <w:t>三年制</w:t>
      </w:r>
      <w:proofErr w:type="gramStart"/>
      <w:r>
        <w:rPr>
          <w:rFonts w:ascii="黑体" w:eastAsia="黑体" w:hint="eastAsia"/>
          <w:bCs/>
          <w:szCs w:val="21"/>
        </w:rPr>
        <w:t>高职电</w:t>
      </w:r>
      <w:proofErr w:type="gramEnd"/>
      <w:r>
        <w:rPr>
          <w:rFonts w:ascii="黑体" w:eastAsia="黑体" w:hint="eastAsia"/>
          <w:bCs/>
          <w:szCs w:val="21"/>
        </w:rPr>
        <w:t>商专业</w:t>
      </w:r>
    </w:p>
    <w:p w14:paraId="3E69F622" w14:textId="50F36D63" w:rsidR="003F489A" w:rsidRDefault="002B3F1E">
      <w:pPr>
        <w:spacing w:line="360" w:lineRule="auto"/>
        <w:rPr>
          <w:bCs/>
          <w:szCs w:val="21"/>
        </w:rPr>
      </w:pPr>
      <w:r>
        <w:rPr>
          <w:rFonts w:ascii="黑体" w:eastAsia="黑体" w:hint="eastAsia"/>
          <w:b/>
          <w:szCs w:val="21"/>
        </w:rPr>
        <w:t>开课系部：</w:t>
      </w:r>
      <w:r w:rsidR="00D7146C">
        <w:rPr>
          <w:rFonts w:ascii="黑体" w:eastAsia="黑体" w:hint="eastAsia"/>
          <w:bCs/>
          <w:szCs w:val="21"/>
        </w:rPr>
        <w:t>经管艺术系</w:t>
      </w:r>
    </w:p>
    <w:p w14:paraId="02144E19" w14:textId="77777777" w:rsidR="003F489A" w:rsidRDefault="003F489A">
      <w:pPr>
        <w:spacing w:line="360" w:lineRule="auto"/>
        <w:rPr>
          <w:b/>
          <w:sz w:val="24"/>
        </w:rPr>
      </w:pPr>
    </w:p>
    <w:p w14:paraId="6004BD18" w14:textId="77777777" w:rsidR="003F489A" w:rsidRDefault="002B3F1E">
      <w:pPr>
        <w:spacing w:line="360" w:lineRule="auto"/>
        <w:jc w:val="center"/>
        <w:rPr>
          <w:rFonts w:ascii="黑体" w:eastAsia="黑体"/>
          <w:b/>
          <w:color w:val="FF0000"/>
          <w:sz w:val="32"/>
          <w:szCs w:val="32"/>
        </w:rPr>
      </w:pPr>
      <w:r>
        <w:rPr>
          <w:rFonts w:ascii="黑体" w:eastAsia="黑体" w:hint="eastAsia"/>
          <w:b/>
          <w:sz w:val="32"/>
          <w:szCs w:val="32"/>
        </w:rPr>
        <w:t>一、课程性质</w:t>
      </w:r>
    </w:p>
    <w:p w14:paraId="30D71B69"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（一）课程定位</w:t>
      </w:r>
    </w:p>
    <w:p w14:paraId="474365E2" w14:textId="77777777" w:rsidR="003F489A" w:rsidRDefault="002B3F1E">
      <w:pPr>
        <w:spacing w:line="360" w:lineRule="auto"/>
        <w:ind w:firstLine="570"/>
        <w:rPr>
          <w:sz w:val="24"/>
        </w:rPr>
      </w:pPr>
      <w:r>
        <w:rPr>
          <w:rFonts w:hint="eastAsia"/>
          <w:sz w:val="24"/>
        </w:rPr>
        <w:t>《网络营销》是为培养适应网络经济和电子商务发展需要的、应用型的、高层次的专业人才服务的一门课程。该课程为电子商务专业的必修课程，是电子商务专业的核心课程之一。课程以现代互联网和计算机技术发展对企业市场营销活动的影响为主线，以各个网络工具和方法在企业营销活动中的应用作为基本内容，课程内容新颖务实，操作性强，并结合企业网络营销典型案例进行分析，使学生通过本课程的学习，能够掌握企业网络营销的基本知识和操作技能，达到具备从事网络营销工作的基本要求，基本具备现代营销人员的素质。《网络营销》课程要求学生在掌握计算机应用和网络技术基础上开展营销活动，因此本课程的先修课程：《计算机应用基础》、《电子商务基础》、《市场营销学》、《网店美工》等；后续课程：《客户关系管理》、《电子商务安全与法律法规》等。</w:t>
      </w:r>
    </w:p>
    <w:p w14:paraId="7FA867AA"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（二）设计思路</w:t>
      </w:r>
    </w:p>
    <w:p w14:paraId="7A9DD96B" w14:textId="77777777" w:rsidR="003F489A" w:rsidRDefault="002B3F1E">
      <w:pPr>
        <w:spacing w:line="360" w:lineRule="auto"/>
        <w:ind w:firstLineChars="200" w:firstLine="480"/>
        <w:jc w:val="left"/>
        <w:rPr>
          <w:rFonts w:ascii="宋体" w:hAnsi="宋体"/>
          <w:sz w:val="24"/>
        </w:rPr>
      </w:pPr>
      <w:r>
        <w:rPr>
          <w:rFonts w:ascii="宋体" w:hAnsi="宋体" w:hint="eastAsia"/>
          <w:sz w:val="24"/>
        </w:rPr>
        <w:t>课程开发设计以电子商务就业能力培养为导向；以专业人才培养目标和满足学生职业生涯发展为依据；以专业知识和技术应用能力、自主学习与创新能力、综合职业素质培养为指导思想。以企业营销工作流程为起点设计课程教学内容, 把整个网络营销课程和实际运作紧密结合起来，打破教材体系的框架，把所有的知识汇集起来，以一个问题或目标为主线，把整本书的教学演变为一个连贯的、实际操作的业务训练，使课程的教学内容实现了“项目化、任务化、实战化”。同时强调学生</w:t>
      </w:r>
      <w:r>
        <w:rPr>
          <w:rFonts w:ascii="宋体" w:hAnsi="宋体" w:hint="eastAsia"/>
          <w:sz w:val="24"/>
        </w:rPr>
        <w:lastRenderedPageBreak/>
        <w:t>自主探索、协作学习，坚持把能力培养贯穿到教学的全过重，使每一环节都能充分体现学生自主学习的要求。</w:t>
      </w:r>
    </w:p>
    <w:p w14:paraId="14AAD708" w14:textId="77777777" w:rsidR="003F489A" w:rsidRDefault="002B3F1E">
      <w:pPr>
        <w:spacing w:line="360" w:lineRule="auto"/>
        <w:ind w:firstLineChars="200" w:firstLine="480"/>
        <w:jc w:val="left"/>
        <w:rPr>
          <w:rFonts w:ascii="宋体" w:hAnsi="宋体"/>
          <w:sz w:val="24"/>
        </w:rPr>
      </w:pPr>
      <w:r>
        <w:rPr>
          <w:rFonts w:ascii="宋体" w:hAnsi="宋体" w:hint="eastAsia"/>
          <w:sz w:val="24"/>
        </w:rPr>
        <w:t>通过对网络营销各工作岗位群的工作流程分析，模块化工作任务，培养学生独立分析和解决网络营销实践中存在的问题的实际能力；另一方面对于理论方面的教学，坚持以案例导入、在案例分析中理解相关知识的学习，启迪学生的思维，培养学生独立分析和解决网络营销实践中存在的问题的实际能力，掌握在网络条件下开展市场调研、网络营销的方法和技术手段，为今后学习其他管理课程和从事营销工作奠定基础。</w:t>
      </w:r>
    </w:p>
    <w:p w14:paraId="79081CCD" w14:textId="77777777" w:rsidR="003F489A" w:rsidRDefault="002B3F1E">
      <w:pPr>
        <w:spacing w:line="360" w:lineRule="auto"/>
        <w:ind w:firstLineChars="200" w:firstLine="480"/>
        <w:jc w:val="left"/>
        <w:rPr>
          <w:rFonts w:ascii="宋体" w:hAnsi="宋体"/>
          <w:sz w:val="24"/>
        </w:rPr>
      </w:pPr>
      <w:r>
        <w:rPr>
          <w:rFonts w:ascii="宋体" w:hAnsi="宋体" w:hint="eastAsia"/>
          <w:sz w:val="24"/>
        </w:rPr>
        <w:t>①教学内容设计：以企业网络营销岗位能力和工作流程为导向设计项目课程和实践教学内容，包括网络营销认识、网络市场调研分析、网络品牌建立、即时通讯营销、搜索引擎营销、</w:t>
      </w:r>
      <w:proofErr w:type="gramStart"/>
      <w:r>
        <w:rPr>
          <w:rFonts w:ascii="宋体" w:hAnsi="宋体" w:hint="eastAsia"/>
          <w:sz w:val="24"/>
        </w:rPr>
        <w:t>博客营销与微博营销</w:t>
      </w:r>
      <w:proofErr w:type="gramEnd"/>
      <w:r>
        <w:rPr>
          <w:rFonts w:ascii="宋体" w:hAnsi="宋体" w:hint="eastAsia"/>
          <w:sz w:val="24"/>
        </w:rPr>
        <w:t>、</w:t>
      </w:r>
      <w:proofErr w:type="gramStart"/>
      <w:r>
        <w:rPr>
          <w:rFonts w:ascii="宋体" w:hAnsi="宋体" w:hint="eastAsia"/>
          <w:sz w:val="24"/>
        </w:rPr>
        <w:t>微信营销</w:t>
      </w:r>
      <w:proofErr w:type="gramEnd"/>
      <w:r>
        <w:rPr>
          <w:rFonts w:ascii="宋体" w:hAnsi="宋体" w:hint="eastAsia"/>
          <w:sz w:val="24"/>
        </w:rPr>
        <w:t>、email营销、网络广告、网络营销实战等十个任务，每个任务中，既包括网络营销基本技能的训练，也涵盖了学生实践内容，既有团队合作完成的内容，又有独立完成的任务。</w:t>
      </w:r>
    </w:p>
    <w:p w14:paraId="4745EEF1" w14:textId="77777777" w:rsidR="003F489A" w:rsidRDefault="002B3F1E">
      <w:pPr>
        <w:spacing w:line="360" w:lineRule="auto"/>
        <w:ind w:firstLineChars="200" w:firstLine="480"/>
        <w:jc w:val="left"/>
        <w:rPr>
          <w:rFonts w:ascii="宋体" w:hAnsi="宋体"/>
          <w:sz w:val="24"/>
        </w:rPr>
      </w:pPr>
      <w:r>
        <w:rPr>
          <w:rFonts w:ascii="宋体" w:hAnsi="宋体" w:hint="eastAsia"/>
          <w:sz w:val="24"/>
        </w:rPr>
        <w:t>② 教学过程设计：理论教学按照案例导入——理论讲解——实际应用的模式进行讲授，重点介绍实际应用，通过案例导入，启发学生思考。</w:t>
      </w:r>
    </w:p>
    <w:p w14:paraId="60EC60CD" w14:textId="77777777" w:rsidR="003F489A" w:rsidRDefault="002B3F1E">
      <w:pPr>
        <w:spacing w:line="360" w:lineRule="auto"/>
        <w:ind w:firstLineChars="200" w:firstLine="480"/>
        <w:jc w:val="left"/>
        <w:rPr>
          <w:rFonts w:ascii="宋体" w:hAnsi="宋体"/>
          <w:sz w:val="24"/>
        </w:rPr>
      </w:pPr>
      <w:r>
        <w:rPr>
          <w:rFonts w:ascii="宋体" w:hAnsi="宋体" w:hint="eastAsia"/>
          <w:sz w:val="24"/>
        </w:rPr>
        <w:t>③ 实训环节设计：所有实</w:t>
      </w:r>
      <w:proofErr w:type="gramStart"/>
      <w:r>
        <w:rPr>
          <w:rFonts w:ascii="宋体" w:hAnsi="宋体" w:hint="eastAsia"/>
          <w:sz w:val="24"/>
        </w:rPr>
        <w:t>训项目</w:t>
      </w:r>
      <w:proofErr w:type="gramEnd"/>
      <w:r>
        <w:rPr>
          <w:rFonts w:ascii="宋体" w:hAnsi="宋体" w:hint="eastAsia"/>
          <w:sz w:val="24"/>
        </w:rPr>
        <w:t>均按“任务导向，情境教学”模式设计，让学生在一定的工作情境中去完成实训，带着任务进行实训，做到实</w:t>
      </w:r>
      <w:proofErr w:type="gramStart"/>
      <w:r>
        <w:rPr>
          <w:rFonts w:ascii="宋体" w:hAnsi="宋体" w:hint="eastAsia"/>
          <w:sz w:val="24"/>
        </w:rPr>
        <w:t>训环境</w:t>
      </w:r>
      <w:proofErr w:type="gramEnd"/>
      <w:r>
        <w:rPr>
          <w:rFonts w:ascii="宋体" w:hAnsi="宋体" w:hint="eastAsia"/>
          <w:sz w:val="24"/>
        </w:rPr>
        <w:t>与以后工作环境完全一致。</w:t>
      </w:r>
    </w:p>
    <w:p w14:paraId="674A7CBA" w14:textId="77777777" w:rsidR="003F489A" w:rsidRDefault="002B3F1E">
      <w:pPr>
        <w:spacing w:line="360" w:lineRule="auto"/>
        <w:ind w:firstLineChars="200" w:firstLine="480"/>
        <w:jc w:val="left"/>
        <w:rPr>
          <w:rFonts w:ascii="宋体" w:hAnsi="宋体"/>
          <w:sz w:val="24"/>
        </w:rPr>
      </w:pPr>
      <w:r>
        <w:rPr>
          <w:rFonts w:ascii="宋体" w:hAnsi="宋体" w:hint="eastAsia"/>
          <w:sz w:val="24"/>
        </w:rPr>
        <w:t>④ 教学案例设计：重视案例教学，开放式教学，探究式教学，有效培养学生的创新思维和独立分析、思考、解决问题的能力。</w:t>
      </w:r>
    </w:p>
    <w:p w14:paraId="2F9FC6C2" w14:textId="77777777" w:rsidR="003F489A" w:rsidRDefault="002B3F1E">
      <w:pPr>
        <w:spacing w:line="360" w:lineRule="auto"/>
        <w:ind w:firstLineChars="200" w:firstLine="480"/>
        <w:jc w:val="left"/>
        <w:rPr>
          <w:rFonts w:ascii="宋体" w:hAnsi="宋体"/>
          <w:sz w:val="24"/>
        </w:rPr>
      </w:pPr>
      <w:r>
        <w:rPr>
          <w:rFonts w:ascii="宋体" w:hAnsi="宋体" w:hint="eastAsia"/>
          <w:sz w:val="24"/>
        </w:rPr>
        <w:t>⑤ 课后作业设计：摒弃传统的书面作业形式，以实践性作业为主，让学生在课外利用互联网进行自主学习。</w:t>
      </w:r>
    </w:p>
    <w:p w14:paraId="1F98DC7E" w14:textId="77777777" w:rsidR="003F489A" w:rsidRDefault="002B3F1E">
      <w:pPr>
        <w:spacing w:line="360" w:lineRule="auto"/>
        <w:ind w:firstLineChars="200" w:firstLine="480"/>
        <w:jc w:val="left"/>
        <w:rPr>
          <w:rFonts w:ascii="宋体" w:hAnsi="宋体"/>
          <w:sz w:val="24"/>
        </w:rPr>
      </w:pPr>
      <w:r>
        <w:rPr>
          <w:rFonts w:ascii="宋体" w:hAnsi="宋体" w:hint="eastAsia"/>
          <w:sz w:val="24"/>
        </w:rPr>
        <w:t>⑥ 考核评价体系设计：在考核内容上，以“能力考核”为主，重点考查学生对应知、应会目标的掌握情况；考核方式上，采取试卷考核和实践考试相结合的方法。</w:t>
      </w:r>
    </w:p>
    <w:p w14:paraId="464F8359" w14:textId="77777777" w:rsidR="003F489A" w:rsidRPr="00E77361" w:rsidRDefault="002B3F1E" w:rsidP="00E77361">
      <w:pPr>
        <w:spacing w:line="360" w:lineRule="auto"/>
        <w:jc w:val="center"/>
        <w:rPr>
          <w:rFonts w:ascii="黑体" w:eastAsia="黑体"/>
          <w:b/>
          <w:sz w:val="32"/>
          <w:szCs w:val="32"/>
        </w:rPr>
      </w:pPr>
      <w:r w:rsidRPr="00E77361">
        <w:rPr>
          <w:rFonts w:ascii="黑体" w:eastAsia="黑体" w:hint="eastAsia"/>
          <w:b/>
          <w:sz w:val="32"/>
          <w:szCs w:val="32"/>
        </w:rPr>
        <w:t>二、课程目标</w:t>
      </w:r>
    </w:p>
    <w:p w14:paraId="736EC24C"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通过该课程的学习，培养学生对网络营销重要性的认识，使学生们能够系统掌握网络营销的基本原理和方法，了解网络营销的技术基础，灵活掌握运用网络营销的基本工具和方法，开展网络营销各项职能，从而在实践中有效地帮助企业进行有效的网上经营活动，使企业切实以顾客为导向，提高企业网络经营管理水平，最终</w:t>
      </w:r>
      <w:r w:rsidRPr="00E77361">
        <w:rPr>
          <w:rFonts w:ascii="宋体" w:hAnsi="宋体" w:hint="eastAsia"/>
          <w:sz w:val="24"/>
        </w:rPr>
        <w:lastRenderedPageBreak/>
        <w:t>培养市场欢迎的具有实际操作能力的电子商务专业的应用型专门人才。</w:t>
      </w:r>
    </w:p>
    <w:p w14:paraId="7B20DD0F" w14:textId="77777777" w:rsidR="003F489A" w:rsidRDefault="002B3F1E">
      <w:pPr>
        <w:spacing w:line="360" w:lineRule="auto"/>
        <w:ind w:firstLine="420"/>
        <w:rPr>
          <w:rFonts w:ascii="宋体" w:hAnsi="宋体"/>
          <w:kern w:val="0"/>
          <w:sz w:val="24"/>
        </w:rPr>
      </w:pPr>
      <w:r>
        <w:rPr>
          <w:sz w:val="24"/>
        </w:rPr>
        <w:t>本课程教学</w:t>
      </w:r>
      <w:r>
        <w:rPr>
          <w:rFonts w:hint="eastAsia"/>
          <w:sz w:val="24"/>
        </w:rPr>
        <w:t>具体</w:t>
      </w:r>
      <w:r>
        <w:rPr>
          <w:sz w:val="24"/>
        </w:rPr>
        <w:t>目标如下</w:t>
      </w:r>
      <w:r>
        <w:rPr>
          <w:rFonts w:ascii="宋体" w:hAnsi="宋体" w:hint="eastAsia"/>
          <w:kern w:val="0"/>
          <w:sz w:val="24"/>
        </w:rPr>
        <w:t>：</w:t>
      </w:r>
    </w:p>
    <w:p w14:paraId="36CD879A"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（一）素质目标</w:t>
      </w:r>
    </w:p>
    <w:p w14:paraId="05D8023B"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1、培养学生适应网上贸易工作的</w:t>
      </w:r>
      <w:proofErr w:type="gramStart"/>
      <w:r w:rsidRPr="00E77361">
        <w:rPr>
          <w:rFonts w:ascii="宋体" w:hAnsi="宋体" w:hint="eastAsia"/>
          <w:sz w:val="24"/>
        </w:rPr>
        <w:t>良好业务</w:t>
      </w:r>
      <w:proofErr w:type="gramEnd"/>
      <w:r w:rsidRPr="00E77361">
        <w:rPr>
          <w:rFonts w:ascii="宋体" w:hAnsi="宋体" w:hint="eastAsia"/>
          <w:sz w:val="24"/>
        </w:rPr>
        <w:t>素质和身心素质，具备一定的网络营销基本素质，增强学生的现代市场竞争意识。</w:t>
      </w:r>
    </w:p>
    <w:p w14:paraId="4ADA3865"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2、培养学生分析问题、解决问题和实际运用的能力。</w:t>
      </w:r>
    </w:p>
    <w:p w14:paraId="30B265EA"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3、培养学生自身可持续发展的能力，在转换岗位职业后在复杂变化的环境中重新获得新的职业知识与技能。</w:t>
      </w:r>
    </w:p>
    <w:p w14:paraId="46FC9913"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4、学生应具有较强的政治素质，具有合作精神和创新精神。</w:t>
      </w:r>
    </w:p>
    <w:p w14:paraId="63894A49"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5、</w:t>
      </w:r>
      <w:r w:rsidRPr="00E77361">
        <w:rPr>
          <w:rFonts w:ascii="宋体" w:hAnsi="宋体"/>
          <w:sz w:val="24"/>
        </w:rPr>
        <w:t>结合《网络营销》课程、农村电商、乡村振兴，帮助学生树立社会主义核心价值观，培养学生热爱祖国、热爱家乡的情怀，提高学生职业素养，培养高素质的复合型电商人才。</w:t>
      </w:r>
    </w:p>
    <w:p w14:paraId="24F3D14D"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（二）知识目标</w:t>
      </w:r>
    </w:p>
    <w:p w14:paraId="38B13756"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让学生了解并掌握网络营销的基本理论、基本方法，着重学习网络营销在解决实际问题中的应用能力。具体包括：</w:t>
      </w:r>
    </w:p>
    <w:p w14:paraId="01A4B936"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1、了解有关网络营销的概念、熟悉网络营销基本方法及方式，掌握网络营销基本实质。</w:t>
      </w:r>
    </w:p>
    <w:p w14:paraId="2761ED5D"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2、了解网络市场调研的内容与结构，网络消费市场分析与报告撰写：如市场细分、定位以及商情分析等方面的知识，网络品牌的建设。</w:t>
      </w:r>
    </w:p>
    <w:p w14:paraId="72DBCAB8"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3、掌握网络营销过程中各种网络工具的使用，并运用网络营销的组合策略进行营销推广等方面的知识。</w:t>
      </w:r>
    </w:p>
    <w:p w14:paraId="74FCFA8D" w14:textId="77777777" w:rsidR="003F489A" w:rsidRDefault="002B3F1E" w:rsidP="00E77361">
      <w:pPr>
        <w:spacing w:line="360" w:lineRule="auto"/>
        <w:ind w:firstLineChars="200" w:firstLine="560"/>
        <w:rPr>
          <w:rFonts w:ascii="黑体" w:eastAsia="黑体"/>
          <w:sz w:val="28"/>
          <w:szCs w:val="28"/>
        </w:rPr>
      </w:pPr>
      <w:r>
        <w:rPr>
          <w:rFonts w:ascii="黑体" w:eastAsia="黑体" w:hint="eastAsia"/>
          <w:sz w:val="28"/>
          <w:szCs w:val="28"/>
        </w:rPr>
        <w:t>（三）能力目标:</w:t>
      </w:r>
    </w:p>
    <w:p w14:paraId="2824E5A4"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1、具有利用网络工具开展市场调研、收集处理商务信息、撰写调研报告的能力。</w:t>
      </w:r>
    </w:p>
    <w:p w14:paraId="2A8A8624"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2、具有运用网络工具开展公关活动、进行公关策划的能力，如站点宣传策划、网络广告策划等。</w:t>
      </w:r>
    </w:p>
    <w:p w14:paraId="1F48EA72"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3、具有网络营销策略综合运用的能力。</w:t>
      </w:r>
    </w:p>
    <w:p w14:paraId="4B56E94F" w14:textId="77777777" w:rsidR="003F489A" w:rsidRPr="00E77361" w:rsidRDefault="002B3F1E" w:rsidP="00E77361">
      <w:pPr>
        <w:spacing w:line="360" w:lineRule="auto"/>
        <w:ind w:firstLineChars="200" w:firstLine="480"/>
        <w:jc w:val="left"/>
        <w:rPr>
          <w:rFonts w:ascii="宋体" w:hAnsi="宋体"/>
          <w:sz w:val="24"/>
        </w:rPr>
      </w:pPr>
      <w:r w:rsidRPr="00E77361">
        <w:rPr>
          <w:rFonts w:ascii="宋体" w:hAnsi="宋体" w:hint="eastAsia"/>
          <w:sz w:val="24"/>
        </w:rPr>
        <w:t>4、培养学生基本能力（学习能力、语言能力、信息能力、实践能力）、专业能力和发展能力（如公关能力、创新能力、管理能力）等。</w:t>
      </w:r>
    </w:p>
    <w:p w14:paraId="604169FE" w14:textId="77777777" w:rsidR="003F489A" w:rsidRPr="00E77361" w:rsidRDefault="003F489A" w:rsidP="00E77361">
      <w:pPr>
        <w:spacing w:line="360" w:lineRule="auto"/>
        <w:ind w:firstLineChars="200" w:firstLine="480"/>
        <w:jc w:val="left"/>
        <w:rPr>
          <w:rFonts w:ascii="宋体" w:hAnsi="宋体"/>
          <w:sz w:val="24"/>
        </w:rPr>
      </w:pPr>
    </w:p>
    <w:p w14:paraId="488C1D80" w14:textId="77777777" w:rsidR="003F489A" w:rsidRDefault="002B3F1E">
      <w:pPr>
        <w:spacing w:line="360" w:lineRule="auto"/>
        <w:jc w:val="center"/>
        <w:rPr>
          <w:rFonts w:ascii="黑体" w:eastAsia="黑体"/>
          <w:b/>
          <w:sz w:val="32"/>
          <w:szCs w:val="32"/>
        </w:rPr>
      </w:pPr>
      <w:r>
        <w:rPr>
          <w:rFonts w:ascii="黑体" w:eastAsia="黑体" w:hint="eastAsia"/>
          <w:b/>
          <w:sz w:val="32"/>
          <w:szCs w:val="32"/>
        </w:rPr>
        <w:t>三、课程内容与要求</w:t>
      </w:r>
    </w:p>
    <w:tbl>
      <w:tblPr>
        <w:tblW w:w="926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6"/>
        <w:gridCol w:w="2124"/>
        <w:gridCol w:w="2524"/>
        <w:gridCol w:w="2558"/>
        <w:gridCol w:w="14"/>
        <w:gridCol w:w="932"/>
      </w:tblGrid>
      <w:tr w:rsidR="003F489A" w14:paraId="536C0F9A" w14:textId="77777777">
        <w:trPr>
          <w:cantSplit/>
          <w:trHeight w:val="586"/>
          <w:jc w:val="center"/>
        </w:trPr>
        <w:tc>
          <w:tcPr>
            <w:tcW w:w="1116" w:type="dxa"/>
            <w:tcBorders>
              <w:top w:val="single" w:sz="8" w:space="0" w:color="auto"/>
              <w:bottom w:val="single" w:sz="4" w:space="0" w:color="auto"/>
            </w:tcBorders>
            <w:shd w:val="clear" w:color="auto" w:fill="A8D08D"/>
            <w:vAlign w:val="center"/>
          </w:tcPr>
          <w:p w14:paraId="42548460" w14:textId="77777777" w:rsidR="003F489A" w:rsidRDefault="002B3F1E">
            <w:pPr>
              <w:jc w:val="center"/>
              <w:rPr>
                <w:rFonts w:ascii="宋体" w:hAnsi="宋体" w:cs="宋体"/>
                <w:szCs w:val="21"/>
              </w:rPr>
            </w:pPr>
            <w:r>
              <w:rPr>
                <w:rFonts w:ascii="宋体" w:hAnsi="宋体" w:cs="宋体" w:hint="eastAsia"/>
                <w:szCs w:val="21"/>
              </w:rPr>
              <w:t>教学单元（项目或章节）</w:t>
            </w:r>
          </w:p>
        </w:tc>
        <w:tc>
          <w:tcPr>
            <w:tcW w:w="2124" w:type="dxa"/>
            <w:tcBorders>
              <w:top w:val="single" w:sz="8" w:space="0" w:color="auto"/>
              <w:bottom w:val="single" w:sz="4" w:space="0" w:color="auto"/>
            </w:tcBorders>
            <w:shd w:val="clear" w:color="auto" w:fill="A8D08D"/>
            <w:vAlign w:val="center"/>
          </w:tcPr>
          <w:p w14:paraId="3F673EA7" w14:textId="77777777" w:rsidR="003F489A" w:rsidRDefault="002B3F1E">
            <w:pPr>
              <w:jc w:val="center"/>
              <w:rPr>
                <w:rFonts w:ascii="宋体" w:hAnsi="宋体" w:cs="宋体"/>
                <w:szCs w:val="21"/>
              </w:rPr>
            </w:pPr>
            <w:r>
              <w:rPr>
                <w:rFonts w:ascii="宋体" w:hAnsi="宋体" w:cs="宋体" w:hint="eastAsia"/>
                <w:szCs w:val="21"/>
              </w:rPr>
              <w:t>主要知识点</w:t>
            </w:r>
          </w:p>
        </w:tc>
        <w:tc>
          <w:tcPr>
            <w:tcW w:w="2524" w:type="dxa"/>
            <w:tcBorders>
              <w:top w:val="single" w:sz="8" w:space="0" w:color="auto"/>
              <w:bottom w:val="single" w:sz="4" w:space="0" w:color="auto"/>
            </w:tcBorders>
            <w:shd w:val="clear" w:color="auto" w:fill="A8D08D"/>
            <w:vAlign w:val="center"/>
          </w:tcPr>
          <w:p w14:paraId="76DB5618" w14:textId="77777777" w:rsidR="003F489A" w:rsidRDefault="002B3F1E">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2558" w:type="dxa"/>
            <w:tcBorders>
              <w:top w:val="single" w:sz="8" w:space="0" w:color="auto"/>
              <w:bottom w:val="single" w:sz="4" w:space="0" w:color="auto"/>
            </w:tcBorders>
            <w:shd w:val="clear" w:color="auto" w:fill="A8D08D"/>
            <w:vAlign w:val="center"/>
          </w:tcPr>
          <w:p w14:paraId="5782D738" w14:textId="77777777" w:rsidR="003F489A" w:rsidRDefault="002B3F1E">
            <w:pPr>
              <w:jc w:val="center"/>
              <w:rPr>
                <w:rFonts w:ascii="宋体" w:hAnsi="宋体" w:cs="宋体"/>
                <w:szCs w:val="21"/>
              </w:rPr>
            </w:pPr>
            <w:r>
              <w:rPr>
                <w:rFonts w:ascii="宋体" w:hAnsi="宋体" w:cs="宋体" w:hint="eastAsia"/>
                <w:szCs w:val="21"/>
              </w:rPr>
              <w:t>素材案例资源</w:t>
            </w:r>
          </w:p>
        </w:tc>
        <w:tc>
          <w:tcPr>
            <w:tcW w:w="946" w:type="dxa"/>
            <w:gridSpan w:val="2"/>
            <w:tcBorders>
              <w:top w:val="single" w:sz="8" w:space="0" w:color="auto"/>
              <w:bottom w:val="single" w:sz="4" w:space="0" w:color="auto"/>
            </w:tcBorders>
            <w:shd w:val="clear" w:color="auto" w:fill="A8D08D"/>
            <w:vAlign w:val="center"/>
          </w:tcPr>
          <w:p w14:paraId="51876CF7" w14:textId="77777777" w:rsidR="003F489A" w:rsidRDefault="002B3F1E">
            <w:pPr>
              <w:jc w:val="center"/>
              <w:rPr>
                <w:rFonts w:ascii="宋体" w:hAnsi="宋体" w:cs="宋体"/>
                <w:szCs w:val="21"/>
              </w:rPr>
            </w:pPr>
            <w:r>
              <w:rPr>
                <w:rFonts w:ascii="宋体" w:hAnsi="宋体" w:cs="宋体" w:hint="eastAsia"/>
                <w:szCs w:val="21"/>
              </w:rPr>
              <w:t>课时</w:t>
            </w:r>
          </w:p>
        </w:tc>
      </w:tr>
      <w:tr w:rsidR="003F489A" w14:paraId="553A5309" w14:textId="77777777">
        <w:trPr>
          <w:cantSplit/>
          <w:trHeight w:val="550"/>
          <w:jc w:val="center"/>
        </w:trPr>
        <w:tc>
          <w:tcPr>
            <w:tcW w:w="1116" w:type="dxa"/>
            <w:vMerge w:val="restart"/>
            <w:tcBorders>
              <w:top w:val="single" w:sz="4" w:space="0" w:color="auto"/>
            </w:tcBorders>
            <w:vAlign w:val="center"/>
          </w:tcPr>
          <w:p w14:paraId="739F78E9" w14:textId="77777777" w:rsidR="003F489A" w:rsidRDefault="002B3F1E">
            <w:pPr>
              <w:jc w:val="center"/>
              <w:rPr>
                <w:rFonts w:ascii="宋体" w:hAnsi="宋体" w:cs="宋体"/>
                <w:color w:val="000000"/>
                <w:szCs w:val="21"/>
              </w:rPr>
            </w:pPr>
            <w:r>
              <w:rPr>
                <w:rFonts w:ascii="宋体" w:hAnsi="宋体" w:cs="宋体" w:hint="eastAsia"/>
                <w:color w:val="000000"/>
                <w:szCs w:val="21"/>
              </w:rPr>
              <w:t>网络营销基础</w:t>
            </w:r>
          </w:p>
        </w:tc>
        <w:tc>
          <w:tcPr>
            <w:tcW w:w="2124" w:type="dxa"/>
            <w:tcBorders>
              <w:top w:val="single" w:sz="4" w:space="0" w:color="auto"/>
            </w:tcBorders>
            <w:vAlign w:val="center"/>
          </w:tcPr>
          <w:p w14:paraId="47EE670C" w14:textId="77777777" w:rsidR="003F489A" w:rsidRDefault="002B3F1E">
            <w:pPr>
              <w:jc w:val="center"/>
              <w:rPr>
                <w:rFonts w:ascii="宋体" w:hAnsi="宋体" w:cs="宋体"/>
                <w:color w:val="000000"/>
                <w:szCs w:val="21"/>
              </w:rPr>
            </w:pPr>
            <w:r>
              <w:rPr>
                <w:rFonts w:ascii="宋体" w:hAnsi="宋体" w:cs="宋体" w:hint="eastAsia"/>
                <w:color w:val="000000"/>
                <w:szCs w:val="21"/>
              </w:rPr>
              <w:t>网络营销概述</w:t>
            </w:r>
          </w:p>
        </w:tc>
        <w:tc>
          <w:tcPr>
            <w:tcW w:w="2524" w:type="dxa"/>
            <w:tcBorders>
              <w:top w:val="single" w:sz="4" w:space="0" w:color="auto"/>
            </w:tcBorders>
            <w:vAlign w:val="center"/>
          </w:tcPr>
          <w:p w14:paraId="1FF4207C" w14:textId="77777777" w:rsidR="003F489A" w:rsidRDefault="002B3F1E">
            <w:pPr>
              <w:rPr>
                <w:rFonts w:ascii="宋体" w:hAnsi="宋体" w:cs="宋体"/>
                <w:color w:val="000000"/>
                <w:szCs w:val="21"/>
                <w:shd w:val="clear" w:color="auto" w:fill="FFFFFF"/>
              </w:rPr>
            </w:pPr>
            <w:r>
              <w:rPr>
                <w:rFonts w:ascii="Microsoft Sans Serif" w:hAnsi="Microsoft Sans Serif" w:cs="Microsoft Sans Serif"/>
                <w:color w:val="333333"/>
                <w:shd w:val="clear" w:color="auto" w:fill="FFFFFF"/>
              </w:rPr>
              <w:t>培育并</w:t>
            </w:r>
            <w:proofErr w:type="gramStart"/>
            <w:r>
              <w:rPr>
                <w:rFonts w:ascii="Microsoft Sans Serif" w:hAnsi="Microsoft Sans Serif" w:cs="Microsoft Sans Serif"/>
                <w:color w:val="333333"/>
                <w:shd w:val="clear" w:color="auto" w:fill="FFFFFF"/>
              </w:rPr>
              <w:t>践行</w:t>
            </w:r>
            <w:proofErr w:type="gramEnd"/>
            <w:r>
              <w:rPr>
                <w:rFonts w:ascii="Microsoft Sans Serif" w:hAnsi="Microsoft Sans Serif" w:cs="Microsoft Sans Serif"/>
                <w:color w:val="333333"/>
                <w:shd w:val="clear" w:color="auto" w:fill="FFFFFF"/>
              </w:rPr>
              <w:t>“</w:t>
            </w:r>
            <w:r>
              <w:rPr>
                <w:rFonts w:ascii="Microsoft Sans Serif" w:hAnsi="Microsoft Sans Serif" w:cs="Microsoft Sans Serif"/>
                <w:color w:val="333333"/>
                <w:shd w:val="clear" w:color="auto" w:fill="FFFFFF"/>
              </w:rPr>
              <w:t>诚信经营</w:t>
            </w:r>
            <w:r>
              <w:rPr>
                <w:rFonts w:ascii="Microsoft Sans Serif" w:hAnsi="Microsoft Sans Serif" w:cs="Microsoft Sans Serif"/>
                <w:color w:val="333333"/>
                <w:shd w:val="clear" w:color="auto" w:fill="FFFFFF"/>
              </w:rPr>
              <w:t>”</w:t>
            </w:r>
            <w:r>
              <w:rPr>
                <w:rFonts w:ascii="Microsoft Sans Serif" w:hAnsi="Microsoft Sans Serif" w:cs="Microsoft Sans Serif"/>
                <w:color w:val="333333"/>
                <w:shd w:val="clear" w:color="auto" w:fill="FFFFFF"/>
              </w:rPr>
              <w:t>、</w:t>
            </w:r>
            <w:r>
              <w:rPr>
                <w:rFonts w:ascii="Microsoft Sans Serif" w:hAnsi="Microsoft Sans Serif" w:cs="Microsoft Sans Serif"/>
                <w:color w:val="333333"/>
                <w:shd w:val="clear" w:color="auto" w:fill="FFFFFF"/>
              </w:rPr>
              <w:t>“</w:t>
            </w:r>
            <w:r>
              <w:rPr>
                <w:rFonts w:ascii="Microsoft Sans Serif" w:hAnsi="Microsoft Sans Serif" w:cs="Microsoft Sans Serif"/>
                <w:color w:val="333333"/>
                <w:shd w:val="clear" w:color="auto" w:fill="FFFFFF"/>
              </w:rPr>
              <w:t>公平交易</w:t>
            </w:r>
            <w:r>
              <w:rPr>
                <w:rFonts w:ascii="Microsoft Sans Serif" w:hAnsi="Microsoft Sans Serif" w:cs="Microsoft Sans Serif"/>
                <w:color w:val="333333"/>
                <w:shd w:val="clear" w:color="auto" w:fill="FFFFFF"/>
              </w:rPr>
              <w:t>”</w:t>
            </w:r>
            <w:r>
              <w:rPr>
                <w:rFonts w:ascii="Microsoft Sans Serif" w:hAnsi="Microsoft Sans Serif" w:cs="Microsoft Sans Serif"/>
                <w:color w:val="333333"/>
                <w:shd w:val="clear" w:color="auto" w:fill="FFFFFF"/>
              </w:rPr>
              <w:t>、</w:t>
            </w:r>
            <w:r>
              <w:rPr>
                <w:rFonts w:ascii="Microsoft Sans Serif" w:hAnsi="Microsoft Sans Serif" w:cs="Microsoft Sans Serif"/>
                <w:color w:val="333333"/>
                <w:shd w:val="clear" w:color="auto" w:fill="FFFFFF"/>
              </w:rPr>
              <w:t>“</w:t>
            </w:r>
            <w:r>
              <w:rPr>
                <w:rFonts w:ascii="Microsoft Sans Serif" w:hAnsi="Microsoft Sans Serif" w:cs="Microsoft Sans Serif"/>
                <w:color w:val="333333"/>
                <w:shd w:val="clear" w:color="auto" w:fill="FFFFFF"/>
              </w:rPr>
              <w:t>顾客至上</w:t>
            </w:r>
            <w:r>
              <w:rPr>
                <w:rFonts w:ascii="Microsoft Sans Serif" w:hAnsi="Microsoft Sans Serif" w:cs="Microsoft Sans Serif"/>
                <w:color w:val="333333"/>
                <w:shd w:val="clear" w:color="auto" w:fill="FFFFFF"/>
              </w:rPr>
              <w:t>”</w:t>
            </w:r>
            <w:r>
              <w:rPr>
                <w:rFonts w:ascii="Microsoft Sans Serif" w:hAnsi="Microsoft Sans Serif" w:cs="Microsoft Sans Serif"/>
                <w:color w:val="333333"/>
                <w:shd w:val="clear" w:color="auto" w:fill="FFFFFF"/>
              </w:rPr>
              <w:t>等积极正确的网络营销价值观</w:t>
            </w:r>
          </w:p>
        </w:tc>
        <w:tc>
          <w:tcPr>
            <w:tcW w:w="2558" w:type="dxa"/>
            <w:tcBorders>
              <w:top w:val="single" w:sz="4" w:space="0" w:color="auto"/>
            </w:tcBorders>
            <w:vAlign w:val="center"/>
          </w:tcPr>
          <w:p w14:paraId="738F08D0" w14:textId="77777777" w:rsidR="003F489A" w:rsidRDefault="002B3F1E">
            <w:pPr>
              <w:rPr>
                <w:rFonts w:ascii="宋体" w:hAnsi="宋体" w:cs="宋体"/>
                <w:color w:val="000000"/>
                <w:szCs w:val="21"/>
                <w:shd w:val="clear" w:color="auto" w:fill="FFFFFF"/>
              </w:rPr>
            </w:pPr>
            <w:r>
              <w:rPr>
                <w:rFonts w:ascii="Microsoft Sans Serif" w:hAnsi="Microsoft Sans Serif" w:cs="Microsoft Sans Serif" w:hint="eastAsia"/>
                <w:color w:val="333333"/>
                <w:shd w:val="clear" w:color="auto" w:fill="FFFFFF"/>
              </w:rPr>
              <w:t>视频资料：</w:t>
            </w:r>
            <w:r>
              <w:rPr>
                <w:rFonts w:ascii="Microsoft Sans Serif" w:hAnsi="Microsoft Sans Serif" w:cs="Microsoft Sans Serif"/>
                <w:color w:val="333333"/>
                <w:shd w:val="clear" w:color="auto" w:fill="FFFFFF"/>
              </w:rPr>
              <w:t>最新的网络市场发展动态</w:t>
            </w:r>
          </w:p>
        </w:tc>
        <w:tc>
          <w:tcPr>
            <w:tcW w:w="946" w:type="dxa"/>
            <w:gridSpan w:val="2"/>
            <w:tcBorders>
              <w:top w:val="single" w:sz="4" w:space="0" w:color="auto"/>
            </w:tcBorders>
            <w:vAlign w:val="center"/>
          </w:tcPr>
          <w:p w14:paraId="5152169D" w14:textId="77777777" w:rsidR="003F489A" w:rsidRDefault="002B3F1E">
            <w:pPr>
              <w:rPr>
                <w:rFonts w:ascii="宋体" w:hAnsi="宋体" w:cs="宋体"/>
                <w:color w:val="000000"/>
                <w:szCs w:val="21"/>
                <w:shd w:val="clear" w:color="auto" w:fill="FFFFFF"/>
              </w:rPr>
            </w:pPr>
            <w:r>
              <w:rPr>
                <w:rFonts w:ascii="宋体" w:hAnsi="宋体" w:cs="宋体" w:hint="eastAsia"/>
                <w:color w:val="000000"/>
                <w:szCs w:val="21"/>
                <w:shd w:val="clear" w:color="auto" w:fill="FFFFFF"/>
              </w:rPr>
              <w:t>2</w:t>
            </w:r>
          </w:p>
        </w:tc>
      </w:tr>
      <w:tr w:rsidR="003F489A" w14:paraId="1BBA8780" w14:textId="77777777">
        <w:trPr>
          <w:cantSplit/>
          <w:trHeight w:val="550"/>
          <w:jc w:val="center"/>
        </w:trPr>
        <w:tc>
          <w:tcPr>
            <w:tcW w:w="1116" w:type="dxa"/>
            <w:vMerge/>
            <w:vAlign w:val="center"/>
          </w:tcPr>
          <w:p w14:paraId="39905D7B" w14:textId="77777777" w:rsidR="003F489A" w:rsidRDefault="003F489A">
            <w:pPr>
              <w:jc w:val="center"/>
              <w:rPr>
                <w:rFonts w:ascii="宋体" w:hAnsi="宋体" w:cs="宋体"/>
                <w:color w:val="000000"/>
                <w:szCs w:val="21"/>
              </w:rPr>
            </w:pPr>
          </w:p>
        </w:tc>
        <w:tc>
          <w:tcPr>
            <w:tcW w:w="2124" w:type="dxa"/>
            <w:tcBorders>
              <w:top w:val="single" w:sz="4" w:space="0" w:color="auto"/>
            </w:tcBorders>
            <w:vAlign w:val="center"/>
          </w:tcPr>
          <w:p w14:paraId="725F1005" w14:textId="77777777" w:rsidR="003F489A" w:rsidRDefault="002B3F1E">
            <w:pPr>
              <w:jc w:val="center"/>
              <w:rPr>
                <w:rFonts w:ascii="宋体" w:hAnsi="宋体" w:cs="宋体"/>
                <w:color w:val="000000"/>
                <w:szCs w:val="21"/>
                <w:shd w:val="clear" w:color="auto" w:fill="FFFFFF"/>
              </w:rPr>
            </w:pPr>
            <w:r>
              <w:rPr>
                <w:rFonts w:ascii="宋体" w:hAnsi="宋体" w:cs="宋体" w:hint="eastAsia"/>
                <w:color w:val="000000"/>
                <w:szCs w:val="21"/>
                <w:shd w:val="clear" w:color="auto" w:fill="FFFFFF"/>
              </w:rPr>
              <w:t>网络营销策略</w:t>
            </w:r>
          </w:p>
        </w:tc>
        <w:tc>
          <w:tcPr>
            <w:tcW w:w="2524" w:type="dxa"/>
            <w:tcBorders>
              <w:top w:val="single" w:sz="4" w:space="0" w:color="auto"/>
            </w:tcBorders>
            <w:vAlign w:val="center"/>
          </w:tcPr>
          <w:p w14:paraId="43F695F0" w14:textId="77777777" w:rsidR="003F489A" w:rsidRDefault="002B3F1E">
            <w:pPr>
              <w:rPr>
                <w:rFonts w:ascii="宋体" w:hAnsi="宋体" w:cs="宋体"/>
                <w:color w:val="000000"/>
                <w:szCs w:val="21"/>
                <w:shd w:val="clear" w:color="auto" w:fill="FFFFFF"/>
              </w:rPr>
            </w:pPr>
            <w:r>
              <w:rPr>
                <w:color w:val="000000"/>
                <w:szCs w:val="21"/>
              </w:rPr>
              <w:t>提升对我国现代科学技术的了解</w:t>
            </w:r>
            <w:r>
              <w:rPr>
                <w:rFonts w:hint="eastAsia"/>
                <w:color w:val="000000"/>
                <w:szCs w:val="21"/>
              </w:rPr>
              <w:t>，</w:t>
            </w:r>
            <w:r>
              <w:rPr>
                <w:color w:val="000000"/>
                <w:szCs w:val="21"/>
              </w:rPr>
              <w:t>增强该学生的爱国情怀，并且坚定其文化自信，逐渐拓展国际视野</w:t>
            </w:r>
          </w:p>
        </w:tc>
        <w:tc>
          <w:tcPr>
            <w:tcW w:w="2558" w:type="dxa"/>
            <w:tcBorders>
              <w:top w:val="single" w:sz="4" w:space="0" w:color="auto"/>
            </w:tcBorders>
            <w:vAlign w:val="center"/>
          </w:tcPr>
          <w:p w14:paraId="65E2F76B" w14:textId="77777777" w:rsidR="003F489A" w:rsidRDefault="002B3F1E">
            <w:pPr>
              <w:rPr>
                <w:rFonts w:ascii="宋体" w:hAnsi="宋体" w:cs="宋体"/>
                <w:color w:val="000000"/>
                <w:szCs w:val="21"/>
                <w:shd w:val="clear" w:color="auto" w:fill="FFFFFF"/>
              </w:rPr>
            </w:pPr>
            <w:r>
              <w:rPr>
                <w:rFonts w:hint="eastAsia"/>
                <w:color w:val="000000"/>
                <w:szCs w:val="21"/>
              </w:rPr>
              <w:t>视频资料：</w:t>
            </w:r>
            <w:r>
              <w:rPr>
                <w:color w:val="000000"/>
                <w:szCs w:val="21"/>
              </w:rPr>
              <w:t>世界多元化的营销手段差异</w:t>
            </w:r>
          </w:p>
        </w:tc>
        <w:tc>
          <w:tcPr>
            <w:tcW w:w="946" w:type="dxa"/>
            <w:gridSpan w:val="2"/>
            <w:tcBorders>
              <w:top w:val="single" w:sz="4" w:space="0" w:color="auto"/>
            </w:tcBorders>
            <w:vAlign w:val="center"/>
          </w:tcPr>
          <w:p w14:paraId="4F3ABEE7" w14:textId="77777777" w:rsidR="003F489A" w:rsidRDefault="002B3F1E">
            <w:pPr>
              <w:rPr>
                <w:rFonts w:ascii="宋体" w:hAnsi="宋体" w:cs="宋体"/>
                <w:color w:val="000000"/>
                <w:szCs w:val="21"/>
                <w:shd w:val="clear" w:color="auto" w:fill="FFFFFF"/>
              </w:rPr>
            </w:pPr>
            <w:r>
              <w:rPr>
                <w:rFonts w:ascii="宋体" w:hAnsi="宋体" w:cs="宋体" w:hint="eastAsia"/>
                <w:color w:val="000000"/>
                <w:szCs w:val="21"/>
                <w:shd w:val="clear" w:color="auto" w:fill="FFFFFF"/>
              </w:rPr>
              <w:t>2</w:t>
            </w:r>
          </w:p>
        </w:tc>
      </w:tr>
      <w:tr w:rsidR="003F489A" w14:paraId="558D6437" w14:textId="77777777">
        <w:trPr>
          <w:cantSplit/>
          <w:trHeight w:val="550"/>
          <w:jc w:val="center"/>
        </w:trPr>
        <w:tc>
          <w:tcPr>
            <w:tcW w:w="1116" w:type="dxa"/>
            <w:vMerge w:val="restart"/>
            <w:vAlign w:val="center"/>
          </w:tcPr>
          <w:p w14:paraId="5DECFC56" w14:textId="77777777" w:rsidR="003F489A" w:rsidRDefault="002B3F1E">
            <w:pPr>
              <w:jc w:val="center"/>
              <w:rPr>
                <w:rFonts w:ascii="宋体" w:hAnsi="宋体" w:cs="宋体"/>
                <w:color w:val="000000"/>
                <w:szCs w:val="21"/>
              </w:rPr>
            </w:pPr>
            <w:r>
              <w:rPr>
                <w:rFonts w:ascii="宋体" w:hAnsi="宋体" w:cs="宋体" w:hint="eastAsia"/>
                <w:color w:val="000000"/>
                <w:szCs w:val="21"/>
              </w:rPr>
              <w:t>网络营销市场环境与消费者分析</w:t>
            </w:r>
          </w:p>
        </w:tc>
        <w:tc>
          <w:tcPr>
            <w:tcW w:w="2124" w:type="dxa"/>
            <w:vAlign w:val="center"/>
          </w:tcPr>
          <w:p w14:paraId="679949FA" w14:textId="77777777" w:rsidR="003F489A" w:rsidRDefault="002B3F1E">
            <w:pPr>
              <w:jc w:val="center"/>
              <w:rPr>
                <w:rFonts w:ascii="宋体" w:hAnsi="宋体" w:cs="宋体"/>
                <w:color w:val="000000"/>
                <w:szCs w:val="21"/>
              </w:rPr>
            </w:pPr>
            <w:r>
              <w:rPr>
                <w:rFonts w:ascii="宋体" w:hAnsi="宋体" w:cs="宋体" w:hint="eastAsia"/>
                <w:color w:val="000000"/>
                <w:szCs w:val="21"/>
              </w:rPr>
              <w:t>网络营销市场发展与分析</w:t>
            </w:r>
          </w:p>
        </w:tc>
        <w:tc>
          <w:tcPr>
            <w:tcW w:w="2524" w:type="dxa"/>
            <w:vAlign w:val="center"/>
          </w:tcPr>
          <w:p w14:paraId="7EB7FABF" w14:textId="77777777" w:rsidR="003F489A" w:rsidRDefault="002B3F1E">
            <w:pPr>
              <w:jc w:val="left"/>
              <w:rPr>
                <w:rFonts w:ascii="宋体" w:hAnsi="宋体" w:cs="宋体"/>
                <w:color w:val="000000"/>
                <w:szCs w:val="21"/>
              </w:rPr>
            </w:pPr>
            <w:r>
              <w:rPr>
                <w:rFonts w:ascii="Microsoft Sans Serif" w:hAnsi="Microsoft Sans Serif" w:cs="Microsoft Sans Serif"/>
                <w:color w:val="333333"/>
                <w:shd w:val="clear" w:color="auto" w:fill="FFFFFF"/>
              </w:rPr>
              <w:t>增强大学生预防网络诈骗的意识，提高鉴别网络信息的能力，进一步维护广大学生的切身利益</w:t>
            </w:r>
          </w:p>
        </w:tc>
        <w:tc>
          <w:tcPr>
            <w:tcW w:w="2572" w:type="dxa"/>
            <w:gridSpan w:val="2"/>
            <w:vAlign w:val="center"/>
          </w:tcPr>
          <w:p w14:paraId="731B660C" w14:textId="77777777" w:rsidR="003F489A" w:rsidRDefault="002B3F1E">
            <w:pPr>
              <w:rPr>
                <w:rFonts w:ascii="宋体" w:hAnsi="宋体" w:cs="宋体"/>
                <w:color w:val="000000"/>
                <w:szCs w:val="21"/>
                <w:shd w:val="clear" w:color="auto" w:fill="FFFFFF"/>
              </w:rPr>
            </w:pPr>
            <w:r>
              <w:rPr>
                <w:rFonts w:ascii="Microsoft Sans Serif" w:hAnsi="Microsoft Sans Serif" w:cs="Microsoft Sans Serif"/>
                <w:color w:val="333333"/>
                <w:shd w:val="clear" w:color="auto" w:fill="FFFFFF"/>
              </w:rPr>
              <w:t>成立</w:t>
            </w:r>
            <w:r>
              <w:rPr>
                <w:rFonts w:ascii="Microsoft Sans Serif" w:hAnsi="Microsoft Sans Serif" w:cs="Microsoft Sans Serif"/>
                <w:color w:val="333333"/>
                <w:shd w:val="clear" w:color="auto" w:fill="FFFFFF"/>
              </w:rPr>
              <w:t>“</w:t>
            </w:r>
            <w:r>
              <w:rPr>
                <w:rFonts w:ascii="Microsoft Sans Serif" w:hAnsi="Microsoft Sans Serif" w:cs="Microsoft Sans Serif"/>
                <w:color w:val="333333"/>
                <w:shd w:val="clear" w:color="auto" w:fill="FFFFFF"/>
              </w:rPr>
              <w:t>反网络诈骗</w:t>
            </w:r>
            <w:r>
              <w:rPr>
                <w:rFonts w:ascii="Microsoft Sans Serif" w:hAnsi="Microsoft Sans Serif" w:cs="Microsoft Sans Serif"/>
                <w:color w:val="333333"/>
                <w:shd w:val="clear" w:color="auto" w:fill="FFFFFF"/>
              </w:rPr>
              <w:t>”</w:t>
            </w:r>
            <w:r>
              <w:rPr>
                <w:rFonts w:ascii="Microsoft Sans Serif" w:hAnsi="Microsoft Sans Serif" w:cs="Microsoft Sans Serif"/>
                <w:color w:val="333333"/>
                <w:shd w:val="clear" w:color="auto" w:fill="FFFFFF"/>
              </w:rPr>
              <w:t>学生社团，开展一系列</w:t>
            </w:r>
            <w:r>
              <w:rPr>
                <w:rFonts w:ascii="Microsoft Sans Serif" w:hAnsi="Microsoft Sans Serif" w:cs="Microsoft Sans Serif"/>
                <w:color w:val="333333"/>
                <w:shd w:val="clear" w:color="auto" w:fill="FFFFFF"/>
              </w:rPr>
              <w:t>“</w:t>
            </w:r>
            <w:r>
              <w:rPr>
                <w:rFonts w:ascii="Microsoft Sans Serif" w:hAnsi="Microsoft Sans Serif" w:cs="Microsoft Sans Serif"/>
                <w:color w:val="333333"/>
                <w:shd w:val="clear" w:color="auto" w:fill="FFFFFF"/>
              </w:rPr>
              <w:t>反网络诈骗</w:t>
            </w:r>
            <w:r>
              <w:rPr>
                <w:rFonts w:ascii="Microsoft Sans Serif" w:hAnsi="Microsoft Sans Serif" w:cs="Microsoft Sans Serif"/>
                <w:color w:val="333333"/>
                <w:shd w:val="clear" w:color="auto" w:fill="FFFFFF"/>
              </w:rPr>
              <w:t>”</w:t>
            </w:r>
            <w:r>
              <w:rPr>
                <w:rFonts w:ascii="Microsoft Sans Serif" w:hAnsi="Microsoft Sans Serif" w:cs="Microsoft Sans Serif"/>
                <w:color w:val="333333"/>
                <w:shd w:val="clear" w:color="auto" w:fill="FFFFFF"/>
              </w:rPr>
              <w:t>宣传活</w:t>
            </w:r>
          </w:p>
        </w:tc>
        <w:tc>
          <w:tcPr>
            <w:tcW w:w="932" w:type="dxa"/>
            <w:vAlign w:val="center"/>
          </w:tcPr>
          <w:p w14:paraId="7D26D384" w14:textId="77777777" w:rsidR="003F489A" w:rsidRDefault="002B3F1E">
            <w:pPr>
              <w:rPr>
                <w:rFonts w:ascii="宋体" w:hAnsi="宋体" w:cs="宋体"/>
                <w:color w:val="000000"/>
                <w:szCs w:val="21"/>
                <w:shd w:val="clear" w:color="auto" w:fill="FFFFFF"/>
              </w:rPr>
            </w:pPr>
            <w:r>
              <w:rPr>
                <w:rFonts w:ascii="宋体" w:hAnsi="宋体" w:cs="宋体" w:hint="eastAsia"/>
                <w:color w:val="000000"/>
                <w:szCs w:val="21"/>
                <w:shd w:val="clear" w:color="auto" w:fill="FFFFFF"/>
              </w:rPr>
              <w:t>4</w:t>
            </w:r>
          </w:p>
        </w:tc>
      </w:tr>
      <w:tr w:rsidR="003F489A" w14:paraId="274C0F82" w14:textId="77777777">
        <w:trPr>
          <w:cantSplit/>
          <w:trHeight w:val="550"/>
          <w:jc w:val="center"/>
        </w:trPr>
        <w:tc>
          <w:tcPr>
            <w:tcW w:w="1116" w:type="dxa"/>
            <w:vMerge/>
            <w:vAlign w:val="center"/>
          </w:tcPr>
          <w:p w14:paraId="2C4A7629" w14:textId="77777777" w:rsidR="003F489A" w:rsidRDefault="003F489A">
            <w:pPr>
              <w:jc w:val="center"/>
              <w:rPr>
                <w:rFonts w:ascii="宋体" w:hAnsi="宋体" w:cs="宋体"/>
                <w:color w:val="000000"/>
                <w:szCs w:val="21"/>
              </w:rPr>
            </w:pPr>
          </w:p>
        </w:tc>
        <w:tc>
          <w:tcPr>
            <w:tcW w:w="2124" w:type="dxa"/>
            <w:vAlign w:val="center"/>
          </w:tcPr>
          <w:p w14:paraId="3FA3D71D" w14:textId="77777777" w:rsidR="003F489A" w:rsidRDefault="002B3F1E">
            <w:pPr>
              <w:jc w:val="center"/>
              <w:rPr>
                <w:rFonts w:ascii="宋体" w:hAnsi="宋体" w:cs="宋体"/>
                <w:color w:val="000000"/>
                <w:szCs w:val="21"/>
                <w:shd w:val="clear" w:color="auto" w:fill="FFFFFF"/>
              </w:rPr>
            </w:pPr>
            <w:r>
              <w:rPr>
                <w:rFonts w:ascii="宋体" w:hAnsi="宋体" w:cs="宋体" w:hint="eastAsia"/>
                <w:color w:val="000000"/>
                <w:szCs w:val="21"/>
                <w:shd w:val="clear" w:color="auto" w:fill="FFFFFF"/>
              </w:rPr>
              <w:t>网络营销环境分析</w:t>
            </w:r>
          </w:p>
        </w:tc>
        <w:tc>
          <w:tcPr>
            <w:tcW w:w="2524" w:type="dxa"/>
            <w:vAlign w:val="center"/>
          </w:tcPr>
          <w:p w14:paraId="0B8053AC" w14:textId="77777777" w:rsidR="003F489A" w:rsidRDefault="002B3F1E">
            <w:pPr>
              <w:jc w:val="left"/>
              <w:rPr>
                <w:rFonts w:ascii="宋体" w:hAnsi="宋体" w:cs="宋体"/>
                <w:color w:val="000000"/>
                <w:szCs w:val="21"/>
                <w:shd w:val="clear" w:color="auto" w:fill="FFFFFF"/>
              </w:rPr>
            </w:pPr>
            <w:r>
              <w:rPr>
                <w:rFonts w:ascii="Microsoft Sans Serif" w:hAnsi="Microsoft Sans Serif" w:cs="Microsoft Sans Serif"/>
                <w:color w:val="333333"/>
                <w:shd w:val="clear" w:color="auto" w:fill="FFFFFF"/>
              </w:rPr>
              <w:t>遵循诚实信用的原则，遵守公认的商业道德</w:t>
            </w:r>
          </w:p>
        </w:tc>
        <w:tc>
          <w:tcPr>
            <w:tcW w:w="2572" w:type="dxa"/>
            <w:gridSpan w:val="2"/>
            <w:vAlign w:val="center"/>
          </w:tcPr>
          <w:p w14:paraId="5516A2AF" w14:textId="77777777" w:rsidR="003F489A" w:rsidRDefault="002B3F1E">
            <w:pPr>
              <w:rPr>
                <w:rFonts w:ascii="宋体" w:hAnsi="宋体" w:cs="宋体"/>
                <w:color w:val="000000"/>
                <w:szCs w:val="21"/>
                <w:shd w:val="clear" w:color="auto" w:fill="FFFFFF"/>
              </w:rPr>
            </w:pPr>
            <w:r>
              <w:rPr>
                <w:rFonts w:ascii="Microsoft Sans Serif" w:hAnsi="Microsoft Sans Serif" w:cs="Microsoft Sans Serif" w:hint="eastAsia"/>
                <w:color w:val="333333"/>
                <w:shd w:val="clear" w:color="auto" w:fill="FFFFFF"/>
              </w:rPr>
              <w:t>学习文件：</w:t>
            </w:r>
            <w:r>
              <w:rPr>
                <w:rFonts w:ascii="Microsoft Sans Serif" w:hAnsi="Microsoft Sans Serif" w:cs="Microsoft Sans Serif"/>
                <w:color w:val="333333"/>
                <w:shd w:val="clear" w:color="auto" w:fill="FFFFFF"/>
              </w:rPr>
              <w:t>《网络商品交易及有关服务行为管理暂行办法》</w:t>
            </w:r>
          </w:p>
        </w:tc>
        <w:tc>
          <w:tcPr>
            <w:tcW w:w="932" w:type="dxa"/>
            <w:vAlign w:val="center"/>
          </w:tcPr>
          <w:p w14:paraId="606BEC10" w14:textId="77777777" w:rsidR="003F489A" w:rsidRDefault="002B3F1E">
            <w:pPr>
              <w:rPr>
                <w:rFonts w:ascii="宋体" w:hAnsi="宋体" w:cs="宋体"/>
                <w:color w:val="000000"/>
                <w:szCs w:val="21"/>
                <w:shd w:val="clear" w:color="auto" w:fill="FFFFFF"/>
              </w:rPr>
            </w:pPr>
            <w:r>
              <w:rPr>
                <w:rFonts w:ascii="宋体" w:hAnsi="宋体" w:cs="宋体" w:hint="eastAsia"/>
                <w:color w:val="000000"/>
                <w:szCs w:val="21"/>
                <w:shd w:val="clear" w:color="auto" w:fill="FFFFFF"/>
              </w:rPr>
              <w:t>4</w:t>
            </w:r>
          </w:p>
        </w:tc>
      </w:tr>
      <w:tr w:rsidR="003F489A" w14:paraId="673A9E60" w14:textId="77777777">
        <w:trPr>
          <w:cantSplit/>
          <w:trHeight w:val="550"/>
          <w:jc w:val="center"/>
        </w:trPr>
        <w:tc>
          <w:tcPr>
            <w:tcW w:w="1116" w:type="dxa"/>
            <w:vAlign w:val="center"/>
          </w:tcPr>
          <w:p w14:paraId="2BFBC512" w14:textId="77777777" w:rsidR="003F489A" w:rsidRDefault="002B3F1E">
            <w:pPr>
              <w:jc w:val="center"/>
              <w:rPr>
                <w:rFonts w:ascii="宋体" w:hAnsi="宋体" w:cs="宋体"/>
                <w:color w:val="000000"/>
                <w:szCs w:val="21"/>
              </w:rPr>
            </w:pPr>
            <w:r>
              <w:rPr>
                <w:rFonts w:ascii="宋体" w:hAnsi="宋体" w:cs="宋体" w:hint="eastAsia"/>
                <w:color w:val="000000"/>
                <w:szCs w:val="21"/>
              </w:rPr>
              <w:t>网络营销的方法</w:t>
            </w:r>
          </w:p>
        </w:tc>
        <w:tc>
          <w:tcPr>
            <w:tcW w:w="2124" w:type="dxa"/>
            <w:vAlign w:val="center"/>
          </w:tcPr>
          <w:p w14:paraId="74C40B05" w14:textId="77777777" w:rsidR="003F489A" w:rsidRDefault="002B3F1E">
            <w:pPr>
              <w:jc w:val="center"/>
              <w:rPr>
                <w:rFonts w:ascii="宋体" w:hAnsi="宋体" w:cs="宋体"/>
                <w:color w:val="000000"/>
                <w:szCs w:val="21"/>
              </w:rPr>
            </w:pPr>
            <w:r>
              <w:rPr>
                <w:rFonts w:ascii="宋体" w:hAnsi="宋体" w:cs="宋体" w:hint="eastAsia"/>
                <w:color w:val="000000"/>
                <w:szCs w:val="21"/>
              </w:rPr>
              <w:t>事件营销</w:t>
            </w:r>
          </w:p>
        </w:tc>
        <w:tc>
          <w:tcPr>
            <w:tcW w:w="2524" w:type="dxa"/>
            <w:vAlign w:val="center"/>
          </w:tcPr>
          <w:p w14:paraId="1FE7A399" w14:textId="77777777" w:rsidR="003F489A" w:rsidRDefault="002B3F1E">
            <w:pPr>
              <w:jc w:val="left"/>
              <w:rPr>
                <w:rFonts w:ascii="宋体" w:hAnsi="宋体" w:cs="宋体"/>
                <w:color w:val="000000"/>
                <w:szCs w:val="21"/>
              </w:rPr>
            </w:pPr>
            <w:r>
              <w:rPr>
                <w:rFonts w:ascii="Arial" w:hAnsi="Arial" w:cs="Arial"/>
                <w:color w:val="323232"/>
                <w:shd w:val="clear" w:color="auto" w:fill="FFFFFF"/>
              </w:rPr>
              <w:t>引入国家的</w:t>
            </w:r>
            <w:r>
              <w:rPr>
                <w:rFonts w:ascii="Arial" w:hAnsi="Arial" w:cs="Arial"/>
                <w:color w:val="323232"/>
                <w:shd w:val="clear" w:color="auto" w:fill="FFFFFF"/>
              </w:rPr>
              <w:t>“</w:t>
            </w:r>
            <w:r>
              <w:rPr>
                <w:rFonts w:ascii="Arial" w:hAnsi="Arial" w:cs="Arial"/>
                <w:color w:val="323232"/>
                <w:shd w:val="clear" w:color="auto" w:fill="FFFFFF"/>
              </w:rPr>
              <w:t>电商扶贫</w:t>
            </w:r>
            <w:r>
              <w:rPr>
                <w:rFonts w:ascii="Arial" w:hAnsi="Arial" w:cs="Arial"/>
                <w:color w:val="323232"/>
                <w:shd w:val="clear" w:color="auto" w:fill="FFFFFF"/>
              </w:rPr>
              <w:t>”“</w:t>
            </w:r>
            <w:r>
              <w:rPr>
                <w:rFonts w:ascii="Arial" w:hAnsi="Arial" w:cs="Arial"/>
                <w:color w:val="323232"/>
                <w:shd w:val="clear" w:color="auto" w:fill="FFFFFF"/>
              </w:rPr>
              <w:t>乡村振兴</w:t>
            </w:r>
            <w:r>
              <w:rPr>
                <w:rFonts w:ascii="Arial" w:hAnsi="Arial" w:cs="Arial"/>
                <w:color w:val="323232"/>
                <w:shd w:val="clear" w:color="auto" w:fill="FFFFFF"/>
              </w:rPr>
              <w:t>”</w:t>
            </w:r>
            <w:r>
              <w:rPr>
                <w:rFonts w:ascii="Arial" w:hAnsi="Arial" w:cs="Arial"/>
                <w:color w:val="323232"/>
                <w:shd w:val="clear" w:color="auto" w:fill="FFFFFF"/>
              </w:rPr>
              <w:t>相关政策解读，培养学生的家国情怀</w:t>
            </w:r>
          </w:p>
        </w:tc>
        <w:tc>
          <w:tcPr>
            <w:tcW w:w="2572" w:type="dxa"/>
            <w:gridSpan w:val="2"/>
            <w:vAlign w:val="center"/>
          </w:tcPr>
          <w:p w14:paraId="147BE3E6" w14:textId="77777777" w:rsidR="003F489A" w:rsidRDefault="002B3F1E">
            <w:pPr>
              <w:rPr>
                <w:rFonts w:ascii="宋体" w:hAnsi="宋体" w:cs="宋体"/>
                <w:color w:val="000000"/>
                <w:szCs w:val="21"/>
              </w:rPr>
            </w:pPr>
            <w:r>
              <w:rPr>
                <w:rFonts w:ascii="Arial" w:hAnsi="Arial" w:cs="Arial" w:hint="eastAsia"/>
                <w:color w:val="323232"/>
                <w:shd w:val="clear" w:color="auto" w:fill="FFFFFF"/>
              </w:rPr>
              <w:t>观看视频：</w:t>
            </w:r>
            <w:r>
              <w:rPr>
                <w:rFonts w:ascii="Arial" w:hAnsi="Arial" w:cs="Arial"/>
                <w:color w:val="323232"/>
                <w:shd w:val="clear" w:color="auto" w:fill="FFFFFF"/>
              </w:rPr>
              <w:t>2020</w:t>
            </w:r>
            <w:r>
              <w:rPr>
                <w:rFonts w:ascii="Arial" w:hAnsi="Arial" w:cs="Arial"/>
                <w:color w:val="323232"/>
                <w:shd w:val="clear" w:color="auto" w:fill="FFFFFF"/>
              </w:rPr>
              <w:t>年</w:t>
            </w:r>
            <w:r>
              <w:rPr>
                <w:rFonts w:ascii="Arial" w:hAnsi="Arial" w:cs="Arial"/>
                <w:color w:val="323232"/>
                <w:shd w:val="clear" w:color="auto" w:fill="FFFFFF"/>
              </w:rPr>
              <w:t>4</w:t>
            </w:r>
            <w:r>
              <w:rPr>
                <w:rFonts w:ascii="Arial" w:hAnsi="Arial" w:cs="Arial"/>
                <w:color w:val="323232"/>
                <w:shd w:val="clear" w:color="auto" w:fill="FFFFFF"/>
              </w:rPr>
              <w:t>月</w:t>
            </w:r>
            <w:r>
              <w:rPr>
                <w:rFonts w:ascii="Arial" w:hAnsi="Arial" w:cs="Arial"/>
                <w:color w:val="323232"/>
                <w:shd w:val="clear" w:color="auto" w:fill="FFFFFF"/>
              </w:rPr>
              <w:t>21</w:t>
            </w:r>
            <w:r>
              <w:rPr>
                <w:rFonts w:ascii="Arial" w:hAnsi="Arial" w:cs="Arial"/>
                <w:color w:val="323232"/>
                <w:shd w:val="clear" w:color="auto" w:fill="FFFFFF"/>
              </w:rPr>
              <w:t>日，习近平在柞水木耳直播间的点赞，导入新课</w:t>
            </w:r>
            <w:r>
              <w:rPr>
                <w:rFonts w:ascii="Arial" w:hAnsi="Arial" w:cs="Arial"/>
                <w:color w:val="323232"/>
                <w:shd w:val="clear" w:color="auto" w:fill="FFFFFF"/>
              </w:rPr>
              <w:t>——</w:t>
            </w:r>
            <w:r>
              <w:rPr>
                <w:rFonts w:ascii="Arial" w:hAnsi="Arial" w:cs="Arial"/>
                <w:color w:val="323232"/>
                <w:shd w:val="clear" w:color="auto" w:fill="FFFFFF"/>
              </w:rPr>
              <w:t>事件营销</w:t>
            </w:r>
          </w:p>
        </w:tc>
        <w:tc>
          <w:tcPr>
            <w:tcW w:w="932" w:type="dxa"/>
            <w:vAlign w:val="center"/>
          </w:tcPr>
          <w:p w14:paraId="6FE2B4AF" w14:textId="77777777" w:rsidR="003F489A" w:rsidRDefault="002B3F1E">
            <w:pPr>
              <w:rPr>
                <w:rFonts w:ascii="宋体" w:hAnsi="宋体" w:cs="宋体"/>
                <w:color w:val="000000"/>
                <w:szCs w:val="21"/>
                <w:shd w:val="clear" w:color="auto" w:fill="FFFFFF"/>
              </w:rPr>
            </w:pPr>
            <w:r>
              <w:rPr>
                <w:rFonts w:ascii="宋体" w:hAnsi="宋体" w:cs="宋体" w:hint="eastAsia"/>
                <w:color w:val="000000"/>
                <w:szCs w:val="21"/>
                <w:shd w:val="clear" w:color="auto" w:fill="FFFFFF"/>
              </w:rPr>
              <w:t>8</w:t>
            </w:r>
          </w:p>
        </w:tc>
      </w:tr>
      <w:tr w:rsidR="003F489A" w14:paraId="7E848F23" w14:textId="77777777">
        <w:trPr>
          <w:cantSplit/>
          <w:trHeight w:val="550"/>
          <w:jc w:val="center"/>
        </w:trPr>
        <w:tc>
          <w:tcPr>
            <w:tcW w:w="1116" w:type="dxa"/>
            <w:vAlign w:val="center"/>
          </w:tcPr>
          <w:p w14:paraId="4EDAAC01" w14:textId="77777777" w:rsidR="003F489A" w:rsidRDefault="002B3F1E">
            <w:pPr>
              <w:jc w:val="center"/>
              <w:rPr>
                <w:rFonts w:ascii="宋体" w:hAnsi="宋体" w:cs="宋体"/>
                <w:color w:val="000000"/>
                <w:szCs w:val="21"/>
              </w:rPr>
            </w:pPr>
            <w:r>
              <w:rPr>
                <w:rFonts w:ascii="宋体" w:hAnsi="宋体" w:cs="宋体" w:hint="eastAsia"/>
                <w:color w:val="000000"/>
                <w:szCs w:val="21"/>
              </w:rPr>
              <w:t>搜索引擎营销</w:t>
            </w:r>
          </w:p>
        </w:tc>
        <w:tc>
          <w:tcPr>
            <w:tcW w:w="2124" w:type="dxa"/>
            <w:vAlign w:val="center"/>
          </w:tcPr>
          <w:p w14:paraId="3605881E" w14:textId="77777777" w:rsidR="003F489A" w:rsidRDefault="002B3F1E">
            <w:pPr>
              <w:rPr>
                <w:rFonts w:ascii="宋体" w:hAnsi="宋体" w:cs="宋体"/>
                <w:color w:val="000000"/>
                <w:szCs w:val="21"/>
              </w:rPr>
            </w:pPr>
            <w:r>
              <w:rPr>
                <w:rFonts w:ascii="宋体" w:hAnsi="宋体" w:cs="宋体" w:hint="eastAsia"/>
                <w:color w:val="000000"/>
                <w:szCs w:val="21"/>
              </w:rPr>
              <w:t>关键词的选择与优化</w:t>
            </w:r>
          </w:p>
          <w:p w14:paraId="0D43B401" w14:textId="77777777" w:rsidR="003F489A" w:rsidRDefault="002B3F1E">
            <w:pPr>
              <w:rPr>
                <w:rFonts w:ascii="宋体" w:hAnsi="宋体" w:cs="宋体"/>
                <w:color w:val="000000"/>
                <w:szCs w:val="21"/>
              </w:rPr>
            </w:pPr>
            <w:r>
              <w:rPr>
                <w:rFonts w:ascii="宋体" w:hAnsi="宋体" w:cs="宋体" w:hint="eastAsia"/>
                <w:color w:val="000000"/>
                <w:szCs w:val="21"/>
              </w:rPr>
              <w:t>搜索引擎竞价推广</w:t>
            </w:r>
          </w:p>
        </w:tc>
        <w:tc>
          <w:tcPr>
            <w:tcW w:w="2524" w:type="dxa"/>
            <w:vAlign w:val="center"/>
          </w:tcPr>
          <w:p w14:paraId="795D3A50" w14:textId="77777777" w:rsidR="003F489A" w:rsidRDefault="002B3F1E">
            <w:pPr>
              <w:jc w:val="left"/>
              <w:rPr>
                <w:rFonts w:ascii="宋体" w:hAnsi="宋体" w:cs="宋体"/>
                <w:color w:val="000000"/>
                <w:szCs w:val="21"/>
                <w:shd w:val="clear" w:color="auto" w:fill="FFFFFF"/>
              </w:rPr>
            </w:pPr>
            <w:r>
              <w:rPr>
                <w:color w:val="000000"/>
                <w:szCs w:val="21"/>
              </w:rPr>
              <w:t>对于商业道德、爱岗敬业、诚实守信等良好社会责任感的崇敬</w:t>
            </w:r>
          </w:p>
        </w:tc>
        <w:tc>
          <w:tcPr>
            <w:tcW w:w="2572" w:type="dxa"/>
            <w:gridSpan w:val="2"/>
            <w:vAlign w:val="center"/>
          </w:tcPr>
          <w:p w14:paraId="089318DC" w14:textId="77777777" w:rsidR="003F489A" w:rsidRDefault="002B3F1E">
            <w:pPr>
              <w:rPr>
                <w:rFonts w:ascii="宋体" w:hAnsi="宋体" w:cs="宋体"/>
                <w:color w:val="000000"/>
                <w:szCs w:val="21"/>
                <w:shd w:val="clear" w:color="auto" w:fill="FFFFFF"/>
              </w:rPr>
            </w:pPr>
            <w:r>
              <w:rPr>
                <w:color w:val="000000"/>
                <w:szCs w:val="21"/>
              </w:rPr>
              <w:t>开办爱国主义情怀、社会责任感、法制意识、现代技术等各个主题的以网络为载体，营销为手段的比赛</w:t>
            </w:r>
          </w:p>
        </w:tc>
        <w:tc>
          <w:tcPr>
            <w:tcW w:w="932" w:type="dxa"/>
            <w:vAlign w:val="center"/>
          </w:tcPr>
          <w:p w14:paraId="0E2D64E6" w14:textId="77777777" w:rsidR="003F489A" w:rsidRDefault="002B3F1E">
            <w:pPr>
              <w:rPr>
                <w:rFonts w:ascii="宋体" w:hAnsi="宋体" w:cs="宋体"/>
                <w:color w:val="000000"/>
                <w:szCs w:val="21"/>
                <w:shd w:val="clear" w:color="auto" w:fill="FFFFFF"/>
              </w:rPr>
            </w:pPr>
            <w:r>
              <w:rPr>
                <w:rFonts w:ascii="宋体" w:hAnsi="宋体" w:cs="宋体" w:hint="eastAsia"/>
                <w:color w:val="000000"/>
                <w:szCs w:val="21"/>
                <w:shd w:val="clear" w:color="auto" w:fill="FFFFFF"/>
              </w:rPr>
              <w:t>6</w:t>
            </w:r>
          </w:p>
        </w:tc>
      </w:tr>
      <w:tr w:rsidR="003F489A" w14:paraId="3C928E83" w14:textId="77777777">
        <w:trPr>
          <w:cantSplit/>
          <w:trHeight w:val="550"/>
          <w:jc w:val="center"/>
        </w:trPr>
        <w:tc>
          <w:tcPr>
            <w:tcW w:w="1116" w:type="dxa"/>
            <w:vAlign w:val="center"/>
          </w:tcPr>
          <w:p w14:paraId="3E742BC6" w14:textId="77777777" w:rsidR="003F489A" w:rsidRDefault="002B3F1E">
            <w:pPr>
              <w:jc w:val="center"/>
              <w:rPr>
                <w:rFonts w:ascii="宋体" w:hAnsi="宋体" w:cs="宋体"/>
                <w:color w:val="000000"/>
                <w:szCs w:val="21"/>
              </w:rPr>
            </w:pPr>
            <w:r>
              <w:rPr>
                <w:rFonts w:ascii="宋体" w:hAnsi="宋体" w:cs="宋体" w:hint="eastAsia"/>
                <w:color w:val="000000"/>
                <w:szCs w:val="21"/>
              </w:rPr>
              <w:t>新媒体营销</w:t>
            </w:r>
          </w:p>
        </w:tc>
        <w:tc>
          <w:tcPr>
            <w:tcW w:w="2124" w:type="dxa"/>
            <w:vAlign w:val="center"/>
          </w:tcPr>
          <w:p w14:paraId="09C020BA" w14:textId="77777777" w:rsidR="003F489A" w:rsidRDefault="002B3F1E">
            <w:pPr>
              <w:ind w:firstLineChars="200" w:firstLine="420"/>
              <w:rPr>
                <w:rFonts w:ascii="宋体" w:hAnsi="宋体" w:cs="宋体"/>
                <w:color w:val="000000"/>
                <w:szCs w:val="21"/>
              </w:rPr>
            </w:pPr>
            <w:proofErr w:type="gramStart"/>
            <w:r>
              <w:rPr>
                <w:rFonts w:ascii="宋体" w:hAnsi="宋体" w:cs="宋体" w:hint="eastAsia"/>
                <w:color w:val="000000"/>
                <w:szCs w:val="21"/>
              </w:rPr>
              <w:t>微博营销</w:t>
            </w:r>
            <w:proofErr w:type="gramEnd"/>
          </w:p>
          <w:p w14:paraId="2AB43239" w14:textId="77777777" w:rsidR="003F489A" w:rsidRDefault="002B3F1E">
            <w:pPr>
              <w:ind w:firstLineChars="200" w:firstLine="420"/>
              <w:rPr>
                <w:rFonts w:ascii="宋体" w:hAnsi="宋体" w:cs="宋体"/>
                <w:color w:val="000000"/>
                <w:szCs w:val="21"/>
              </w:rPr>
            </w:pPr>
            <w:proofErr w:type="gramStart"/>
            <w:r>
              <w:rPr>
                <w:rFonts w:ascii="宋体" w:hAnsi="宋体" w:cs="宋体" w:hint="eastAsia"/>
                <w:color w:val="000000"/>
                <w:szCs w:val="21"/>
              </w:rPr>
              <w:t>微信营销</w:t>
            </w:r>
            <w:proofErr w:type="gramEnd"/>
          </w:p>
        </w:tc>
        <w:tc>
          <w:tcPr>
            <w:tcW w:w="2524" w:type="dxa"/>
            <w:vAlign w:val="center"/>
          </w:tcPr>
          <w:p w14:paraId="5DF78674" w14:textId="77777777" w:rsidR="003F489A" w:rsidRDefault="002B3F1E">
            <w:pPr>
              <w:jc w:val="left"/>
              <w:rPr>
                <w:rFonts w:ascii="宋体" w:hAnsi="宋体" w:cs="宋体"/>
                <w:color w:val="000000"/>
                <w:szCs w:val="21"/>
              </w:rPr>
            </w:pPr>
            <w:r>
              <w:rPr>
                <w:color w:val="000000"/>
                <w:szCs w:val="21"/>
              </w:rPr>
              <w:t>加强学生的爱国主义情怀以及民族自豪感</w:t>
            </w:r>
          </w:p>
        </w:tc>
        <w:tc>
          <w:tcPr>
            <w:tcW w:w="2572" w:type="dxa"/>
            <w:gridSpan w:val="2"/>
            <w:vAlign w:val="center"/>
          </w:tcPr>
          <w:p w14:paraId="7BEDF07F" w14:textId="77777777" w:rsidR="003F489A" w:rsidRDefault="002B3F1E">
            <w:pPr>
              <w:rPr>
                <w:rFonts w:ascii="宋体" w:hAnsi="宋体" w:cs="宋体"/>
                <w:color w:val="000000"/>
                <w:szCs w:val="21"/>
              </w:rPr>
            </w:pPr>
            <w:r>
              <w:rPr>
                <w:color w:val="000000"/>
                <w:szCs w:val="21"/>
              </w:rPr>
              <w:t>进行关于人文精神的网络营销演讲以及朗诵比赛等情景交际</w:t>
            </w:r>
          </w:p>
        </w:tc>
        <w:tc>
          <w:tcPr>
            <w:tcW w:w="932" w:type="dxa"/>
            <w:vAlign w:val="center"/>
          </w:tcPr>
          <w:p w14:paraId="7230289A" w14:textId="77777777" w:rsidR="003F489A" w:rsidRDefault="002B3F1E">
            <w:pPr>
              <w:rPr>
                <w:rFonts w:ascii="宋体" w:hAnsi="宋体" w:cs="宋体"/>
                <w:color w:val="000000"/>
                <w:szCs w:val="21"/>
                <w:shd w:val="clear" w:color="auto" w:fill="FFFFFF"/>
              </w:rPr>
            </w:pPr>
            <w:r>
              <w:rPr>
                <w:rFonts w:ascii="宋体" w:hAnsi="宋体" w:cs="宋体" w:hint="eastAsia"/>
                <w:color w:val="000000"/>
                <w:szCs w:val="21"/>
                <w:shd w:val="clear" w:color="auto" w:fill="FFFFFF"/>
              </w:rPr>
              <w:t>8</w:t>
            </w:r>
          </w:p>
        </w:tc>
      </w:tr>
      <w:tr w:rsidR="003F489A" w14:paraId="52AD38A4" w14:textId="77777777">
        <w:trPr>
          <w:cantSplit/>
          <w:trHeight w:val="550"/>
          <w:jc w:val="center"/>
        </w:trPr>
        <w:tc>
          <w:tcPr>
            <w:tcW w:w="1116" w:type="dxa"/>
            <w:vAlign w:val="center"/>
          </w:tcPr>
          <w:p w14:paraId="5D720716" w14:textId="77777777" w:rsidR="003F489A" w:rsidRDefault="002B3F1E">
            <w:pPr>
              <w:jc w:val="center"/>
              <w:rPr>
                <w:rFonts w:ascii="宋体" w:hAnsi="宋体" w:cs="宋体"/>
                <w:color w:val="000000"/>
                <w:szCs w:val="21"/>
              </w:rPr>
            </w:pPr>
            <w:r>
              <w:rPr>
                <w:rFonts w:ascii="宋体" w:hAnsi="宋体" w:cs="宋体" w:hint="eastAsia"/>
                <w:color w:val="000000"/>
                <w:szCs w:val="21"/>
              </w:rPr>
              <w:t>社交网络营销</w:t>
            </w:r>
          </w:p>
        </w:tc>
        <w:tc>
          <w:tcPr>
            <w:tcW w:w="2124" w:type="dxa"/>
            <w:vAlign w:val="center"/>
          </w:tcPr>
          <w:p w14:paraId="7A86CC7A" w14:textId="77777777" w:rsidR="003F489A" w:rsidRDefault="002B3F1E">
            <w:pPr>
              <w:jc w:val="center"/>
              <w:rPr>
                <w:rFonts w:ascii="宋体" w:hAnsi="宋体" w:cs="宋体"/>
                <w:color w:val="000000"/>
                <w:szCs w:val="21"/>
                <w:shd w:val="clear" w:color="auto" w:fill="FFFFFF"/>
              </w:rPr>
            </w:pPr>
            <w:r>
              <w:rPr>
                <w:rFonts w:ascii="宋体" w:hAnsi="宋体" w:cs="宋体" w:hint="eastAsia"/>
                <w:color w:val="000000"/>
                <w:szCs w:val="21"/>
                <w:shd w:val="clear" w:color="auto" w:fill="FFFFFF"/>
              </w:rPr>
              <w:t>社群营销</w:t>
            </w:r>
          </w:p>
        </w:tc>
        <w:tc>
          <w:tcPr>
            <w:tcW w:w="2524" w:type="dxa"/>
            <w:vAlign w:val="center"/>
          </w:tcPr>
          <w:p w14:paraId="205F5D55" w14:textId="77777777" w:rsidR="003F489A" w:rsidRDefault="002B3F1E">
            <w:pPr>
              <w:jc w:val="left"/>
              <w:rPr>
                <w:rFonts w:ascii="宋体" w:hAnsi="宋体" w:cs="宋体"/>
                <w:color w:val="000000"/>
                <w:szCs w:val="21"/>
                <w:shd w:val="clear" w:color="auto" w:fill="FFFFFF"/>
              </w:rPr>
            </w:pPr>
            <w:r>
              <w:rPr>
                <w:rFonts w:hint="eastAsia"/>
                <w:color w:val="3F3F3F"/>
                <w:szCs w:val="21"/>
              </w:rPr>
              <w:t>提升学生的职业素养，培养学生的审美感、计划性及责任担当意识</w:t>
            </w:r>
          </w:p>
        </w:tc>
        <w:tc>
          <w:tcPr>
            <w:tcW w:w="2572" w:type="dxa"/>
            <w:gridSpan w:val="2"/>
            <w:vAlign w:val="center"/>
          </w:tcPr>
          <w:p w14:paraId="058C46D8" w14:textId="77777777" w:rsidR="003F489A" w:rsidRDefault="002B3F1E">
            <w:pPr>
              <w:rPr>
                <w:rFonts w:ascii="宋体" w:hAnsi="宋体" w:cs="宋体"/>
                <w:color w:val="000000"/>
                <w:szCs w:val="21"/>
                <w:shd w:val="clear" w:color="auto" w:fill="FFFFFF"/>
              </w:rPr>
            </w:pPr>
            <w:r>
              <w:rPr>
                <w:rFonts w:hint="eastAsia"/>
                <w:color w:val="3F3F3F"/>
                <w:szCs w:val="21"/>
              </w:rPr>
              <w:t>讲授故事、案例及播放视频</w:t>
            </w:r>
          </w:p>
        </w:tc>
        <w:tc>
          <w:tcPr>
            <w:tcW w:w="932" w:type="dxa"/>
            <w:vAlign w:val="center"/>
          </w:tcPr>
          <w:p w14:paraId="71869273" w14:textId="77777777" w:rsidR="003F489A" w:rsidRDefault="002B3F1E">
            <w:pPr>
              <w:rPr>
                <w:rFonts w:ascii="宋体" w:hAnsi="宋体" w:cs="宋体"/>
                <w:color w:val="000000"/>
                <w:szCs w:val="21"/>
                <w:shd w:val="clear" w:color="auto" w:fill="FFFFFF"/>
              </w:rPr>
            </w:pPr>
            <w:r>
              <w:rPr>
                <w:rFonts w:ascii="宋体" w:hAnsi="宋体" w:cs="宋体" w:hint="eastAsia"/>
                <w:color w:val="000000"/>
                <w:szCs w:val="21"/>
                <w:shd w:val="clear" w:color="auto" w:fill="FFFFFF"/>
              </w:rPr>
              <w:t>6</w:t>
            </w:r>
          </w:p>
        </w:tc>
      </w:tr>
      <w:tr w:rsidR="003F489A" w14:paraId="156DFAD8" w14:textId="77777777">
        <w:trPr>
          <w:cantSplit/>
          <w:trHeight w:val="550"/>
          <w:jc w:val="center"/>
        </w:trPr>
        <w:tc>
          <w:tcPr>
            <w:tcW w:w="1116" w:type="dxa"/>
            <w:vAlign w:val="center"/>
          </w:tcPr>
          <w:p w14:paraId="5A62D6F3" w14:textId="77777777" w:rsidR="003F489A" w:rsidRDefault="002B3F1E">
            <w:pPr>
              <w:jc w:val="center"/>
              <w:rPr>
                <w:rFonts w:ascii="宋体" w:hAnsi="宋体" w:cs="宋体"/>
                <w:color w:val="000000"/>
                <w:szCs w:val="21"/>
              </w:rPr>
            </w:pPr>
            <w:r>
              <w:rPr>
                <w:rFonts w:ascii="宋体" w:hAnsi="宋体" w:cs="宋体" w:hint="eastAsia"/>
                <w:color w:val="000000"/>
                <w:szCs w:val="21"/>
              </w:rPr>
              <w:t>短视频与直播营销</w:t>
            </w:r>
          </w:p>
        </w:tc>
        <w:tc>
          <w:tcPr>
            <w:tcW w:w="2124" w:type="dxa"/>
            <w:vAlign w:val="center"/>
          </w:tcPr>
          <w:p w14:paraId="1CDD0D48" w14:textId="77777777" w:rsidR="003F489A" w:rsidRDefault="002B3F1E">
            <w:pPr>
              <w:jc w:val="center"/>
              <w:rPr>
                <w:rFonts w:ascii="宋体" w:hAnsi="宋体" w:cs="宋体"/>
                <w:color w:val="000000"/>
                <w:szCs w:val="21"/>
                <w:shd w:val="clear" w:color="auto" w:fill="FFFFFF"/>
              </w:rPr>
            </w:pPr>
            <w:r>
              <w:rPr>
                <w:rFonts w:ascii="宋体" w:hAnsi="宋体" w:cs="宋体" w:hint="eastAsia"/>
                <w:color w:val="000000"/>
                <w:szCs w:val="21"/>
                <w:shd w:val="clear" w:color="auto" w:fill="FFFFFF"/>
              </w:rPr>
              <w:t>短视频营销</w:t>
            </w:r>
          </w:p>
          <w:p w14:paraId="6753574C" w14:textId="77777777" w:rsidR="003F489A" w:rsidRDefault="002B3F1E">
            <w:pPr>
              <w:jc w:val="center"/>
              <w:rPr>
                <w:rFonts w:ascii="宋体" w:hAnsi="宋体" w:cs="宋体"/>
                <w:color w:val="000000"/>
                <w:szCs w:val="21"/>
                <w:shd w:val="clear" w:color="auto" w:fill="FFFFFF"/>
              </w:rPr>
            </w:pPr>
            <w:r>
              <w:rPr>
                <w:rFonts w:ascii="宋体" w:hAnsi="宋体" w:cs="宋体" w:hint="eastAsia"/>
                <w:color w:val="000000"/>
                <w:szCs w:val="21"/>
                <w:shd w:val="clear" w:color="auto" w:fill="FFFFFF"/>
              </w:rPr>
              <w:t>直播营销</w:t>
            </w:r>
          </w:p>
        </w:tc>
        <w:tc>
          <w:tcPr>
            <w:tcW w:w="2524" w:type="dxa"/>
            <w:vAlign w:val="center"/>
          </w:tcPr>
          <w:p w14:paraId="0348FE24" w14:textId="77777777" w:rsidR="003F489A" w:rsidRDefault="002B3F1E">
            <w:pPr>
              <w:jc w:val="left"/>
              <w:rPr>
                <w:rFonts w:ascii="宋体" w:hAnsi="宋体" w:cs="宋体"/>
                <w:color w:val="000000"/>
                <w:szCs w:val="21"/>
                <w:shd w:val="clear" w:color="auto" w:fill="FFFFFF"/>
              </w:rPr>
            </w:pPr>
            <w:r>
              <w:rPr>
                <w:rFonts w:ascii="Arial" w:hAnsi="Arial" w:cs="Arial"/>
                <w:color w:val="323232"/>
                <w:shd w:val="clear" w:color="auto" w:fill="FFFFFF"/>
              </w:rPr>
              <w:t>鼓励学生在校尝试创业，培养学生创新精神。</w:t>
            </w:r>
          </w:p>
        </w:tc>
        <w:tc>
          <w:tcPr>
            <w:tcW w:w="2572" w:type="dxa"/>
            <w:gridSpan w:val="2"/>
            <w:vAlign w:val="center"/>
          </w:tcPr>
          <w:p w14:paraId="224A6467" w14:textId="77777777" w:rsidR="003F489A" w:rsidRDefault="002B3F1E">
            <w:pPr>
              <w:rPr>
                <w:rFonts w:ascii="宋体" w:hAnsi="宋体" w:cs="宋体"/>
                <w:color w:val="000000"/>
                <w:szCs w:val="21"/>
                <w:shd w:val="clear" w:color="auto" w:fill="FFFFFF"/>
              </w:rPr>
            </w:pPr>
            <w:r>
              <w:rPr>
                <w:rFonts w:ascii="Arial" w:hAnsi="Arial" w:cs="Arial"/>
                <w:color w:val="323232"/>
                <w:shd w:val="clear" w:color="auto" w:fill="FFFFFF"/>
              </w:rPr>
              <w:t>从网络市场调研开始，让学生组建团队</w:t>
            </w:r>
          </w:p>
        </w:tc>
        <w:tc>
          <w:tcPr>
            <w:tcW w:w="932" w:type="dxa"/>
            <w:vAlign w:val="center"/>
          </w:tcPr>
          <w:p w14:paraId="1AFA752D" w14:textId="77777777" w:rsidR="003F489A" w:rsidRDefault="002B3F1E">
            <w:pPr>
              <w:rPr>
                <w:rFonts w:ascii="宋体" w:hAnsi="宋体" w:cs="宋体"/>
                <w:color w:val="000000"/>
                <w:szCs w:val="21"/>
                <w:shd w:val="clear" w:color="auto" w:fill="FFFFFF"/>
              </w:rPr>
            </w:pPr>
            <w:r>
              <w:rPr>
                <w:rFonts w:ascii="宋体" w:hAnsi="宋体" w:cs="宋体" w:hint="eastAsia"/>
                <w:color w:val="000000"/>
                <w:szCs w:val="21"/>
                <w:shd w:val="clear" w:color="auto" w:fill="FFFFFF"/>
              </w:rPr>
              <w:t>8</w:t>
            </w:r>
          </w:p>
        </w:tc>
      </w:tr>
      <w:tr w:rsidR="003F489A" w14:paraId="1DF17C7D" w14:textId="77777777">
        <w:trPr>
          <w:cantSplit/>
          <w:trHeight w:val="550"/>
          <w:jc w:val="center"/>
        </w:trPr>
        <w:tc>
          <w:tcPr>
            <w:tcW w:w="1116" w:type="dxa"/>
            <w:vAlign w:val="center"/>
          </w:tcPr>
          <w:p w14:paraId="373CEC7D" w14:textId="77777777" w:rsidR="003F489A" w:rsidRDefault="002B3F1E">
            <w:pPr>
              <w:jc w:val="center"/>
              <w:rPr>
                <w:rFonts w:ascii="宋体" w:hAnsi="宋体" w:cs="宋体"/>
                <w:color w:val="000000"/>
                <w:szCs w:val="21"/>
              </w:rPr>
            </w:pPr>
            <w:r>
              <w:rPr>
                <w:rFonts w:ascii="宋体" w:hAnsi="宋体" w:cs="宋体" w:hint="eastAsia"/>
                <w:color w:val="000000"/>
                <w:szCs w:val="21"/>
              </w:rPr>
              <w:t>网络营销活动策划</w:t>
            </w:r>
          </w:p>
        </w:tc>
        <w:tc>
          <w:tcPr>
            <w:tcW w:w="2124" w:type="dxa"/>
            <w:vAlign w:val="center"/>
          </w:tcPr>
          <w:p w14:paraId="37493DD8" w14:textId="77777777" w:rsidR="003F489A" w:rsidRDefault="002B3F1E">
            <w:pPr>
              <w:jc w:val="center"/>
              <w:rPr>
                <w:rFonts w:ascii="宋体" w:hAnsi="宋体" w:cs="宋体"/>
                <w:color w:val="000000"/>
                <w:szCs w:val="21"/>
                <w:shd w:val="clear" w:color="auto" w:fill="FFFFFF"/>
              </w:rPr>
            </w:pPr>
            <w:r>
              <w:rPr>
                <w:rFonts w:ascii="宋体" w:hAnsi="宋体" w:cs="宋体" w:hint="eastAsia"/>
                <w:color w:val="000000"/>
                <w:szCs w:val="21"/>
                <w:shd w:val="clear" w:color="auto" w:fill="FFFFFF"/>
              </w:rPr>
              <w:t>品牌营销策划</w:t>
            </w:r>
          </w:p>
          <w:p w14:paraId="0FD6576C" w14:textId="77777777" w:rsidR="003F489A" w:rsidRDefault="002B3F1E">
            <w:pPr>
              <w:jc w:val="center"/>
              <w:rPr>
                <w:rFonts w:ascii="宋体" w:hAnsi="宋体" w:cs="宋体"/>
                <w:color w:val="000000"/>
                <w:szCs w:val="21"/>
                <w:shd w:val="clear" w:color="auto" w:fill="FFFFFF"/>
              </w:rPr>
            </w:pPr>
            <w:r>
              <w:rPr>
                <w:rFonts w:ascii="宋体" w:hAnsi="宋体" w:cs="宋体" w:hint="eastAsia"/>
                <w:color w:val="000000"/>
                <w:szCs w:val="21"/>
                <w:shd w:val="clear" w:color="auto" w:fill="FFFFFF"/>
              </w:rPr>
              <w:t>促销活动策划</w:t>
            </w:r>
          </w:p>
        </w:tc>
        <w:tc>
          <w:tcPr>
            <w:tcW w:w="2524" w:type="dxa"/>
            <w:vAlign w:val="center"/>
          </w:tcPr>
          <w:p w14:paraId="2CE47672" w14:textId="77777777" w:rsidR="003F489A" w:rsidRDefault="002B3F1E">
            <w:pPr>
              <w:jc w:val="left"/>
              <w:rPr>
                <w:rFonts w:ascii="宋体" w:hAnsi="宋体" w:cs="宋体"/>
                <w:color w:val="000000"/>
                <w:szCs w:val="21"/>
                <w:shd w:val="clear" w:color="auto" w:fill="FFFFFF"/>
              </w:rPr>
            </w:pPr>
            <w:r>
              <w:rPr>
                <w:rFonts w:ascii="Arial" w:hAnsi="Arial" w:cs="Arial"/>
                <w:color w:val="323232"/>
                <w:shd w:val="clear" w:color="auto" w:fill="FFFFFF"/>
              </w:rPr>
              <w:t>在企业经营中，应当秉承工匠精神，做实事，精益求精，建立学生的大国自信，培养学生的家国情怀</w:t>
            </w:r>
          </w:p>
        </w:tc>
        <w:tc>
          <w:tcPr>
            <w:tcW w:w="2572" w:type="dxa"/>
            <w:gridSpan w:val="2"/>
            <w:vAlign w:val="center"/>
          </w:tcPr>
          <w:p w14:paraId="53A0AD55" w14:textId="77777777" w:rsidR="003F489A" w:rsidRDefault="002B3F1E">
            <w:pPr>
              <w:rPr>
                <w:rFonts w:ascii="宋体" w:hAnsi="宋体" w:cs="宋体"/>
                <w:color w:val="000000"/>
                <w:szCs w:val="21"/>
                <w:shd w:val="clear" w:color="auto" w:fill="FFFFFF"/>
              </w:rPr>
            </w:pPr>
            <w:r>
              <w:rPr>
                <w:rFonts w:ascii="宋体" w:hAnsi="宋体" w:cs="宋体" w:hint="eastAsia"/>
                <w:color w:val="000000"/>
                <w:szCs w:val="21"/>
                <w:shd w:val="clear" w:color="auto" w:fill="FFFFFF"/>
              </w:rPr>
              <w:t>案例分析：华为的担当精神</w:t>
            </w:r>
          </w:p>
        </w:tc>
        <w:tc>
          <w:tcPr>
            <w:tcW w:w="932" w:type="dxa"/>
            <w:vAlign w:val="center"/>
          </w:tcPr>
          <w:p w14:paraId="56267F60" w14:textId="77777777" w:rsidR="003F489A" w:rsidRDefault="002B3F1E">
            <w:pPr>
              <w:rPr>
                <w:rFonts w:ascii="宋体" w:hAnsi="宋体" w:cs="宋体"/>
                <w:color w:val="000000"/>
                <w:szCs w:val="21"/>
                <w:shd w:val="clear" w:color="auto" w:fill="FFFFFF"/>
              </w:rPr>
            </w:pPr>
            <w:r>
              <w:rPr>
                <w:rFonts w:ascii="宋体" w:hAnsi="宋体" w:cs="宋体" w:hint="eastAsia"/>
                <w:color w:val="000000"/>
                <w:szCs w:val="21"/>
                <w:shd w:val="clear" w:color="auto" w:fill="FFFFFF"/>
              </w:rPr>
              <w:t>8</w:t>
            </w:r>
          </w:p>
        </w:tc>
      </w:tr>
      <w:tr w:rsidR="003F489A" w14:paraId="6694F0C0" w14:textId="77777777">
        <w:trPr>
          <w:cantSplit/>
          <w:trHeight w:val="550"/>
          <w:jc w:val="center"/>
        </w:trPr>
        <w:tc>
          <w:tcPr>
            <w:tcW w:w="1116" w:type="dxa"/>
            <w:vAlign w:val="center"/>
          </w:tcPr>
          <w:p w14:paraId="54418F7E" w14:textId="77777777" w:rsidR="003F489A" w:rsidRDefault="002B3F1E">
            <w:pPr>
              <w:jc w:val="center"/>
              <w:rPr>
                <w:rFonts w:ascii="宋体" w:hAnsi="宋体" w:cs="宋体"/>
                <w:color w:val="000000"/>
                <w:szCs w:val="21"/>
              </w:rPr>
            </w:pPr>
            <w:r>
              <w:rPr>
                <w:rFonts w:ascii="宋体" w:hAnsi="宋体" w:cs="宋体" w:hint="eastAsia"/>
                <w:color w:val="000000"/>
                <w:szCs w:val="21"/>
              </w:rPr>
              <w:lastRenderedPageBreak/>
              <w:t>网络营销推广文案策划与写作</w:t>
            </w:r>
          </w:p>
        </w:tc>
        <w:tc>
          <w:tcPr>
            <w:tcW w:w="2124" w:type="dxa"/>
            <w:vAlign w:val="center"/>
          </w:tcPr>
          <w:p w14:paraId="722AA492" w14:textId="77777777" w:rsidR="003F489A" w:rsidRDefault="002B3F1E">
            <w:pPr>
              <w:jc w:val="center"/>
              <w:rPr>
                <w:rFonts w:ascii="宋体" w:hAnsi="宋体" w:cs="宋体"/>
                <w:color w:val="000000"/>
                <w:szCs w:val="21"/>
                <w:shd w:val="clear" w:color="auto" w:fill="FFFFFF"/>
              </w:rPr>
            </w:pPr>
            <w:r>
              <w:rPr>
                <w:rFonts w:ascii="宋体" w:hAnsi="宋体" w:cs="宋体" w:hint="eastAsia"/>
                <w:color w:val="000000"/>
                <w:szCs w:val="21"/>
                <w:shd w:val="clear" w:color="auto" w:fill="FFFFFF"/>
              </w:rPr>
              <w:t>广告文案</w:t>
            </w:r>
          </w:p>
          <w:p w14:paraId="68F86009" w14:textId="77777777" w:rsidR="003F489A" w:rsidRDefault="002B3F1E">
            <w:pPr>
              <w:jc w:val="center"/>
              <w:rPr>
                <w:rFonts w:ascii="宋体" w:hAnsi="宋体" w:cs="宋体"/>
                <w:color w:val="000000"/>
                <w:szCs w:val="21"/>
                <w:shd w:val="clear" w:color="auto" w:fill="FFFFFF"/>
              </w:rPr>
            </w:pPr>
            <w:r>
              <w:rPr>
                <w:rFonts w:ascii="宋体" w:hAnsi="宋体" w:cs="宋体" w:hint="eastAsia"/>
                <w:color w:val="000000"/>
                <w:szCs w:val="21"/>
                <w:shd w:val="clear" w:color="auto" w:fill="FFFFFF"/>
              </w:rPr>
              <w:t>海报文案</w:t>
            </w:r>
          </w:p>
          <w:p w14:paraId="1B8921CC" w14:textId="77777777" w:rsidR="003F489A" w:rsidRDefault="002B3F1E">
            <w:pPr>
              <w:jc w:val="center"/>
              <w:rPr>
                <w:rFonts w:ascii="宋体" w:hAnsi="宋体" w:cs="宋体"/>
                <w:color w:val="000000"/>
                <w:szCs w:val="21"/>
                <w:shd w:val="clear" w:color="auto" w:fill="FFFFFF"/>
              </w:rPr>
            </w:pPr>
            <w:r>
              <w:rPr>
                <w:rFonts w:ascii="宋体" w:hAnsi="宋体" w:cs="宋体" w:hint="eastAsia"/>
                <w:color w:val="000000"/>
                <w:szCs w:val="21"/>
                <w:shd w:val="clear" w:color="auto" w:fill="FFFFFF"/>
              </w:rPr>
              <w:t>详情页文案</w:t>
            </w:r>
          </w:p>
        </w:tc>
        <w:tc>
          <w:tcPr>
            <w:tcW w:w="2524" w:type="dxa"/>
            <w:vAlign w:val="center"/>
          </w:tcPr>
          <w:p w14:paraId="76E2517E" w14:textId="77777777" w:rsidR="003F489A" w:rsidRDefault="002B3F1E">
            <w:pPr>
              <w:jc w:val="left"/>
              <w:rPr>
                <w:rFonts w:ascii="宋体" w:hAnsi="宋体" w:cs="宋体"/>
                <w:color w:val="000000"/>
                <w:szCs w:val="21"/>
                <w:shd w:val="clear" w:color="auto" w:fill="FFFFFF"/>
              </w:rPr>
            </w:pPr>
            <w:r>
              <w:rPr>
                <w:rFonts w:ascii="Arial" w:hAnsi="Arial" w:cs="Arial"/>
                <w:color w:val="323232"/>
                <w:shd w:val="clear" w:color="auto" w:fill="FFFFFF"/>
              </w:rPr>
              <w:t>对学生进行挫败教育，还培养学生关注行业实时动态的习惯</w:t>
            </w:r>
          </w:p>
        </w:tc>
        <w:tc>
          <w:tcPr>
            <w:tcW w:w="2572" w:type="dxa"/>
            <w:gridSpan w:val="2"/>
            <w:vAlign w:val="center"/>
          </w:tcPr>
          <w:p w14:paraId="635D4C6D" w14:textId="77777777" w:rsidR="003F489A" w:rsidRDefault="002B3F1E">
            <w:pPr>
              <w:rPr>
                <w:rFonts w:ascii="宋体" w:hAnsi="宋体" w:cs="宋体"/>
                <w:color w:val="000000"/>
                <w:szCs w:val="21"/>
                <w:shd w:val="clear" w:color="auto" w:fill="FFFFFF"/>
              </w:rPr>
            </w:pPr>
            <w:r>
              <w:rPr>
                <w:rFonts w:ascii="Arial" w:hAnsi="Arial" w:cs="Arial"/>
                <w:color w:val="323232"/>
                <w:shd w:val="clear" w:color="auto" w:fill="FFFFFF"/>
              </w:rPr>
              <w:t>用项目跟进（可以在模拟平台跟进，也可以在网</w:t>
            </w:r>
            <w:proofErr w:type="gramStart"/>
            <w:r>
              <w:rPr>
                <w:rFonts w:ascii="Arial" w:hAnsi="Arial" w:cs="Arial"/>
                <w:color w:val="323232"/>
                <w:shd w:val="clear" w:color="auto" w:fill="FFFFFF"/>
              </w:rPr>
              <w:t>店或者微店</w:t>
            </w:r>
            <w:proofErr w:type="gramEnd"/>
            <w:r>
              <w:rPr>
                <w:rFonts w:ascii="Arial" w:hAnsi="Arial" w:cs="Arial"/>
                <w:color w:val="323232"/>
                <w:shd w:val="clear" w:color="auto" w:fill="FFFFFF"/>
              </w:rPr>
              <w:t>跟进）</w:t>
            </w:r>
          </w:p>
        </w:tc>
        <w:tc>
          <w:tcPr>
            <w:tcW w:w="932" w:type="dxa"/>
            <w:vAlign w:val="center"/>
          </w:tcPr>
          <w:p w14:paraId="0D49E2F8" w14:textId="77777777" w:rsidR="003F489A" w:rsidRDefault="002B3F1E">
            <w:pPr>
              <w:rPr>
                <w:rFonts w:ascii="宋体" w:hAnsi="宋体" w:cs="宋体"/>
                <w:color w:val="000000"/>
                <w:szCs w:val="21"/>
                <w:shd w:val="clear" w:color="auto" w:fill="FFFFFF"/>
              </w:rPr>
            </w:pPr>
            <w:r>
              <w:rPr>
                <w:rFonts w:ascii="宋体" w:hAnsi="宋体" w:cs="宋体" w:hint="eastAsia"/>
                <w:color w:val="000000"/>
                <w:szCs w:val="21"/>
                <w:shd w:val="clear" w:color="auto" w:fill="FFFFFF"/>
              </w:rPr>
              <w:t>8</w:t>
            </w:r>
          </w:p>
        </w:tc>
      </w:tr>
    </w:tbl>
    <w:p w14:paraId="7AE4D97A" w14:textId="77777777" w:rsidR="003F489A" w:rsidRDefault="003F489A">
      <w:pPr>
        <w:spacing w:line="360" w:lineRule="auto"/>
        <w:jc w:val="center"/>
        <w:rPr>
          <w:rFonts w:ascii="黑体" w:eastAsia="黑体"/>
          <w:b/>
          <w:sz w:val="32"/>
          <w:szCs w:val="32"/>
        </w:rPr>
      </w:pPr>
    </w:p>
    <w:p w14:paraId="38781475" w14:textId="77777777" w:rsidR="003F489A" w:rsidRDefault="003F489A">
      <w:pPr>
        <w:spacing w:line="360" w:lineRule="auto"/>
        <w:jc w:val="center"/>
        <w:rPr>
          <w:rFonts w:ascii="黑体" w:eastAsia="黑体"/>
          <w:b/>
          <w:sz w:val="32"/>
          <w:szCs w:val="32"/>
        </w:rPr>
      </w:pPr>
    </w:p>
    <w:p w14:paraId="71B59F26" w14:textId="77777777" w:rsidR="003F489A" w:rsidRDefault="002B3F1E">
      <w:pPr>
        <w:spacing w:line="360" w:lineRule="auto"/>
        <w:jc w:val="center"/>
        <w:rPr>
          <w:rFonts w:ascii="黑体" w:eastAsia="黑体"/>
          <w:b/>
          <w:sz w:val="32"/>
          <w:szCs w:val="32"/>
        </w:rPr>
      </w:pPr>
      <w:r>
        <w:rPr>
          <w:rFonts w:ascii="黑体" w:eastAsia="黑体" w:hint="eastAsia"/>
          <w:b/>
          <w:sz w:val="32"/>
          <w:szCs w:val="32"/>
        </w:rPr>
        <w:t>四、实施建议</w:t>
      </w:r>
    </w:p>
    <w:p w14:paraId="5FA75C0E"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（一）教学基本要求</w:t>
      </w:r>
    </w:p>
    <w:p w14:paraId="32836A9D" w14:textId="77777777" w:rsidR="003F489A" w:rsidRDefault="002B3F1E">
      <w:pPr>
        <w:pStyle w:val="a7"/>
        <w:ind w:firstLineChars="200" w:firstLine="480"/>
        <w:rPr>
          <w:rFonts w:ascii="宋体" w:hAnsi="宋体"/>
          <w:color w:val="FF0000"/>
          <w:sz w:val="24"/>
        </w:rPr>
      </w:pPr>
      <w:r>
        <w:rPr>
          <w:rFonts w:ascii="宋体" w:hAnsi="宋体" w:hint="eastAsia"/>
          <w:sz w:val="24"/>
        </w:rPr>
        <w:t>1.教学团队</w:t>
      </w:r>
    </w:p>
    <w:p w14:paraId="769DE797" w14:textId="77777777" w:rsidR="003F489A" w:rsidRDefault="002B3F1E">
      <w:pPr>
        <w:spacing w:line="360" w:lineRule="auto"/>
        <w:ind w:firstLine="570"/>
        <w:rPr>
          <w:rFonts w:ascii="宋体" w:hAnsi="宋体" w:cs="宋体"/>
          <w:sz w:val="24"/>
        </w:rPr>
      </w:pPr>
      <w:r>
        <w:rPr>
          <w:rFonts w:ascii="宋体" w:hAnsi="宋体" w:hint="eastAsia"/>
          <w:sz w:val="24"/>
        </w:rPr>
        <w:t>（1）在团队构成方面：</w:t>
      </w:r>
      <w:r>
        <w:rPr>
          <w:rFonts w:ascii="宋体" w:hAnsi="宋体" w:cs="宋体" w:hint="eastAsia"/>
          <w:sz w:val="24"/>
        </w:rPr>
        <w:t>会计专业共有教师13名，其中，专任教师9名，兼职、兼课教师4名。专任教师中，高级职称教师3名，占33％，中级职称教师5名，占56％，初级职称教师1名，占11％；取得硕士学位以上教师5名，占56％；双</w:t>
      </w:r>
      <w:proofErr w:type="gramStart"/>
      <w:r>
        <w:rPr>
          <w:rFonts w:ascii="宋体" w:hAnsi="宋体" w:cs="宋体" w:hint="eastAsia"/>
          <w:sz w:val="24"/>
        </w:rPr>
        <w:t>师素质</w:t>
      </w:r>
      <w:proofErr w:type="gramEnd"/>
      <w:r>
        <w:rPr>
          <w:rFonts w:ascii="宋体" w:hAnsi="宋体" w:cs="宋体" w:hint="eastAsia"/>
          <w:sz w:val="24"/>
        </w:rPr>
        <w:t>教师4名，双</w:t>
      </w:r>
      <w:proofErr w:type="gramStart"/>
      <w:r>
        <w:rPr>
          <w:rFonts w:ascii="宋体" w:hAnsi="宋体" w:cs="宋体" w:hint="eastAsia"/>
          <w:sz w:val="24"/>
        </w:rPr>
        <w:t>师素质</w:t>
      </w:r>
      <w:proofErr w:type="gramEnd"/>
      <w:r>
        <w:rPr>
          <w:rFonts w:ascii="宋体" w:hAnsi="宋体" w:cs="宋体" w:hint="eastAsia"/>
          <w:sz w:val="24"/>
        </w:rPr>
        <w:t>教师占专任教师总数的44％。学校专任教师中，35岁以下教师3人，占专任教师总数的33%，36-45岁教师4人，占专任教师总数的45%，46-60岁教师2人，占专任教师总数的22%。</w:t>
      </w:r>
    </w:p>
    <w:p w14:paraId="22CA94E7" w14:textId="77777777" w:rsidR="003F489A" w:rsidRDefault="002B3F1E">
      <w:pPr>
        <w:spacing w:line="360" w:lineRule="auto"/>
        <w:ind w:firstLineChars="200" w:firstLine="480"/>
        <w:rPr>
          <w:rFonts w:ascii="宋体" w:hAnsi="宋体"/>
          <w:sz w:val="24"/>
        </w:rPr>
      </w:pPr>
      <w:r>
        <w:rPr>
          <w:rFonts w:ascii="宋体" w:hAnsi="宋体" w:hint="eastAsia"/>
          <w:sz w:val="24"/>
        </w:rPr>
        <w:t>（2）在教师素质方面：</w:t>
      </w:r>
      <w:r>
        <w:rPr>
          <w:rFonts w:ascii="宋体" w:hAnsi="宋体" w:cs="宋体" w:hint="eastAsia"/>
          <w:sz w:val="24"/>
        </w:rPr>
        <w:t xml:space="preserve">专任教师中，大部分老师都具有会计、财务管理、工商管理、会计信息管理等相关专业本科及以上学历，中级及以上职称，具有高校教师资格证书和会计专业领域有关证书，具有坚定的社会主义理想信念、有道德情操、有扎实学识、有仁爱之心，掌握财务会计、管理会计、会计信息化等方面的理论知识，具有一定的信息化教学能力和会计核算与监督实操能力，能够开展课程教学改革和行业科学研究，每 3 年累计不少于 4 </w:t>
      </w:r>
      <w:proofErr w:type="gramStart"/>
      <w:r>
        <w:rPr>
          <w:rFonts w:ascii="宋体" w:hAnsi="宋体" w:cs="宋体" w:hint="eastAsia"/>
          <w:sz w:val="24"/>
        </w:rPr>
        <w:t>个</w:t>
      </w:r>
      <w:proofErr w:type="gramEnd"/>
      <w:r>
        <w:rPr>
          <w:rFonts w:ascii="宋体" w:hAnsi="宋体" w:cs="宋体" w:hint="eastAsia"/>
          <w:sz w:val="24"/>
        </w:rPr>
        <w:t>月的企业实践经历</w:t>
      </w:r>
      <w:r>
        <w:rPr>
          <w:rFonts w:ascii="宋体" w:hAnsi="宋体" w:hint="eastAsia"/>
          <w:sz w:val="24"/>
        </w:rPr>
        <w:t>。</w:t>
      </w:r>
    </w:p>
    <w:p w14:paraId="50BF1DEF" w14:textId="77777777" w:rsidR="003F489A" w:rsidRDefault="002B3F1E">
      <w:pPr>
        <w:spacing w:line="360" w:lineRule="auto"/>
        <w:ind w:firstLineChars="200" w:firstLine="480"/>
        <w:rPr>
          <w:rFonts w:ascii="宋体" w:hAnsi="宋体"/>
          <w:sz w:val="24"/>
        </w:rPr>
      </w:pPr>
      <w:r>
        <w:rPr>
          <w:rFonts w:ascii="宋体" w:hAnsi="宋体" w:hint="eastAsia"/>
          <w:sz w:val="24"/>
        </w:rPr>
        <w:t>2.实训条件</w:t>
      </w:r>
    </w:p>
    <w:p w14:paraId="4EEC469F" w14:textId="77777777" w:rsidR="003F489A" w:rsidRDefault="002B3F1E">
      <w:pPr>
        <w:spacing w:line="360" w:lineRule="auto"/>
        <w:ind w:firstLineChars="200" w:firstLine="480"/>
        <w:rPr>
          <w:rFonts w:ascii="宋体" w:hAnsi="宋体"/>
          <w:sz w:val="24"/>
        </w:rPr>
      </w:pPr>
      <w:r>
        <w:rPr>
          <w:rFonts w:ascii="宋体" w:hAnsi="宋体" w:hint="eastAsia"/>
          <w:sz w:val="24"/>
        </w:rPr>
        <w:t>本课程最好在理论-案例分析一体化教室完成，以实现“教学、分析、交流”的统一进行，同时要求安装多媒体教学软件，方便下发教学任务和收集学生课堂实践任务，</w:t>
      </w:r>
      <w:proofErr w:type="gramStart"/>
      <w:r>
        <w:rPr>
          <w:rFonts w:ascii="宋体" w:hAnsi="宋体" w:hint="eastAsia"/>
          <w:sz w:val="24"/>
        </w:rPr>
        <w:t>具体设施</w:t>
      </w:r>
      <w:proofErr w:type="gramEnd"/>
      <w:r>
        <w:rPr>
          <w:rFonts w:ascii="宋体" w:hAnsi="宋体" w:hint="eastAsia"/>
          <w:sz w:val="24"/>
        </w:rPr>
        <w:t>如下：</w:t>
      </w:r>
    </w:p>
    <w:p w14:paraId="595E11B6" w14:textId="77777777" w:rsidR="003F489A" w:rsidRDefault="002B3F1E">
      <w:pPr>
        <w:spacing w:line="360" w:lineRule="auto"/>
        <w:ind w:firstLineChars="200" w:firstLine="480"/>
        <w:rPr>
          <w:rFonts w:ascii="宋体" w:hAnsi="宋体"/>
          <w:sz w:val="24"/>
        </w:rPr>
      </w:pPr>
      <w:r>
        <w:rPr>
          <w:rFonts w:ascii="宋体" w:hAnsi="宋体" w:hint="eastAsia"/>
          <w:sz w:val="24"/>
        </w:rPr>
        <w:t>（1）多媒体演示设备；</w:t>
      </w:r>
    </w:p>
    <w:p w14:paraId="08DA45B1" w14:textId="77777777" w:rsidR="003F489A" w:rsidRDefault="002B3F1E">
      <w:pPr>
        <w:spacing w:line="360" w:lineRule="auto"/>
        <w:ind w:firstLineChars="200" w:firstLine="480"/>
        <w:rPr>
          <w:rFonts w:ascii="宋体" w:hAnsi="宋体"/>
          <w:sz w:val="24"/>
        </w:rPr>
      </w:pPr>
      <w:r>
        <w:rPr>
          <w:rFonts w:ascii="宋体" w:hAnsi="宋体" w:hint="eastAsia"/>
          <w:sz w:val="24"/>
        </w:rPr>
        <w:t>（2）计算机及输出打印设备；</w:t>
      </w:r>
    </w:p>
    <w:p w14:paraId="38B05139" w14:textId="77777777" w:rsidR="003F489A" w:rsidRDefault="002B3F1E">
      <w:pPr>
        <w:spacing w:line="360" w:lineRule="auto"/>
        <w:ind w:firstLineChars="200" w:firstLine="480"/>
        <w:rPr>
          <w:rFonts w:ascii="宋体" w:hAnsi="宋体"/>
          <w:sz w:val="24"/>
        </w:rPr>
      </w:pPr>
      <w:r>
        <w:rPr>
          <w:rFonts w:ascii="宋体" w:hAnsi="宋体" w:hint="eastAsia"/>
          <w:sz w:val="24"/>
        </w:rPr>
        <w:t>（3）网络设备及音响设备；</w:t>
      </w:r>
    </w:p>
    <w:p w14:paraId="5F28BAD7" w14:textId="77777777" w:rsidR="003F489A" w:rsidRDefault="002B3F1E">
      <w:pPr>
        <w:spacing w:line="360" w:lineRule="auto"/>
        <w:ind w:firstLineChars="200" w:firstLine="480"/>
        <w:rPr>
          <w:rFonts w:ascii="宋体" w:hAnsi="宋体"/>
          <w:sz w:val="24"/>
        </w:rPr>
      </w:pPr>
      <w:r>
        <w:rPr>
          <w:rFonts w:ascii="宋体" w:hAnsi="宋体" w:hint="eastAsia"/>
          <w:sz w:val="24"/>
        </w:rPr>
        <w:t>（4）案例讨论室。</w:t>
      </w:r>
    </w:p>
    <w:p w14:paraId="3894C0B8" w14:textId="77777777" w:rsidR="003F489A" w:rsidRDefault="002B3F1E">
      <w:pPr>
        <w:spacing w:line="360" w:lineRule="auto"/>
        <w:ind w:firstLineChars="200" w:firstLine="480"/>
        <w:rPr>
          <w:rFonts w:ascii="宋体" w:hAnsi="宋体"/>
          <w:sz w:val="24"/>
        </w:rPr>
      </w:pPr>
      <w:r>
        <w:rPr>
          <w:rFonts w:ascii="宋体" w:hAnsi="宋体" w:hint="eastAsia"/>
          <w:sz w:val="24"/>
        </w:rPr>
        <w:t>3.教学资源</w:t>
      </w:r>
    </w:p>
    <w:p w14:paraId="3DB21AED" w14:textId="77777777" w:rsidR="003F489A" w:rsidRDefault="002B3F1E">
      <w:pPr>
        <w:spacing w:line="360" w:lineRule="auto"/>
        <w:ind w:firstLineChars="200" w:firstLine="480"/>
        <w:rPr>
          <w:rFonts w:ascii="宋体" w:hAnsi="宋体"/>
          <w:sz w:val="24"/>
        </w:rPr>
      </w:pPr>
      <w:r>
        <w:rPr>
          <w:rFonts w:ascii="宋体" w:hAnsi="宋体" w:hint="eastAsia"/>
          <w:sz w:val="24"/>
        </w:rPr>
        <w:lastRenderedPageBreak/>
        <w:t>（1）利用现代信息技术开发幻灯片、投影片、录像带、视听光盘等多媒体课件，搭建起多维、动态、活跃、自主的课程训练平台；</w:t>
      </w:r>
    </w:p>
    <w:p w14:paraId="74BFC5E5" w14:textId="77777777" w:rsidR="003F489A" w:rsidRDefault="002B3F1E">
      <w:pPr>
        <w:spacing w:line="360" w:lineRule="auto"/>
        <w:ind w:firstLineChars="200" w:firstLine="480"/>
        <w:rPr>
          <w:rFonts w:ascii="宋体" w:hAnsi="宋体"/>
          <w:sz w:val="24"/>
        </w:rPr>
      </w:pPr>
      <w:r>
        <w:rPr>
          <w:rFonts w:ascii="宋体" w:hAnsi="宋体" w:hint="eastAsia"/>
          <w:sz w:val="24"/>
        </w:rPr>
        <w:t>（2）建立完备的教学资源库，包括课程目标、课程标准、课程整体教学设计、课程授课计划、多媒体课件、电子教案、习题库、试题库、案例库、现场教学录像、实训教学大纲等；</w:t>
      </w:r>
    </w:p>
    <w:p w14:paraId="7C17CD30" w14:textId="77777777" w:rsidR="003F489A" w:rsidRDefault="002B3F1E">
      <w:pPr>
        <w:spacing w:line="360" w:lineRule="auto"/>
        <w:ind w:firstLineChars="200" w:firstLine="480"/>
        <w:rPr>
          <w:rFonts w:ascii="宋体" w:hAnsi="宋体"/>
          <w:sz w:val="24"/>
        </w:rPr>
      </w:pPr>
      <w:r>
        <w:rPr>
          <w:rFonts w:ascii="宋体" w:hAnsi="宋体" w:hint="eastAsia"/>
          <w:sz w:val="24"/>
        </w:rPr>
        <w:t>（3）加强网络教学共享平台建设，积极利用电子书籍、电子期刊、数字图书馆、各大网站等网络资源，网络资源</w:t>
      </w:r>
    </w:p>
    <w:p w14:paraId="382792F7" w14:textId="77777777" w:rsidR="003F489A" w:rsidRDefault="002B3F1E">
      <w:pPr>
        <w:spacing w:line="360" w:lineRule="auto"/>
        <w:ind w:firstLineChars="200" w:firstLine="560"/>
        <w:rPr>
          <w:rFonts w:ascii="黑体" w:eastAsia="黑体"/>
          <w:color w:val="FF0000"/>
          <w:sz w:val="28"/>
          <w:szCs w:val="28"/>
        </w:rPr>
      </w:pPr>
      <w:r>
        <w:rPr>
          <w:rFonts w:ascii="黑体" w:eastAsia="黑体" w:hint="eastAsia"/>
          <w:sz w:val="28"/>
          <w:szCs w:val="28"/>
        </w:rPr>
        <w:t>（二）教学建议</w:t>
      </w:r>
    </w:p>
    <w:p w14:paraId="613DD031" w14:textId="77777777" w:rsidR="003F489A" w:rsidRDefault="002B3F1E">
      <w:pPr>
        <w:spacing w:line="360" w:lineRule="auto"/>
        <w:ind w:firstLineChars="200" w:firstLine="480"/>
        <w:rPr>
          <w:rFonts w:ascii="宋体" w:hAnsi="宋体"/>
          <w:sz w:val="24"/>
        </w:rPr>
      </w:pPr>
      <w:r>
        <w:rPr>
          <w:rFonts w:ascii="宋体" w:hAnsi="宋体" w:hint="eastAsia"/>
          <w:sz w:val="24"/>
        </w:rPr>
        <w:t>1.教学组织</w:t>
      </w:r>
    </w:p>
    <w:p w14:paraId="1B68C610" w14:textId="77777777" w:rsidR="003F489A" w:rsidRDefault="002B3F1E">
      <w:pPr>
        <w:spacing w:line="360" w:lineRule="auto"/>
        <w:ind w:firstLineChars="200" w:firstLine="480"/>
        <w:rPr>
          <w:rFonts w:ascii="宋体" w:hAnsi="宋体"/>
          <w:sz w:val="24"/>
        </w:rPr>
      </w:pPr>
      <w:r>
        <w:rPr>
          <w:rFonts w:ascii="宋体" w:hAnsi="宋体" w:hint="eastAsia"/>
          <w:sz w:val="24"/>
        </w:rPr>
        <w:t xml:space="preserve">（1）教师教学应体现“以学生为本”的理念，以多媒体课件的形式呈现教学资料，注重“教”与“学”的互动，以提高学生的学习兴趣。 </w:t>
      </w:r>
    </w:p>
    <w:p w14:paraId="1D831A9F" w14:textId="77777777" w:rsidR="003F489A" w:rsidRDefault="002B3F1E">
      <w:pPr>
        <w:spacing w:line="360" w:lineRule="auto"/>
        <w:ind w:firstLineChars="200" w:firstLine="480"/>
        <w:rPr>
          <w:rFonts w:ascii="宋体" w:hAnsi="宋体"/>
          <w:sz w:val="24"/>
        </w:rPr>
      </w:pPr>
      <w:r>
        <w:rPr>
          <w:rFonts w:ascii="宋体" w:hAnsi="宋体" w:hint="eastAsia"/>
          <w:sz w:val="24"/>
        </w:rPr>
        <w:t xml:space="preserve">（2）教学过程中应以设计完成的项目活动为基础，通过多情景模拟、角色体验、角色互换、情景再现、案例分析等多种手段，强调学生做中学，突出技能培养目标，注重对学生实际操作能力的训练。 </w:t>
      </w:r>
    </w:p>
    <w:p w14:paraId="49A11230" w14:textId="77777777" w:rsidR="003F489A" w:rsidRDefault="002B3F1E">
      <w:pPr>
        <w:spacing w:line="360" w:lineRule="auto"/>
        <w:ind w:firstLineChars="200" w:firstLine="480"/>
        <w:rPr>
          <w:rFonts w:ascii="宋体" w:hAnsi="宋体"/>
          <w:sz w:val="24"/>
        </w:rPr>
      </w:pPr>
      <w:r>
        <w:rPr>
          <w:rFonts w:ascii="宋体" w:hAnsi="宋体" w:hint="eastAsia"/>
          <w:sz w:val="24"/>
        </w:rPr>
        <w:t xml:space="preserve">（3）教学中，应注重财务管理综合操作系统软件的使用，条件允许情况下，设计或开发课程配套的教学实训系统软件。 </w:t>
      </w:r>
    </w:p>
    <w:p w14:paraId="43439FC4" w14:textId="77777777" w:rsidR="003F489A" w:rsidRDefault="002B3F1E">
      <w:pPr>
        <w:spacing w:line="360" w:lineRule="auto"/>
        <w:ind w:firstLineChars="200" w:firstLine="480"/>
        <w:rPr>
          <w:rFonts w:ascii="宋体" w:hAnsi="宋体"/>
          <w:sz w:val="24"/>
        </w:rPr>
      </w:pPr>
      <w:r>
        <w:rPr>
          <w:rFonts w:ascii="宋体" w:hAnsi="宋体" w:hint="eastAsia"/>
          <w:sz w:val="24"/>
        </w:rPr>
        <w:t xml:space="preserve">（4）教学中，教师必须重视财务管理业务一线实践经验的学习，重视现代信息技术的应用，积极探讨适合高职学生认知特点和财务管理实务操作技能要求的职业教育教学模式，为学生提供自主发展的时间和空间，努力培养学生参与社会实践的职业能力。 </w:t>
      </w:r>
    </w:p>
    <w:p w14:paraId="1455045D" w14:textId="77777777" w:rsidR="003F489A" w:rsidRDefault="002B3F1E">
      <w:pPr>
        <w:spacing w:line="360" w:lineRule="auto"/>
        <w:ind w:firstLineChars="200" w:firstLine="480"/>
        <w:rPr>
          <w:rFonts w:ascii="宋体" w:hAnsi="宋体"/>
          <w:sz w:val="24"/>
        </w:rPr>
      </w:pPr>
      <w:r>
        <w:rPr>
          <w:rFonts w:ascii="宋体" w:hAnsi="宋体" w:hint="eastAsia"/>
          <w:sz w:val="24"/>
        </w:rPr>
        <w:t xml:space="preserve">（5）教学中，教师应积极引导学生提升职业素养，培养学生诚实守信、善于沟通和团队合作的品质。 </w:t>
      </w:r>
    </w:p>
    <w:p w14:paraId="1C951551" w14:textId="77777777" w:rsidR="003F489A" w:rsidRDefault="002B3F1E">
      <w:pPr>
        <w:spacing w:line="360" w:lineRule="auto"/>
        <w:ind w:firstLineChars="200" w:firstLine="480"/>
        <w:rPr>
          <w:rFonts w:ascii="宋体" w:hAnsi="宋体"/>
          <w:sz w:val="24"/>
        </w:rPr>
      </w:pPr>
      <w:r>
        <w:rPr>
          <w:rFonts w:ascii="宋体" w:hAnsi="宋体" w:hint="eastAsia"/>
          <w:sz w:val="24"/>
        </w:rPr>
        <w:t>2.教学方法与手段</w:t>
      </w:r>
    </w:p>
    <w:p w14:paraId="1E5F7A60" w14:textId="77777777" w:rsidR="003F489A" w:rsidRDefault="002B3F1E">
      <w:pPr>
        <w:spacing w:line="360" w:lineRule="auto"/>
        <w:ind w:firstLineChars="200" w:firstLine="480"/>
        <w:rPr>
          <w:rFonts w:ascii="宋体" w:hAnsi="宋体"/>
          <w:sz w:val="24"/>
        </w:rPr>
      </w:pPr>
      <w:r>
        <w:rPr>
          <w:rFonts w:ascii="宋体" w:hAnsi="宋体" w:hint="eastAsia"/>
          <w:sz w:val="24"/>
        </w:rPr>
        <w:t xml:space="preserve">为了提高本课程的教学效果，在教学方法与手段的改革创新方面： </w:t>
      </w:r>
    </w:p>
    <w:p w14:paraId="4FE68652" w14:textId="77777777" w:rsidR="003F489A" w:rsidRDefault="002B3F1E">
      <w:pPr>
        <w:spacing w:line="360" w:lineRule="auto"/>
        <w:ind w:firstLineChars="200" w:firstLine="480"/>
        <w:rPr>
          <w:rFonts w:ascii="宋体" w:hAnsi="宋体"/>
          <w:sz w:val="24"/>
        </w:rPr>
      </w:pPr>
      <w:r>
        <w:rPr>
          <w:rFonts w:ascii="宋体" w:hAnsi="宋体" w:hint="eastAsia"/>
          <w:sz w:val="24"/>
        </w:rPr>
        <w:t>（1）以“工学结合”为切入点，根据课程内容和学生特点，合理设计教学方法。在课堂理论教学与仿真实验模拟的同时，主要通过组织学生到行业和企业单位实地参观考察、实际工作岗位煅炼、企业管理沙盘模拟演练等方式展开。通过聘请具有行业丰富经验的兼职教师作专</w:t>
      </w:r>
      <w:r>
        <w:rPr>
          <w:rFonts w:ascii="宋体" w:hAnsi="宋体" w:cs="宋体" w:hint="eastAsia"/>
          <w:kern w:val="0"/>
          <w:sz w:val="24"/>
        </w:rPr>
        <w:t>职辅导员，专职教师作为辅助来解答学生在</w:t>
      </w:r>
      <w:r>
        <w:rPr>
          <w:rFonts w:ascii="宋体" w:hAnsi="宋体" w:hint="eastAsia"/>
          <w:sz w:val="24"/>
        </w:rPr>
        <w:t xml:space="preserve">实习过程中的具体问题，为今后财务管理课程教学方法的进一步创新与改革积累了宝贵的经验。 </w:t>
      </w:r>
    </w:p>
    <w:p w14:paraId="59BBE2A3" w14:textId="77777777" w:rsidR="003F489A" w:rsidRDefault="002B3F1E">
      <w:pPr>
        <w:widowControl/>
        <w:spacing w:line="360" w:lineRule="auto"/>
        <w:ind w:firstLineChars="200" w:firstLine="480"/>
        <w:jc w:val="left"/>
        <w:rPr>
          <w:rFonts w:ascii="宋体" w:hAnsi="宋体"/>
          <w:sz w:val="24"/>
        </w:rPr>
      </w:pPr>
      <w:r>
        <w:rPr>
          <w:rFonts w:ascii="宋体" w:hAnsi="宋体" w:hint="eastAsia"/>
          <w:sz w:val="24"/>
        </w:rPr>
        <w:lastRenderedPageBreak/>
        <w:t xml:space="preserve">（2）应用“项目教学”新模式。将财务管理课程各教学单元分解成若干子项目，明确各项目的教学重点与难点，以项目形式设定教学环境与组织开展教学。财务管理课程项目教学主要通过案例实施的方式进行，通过项目教学激发学生学习兴趣，以此为引导引入理论教学的基本内容，最终达到“教、学、作”相统一。 </w:t>
      </w:r>
    </w:p>
    <w:p w14:paraId="17F261CE" w14:textId="77777777" w:rsidR="003F489A" w:rsidRDefault="002B3F1E">
      <w:pPr>
        <w:widowControl/>
        <w:spacing w:line="360" w:lineRule="auto"/>
        <w:ind w:firstLineChars="200" w:firstLine="480"/>
        <w:jc w:val="left"/>
        <w:rPr>
          <w:rFonts w:ascii="宋体" w:hAnsi="宋体"/>
          <w:sz w:val="24"/>
        </w:rPr>
      </w:pPr>
      <w:r>
        <w:rPr>
          <w:rFonts w:ascii="宋体" w:hAnsi="宋体" w:hint="eastAsia"/>
          <w:sz w:val="24"/>
        </w:rPr>
        <w:t xml:space="preserve">（3）全面推行财务管理软件、电子沙盘和手工沙盘实战应用，充分利用现代教育教学手段组织实施教学，实现财务与业务相统一的完全财务管理能力培养，成效显著。 </w:t>
      </w:r>
    </w:p>
    <w:p w14:paraId="489EE677" w14:textId="77777777" w:rsidR="003F489A" w:rsidRDefault="002B3F1E">
      <w:pPr>
        <w:spacing w:line="360" w:lineRule="auto"/>
        <w:ind w:firstLineChars="200" w:firstLine="560"/>
        <w:rPr>
          <w:rFonts w:ascii="黑体" w:eastAsia="黑体"/>
          <w:sz w:val="28"/>
          <w:szCs w:val="28"/>
        </w:rPr>
      </w:pPr>
      <w:r>
        <w:rPr>
          <w:rFonts w:ascii="黑体" w:eastAsia="黑体" w:hint="eastAsia"/>
          <w:sz w:val="28"/>
          <w:szCs w:val="28"/>
        </w:rPr>
        <w:t>（三）参考书</w:t>
      </w:r>
    </w:p>
    <w:p w14:paraId="12FC39C7" w14:textId="77777777" w:rsidR="003F489A" w:rsidRDefault="002B3F1E">
      <w:pPr>
        <w:spacing w:line="360" w:lineRule="auto"/>
        <w:ind w:firstLineChars="200" w:firstLine="480"/>
        <w:rPr>
          <w:rFonts w:ascii="宋体" w:hAnsi="宋体"/>
          <w:kern w:val="0"/>
          <w:sz w:val="24"/>
        </w:rPr>
      </w:pPr>
      <w:r>
        <w:rPr>
          <w:rFonts w:ascii="宋体" w:hAnsi="宋体" w:hint="eastAsia"/>
          <w:kern w:val="0"/>
          <w:sz w:val="24"/>
        </w:rPr>
        <w:t>会计师考试系列教材</w:t>
      </w:r>
      <w:r>
        <w:rPr>
          <w:rFonts w:ascii="宋体" w:hAnsi="宋体" w:hint="eastAsia"/>
          <w:sz w:val="24"/>
        </w:rPr>
        <w:t>．中级会计师</w:t>
      </w:r>
      <w:r>
        <w:rPr>
          <w:rFonts w:ascii="宋体" w:hAnsi="宋体" w:hint="eastAsia"/>
          <w:kern w:val="0"/>
          <w:sz w:val="24"/>
        </w:rPr>
        <w:t>财务管理</w:t>
      </w:r>
      <w:r>
        <w:rPr>
          <w:rFonts w:ascii="宋体" w:hAnsi="宋体" w:hint="eastAsia"/>
          <w:sz w:val="24"/>
        </w:rPr>
        <w:t>[M]．北京：</w:t>
      </w:r>
      <w:r>
        <w:rPr>
          <w:rFonts w:ascii="宋体" w:hAnsi="宋体" w:hint="eastAsia"/>
          <w:kern w:val="0"/>
          <w:sz w:val="24"/>
        </w:rPr>
        <w:t>财政经济出版社</w:t>
      </w:r>
    </w:p>
    <w:p w14:paraId="714132E6" w14:textId="77777777" w:rsidR="003F489A" w:rsidRDefault="002B3F1E">
      <w:pPr>
        <w:spacing w:line="360" w:lineRule="auto"/>
        <w:ind w:firstLineChars="200" w:firstLine="480"/>
        <w:rPr>
          <w:rFonts w:ascii="宋体" w:hAnsi="宋体"/>
          <w:sz w:val="24"/>
        </w:rPr>
      </w:pPr>
      <w:r>
        <w:rPr>
          <w:rFonts w:ascii="宋体" w:hAnsi="宋体" w:hint="eastAsia"/>
          <w:sz w:val="24"/>
        </w:rPr>
        <w:t>1.</w:t>
      </w:r>
      <w:proofErr w:type="gramStart"/>
      <w:r>
        <w:rPr>
          <w:rFonts w:ascii="宋体" w:hAnsi="宋体" w:hint="eastAsia"/>
          <w:sz w:val="24"/>
        </w:rPr>
        <w:t>赵润华</w:t>
      </w:r>
      <w:proofErr w:type="gramEnd"/>
      <w:r>
        <w:rPr>
          <w:rFonts w:ascii="宋体" w:hAnsi="宋体" w:hint="eastAsia"/>
          <w:sz w:val="24"/>
        </w:rPr>
        <w:t>.财务管理（全国高职高</w:t>
      </w:r>
      <w:proofErr w:type="gramStart"/>
      <w:r>
        <w:rPr>
          <w:rFonts w:ascii="宋体" w:hAnsi="宋体" w:hint="eastAsia"/>
          <w:sz w:val="24"/>
        </w:rPr>
        <w:t>专教育</w:t>
      </w:r>
      <w:proofErr w:type="gramEnd"/>
      <w:r>
        <w:rPr>
          <w:rFonts w:ascii="宋体" w:hAnsi="宋体" w:hint="eastAsia"/>
          <w:sz w:val="24"/>
        </w:rPr>
        <w:t>精品规划教材）.北京：北京交通大学出版社，2017；</w:t>
      </w:r>
    </w:p>
    <w:p w14:paraId="6D4A96D1" w14:textId="77777777" w:rsidR="003F489A" w:rsidRDefault="002B3F1E">
      <w:pPr>
        <w:spacing w:line="360" w:lineRule="auto"/>
        <w:ind w:firstLineChars="200" w:firstLine="480"/>
        <w:rPr>
          <w:rFonts w:ascii="宋体" w:hAnsi="宋体"/>
          <w:sz w:val="24"/>
        </w:rPr>
      </w:pPr>
      <w:r>
        <w:rPr>
          <w:rFonts w:ascii="宋体" w:hAnsi="宋体" w:hint="eastAsia"/>
          <w:sz w:val="24"/>
        </w:rPr>
        <w:t>2.陈绍宇.张家祥.</w:t>
      </w:r>
      <w:r>
        <w:rPr>
          <w:rFonts w:ascii="宋体" w:hAnsi="宋体"/>
          <w:sz w:val="24"/>
        </w:rPr>
        <w:t xml:space="preserve"> </w:t>
      </w:r>
      <w:r>
        <w:rPr>
          <w:rFonts w:ascii="宋体" w:hAnsi="宋体" w:hint="eastAsia"/>
          <w:sz w:val="24"/>
        </w:rPr>
        <w:t>财务管理（“</w:t>
      </w:r>
      <w:r>
        <w:rPr>
          <w:rFonts w:ascii="宋体" w:hAnsi="宋体"/>
          <w:sz w:val="24"/>
        </w:rPr>
        <w:t>十</w:t>
      </w:r>
      <w:r>
        <w:rPr>
          <w:rFonts w:ascii="宋体" w:hAnsi="宋体" w:hint="eastAsia"/>
          <w:sz w:val="24"/>
        </w:rPr>
        <w:t>三</w:t>
      </w:r>
      <w:r>
        <w:rPr>
          <w:rFonts w:ascii="宋体" w:hAnsi="宋体"/>
          <w:sz w:val="24"/>
        </w:rPr>
        <w:t>五”规划教材</w:t>
      </w:r>
      <w:r>
        <w:rPr>
          <w:rFonts w:ascii="宋体" w:hAnsi="宋体" w:hint="eastAsia"/>
          <w:sz w:val="24"/>
        </w:rPr>
        <w:t>）.第2版.：吉林大学出版社，2020.8月</w:t>
      </w:r>
    </w:p>
    <w:p w14:paraId="6188B41A" w14:textId="77777777" w:rsidR="003F489A" w:rsidRDefault="002B3F1E">
      <w:pPr>
        <w:spacing w:line="360" w:lineRule="auto"/>
        <w:ind w:firstLineChars="200" w:firstLine="643"/>
        <w:jc w:val="center"/>
        <w:rPr>
          <w:rFonts w:ascii="黑体" w:eastAsia="黑体" w:hAnsi="黑体" w:cs="黑体"/>
          <w:b/>
          <w:bCs/>
          <w:sz w:val="32"/>
          <w:szCs w:val="32"/>
        </w:rPr>
      </w:pPr>
      <w:r>
        <w:rPr>
          <w:rFonts w:ascii="黑体" w:eastAsia="黑体" w:hAnsi="黑体" w:cs="黑体" w:hint="eastAsia"/>
          <w:b/>
          <w:bCs/>
          <w:sz w:val="32"/>
          <w:szCs w:val="32"/>
        </w:rPr>
        <w:t>五、学生考核与评价</w:t>
      </w:r>
    </w:p>
    <w:p w14:paraId="5472441A" w14:textId="77777777" w:rsidR="003F489A" w:rsidRDefault="002B3F1E">
      <w:pPr>
        <w:pStyle w:val="31"/>
        <w:spacing w:after="0" w:line="360" w:lineRule="auto"/>
        <w:ind w:leftChars="0" w:left="0" w:rightChars="-45" w:right="-94" w:firstLineChars="200" w:firstLine="480"/>
        <w:rPr>
          <w:rFonts w:ascii="宋体" w:hAnsi="宋体"/>
          <w:sz w:val="24"/>
        </w:rPr>
      </w:pPr>
      <w:r>
        <w:rPr>
          <w:rFonts w:hint="eastAsia"/>
          <w:sz w:val="24"/>
        </w:rPr>
        <w:t>该课程的考核，按照人才培养方案的要求及课程的特点，依托项目教学法在教学过程中的实施，考核过程应采取过程评价</w:t>
      </w:r>
      <w:r>
        <w:rPr>
          <w:rFonts w:hint="eastAsia"/>
          <w:sz w:val="24"/>
          <w:szCs w:val="24"/>
        </w:rPr>
        <w:t>（</w:t>
      </w:r>
      <w:r>
        <w:rPr>
          <w:rFonts w:hint="eastAsia"/>
          <w:sz w:val="24"/>
          <w:szCs w:val="24"/>
        </w:rPr>
        <w:t>50%</w:t>
      </w:r>
      <w:r>
        <w:rPr>
          <w:rFonts w:hint="eastAsia"/>
          <w:sz w:val="24"/>
          <w:szCs w:val="24"/>
        </w:rPr>
        <w:t>）</w:t>
      </w:r>
      <w:r>
        <w:rPr>
          <w:rFonts w:hint="eastAsia"/>
          <w:sz w:val="24"/>
        </w:rPr>
        <w:t>和终结评价相结合</w:t>
      </w:r>
      <w:r>
        <w:rPr>
          <w:rFonts w:hint="eastAsia"/>
          <w:sz w:val="24"/>
          <w:szCs w:val="24"/>
        </w:rPr>
        <w:t>（</w:t>
      </w:r>
      <w:r>
        <w:rPr>
          <w:rFonts w:hint="eastAsia"/>
          <w:sz w:val="24"/>
          <w:szCs w:val="24"/>
        </w:rPr>
        <w:t>50%</w:t>
      </w:r>
      <w:r>
        <w:rPr>
          <w:rFonts w:hint="eastAsia"/>
          <w:sz w:val="24"/>
          <w:szCs w:val="24"/>
        </w:rPr>
        <w:t>）。</w:t>
      </w:r>
      <w:r>
        <w:rPr>
          <w:rFonts w:hint="eastAsia"/>
          <w:sz w:val="24"/>
        </w:rPr>
        <w:t>在过程性考核过程中应综合考虑学生表现、学生项目实施情况及学生动手能力，其中</w:t>
      </w:r>
      <w:r>
        <w:rPr>
          <w:rFonts w:ascii="宋体" w:hAnsi="宋体" w:hint="eastAsia"/>
          <w:sz w:val="24"/>
        </w:rPr>
        <w:t>包含课堂表现、作业完成、课堂出勤和技能训练成绩，</w:t>
      </w:r>
      <w:r>
        <w:rPr>
          <w:rFonts w:hint="eastAsia"/>
          <w:sz w:val="24"/>
          <w:szCs w:val="24"/>
        </w:rPr>
        <w:t>终结性评价</w:t>
      </w:r>
      <w:r>
        <w:rPr>
          <w:rFonts w:ascii="宋体" w:hAnsi="宋体" w:hint="eastAsia"/>
          <w:sz w:val="24"/>
        </w:rPr>
        <w:t>考核主要采取闭卷考试，试卷力争做到题型多样、覆盖面广、难易适度、注重应用。</w:t>
      </w:r>
    </w:p>
    <w:p w14:paraId="3EAB808C" w14:textId="77777777" w:rsidR="003F489A" w:rsidRDefault="002B3F1E">
      <w:pPr>
        <w:spacing w:line="360" w:lineRule="auto"/>
        <w:ind w:firstLine="240"/>
        <w:jc w:val="center"/>
        <w:rPr>
          <w:rFonts w:ascii="黑体" w:eastAsia="黑体"/>
          <w:b/>
          <w:sz w:val="32"/>
          <w:szCs w:val="32"/>
        </w:rPr>
      </w:pPr>
      <w:r>
        <w:rPr>
          <w:rFonts w:ascii="黑体" w:eastAsia="黑体" w:hint="eastAsia"/>
          <w:b/>
          <w:sz w:val="32"/>
          <w:szCs w:val="32"/>
        </w:rPr>
        <w:t>六、课程整体设计</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211"/>
        <w:gridCol w:w="1134"/>
        <w:gridCol w:w="1368"/>
        <w:gridCol w:w="1740"/>
        <w:gridCol w:w="1570"/>
        <w:gridCol w:w="1418"/>
        <w:gridCol w:w="559"/>
      </w:tblGrid>
      <w:tr w:rsidR="003F489A" w14:paraId="0C3C68DE" w14:textId="77777777">
        <w:trPr>
          <w:jc w:val="center"/>
        </w:trPr>
        <w:tc>
          <w:tcPr>
            <w:tcW w:w="540" w:type="dxa"/>
            <w:vAlign w:val="center"/>
          </w:tcPr>
          <w:p w14:paraId="546F524D" w14:textId="77777777" w:rsidR="003F489A" w:rsidRDefault="002B3F1E">
            <w:pPr>
              <w:jc w:val="center"/>
              <w:rPr>
                <w:b/>
              </w:rPr>
            </w:pPr>
            <w:r>
              <w:rPr>
                <w:rFonts w:hint="eastAsia"/>
                <w:b/>
              </w:rPr>
              <w:t>序号</w:t>
            </w:r>
          </w:p>
        </w:tc>
        <w:tc>
          <w:tcPr>
            <w:tcW w:w="1211" w:type="dxa"/>
            <w:vAlign w:val="center"/>
          </w:tcPr>
          <w:p w14:paraId="4DB52CD6" w14:textId="77777777" w:rsidR="003F489A" w:rsidRDefault="002B3F1E">
            <w:pPr>
              <w:jc w:val="center"/>
              <w:rPr>
                <w:b/>
              </w:rPr>
            </w:pPr>
            <w:r>
              <w:rPr>
                <w:rFonts w:hint="eastAsia"/>
                <w:b/>
              </w:rPr>
              <w:t>项目（或情境、任务、模块）</w:t>
            </w:r>
          </w:p>
        </w:tc>
        <w:tc>
          <w:tcPr>
            <w:tcW w:w="1134" w:type="dxa"/>
            <w:vAlign w:val="center"/>
          </w:tcPr>
          <w:p w14:paraId="3A85F7EB" w14:textId="77777777" w:rsidR="003F489A" w:rsidRDefault="002B3F1E">
            <w:pPr>
              <w:jc w:val="center"/>
              <w:rPr>
                <w:b/>
              </w:rPr>
            </w:pPr>
            <w:r>
              <w:rPr>
                <w:rFonts w:hint="eastAsia"/>
                <w:b/>
              </w:rPr>
              <w:t>任务</w:t>
            </w:r>
          </w:p>
        </w:tc>
        <w:tc>
          <w:tcPr>
            <w:tcW w:w="1368" w:type="dxa"/>
            <w:vAlign w:val="center"/>
          </w:tcPr>
          <w:p w14:paraId="4084B49C" w14:textId="77777777" w:rsidR="003F489A" w:rsidRDefault="002B3F1E">
            <w:pPr>
              <w:jc w:val="center"/>
              <w:rPr>
                <w:b/>
              </w:rPr>
            </w:pPr>
            <w:r>
              <w:rPr>
                <w:rFonts w:hint="eastAsia"/>
                <w:b/>
              </w:rPr>
              <w:t>知识点</w:t>
            </w:r>
          </w:p>
        </w:tc>
        <w:tc>
          <w:tcPr>
            <w:tcW w:w="1740" w:type="dxa"/>
            <w:vAlign w:val="center"/>
          </w:tcPr>
          <w:p w14:paraId="3E118E07" w14:textId="77777777" w:rsidR="003F489A" w:rsidRDefault="002B3F1E">
            <w:pPr>
              <w:jc w:val="center"/>
              <w:rPr>
                <w:b/>
              </w:rPr>
            </w:pPr>
            <w:r>
              <w:rPr>
                <w:rFonts w:hint="eastAsia"/>
                <w:b/>
              </w:rPr>
              <w:t>技能训练</w:t>
            </w:r>
          </w:p>
        </w:tc>
        <w:tc>
          <w:tcPr>
            <w:tcW w:w="1570" w:type="dxa"/>
            <w:vAlign w:val="center"/>
          </w:tcPr>
          <w:p w14:paraId="428275B7" w14:textId="77777777" w:rsidR="003F489A" w:rsidRDefault="002B3F1E">
            <w:pPr>
              <w:jc w:val="center"/>
              <w:rPr>
                <w:b/>
              </w:rPr>
            </w:pPr>
            <w:r>
              <w:rPr>
                <w:rFonts w:hint="eastAsia"/>
                <w:b/>
              </w:rPr>
              <w:t>教学重点</w:t>
            </w:r>
          </w:p>
        </w:tc>
        <w:tc>
          <w:tcPr>
            <w:tcW w:w="1418" w:type="dxa"/>
            <w:vAlign w:val="center"/>
          </w:tcPr>
          <w:p w14:paraId="21EAB8C9" w14:textId="77777777" w:rsidR="003F489A" w:rsidRDefault="002B3F1E">
            <w:pPr>
              <w:jc w:val="center"/>
              <w:rPr>
                <w:b/>
              </w:rPr>
            </w:pPr>
            <w:r>
              <w:rPr>
                <w:rFonts w:hint="eastAsia"/>
                <w:b/>
              </w:rPr>
              <w:t>教学设计</w:t>
            </w:r>
          </w:p>
        </w:tc>
        <w:tc>
          <w:tcPr>
            <w:tcW w:w="559" w:type="dxa"/>
            <w:vAlign w:val="center"/>
          </w:tcPr>
          <w:p w14:paraId="44BFBF8D" w14:textId="77777777" w:rsidR="003F489A" w:rsidRDefault="002B3F1E">
            <w:pPr>
              <w:jc w:val="center"/>
              <w:rPr>
                <w:b/>
              </w:rPr>
            </w:pPr>
            <w:r>
              <w:rPr>
                <w:rFonts w:hint="eastAsia"/>
                <w:b/>
              </w:rPr>
              <w:t>建议</w:t>
            </w:r>
          </w:p>
          <w:p w14:paraId="0B245779" w14:textId="77777777" w:rsidR="003F489A" w:rsidRDefault="002B3F1E">
            <w:pPr>
              <w:jc w:val="center"/>
              <w:rPr>
                <w:b/>
              </w:rPr>
            </w:pPr>
            <w:r>
              <w:rPr>
                <w:rFonts w:hint="eastAsia"/>
                <w:b/>
              </w:rPr>
              <w:t>学时</w:t>
            </w:r>
          </w:p>
        </w:tc>
      </w:tr>
      <w:tr w:rsidR="003F489A" w14:paraId="05B80E00" w14:textId="77777777">
        <w:trPr>
          <w:cantSplit/>
          <w:jc w:val="center"/>
        </w:trPr>
        <w:tc>
          <w:tcPr>
            <w:tcW w:w="540" w:type="dxa"/>
            <w:vMerge w:val="restart"/>
            <w:vAlign w:val="center"/>
          </w:tcPr>
          <w:p w14:paraId="048FD110" w14:textId="77777777" w:rsidR="003F489A" w:rsidRDefault="002B3F1E">
            <w:pPr>
              <w:jc w:val="center"/>
              <w:rPr>
                <w:rFonts w:ascii="宋体" w:hAnsi="宋体"/>
                <w:szCs w:val="21"/>
              </w:rPr>
            </w:pPr>
            <w:r>
              <w:rPr>
                <w:rFonts w:ascii="宋体" w:hAnsi="宋体" w:hint="eastAsia"/>
                <w:szCs w:val="21"/>
              </w:rPr>
              <w:t>1</w:t>
            </w:r>
          </w:p>
        </w:tc>
        <w:tc>
          <w:tcPr>
            <w:tcW w:w="1211" w:type="dxa"/>
            <w:vMerge w:val="restart"/>
            <w:vAlign w:val="center"/>
          </w:tcPr>
          <w:p w14:paraId="1C540012" w14:textId="77777777" w:rsidR="003F489A" w:rsidRDefault="002B3F1E">
            <w:pPr>
              <w:jc w:val="center"/>
              <w:rPr>
                <w:rFonts w:ascii="宋体" w:hAnsi="宋体"/>
                <w:szCs w:val="21"/>
              </w:rPr>
            </w:pPr>
            <w:r>
              <w:rPr>
                <w:rFonts w:ascii="黑体" w:eastAsia="黑体" w:hint="eastAsia"/>
                <w:sz w:val="24"/>
              </w:rPr>
              <w:t>认识网络营销</w:t>
            </w:r>
          </w:p>
        </w:tc>
        <w:tc>
          <w:tcPr>
            <w:tcW w:w="1134" w:type="dxa"/>
            <w:vAlign w:val="center"/>
          </w:tcPr>
          <w:p w14:paraId="5D93814A"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1. 学习网络营销的基础知识</w:t>
            </w:r>
          </w:p>
        </w:tc>
        <w:tc>
          <w:tcPr>
            <w:tcW w:w="1368" w:type="dxa"/>
            <w:vAlign w:val="center"/>
          </w:tcPr>
          <w:p w14:paraId="7ED3CA0C"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 xml:space="preserve">1.网络营销的概念和特点 </w:t>
            </w:r>
          </w:p>
          <w:p w14:paraId="1DFB2A38"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 xml:space="preserve">2.网络营销的产生与发展 </w:t>
            </w:r>
          </w:p>
        </w:tc>
        <w:tc>
          <w:tcPr>
            <w:tcW w:w="1740" w:type="dxa"/>
          </w:tcPr>
          <w:p w14:paraId="478F638F"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分组讨论：传统营销与网络营销的优缺点</w:t>
            </w:r>
          </w:p>
        </w:tc>
        <w:tc>
          <w:tcPr>
            <w:tcW w:w="1570" w:type="dxa"/>
          </w:tcPr>
          <w:p w14:paraId="62EB4E26" w14:textId="77777777" w:rsidR="003F489A" w:rsidRDefault="002B3F1E">
            <w:pPr>
              <w:pStyle w:val="31"/>
              <w:spacing w:after="0"/>
              <w:ind w:leftChars="0" w:left="0"/>
              <w:jc w:val="left"/>
              <w:rPr>
                <w:rFonts w:ascii="宋体" w:hAnsi="宋体"/>
                <w:sz w:val="21"/>
                <w:szCs w:val="21"/>
              </w:rPr>
            </w:pPr>
            <w:r>
              <w:rPr>
                <w:rFonts w:ascii="宋体" w:hAnsi="宋体"/>
                <w:sz w:val="21"/>
                <w:szCs w:val="21"/>
              </w:rPr>
              <w:t>培育</w:t>
            </w:r>
            <w:r>
              <w:rPr>
                <w:rFonts w:ascii="宋体" w:hAnsi="宋体" w:hint="eastAsia"/>
                <w:sz w:val="21"/>
                <w:szCs w:val="21"/>
              </w:rPr>
              <w:t>学生</w:t>
            </w:r>
            <w:r>
              <w:rPr>
                <w:rFonts w:ascii="宋体" w:hAnsi="宋体"/>
                <w:sz w:val="21"/>
                <w:szCs w:val="21"/>
              </w:rPr>
              <w:t>“诚信经营”、“公平交易”、“顾客至上”等积极正确的网络营销价值观</w:t>
            </w:r>
          </w:p>
        </w:tc>
        <w:tc>
          <w:tcPr>
            <w:tcW w:w="1418" w:type="dxa"/>
          </w:tcPr>
          <w:p w14:paraId="7821E28A" w14:textId="77777777" w:rsidR="003F489A" w:rsidRDefault="002B3F1E">
            <w:pPr>
              <w:rPr>
                <w:rFonts w:ascii="宋体" w:hAnsi="宋体"/>
                <w:sz w:val="24"/>
              </w:rPr>
            </w:pPr>
            <w:r>
              <w:rPr>
                <w:rFonts w:ascii="宋体" w:hAnsi="宋体" w:hint="eastAsia"/>
                <w:sz w:val="24"/>
              </w:rPr>
              <w:t>案例分析；</w:t>
            </w:r>
          </w:p>
          <w:p w14:paraId="46FCC710" w14:textId="77777777" w:rsidR="003F489A" w:rsidRDefault="002B3F1E">
            <w:pPr>
              <w:pStyle w:val="31"/>
              <w:spacing w:after="0"/>
              <w:ind w:leftChars="0" w:left="0"/>
              <w:jc w:val="left"/>
              <w:rPr>
                <w:rFonts w:ascii="宋体" w:hAnsi="宋体"/>
                <w:sz w:val="21"/>
                <w:szCs w:val="21"/>
              </w:rPr>
            </w:pPr>
            <w:r>
              <w:rPr>
                <w:rFonts w:ascii="宋体" w:hAnsi="宋体" w:hint="eastAsia"/>
                <w:sz w:val="24"/>
                <w:szCs w:val="24"/>
              </w:rPr>
              <w:t>相互探讨。</w:t>
            </w:r>
          </w:p>
        </w:tc>
        <w:tc>
          <w:tcPr>
            <w:tcW w:w="559" w:type="dxa"/>
            <w:vAlign w:val="center"/>
          </w:tcPr>
          <w:p w14:paraId="6A6D7F43" w14:textId="77777777" w:rsidR="003F489A" w:rsidRDefault="002B3F1E">
            <w:pPr>
              <w:jc w:val="center"/>
              <w:rPr>
                <w:rFonts w:ascii="宋体" w:hAnsi="宋体"/>
                <w:szCs w:val="21"/>
              </w:rPr>
            </w:pPr>
            <w:r>
              <w:rPr>
                <w:rFonts w:ascii="宋体" w:hAnsi="宋体" w:hint="eastAsia"/>
                <w:szCs w:val="21"/>
              </w:rPr>
              <w:t>2</w:t>
            </w:r>
          </w:p>
        </w:tc>
      </w:tr>
      <w:tr w:rsidR="003F489A" w14:paraId="0563E44B" w14:textId="77777777">
        <w:trPr>
          <w:cantSplit/>
          <w:jc w:val="center"/>
        </w:trPr>
        <w:tc>
          <w:tcPr>
            <w:tcW w:w="540" w:type="dxa"/>
            <w:vMerge/>
            <w:vAlign w:val="center"/>
          </w:tcPr>
          <w:p w14:paraId="00FDD59E" w14:textId="77777777" w:rsidR="003F489A" w:rsidRDefault="003F489A">
            <w:pPr>
              <w:spacing w:line="360" w:lineRule="auto"/>
              <w:jc w:val="center"/>
              <w:rPr>
                <w:rFonts w:ascii="宋体" w:hAnsi="宋体"/>
                <w:szCs w:val="21"/>
              </w:rPr>
            </w:pPr>
          </w:p>
        </w:tc>
        <w:tc>
          <w:tcPr>
            <w:tcW w:w="1211" w:type="dxa"/>
            <w:vMerge/>
          </w:tcPr>
          <w:p w14:paraId="24F8CA0B" w14:textId="77777777" w:rsidR="003F489A" w:rsidRDefault="003F489A">
            <w:pPr>
              <w:spacing w:line="360" w:lineRule="auto"/>
              <w:rPr>
                <w:rFonts w:ascii="宋体" w:hAnsi="宋体"/>
                <w:szCs w:val="21"/>
              </w:rPr>
            </w:pPr>
          </w:p>
        </w:tc>
        <w:tc>
          <w:tcPr>
            <w:tcW w:w="1134" w:type="dxa"/>
            <w:vAlign w:val="center"/>
          </w:tcPr>
          <w:p w14:paraId="776BD1F3" w14:textId="77777777" w:rsidR="003F489A" w:rsidRDefault="002B3F1E">
            <w:pPr>
              <w:pStyle w:val="31"/>
              <w:spacing w:after="0"/>
              <w:ind w:leftChars="0" w:left="0"/>
              <w:rPr>
                <w:rFonts w:ascii="宋体" w:hAnsi="宋体"/>
                <w:sz w:val="21"/>
                <w:szCs w:val="21"/>
              </w:rPr>
            </w:pPr>
            <w:r>
              <w:rPr>
                <w:rFonts w:ascii="宋体" w:hAnsi="宋体" w:hint="eastAsia"/>
                <w:sz w:val="21"/>
                <w:szCs w:val="21"/>
              </w:rPr>
              <w:t xml:space="preserve">2．认知网络营销工作 </w:t>
            </w:r>
          </w:p>
        </w:tc>
        <w:tc>
          <w:tcPr>
            <w:tcW w:w="1368" w:type="dxa"/>
            <w:vAlign w:val="center"/>
          </w:tcPr>
          <w:p w14:paraId="7E624754"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 xml:space="preserve">1.网络营销的优势 </w:t>
            </w:r>
          </w:p>
          <w:p w14:paraId="1B576744" w14:textId="77777777" w:rsidR="003F489A" w:rsidRDefault="002B3F1E">
            <w:pPr>
              <w:pStyle w:val="31"/>
              <w:spacing w:after="0"/>
              <w:ind w:leftChars="0" w:left="0"/>
              <w:jc w:val="left"/>
              <w:rPr>
                <w:rFonts w:ascii="宋体" w:hAnsi="宋体"/>
                <w:sz w:val="21"/>
                <w:szCs w:val="21"/>
              </w:rPr>
            </w:pPr>
            <w:r>
              <w:rPr>
                <w:rFonts w:ascii="宋体" w:hAnsi="宋体" w:hint="eastAsia"/>
                <w:sz w:val="21"/>
                <w:szCs w:val="21"/>
              </w:rPr>
              <w:t>2.打造网络营销团队</w:t>
            </w:r>
            <w:r>
              <w:rPr>
                <w:rFonts w:ascii="宋体" w:hAnsi="宋体"/>
                <w:sz w:val="21"/>
                <w:szCs w:val="21"/>
              </w:rPr>
              <w:t xml:space="preserve"> </w:t>
            </w:r>
          </w:p>
          <w:p w14:paraId="03215806" w14:textId="77777777" w:rsidR="003F489A" w:rsidRDefault="003F489A">
            <w:pPr>
              <w:pStyle w:val="31"/>
              <w:spacing w:after="0"/>
              <w:ind w:leftChars="0" w:left="0"/>
              <w:jc w:val="left"/>
              <w:rPr>
                <w:rFonts w:ascii="宋体" w:hAnsi="宋体"/>
                <w:sz w:val="21"/>
                <w:szCs w:val="21"/>
              </w:rPr>
            </w:pPr>
          </w:p>
        </w:tc>
        <w:tc>
          <w:tcPr>
            <w:tcW w:w="1740" w:type="dxa"/>
          </w:tcPr>
          <w:p w14:paraId="313A9A20" w14:textId="77777777" w:rsidR="003F489A" w:rsidRDefault="002B3F1E">
            <w:pPr>
              <w:pStyle w:val="31"/>
              <w:spacing w:after="0"/>
              <w:ind w:leftChars="0" w:left="0"/>
              <w:jc w:val="left"/>
              <w:rPr>
                <w:rFonts w:ascii="宋体" w:hAnsi="宋体"/>
                <w:szCs w:val="21"/>
              </w:rPr>
            </w:pPr>
            <w:r>
              <w:rPr>
                <w:rFonts w:ascii="宋体" w:hAnsi="宋体" w:hint="eastAsia"/>
                <w:sz w:val="21"/>
                <w:szCs w:val="21"/>
              </w:rPr>
              <w:t>模拟公司运营，角色扮演网络营销团队</w:t>
            </w:r>
          </w:p>
        </w:tc>
        <w:tc>
          <w:tcPr>
            <w:tcW w:w="1570" w:type="dxa"/>
          </w:tcPr>
          <w:p w14:paraId="30377D18" w14:textId="77777777" w:rsidR="003F489A" w:rsidRDefault="002B3F1E">
            <w:pPr>
              <w:rPr>
                <w:rFonts w:ascii="宋体" w:hAnsi="宋体"/>
                <w:szCs w:val="21"/>
              </w:rPr>
            </w:pPr>
            <w:r>
              <w:rPr>
                <w:color w:val="000000"/>
                <w:szCs w:val="21"/>
              </w:rPr>
              <w:t>提升对我国现代科学技术的了解</w:t>
            </w:r>
            <w:r>
              <w:rPr>
                <w:rFonts w:hint="eastAsia"/>
                <w:color w:val="000000"/>
                <w:szCs w:val="21"/>
              </w:rPr>
              <w:t>，</w:t>
            </w:r>
            <w:r>
              <w:rPr>
                <w:color w:val="000000"/>
                <w:szCs w:val="21"/>
              </w:rPr>
              <w:t>增强该学生的爱国情怀，并且坚定其文化自信，逐渐拓展国际视野</w:t>
            </w:r>
          </w:p>
        </w:tc>
        <w:tc>
          <w:tcPr>
            <w:tcW w:w="1418" w:type="dxa"/>
          </w:tcPr>
          <w:p w14:paraId="5BC6C66D" w14:textId="77777777" w:rsidR="003F489A" w:rsidRDefault="002B3F1E">
            <w:pPr>
              <w:rPr>
                <w:rFonts w:ascii="宋体" w:hAnsi="宋体"/>
                <w:szCs w:val="21"/>
              </w:rPr>
            </w:pPr>
            <w:r>
              <w:rPr>
                <w:rFonts w:ascii="宋体" w:hAnsi="宋体" w:hint="eastAsia"/>
                <w:szCs w:val="21"/>
              </w:rPr>
              <w:t>观看视频；</w:t>
            </w:r>
          </w:p>
          <w:p w14:paraId="73B73317" w14:textId="77777777" w:rsidR="003F489A" w:rsidRDefault="002B3F1E">
            <w:pPr>
              <w:rPr>
                <w:rFonts w:ascii="宋体" w:hAnsi="宋体"/>
                <w:szCs w:val="21"/>
              </w:rPr>
            </w:pPr>
            <w:r>
              <w:rPr>
                <w:rFonts w:ascii="宋体" w:hAnsi="宋体" w:hint="eastAsia"/>
                <w:szCs w:val="21"/>
              </w:rPr>
              <w:t>角色扮演。</w:t>
            </w:r>
          </w:p>
        </w:tc>
        <w:tc>
          <w:tcPr>
            <w:tcW w:w="559" w:type="dxa"/>
          </w:tcPr>
          <w:p w14:paraId="562FDDFC" w14:textId="77777777" w:rsidR="003F489A" w:rsidRDefault="002B3F1E">
            <w:pPr>
              <w:spacing w:line="360" w:lineRule="auto"/>
              <w:rPr>
                <w:rFonts w:ascii="宋体" w:hAnsi="宋体"/>
                <w:szCs w:val="21"/>
              </w:rPr>
            </w:pPr>
            <w:r>
              <w:rPr>
                <w:rFonts w:ascii="宋体" w:hAnsi="宋体" w:hint="eastAsia"/>
                <w:szCs w:val="21"/>
              </w:rPr>
              <w:t xml:space="preserve"> 2</w:t>
            </w:r>
          </w:p>
        </w:tc>
      </w:tr>
      <w:tr w:rsidR="003F489A" w14:paraId="2C79E624" w14:textId="77777777">
        <w:trPr>
          <w:cantSplit/>
          <w:jc w:val="center"/>
        </w:trPr>
        <w:tc>
          <w:tcPr>
            <w:tcW w:w="540" w:type="dxa"/>
            <w:vMerge w:val="restart"/>
            <w:vAlign w:val="center"/>
          </w:tcPr>
          <w:p w14:paraId="6439B942" w14:textId="77777777" w:rsidR="003F489A" w:rsidRDefault="002B3F1E">
            <w:pPr>
              <w:spacing w:line="360" w:lineRule="auto"/>
              <w:jc w:val="center"/>
              <w:rPr>
                <w:rFonts w:ascii="宋体" w:hAnsi="宋体"/>
                <w:szCs w:val="21"/>
              </w:rPr>
            </w:pPr>
            <w:r>
              <w:rPr>
                <w:rFonts w:ascii="宋体" w:hAnsi="宋体" w:hint="eastAsia"/>
                <w:szCs w:val="21"/>
              </w:rPr>
              <w:t>2</w:t>
            </w:r>
          </w:p>
        </w:tc>
        <w:tc>
          <w:tcPr>
            <w:tcW w:w="1211" w:type="dxa"/>
            <w:vMerge w:val="restart"/>
            <w:vAlign w:val="center"/>
          </w:tcPr>
          <w:p w14:paraId="1584F2AB" w14:textId="77777777" w:rsidR="003F489A" w:rsidRDefault="002B3F1E">
            <w:pPr>
              <w:jc w:val="center"/>
              <w:rPr>
                <w:rFonts w:ascii="宋体" w:hAnsi="宋体"/>
                <w:szCs w:val="21"/>
              </w:rPr>
            </w:pPr>
            <w:r>
              <w:rPr>
                <w:rFonts w:ascii="宋体" w:hAnsi="宋体" w:cs="宋体" w:hint="eastAsia"/>
                <w:color w:val="000000"/>
                <w:szCs w:val="21"/>
              </w:rPr>
              <w:t>网络营销市场环境与消费者分析</w:t>
            </w:r>
          </w:p>
        </w:tc>
        <w:tc>
          <w:tcPr>
            <w:tcW w:w="1134" w:type="dxa"/>
            <w:vAlign w:val="center"/>
          </w:tcPr>
          <w:p w14:paraId="285E4DDC" w14:textId="77777777" w:rsidR="003F489A" w:rsidRDefault="002B3F1E">
            <w:pPr>
              <w:jc w:val="center"/>
              <w:rPr>
                <w:rFonts w:ascii="宋体" w:hAnsi="宋体"/>
                <w:szCs w:val="21"/>
              </w:rPr>
            </w:pPr>
            <w:r>
              <w:rPr>
                <w:rFonts w:ascii="宋体" w:hAnsi="宋体" w:hint="eastAsia"/>
                <w:szCs w:val="21"/>
              </w:rPr>
              <w:t>1.企业网络营销的S</w:t>
            </w:r>
            <w:r>
              <w:rPr>
                <w:rFonts w:ascii="宋体" w:hAnsi="宋体"/>
                <w:szCs w:val="21"/>
              </w:rPr>
              <w:t>WOT</w:t>
            </w:r>
            <w:r>
              <w:rPr>
                <w:rFonts w:ascii="宋体" w:hAnsi="宋体" w:hint="eastAsia"/>
                <w:szCs w:val="21"/>
              </w:rPr>
              <w:t>分析</w:t>
            </w:r>
          </w:p>
        </w:tc>
        <w:tc>
          <w:tcPr>
            <w:tcW w:w="1368" w:type="dxa"/>
          </w:tcPr>
          <w:p w14:paraId="44DDAC31" w14:textId="77777777" w:rsidR="003F489A" w:rsidRDefault="002B3F1E">
            <w:pPr>
              <w:rPr>
                <w:rFonts w:ascii="宋体" w:hAnsi="宋体"/>
                <w:szCs w:val="21"/>
              </w:rPr>
            </w:pPr>
            <w:r>
              <w:rPr>
                <w:rFonts w:ascii="宋体" w:hAnsi="宋体" w:hint="eastAsia"/>
                <w:szCs w:val="21"/>
              </w:rPr>
              <w:t>1.认知</w:t>
            </w:r>
            <w:r>
              <w:rPr>
                <w:rFonts w:ascii="宋体" w:hAnsi="宋体"/>
                <w:szCs w:val="21"/>
              </w:rPr>
              <w:t>SWOT</w:t>
            </w:r>
            <w:r>
              <w:rPr>
                <w:rFonts w:ascii="宋体" w:hAnsi="宋体" w:hint="eastAsia"/>
                <w:szCs w:val="21"/>
              </w:rPr>
              <w:t>分析</w:t>
            </w:r>
          </w:p>
          <w:p w14:paraId="0723A148" w14:textId="77777777" w:rsidR="003F489A" w:rsidRDefault="002B3F1E">
            <w:pPr>
              <w:rPr>
                <w:rFonts w:ascii="宋体" w:hAnsi="宋体"/>
                <w:szCs w:val="21"/>
              </w:rPr>
            </w:pPr>
            <w:r>
              <w:rPr>
                <w:rFonts w:ascii="宋体" w:hAnsi="宋体" w:hint="eastAsia"/>
                <w:szCs w:val="21"/>
              </w:rPr>
              <w:t>2.进行企业网络营销的S</w:t>
            </w:r>
            <w:r>
              <w:rPr>
                <w:rFonts w:ascii="宋体" w:hAnsi="宋体"/>
                <w:szCs w:val="21"/>
              </w:rPr>
              <w:t>WOT</w:t>
            </w:r>
            <w:r>
              <w:rPr>
                <w:rFonts w:ascii="宋体" w:hAnsi="宋体" w:hint="eastAsia"/>
                <w:szCs w:val="21"/>
              </w:rPr>
              <w:t>分析</w:t>
            </w:r>
          </w:p>
        </w:tc>
        <w:tc>
          <w:tcPr>
            <w:tcW w:w="1740" w:type="dxa"/>
          </w:tcPr>
          <w:p w14:paraId="7CEEF396" w14:textId="77777777" w:rsidR="003F489A" w:rsidRDefault="002B3F1E">
            <w:pPr>
              <w:rPr>
                <w:rFonts w:ascii="宋体" w:hAnsi="宋体"/>
                <w:szCs w:val="21"/>
              </w:rPr>
            </w:pPr>
            <w:r>
              <w:rPr>
                <w:rFonts w:ascii="宋体" w:hAnsi="宋体" w:hint="eastAsia"/>
                <w:szCs w:val="21"/>
              </w:rPr>
              <w:t>个人S</w:t>
            </w:r>
            <w:r>
              <w:rPr>
                <w:rFonts w:ascii="宋体" w:hAnsi="宋体"/>
                <w:szCs w:val="21"/>
              </w:rPr>
              <w:t>WOT</w:t>
            </w:r>
            <w:r>
              <w:rPr>
                <w:rFonts w:ascii="宋体" w:hAnsi="宋体" w:hint="eastAsia"/>
                <w:szCs w:val="21"/>
              </w:rPr>
              <w:t>分析</w:t>
            </w:r>
          </w:p>
        </w:tc>
        <w:tc>
          <w:tcPr>
            <w:tcW w:w="1570" w:type="dxa"/>
          </w:tcPr>
          <w:p w14:paraId="7603B6AD" w14:textId="77777777" w:rsidR="003F489A" w:rsidRDefault="002B3F1E">
            <w:pPr>
              <w:rPr>
                <w:rFonts w:ascii="宋体" w:hAnsi="宋体"/>
                <w:szCs w:val="21"/>
              </w:rPr>
            </w:pPr>
            <w:r>
              <w:rPr>
                <w:rFonts w:ascii="宋体" w:hAnsi="宋体" w:hint="eastAsia"/>
                <w:szCs w:val="21"/>
              </w:rPr>
              <w:t>增强竞争意识</w:t>
            </w:r>
          </w:p>
        </w:tc>
        <w:tc>
          <w:tcPr>
            <w:tcW w:w="1418" w:type="dxa"/>
          </w:tcPr>
          <w:p w14:paraId="07840E5A" w14:textId="77777777" w:rsidR="003F489A" w:rsidRDefault="002B3F1E">
            <w:pPr>
              <w:rPr>
                <w:rFonts w:ascii="宋体" w:hAnsi="宋体"/>
                <w:szCs w:val="21"/>
              </w:rPr>
            </w:pPr>
            <w:r>
              <w:rPr>
                <w:rFonts w:ascii="宋体" w:hAnsi="宋体" w:hint="eastAsia"/>
                <w:szCs w:val="21"/>
              </w:rPr>
              <w:t>个人进行演讲。</w:t>
            </w:r>
          </w:p>
        </w:tc>
        <w:tc>
          <w:tcPr>
            <w:tcW w:w="559" w:type="dxa"/>
            <w:vAlign w:val="center"/>
          </w:tcPr>
          <w:p w14:paraId="70273DC7" w14:textId="77777777" w:rsidR="003F489A" w:rsidRDefault="002B3F1E">
            <w:pPr>
              <w:spacing w:line="360" w:lineRule="auto"/>
              <w:jc w:val="center"/>
              <w:rPr>
                <w:rFonts w:ascii="宋体" w:hAnsi="宋体"/>
                <w:szCs w:val="21"/>
              </w:rPr>
            </w:pPr>
            <w:r>
              <w:rPr>
                <w:rFonts w:ascii="宋体" w:hAnsi="宋体" w:hint="eastAsia"/>
                <w:szCs w:val="21"/>
              </w:rPr>
              <w:t>4</w:t>
            </w:r>
          </w:p>
        </w:tc>
      </w:tr>
      <w:tr w:rsidR="003F489A" w14:paraId="2CFE0220" w14:textId="77777777">
        <w:trPr>
          <w:cantSplit/>
          <w:jc w:val="center"/>
        </w:trPr>
        <w:tc>
          <w:tcPr>
            <w:tcW w:w="540" w:type="dxa"/>
            <w:vMerge/>
          </w:tcPr>
          <w:p w14:paraId="5B7ECDD1" w14:textId="77777777" w:rsidR="003F489A" w:rsidRDefault="003F489A">
            <w:pPr>
              <w:spacing w:line="360" w:lineRule="auto"/>
              <w:rPr>
                <w:rFonts w:ascii="宋体" w:hAnsi="宋体"/>
                <w:szCs w:val="21"/>
              </w:rPr>
            </w:pPr>
          </w:p>
        </w:tc>
        <w:tc>
          <w:tcPr>
            <w:tcW w:w="1211" w:type="dxa"/>
            <w:vMerge/>
          </w:tcPr>
          <w:p w14:paraId="2AAAA37E" w14:textId="77777777" w:rsidR="003F489A" w:rsidRDefault="003F489A">
            <w:pPr>
              <w:rPr>
                <w:rFonts w:ascii="宋体" w:hAnsi="宋体"/>
                <w:szCs w:val="21"/>
              </w:rPr>
            </w:pPr>
          </w:p>
        </w:tc>
        <w:tc>
          <w:tcPr>
            <w:tcW w:w="1134" w:type="dxa"/>
            <w:vAlign w:val="center"/>
          </w:tcPr>
          <w:p w14:paraId="6F4EE712" w14:textId="77777777" w:rsidR="003F489A" w:rsidRDefault="002B3F1E">
            <w:pPr>
              <w:jc w:val="center"/>
              <w:rPr>
                <w:rFonts w:ascii="宋体" w:hAnsi="宋体"/>
              </w:rPr>
            </w:pPr>
            <w:r>
              <w:rPr>
                <w:rFonts w:ascii="宋体" w:hAnsi="宋体" w:hint="eastAsia"/>
              </w:rPr>
              <w:t>2.网络消费者与市场定位</w:t>
            </w:r>
          </w:p>
        </w:tc>
        <w:tc>
          <w:tcPr>
            <w:tcW w:w="1368" w:type="dxa"/>
            <w:vAlign w:val="center"/>
          </w:tcPr>
          <w:p w14:paraId="410396A0" w14:textId="77777777" w:rsidR="003F489A" w:rsidRDefault="002B3F1E">
            <w:pPr>
              <w:jc w:val="left"/>
              <w:rPr>
                <w:rFonts w:ascii="宋体" w:hAnsi="宋体"/>
                <w:szCs w:val="21"/>
              </w:rPr>
            </w:pPr>
            <w:r>
              <w:rPr>
                <w:rFonts w:ascii="宋体" w:hAnsi="宋体" w:hint="eastAsia"/>
                <w:szCs w:val="21"/>
              </w:rPr>
              <w:t>1.了解网络消费者的特征</w:t>
            </w:r>
          </w:p>
          <w:p w14:paraId="41B63FFB" w14:textId="77777777" w:rsidR="003F489A" w:rsidRDefault="002B3F1E">
            <w:pPr>
              <w:jc w:val="left"/>
              <w:rPr>
                <w:rFonts w:ascii="宋体" w:hAnsi="宋体"/>
                <w:szCs w:val="21"/>
              </w:rPr>
            </w:pPr>
            <w:r>
              <w:rPr>
                <w:rFonts w:ascii="宋体" w:hAnsi="宋体" w:hint="eastAsia"/>
                <w:szCs w:val="21"/>
              </w:rPr>
              <w:t>2.认知网络市场细分</w:t>
            </w:r>
          </w:p>
        </w:tc>
        <w:tc>
          <w:tcPr>
            <w:tcW w:w="1740" w:type="dxa"/>
          </w:tcPr>
          <w:p w14:paraId="07C16172" w14:textId="77777777" w:rsidR="003F489A" w:rsidRDefault="002B3F1E">
            <w:pPr>
              <w:rPr>
                <w:rFonts w:ascii="宋体" w:hAnsi="宋体"/>
                <w:szCs w:val="21"/>
              </w:rPr>
            </w:pPr>
            <w:r>
              <w:rPr>
                <w:rFonts w:ascii="宋体" w:hAnsi="宋体" w:hint="eastAsia"/>
                <w:szCs w:val="21"/>
              </w:rPr>
              <w:t>计算特定商品的网络市场规模</w:t>
            </w:r>
          </w:p>
        </w:tc>
        <w:tc>
          <w:tcPr>
            <w:tcW w:w="1570" w:type="dxa"/>
          </w:tcPr>
          <w:p w14:paraId="20C3FD0D" w14:textId="77777777" w:rsidR="003F489A" w:rsidRDefault="002B3F1E">
            <w:pPr>
              <w:rPr>
                <w:rFonts w:ascii="宋体" w:hAnsi="宋体"/>
                <w:szCs w:val="21"/>
              </w:rPr>
            </w:pPr>
            <w:r>
              <w:rPr>
                <w:rFonts w:ascii="Microsoft Sans Serif" w:hAnsi="Microsoft Sans Serif" w:cs="Microsoft Sans Serif"/>
                <w:color w:val="333333"/>
                <w:shd w:val="clear" w:color="auto" w:fill="FFFFFF"/>
              </w:rPr>
              <w:t>遵循诚实信用的原则，遵守公认的商业道德</w:t>
            </w:r>
          </w:p>
        </w:tc>
        <w:tc>
          <w:tcPr>
            <w:tcW w:w="1418" w:type="dxa"/>
          </w:tcPr>
          <w:p w14:paraId="19CF9CC3" w14:textId="77777777" w:rsidR="003F489A" w:rsidRDefault="002B3F1E">
            <w:pPr>
              <w:rPr>
                <w:rFonts w:ascii="宋体" w:hAnsi="宋体"/>
                <w:szCs w:val="21"/>
              </w:rPr>
            </w:pPr>
            <w:r>
              <w:rPr>
                <w:rFonts w:ascii="宋体" w:hAnsi="宋体" w:hint="eastAsia"/>
                <w:szCs w:val="21"/>
              </w:rPr>
              <w:t>案例分析；</w:t>
            </w:r>
          </w:p>
          <w:p w14:paraId="4CBDB1CA" w14:textId="77777777" w:rsidR="003F489A" w:rsidRDefault="002B3F1E">
            <w:pPr>
              <w:rPr>
                <w:rFonts w:ascii="宋体" w:hAnsi="宋体"/>
                <w:szCs w:val="21"/>
              </w:rPr>
            </w:pPr>
            <w:r>
              <w:rPr>
                <w:rFonts w:ascii="宋体" w:hAnsi="宋体" w:hint="eastAsia"/>
                <w:szCs w:val="21"/>
              </w:rPr>
              <w:t>应用探讨；</w:t>
            </w:r>
          </w:p>
          <w:p w14:paraId="245A8121" w14:textId="77777777" w:rsidR="003F489A" w:rsidRDefault="002B3F1E">
            <w:pPr>
              <w:rPr>
                <w:rFonts w:ascii="宋体" w:hAnsi="宋体"/>
                <w:szCs w:val="21"/>
              </w:rPr>
            </w:pPr>
            <w:r>
              <w:rPr>
                <w:rFonts w:ascii="宋体" w:hAnsi="宋体" w:hint="eastAsia"/>
                <w:szCs w:val="21"/>
              </w:rPr>
              <w:t>动手实践</w:t>
            </w:r>
          </w:p>
        </w:tc>
        <w:tc>
          <w:tcPr>
            <w:tcW w:w="559" w:type="dxa"/>
            <w:vAlign w:val="center"/>
          </w:tcPr>
          <w:p w14:paraId="3F18944C" w14:textId="77777777" w:rsidR="003F489A" w:rsidRDefault="002B3F1E">
            <w:pPr>
              <w:spacing w:line="360" w:lineRule="auto"/>
              <w:jc w:val="center"/>
              <w:rPr>
                <w:rFonts w:ascii="宋体" w:hAnsi="宋体"/>
                <w:szCs w:val="21"/>
              </w:rPr>
            </w:pPr>
            <w:r>
              <w:rPr>
                <w:rFonts w:ascii="宋体" w:hAnsi="宋体" w:hint="eastAsia"/>
                <w:szCs w:val="21"/>
              </w:rPr>
              <w:t>4</w:t>
            </w:r>
          </w:p>
        </w:tc>
      </w:tr>
      <w:tr w:rsidR="003F489A" w14:paraId="64E9046D" w14:textId="77777777">
        <w:trPr>
          <w:cantSplit/>
          <w:jc w:val="center"/>
        </w:trPr>
        <w:tc>
          <w:tcPr>
            <w:tcW w:w="540" w:type="dxa"/>
            <w:vAlign w:val="center"/>
          </w:tcPr>
          <w:p w14:paraId="27A44949" w14:textId="77777777" w:rsidR="003F489A" w:rsidRDefault="002B3F1E">
            <w:pPr>
              <w:spacing w:line="360" w:lineRule="auto"/>
              <w:jc w:val="center"/>
              <w:rPr>
                <w:rFonts w:ascii="宋体" w:hAnsi="宋体"/>
                <w:szCs w:val="21"/>
              </w:rPr>
            </w:pPr>
            <w:r>
              <w:rPr>
                <w:rFonts w:ascii="宋体" w:hAnsi="宋体" w:hint="eastAsia"/>
                <w:szCs w:val="21"/>
              </w:rPr>
              <w:t>3</w:t>
            </w:r>
          </w:p>
        </w:tc>
        <w:tc>
          <w:tcPr>
            <w:tcW w:w="1211" w:type="dxa"/>
            <w:vAlign w:val="center"/>
          </w:tcPr>
          <w:p w14:paraId="649C502E" w14:textId="77777777" w:rsidR="003F489A" w:rsidRDefault="002B3F1E">
            <w:pPr>
              <w:jc w:val="center"/>
              <w:rPr>
                <w:rFonts w:ascii="宋体" w:hAnsi="宋体"/>
                <w:szCs w:val="21"/>
              </w:rPr>
            </w:pPr>
            <w:r>
              <w:rPr>
                <w:rFonts w:ascii="宋体" w:hAnsi="宋体" w:cs="宋体" w:hint="eastAsia"/>
                <w:color w:val="000000"/>
                <w:szCs w:val="21"/>
              </w:rPr>
              <w:t>网络营销的方法</w:t>
            </w:r>
          </w:p>
        </w:tc>
        <w:tc>
          <w:tcPr>
            <w:tcW w:w="1134" w:type="dxa"/>
            <w:vAlign w:val="center"/>
          </w:tcPr>
          <w:p w14:paraId="5BBCECAB" w14:textId="77777777" w:rsidR="003F489A" w:rsidRDefault="002B3F1E">
            <w:pPr>
              <w:jc w:val="center"/>
              <w:rPr>
                <w:rFonts w:ascii="宋体" w:hAnsi="宋体"/>
              </w:rPr>
            </w:pPr>
            <w:r>
              <w:rPr>
                <w:rFonts w:ascii="宋体" w:hAnsi="宋体" w:hint="eastAsia"/>
              </w:rPr>
              <w:t>网络营销方法的分类</w:t>
            </w:r>
          </w:p>
        </w:tc>
        <w:tc>
          <w:tcPr>
            <w:tcW w:w="1368" w:type="dxa"/>
          </w:tcPr>
          <w:p w14:paraId="79D054E7" w14:textId="77777777" w:rsidR="003F489A" w:rsidRDefault="002B3F1E">
            <w:pPr>
              <w:rPr>
                <w:rFonts w:ascii="宋体" w:hAnsi="宋体"/>
              </w:rPr>
            </w:pPr>
            <w:r>
              <w:rPr>
                <w:rFonts w:ascii="宋体" w:hAnsi="宋体" w:hint="eastAsia"/>
              </w:rPr>
              <w:t>事件营销、口碑营销、病毒营销</w:t>
            </w:r>
          </w:p>
        </w:tc>
        <w:tc>
          <w:tcPr>
            <w:tcW w:w="1740" w:type="dxa"/>
          </w:tcPr>
          <w:p w14:paraId="48561AA1" w14:textId="77777777" w:rsidR="003F489A" w:rsidRDefault="002B3F1E">
            <w:pPr>
              <w:rPr>
                <w:rFonts w:ascii="宋体" w:hAnsi="宋体"/>
              </w:rPr>
            </w:pPr>
            <w:r>
              <w:rPr>
                <w:rFonts w:ascii="宋体" w:hAnsi="宋体" w:hint="eastAsia"/>
              </w:rPr>
              <w:t>事件营销的五张技巧牌</w:t>
            </w:r>
          </w:p>
        </w:tc>
        <w:tc>
          <w:tcPr>
            <w:tcW w:w="1570" w:type="dxa"/>
          </w:tcPr>
          <w:p w14:paraId="2A485DF1" w14:textId="77777777" w:rsidR="003F489A" w:rsidRDefault="002B3F1E">
            <w:pPr>
              <w:rPr>
                <w:rFonts w:ascii="宋体" w:hAnsi="宋体"/>
              </w:rPr>
            </w:pPr>
            <w:r>
              <w:rPr>
                <w:rFonts w:ascii="宋体" w:hAnsi="宋体" w:hint="eastAsia"/>
              </w:rPr>
              <w:t>事件营销的四大要点</w:t>
            </w:r>
          </w:p>
        </w:tc>
        <w:tc>
          <w:tcPr>
            <w:tcW w:w="1418" w:type="dxa"/>
          </w:tcPr>
          <w:p w14:paraId="3548BD05" w14:textId="77777777" w:rsidR="003F489A" w:rsidRDefault="002B3F1E">
            <w:pPr>
              <w:jc w:val="center"/>
              <w:rPr>
                <w:rFonts w:ascii="宋体" w:hAnsi="宋体"/>
              </w:rPr>
            </w:pPr>
            <w:r>
              <w:rPr>
                <w:rFonts w:ascii="宋体" w:hAnsi="宋体" w:hint="eastAsia"/>
              </w:rPr>
              <w:t>案例分析；</w:t>
            </w:r>
          </w:p>
          <w:p w14:paraId="428833D2" w14:textId="77777777" w:rsidR="003F489A" w:rsidRDefault="002B3F1E">
            <w:pPr>
              <w:ind w:firstLineChars="50" w:firstLine="105"/>
              <w:rPr>
                <w:rFonts w:ascii="宋体" w:hAnsi="宋体"/>
              </w:rPr>
            </w:pPr>
            <w:r>
              <w:rPr>
                <w:rFonts w:ascii="宋体" w:hAnsi="宋体" w:hint="eastAsia"/>
              </w:rPr>
              <w:t>讨论交流</w:t>
            </w:r>
          </w:p>
        </w:tc>
        <w:tc>
          <w:tcPr>
            <w:tcW w:w="559" w:type="dxa"/>
            <w:vAlign w:val="center"/>
          </w:tcPr>
          <w:p w14:paraId="7E38D24E" w14:textId="77777777" w:rsidR="003F489A" w:rsidRDefault="002B3F1E">
            <w:pPr>
              <w:spacing w:line="360" w:lineRule="auto"/>
              <w:jc w:val="center"/>
              <w:rPr>
                <w:rFonts w:ascii="宋体" w:hAnsi="宋体"/>
                <w:szCs w:val="21"/>
              </w:rPr>
            </w:pPr>
            <w:r>
              <w:rPr>
                <w:rFonts w:ascii="宋体" w:hAnsi="宋体" w:hint="eastAsia"/>
                <w:szCs w:val="21"/>
              </w:rPr>
              <w:t>8</w:t>
            </w:r>
          </w:p>
        </w:tc>
      </w:tr>
      <w:tr w:rsidR="003F489A" w14:paraId="097CEE2F" w14:textId="77777777">
        <w:trPr>
          <w:cantSplit/>
          <w:jc w:val="center"/>
        </w:trPr>
        <w:tc>
          <w:tcPr>
            <w:tcW w:w="540" w:type="dxa"/>
            <w:vMerge w:val="restart"/>
            <w:vAlign w:val="center"/>
          </w:tcPr>
          <w:p w14:paraId="5A5BC0CF" w14:textId="77777777" w:rsidR="003F489A" w:rsidRDefault="002B3F1E">
            <w:pPr>
              <w:jc w:val="center"/>
              <w:rPr>
                <w:rFonts w:ascii="宋体" w:hAnsi="宋体"/>
              </w:rPr>
            </w:pPr>
            <w:r>
              <w:rPr>
                <w:rFonts w:ascii="宋体" w:hAnsi="宋体" w:hint="eastAsia"/>
              </w:rPr>
              <w:t>4</w:t>
            </w:r>
          </w:p>
        </w:tc>
        <w:tc>
          <w:tcPr>
            <w:tcW w:w="1211" w:type="dxa"/>
            <w:vMerge w:val="restart"/>
            <w:vAlign w:val="center"/>
          </w:tcPr>
          <w:p w14:paraId="0D009EAB" w14:textId="77777777" w:rsidR="003F489A" w:rsidRDefault="002B3F1E">
            <w:pPr>
              <w:jc w:val="center"/>
              <w:rPr>
                <w:rFonts w:ascii="宋体" w:hAnsi="宋体"/>
              </w:rPr>
            </w:pPr>
            <w:r>
              <w:rPr>
                <w:rFonts w:ascii="宋体" w:hAnsi="宋体" w:hint="eastAsia"/>
              </w:rPr>
              <w:t>搜索引擎营销</w:t>
            </w:r>
          </w:p>
        </w:tc>
        <w:tc>
          <w:tcPr>
            <w:tcW w:w="1134" w:type="dxa"/>
            <w:vAlign w:val="center"/>
          </w:tcPr>
          <w:p w14:paraId="6BD3B4F3" w14:textId="77777777" w:rsidR="003F489A" w:rsidRDefault="002B3F1E">
            <w:pPr>
              <w:jc w:val="center"/>
              <w:rPr>
                <w:rFonts w:ascii="宋体" w:hAnsi="宋体"/>
              </w:rPr>
            </w:pPr>
            <w:r>
              <w:rPr>
                <w:rFonts w:ascii="宋体" w:hAnsi="宋体" w:hint="eastAsia"/>
              </w:rPr>
              <w:t>认识S</w:t>
            </w:r>
            <w:r>
              <w:rPr>
                <w:rFonts w:ascii="宋体" w:hAnsi="宋体"/>
              </w:rPr>
              <w:t>EO</w:t>
            </w:r>
          </w:p>
        </w:tc>
        <w:tc>
          <w:tcPr>
            <w:tcW w:w="1368" w:type="dxa"/>
            <w:vAlign w:val="center"/>
          </w:tcPr>
          <w:p w14:paraId="33D1BC46" w14:textId="77777777" w:rsidR="003F489A" w:rsidRDefault="002B3F1E">
            <w:pPr>
              <w:rPr>
                <w:rFonts w:ascii="宋体" w:hAnsi="宋体"/>
              </w:rPr>
            </w:pPr>
            <w:r>
              <w:rPr>
                <w:rFonts w:ascii="宋体" w:hAnsi="宋体" w:hint="eastAsia"/>
              </w:rPr>
              <w:t>S</w:t>
            </w:r>
            <w:r>
              <w:rPr>
                <w:rFonts w:ascii="宋体" w:hAnsi="宋体"/>
              </w:rPr>
              <w:t>EO</w:t>
            </w:r>
            <w:r>
              <w:rPr>
                <w:rFonts w:ascii="宋体" w:hAnsi="宋体" w:hint="eastAsia"/>
              </w:rPr>
              <w:t>发展历程、优势劣势</w:t>
            </w:r>
          </w:p>
        </w:tc>
        <w:tc>
          <w:tcPr>
            <w:tcW w:w="1740" w:type="dxa"/>
          </w:tcPr>
          <w:p w14:paraId="103095C9" w14:textId="77777777" w:rsidR="003F489A" w:rsidRDefault="002B3F1E">
            <w:pPr>
              <w:rPr>
                <w:rFonts w:ascii="宋体" w:hAnsi="宋体"/>
              </w:rPr>
            </w:pPr>
            <w:r>
              <w:rPr>
                <w:rFonts w:ascii="宋体" w:hAnsi="宋体" w:hint="eastAsia"/>
              </w:rPr>
              <w:t>S</w:t>
            </w:r>
            <w:r>
              <w:rPr>
                <w:rFonts w:ascii="宋体" w:hAnsi="宋体"/>
              </w:rPr>
              <w:t>EM</w:t>
            </w:r>
            <w:r>
              <w:rPr>
                <w:rFonts w:ascii="宋体" w:hAnsi="宋体" w:hint="eastAsia"/>
              </w:rPr>
              <w:t>与S</w:t>
            </w:r>
            <w:r>
              <w:rPr>
                <w:rFonts w:ascii="宋体" w:hAnsi="宋体"/>
              </w:rPr>
              <w:t>EO</w:t>
            </w:r>
            <w:r>
              <w:rPr>
                <w:rFonts w:ascii="宋体" w:hAnsi="宋体" w:hint="eastAsia"/>
              </w:rPr>
              <w:t>对比</w:t>
            </w:r>
          </w:p>
        </w:tc>
        <w:tc>
          <w:tcPr>
            <w:tcW w:w="1570" w:type="dxa"/>
          </w:tcPr>
          <w:p w14:paraId="32EEF705" w14:textId="77777777" w:rsidR="003F489A" w:rsidRDefault="002B3F1E">
            <w:pPr>
              <w:rPr>
                <w:rFonts w:ascii="宋体" w:hAnsi="宋体"/>
              </w:rPr>
            </w:pPr>
            <w:r>
              <w:rPr>
                <w:rFonts w:ascii="宋体" w:hAnsi="宋体" w:hint="eastAsia"/>
              </w:rPr>
              <w:t>S</w:t>
            </w:r>
            <w:r>
              <w:rPr>
                <w:rFonts w:ascii="宋体" w:hAnsi="宋体"/>
              </w:rPr>
              <w:t>EO</w:t>
            </w:r>
            <w:r>
              <w:rPr>
                <w:rFonts w:ascii="宋体" w:hAnsi="宋体" w:hint="eastAsia"/>
              </w:rPr>
              <w:t>优劣势比较</w:t>
            </w:r>
          </w:p>
        </w:tc>
        <w:tc>
          <w:tcPr>
            <w:tcW w:w="1418" w:type="dxa"/>
          </w:tcPr>
          <w:p w14:paraId="14873ABC" w14:textId="77777777" w:rsidR="003F489A" w:rsidRDefault="002B3F1E">
            <w:pPr>
              <w:rPr>
                <w:rFonts w:ascii="宋体" w:hAnsi="宋体"/>
                <w:szCs w:val="21"/>
              </w:rPr>
            </w:pPr>
            <w:r>
              <w:rPr>
                <w:rFonts w:ascii="宋体" w:hAnsi="宋体" w:hint="eastAsia"/>
                <w:szCs w:val="21"/>
              </w:rPr>
              <w:t>案例分析；</w:t>
            </w:r>
          </w:p>
          <w:p w14:paraId="22E4EF74" w14:textId="77777777" w:rsidR="003F489A" w:rsidRDefault="002B3F1E">
            <w:pPr>
              <w:rPr>
                <w:rFonts w:ascii="宋体" w:hAnsi="宋体"/>
                <w:szCs w:val="21"/>
              </w:rPr>
            </w:pPr>
            <w:r>
              <w:rPr>
                <w:rFonts w:ascii="宋体" w:hAnsi="宋体" w:hint="eastAsia"/>
                <w:szCs w:val="21"/>
              </w:rPr>
              <w:t>应用探讨；</w:t>
            </w:r>
          </w:p>
          <w:p w14:paraId="43C2EE9C" w14:textId="77777777" w:rsidR="003F489A" w:rsidRDefault="002B3F1E">
            <w:pPr>
              <w:rPr>
                <w:rFonts w:ascii="宋体" w:hAnsi="宋体"/>
              </w:rPr>
            </w:pPr>
            <w:r>
              <w:rPr>
                <w:rFonts w:ascii="宋体" w:hAnsi="宋体" w:hint="eastAsia"/>
                <w:szCs w:val="21"/>
              </w:rPr>
              <w:t>动手实践</w:t>
            </w:r>
          </w:p>
        </w:tc>
        <w:tc>
          <w:tcPr>
            <w:tcW w:w="559" w:type="dxa"/>
            <w:vAlign w:val="center"/>
          </w:tcPr>
          <w:p w14:paraId="2848BCBA" w14:textId="77777777" w:rsidR="003F489A" w:rsidRDefault="002B3F1E">
            <w:pPr>
              <w:jc w:val="center"/>
              <w:rPr>
                <w:rFonts w:ascii="宋体" w:hAnsi="宋体"/>
              </w:rPr>
            </w:pPr>
            <w:r>
              <w:rPr>
                <w:rFonts w:ascii="宋体" w:hAnsi="宋体" w:hint="eastAsia"/>
              </w:rPr>
              <w:t>2</w:t>
            </w:r>
          </w:p>
        </w:tc>
      </w:tr>
      <w:tr w:rsidR="003F489A" w14:paraId="0B682577" w14:textId="77777777">
        <w:trPr>
          <w:cantSplit/>
          <w:jc w:val="center"/>
        </w:trPr>
        <w:tc>
          <w:tcPr>
            <w:tcW w:w="540" w:type="dxa"/>
            <w:vMerge/>
            <w:vAlign w:val="center"/>
          </w:tcPr>
          <w:p w14:paraId="18CA46E9" w14:textId="77777777" w:rsidR="003F489A" w:rsidRDefault="003F489A">
            <w:pPr>
              <w:jc w:val="center"/>
              <w:rPr>
                <w:rFonts w:ascii="宋体" w:hAnsi="宋体"/>
              </w:rPr>
            </w:pPr>
          </w:p>
        </w:tc>
        <w:tc>
          <w:tcPr>
            <w:tcW w:w="1211" w:type="dxa"/>
            <w:vMerge/>
            <w:vAlign w:val="center"/>
          </w:tcPr>
          <w:p w14:paraId="230F1736" w14:textId="77777777" w:rsidR="003F489A" w:rsidRDefault="003F489A">
            <w:pPr>
              <w:jc w:val="center"/>
              <w:rPr>
                <w:rFonts w:ascii="宋体" w:hAnsi="宋体"/>
              </w:rPr>
            </w:pPr>
          </w:p>
        </w:tc>
        <w:tc>
          <w:tcPr>
            <w:tcW w:w="1134" w:type="dxa"/>
            <w:vAlign w:val="center"/>
          </w:tcPr>
          <w:p w14:paraId="14FA3FCC" w14:textId="77777777" w:rsidR="003F489A" w:rsidRDefault="002B3F1E">
            <w:pPr>
              <w:jc w:val="center"/>
              <w:rPr>
                <w:rFonts w:ascii="宋体" w:hAnsi="宋体"/>
              </w:rPr>
            </w:pPr>
            <w:r>
              <w:rPr>
                <w:rFonts w:ascii="宋体" w:hAnsi="宋体" w:hint="eastAsia"/>
              </w:rPr>
              <w:t>关键词优化策略</w:t>
            </w:r>
          </w:p>
        </w:tc>
        <w:tc>
          <w:tcPr>
            <w:tcW w:w="1368" w:type="dxa"/>
            <w:vAlign w:val="center"/>
          </w:tcPr>
          <w:p w14:paraId="5F6E2C08" w14:textId="77777777" w:rsidR="003F489A" w:rsidRDefault="002B3F1E">
            <w:pPr>
              <w:rPr>
                <w:rFonts w:ascii="宋体" w:hAnsi="宋体"/>
              </w:rPr>
            </w:pPr>
            <w:r>
              <w:rPr>
                <w:rFonts w:ascii="宋体" w:hAnsi="宋体" w:hint="eastAsia"/>
              </w:rPr>
              <w:t>核心关键词的优化</w:t>
            </w:r>
          </w:p>
          <w:p w14:paraId="209C0E38" w14:textId="77777777" w:rsidR="003F489A" w:rsidRDefault="002B3F1E">
            <w:pPr>
              <w:rPr>
                <w:rFonts w:ascii="宋体" w:hAnsi="宋体"/>
              </w:rPr>
            </w:pPr>
            <w:r>
              <w:rPr>
                <w:rFonts w:ascii="宋体" w:hAnsi="宋体" w:hint="eastAsia"/>
              </w:rPr>
              <w:t>长尾关键词的优化</w:t>
            </w:r>
          </w:p>
        </w:tc>
        <w:tc>
          <w:tcPr>
            <w:tcW w:w="1740" w:type="dxa"/>
          </w:tcPr>
          <w:p w14:paraId="1DDA2F9F" w14:textId="77777777" w:rsidR="003F489A" w:rsidRDefault="002B3F1E">
            <w:pPr>
              <w:rPr>
                <w:rFonts w:ascii="宋体" w:hAnsi="宋体"/>
                <w:szCs w:val="21"/>
              </w:rPr>
            </w:pPr>
            <w:r>
              <w:rPr>
                <w:rFonts w:ascii="宋体" w:hAnsi="宋体" w:hint="eastAsia"/>
                <w:szCs w:val="21"/>
              </w:rPr>
              <w:t>实践操作关键词优化</w:t>
            </w:r>
          </w:p>
        </w:tc>
        <w:tc>
          <w:tcPr>
            <w:tcW w:w="1570" w:type="dxa"/>
          </w:tcPr>
          <w:p w14:paraId="56619FDB" w14:textId="77777777" w:rsidR="003F489A" w:rsidRDefault="002B3F1E">
            <w:pPr>
              <w:rPr>
                <w:rFonts w:ascii="宋体" w:hAnsi="宋体"/>
              </w:rPr>
            </w:pPr>
            <w:r>
              <w:rPr>
                <w:rFonts w:ascii="宋体" w:hAnsi="宋体" w:hint="eastAsia"/>
              </w:rPr>
              <w:t>核心关键词的选择方法</w:t>
            </w:r>
          </w:p>
        </w:tc>
        <w:tc>
          <w:tcPr>
            <w:tcW w:w="1418" w:type="dxa"/>
          </w:tcPr>
          <w:p w14:paraId="7A3E7E21" w14:textId="77777777" w:rsidR="003F489A" w:rsidRDefault="002B3F1E">
            <w:pPr>
              <w:rPr>
                <w:rFonts w:ascii="宋体" w:hAnsi="宋体"/>
                <w:szCs w:val="21"/>
              </w:rPr>
            </w:pPr>
            <w:r>
              <w:rPr>
                <w:rFonts w:ascii="宋体" w:hAnsi="宋体" w:hint="eastAsia"/>
                <w:szCs w:val="21"/>
              </w:rPr>
              <w:t>案例分析；</w:t>
            </w:r>
          </w:p>
          <w:p w14:paraId="4A79B591" w14:textId="77777777" w:rsidR="003F489A" w:rsidRDefault="002B3F1E">
            <w:pPr>
              <w:rPr>
                <w:rFonts w:ascii="宋体" w:hAnsi="宋体"/>
                <w:szCs w:val="21"/>
              </w:rPr>
            </w:pPr>
            <w:r>
              <w:rPr>
                <w:rFonts w:ascii="宋体" w:hAnsi="宋体" w:hint="eastAsia"/>
                <w:szCs w:val="21"/>
              </w:rPr>
              <w:t>应用探讨；</w:t>
            </w:r>
          </w:p>
          <w:p w14:paraId="3A376600" w14:textId="77777777" w:rsidR="003F489A" w:rsidRDefault="002B3F1E">
            <w:pPr>
              <w:rPr>
                <w:rFonts w:ascii="宋体" w:hAnsi="宋体"/>
              </w:rPr>
            </w:pPr>
            <w:r>
              <w:rPr>
                <w:rFonts w:ascii="宋体" w:hAnsi="宋体" w:hint="eastAsia"/>
                <w:szCs w:val="21"/>
              </w:rPr>
              <w:t>动手实践</w:t>
            </w:r>
          </w:p>
        </w:tc>
        <w:tc>
          <w:tcPr>
            <w:tcW w:w="559" w:type="dxa"/>
            <w:vAlign w:val="center"/>
          </w:tcPr>
          <w:p w14:paraId="7A50DE2C" w14:textId="77777777" w:rsidR="003F489A" w:rsidRDefault="002B3F1E">
            <w:pPr>
              <w:jc w:val="center"/>
              <w:rPr>
                <w:rFonts w:ascii="宋体" w:hAnsi="宋体"/>
              </w:rPr>
            </w:pPr>
            <w:r>
              <w:rPr>
                <w:rFonts w:ascii="宋体" w:hAnsi="宋体" w:hint="eastAsia"/>
              </w:rPr>
              <w:t>2</w:t>
            </w:r>
          </w:p>
        </w:tc>
      </w:tr>
      <w:tr w:rsidR="003F489A" w14:paraId="1CE1F8C4" w14:textId="77777777">
        <w:trPr>
          <w:cantSplit/>
          <w:jc w:val="center"/>
        </w:trPr>
        <w:tc>
          <w:tcPr>
            <w:tcW w:w="540" w:type="dxa"/>
            <w:vMerge/>
            <w:vAlign w:val="center"/>
          </w:tcPr>
          <w:p w14:paraId="3571F3DD" w14:textId="77777777" w:rsidR="003F489A" w:rsidRDefault="003F489A">
            <w:pPr>
              <w:jc w:val="center"/>
              <w:rPr>
                <w:rFonts w:ascii="宋体" w:hAnsi="宋体"/>
              </w:rPr>
            </w:pPr>
          </w:p>
        </w:tc>
        <w:tc>
          <w:tcPr>
            <w:tcW w:w="1211" w:type="dxa"/>
            <w:vMerge/>
            <w:vAlign w:val="center"/>
          </w:tcPr>
          <w:p w14:paraId="6FA53083" w14:textId="77777777" w:rsidR="003F489A" w:rsidRDefault="003F489A">
            <w:pPr>
              <w:jc w:val="center"/>
              <w:rPr>
                <w:rFonts w:ascii="宋体" w:hAnsi="宋体"/>
              </w:rPr>
            </w:pPr>
          </w:p>
        </w:tc>
        <w:tc>
          <w:tcPr>
            <w:tcW w:w="1134" w:type="dxa"/>
            <w:vAlign w:val="center"/>
          </w:tcPr>
          <w:p w14:paraId="2F42F984" w14:textId="77777777" w:rsidR="003F489A" w:rsidRDefault="002B3F1E">
            <w:pPr>
              <w:jc w:val="center"/>
              <w:rPr>
                <w:rFonts w:ascii="宋体" w:hAnsi="宋体"/>
              </w:rPr>
            </w:pPr>
            <w:r>
              <w:rPr>
                <w:rFonts w:ascii="宋体" w:hAnsi="宋体" w:hint="eastAsia"/>
              </w:rPr>
              <w:t>S</w:t>
            </w:r>
            <w:r>
              <w:rPr>
                <w:rFonts w:ascii="宋体" w:hAnsi="宋体"/>
              </w:rPr>
              <w:t>EO</w:t>
            </w:r>
            <w:r>
              <w:rPr>
                <w:rFonts w:ascii="宋体" w:hAnsi="宋体" w:hint="eastAsia"/>
              </w:rPr>
              <w:t>效果分析</w:t>
            </w:r>
          </w:p>
        </w:tc>
        <w:tc>
          <w:tcPr>
            <w:tcW w:w="1368" w:type="dxa"/>
            <w:vAlign w:val="center"/>
          </w:tcPr>
          <w:p w14:paraId="376B1465" w14:textId="77777777" w:rsidR="003F489A" w:rsidRDefault="002B3F1E">
            <w:pPr>
              <w:rPr>
                <w:rFonts w:ascii="宋体" w:hAnsi="宋体"/>
              </w:rPr>
            </w:pPr>
            <w:r>
              <w:rPr>
                <w:rFonts w:ascii="宋体" w:hAnsi="宋体" w:hint="eastAsia"/>
              </w:rPr>
              <w:t>关键词的排名</w:t>
            </w:r>
          </w:p>
          <w:p w14:paraId="21FA3F8F" w14:textId="77777777" w:rsidR="003F489A" w:rsidRDefault="002B3F1E">
            <w:pPr>
              <w:rPr>
                <w:rFonts w:ascii="宋体" w:hAnsi="宋体"/>
              </w:rPr>
            </w:pPr>
            <w:r>
              <w:rPr>
                <w:rFonts w:ascii="宋体" w:hAnsi="宋体" w:hint="eastAsia"/>
              </w:rPr>
              <w:t>流量查询</w:t>
            </w:r>
          </w:p>
        </w:tc>
        <w:tc>
          <w:tcPr>
            <w:tcW w:w="1740" w:type="dxa"/>
          </w:tcPr>
          <w:p w14:paraId="186514C3" w14:textId="77777777" w:rsidR="003F489A" w:rsidRDefault="002B3F1E">
            <w:pPr>
              <w:rPr>
                <w:rFonts w:ascii="宋体" w:hAnsi="宋体"/>
                <w:szCs w:val="21"/>
              </w:rPr>
            </w:pPr>
            <w:r>
              <w:rPr>
                <w:rFonts w:ascii="宋体" w:hAnsi="宋体" w:hint="eastAsia"/>
                <w:szCs w:val="21"/>
              </w:rPr>
              <w:t>会进行流量查询</w:t>
            </w:r>
          </w:p>
        </w:tc>
        <w:tc>
          <w:tcPr>
            <w:tcW w:w="1570" w:type="dxa"/>
          </w:tcPr>
          <w:p w14:paraId="78DA3F13" w14:textId="77777777" w:rsidR="003F489A" w:rsidRDefault="002B3F1E">
            <w:pPr>
              <w:rPr>
                <w:rFonts w:ascii="宋体" w:hAnsi="宋体"/>
              </w:rPr>
            </w:pPr>
            <w:r>
              <w:rPr>
                <w:rFonts w:ascii="宋体" w:hAnsi="宋体" w:hint="eastAsia"/>
              </w:rPr>
              <w:t>衡量S</w:t>
            </w:r>
            <w:r>
              <w:rPr>
                <w:rFonts w:ascii="宋体" w:hAnsi="宋体"/>
              </w:rPr>
              <w:t>EO</w:t>
            </w:r>
            <w:r>
              <w:rPr>
                <w:rFonts w:ascii="宋体" w:hAnsi="宋体" w:hint="eastAsia"/>
              </w:rPr>
              <w:t>效果的主要指标</w:t>
            </w:r>
          </w:p>
        </w:tc>
        <w:tc>
          <w:tcPr>
            <w:tcW w:w="1418" w:type="dxa"/>
          </w:tcPr>
          <w:p w14:paraId="67B2AB9E" w14:textId="77777777" w:rsidR="003F489A" w:rsidRDefault="002B3F1E">
            <w:pPr>
              <w:rPr>
                <w:rFonts w:ascii="宋体" w:hAnsi="宋体"/>
                <w:szCs w:val="21"/>
              </w:rPr>
            </w:pPr>
            <w:r>
              <w:rPr>
                <w:rFonts w:ascii="宋体" w:hAnsi="宋体" w:hint="eastAsia"/>
                <w:szCs w:val="21"/>
              </w:rPr>
              <w:t>案例分析；</w:t>
            </w:r>
          </w:p>
          <w:p w14:paraId="4C6EC602" w14:textId="77777777" w:rsidR="003F489A" w:rsidRDefault="002B3F1E">
            <w:pPr>
              <w:rPr>
                <w:rFonts w:ascii="宋体" w:hAnsi="宋体"/>
                <w:szCs w:val="21"/>
              </w:rPr>
            </w:pPr>
            <w:r>
              <w:rPr>
                <w:rFonts w:ascii="宋体" w:hAnsi="宋体" w:hint="eastAsia"/>
                <w:szCs w:val="21"/>
              </w:rPr>
              <w:t>应用探讨；</w:t>
            </w:r>
          </w:p>
          <w:p w14:paraId="50AF0CFF" w14:textId="77777777" w:rsidR="003F489A" w:rsidRDefault="002B3F1E">
            <w:pPr>
              <w:rPr>
                <w:rFonts w:ascii="宋体" w:hAnsi="宋体"/>
              </w:rPr>
            </w:pPr>
            <w:r>
              <w:rPr>
                <w:rFonts w:ascii="宋体" w:hAnsi="宋体" w:hint="eastAsia"/>
                <w:szCs w:val="21"/>
              </w:rPr>
              <w:t>动手实践</w:t>
            </w:r>
          </w:p>
        </w:tc>
        <w:tc>
          <w:tcPr>
            <w:tcW w:w="559" w:type="dxa"/>
            <w:vAlign w:val="center"/>
          </w:tcPr>
          <w:p w14:paraId="66927D68" w14:textId="77777777" w:rsidR="003F489A" w:rsidRDefault="002B3F1E">
            <w:pPr>
              <w:jc w:val="center"/>
              <w:rPr>
                <w:rFonts w:ascii="宋体" w:hAnsi="宋体"/>
              </w:rPr>
            </w:pPr>
            <w:r>
              <w:rPr>
                <w:rFonts w:ascii="宋体" w:hAnsi="宋体" w:hint="eastAsia"/>
              </w:rPr>
              <w:t>2</w:t>
            </w:r>
          </w:p>
        </w:tc>
      </w:tr>
      <w:tr w:rsidR="003F489A" w14:paraId="26CBB184" w14:textId="77777777">
        <w:trPr>
          <w:cantSplit/>
          <w:jc w:val="center"/>
        </w:trPr>
        <w:tc>
          <w:tcPr>
            <w:tcW w:w="540" w:type="dxa"/>
            <w:vMerge w:val="restart"/>
            <w:vAlign w:val="center"/>
          </w:tcPr>
          <w:p w14:paraId="241145F4" w14:textId="77777777" w:rsidR="003F489A" w:rsidRDefault="002B3F1E">
            <w:pPr>
              <w:jc w:val="center"/>
              <w:rPr>
                <w:rFonts w:ascii="宋体" w:hAnsi="宋体"/>
              </w:rPr>
            </w:pPr>
            <w:r>
              <w:rPr>
                <w:rFonts w:ascii="宋体" w:hAnsi="宋体" w:hint="eastAsia"/>
              </w:rPr>
              <w:t>5</w:t>
            </w:r>
          </w:p>
        </w:tc>
        <w:tc>
          <w:tcPr>
            <w:tcW w:w="1211" w:type="dxa"/>
            <w:vMerge w:val="restart"/>
            <w:vAlign w:val="center"/>
          </w:tcPr>
          <w:p w14:paraId="45B577CF" w14:textId="77777777" w:rsidR="003F489A" w:rsidRDefault="002B3F1E">
            <w:pPr>
              <w:rPr>
                <w:rFonts w:ascii="宋体" w:hAnsi="宋体"/>
              </w:rPr>
            </w:pPr>
            <w:r>
              <w:rPr>
                <w:rFonts w:ascii="宋体" w:hAnsi="宋体" w:hint="eastAsia"/>
              </w:rPr>
              <w:t>新媒体营销</w:t>
            </w:r>
          </w:p>
        </w:tc>
        <w:tc>
          <w:tcPr>
            <w:tcW w:w="1134" w:type="dxa"/>
            <w:vAlign w:val="center"/>
          </w:tcPr>
          <w:p w14:paraId="5DC215B1" w14:textId="77777777" w:rsidR="003F489A" w:rsidRDefault="002B3F1E">
            <w:pPr>
              <w:jc w:val="center"/>
              <w:rPr>
                <w:rFonts w:ascii="宋体" w:hAnsi="宋体"/>
              </w:rPr>
            </w:pPr>
            <w:proofErr w:type="gramStart"/>
            <w:r>
              <w:rPr>
                <w:rFonts w:ascii="宋体" w:hAnsi="宋体" w:hint="eastAsia"/>
              </w:rPr>
              <w:t>微博营销</w:t>
            </w:r>
            <w:proofErr w:type="gramEnd"/>
          </w:p>
        </w:tc>
        <w:tc>
          <w:tcPr>
            <w:tcW w:w="1368" w:type="dxa"/>
            <w:vAlign w:val="center"/>
          </w:tcPr>
          <w:p w14:paraId="79C70ACD" w14:textId="77777777" w:rsidR="003F489A" w:rsidRDefault="002B3F1E">
            <w:pPr>
              <w:rPr>
                <w:rFonts w:ascii="宋体" w:hAnsi="宋体"/>
              </w:rPr>
            </w:pPr>
            <w:proofErr w:type="gramStart"/>
            <w:r>
              <w:rPr>
                <w:rFonts w:ascii="宋体" w:hAnsi="宋体" w:hint="eastAsia"/>
              </w:rPr>
              <w:t>博客营销</w:t>
            </w:r>
            <w:proofErr w:type="gramEnd"/>
            <w:r>
              <w:rPr>
                <w:rFonts w:ascii="宋体" w:hAnsi="宋体" w:hint="eastAsia"/>
              </w:rPr>
              <w:t>的基本形式及运作</w:t>
            </w:r>
          </w:p>
        </w:tc>
        <w:tc>
          <w:tcPr>
            <w:tcW w:w="1740" w:type="dxa"/>
          </w:tcPr>
          <w:p w14:paraId="63F66311" w14:textId="77777777" w:rsidR="003F489A" w:rsidRDefault="002B3F1E">
            <w:pPr>
              <w:rPr>
                <w:rFonts w:ascii="宋体" w:hAnsi="宋体"/>
              </w:rPr>
            </w:pPr>
            <w:proofErr w:type="gramStart"/>
            <w:r>
              <w:rPr>
                <w:rFonts w:ascii="宋体" w:hAnsi="宋体" w:hint="eastAsia"/>
              </w:rPr>
              <w:t>微博营销</w:t>
            </w:r>
            <w:proofErr w:type="gramEnd"/>
            <w:r>
              <w:rPr>
                <w:rFonts w:ascii="宋体" w:hAnsi="宋体" w:hint="eastAsia"/>
              </w:rPr>
              <w:t>的实践操作</w:t>
            </w:r>
          </w:p>
        </w:tc>
        <w:tc>
          <w:tcPr>
            <w:tcW w:w="1570" w:type="dxa"/>
          </w:tcPr>
          <w:p w14:paraId="7E43621B" w14:textId="77777777" w:rsidR="003F489A" w:rsidRDefault="002B3F1E">
            <w:pPr>
              <w:rPr>
                <w:rFonts w:ascii="宋体" w:hAnsi="宋体"/>
              </w:rPr>
            </w:pPr>
            <w:proofErr w:type="gramStart"/>
            <w:r>
              <w:rPr>
                <w:rFonts w:ascii="宋体" w:hAnsi="宋体" w:hint="eastAsia"/>
              </w:rPr>
              <w:t>博客营销</w:t>
            </w:r>
            <w:proofErr w:type="gramEnd"/>
            <w:r>
              <w:rPr>
                <w:rFonts w:ascii="宋体" w:hAnsi="宋体" w:hint="eastAsia"/>
              </w:rPr>
              <w:t>的运作</w:t>
            </w:r>
          </w:p>
        </w:tc>
        <w:tc>
          <w:tcPr>
            <w:tcW w:w="1418" w:type="dxa"/>
          </w:tcPr>
          <w:p w14:paraId="7A17AB54" w14:textId="77777777" w:rsidR="003F489A" w:rsidRDefault="002B3F1E">
            <w:pPr>
              <w:rPr>
                <w:rFonts w:ascii="宋体" w:hAnsi="宋体"/>
                <w:szCs w:val="21"/>
              </w:rPr>
            </w:pPr>
            <w:r>
              <w:rPr>
                <w:rFonts w:ascii="宋体" w:hAnsi="宋体" w:hint="eastAsia"/>
                <w:szCs w:val="21"/>
              </w:rPr>
              <w:t>案例分析；</w:t>
            </w:r>
          </w:p>
          <w:p w14:paraId="7914A9BA" w14:textId="77777777" w:rsidR="003F489A" w:rsidRDefault="002B3F1E">
            <w:pPr>
              <w:rPr>
                <w:rFonts w:ascii="宋体" w:hAnsi="宋体"/>
                <w:szCs w:val="21"/>
              </w:rPr>
            </w:pPr>
            <w:r>
              <w:rPr>
                <w:rFonts w:ascii="宋体" w:hAnsi="宋体" w:hint="eastAsia"/>
                <w:szCs w:val="21"/>
              </w:rPr>
              <w:t>应用探讨；</w:t>
            </w:r>
          </w:p>
          <w:p w14:paraId="28C03A49" w14:textId="77777777" w:rsidR="003F489A" w:rsidRDefault="002B3F1E">
            <w:pPr>
              <w:jc w:val="center"/>
              <w:rPr>
                <w:rFonts w:ascii="宋体" w:hAnsi="宋体"/>
              </w:rPr>
            </w:pPr>
            <w:r>
              <w:rPr>
                <w:rFonts w:ascii="宋体" w:hAnsi="宋体" w:hint="eastAsia"/>
                <w:szCs w:val="21"/>
              </w:rPr>
              <w:t>动手实践</w:t>
            </w:r>
          </w:p>
        </w:tc>
        <w:tc>
          <w:tcPr>
            <w:tcW w:w="559" w:type="dxa"/>
            <w:vAlign w:val="center"/>
          </w:tcPr>
          <w:p w14:paraId="7188C3C8" w14:textId="77777777" w:rsidR="003F489A" w:rsidRDefault="002B3F1E">
            <w:pPr>
              <w:jc w:val="center"/>
              <w:rPr>
                <w:rFonts w:ascii="宋体" w:hAnsi="宋体"/>
              </w:rPr>
            </w:pPr>
            <w:r>
              <w:rPr>
                <w:rFonts w:ascii="宋体" w:hAnsi="宋体" w:hint="eastAsia"/>
              </w:rPr>
              <w:t>4</w:t>
            </w:r>
          </w:p>
        </w:tc>
      </w:tr>
      <w:tr w:rsidR="003F489A" w14:paraId="57238701" w14:textId="77777777">
        <w:trPr>
          <w:cantSplit/>
          <w:jc w:val="center"/>
        </w:trPr>
        <w:tc>
          <w:tcPr>
            <w:tcW w:w="540" w:type="dxa"/>
            <w:vMerge/>
            <w:vAlign w:val="center"/>
          </w:tcPr>
          <w:p w14:paraId="6F65D11E" w14:textId="77777777" w:rsidR="003F489A" w:rsidRDefault="003F489A">
            <w:pPr>
              <w:jc w:val="center"/>
              <w:rPr>
                <w:rFonts w:ascii="宋体" w:hAnsi="宋体"/>
              </w:rPr>
            </w:pPr>
          </w:p>
        </w:tc>
        <w:tc>
          <w:tcPr>
            <w:tcW w:w="1211" w:type="dxa"/>
            <w:vMerge/>
            <w:vAlign w:val="center"/>
          </w:tcPr>
          <w:p w14:paraId="301466A2" w14:textId="77777777" w:rsidR="003F489A" w:rsidRDefault="003F489A">
            <w:pPr>
              <w:jc w:val="center"/>
              <w:rPr>
                <w:rFonts w:ascii="宋体" w:hAnsi="宋体"/>
              </w:rPr>
            </w:pPr>
          </w:p>
        </w:tc>
        <w:tc>
          <w:tcPr>
            <w:tcW w:w="1134" w:type="dxa"/>
            <w:vAlign w:val="center"/>
          </w:tcPr>
          <w:p w14:paraId="19B21CB6" w14:textId="77777777" w:rsidR="003F489A" w:rsidRDefault="002B3F1E">
            <w:pPr>
              <w:jc w:val="center"/>
              <w:rPr>
                <w:rFonts w:ascii="宋体" w:hAnsi="宋体"/>
              </w:rPr>
            </w:pPr>
            <w:proofErr w:type="gramStart"/>
            <w:r>
              <w:rPr>
                <w:rFonts w:ascii="宋体" w:hAnsi="宋体" w:hint="eastAsia"/>
              </w:rPr>
              <w:t>微信营销</w:t>
            </w:r>
            <w:proofErr w:type="gramEnd"/>
          </w:p>
        </w:tc>
        <w:tc>
          <w:tcPr>
            <w:tcW w:w="1368" w:type="dxa"/>
            <w:vAlign w:val="center"/>
          </w:tcPr>
          <w:p w14:paraId="61042D02" w14:textId="77777777" w:rsidR="003F489A" w:rsidRDefault="002B3F1E">
            <w:pPr>
              <w:jc w:val="center"/>
              <w:rPr>
                <w:rFonts w:ascii="宋体" w:hAnsi="宋体"/>
              </w:rPr>
            </w:pPr>
            <w:proofErr w:type="gramStart"/>
            <w:r>
              <w:rPr>
                <w:rFonts w:ascii="宋体" w:hAnsi="宋体" w:hint="eastAsia"/>
              </w:rPr>
              <w:t>微信个人号</w:t>
            </w:r>
            <w:proofErr w:type="gramEnd"/>
            <w:r>
              <w:rPr>
                <w:rFonts w:ascii="宋体" w:hAnsi="宋体" w:hint="eastAsia"/>
              </w:rPr>
              <w:t>营销</w:t>
            </w:r>
          </w:p>
          <w:p w14:paraId="783F9D16" w14:textId="77777777" w:rsidR="003F489A" w:rsidRDefault="002B3F1E">
            <w:pPr>
              <w:jc w:val="center"/>
              <w:rPr>
                <w:rFonts w:ascii="宋体" w:hAnsi="宋体"/>
              </w:rPr>
            </w:pPr>
            <w:proofErr w:type="gramStart"/>
            <w:r>
              <w:rPr>
                <w:rFonts w:ascii="宋体" w:hAnsi="宋体" w:hint="eastAsia"/>
              </w:rPr>
              <w:t>微信公众号</w:t>
            </w:r>
            <w:proofErr w:type="gramEnd"/>
            <w:r>
              <w:rPr>
                <w:rFonts w:ascii="宋体" w:hAnsi="宋体" w:hint="eastAsia"/>
              </w:rPr>
              <w:t>营销</w:t>
            </w:r>
          </w:p>
        </w:tc>
        <w:tc>
          <w:tcPr>
            <w:tcW w:w="1740" w:type="dxa"/>
          </w:tcPr>
          <w:p w14:paraId="3B7A3C65" w14:textId="77777777" w:rsidR="003F489A" w:rsidRDefault="002B3F1E">
            <w:pPr>
              <w:rPr>
                <w:rFonts w:ascii="宋体" w:hAnsi="宋体"/>
              </w:rPr>
            </w:pPr>
            <w:r>
              <w:rPr>
                <w:rFonts w:ascii="宋体" w:hAnsi="宋体" w:hint="eastAsia"/>
              </w:rPr>
              <w:t>受欢迎的</w:t>
            </w:r>
            <w:proofErr w:type="gramStart"/>
            <w:r>
              <w:rPr>
                <w:rFonts w:ascii="宋体" w:hAnsi="宋体" w:hint="eastAsia"/>
              </w:rPr>
              <w:t>微信公众号</w:t>
            </w:r>
            <w:proofErr w:type="gramEnd"/>
            <w:r>
              <w:rPr>
                <w:rFonts w:ascii="宋体" w:hAnsi="宋体" w:hint="eastAsia"/>
              </w:rPr>
              <w:t>推荐活动</w:t>
            </w:r>
          </w:p>
        </w:tc>
        <w:tc>
          <w:tcPr>
            <w:tcW w:w="1570" w:type="dxa"/>
          </w:tcPr>
          <w:p w14:paraId="5B6BBBA4" w14:textId="77777777" w:rsidR="003F489A" w:rsidRDefault="002B3F1E">
            <w:pPr>
              <w:rPr>
                <w:rFonts w:ascii="宋体" w:hAnsi="宋体"/>
              </w:rPr>
            </w:pPr>
            <w:proofErr w:type="gramStart"/>
            <w:r>
              <w:rPr>
                <w:rFonts w:ascii="宋体" w:hAnsi="宋体" w:hint="eastAsia"/>
              </w:rPr>
              <w:t>微信公众号</w:t>
            </w:r>
            <w:proofErr w:type="gramEnd"/>
            <w:r>
              <w:rPr>
                <w:rFonts w:ascii="宋体" w:hAnsi="宋体" w:hint="eastAsia"/>
              </w:rPr>
              <w:t xml:space="preserve"> 运营</w:t>
            </w:r>
          </w:p>
        </w:tc>
        <w:tc>
          <w:tcPr>
            <w:tcW w:w="1418" w:type="dxa"/>
          </w:tcPr>
          <w:p w14:paraId="4F0A7152" w14:textId="77777777" w:rsidR="003F489A" w:rsidRDefault="002B3F1E">
            <w:pPr>
              <w:rPr>
                <w:rFonts w:ascii="宋体" w:hAnsi="宋体"/>
                <w:szCs w:val="21"/>
              </w:rPr>
            </w:pPr>
            <w:r>
              <w:rPr>
                <w:rFonts w:ascii="宋体" w:hAnsi="宋体" w:hint="eastAsia"/>
                <w:szCs w:val="21"/>
              </w:rPr>
              <w:t>案例分析；</w:t>
            </w:r>
          </w:p>
          <w:p w14:paraId="5EAA4276" w14:textId="77777777" w:rsidR="003F489A" w:rsidRDefault="002B3F1E">
            <w:pPr>
              <w:rPr>
                <w:rFonts w:ascii="宋体" w:hAnsi="宋体"/>
                <w:szCs w:val="21"/>
              </w:rPr>
            </w:pPr>
            <w:r>
              <w:rPr>
                <w:rFonts w:ascii="宋体" w:hAnsi="宋体" w:hint="eastAsia"/>
                <w:szCs w:val="21"/>
              </w:rPr>
              <w:t>应用探讨；</w:t>
            </w:r>
          </w:p>
          <w:p w14:paraId="44C48361" w14:textId="77777777" w:rsidR="003F489A" w:rsidRDefault="002B3F1E">
            <w:pPr>
              <w:rPr>
                <w:rFonts w:ascii="宋体" w:hAnsi="宋体"/>
              </w:rPr>
            </w:pPr>
            <w:r>
              <w:rPr>
                <w:rFonts w:ascii="宋体" w:hAnsi="宋体" w:hint="eastAsia"/>
                <w:szCs w:val="21"/>
              </w:rPr>
              <w:t>动手实践</w:t>
            </w:r>
          </w:p>
        </w:tc>
        <w:tc>
          <w:tcPr>
            <w:tcW w:w="559" w:type="dxa"/>
            <w:vAlign w:val="center"/>
          </w:tcPr>
          <w:p w14:paraId="41F10A43" w14:textId="77777777" w:rsidR="003F489A" w:rsidRDefault="002B3F1E">
            <w:pPr>
              <w:jc w:val="center"/>
              <w:rPr>
                <w:rFonts w:ascii="宋体" w:hAnsi="宋体"/>
              </w:rPr>
            </w:pPr>
            <w:r>
              <w:rPr>
                <w:rFonts w:ascii="宋体" w:hAnsi="宋体" w:hint="eastAsia"/>
              </w:rPr>
              <w:t>4</w:t>
            </w:r>
          </w:p>
        </w:tc>
      </w:tr>
      <w:tr w:rsidR="003F489A" w14:paraId="1FB3E05D" w14:textId="77777777">
        <w:trPr>
          <w:cantSplit/>
          <w:jc w:val="center"/>
        </w:trPr>
        <w:tc>
          <w:tcPr>
            <w:tcW w:w="540" w:type="dxa"/>
            <w:vAlign w:val="center"/>
          </w:tcPr>
          <w:p w14:paraId="08FF02F7" w14:textId="77777777" w:rsidR="003F489A" w:rsidRDefault="002B3F1E">
            <w:pPr>
              <w:jc w:val="center"/>
              <w:rPr>
                <w:rFonts w:ascii="宋体" w:hAnsi="宋体"/>
              </w:rPr>
            </w:pPr>
            <w:r>
              <w:rPr>
                <w:rFonts w:ascii="宋体" w:hAnsi="宋体" w:hint="eastAsia"/>
              </w:rPr>
              <w:t>6</w:t>
            </w:r>
          </w:p>
        </w:tc>
        <w:tc>
          <w:tcPr>
            <w:tcW w:w="1211" w:type="dxa"/>
            <w:vAlign w:val="center"/>
          </w:tcPr>
          <w:p w14:paraId="3A2169CA" w14:textId="77777777" w:rsidR="003F489A" w:rsidRDefault="002B3F1E">
            <w:pPr>
              <w:jc w:val="center"/>
              <w:rPr>
                <w:rFonts w:ascii="宋体" w:hAnsi="宋体"/>
              </w:rPr>
            </w:pPr>
            <w:r>
              <w:rPr>
                <w:rFonts w:ascii="宋体" w:hAnsi="宋体" w:cs="宋体" w:hint="eastAsia"/>
                <w:color w:val="000000"/>
                <w:szCs w:val="21"/>
              </w:rPr>
              <w:t>社交网络营销</w:t>
            </w:r>
          </w:p>
        </w:tc>
        <w:tc>
          <w:tcPr>
            <w:tcW w:w="1134" w:type="dxa"/>
            <w:vAlign w:val="center"/>
          </w:tcPr>
          <w:p w14:paraId="2EE43CBB" w14:textId="77777777" w:rsidR="003F489A" w:rsidRDefault="002B3F1E">
            <w:pPr>
              <w:rPr>
                <w:rFonts w:ascii="宋体" w:hAnsi="宋体"/>
              </w:rPr>
            </w:pPr>
            <w:r>
              <w:rPr>
                <w:rFonts w:ascii="宋体" w:hAnsi="宋体" w:hint="eastAsia"/>
              </w:rPr>
              <w:t>社群营销</w:t>
            </w:r>
          </w:p>
        </w:tc>
        <w:tc>
          <w:tcPr>
            <w:tcW w:w="1368" w:type="dxa"/>
            <w:vAlign w:val="center"/>
          </w:tcPr>
          <w:p w14:paraId="04FA9D51" w14:textId="77777777" w:rsidR="003F489A" w:rsidRDefault="002B3F1E">
            <w:pPr>
              <w:rPr>
                <w:rFonts w:ascii="宋体" w:hAnsi="宋体"/>
              </w:rPr>
            </w:pPr>
            <w:r>
              <w:rPr>
                <w:rFonts w:ascii="宋体" w:hAnsi="宋体" w:hint="eastAsia"/>
              </w:rPr>
              <w:t>社群营销的模式与技巧</w:t>
            </w:r>
          </w:p>
        </w:tc>
        <w:tc>
          <w:tcPr>
            <w:tcW w:w="1740" w:type="dxa"/>
          </w:tcPr>
          <w:p w14:paraId="1D71D590" w14:textId="77777777" w:rsidR="003F489A" w:rsidRDefault="002B3F1E">
            <w:pPr>
              <w:rPr>
                <w:rFonts w:ascii="宋体" w:hAnsi="宋体"/>
              </w:rPr>
            </w:pPr>
            <w:r>
              <w:rPr>
                <w:rFonts w:ascii="宋体" w:hAnsi="宋体" w:hint="eastAsia"/>
              </w:rPr>
              <w:t>社群营销的关键点</w:t>
            </w:r>
          </w:p>
        </w:tc>
        <w:tc>
          <w:tcPr>
            <w:tcW w:w="1570" w:type="dxa"/>
          </w:tcPr>
          <w:p w14:paraId="331AC470" w14:textId="77777777" w:rsidR="003F489A" w:rsidRDefault="002B3F1E">
            <w:pPr>
              <w:rPr>
                <w:rFonts w:ascii="宋体" w:hAnsi="宋体"/>
              </w:rPr>
            </w:pPr>
            <w:r>
              <w:rPr>
                <w:rFonts w:ascii="宋体" w:hAnsi="宋体" w:hint="eastAsia"/>
              </w:rPr>
              <w:t>创意捷径</w:t>
            </w:r>
          </w:p>
        </w:tc>
        <w:tc>
          <w:tcPr>
            <w:tcW w:w="1418" w:type="dxa"/>
          </w:tcPr>
          <w:p w14:paraId="24EECF56" w14:textId="77777777" w:rsidR="003F489A" w:rsidRDefault="002B3F1E">
            <w:pPr>
              <w:rPr>
                <w:rFonts w:ascii="宋体" w:hAnsi="宋体"/>
                <w:szCs w:val="21"/>
              </w:rPr>
            </w:pPr>
            <w:r>
              <w:rPr>
                <w:rFonts w:ascii="宋体" w:hAnsi="宋体" w:hint="eastAsia"/>
                <w:szCs w:val="21"/>
              </w:rPr>
              <w:t>案例分析；</w:t>
            </w:r>
          </w:p>
          <w:p w14:paraId="7894D721" w14:textId="77777777" w:rsidR="003F489A" w:rsidRDefault="002B3F1E">
            <w:pPr>
              <w:rPr>
                <w:rFonts w:ascii="宋体" w:hAnsi="宋体"/>
                <w:szCs w:val="21"/>
              </w:rPr>
            </w:pPr>
            <w:r>
              <w:rPr>
                <w:rFonts w:ascii="宋体" w:hAnsi="宋体" w:hint="eastAsia"/>
                <w:szCs w:val="21"/>
              </w:rPr>
              <w:t>应用探讨；</w:t>
            </w:r>
          </w:p>
          <w:p w14:paraId="010DF25F" w14:textId="77777777" w:rsidR="003F489A" w:rsidRDefault="002B3F1E">
            <w:pPr>
              <w:jc w:val="center"/>
              <w:rPr>
                <w:rFonts w:ascii="宋体" w:hAnsi="宋体"/>
              </w:rPr>
            </w:pPr>
            <w:r>
              <w:rPr>
                <w:rFonts w:ascii="宋体" w:hAnsi="宋体" w:hint="eastAsia"/>
                <w:szCs w:val="21"/>
              </w:rPr>
              <w:t>动手实践</w:t>
            </w:r>
          </w:p>
        </w:tc>
        <w:tc>
          <w:tcPr>
            <w:tcW w:w="559" w:type="dxa"/>
            <w:vAlign w:val="center"/>
          </w:tcPr>
          <w:p w14:paraId="0F17D0D9" w14:textId="77777777" w:rsidR="003F489A" w:rsidRDefault="002B3F1E">
            <w:pPr>
              <w:jc w:val="center"/>
              <w:rPr>
                <w:rFonts w:ascii="宋体" w:hAnsi="宋体"/>
              </w:rPr>
            </w:pPr>
            <w:r>
              <w:rPr>
                <w:rFonts w:ascii="宋体" w:hAnsi="宋体" w:hint="eastAsia"/>
              </w:rPr>
              <w:t>6</w:t>
            </w:r>
          </w:p>
        </w:tc>
      </w:tr>
      <w:tr w:rsidR="003F489A" w14:paraId="21C83096" w14:textId="77777777">
        <w:trPr>
          <w:cantSplit/>
          <w:jc w:val="center"/>
        </w:trPr>
        <w:tc>
          <w:tcPr>
            <w:tcW w:w="540" w:type="dxa"/>
            <w:vMerge w:val="restart"/>
            <w:vAlign w:val="center"/>
          </w:tcPr>
          <w:p w14:paraId="52B3125C" w14:textId="77777777" w:rsidR="003F489A" w:rsidRDefault="002B3F1E">
            <w:pPr>
              <w:jc w:val="center"/>
              <w:rPr>
                <w:rFonts w:ascii="宋体" w:hAnsi="宋体"/>
              </w:rPr>
            </w:pPr>
            <w:r>
              <w:rPr>
                <w:rFonts w:ascii="宋体" w:hAnsi="宋体" w:hint="eastAsia"/>
              </w:rPr>
              <w:t>7</w:t>
            </w:r>
          </w:p>
        </w:tc>
        <w:tc>
          <w:tcPr>
            <w:tcW w:w="1211" w:type="dxa"/>
            <w:vMerge w:val="restart"/>
            <w:vAlign w:val="center"/>
          </w:tcPr>
          <w:p w14:paraId="3AD428F4" w14:textId="77777777" w:rsidR="003F489A" w:rsidRDefault="002B3F1E">
            <w:pPr>
              <w:jc w:val="center"/>
              <w:rPr>
                <w:rFonts w:ascii="宋体" w:hAnsi="宋体"/>
              </w:rPr>
            </w:pPr>
            <w:r>
              <w:rPr>
                <w:rFonts w:ascii="宋体" w:hAnsi="宋体" w:hint="eastAsia"/>
              </w:rPr>
              <w:t>短视频与直播营销</w:t>
            </w:r>
          </w:p>
        </w:tc>
        <w:tc>
          <w:tcPr>
            <w:tcW w:w="1134" w:type="dxa"/>
            <w:vAlign w:val="center"/>
          </w:tcPr>
          <w:p w14:paraId="7833EC68" w14:textId="77777777" w:rsidR="003F489A" w:rsidRDefault="002B3F1E">
            <w:pPr>
              <w:rPr>
                <w:rFonts w:ascii="宋体" w:hAnsi="宋体"/>
              </w:rPr>
            </w:pPr>
            <w:r>
              <w:rPr>
                <w:rFonts w:ascii="宋体" w:hAnsi="宋体" w:hint="eastAsia"/>
              </w:rPr>
              <w:t>短视频营销</w:t>
            </w:r>
          </w:p>
        </w:tc>
        <w:tc>
          <w:tcPr>
            <w:tcW w:w="1368" w:type="dxa"/>
            <w:vAlign w:val="center"/>
          </w:tcPr>
          <w:p w14:paraId="7B0154D4" w14:textId="77777777" w:rsidR="003F489A" w:rsidRDefault="002B3F1E">
            <w:pPr>
              <w:rPr>
                <w:rFonts w:ascii="宋体" w:hAnsi="宋体"/>
              </w:rPr>
            </w:pPr>
            <w:r>
              <w:rPr>
                <w:rFonts w:ascii="宋体" w:hAnsi="宋体" w:hint="eastAsia"/>
              </w:rPr>
              <w:t>抖音、快手的运营模式</w:t>
            </w:r>
          </w:p>
        </w:tc>
        <w:tc>
          <w:tcPr>
            <w:tcW w:w="1740" w:type="dxa"/>
          </w:tcPr>
          <w:p w14:paraId="7D203D60" w14:textId="77777777" w:rsidR="003F489A" w:rsidRDefault="002B3F1E">
            <w:pPr>
              <w:rPr>
                <w:rFonts w:ascii="宋体" w:hAnsi="宋体"/>
              </w:rPr>
            </w:pPr>
            <w:r>
              <w:rPr>
                <w:rFonts w:ascii="宋体" w:hAnsi="宋体" w:hint="eastAsia"/>
              </w:rPr>
              <w:t>录制短视频</w:t>
            </w:r>
          </w:p>
        </w:tc>
        <w:tc>
          <w:tcPr>
            <w:tcW w:w="1570" w:type="dxa"/>
          </w:tcPr>
          <w:p w14:paraId="58DF8F86" w14:textId="77777777" w:rsidR="003F489A" w:rsidRDefault="002B3F1E">
            <w:pPr>
              <w:rPr>
                <w:rFonts w:ascii="宋体" w:hAnsi="宋体"/>
              </w:rPr>
            </w:pPr>
            <w:r>
              <w:rPr>
                <w:rFonts w:ascii="宋体" w:hAnsi="宋体" w:hint="eastAsia"/>
              </w:rPr>
              <w:t>短视频文化的正能量传播</w:t>
            </w:r>
          </w:p>
        </w:tc>
        <w:tc>
          <w:tcPr>
            <w:tcW w:w="1418" w:type="dxa"/>
          </w:tcPr>
          <w:p w14:paraId="1391E711" w14:textId="77777777" w:rsidR="003F489A" w:rsidRDefault="002B3F1E">
            <w:pPr>
              <w:rPr>
                <w:rFonts w:ascii="宋体" w:hAnsi="宋体"/>
                <w:szCs w:val="21"/>
              </w:rPr>
            </w:pPr>
            <w:r>
              <w:rPr>
                <w:rFonts w:ascii="宋体" w:hAnsi="宋体" w:hint="eastAsia"/>
                <w:szCs w:val="21"/>
              </w:rPr>
              <w:t>案例分析；</w:t>
            </w:r>
          </w:p>
          <w:p w14:paraId="5F5A336B" w14:textId="77777777" w:rsidR="003F489A" w:rsidRDefault="002B3F1E">
            <w:pPr>
              <w:rPr>
                <w:rFonts w:ascii="宋体" w:hAnsi="宋体"/>
                <w:szCs w:val="21"/>
              </w:rPr>
            </w:pPr>
            <w:r>
              <w:rPr>
                <w:rFonts w:ascii="宋体" w:hAnsi="宋体" w:hint="eastAsia"/>
                <w:szCs w:val="21"/>
              </w:rPr>
              <w:t>应用探讨；</w:t>
            </w:r>
          </w:p>
          <w:p w14:paraId="22736B36" w14:textId="77777777" w:rsidR="003F489A" w:rsidRDefault="002B3F1E">
            <w:pPr>
              <w:jc w:val="center"/>
              <w:rPr>
                <w:rFonts w:ascii="宋体" w:hAnsi="宋体"/>
              </w:rPr>
            </w:pPr>
            <w:r>
              <w:rPr>
                <w:rFonts w:ascii="宋体" w:hAnsi="宋体" w:hint="eastAsia"/>
                <w:szCs w:val="21"/>
              </w:rPr>
              <w:t>动手实践</w:t>
            </w:r>
          </w:p>
        </w:tc>
        <w:tc>
          <w:tcPr>
            <w:tcW w:w="559" w:type="dxa"/>
            <w:vAlign w:val="center"/>
          </w:tcPr>
          <w:p w14:paraId="40E4BA34" w14:textId="77777777" w:rsidR="003F489A" w:rsidRDefault="002B3F1E">
            <w:pPr>
              <w:jc w:val="center"/>
              <w:rPr>
                <w:rFonts w:ascii="宋体" w:hAnsi="宋体"/>
              </w:rPr>
            </w:pPr>
            <w:r>
              <w:rPr>
                <w:rFonts w:ascii="宋体" w:hAnsi="宋体" w:hint="eastAsia"/>
              </w:rPr>
              <w:t>4</w:t>
            </w:r>
          </w:p>
        </w:tc>
      </w:tr>
      <w:tr w:rsidR="003F489A" w14:paraId="0B1C615E" w14:textId="77777777">
        <w:trPr>
          <w:cantSplit/>
          <w:jc w:val="center"/>
        </w:trPr>
        <w:tc>
          <w:tcPr>
            <w:tcW w:w="540" w:type="dxa"/>
            <w:vMerge/>
            <w:vAlign w:val="center"/>
          </w:tcPr>
          <w:p w14:paraId="17FCC037" w14:textId="77777777" w:rsidR="003F489A" w:rsidRDefault="003F489A">
            <w:pPr>
              <w:jc w:val="center"/>
              <w:rPr>
                <w:rFonts w:ascii="宋体" w:hAnsi="宋体"/>
              </w:rPr>
            </w:pPr>
          </w:p>
        </w:tc>
        <w:tc>
          <w:tcPr>
            <w:tcW w:w="1211" w:type="dxa"/>
            <w:vMerge/>
            <w:vAlign w:val="center"/>
          </w:tcPr>
          <w:p w14:paraId="5666A9AA" w14:textId="77777777" w:rsidR="003F489A" w:rsidRDefault="003F489A">
            <w:pPr>
              <w:jc w:val="center"/>
              <w:rPr>
                <w:rFonts w:ascii="宋体" w:hAnsi="宋体"/>
              </w:rPr>
            </w:pPr>
          </w:p>
        </w:tc>
        <w:tc>
          <w:tcPr>
            <w:tcW w:w="1134" w:type="dxa"/>
            <w:vAlign w:val="center"/>
          </w:tcPr>
          <w:p w14:paraId="3B87B4A0" w14:textId="77777777" w:rsidR="003F489A" w:rsidRDefault="002B3F1E">
            <w:pPr>
              <w:rPr>
                <w:rFonts w:ascii="宋体" w:hAnsi="宋体"/>
              </w:rPr>
            </w:pPr>
            <w:r>
              <w:rPr>
                <w:rFonts w:ascii="宋体" w:hAnsi="宋体" w:hint="eastAsia"/>
              </w:rPr>
              <w:t>直播营销</w:t>
            </w:r>
          </w:p>
        </w:tc>
        <w:tc>
          <w:tcPr>
            <w:tcW w:w="1368" w:type="dxa"/>
            <w:vAlign w:val="center"/>
          </w:tcPr>
          <w:p w14:paraId="60293E1B" w14:textId="77777777" w:rsidR="003F489A" w:rsidRDefault="002B3F1E">
            <w:pPr>
              <w:rPr>
                <w:rFonts w:ascii="宋体" w:hAnsi="宋体"/>
              </w:rPr>
            </w:pPr>
            <w:r>
              <w:rPr>
                <w:rFonts w:ascii="宋体" w:hAnsi="宋体" w:hint="eastAsia"/>
              </w:rPr>
              <w:t>直播营销方案的策划与实践</w:t>
            </w:r>
          </w:p>
        </w:tc>
        <w:tc>
          <w:tcPr>
            <w:tcW w:w="1740" w:type="dxa"/>
          </w:tcPr>
          <w:p w14:paraId="294085CD" w14:textId="77777777" w:rsidR="003F489A" w:rsidRDefault="002B3F1E">
            <w:pPr>
              <w:rPr>
                <w:rFonts w:ascii="宋体" w:hAnsi="宋体"/>
              </w:rPr>
            </w:pPr>
            <w:r>
              <w:rPr>
                <w:rFonts w:ascii="宋体" w:hAnsi="宋体" w:hint="eastAsia"/>
              </w:rPr>
              <w:t>直播营销方案的撰写</w:t>
            </w:r>
          </w:p>
        </w:tc>
        <w:tc>
          <w:tcPr>
            <w:tcW w:w="1570" w:type="dxa"/>
          </w:tcPr>
          <w:p w14:paraId="2B59C3D8" w14:textId="77777777" w:rsidR="003F489A" w:rsidRDefault="002B3F1E">
            <w:pPr>
              <w:rPr>
                <w:rFonts w:ascii="宋体" w:hAnsi="宋体"/>
              </w:rPr>
            </w:pPr>
            <w:r>
              <w:rPr>
                <w:rFonts w:ascii="宋体" w:hAnsi="宋体" w:hint="eastAsia"/>
              </w:rPr>
              <w:t>直播带</w:t>
            </w:r>
            <w:proofErr w:type="gramStart"/>
            <w:r>
              <w:rPr>
                <w:rFonts w:ascii="宋体" w:hAnsi="宋体" w:hint="eastAsia"/>
              </w:rPr>
              <w:t>货的话</w:t>
            </w:r>
            <w:proofErr w:type="gramEnd"/>
            <w:r>
              <w:rPr>
                <w:rFonts w:ascii="宋体" w:hAnsi="宋体" w:hint="eastAsia"/>
              </w:rPr>
              <w:t>术</w:t>
            </w:r>
          </w:p>
        </w:tc>
        <w:tc>
          <w:tcPr>
            <w:tcW w:w="1418" w:type="dxa"/>
          </w:tcPr>
          <w:p w14:paraId="2DBAFC0D" w14:textId="77777777" w:rsidR="003F489A" w:rsidRDefault="002B3F1E">
            <w:pPr>
              <w:rPr>
                <w:rFonts w:ascii="宋体" w:hAnsi="宋体"/>
                <w:szCs w:val="21"/>
              </w:rPr>
            </w:pPr>
            <w:r>
              <w:rPr>
                <w:rFonts w:ascii="宋体" w:hAnsi="宋体" w:hint="eastAsia"/>
                <w:szCs w:val="21"/>
              </w:rPr>
              <w:t>案例分析；</w:t>
            </w:r>
          </w:p>
          <w:p w14:paraId="79645C9B" w14:textId="77777777" w:rsidR="003F489A" w:rsidRDefault="002B3F1E">
            <w:pPr>
              <w:rPr>
                <w:rFonts w:ascii="宋体" w:hAnsi="宋体"/>
                <w:szCs w:val="21"/>
              </w:rPr>
            </w:pPr>
            <w:r>
              <w:rPr>
                <w:rFonts w:ascii="宋体" w:hAnsi="宋体" w:hint="eastAsia"/>
                <w:szCs w:val="21"/>
              </w:rPr>
              <w:t>应用探讨；</w:t>
            </w:r>
          </w:p>
          <w:p w14:paraId="1A419701" w14:textId="77777777" w:rsidR="003F489A" w:rsidRDefault="002B3F1E">
            <w:pPr>
              <w:jc w:val="center"/>
              <w:rPr>
                <w:rFonts w:ascii="宋体" w:hAnsi="宋体"/>
              </w:rPr>
            </w:pPr>
            <w:r>
              <w:rPr>
                <w:rFonts w:ascii="宋体" w:hAnsi="宋体" w:hint="eastAsia"/>
                <w:szCs w:val="21"/>
              </w:rPr>
              <w:t>动手实践</w:t>
            </w:r>
          </w:p>
        </w:tc>
        <w:tc>
          <w:tcPr>
            <w:tcW w:w="559" w:type="dxa"/>
            <w:vAlign w:val="center"/>
          </w:tcPr>
          <w:p w14:paraId="614ABC08" w14:textId="77777777" w:rsidR="003F489A" w:rsidRDefault="002B3F1E">
            <w:pPr>
              <w:jc w:val="center"/>
              <w:rPr>
                <w:rFonts w:ascii="宋体" w:hAnsi="宋体"/>
              </w:rPr>
            </w:pPr>
            <w:r>
              <w:rPr>
                <w:rFonts w:ascii="宋体" w:hAnsi="宋体" w:hint="eastAsia"/>
              </w:rPr>
              <w:t>4</w:t>
            </w:r>
          </w:p>
        </w:tc>
      </w:tr>
      <w:tr w:rsidR="003F489A" w14:paraId="51D05E2D" w14:textId="77777777">
        <w:trPr>
          <w:cantSplit/>
          <w:jc w:val="center"/>
        </w:trPr>
        <w:tc>
          <w:tcPr>
            <w:tcW w:w="540" w:type="dxa"/>
            <w:vAlign w:val="center"/>
          </w:tcPr>
          <w:p w14:paraId="5ACFFA2F" w14:textId="77777777" w:rsidR="003F489A" w:rsidRDefault="002B3F1E">
            <w:pPr>
              <w:jc w:val="center"/>
              <w:rPr>
                <w:rFonts w:ascii="宋体" w:hAnsi="宋体"/>
              </w:rPr>
            </w:pPr>
            <w:r>
              <w:rPr>
                <w:rFonts w:ascii="宋体" w:hAnsi="宋体" w:hint="eastAsia"/>
              </w:rPr>
              <w:t>8</w:t>
            </w:r>
          </w:p>
        </w:tc>
        <w:tc>
          <w:tcPr>
            <w:tcW w:w="1211" w:type="dxa"/>
            <w:vAlign w:val="center"/>
          </w:tcPr>
          <w:p w14:paraId="77BDCF43" w14:textId="77777777" w:rsidR="003F489A" w:rsidRDefault="002B3F1E">
            <w:pPr>
              <w:jc w:val="center"/>
              <w:rPr>
                <w:rFonts w:ascii="宋体" w:hAnsi="宋体"/>
              </w:rPr>
            </w:pPr>
            <w:r>
              <w:rPr>
                <w:rFonts w:ascii="宋体" w:hAnsi="宋体" w:cs="宋体" w:hint="eastAsia"/>
                <w:color w:val="000000"/>
                <w:szCs w:val="21"/>
              </w:rPr>
              <w:t>网络营销活动策划</w:t>
            </w:r>
          </w:p>
        </w:tc>
        <w:tc>
          <w:tcPr>
            <w:tcW w:w="1134" w:type="dxa"/>
            <w:vAlign w:val="center"/>
          </w:tcPr>
          <w:p w14:paraId="47C536A6" w14:textId="77777777" w:rsidR="003F489A" w:rsidRDefault="002B3F1E">
            <w:pPr>
              <w:rPr>
                <w:rFonts w:ascii="宋体" w:hAnsi="宋体"/>
              </w:rPr>
            </w:pPr>
            <w:r>
              <w:rPr>
                <w:rFonts w:ascii="宋体" w:hAnsi="宋体" w:hint="eastAsia"/>
              </w:rPr>
              <w:t>网络营销策划的内容与实务</w:t>
            </w:r>
          </w:p>
        </w:tc>
        <w:tc>
          <w:tcPr>
            <w:tcW w:w="1368" w:type="dxa"/>
            <w:vAlign w:val="center"/>
          </w:tcPr>
          <w:p w14:paraId="73CE5B23" w14:textId="77777777" w:rsidR="003F489A" w:rsidRDefault="002B3F1E">
            <w:pPr>
              <w:rPr>
                <w:rFonts w:ascii="宋体" w:hAnsi="宋体"/>
              </w:rPr>
            </w:pPr>
            <w:r>
              <w:rPr>
                <w:rFonts w:ascii="宋体" w:hAnsi="宋体" w:hint="eastAsia"/>
              </w:rPr>
              <w:t>媒体策划、目标策划</w:t>
            </w:r>
          </w:p>
        </w:tc>
        <w:tc>
          <w:tcPr>
            <w:tcW w:w="1740" w:type="dxa"/>
          </w:tcPr>
          <w:p w14:paraId="4E8B4FF1" w14:textId="77777777" w:rsidR="003F489A" w:rsidRDefault="002B3F1E">
            <w:pPr>
              <w:rPr>
                <w:rFonts w:ascii="宋体" w:hAnsi="宋体"/>
              </w:rPr>
            </w:pPr>
            <w:r>
              <w:rPr>
                <w:rFonts w:ascii="宋体" w:hAnsi="宋体" w:hint="eastAsia"/>
              </w:rPr>
              <w:t>网络营销策划思路的训练</w:t>
            </w:r>
          </w:p>
        </w:tc>
        <w:tc>
          <w:tcPr>
            <w:tcW w:w="1570" w:type="dxa"/>
          </w:tcPr>
          <w:p w14:paraId="51869EB3" w14:textId="77777777" w:rsidR="003F489A" w:rsidRDefault="002B3F1E">
            <w:pPr>
              <w:rPr>
                <w:rFonts w:ascii="宋体" w:hAnsi="宋体"/>
              </w:rPr>
            </w:pPr>
            <w:r>
              <w:rPr>
                <w:rFonts w:ascii="宋体" w:hAnsi="宋体" w:hint="eastAsia"/>
              </w:rPr>
              <w:t>网络营销策划书的撰写</w:t>
            </w:r>
          </w:p>
        </w:tc>
        <w:tc>
          <w:tcPr>
            <w:tcW w:w="1418" w:type="dxa"/>
          </w:tcPr>
          <w:p w14:paraId="3483242D" w14:textId="77777777" w:rsidR="003F489A" w:rsidRDefault="002B3F1E">
            <w:pPr>
              <w:rPr>
                <w:rFonts w:ascii="宋体" w:hAnsi="宋体"/>
                <w:szCs w:val="21"/>
              </w:rPr>
            </w:pPr>
            <w:r>
              <w:rPr>
                <w:rFonts w:ascii="宋体" w:hAnsi="宋体" w:hint="eastAsia"/>
                <w:szCs w:val="21"/>
              </w:rPr>
              <w:t>案例分析；</w:t>
            </w:r>
          </w:p>
          <w:p w14:paraId="260FA273" w14:textId="77777777" w:rsidR="003F489A" w:rsidRDefault="002B3F1E">
            <w:pPr>
              <w:rPr>
                <w:rFonts w:ascii="宋体" w:hAnsi="宋体"/>
                <w:szCs w:val="21"/>
              </w:rPr>
            </w:pPr>
            <w:r>
              <w:rPr>
                <w:rFonts w:ascii="宋体" w:hAnsi="宋体" w:hint="eastAsia"/>
                <w:szCs w:val="21"/>
              </w:rPr>
              <w:t>应用探讨；</w:t>
            </w:r>
          </w:p>
          <w:p w14:paraId="40D7CFEC" w14:textId="77777777" w:rsidR="003F489A" w:rsidRDefault="002B3F1E">
            <w:pPr>
              <w:jc w:val="center"/>
              <w:rPr>
                <w:rFonts w:ascii="宋体" w:hAnsi="宋体"/>
              </w:rPr>
            </w:pPr>
            <w:r>
              <w:rPr>
                <w:rFonts w:ascii="宋体" w:hAnsi="宋体" w:hint="eastAsia"/>
                <w:szCs w:val="21"/>
              </w:rPr>
              <w:t>动手实践</w:t>
            </w:r>
          </w:p>
        </w:tc>
        <w:tc>
          <w:tcPr>
            <w:tcW w:w="559" w:type="dxa"/>
            <w:vAlign w:val="center"/>
          </w:tcPr>
          <w:p w14:paraId="325068C7" w14:textId="77777777" w:rsidR="003F489A" w:rsidRDefault="002B3F1E">
            <w:pPr>
              <w:jc w:val="center"/>
              <w:rPr>
                <w:rFonts w:ascii="宋体" w:hAnsi="宋体"/>
              </w:rPr>
            </w:pPr>
            <w:r>
              <w:rPr>
                <w:rFonts w:ascii="宋体" w:hAnsi="宋体" w:hint="eastAsia"/>
              </w:rPr>
              <w:t>8</w:t>
            </w:r>
          </w:p>
        </w:tc>
      </w:tr>
      <w:tr w:rsidR="003F489A" w14:paraId="7CB15D19" w14:textId="77777777">
        <w:trPr>
          <w:cantSplit/>
          <w:jc w:val="center"/>
        </w:trPr>
        <w:tc>
          <w:tcPr>
            <w:tcW w:w="540" w:type="dxa"/>
            <w:vMerge w:val="restart"/>
            <w:vAlign w:val="center"/>
          </w:tcPr>
          <w:p w14:paraId="41B9D3EB" w14:textId="77777777" w:rsidR="003F489A" w:rsidRDefault="002B3F1E">
            <w:pPr>
              <w:jc w:val="center"/>
              <w:rPr>
                <w:rFonts w:ascii="宋体" w:hAnsi="宋体"/>
              </w:rPr>
            </w:pPr>
            <w:r>
              <w:rPr>
                <w:rFonts w:ascii="宋体" w:hAnsi="宋体" w:hint="eastAsia"/>
              </w:rPr>
              <w:t>9</w:t>
            </w:r>
          </w:p>
        </w:tc>
        <w:tc>
          <w:tcPr>
            <w:tcW w:w="1211" w:type="dxa"/>
            <w:vMerge w:val="restart"/>
            <w:vAlign w:val="center"/>
          </w:tcPr>
          <w:p w14:paraId="1103A39C" w14:textId="77777777" w:rsidR="003F489A" w:rsidRDefault="002B3F1E">
            <w:pPr>
              <w:jc w:val="center"/>
              <w:rPr>
                <w:rFonts w:ascii="宋体" w:hAnsi="宋体" w:cs="宋体"/>
                <w:color w:val="000000"/>
                <w:szCs w:val="21"/>
              </w:rPr>
            </w:pPr>
            <w:proofErr w:type="gramStart"/>
            <w:r>
              <w:rPr>
                <w:rFonts w:ascii="宋体" w:hAnsi="宋体" w:cs="宋体" w:hint="eastAsia"/>
                <w:color w:val="000000"/>
                <w:szCs w:val="21"/>
              </w:rPr>
              <w:t>软文营销</w:t>
            </w:r>
            <w:proofErr w:type="gramEnd"/>
          </w:p>
        </w:tc>
        <w:tc>
          <w:tcPr>
            <w:tcW w:w="1134" w:type="dxa"/>
            <w:vAlign w:val="center"/>
          </w:tcPr>
          <w:p w14:paraId="53A844DA" w14:textId="77777777" w:rsidR="003F489A" w:rsidRDefault="002B3F1E">
            <w:pPr>
              <w:rPr>
                <w:rFonts w:ascii="宋体" w:hAnsi="宋体"/>
              </w:rPr>
            </w:pPr>
            <w:proofErr w:type="gramStart"/>
            <w:r>
              <w:rPr>
                <w:rFonts w:ascii="宋体" w:hAnsi="宋体" w:hint="eastAsia"/>
              </w:rPr>
              <w:t>认识软文营销</w:t>
            </w:r>
            <w:proofErr w:type="gramEnd"/>
          </w:p>
        </w:tc>
        <w:tc>
          <w:tcPr>
            <w:tcW w:w="1368" w:type="dxa"/>
            <w:vAlign w:val="center"/>
          </w:tcPr>
          <w:p w14:paraId="79664D56" w14:textId="77777777" w:rsidR="003F489A" w:rsidRDefault="002B3F1E">
            <w:pPr>
              <w:rPr>
                <w:rFonts w:ascii="宋体" w:hAnsi="宋体"/>
              </w:rPr>
            </w:pPr>
            <w:proofErr w:type="gramStart"/>
            <w:r>
              <w:rPr>
                <w:rFonts w:ascii="宋体" w:hAnsi="宋体" w:hint="eastAsia"/>
              </w:rPr>
              <w:t>软文的</w:t>
            </w:r>
            <w:proofErr w:type="gramEnd"/>
            <w:r>
              <w:rPr>
                <w:rFonts w:ascii="宋体" w:hAnsi="宋体" w:hint="eastAsia"/>
              </w:rPr>
              <w:t>分类，</w:t>
            </w:r>
            <w:proofErr w:type="gramStart"/>
            <w:r>
              <w:rPr>
                <w:rFonts w:ascii="宋体" w:hAnsi="宋体" w:hint="eastAsia"/>
              </w:rPr>
              <w:t>软文营销</w:t>
            </w:r>
            <w:proofErr w:type="gramEnd"/>
            <w:r>
              <w:rPr>
                <w:rFonts w:ascii="宋体" w:hAnsi="宋体" w:hint="eastAsia"/>
              </w:rPr>
              <w:t>的优缺点</w:t>
            </w:r>
          </w:p>
        </w:tc>
        <w:tc>
          <w:tcPr>
            <w:tcW w:w="1740" w:type="dxa"/>
          </w:tcPr>
          <w:p w14:paraId="64B1DCE4" w14:textId="77777777" w:rsidR="003F489A" w:rsidRDefault="002B3F1E">
            <w:pPr>
              <w:rPr>
                <w:rFonts w:ascii="宋体" w:hAnsi="宋体"/>
              </w:rPr>
            </w:pPr>
            <w:proofErr w:type="gramStart"/>
            <w:r>
              <w:rPr>
                <w:rFonts w:ascii="宋体" w:hAnsi="宋体" w:hint="eastAsia"/>
              </w:rPr>
              <w:t>各种软文的</w:t>
            </w:r>
            <w:proofErr w:type="gramEnd"/>
            <w:r>
              <w:rPr>
                <w:rFonts w:ascii="宋体" w:hAnsi="宋体" w:hint="eastAsia"/>
              </w:rPr>
              <w:t>举例</w:t>
            </w:r>
          </w:p>
        </w:tc>
        <w:tc>
          <w:tcPr>
            <w:tcW w:w="1570" w:type="dxa"/>
          </w:tcPr>
          <w:p w14:paraId="16741263" w14:textId="77777777" w:rsidR="003F489A" w:rsidRDefault="002B3F1E">
            <w:pPr>
              <w:rPr>
                <w:rFonts w:ascii="宋体" w:hAnsi="宋体"/>
              </w:rPr>
            </w:pPr>
            <w:proofErr w:type="gramStart"/>
            <w:r>
              <w:rPr>
                <w:rFonts w:ascii="宋体" w:hAnsi="宋体" w:hint="eastAsia"/>
              </w:rPr>
              <w:t>软文营销</w:t>
            </w:r>
            <w:proofErr w:type="gramEnd"/>
            <w:r>
              <w:rPr>
                <w:rFonts w:ascii="宋体" w:hAnsi="宋体" w:hint="eastAsia"/>
              </w:rPr>
              <w:t>的特征</w:t>
            </w:r>
          </w:p>
        </w:tc>
        <w:tc>
          <w:tcPr>
            <w:tcW w:w="1418" w:type="dxa"/>
          </w:tcPr>
          <w:p w14:paraId="7DF22798" w14:textId="77777777" w:rsidR="003F489A" w:rsidRDefault="002B3F1E">
            <w:pPr>
              <w:rPr>
                <w:rFonts w:ascii="宋体" w:hAnsi="宋体"/>
                <w:szCs w:val="21"/>
              </w:rPr>
            </w:pPr>
            <w:r>
              <w:rPr>
                <w:rFonts w:ascii="宋体" w:hAnsi="宋体" w:hint="eastAsia"/>
                <w:szCs w:val="21"/>
              </w:rPr>
              <w:t>案例分析；</w:t>
            </w:r>
          </w:p>
          <w:p w14:paraId="4DE5E4EF" w14:textId="77777777" w:rsidR="003F489A" w:rsidRDefault="002B3F1E">
            <w:pPr>
              <w:rPr>
                <w:rFonts w:ascii="宋体" w:hAnsi="宋体"/>
                <w:szCs w:val="21"/>
              </w:rPr>
            </w:pPr>
            <w:r>
              <w:rPr>
                <w:rFonts w:ascii="宋体" w:hAnsi="宋体" w:hint="eastAsia"/>
                <w:szCs w:val="21"/>
              </w:rPr>
              <w:t>应用探讨；</w:t>
            </w:r>
          </w:p>
          <w:p w14:paraId="078C8243" w14:textId="77777777" w:rsidR="003F489A" w:rsidRDefault="002B3F1E">
            <w:pPr>
              <w:jc w:val="center"/>
              <w:rPr>
                <w:rFonts w:ascii="宋体" w:hAnsi="宋体"/>
              </w:rPr>
            </w:pPr>
            <w:r>
              <w:rPr>
                <w:rFonts w:ascii="宋体" w:hAnsi="宋体" w:hint="eastAsia"/>
                <w:szCs w:val="21"/>
              </w:rPr>
              <w:t>动手实践</w:t>
            </w:r>
          </w:p>
        </w:tc>
        <w:tc>
          <w:tcPr>
            <w:tcW w:w="559" w:type="dxa"/>
            <w:vAlign w:val="center"/>
          </w:tcPr>
          <w:p w14:paraId="346E0B39" w14:textId="77777777" w:rsidR="003F489A" w:rsidRDefault="002B3F1E">
            <w:pPr>
              <w:jc w:val="center"/>
              <w:rPr>
                <w:rFonts w:ascii="宋体" w:hAnsi="宋体"/>
              </w:rPr>
            </w:pPr>
            <w:r>
              <w:rPr>
                <w:rFonts w:ascii="宋体" w:hAnsi="宋体" w:hint="eastAsia"/>
              </w:rPr>
              <w:t>2</w:t>
            </w:r>
          </w:p>
        </w:tc>
      </w:tr>
      <w:tr w:rsidR="003F489A" w14:paraId="7101E3C6" w14:textId="77777777">
        <w:trPr>
          <w:cantSplit/>
          <w:jc w:val="center"/>
        </w:trPr>
        <w:tc>
          <w:tcPr>
            <w:tcW w:w="540" w:type="dxa"/>
            <w:vMerge/>
            <w:vAlign w:val="center"/>
          </w:tcPr>
          <w:p w14:paraId="3B4D8EA7" w14:textId="77777777" w:rsidR="003F489A" w:rsidRDefault="003F489A">
            <w:pPr>
              <w:jc w:val="center"/>
              <w:rPr>
                <w:rFonts w:ascii="宋体" w:hAnsi="宋体"/>
              </w:rPr>
            </w:pPr>
          </w:p>
        </w:tc>
        <w:tc>
          <w:tcPr>
            <w:tcW w:w="1211" w:type="dxa"/>
            <w:vMerge/>
            <w:vAlign w:val="center"/>
          </w:tcPr>
          <w:p w14:paraId="29667F33" w14:textId="77777777" w:rsidR="003F489A" w:rsidRDefault="003F489A">
            <w:pPr>
              <w:jc w:val="center"/>
              <w:rPr>
                <w:rFonts w:ascii="宋体" w:hAnsi="宋体" w:cs="宋体"/>
                <w:color w:val="000000"/>
                <w:szCs w:val="21"/>
              </w:rPr>
            </w:pPr>
          </w:p>
        </w:tc>
        <w:tc>
          <w:tcPr>
            <w:tcW w:w="1134" w:type="dxa"/>
            <w:vAlign w:val="center"/>
          </w:tcPr>
          <w:p w14:paraId="5C2A9BE5" w14:textId="77777777" w:rsidR="003F489A" w:rsidRDefault="002B3F1E">
            <w:pPr>
              <w:rPr>
                <w:rFonts w:ascii="宋体" w:hAnsi="宋体"/>
              </w:rPr>
            </w:pPr>
            <w:proofErr w:type="gramStart"/>
            <w:r>
              <w:rPr>
                <w:rFonts w:ascii="宋体" w:hAnsi="宋体" w:hint="eastAsia"/>
              </w:rPr>
              <w:t>撰写软文</w:t>
            </w:r>
            <w:proofErr w:type="gramEnd"/>
          </w:p>
        </w:tc>
        <w:tc>
          <w:tcPr>
            <w:tcW w:w="1368" w:type="dxa"/>
            <w:vAlign w:val="center"/>
          </w:tcPr>
          <w:p w14:paraId="69AB8E42" w14:textId="77777777" w:rsidR="003F489A" w:rsidRDefault="002B3F1E">
            <w:pPr>
              <w:rPr>
                <w:rFonts w:ascii="宋体" w:hAnsi="宋体"/>
              </w:rPr>
            </w:pPr>
            <w:proofErr w:type="gramStart"/>
            <w:r>
              <w:rPr>
                <w:rFonts w:ascii="宋体" w:hAnsi="宋体" w:hint="eastAsia"/>
              </w:rPr>
              <w:t>软文的</w:t>
            </w:r>
            <w:proofErr w:type="gramEnd"/>
            <w:r>
              <w:rPr>
                <w:rFonts w:ascii="宋体" w:hAnsi="宋体" w:hint="eastAsia"/>
              </w:rPr>
              <w:t>撰写要点</w:t>
            </w:r>
          </w:p>
        </w:tc>
        <w:tc>
          <w:tcPr>
            <w:tcW w:w="1740" w:type="dxa"/>
          </w:tcPr>
          <w:p w14:paraId="757D73A8" w14:textId="77777777" w:rsidR="003F489A" w:rsidRDefault="002B3F1E">
            <w:pPr>
              <w:rPr>
                <w:rFonts w:ascii="宋体" w:hAnsi="宋体"/>
              </w:rPr>
            </w:pPr>
            <w:r>
              <w:rPr>
                <w:rFonts w:ascii="宋体" w:hAnsi="宋体" w:hint="eastAsia"/>
              </w:rPr>
              <w:t>标题技巧</w:t>
            </w:r>
          </w:p>
          <w:p w14:paraId="68CAF3A2" w14:textId="77777777" w:rsidR="003F489A" w:rsidRDefault="002B3F1E">
            <w:pPr>
              <w:rPr>
                <w:rFonts w:ascii="宋体" w:hAnsi="宋体"/>
              </w:rPr>
            </w:pPr>
            <w:r>
              <w:rPr>
                <w:rFonts w:ascii="宋体" w:hAnsi="宋体" w:hint="eastAsia"/>
              </w:rPr>
              <w:t>广告植入技巧</w:t>
            </w:r>
          </w:p>
        </w:tc>
        <w:tc>
          <w:tcPr>
            <w:tcW w:w="1570" w:type="dxa"/>
          </w:tcPr>
          <w:p w14:paraId="4CF17494" w14:textId="77777777" w:rsidR="003F489A" w:rsidRDefault="002B3F1E">
            <w:pPr>
              <w:rPr>
                <w:rFonts w:ascii="宋体" w:hAnsi="宋体"/>
              </w:rPr>
            </w:pPr>
            <w:proofErr w:type="gramStart"/>
            <w:r>
              <w:rPr>
                <w:rFonts w:ascii="宋体" w:hAnsi="宋体" w:hint="eastAsia"/>
              </w:rPr>
              <w:t>软文的</w:t>
            </w:r>
            <w:proofErr w:type="gramEnd"/>
            <w:r>
              <w:rPr>
                <w:rFonts w:ascii="宋体" w:hAnsi="宋体" w:hint="eastAsia"/>
              </w:rPr>
              <w:t>撰写要点</w:t>
            </w:r>
          </w:p>
        </w:tc>
        <w:tc>
          <w:tcPr>
            <w:tcW w:w="1418" w:type="dxa"/>
          </w:tcPr>
          <w:p w14:paraId="66122CBA" w14:textId="77777777" w:rsidR="003F489A" w:rsidRDefault="002B3F1E">
            <w:pPr>
              <w:rPr>
                <w:rFonts w:ascii="宋体" w:hAnsi="宋体"/>
                <w:szCs w:val="21"/>
              </w:rPr>
            </w:pPr>
            <w:r>
              <w:rPr>
                <w:rFonts w:ascii="宋体" w:hAnsi="宋体" w:hint="eastAsia"/>
                <w:szCs w:val="21"/>
              </w:rPr>
              <w:t>案例分析；</w:t>
            </w:r>
          </w:p>
          <w:p w14:paraId="624AC90A" w14:textId="77777777" w:rsidR="003F489A" w:rsidRDefault="002B3F1E">
            <w:pPr>
              <w:rPr>
                <w:rFonts w:ascii="宋体" w:hAnsi="宋体"/>
                <w:szCs w:val="21"/>
              </w:rPr>
            </w:pPr>
            <w:r>
              <w:rPr>
                <w:rFonts w:ascii="宋体" w:hAnsi="宋体" w:hint="eastAsia"/>
                <w:szCs w:val="21"/>
              </w:rPr>
              <w:t>应用探讨；</w:t>
            </w:r>
          </w:p>
          <w:p w14:paraId="6A0F6CEE" w14:textId="77777777" w:rsidR="003F489A" w:rsidRDefault="002B3F1E">
            <w:pPr>
              <w:jc w:val="center"/>
              <w:rPr>
                <w:rFonts w:ascii="宋体" w:hAnsi="宋体"/>
              </w:rPr>
            </w:pPr>
            <w:r>
              <w:rPr>
                <w:rFonts w:ascii="宋体" w:hAnsi="宋体" w:hint="eastAsia"/>
                <w:szCs w:val="21"/>
              </w:rPr>
              <w:t>动手实践</w:t>
            </w:r>
          </w:p>
        </w:tc>
        <w:tc>
          <w:tcPr>
            <w:tcW w:w="559" w:type="dxa"/>
            <w:vAlign w:val="center"/>
          </w:tcPr>
          <w:p w14:paraId="6CD2E0AB" w14:textId="77777777" w:rsidR="003F489A" w:rsidRDefault="002B3F1E">
            <w:pPr>
              <w:jc w:val="center"/>
              <w:rPr>
                <w:rFonts w:ascii="宋体" w:hAnsi="宋体"/>
              </w:rPr>
            </w:pPr>
            <w:r>
              <w:rPr>
                <w:rFonts w:ascii="宋体" w:hAnsi="宋体" w:hint="eastAsia"/>
              </w:rPr>
              <w:t>4</w:t>
            </w:r>
          </w:p>
        </w:tc>
      </w:tr>
      <w:tr w:rsidR="003F489A" w14:paraId="33A28561" w14:textId="77777777">
        <w:trPr>
          <w:cantSplit/>
          <w:jc w:val="center"/>
        </w:trPr>
        <w:tc>
          <w:tcPr>
            <w:tcW w:w="540" w:type="dxa"/>
            <w:vMerge/>
            <w:vAlign w:val="center"/>
          </w:tcPr>
          <w:p w14:paraId="708C133F" w14:textId="77777777" w:rsidR="003F489A" w:rsidRDefault="003F489A">
            <w:pPr>
              <w:jc w:val="center"/>
              <w:rPr>
                <w:rFonts w:ascii="宋体" w:hAnsi="宋体"/>
              </w:rPr>
            </w:pPr>
          </w:p>
        </w:tc>
        <w:tc>
          <w:tcPr>
            <w:tcW w:w="1211" w:type="dxa"/>
            <w:vMerge/>
            <w:vAlign w:val="center"/>
          </w:tcPr>
          <w:p w14:paraId="48CB3C84" w14:textId="77777777" w:rsidR="003F489A" w:rsidRDefault="003F489A">
            <w:pPr>
              <w:jc w:val="center"/>
              <w:rPr>
                <w:rFonts w:ascii="宋体" w:hAnsi="宋体" w:cs="宋体"/>
                <w:color w:val="000000"/>
                <w:szCs w:val="21"/>
              </w:rPr>
            </w:pPr>
          </w:p>
        </w:tc>
        <w:tc>
          <w:tcPr>
            <w:tcW w:w="1134" w:type="dxa"/>
            <w:vAlign w:val="center"/>
          </w:tcPr>
          <w:p w14:paraId="37DD6BB2" w14:textId="77777777" w:rsidR="003F489A" w:rsidRDefault="002B3F1E">
            <w:pPr>
              <w:rPr>
                <w:rFonts w:ascii="宋体" w:hAnsi="宋体"/>
              </w:rPr>
            </w:pPr>
            <w:proofErr w:type="gramStart"/>
            <w:r>
              <w:rPr>
                <w:rFonts w:ascii="宋体" w:hAnsi="宋体" w:hint="eastAsia"/>
              </w:rPr>
              <w:t>发布软文</w:t>
            </w:r>
            <w:proofErr w:type="gramEnd"/>
          </w:p>
        </w:tc>
        <w:tc>
          <w:tcPr>
            <w:tcW w:w="1368" w:type="dxa"/>
            <w:vAlign w:val="center"/>
          </w:tcPr>
          <w:p w14:paraId="44795A0A" w14:textId="77777777" w:rsidR="003F489A" w:rsidRDefault="002B3F1E">
            <w:pPr>
              <w:rPr>
                <w:rFonts w:ascii="宋体" w:hAnsi="宋体"/>
              </w:rPr>
            </w:pPr>
            <w:r>
              <w:rPr>
                <w:rFonts w:ascii="宋体" w:hAnsi="宋体" w:hint="eastAsia"/>
              </w:rPr>
              <w:t>发布途径</w:t>
            </w:r>
          </w:p>
          <w:p w14:paraId="7E800B52" w14:textId="77777777" w:rsidR="003F489A" w:rsidRDefault="002B3F1E">
            <w:pPr>
              <w:rPr>
                <w:rFonts w:ascii="宋体" w:hAnsi="宋体"/>
              </w:rPr>
            </w:pPr>
            <w:r>
              <w:rPr>
                <w:rFonts w:ascii="宋体" w:hAnsi="宋体" w:hint="eastAsia"/>
              </w:rPr>
              <w:t>发布最佳时间</w:t>
            </w:r>
          </w:p>
        </w:tc>
        <w:tc>
          <w:tcPr>
            <w:tcW w:w="1740" w:type="dxa"/>
          </w:tcPr>
          <w:p w14:paraId="113F32E4" w14:textId="77777777" w:rsidR="003F489A" w:rsidRDefault="002B3F1E">
            <w:pPr>
              <w:rPr>
                <w:rFonts w:ascii="宋体" w:hAnsi="宋体"/>
              </w:rPr>
            </w:pPr>
            <w:proofErr w:type="gramStart"/>
            <w:r>
              <w:rPr>
                <w:rFonts w:ascii="宋体" w:hAnsi="宋体" w:hint="eastAsia"/>
              </w:rPr>
              <w:t>软文的</w:t>
            </w:r>
            <w:proofErr w:type="gramEnd"/>
            <w:r>
              <w:rPr>
                <w:rFonts w:ascii="宋体" w:hAnsi="宋体" w:hint="eastAsia"/>
              </w:rPr>
              <w:t>发布实践操作</w:t>
            </w:r>
          </w:p>
        </w:tc>
        <w:tc>
          <w:tcPr>
            <w:tcW w:w="1570" w:type="dxa"/>
          </w:tcPr>
          <w:p w14:paraId="40901019" w14:textId="77777777" w:rsidR="003F489A" w:rsidRDefault="002B3F1E">
            <w:pPr>
              <w:rPr>
                <w:rFonts w:ascii="宋体" w:hAnsi="宋体"/>
              </w:rPr>
            </w:pPr>
            <w:proofErr w:type="gramStart"/>
            <w:r>
              <w:rPr>
                <w:rFonts w:ascii="宋体" w:hAnsi="宋体" w:hint="eastAsia"/>
              </w:rPr>
              <w:t>软文的</w:t>
            </w:r>
            <w:proofErr w:type="gramEnd"/>
            <w:r>
              <w:rPr>
                <w:rFonts w:ascii="宋体" w:hAnsi="宋体" w:hint="eastAsia"/>
              </w:rPr>
              <w:t>发布技巧</w:t>
            </w:r>
          </w:p>
        </w:tc>
        <w:tc>
          <w:tcPr>
            <w:tcW w:w="1418" w:type="dxa"/>
          </w:tcPr>
          <w:p w14:paraId="71C65C8E" w14:textId="77777777" w:rsidR="003F489A" w:rsidRDefault="002B3F1E">
            <w:pPr>
              <w:rPr>
                <w:rFonts w:ascii="宋体" w:hAnsi="宋体"/>
                <w:szCs w:val="21"/>
              </w:rPr>
            </w:pPr>
            <w:r>
              <w:rPr>
                <w:rFonts w:ascii="宋体" w:hAnsi="宋体" w:hint="eastAsia"/>
                <w:szCs w:val="21"/>
              </w:rPr>
              <w:t>案例分析；</w:t>
            </w:r>
          </w:p>
          <w:p w14:paraId="61D9ACBE" w14:textId="77777777" w:rsidR="003F489A" w:rsidRDefault="002B3F1E">
            <w:pPr>
              <w:rPr>
                <w:rFonts w:ascii="宋体" w:hAnsi="宋体"/>
                <w:szCs w:val="21"/>
              </w:rPr>
            </w:pPr>
            <w:r>
              <w:rPr>
                <w:rFonts w:ascii="宋体" w:hAnsi="宋体" w:hint="eastAsia"/>
                <w:szCs w:val="21"/>
              </w:rPr>
              <w:t>应用探讨；</w:t>
            </w:r>
          </w:p>
          <w:p w14:paraId="76C4EA48" w14:textId="77777777" w:rsidR="003F489A" w:rsidRDefault="002B3F1E">
            <w:pPr>
              <w:jc w:val="center"/>
              <w:rPr>
                <w:rFonts w:ascii="宋体" w:hAnsi="宋体"/>
              </w:rPr>
            </w:pPr>
            <w:r>
              <w:rPr>
                <w:rFonts w:ascii="宋体" w:hAnsi="宋体" w:hint="eastAsia"/>
                <w:szCs w:val="21"/>
              </w:rPr>
              <w:t>动手实践</w:t>
            </w:r>
          </w:p>
        </w:tc>
        <w:tc>
          <w:tcPr>
            <w:tcW w:w="559" w:type="dxa"/>
            <w:vAlign w:val="center"/>
          </w:tcPr>
          <w:p w14:paraId="7B5CD69F" w14:textId="77777777" w:rsidR="003F489A" w:rsidRDefault="002B3F1E">
            <w:pPr>
              <w:jc w:val="center"/>
              <w:rPr>
                <w:rFonts w:ascii="宋体" w:hAnsi="宋体"/>
              </w:rPr>
            </w:pPr>
            <w:r>
              <w:rPr>
                <w:rFonts w:ascii="宋体" w:hAnsi="宋体" w:hint="eastAsia"/>
              </w:rPr>
              <w:t>2</w:t>
            </w:r>
          </w:p>
        </w:tc>
      </w:tr>
    </w:tbl>
    <w:p w14:paraId="7CE39833" w14:textId="77777777" w:rsidR="003F489A" w:rsidRDefault="003F489A">
      <w:pPr>
        <w:jc w:val="center"/>
        <w:rPr>
          <w:rFonts w:ascii="宋体" w:hAnsi="宋体"/>
        </w:rPr>
      </w:pPr>
    </w:p>
    <w:p w14:paraId="7111A089" w14:textId="2FE206DB" w:rsidR="00673ECF" w:rsidRDefault="00673ECF">
      <w:pPr>
        <w:widowControl/>
        <w:jc w:val="left"/>
        <w:rPr>
          <w:rFonts w:ascii="宋体" w:hAnsi="宋体"/>
          <w:sz w:val="24"/>
        </w:rPr>
      </w:pPr>
      <w:r>
        <w:rPr>
          <w:rFonts w:ascii="宋体" w:hAnsi="宋体"/>
          <w:sz w:val="24"/>
        </w:rPr>
        <w:br w:type="page"/>
      </w:r>
    </w:p>
    <w:p w14:paraId="0D2DD4FB" w14:textId="77777777" w:rsidR="003F489A" w:rsidRDefault="003F489A">
      <w:pPr>
        <w:pStyle w:val="a0"/>
        <w:ind w:firstLineChars="0" w:firstLine="0"/>
        <w:rPr>
          <w:lang w:val="en-US"/>
        </w:rPr>
      </w:pPr>
    </w:p>
    <w:p w14:paraId="4C4898F3" w14:textId="77777777" w:rsidR="003F489A" w:rsidRPr="00673ECF" w:rsidRDefault="002B3F1E" w:rsidP="00673ECF">
      <w:pPr>
        <w:jc w:val="center"/>
        <w:rPr>
          <w:rFonts w:ascii="黑体" w:eastAsia="黑体" w:hAnsi="黑体"/>
          <w:b/>
          <w:bCs/>
          <w:sz w:val="36"/>
          <w:szCs w:val="36"/>
        </w:rPr>
      </w:pPr>
      <w:r w:rsidRPr="00673ECF">
        <w:rPr>
          <w:rFonts w:ascii="黑体" w:eastAsia="黑体" w:hAnsi="黑体" w:hint="eastAsia"/>
          <w:b/>
          <w:bCs/>
          <w:sz w:val="36"/>
          <w:szCs w:val="36"/>
        </w:rPr>
        <w:t>《消费者行为分析》课程标准</w:t>
      </w:r>
    </w:p>
    <w:p w14:paraId="1820772D" w14:textId="753B00B8" w:rsidR="003F489A" w:rsidRDefault="002B3F1E">
      <w:pPr>
        <w:spacing w:line="360" w:lineRule="auto"/>
        <w:rPr>
          <w:rFonts w:ascii="黑体" w:eastAsia="黑体"/>
          <w:bCs/>
          <w:sz w:val="24"/>
        </w:rPr>
      </w:pPr>
      <w:r>
        <w:rPr>
          <w:rFonts w:ascii="黑体" w:eastAsia="黑体" w:hAnsi="宋体" w:hint="eastAsia"/>
          <w:b/>
          <w:caps/>
          <w:sz w:val="24"/>
        </w:rPr>
        <w:t>课程性质：</w:t>
      </w:r>
      <w:r>
        <w:rPr>
          <w:rFonts w:ascii="黑体" w:eastAsia="黑体" w:hint="eastAsia"/>
          <w:bCs/>
          <w:sz w:val="24"/>
        </w:rPr>
        <w:t>专业</w:t>
      </w:r>
      <w:r w:rsidR="00D7146C">
        <w:rPr>
          <w:rFonts w:ascii="黑体" w:eastAsia="黑体" w:hint="eastAsia"/>
          <w:bCs/>
          <w:sz w:val="24"/>
        </w:rPr>
        <w:t>基础</w:t>
      </w:r>
      <w:r>
        <w:rPr>
          <w:rFonts w:ascii="黑体" w:eastAsia="黑体" w:hint="eastAsia"/>
          <w:bCs/>
          <w:sz w:val="24"/>
        </w:rPr>
        <w:t>课程</w:t>
      </w:r>
    </w:p>
    <w:p w14:paraId="3088A51B" w14:textId="77777777" w:rsidR="003F489A" w:rsidRDefault="002B3F1E">
      <w:pPr>
        <w:spacing w:line="360" w:lineRule="auto"/>
        <w:rPr>
          <w:rFonts w:ascii="黑体" w:eastAsia="黑体" w:hAnsi="宋体"/>
          <w:b/>
          <w:caps/>
          <w:sz w:val="24"/>
        </w:rPr>
      </w:pPr>
      <w:r>
        <w:rPr>
          <w:rFonts w:ascii="黑体" w:eastAsia="黑体" w:hAnsi="宋体" w:hint="eastAsia"/>
          <w:b/>
          <w:caps/>
          <w:sz w:val="24"/>
        </w:rPr>
        <w:t>课程代码：</w:t>
      </w:r>
    </w:p>
    <w:p w14:paraId="0532D9A6" w14:textId="77777777" w:rsidR="003F489A" w:rsidRDefault="002B3F1E">
      <w:pPr>
        <w:spacing w:line="360" w:lineRule="auto"/>
        <w:rPr>
          <w:rFonts w:ascii="黑体" w:eastAsia="黑体"/>
          <w:bCs/>
          <w:sz w:val="24"/>
        </w:rPr>
      </w:pPr>
      <w:r>
        <w:rPr>
          <w:rFonts w:ascii="黑体" w:eastAsia="黑体" w:hAnsi="宋体" w:hint="eastAsia"/>
          <w:b/>
          <w:caps/>
          <w:sz w:val="24"/>
        </w:rPr>
        <w:t>学时数：</w:t>
      </w:r>
      <w:r>
        <w:rPr>
          <w:rFonts w:ascii="黑体" w:eastAsia="黑体" w:hint="eastAsia"/>
          <w:bCs/>
          <w:sz w:val="24"/>
        </w:rPr>
        <w:t>64</w:t>
      </w:r>
    </w:p>
    <w:p w14:paraId="0AD46ACF" w14:textId="77777777" w:rsidR="003F489A" w:rsidRDefault="002B3F1E">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hint="eastAsia"/>
          <w:bCs/>
          <w:caps/>
          <w:sz w:val="24"/>
        </w:rPr>
        <w:t>4</w:t>
      </w:r>
    </w:p>
    <w:p w14:paraId="12122ED7" w14:textId="77777777" w:rsidR="003F489A" w:rsidRDefault="002B3F1E">
      <w:pPr>
        <w:spacing w:line="360" w:lineRule="auto"/>
        <w:rPr>
          <w:rFonts w:ascii="黑体" w:eastAsia="黑体" w:hAnsi="宋体"/>
          <w:bCs/>
          <w:caps/>
          <w:sz w:val="24"/>
        </w:rPr>
      </w:pPr>
      <w:r>
        <w:rPr>
          <w:rFonts w:ascii="黑体" w:eastAsia="黑体" w:hAnsi="宋体" w:hint="eastAsia"/>
          <w:b/>
          <w:caps/>
          <w:sz w:val="24"/>
        </w:rPr>
        <w:t>开设学期：</w:t>
      </w:r>
      <w:r>
        <w:rPr>
          <w:rFonts w:ascii="黑体" w:eastAsia="黑体" w:hAnsi="宋体" w:hint="eastAsia"/>
          <w:caps/>
          <w:sz w:val="24"/>
        </w:rPr>
        <w:t xml:space="preserve"> </w:t>
      </w:r>
      <w:r>
        <w:rPr>
          <w:rFonts w:ascii="黑体" w:eastAsia="黑体" w:hint="eastAsia"/>
          <w:bCs/>
          <w:sz w:val="24"/>
        </w:rPr>
        <w:t>2</w:t>
      </w:r>
    </w:p>
    <w:p w14:paraId="5E9BA4F4" w14:textId="77777777" w:rsidR="003F489A" w:rsidRDefault="002B3F1E">
      <w:pPr>
        <w:spacing w:line="360" w:lineRule="auto"/>
        <w:rPr>
          <w:rFonts w:ascii="黑体" w:eastAsia="黑体"/>
          <w:bCs/>
          <w:sz w:val="24"/>
        </w:rPr>
      </w:pPr>
      <w:r>
        <w:rPr>
          <w:rFonts w:ascii="黑体" w:eastAsia="黑体" w:hAnsi="宋体" w:hint="eastAsia"/>
          <w:b/>
          <w:caps/>
          <w:sz w:val="24"/>
        </w:rPr>
        <w:t>适用对象：</w:t>
      </w:r>
      <w:r>
        <w:rPr>
          <w:rFonts w:ascii="黑体" w:eastAsia="黑体" w:hint="eastAsia"/>
          <w:bCs/>
          <w:sz w:val="24"/>
        </w:rPr>
        <w:t>三年制高职电子商务专业</w:t>
      </w:r>
    </w:p>
    <w:p w14:paraId="1413FCFC" w14:textId="7BE1356F" w:rsidR="003F489A" w:rsidRDefault="002B3F1E">
      <w:pPr>
        <w:spacing w:line="360" w:lineRule="auto"/>
        <w:rPr>
          <w:b/>
          <w:sz w:val="24"/>
        </w:rPr>
      </w:pPr>
      <w:r>
        <w:rPr>
          <w:rFonts w:ascii="黑体" w:eastAsia="黑体" w:hint="eastAsia"/>
          <w:b/>
          <w:sz w:val="24"/>
        </w:rPr>
        <w:t>开课系部：</w:t>
      </w:r>
      <w:r w:rsidR="00D7146C">
        <w:rPr>
          <w:rFonts w:ascii="黑体" w:eastAsia="黑体" w:hint="eastAsia"/>
          <w:bCs/>
          <w:sz w:val="24"/>
        </w:rPr>
        <w:t>经管艺术系</w:t>
      </w:r>
    </w:p>
    <w:p w14:paraId="5DDD08F1" w14:textId="77777777" w:rsidR="003F489A" w:rsidRDefault="003F489A">
      <w:pPr>
        <w:spacing w:line="360" w:lineRule="auto"/>
        <w:rPr>
          <w:b/>
          <w:sz w:val="24"/>
        </w:rPr>
      </w:pPr>
    </w:p>
    <w:p w14:paraId="03ACE4A4" w14:textId="77777777" w:rsidR="003F489A" w:rsidRDefault="002B3F1E">
      <w:pPr>
        <w:spacing w:line="360" w:lineRule="auto"/>
        <w:jc w:val="center"/>
        <w:rPr>
          <w:rFonts w:ascii="黑体" w:eastAsia="黑体"/>
          <w:b/>
          <w:color w:val="FF0000"/>
          <w:sz w:val="28"/>
          <w:szCs w:val="28"/>
        </w:rPr>
      </w:pPr>
      <w:r>
        <w:rPr>
          <w:rFonts w:ascii="黑体" w:eastAsia="黑体" w:hint="eastAsia"/>
          <w:b/>
          <w:sz w:val="28"/>
          <w:szCs w:val="28"/>
        </w:rPr>
        <w:t>一、课程性质</w:t>
      </w:r>
    </w:p>
    <w:p w14:paraId="1ACC07F3" w14:textId="77777777" w:rsidR="003F489A" w:rsidRDefault="002B3F1E">
      <w:pPr>
        <w:spacing w:line="360" w:lineRule="auto"/>
        <w:ind w:leftChars="200" w:left="420"/>
        <w:jc w:val="left"/>
        <w:rPr>
          <w:rFonts w:ascii="黑体" w:eastAsia="黑体"/>
          <w:b/>
          <w:sz w:val="28"/>
          <w:szCs w:val="28"/>
        </w:rPr>
      </w:pPr>
      <w:r>
        <w:rPr>
          <w:rFonts w:ascii="黑体" w:eastAsia="黑体" w:hint="eastAsia"/>
          <w:b/>
          <w:sz w:val="28"/>
          <w:szCs w:val="28"/>
        </w:rPr>
        <w:t>（一）课程定位</w:t>
      </w:r>
    </w:p>
    <w:p w14:paraId="2059BABD" w14:textId="77777777" w:rsidR="003F489A" w:rsidRDefault="002B3F1E">
      <w:pPr>
        <w:spacing w:line="360" w:lineRule="auto"/>
        <w:ind w:firstLineChars="200" w:firstLine="480"/>
        <w:rPr>
          <w:rFonts w:ascii="宋体" w:hAnsi="宋体"/>
          <w:sz w:val="24"/>
        </w:rPr>
      </w:pPr>
      <w:r>
        <w:rPr>
          <w:rFonts w:ascii="宋体" w:hAnsi="宋体" w:hint="eastAsia"/>
          <w:sz w:val="24"/>
        </w:rPr>
        <w:t>《消费者行为分析与实务》是一门应用性较强的学科。在市场竞争日益加剧的今天，如何第一时间抓住顾客对每个企业来说都至关重要。本课程的研究对象是了解消费者心理，解释消费者行为，最终能通过企业的营销手段引导消费者的消费行为。</w:t>
      </w:r>
    </w:p>
    <w:p w14:paraId="2D5DA6C0" w14:textId="77777777" w:rsidR="003F489A" w:rsidRDefault="002B3F1E">
      <w:pPr>
        <w:spacing w:line="360" w:lineRule="auto"/>
        <w:ind w:leftChars="200" w:left="420"/>
        <w:jc w:val="left"/>
        <w:rPr>
          <w:rFonts w:ascii="黑体" w:eastAsia="黑体"/>
          <w:b/>
          <w:sz w:val="28"/>
          <w:szCs w:val="28"/>
        </w:rPr>
      </w:pPr>
      <w:r>
        <w:rPr>
          <w:rFonts w:ascii="黑体" w:eastAsia="黑体" w:hint="eastAsia"/>
          <w:b/>
          <w:sz w:val="28"/>
          <w:szCs w:val="28"/>
        </w:rPr>
        <w:t>（二）设计思路</w:t>
      </w:r>
    </w:p>
    <w:p w14:paraId="7CD2CF2A" w14:textId="77777777" w:rsidR="003F489A" w:rsidRDefault="002B3F1E">
      <w:pPr>
        <w:spacing w:line="360" w:lineRule="auto"/>
        <w:ind w:firstLineChars="200" w:firstLine="480"/>
        <w:jc w:val="left"/>
        <w:rPr>
          <w:rFonts w:ascii="宋体" w:hAnsi="宋体"/>
          <w:sz w:val="24"/>
        </w:rPr>
      </w:pPr>
      <w:r>
        <w:rPr>
          <w:rFonts w:ascii="宋体" w:hAnsi="宋体" w:hint="eastAsia"/>
          <w:sz w:val="24"/>
        </w:rPr>
        <w:t>本课程所包含的消费者行为理论及分析技术已经成为营销、管理及传播等专业学生的必备知识和技能，能够帮助企业更好地把握消费者的心理特点和规律，根据不同消费者的心理需求，制定营销策略方案，提高营销工作的针对性和有效性。</w:t>
      </w:r>
    </w:p>
    <w:p w14:paraId="3E628009"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二、课程目标</w:t>
      </w:r>
    </w:p>
    <w:p w14:paraId="63D6A3D2" w14:textId="77777777" w:rsidR="003F489A" w:rsidRDefault="002B3F1E">
      <w:pPr>
        <w:spacing w:line="360" w:lineRule="auto"/>
        <w:ind w:leftChars="200" w:left="420"/>
        <w:jc w:val="left"/>
        <w:rPr>
          <w:rFonts w:ascii="黑体" w:eastAsia="黑体"/>
          <w:b/>
          <w:sz w:val="28"/>
          <w:szCs w:val="28"/>
        </w:rPr>
      </w:pPr>
      <w:r>
        <w:rPr>
          <w:rFonts w:ascii="黑体" w:eastAsia="黑体" w:hint="eastAsia"/>
          <w:b/>
          <w:sz w:val="28"/>
          <w:szCs w:val="28"/>
        </w:rPr>
        <w:t>（一）素质目标</w:t>
      </w:r>
    </w:p>
    <w:p w14:paraId="3C57A53A" w14:textId="77777777" w:rsidR="003F489A" w:rsidRDefault="002B3F1E">
      <w:pPr>
        <w:spacing w:line="360" w:lineRule="auto"/>
        <w:ind w:firstLineChars="200" w:firstLine="480"/>
        <w:jc w:val="left"/>
        <w:rPr>
          <w:rFonts w:ascii="宋体" w:hAnsi="宋体"/>
          <w:sz w:val="24"/>
        </w:rPr>
      </w:pPr>
      <w:r>
        <w:rPr>
          <w:rFonts w:ascii="宋体" w:hAnsi="宋体" w:hint="eastAsia"/>
          <w:sz w:val="24"/>
        </w:rPr>
        <w:t>在以实践为主的项目教学过程中，锻炼学生发现问题、分析问题和解决问题的能力；通过小组实</w:t>
      </w:r>
      <w:proofErr w:type="gramStart"/>
      <w:r>
        <w:rPr>
          <w:rFonts w:ascii="宋体" w:hAnsi="宋体" w:hint="eastAsia"/>
          <w:sz w:val="24"/>
        </w:rPr>
        <w:t>训提高</w:t>
      </w:r>
      <w:proofErr w:type="gramEnd"/>
      <w:r>
        <w:rPr>
          <w:rFonts w:ascii="宋体" w:hAnsi="宋体" w:hint="eastAsia"/>
          <w:sz w:val="24"/>
        </w:rPr>
        <w:t>学生的团队合作能力、敬业精神，认真细致和创新能力；养成客观、公正、实事求是的工作作风；通过教学和实</w:t>
      </w:r>
      <w:proofErr w:type="gramStart"/>
      <w:r>
        <w:rPr>
          <w:rFonts w:ascii="宋体" w:hAnsi="宋体" w:hint="eastAsia"/>
          <w:sz w:val="24"/>
        </w:rPr>
        <w:t>训过程</w:t>
      </w:r>
      <w:proofErr w:type="gramEnd"/>
      <w:r>
        <w:rPr>
          <w:rFonts w:ascii="宋体" w:hAnsi="宋体" w:hint="eastAsia"/>
          <w:sz w:val="24"/>
        </w:rPr>
        <w:t>中的引导，培养学生自学和不断提升的能力；树立“顾客是上帝”的理念，强化职业道德意识。</w:t>
      </w:r>
    </w:p>
    <w:p w14:paraId="096A782B" w14:textId="77777777" w:rsidR="003F489A" w:rsidRDefault="002B3F1E">
      <w:pPr>
        <w:spacing w:line="360" w:lineRule="auto"/>
        <w:ind w:leftChars="200" w:left="420"/>
        <w:jc w:val="left"/>
        <w:rPr>
          <w:rFonts w:ascii="黑体" w:eastAsia="黑体"/>
          <w:b/>
          <w:sz w:val="28"/>
          <w:szCs w:val="28"/>
        </w:rPr>
      </w:pPr>
      <w:r>
        <w:rPr>
          <w:rFonts w:ascii="黑体" w:eastAsia="黑体" w:hint="eastAsia"/>
          <w:b/>
          <w:sz w:val="28"/>
          <w:szCs w:val="28"/>
        </w:rPr>
        <w:t>（二）知识目标</w:t>
      </w:r>
    </w:p>
    <w:p w14:paraId="5490B1C8" w14:textId="77777777" w:rsidR="003F489A" w:rsidRDefault="002B3F1E">
      <w:pPr>
        <w:spacing w:line="360" w:lineRule="auto"/>
        <w:ind w:firstLineChars="200" w:firstLine="480"/>
        <w:jc w:val="left"/>
        <w:rPr>
          <w:rFonts w:ascii="宋体" w:hAnsi="宋体"/>
          <w:sz w:val="24"/>
        </w:rPr>
      </w:pPr>
      <w:r>
        <w:rPr>
          <w:rFonts w:ascii="宋体" w:hAnsi="宋体" w:hint="eastAsia"/>
          <w:sz w:val="24"/>
        </w:rPr>
        <w:t>1.具备感知、记忆和注意、学习和联想、思维和想象等消费者心理与行为的基</w:t>
      </w:r>
      <w:r>
        <w:rPr>
          <w:rFonts w:ascii="宋体" w:hAnsi="宋体" w:hint="eastAsia"/>
          <w:sz w:val="24"/>
        </w:rPr>
        <w:lastRenderedPageBreak/>
        <w:t>本理论知识。</w:t>
      </w:r>
    </w:p>
    <w:p w14:paraId="4E012D48" w14:textId="77777777" w:rsidR="003F489A" w:rsidRDefault="002B3F1E">
      <w:pPr>
        <w:spacing w:line="360" w:lineRule="auto"/>
        <w:ind w:firstLineChars="200" w:firstLine="480"/>
        <w:jc w:val="left"/>
        <w:rPr>
          <w:rFonts w:ascii="宋体" w:hAnsi="宋体"/>
          <w:sz w:val="24"/>
        </w:rPr>
      </w:pPr>
      <w:r>
        <w:rPr>
          <w:rFonts w:ascii="宋体" w:hAnsi="宋体" w:hint="eastAsia"/>
          <w:sz w:val="24"/>
        </w:rPr>
        <w:t>2.掌握消费者个性心理知识。</w:t>
      </w:r>
    </w:p>
    <w:p w14:paraId="1E330504" w14:textId="77777777" w:rsidR="003F489A" w:rsidRDefault="002B3F1E">
      <w:pPr>
        <w:spacing w:line="360" w:lineRule="auto"/>
        <w:ind w:firstLineChars="200" w:firstLine="480"/>
        <w:jc w:val="left"/>
        <w:rPr>
          <w:rFonts w:ascii="宋体" w:hAnsi="宋体"/>
          <w:sz w:val="24"/>
        </w:rPr>
      </w:pPr>
      <w:r>
        <w:rPr>
          <w:rFonts w:ascii="宋体" w:hAnsi="宋体" w:hint="eastAsia"/>
          <w:sz w:val="24"/>
        </w:rPr>
        <w:t>3.掌握消费者的决策过程，了解消费者的特征和购买类型。</w:t>
      </w:r>
    </w:p>
    <w:p w14:paraId="26542679" w14:textId="77777777" w:rsidR="003F489A" w:rsidRDefault="002B3F1E">
      <w:pPr>
        <w:spacing w:line="360" w:lineRule="auto"/>
        <w:ind w:firstLineChars="200" w:firstLine="480"/>
        <w:jc w:val="left"/>
        <w:rPr>
          <w:rFonts w:ascii="宋体" w:hAnsi="宋体"/>
          <w:sz w:val="24"/>
        </w:rPr>
      </w:pPr>
      <w:r>
        <w:rPr>
          <w:rFonts w:ascii="宋体" w:hAnsi="宋体" w:hint="eastAsia"/>
          <w:sz w:val="24"/>
        </w:rPr>
        <w:t>4.熟悉社会因素对消费者行为的影响，掌握消费者群体对个体消费者行为的影响。</w:t>
      </w:r>
    </w:p>
    <w:p w14:paraId="0554B665" w14:textId="77777777" w:rsidR="003F489A" w:rsidRDefault="002B3F1E">
      <w:pPr>
        <w:spacing w:line="360" w:lineRule="auto"/>
        <w:ind w:firstLineChars="200" w:firstLine="480"/>
        <w:jc w:val="left"/>
        <w:rPr>
          <w:rFonts w:ascii="宋体" w:hAnsi="宋体"/>
          <w:sz w:val="24"/>
        </w:rPr>
      </w:pPr>
      <w:r>
        <w:rPr>
          <w:rFonts w:ascii="宋体" w:hAnsi="宋体" w:hint="eastAsia"/>
          <w:sz w:val="24"/>
        </w:rPr>
        <w:t>5.熟悉文化和亚文化对消费者行为的影响。</w:t>
      </w:r>
    </w:p>
    <w:p w14:paraId="1DE5EA47" w14:textId="77777777" w:rsidR="003F489A" w:rsidRDefault="002B3F1E">
      <w:pPr>
        <w:spacing w:line="360" w:lineRule="auto"/>
        <w:ind w:firstLineChars="200" w:firstLine="480"/>
        <w:jc w:val="left"/>
        <w:rPr>
          <w:rFonts w:ascii="宋体" w:hAnsi="宋体"/>
          <w:sz w:val="24"/>
        </w:rPr>
      </w:pPr>
      <w:r>
        <w:rPr>
          <w:rFonts w:ascii="宋体" w:hAnsi="宋体" w:hint="eastAsia"/>
          <w:sz w:val="24"/>
        </w:rPr>
        <w:t>6.掌握商标、包装、价格等市场营销因素对消费者行为的影响及如何通过改变营销因素来引导消费者行为。</w:t>
      </w:r>
    </w:p>
    <w:p w14:paraId="1859785E" w14:textId="77777777" w:rsidR="003F489A" w:rsidRDefault="002B3F1E">
      <w:pPr>
        <w:spacing w:line="360" w:lineRule="auto"/>
        <w:ind w:leftChars="200" w:left="420"/>
        <w:jc w:val="left"/>
        <w:rPr>
          <w:rFonts w:ascii="黑体" w:eastAsia="黑体"/>
          <w:b/>
          <w:sz w:val="28"/>
          <w:szCs w:val="28"/>
        </w:rPr>
      </w:pPr>
      <w:r>
        <w:rPr>
          <w:rFonts w:ascii="黑体" w:eastAsia="黑体" w:hint="eastAsia"/>
          <w:b/>
          <w:sz w:val="28"/>
          <w:szCs w:val="28"/>
        </w:rPr>
        <w:t>（三）能力目标</w:t>
      </w:r>
    </w:p>
    <w:p w14:paraId="3B6B6812" w14:textId="77777777" w:rsidR="003F489A" w:rsidRDefault="002B3F1E">
      <w:pPr>
        <w:spacing w:line="360" w:lineRule="auto"/>
        <w:ind w:firstLineChars="200" w:firstLine="480"/>
        <w:jc w:val="left"/>
        <w:rPr>
          <w:rFonts w:ascii="宋体" w:hAnsi="宋体"/>
          <w:sz w:val="24"/>
        </w:rPr>
      </w:pPr>
      <w:r>
        <w:rPr>
          <w:rFonts w:ascii="宋体" w:hAnsi="宋体" w:hint="eastAsia"/>
          <w:sz w:val="24"/>
        </w:rPr>
        <w:t>1.能从事与消费者消费活动有关的信息搜集、信息整理和信息分析，并具备发现问题、分析问题和解决问题的基本能力。</w:t>
      </w:r>
    </w:p>
    <w:p w14:paraId="22843DAD" w14:textId="77777777" w:rsidR="003F489A" w:rsidRDefault="002B3F1E">
      <w:pPr>
        <w:spacing w:line="360" w:lineRule="auto"/>
        <w:ind w:firstLineChars="200" w:firstLine="480"/>
        <w:jc w:val="left"/>
        <w:rPr>
          <w:rFonts w:ascii="宋体" w:hAnsi="宋体"/>
          <w:sz w:val="24"/>
        </w:rPr>
      </w:pPr>
      <w:r>
        <w:rPr>
          <w:rFonts w:ascii="宋体" w:hAnsi="宋体" w:hint="eastAsia"/>
          <w:sz w:val="24"/>
        </w:rPr>
        <w:t>2.会察言观色，善于换位思考，能准确把握消费者心理活动，具有较强的感知能力、观察能力和判断能力。</w:t>
      </w:r>
    </w:p>
    <w:p w14:paraId="463EE619" w14:textId="77777777" w:rsidR="003F489A" w:rsidRDefault="002B3F1E">
      <w:pPr>
        <w:spacing w:line="360" w:lineRule="auto"/>
        <w:ind w:firstLineChars="200" w:firstLine="480"/>
        <w:jc w:val="left"/>
        <w:rPr>
          <w:rFonts w:ascii="宋体" w:hAnsi="宋体"/>
          <w:sz w:val="24"/>
        </w:rPr>
      </w:pPr>
      <w:r>
        <w:rPr>
          <w:rFonts w:ascii="宋体" w:hAnsi="宋体" w:hint="eastAsia"/>
          <w:sz w:val="24"/>
        </w:rPr>
        <w:t>3.能分析影响消费者行为的心理因素，并能通过一些手段通过运用这些心理因素引导消费者行为。</w:t>
      </w:r>
    </w:p>
    <w:p w14:paraId="760E1529" w14:textId="77777777" w:rsidR="003F489A" w:rsidRDefault="002B3F1E">
      <w:pPr>
        <w:spacing w:line="360" w:lineRule="auto"/>
        <w:ind w:firstLineChars="200" w:firstLine="480"/>
        <w:jc w:val="left"/>
        <w:rPr>
          <w:rFonts w:ascii="宋体" w:hAnsi="宋体"/>
          <w:sz w:val="24"/>
        </w:rPr>
      </w:pPr>
      <w:r>
        <w:rPr>
          <w:rFonts w:ascii="宋体" w:hAnsi="宋体" w:hint="eastAsia"/>
          <w:sz w:val="24"/>
        </w:rPr>
        <w:t>4.能够依据市场细分、产品定位与消费者行为的关系，依据消费者需求进行产品开发。</w:t>
      </w:r>
    </w:p>
    <w:p w14:paraId="154EBC0F" w14:textId="77777777" w:rsidR="003F489A" w:rsidRDefault="002B3F1E">
      <w:pPr>
        <w:spacing w:line="360" w:lineRule="auto"/>
        <w:ind w:firstLineChars="200" w:firstLine="480"/>
        <w:jc w:val="left"/>
        <w:rPr>
          <w:rFonts w:ascii="宋体" w:hAnsi="宋体"/>
          <w:sz w:val="24"/>
        </w:rPr>
      </w:pPr>
      <w:r>
        <w:rPr>
          <w:rFonts w:ascii="宋体" w:hAnsi="宋体" w:hint="eastAsia"/>
          <w:sz w:val="24"/>
        </w:rPr>
        <w:t>5.分析市场营销因素对消费者行为的影响，并能运用理论影响消费者的购买行为。</w:t>
      </w:r>
    </w:p>
    <w:p w14:paraId="0891502A" w14:textId="77777777" w:rsidR="003F489A" w:rsidRDefault="002B3F1E">
      <w:pPr>
        <w:spacing w:line="360" w:lineRule="auto"/>
        <w:ind w:firstLineChars="200" w:firstLine="480"/>
        <w:jc w:val="left"/>
        <w:rPr>
          <w:rFonts w:ascii="宋体" w:hAnsi="宋体"/>
          <w:sz w:val="24"/>
        </w:rPr>
      </w:pPr>
      <w:r>
        <w:rPr>
          <w:rFonts w:ascii="宋体" w:hAnsi="宋体" w:hint="eastAsia"/>
          <w:sz w:val="24"/>
        </w:rPr>
        <w:t>6.具有较强的口头表达能力、思维敏捷、反映迅速，具有较强的亲和力、人及沟通能力和组织协调能力。</w:t>
      </w:r>
    </w:p>
    <w:p w14:paraId="49BCFE06"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三、课程内容与要求</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42"/>
        <w:gridCol w:w="1833"/>
        <w:gridCol w:w="3695"/>
        <w:gridCol w:w="1418"/>
        <w:gridCol w:w="874"/>
      </w:tblGrid>
      <w:tr w:rsidR="003F489A" w14:paraId="427376A4" w14:textId="77777777">
        <w:trPr>
          <w:cantSplit/>
          <w:jc w:val="center"/>
        </w:trPr>
        <w:tc>
          <w:tcPr>
            <w:tcW w:w="933" w:type="dxa"/>
            <w:gridSpan w:val="2"/>
            <w:shd w:val="clear" w:color="auto" w:fill="92D050"/>
            <w:vAlign w:val="center"/>
          </w:tcPr>
          <w:p w14:paraId="726A10CE" w14:textId="77777777" w:rsidR="003F489A" w:rsidRDefault="002B3F1E">
            <w:pPr>
              <w:spacing w:line="360" w:lineRule="auto"/>
              <w:jc w:val="center"/>
              <w:rPr>
                <w:rFonts w:ascii="宋体" w:hAnsi="宋体"/>
                <w:b/>
                <w:szCs w:val="21"/>
              </w:rPr>
            </w:pPr>
            <w:r>
              <w:rPr>
                <w:rFonts w:ascii="宋体" w:hAnsi="宋体" w:cs="宋体" w:hint="eastAsia"/>
                <w:szCs w:val="21"/>
              </w:rPr>
              <w:t>教学单元（项目或章节）</w:t>
            </w:r>
          </w:p>
        </w:tc>
        <w:tc>
          <w:tcPr>
            <w:tcW w:w="1833" w:type="dxa"/>
            <w:shd w:val="clear" w:color="auto" w:fill="92D050"/>
            <w:vAlign w:val="center"/>
          </w:tcPr>
          <w:p w14:paraId="6A13ACDD" w14:textId="77777777" w:rsidR="003F489A" w:rsidRDefault="002B3F1E">
            <w:pPr>
              <w:spacing w:line="360" w:lineRule="auto"/>
              <w:jc w:val="center"/>
              <w:rPr>
                <w:rFonts w:ascii="宋体" w:hAnsi="宋体" w:cs="宋体"/>
                <w:szCs w:val="21"/>
              </w:rPr>
            </w:pPr>
            <w:r>
              <w:rPr>
                <w:rFonts w:ascii="宋体" w:hAnsi="宋体" w:cs="宋体" w:hint="eastAsia"/>
                <w:szCs w:val="21"/>
              </w:rPr>
              <w:t>主要知识点</w:t>
            </w:r>
          </w:p>
        </w:tc>
        <w:tc>
          <w:tcPr>
            <w:tcW w:w="3695" w:type="dxa"/>
            <w:shd w:val="clear" w:color="auto" w:fill="92D050"/>
            <w:vAlign w:val="center"/>
          </w:tcPr>
          <w:p w14:paraId="0FDB8835" w14:textId="77777777" w:rsidR="003F489A" w:rsidRDefault="002B3F1E">
            <w:pPr>
              <w:spacing w:line="360" w:lineRule="auto"/>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1418" w:type="dxa"/>
            <w:shd w:val="clear" w:color="auto" w:fill="92D050"/>
            <w:vAlign w:val="center"/>
          </w:tcPr>
          <w:p w14:paraId="74051EA2" w14:textId="77777777" w:rsidR="003F489A" w:rsidRDefault="002B3F1E">
            <w:pPr>
              <w:spacing w:line="360" w:lineRule="auto"/>
              <w:jc w:val="center"/>
              <w:rPr>
                <w:rFonts w:ascii="宋体" w:hAnsi="宋体" w:cs="宋体"/>
                <w:szCs w:val="21"/>
              </w:rPr>
            </w:pPr>
            <w:r>
              <w:rPr>
                <w:rFonts w:ascii="宋体" w:hAnsi="宋体" w:cs="宋体" w:hint="eastAsia"/>
                <w:szCs w:val="21"/>
              </w:rPr>
              <w:t>素材案例资源</w:t>
            </w:r>
          </w:p>
        </w:tc>
        <w:tc>
          <w:tcPr>
            <w:tcW w:w="874" w:type="dxa"/>
            <w:shd w:val="clear" w:color="auto" w:fill="92D050"/>
            <w:vAlign w:val="center"/>
          </w:tcPr>
          <w:p w14:paraId="037534B3" w14:textId="77777777" w:rsidR="003F489A" w:rsidRDefault="002B3F1E">
            <w:pPr>
              <w:spacing w:line="360" w:lineRule="auto"/>
              <w:jc w:val="center"/>
              <w:rPr>
                <w:b/>
                <w:szCs w:val="21"/>
              </w:rPr>
            </w:pPr>
            <w:r>
              <w:rPr>
                <w:rFonts w:ascii="宋体" w:hAnsi="宋体" w:cs="宋体" w:hint="eastAsia"/>
                <w:szCs w:val="21"/>
              </w:rPr>
              <w:t>建议学时</w:t>
            </w:r>
          </w:p>
        </w:tc>
      </w:tr>
      <w:tr w:rsidR="003F489A" w14:paraId="5B49C6EF" w14:textId="77777777">
        <w:trPr>
          <w:jc w:val="center"/>
        </w:trPr>
        <w:tc>
          <w:tcPr>
            <w:tcW w:w="933" w:type="dxa"/>
            <w:gridSpan w:val="2"/>
            <w:vAlign w:val="center"/>
          </w:tcPr>
          <w:p w14:paraId="629B5395" w14:textId="77777777" w:rsidR="003F489A" w:rsidRDefault="002B3F1E">
            <w:pPr>
              <w:spacing w:line="360" w:lineRule="auto"/>
              <w:jc w:val="center"/>
              <w:rPr>
                <w:rFonts w:ascii="宋体" w:hAnsi="宋体" w:cs="宋体"/>
                <w:color w:val="FF0000"/>
                <w:sz w:val="24"/>
              </w:rPr>
            </w:pPr>
            <w:r>
              <w:rPr>
                <w:rFonts w:ascii="宋体" w:hAnsi="宋体" w:cs="宋体" w:hint="eastAsia"/>
                <w:szCs w:val="21"/>
              </w:rPr>
              <w:t>消费者行为与市场营</w:t>
            </w:r>
            <w:r>
              <w:rPr>
                <w:rFonts w:ascii="宋体" w:hAnsi="宋体" w:cs="宋体" w:hint="eastAsia"/>
                <w:szCs w:val="21"/>
              </w:rPr>
              <w:lastRenderedPageBreak/>
              <w:t>销</w:t>
            </w:r>
          </w:p>
        </w:tc>
        <w:tc>
          <w:tcPr>
            <w:tcW w:w="1833" w:type="dxa"/>
          </w:tcPr>
          <w:p w14:paraId="7BE26B71" w14:textId="77777777" w:rsidR="003F489A" w:rsidRDefault="002B3F1E">
            <w:pPr>
              <w:spacing w:line="360" w:lineRule="auto"/>
              <w:jc w:val="center"/>
              <w:rPr>
                <w:rFonts w:ascii="宋体" w:hAnsi="宋体" w:cs="宋体"/>
                <w:szCs w:val="21"/>
              </w:rPr>
            </w:pPr>
            <w:r>
              <w:rPr>
                <w:rFonts w:ascii="宋体" w:hAnsi="宋体" w:cs="宋体" w:hint="eastAsia"/>
                <w:szCs w:val="21"/>
              </w:rPr>
              <w:lastRenderedPageBreak/>
              <w:t>消费者行为相关概念，消费行为特点、现实意义</w:t>
            </w:r>
          </w:p>
        </w:tc>
        <w:tc>
          <w:tcPr>
            <w:tcW w:w="3695" w:type="dxa"/>
          </w:tcPr>
          <w:p w14:paraId="3840D8F8" w14:textId="77777777" w:rsidR="003F489A" w:rsidRDefault="002B3F1E">
            <w:pPr>
              <w:spacing w:line="360" w:lineRule="auto"/>
              <w:rPr>
                <w:rFonts w:ascii="宋体" w:hAnsi="宋体" w:cs="宋体"/>
                <w:szCs w:val="21"/>
              </w:rPr>
            </w:pPr>
            <w:r>
              <w:rPr>
                <w:rFonts w:ascii="宋体" w:hAnsi="宋体" w:hint="eastAsia"/>
                <w:szCs w:val="21"/>
              </w:rPr>
              <w:t>通过走访企业了解其经营理念、营销策略及其运作来了解消费者的心理状况。</w:t>
            </w:r>
            <w:r>
              <w:rPr>
                <w:rFonts w:ascii="宋体" w:hAnsi="宋体"/>
                <w:szCs w:val="21"/>
              </w:rPr>
              <w:t>教师引导学生关注社会发展,了解我国</w:t>
            </w:r>
            <w:r>
              <w:rPr>
                <w:rFonts w:ascii="宋体" w:hAnsi="宋体"/>
                <w:szCs w:val="21"/>
              </w:rPr>
              <w:lastRenderedPageBreak/>
              <w:t>的社会发展</w:t>
            </w:r>
            <w:r>
              <w:rPr>
                <w:rFonts w:ascii="宋体" w:hAnsi="宋体" w:hint="eastAsia"/>
                <w:szCs w:val="21"/>
              </w:rPr>
              <w:t>现况。</w:t>
            </w:r>
          </w:p>
        </w:tc>
        <w:tc>
          <w:tcPr>
            <w:tcW w:w="1418" w:type="dxa"/>
          </w:tcPr>
          <w:p w14:paraId="2AD072F1" w14:textId="77777777" w:rsidR="003F489A" w:rsidRDefault="002B3F1E">
            <w:pPr>
              <w:spacing w:line="360" w:lineRule="auto"/>
              <w:rPr>
                <w:rFonts w:ascii="宋体" w:hAnsi="宋体" w:cs="宋体"/>
                <w:szCs w:val="21"/>
              </w:rPr>
            </w:pPr>
            <w:r>
              <w:rPr>
                <w:rFonts w:ascii="宋体" w:hAnsi="宋体" w:cs="宋体" w:hint="eastAsia"/>
                <w:szCs w:val="21"/>
              </w:rPr>
              <w:lastRenderedPageBreak/>
              <w:t>切入点为走访企业进行实地考察法</w:t>
            </w:r>
          </w:p>
        </w:tc>
        <w:tc>
          <w:tcPr>
            <w:tcW w:w="874" w:type="dxa"/>
          </w:tcPr>
          <w:p w14:paraId="19D66105" w14:textId="77777777" w:rsidR="003F489A" w:rsidRDefault="002B3F1E">
            <w:pPr>
              <w:spacing w:line="360" w:lineRule="auto"/>
              <w:ind w:firstLineChars="400" w:firstLine="840"/>
              <w:jc w:val="left"/>
              <w:rPr>
                <w:rFonts w:ascii="宋体" w:hAnsi="宋体"/>
                <w:szCs w:val="21"/>
              </w:rPr>
            </w:pPr>
            <w:r>
              <w:rPr>
                <w:rFonts w:ascii="宋体" w:hAnsi="宋体" w:hint="eastAsia"/>
                <w:szCs w:val="21"/>
              </w:rPr>
              <w:t>4</w:t>
            </w:r>
          </w:p>
          <w:p w14:paraId="5054ABA5" w14:textId="77777777" w:rsidR="003F489A" w:rsidRDefault="002B3F1E">
            <w:pPr>
              <w:ind w:firstLine="210"/>
              <w:jc w:val="left"/>
            </w:pPr>
            <w:r>
              <w:rPr>
                <w:rFonts w:ascii="宋体" w:hAnsi="宋体" w:hint="eastAsia"/>
                <w:szCs w:val="21"/>
              </w:rPr>
              <w:t>6</w:t>
            </w:r>
          </w:p>
        </w:tc>
      </w:tr>
      <w:tr w:rsidR="003F489A" w14:paraId="0DFDE754" w14:textId="77777777">
        <w:trPr>
          <w:jc w:val="center"/>
        </w:trPr>
        <w:tc>
          <w:tcPr>
            <w:tcW w:w="933" w:type="dxa"/>
            <w:gridSpan w:val="2"/>
            <w:vAlign w:val="center"/>
          </w:tcPr>
          <w:p w14:paraId="3861B18A" w14:textId="77777777" w:rsidR="003F489A" w:rsidRDefault="002B3F1E">
            <w:pPr>
              <w:spacing w:line="360" w:lineRule="auto"/>
              <w:rPr>
                <w:rFonts w:ascii="宋体" w:hAnsi="宋体" w:cs="宋体"/>
                <w:sz w:val="24"/>
              </w:rPr>
            </w:pPr>
            <w:r>
              <w:rPr>
                <w:rFonts w:ascii="宋体" w:hAnsi="宋体" w:cs="宋体" w:hint="eastAsia"/>
                <w:szCs w:val="21"/>
              </w:rPr>
              <w:t>消费者的心理活动过程</w:t>
            </w:r>
          </w:p>
        </w:tc>
        <w:tc>
          <w:tcPr>
            <w:tcW w:w="1833" w:type="dxa"/>
            <w:vAlign w:val="center"/>
          </w:tcPr>
          <w:p w14:paraId="16E4D87F" w14:textId="77777777" w:rsidR="003F489A" w:rsidRDefault="002B3F1E">
            <w:pPr>
              <w:spacing w:line="360" w:lineRule="auto"/>
              <w:rPr>
                <w:rFonts w:ascii="宋体" w:hAnsi="宋体" w:cs="宋体"/>
                <w:szCs w:val="21"/>
              </w:rPr>
            </w:pPr>
            <w:r>
              <w:rPr>
                <w:rFonts w:ascii="宋体" w:hAnsi="宋体" w:cs="宋体" w:hint="eastAsia"/>
                <w:szCs w:val="21"/>
              </w:rPr>
              <w:t>消费者情绪和情感的基本概念,购买过程中消费者意志的基本特征。</w:t>
            </w:r>
          </w:p>
        </w:tc>
        <w:tc>
          <w:tcPr>
            <w:tcW w:w="3695" w:type="dxa"/>
          </w:tcPr>
          <w:p w14:paraId="6452400C" w14:textId="77777777" w:rsidR="003F489A" w:rsidRDefault="002B3F1E">
            <w:pPr>
              <w:spacing w:line="360" w:lineRule="auto"/>
              <w:rPr>
                <w:rFonts w:ascii="宋体" w:hAnsi="宋体" w:cs="宋体"/>
                <w:szCs w:val="21"/>
              </w:rPr>
            </w:pPr>
            <w:r>
              <w:rPr>
                <w:rFonts w:ascii="宋体" w:hAnsi="宋体" w:hint="eastAsia"/>
                <w:szCs w:val="21"/>
              </w:rPr>
              <w:t>引导学生理解国家的发展和社会的进步对消费者消费行为的影响,并通过各消费阶段的消费特点分析让学生感受国家改革开放以来的巨大成就带给人民生活水平和消费观念的变化,从而增强学生的爱国情怀和自豪感,坚定爱国信念。</w:t>
            </w:r>
          </w:p>
        </w:tc>
        <w:tc>
          <w:tcPr>
            <w:tcW w:w="1418" w:type="dxa"/>
          </w:tcPr>
          <w:p w14:paraId="42700A3D" w14:textId="77777777" w:rsidR="003F489A" w:rsidRDefault="002B3F1E">
            <w:pPr>
              <w:spacing w:line="360" w:lineRule="auto"/>
              <w:rPr>
                <w:rFonts w:ascii="宋体" w:hAnsi="宋体" w:cs="宋体"/>
                <w:szCs w:val="21"/>
              </w:rPr>
            </w:pPr>
            <w:r>
              <w:rPr>
                <w:rFonts w:ascii="宋体" w:hAnsi="宋体" w:hint="eastAsia"/>
                <w:szCs w:val="21"/>
              </w:rPr>
              <w:t>针对发生在身边的某一个具体的事件，来分析消费者的感觉与知觉理论</w:t>
            </w:r>
          </w:p>
        </w:tc>
        <w:tc>
          <w:tcPr>
            <w:tcW w:w="874" w:type="dxa"/>
          </w:tcPr>
          <w:p w14:paraId="5F45A5FE" w14:textId="77777777" w:rsidR="003F489A" w:rsidRDefault="002B3F1E">
            <w:pPr>
              <w:spacing w:line="360" w:lineRule="auto"/>
              <w:ind w:firstLineChars="100" w:firstLine="210"/>
              <w:rPr>
                <w:rFonts w:ascii="宋体" w:hAnsi="宋体"/>
                <w:szCs w:val="21"/>
              </w:rPr>
            </w:pPr>
            <w:r>
              <w:rPr>
                <w:rFonts w:ascii="宋体" w:hAnsi="宋体" w:hint="eastAsia"/>
                <w:szCs w:val="21"/>
              </w:rPr>
              <w:t>6</w:t>
            </w:r>
          </w:p>
        </w:tc>
      </w:tr>
      <w:tr w:rsidR="003F489A" w14:paraId="1624D59B" w14:textId="77777777">
        <w:trPr>
          <w:jc w:val="center"/>
        </w:trPr>
        <w:tc>
          <w:tcPr>
            <w:tcW w:w="933" w:type="dxa"/>
            <w:gridSpan w:val="2"/>
            <w:vAlign w:val="center"/>
          </w:tcPr>
          <w:p w14:paraId="60A04420" w14:textId="77777777" w:rsidR="003F489A" w:rsidRDefault="002B3F1E">
            <w:pPr>
              <w:pStyle w:val="31"/>
              <w:spacing w:after="0" w:line="420" w:lineRule="exact"/>
              <w:ind w:leftChars="0" w:left="0"/>
              <w:jc w:val="center"/>
              <w:rPr>
                <w:rFonts w:ascii="宋体" w:hAnsi="宋体" w:cs="宋体"/>
                <w:sz w:val="24"/>
                <w:szCs w:val="24"/>
              </w:rPr>
            </w:pPr>
            <w:r>
              <w:rPr>
                <w:rFonts w:ascii="宋体" w:hAnsi="宋体" w:cs="宋体" w:hint="eastAsia"/>
                <w:sz w:val="21"/>
                <w:szCs w:val="21"/>
              </w:rPr>
              <w:t>消费者个性心理与消费者行为</w:t>
            </w:r>
          </w:p>
        </w:tc>
        <w:tc>
          <w:tcPr>
            <w:tcW w:w="1833" w:type="dxa"/>
            <w:vAlign w:val="center"/>
          </w:tcPr>
          <w:p w14:paraId="7F626BD1" w14:textId="77777777" w:rsidR="003F489A" w:rsidRDefault="002B3F1E">
            <w:pPr>
              <w:spacing w:line="360" w:lineRule="auto"/>
              <w:rPr>
                <w:rFonts w:ascii="宋体" w:hAnsi="宋体" w:cs="宋体"/>
                <w:szCs w:val="21"/>
              </w:rPr>
            </w:pPr>
            <w:r>
              <w:rPr>
                <w:rFonts w:ascii="宋体" w:hAnsi="宋体" w:cs="宋体" w:hint="eastAsia"/>
                <w:szCs w:val="21"/>
              </w:rPr>
              <w:t>消费者个性的含义、组成、个性特点和个性心理结构；消费者个性倾向性；</w:t>
            </w:r>
          </w:p>
          <w:p w14:paraId="7DCF3C37" w14:textId="77777777" w:rsidR="003F489A" w:rsidRDefault="002B3F1E">
            <w:pPr>
              <w:spacing w:line="360" w:lineRule="auto"/>
              <w:rPr>
                <w:rFonts w:ascii="宋体" w:hAnsi="宋体" w:cs="宋体"/>
                <w:szCs w:val="21"/>
              </w:rPr>
            </w:pPr>
            <w:r>
              <w:rPr>
                <w:rFonts w:ascii="宋体" w:hAnsi="宋体" w:cs="宋体" w:hint="eastAsia"/>
                <w:szCs w:val="21"/>
              </w:rPr>
              <w:t>消费者购买行为和购买模式以及购买行为的一般过程。</w:t>
            </w:r>
          </w:p>
        </w:tc>
        <w:tc>
          <w:tcPr>
            <w:tcW w:w="3695" w:type="dxa"/>
          </w:tcPr>
          <w:p w14:paraId="1245FD99" w14:textId="77777777" w:rsidR="003F489A" w:rsidRDefault="002B3F1E">
            <w:pPr>
              <w:spacing w:line="260" w:lineRule="auto"/>
              <w:rPr>
                <w:rFonts w:ascii="宋体" w:hAnsi="宋体"/>
                <w:szCs w:val="21"/>
              </w:rPr>
            </w:pPr>
            <w:r>
              <w:rPr>
                <w:rFonts w:ascii="宋体" w:hAnsi="宋体" w:hint="eastAsia"/>
                <w:szCs w:val="21"/>
              </w:rPr>
              <w:t>教师应做学生的消费引导。</w:t>
            </w:r>
            <w:r>
              <w:rPr>
                <w:rFonts w:ascii="宋体" w:hAnsi="宋体"/>
                <w:szCs w:val="21"/>
              </w:rPr>
              <w:t>消费引导</w:t>
            </w:r>
            <w:r>
              <w:rPr>
                <w:rFonts w:ascii="宋体" w:hAnsi="宋体" w:hint="eastAsia"/>
                <w:szCs w:val="21"/>
              </w:rPr>
              <w:t>包括</w:t>
            </w:r>
            <w:r>
              <w:rPr>
                <w:rFonts w:ascii="宋体" w:hAnsi="宋体"/>
                <w:szCs w:val="21"/>
              </w:rPr>
              <w:t>国家或社会群体对消费者的消费爱好、消费风气、消费知识、消费情趣等方面的教育或影响。对消费进行引导,还包括是对人们自由时间内消费活动的引导、劳务消费的引导以及开拓新的消费领域的引导。对消费进行正确引导,有利于提高消费水平,建立合理的消费结构和产业结构;有利于提高劳动力质量,促进人们的身心健康和全面发展,促进社会主义物质文明和精神文明建设。</w:t>
            </w:r>
          </w:p>
          <w:p w14:paraId="221E948D" w14:textId="77777777" w:rsidR="003F489A" w:rsidRDefault="003F489A">
            <w:pPr>
              <w:pStyle w:val="31"/>
              <w:spacing w:after="0" w:line="420" w:lineRule="exact"/>
              <w:ind w:leftChars="0" w:left="0"/>
              <w:jc w:val="center"/>
              <w:rPr>
                <w:rFonts w:ascii="宋体" w:hAnsi="宋体" w:cs="宋体"/>
                <w:sz w:val="21"/>
                <w:szCs w:val="21"/>
              </w:rPr>
            </w:pPr>
          </w:p>
        </w:tc>
        <w:tc>
          <w:tcPr>
            <w:tcW w:w="1418" w:type="dxa"/>
          </w:tcPr>
          <w:p w14:paraId="0A35A105" w14:textId="77777777" w:rsidR="003F489A" w:rsidRDefault="002B3F1E">
            <w:pPr>
              <w:spacing w:line="360" w:lineRule="auto"/>
              <w:rPr>
                <w:rFonts w:ascii="宋体" w:hAnsi="宋体" w:cs="宋体"/>
                <w:szCs w:val="21"/>
              </w:rPr>
            </w:pPr>
            <w:r>
              <w:rPr>
                <w:rFonts w:ascii="宋体" w:hAnsi="宋体" w:cs="宋体" w:hint="eastAsia"/>
                <w:szCs w:val="21"/>
              </w:rPr>
              <w:t>课前布置任务分组搜集资料，针对相关群体的生活方式的不同，所形成的不同的自我概念</w:t>
            </w:r>
          </w:p>
          <w:p w14:paraId="466EEE58" w14:textId="77777777" w:rsidR="003F489A" w:rsidRDefault="003F489A">
            <w:pPr>
              <w:spacing w:line="360" w:lineRule="auto"/>
              <w:rPr>
                <w:rFonts w:ascii="宋体" w:hAnsi="宋体" w:cs="宋体"/>
                <w:szCs w:val="21"/>
              </w:rPr>
            </w:pPr>
          </w:p>
        </w:tc>
        <w:tc>
          <w:tcPr>
            <w:tcW w:w="874" w:type="dxa"/>
          </w:tcPr>
          <w:p w14:paraId="28BA8248" w14:textId="77777777" w:rsidR="003F489A" w:rsidRDefault="002B3F1E">
            <w:pPr>
              <w:spacing w:line="360" w:lineRule="auto"/>
              <w:rPr>
                <w:rFonts w:ascii="宋体" w:hAnsi="宋体"/>
                <w:szCs w:val="21"/>
              </w:rPr>
            </w:pPr>
            <w:r>
              <w:rPr>
                <w:rFonts w:ascii="宋体" w:hAnsi="宋体"/>
                <w:szCs w:val="21"/>
              </w:rPr>
              <w:t>12</w:t>
            </w:r>
          </w:p>
        </w:tc>
      </w:tr>
      <w:tr w:rsidR="003F489A" w14:paraId="7A32D4D8" w14:textId="77777777">
        <w:trPr>
          <w:jc w:val="center"/>
        </w:trPr>
        <w:tc>
          <w:tcPr>
            <w:tcW w:w="933" w:type="dxa"/>
            <w:gridSpan w:val="2"/>
            <w:vAlign w:val="center"/>
          </w:tcPr>
          <w:p w14:paraId="1E235FCC" w14:textId="77777777" w:rsidR="003F489A" w:rsidRDefault="002B3F1E">
            <w:pPr>
              <w:pStyle w:val="31"/>
              <w:spacing w:after="0" w:line="420" w:lineRule="exact"/>
              <w:ind w:leftChars="0" w:left="0"/>
              <w:jc w:val="center"/>
              <w:rPr>
                <w:rFonts w:ascii="宋体" w:hAnsi="宋体" w:cs="宋体"/>
                <w:sz w:val="24"/>
                <w:szCs w:val="24"/>
              </w:rPr>
            </w:pPr>
            <w:r>
              <w:rPr>
                <w:rFonts w:ascii="宋体" w:hAnsi="宋体" w:cs="宋体" w:hint="eastAsia"/>
                <w:sz w:val="21"/>
                <w:szCs w:val="21"/>
              </w:rPr>
              <w:t>消费者群体心理与消费者行为</w:t>
            </w:r>
          </w:p>
        </w:tc>
        <w:tc>
          <w:tcPr>
            <w:tcW w:w="1833" w:type="dxa"/>
            <w:vAlign w:val="center"/>
          </w:tcPr>
          <w:p w14:paraId="4E1EC955" w14:textId="77777777" w:rsidR="003F489A" w:rsidRDefault="002B3F1E">
            <w:pPr>
              <w:spacing w:line="360" w:lineRule="auto"/>
              <w:rPr>
                <w:rFonts w:ascii="宋体" w:hAnsi="宋体" w:cs="宋体"/>
                <w:szCs w:val="21"/>
              </w:rPr>
            </w:pPr>
            <w:r>
              <w:rPr>
                <w:rFonts w:ascii="宋体" w:hAnsi="宋体" w:cs="宋体" w:hint="eastAsia"/>
                <w:szCs w:val="21"/>
              </w:rPr>
              <w:t>群体的概述、群体的类别与意义；消费者群体的心理和行为。</w:t>
            </w:r>
          </w:p>
        </w:tc>
        <w:tc>
          <w:tcPr>
            <w:tcW w:w="3695" w:type="dxa"/>
          </w:tcPr>
          <w:p w14:paraId="0E1EB2E0" w14:textId="77777777" w:rsidR="003F489A" w:rsidRDefault="002B3F1E">
            <w:pPr>
              <w:spacing w:line="260" w:lineRule="auto"/>
              <w:rPr>
                <w:rFonts w:ascii="宋体" w:hAnsi="宋体" w:cs="宋体"/>
                <w:szCs w:val="21"/>
              </w:rPr>
            </w:pPr>
            <w:r>
              <w:rPr>
                <w:rFonts w:ascii="宋体" w:hAnsi="宋体"/>
                <w:szCs w:val="21"/>
              </w:rPr>
              <w:t>在明确本学科领域对文化和亚文化的定义与内涵的基础上,引导学生分析各国文化及各民族、各地区的亚文化对消费者行为的影响。着重总结交流我国灿烂悠久的文化以及各民族丰富多彩的亚文化,深刻理解文化和亚文化对消费者行为的重要影响。在学习过程中,有意识地培养学生的文化自信和人文精神。</w:t>
            </w:r>
          </w:p>
        </w:tc>
        <w:tc>
          <w:tcPr>
            <w:tcW w:w="1418" w:type="dxa"/>
          </w:tcPr>
          <w:p w14:paraId="4AC0EB8E" w14:textId="77777777" w:rsidR="003F489A" w:rsidRDefault="002B3F1E">
            <w:pPr>
              <w:pStyle w:val="31"/>
              <w:spacing w:after="0" w:line="420" w:lineRule="exact"/>
              <w:ind w:leftChars="0" w:left="0"/>
              <w:jc w:val="center"/>
              <w:rPr>
                <w:rFonts w:ascii="宋体" w:hAnsi="宋体" w:cs="宋体"/>
                <w:szCs w:val="21"/>
              </w:rPr>
            </w:pPr>
            <w:r>
              <w:rPr>
                <w:rFonts w:ascii="宋体" w:hAnsi="宋体" w:cs="宋体" w:hint="eastAsia"/>
                <w:sz w:val="21"/>
                <w:szCs w:val="21"/>
              </w:rPr>
              <w:t>针对一个社会群体进行跟踪调查，然后开始总结知识点并分析对消费者购买行为的影响</w:t>
            </w:r>
          </w:p>
        </w:tc>
        <w:tc>
          <w:tcPr>
            <w:tcW w:w="874" w:type="dxa"/>
          </w:tcPr>
          <w:p w14:paraId="6619788E" w14:textId="77777777" w:rsidR="003F489A" w:rsidRDefault="002B3F1E">
            <w:pPr>
              <w:spacing w:line="360" w:lineRule="auto"/>
              <w:rPr>
                <w:rFonts w:ascii="宋体" w:hAnsi="宋体"/>
                <w:szCs w:val="21"/>
              </w:rPr>
            </w:pPr>
            <w:r>
              <w:rPr>
                <w:rFonts w:ascii="宋体" w:hAnsi="宋体" w:hint="eastAsia"/>
                <w:szCs w:val="21"/>
              </w:rPr>
              <w:t>10</w:t>
            </w:r>
          </w:p>
        </w:tc>
      </w:tr>
      <w:tr w:rsidR="003F489A" w14:paraId="5ABCCECC" w14:textId="77777777">
        <w:trPr>
          <w:jc w:val="center"/>
        </w:trPr>
        <w:tc>
          <w:tcPr>
            <w:tcW w:w="791" w:type="dxa"/>
            <w:vAlign w:val="center"/>
          </w:tcPr>
          <w:p w14:paraId="0B1C6CF1" w14:textId="77777777" w:rsidR="003F489A" w:rsidRDefault="003F489A">
            <w:pPr>
              <w:pStyle w:val="31"/>
              <w:spacing w:line="420" w:lineRule="exact"/>
              <w:jc w:val="center"/>
              <w:rPr>
                <w:rFonts w:ascii="宋体" w:hAnsi="宋体" w:cs="宋体"/>
                <w:sz w:val="21"/>
                <w:szCs w:val="21"/>
              </w:rPr>
            </w:pPr>
          </w:p>
          <w:p w14:paraId="5C8C0070" w14:textId="77777777" w:rsidR="003F489A" w:rsidRDefault="002B3F1E">
            <w:pPr>
              <w:pStyle w:val="31"/>
              <w:spacing w:after="0" w:line="420" w:lineRule="exact"/>
              <w:ind w:leftChars="0" w:left="0"/>
              <w:jc w:val="center"/>
              <w:rPr>
                <w:rFonts w:ascii="宋体" w:hAnsi="宋体" w:cs="宋体"/>
                <w:sz w:val="21"/>
                <w:szCs w:val="21"/>
              </w:rPr>
            </w:pPr>
            <w:r>
              <w:rPr>
                <w:rFonts w:ascii="宋体" w:hAnsi="宋体" w:cs="宋体" w:hint="eastAsia"/>
                <w:sz w:val="21"/>
                <w:szCs w:val="21"/>
              </w:rPr>
              <w:t>产品组合与消费者</w:t>
            </w:r>
            <w:r>
              <w:rPr>
                <w:rFonts w:ascii="宋体" w:hAnsi="宋体" w:cs="宋体" w:hint="eastAsia"/>
                <w:sz w:val="21"/>
                <w:szCs w:val="21"/>
              </w:rPr>
              <w:lastRenderedPageBreak/>
              <w:t>行为</w:t>
            </w:r>
          </w:p>
          <w:p w14:paraId="01F9ACF2" w14:textId="77777777" w:rsidR="003F489A" w:rsidRDefault="003F489A">
            <w:pPr>
              <w:pStyle w:val="31"/>
              <w:spacing w:after="0" w:line="420" w:lineRule="exact"/>
              <w:ind w:leftChars="0" w:left="0"/>
              <w:jc w:val="center"/>
              <w:rPr>
                <w:rFonts w:ascii="宋体" w:hAnsi="宋体" w:cs="宋体"/>
                <w:sz w:val="24"/>
                <w:szCs w:val="24"/>
              </w:rPr>
            </w:pPr>
          </w:p>
        </w:tc>
        <w:tc>
          <w:tcPr>
            <w:tcW w:w="1975" w:type="dxa"/>
            <w:gridSpan w:val="2"/>
            <w:vAlign w:val="center"/>
          </w:tcPr>
          <w:p w14:paraId="626C74BD" w14:textId="77777777" w:rsidR="003F489A" w:rsidRDefault="002B3F1E">
            <w:pPr>
              <w:spacing w:line="360" w:lineRule="auto"/>
              <w:rPr>
                <w:rFonts w:ascii="宋体" w:hAnsi="宋体" w:cs="宋体"/>
                <w:szCs w:val="21"/>
              </w:rPr>
            </w:pPr>
            <w:r>
              <w:rPr>
                <w:rFonts w:ascii="宋体" w:hAnsi="宋体" w:cs="宋体" w:hint="eastAsia"/>
                <w:szCs w:val="21"/>
              </w:rPr>
              <w:lastRenderedPageBreak/>
              <w:t>产品概念、新产品、品牌、包装、产品生命周期；新产品开发、产品品牌、产品包装、产品服</w:t>
            </w:r>
            <w:r>
              <w:rPr>
                <w:rFonts w:ascii="宋体" w:hAnsi="宋体" w:cs="宋体" w:hint="eastAsia"/>
                <w:szCs w:val="21"/>
              </w:rPr>
              <w:lastRenderedPageBreak/>
              <w:t>务和产品生命周期的心理策略。</w:t>
            </w:r>
          </w:p>
        </w:tc>
        <w:tc>
          <w:tcPr>
            <w:tcW w:w="3695" w:type="dxa"/>
          </w:tcPr>
          <w:p w14:paraId="75C752AC" w14:textId="77777777" w:rsidR="003F489A" w:rsidRDefault="002B3F1E">
            <w:pPr>
              <w:spacing w:line="260" w:lineRule="auto"/>
              <w:rPr>
                <w:rFonts w:ascii="宋体" w:hAnsi="宋体" w:cs="楷体_GB2312"/>
                <w:b/>
                <w:kern w:val="0"/>
                <w:szCs w:val="21"/>
              </w:rPr>
            </w:pPr>
            <w:r>
              <w:rPr>
                <w:rFonts w:ascii="宋体" w:hAnsi="宋体" w:hint="eastAsia"/>
                <w:szCs w:val="21"/>
              </w:rPr>
              <w:lastRenderedPageBreak/>
              <w:t>让</w:t>
            </w:r>
            <w:r>
              <w:rPr>
                <w:rFonts w:ascii="宋体" w:hAnsi="宋体"/>
                <w:szCs w:val="21"/>
              </w:rPr>
              <w:t>学生通过互联网等信息载体查阅文献资料,调查上世纪六七十年代、八十年代、九十年代和二十一世纪以来的“结婚四大件”的内容,并结合对身边人物(父辈和祖父辈)的访谈,分享交流各自对由消费1.0时代到消费4.0时代的变迁的认知,并通过分析四个消费阶</w:t>
            </w:r>
            <w:r>
              <w:rPr>
                <w:rFonts w:ascii="宋体" w:hAnsi="宋体"/>
                <w:szCs w:val="21"/>
              </w:rPr>
              <w:lastRenderedPageBreak/>
              <w:t>段的消费特点,让学生深刻体会国家改革开放以来的巨大成就带给人们消费观念和消费领域的变化,从而增强学生的爱国情怀和自豪感</w:t>
            </w:r>
            <w:r>
              <w:rPr>
                <w:rFonts w:ascii="宋体" w:hAnsi="宋体" w:hint="eastAsia"/>
                <w:szCs w:val="21"/>
              </w:rPr>
              <w:t>，</w:t>
            </w:r>
            <w:r>
              <w:rPr>
                <w:rFonts w:ascii="宋体" w:hAnsi="宋体"/>
                <w:szCs w:val="21"/>
              </w:rPr>
              <w:t>关注社会发展</w:t>
            </w:r>
            <w:r>
              <w:rPr>
                <w:rFonts w:ascii="宋体" w:hAnsi="宋体" w:hint="eastAsia"/>
                <w:szCs w:val="21"/>
              </w:rPr>
              <w:t>。</w:t>
            </w:r>
          </w:p>
          <w:p w14:paraId="7ABB836C" w14:textId="77777777" w:rsidR="003F489A" w:rsidRDefault="003F489A">
            <w:pPr>
              <w:autoSpaceDE w:val="0"/>
              <w:autoSpaceDN w:val="0"/>
              <w:adjustRightInd w:val="0"/>
              <w:jc w:val="left"/>
              <w:rPr>
                <w:rFonts w:ascii="宋体" w:hAnsi="宋体" w:cs="宋体"/>
                <w:szCs w:val="21"/>
              </w:rPr>
            </w:pPr>
          </w:p>
        </w:tc>
        <w:tc>
          <w:tcPr>
            <w:tcW w:w="1418" w:type="dxa"/>
          </w:tcPr>
          <w:p w14:paraId="06ADB8A7" w14:textId="77777777" w:rsidR="003F489A" w:rsidRDefault="002B3F1E">
            <w:pPr>
              <w:spacing w:line="360" w:lineRule="auto"/>
              <w:rPr>
                <w:rFonts w:ascii="宋体" w:hAnsi="宋体" w:cs="宋体"/>
                <w:szCs w:val="21"/>
              </w:rPr>
            </w:pPr>
            <w:r>
              <w:rPr>
                <w:rFonts w:ascii="宋体" w:hAnsi="宋体"/>
                <w:szCs w:val="21"/>
              </w:rPr>
              <w:lastRenderedPageBreak/>
              <w:t>要求学生调查上世纪六七十年代、八十年代、九十年代和二十</w:t>
            </w:r>
            <w:r>
              <w:rPr>
                <w:rFonts w:ascii="宋体" w:hAnsi="宋体"/>
                <w:szCs w:val="21"/>
              </w:rPr>
              <w:lastRenderedPageBreak/>
              <w:t>一世纪以来的“结婚四大件”的内容</w:t>
            </w:r>
          </w:p>
        </w:tc>
        <w:tc>
          <w:tcPr>
            <w:tcW w:w="874" w:type="dxa"/>
          </w:tcPr>
          <w:p w14:paraId="5191A03B" w14:textId="77777777" w:rsidR="003F489A" w:rsidRDefault="002B3F1E">
            <w:pPr>
              <w:spacing w:line="360" w:lineRule="auto"/>
              <w:rPr>
                <w:rFonts w:ascii="宋体" w:hAnsi="宋体"/>
                <w:szCs w:val="21"/>
              </w:rPr>
            </w:pPr>
            <w:r>
              <w:rPr>
                <w:rFonts w:ascii="宋体" w:hAnsi="宋体" w:hint="eastAsia"/>
                <w:szCs w:val="21"/>
              </w:rPr>
              <w:lastRenderedPageBreak/>
              <w:t>10</w:t>
            </w:r>
          </w:p>
        </w:tc>
      </w:tr>
      <w:tr w:rsidR="003F489A" w14:paraId="3781892E" w14:textId="77777777">
        <w:trPr>
          <w:jc w:val="center"/>
        </w:trPr>
        <w:tc>
          <w:tcPr>
            <w:tcW w:w="933" w:type="dxa"/>
            <w:gridSpan w:val="2"/>
            <w:vAlign w:val="center"/>
          </w:tcPr>
          <w:p w14:paraId="1856605F" w14:textId="77777777" w:rsidR="003F489A" w:rsidRDefault="002B3F1E">
            <w:pPr>
              <w:pStyle w:val="31"/>
              <w:spacing w:after="0" w:line="420" w:lineRule="exact"/>
              <w:ind w:leftChars="0" w:left="0"/>
              <w:jc w:val="center"/>
              <w:rPr>
                <w:rFonts w:ascii="宋体" w:hAnsi="宋体" w:cs="宋体"/>
                <w:sz w:val="21"/>
                <w:szCs w:val="21"/>
              </w:rPr>
            </w:pPr>
            <w:r>
              <w:rPr>
                <w:rFonts w:ascii="宋体" w:hAnsi="宋体" w:cs="宋体" w:hint="eastAsia"/>
                <w:sz w:val="21"/>
                <w:szCs w:val="21"/>
              </w:rPr>
              <w:t>价格组合与消费行为</w:t>
            </w:r>
          </w:p>
        </w:tc>
        <w:tc>
          <w:tcPr>
            <w:tcW w:w="1833" w:type="dxa"/>
            <w:vAlign w:val="center"/>
          </w:tcPr>
          <w:p w14:paraId="44BBE471" w14:textId="77777777" w:rsidR="003F489A" w:rsidRDefault="002B3F1E">
            <w:pPr>
              <w:spacing w:line="360" w:lineRule="auto"/>
              <w:rPr>
                <w:rFonts w:ascii="宋体" w:hAnsi="宋体" w:cs="宋体"/>
                <w:szCs w:val="21"/>
              </w:rPr>
            </w:pPr>
            <w:r>
              <w:rPr>
                <w:rFonts w:ascii="宋体" w:hAnsi="宋体" w:cs="宋体" w:hint="eastAsia"/>
                <w:szCs w:val="21"/>
              </w:rPr>
              <w:t>价格的心理作用；</w:t>
            </w:r>
            <w:proofErr w:type="gramStart"/>
            <w:r>
              <w:rPr>
                <w:rFonts w:ascii="宋体" w:hAnsi="宋体" w:cs="宋体" w:hint="eastAsia"/>
                <w:szCs w:val="21"/>
              </w:rPr>
              <w:t>握价格</w:t>
            </w:r>
            <w:proofErr w:type="gramEnd"/>
            <w:r>
              <w:rPr>
                <w:rFonts w:ascii="宋体" w:hAnsi="宋体" w:cs="宋体" w:hint="eastAsia"/>
                <w:szCs w:val="21"/>
              </w:rPr>
              <w:t>制定的心理策略</w:t>
            </w:r>
          </w:p>
          <w:p w14:paraId="7737AB46" w14:textId="77777777" w:rsidR="003F489A" w:rsidRDefault="003F489A">
            <w:pPr>
              <w:pStyle w:val="31"/>
              <w:spacing w:after="0" w:line="420" w:lineRule="exact"/>
              <w:ind w:leftChars="0" w:left="0"/>
              <w:jc w:val="center"/>
              <w:rPr>
                <w:rFonts w:ascii="宋体" w:hAnsi="宋体" w:cs="宋体"/>
                <w:sz w:val="21"/>
                <w:szCs w:val="21"/>
              </w:rPr>
            </w:pPr>
          </w:p>
        </w:tc>
        <w:tc>
          <w:tcPr>
            <w:tcW w:w="3695" w:type="dxa"/>
          </w:tcPr>
          <w:p w14:paraId="2DB28FAC" w14:textId="77777777" w:rsidR="003F489A" w:rsidRDefault="002B3F1E">
            <w:pPr>
              <w:spacing w:line="260" w:lineRule="auto"/>
              <w:rPr>
                <w:rFonts w:ascii="宋体" w:hAnsi="宋体"/>
                <w:szCs w:val="21"/>
              </w:rPr>
            </w:pPr>
            <w:r>
              <w:rPr>
                <w:rFonts w:ascii="宋体" w:hAnsi="宋体"/>
                <w:szCs w:val="21"/>
              </w:rPr>
              <w:t>专题形式的调研项目,如 “某品牌产品/某企业的消费者满意度调查”“某产品的市场需求调查”“影响消费者对某产品购买因素调研”等,以小组形式完成调研项目、撰写调研报告、汇报交流。通过项目实施,引导学生从实际出发,实事求是,发现现实问题,为企业营销产品制定营销策略提供客观依据,而非主观臆断,并让学生树立把消费者需求放在第一位的营销理念,做到经济效益和社会效益兼顾,摈弃那种单纯追求经济效益的狭隘经营理念。调研项目实施使课程教学实现从教室课堂到实践课堂的迁移,将</w:t>
            </w:r>
            <w:proofErr w:type="gramStart"/>
            <w:r>
              <w:rPr>
                <w:rFonts w:ascii="宋体" w:hAnsi="宋体"/>
                <w:szCs w:val="21"/>
              </w:rPr>
              <w:t>思政教育</w:t>
            </w:r>
            <w:proofErr w:type="gramEnd"/>
            <w:r>
              <w:rPr>
                <w:rFonts w:ascii="宋体" w:hAnsi="宋体"/>
                <w:szCs w:val="21"/>
              </w:rPr>
              <w:t>融入课程学习的全过程。</w:t>
            </w:r>
          </w:p>
          <w:p w14:paraId="363E7B0C" w14:textId="77777777" w:rsidR="003F489A" w:rsidRDefault="003F489A">
            <w:pPr>
              <w:rPr>
                <w:rFonts w:ascii="宋体" w:hAnsi="宋体"/>
                <w:szCs w:val="21"/>
              </w:rPr>
            </w:pPr>
          </w:p>
          <w:p w14:paraId="160352BB" w14:textId="77777777" w:rsidR="003F489A" w:rsidRDefault="003F489A">
            <w:pPr>
              <w:autoSpaceDE w:val="0"/>
              <w:autoSpaceDN w:val="0"/>
              <w:adjustRightInd w:val="0"/>
              <w:jc w:val="left"/>
              <w:rPr>
                <w:rFonts w:ascii="宋体" w:hAnsi="宋体" w:cs="楷体_GB2312"/>
                <w:b/>
                <w:kern w:val="0"/>
                <w:szCs w:val="21"/>
              </w:rPr>
            </w:pPr>
          </w:p>
        </w:tc>
        <w:tc>
          <w:tcPr>
            <w:tcW w:w="1418" w:type="dxa"/>
          </w:tcPr>
          <w:p w14:paraId="18897B78" w14:textId="77777777" w:rsidR="003F489A" w:rsidRDefault="002B3F1E">
            <w:pPr>
              <w:spacing w:line="360" w:lineRule="auto"/>
              <w:rPr>
                <w:rFonts w:ascii="宋体" w:hAnsi="宋体"/>
                <w:szCs w:val="21"/>
              </w:rPr>
            </w:pPr>
            <w:r>
              <w:rPr>
                <w:rFonts w:ascii="宋体" w:hAnsi="宋体"/>
                <w:szCs w:val="21"/>
              </w:rPr>
              <w:t>专题形式的调研项目</w:t>
            </w:r>
            <w:r>
              <w:rPr>
                <w:rFonts w:ascii="宋体" w:hAnsi="宋体" w:hint="eastAsia"/>
                <w:szCs w:val="21"/>
              </w:rPr>
              <w:t>；</w:t>
            </w:r>
          </w:p>
          <w:p w14:paraId="6D527286" w14:textId="77777777" w:rsidR="003F489A" w:rsidRDefault="002B3F1E">
            <w:pPr>
              <w:spacing w:line="360" w:lineRule="auto"/>
              <w:rPr>
                <w:rFonts w:ascii="宋体" w:hAnsi="宋体"/>
                <w:szCs w:val="21"/>
              </w:rPr>
            </w:pPr>
            <w:r>
              <w:rPr>
                <w:rFonts w:ascii="宋体" w:hAnsi="宋体" w:hint="eastAsia"/>
                <w:szCs w:val="21"/>
              </w:rPr>
              <w:t>分组完成调研报告；</w:t>
            </w:r>
          </w:p>
          <w:p w14:paraId="0F0066E9" w14:textId="77777777" w:rsidR="003F489A" w:rsidRDefault="002B3F1E">
            <w:pPr>
              <w:spacing w:line="360" w:lineRule="auto"/>
              <w:rPr>
                <w:rFonts w:ascii="宋体" w:cs="宋体"/>
                <w:kern w:val="0"/>
                <w:szCs w:val="21"/>
              </w:rPr>
            </w:pPr>
            <w:r>
              <w:rPr>
                <w:rFonts w:ascii="宋体" w:hAnsi="宋体" w:hint="eastAsia"/>
                <w:szCs w:val="21"/>
              </w:rPr>
              <w:t>汇报交流。</w:t>
            </w:r>
          </w:p>
        </w:tc>
        <w:tc>
          <w:tcPr>
            <w:tcW w:w="874" w:type="dxa"/>
          </w:tcPr>
          <w:p w14:paraId="1D789F3C" w14:textId="77777777" w:rsidR="003F489A" w:rsidRDefault="002B3F1E">
            <w:pPr>
              <w:spacing w:line="360" w:lineRule="auto"/>
              <w:rPr>
                <w:rFonts w:ascii="宋体" w:hAnsi="宋体"/>
                <w:szCs w:val="21"/>
              </w:rPr>
            </w:pPr>
            <w:r>
              <w:rPr>
                <w:rFonts w:ascii="宋体" w:hAnsi="宋体" w:hint="eastAsia"/>
                <w:szCs w:val="21"/>
              </w:rPr>
              <w:t>6</w:t>
            </w:r>
          </w:p>
        </w:tc>
      </w:tr>
      <w:tr w:rsidR="003F489A" w14:paraId="0188A692" w14:textId="77777777">
        <w:trPr>
          <w:jc w:val="center"/>
        </w:trPr>
        <w:tc>
          <w:tcPr>
            <w:tcW w:w="933" w:type="dxa"/>
            <w:gridSpan w:val="2"/>
            <w:vAlign w:val="center"/>
          </w:tcPr>
          <w:p w14:paraId="7F786F04" w14:textId="77777777" w:rsidR="003F489A" w:rsidRDefault="002B3F1E">
            <w:pPr>
              <w:pStyle w:val="31"/>
              <w:spacing w:after="0" w:line="420" w:lineRule="exact"/>
              <w:ind w:leftChars="0" w:left="0"/>
              <w:jc w:val="center"/>
              <w:rPr>
                <w:rFonts w:ascii="宋体" w:hAnsi="宋体" w:cs="宋体"/>
                <w:sz w:val="21"/>
                <w:szCs w:val="21"/>
              </w:rPr>
            </w:pPr>
            <w:r>
              <w:rPr>
                <w:rFonts w:ascii="宋体" w:hAnsi="宋体" w:cs="宋体" w:hint="eastAsia"/>
                <w:sz w:val="21"/>
                <w:szCs w:val="21"/>
              </w:rPr>
              <w:t>分销组合与消费者行为</w:t>
            </w:r>
          </w:p>
          <w:p w14:paraId="4A47ED54" w14:textId="77777777" w:rsidR="003F489A" w:rsidRDefault="003F489A">
            <w:pPr>
              <w:pStyle w:val="31"/>
              <w:spacing w:after="0" w:line="420" w:lineRule="exact"/>
              <w:ind w:leftChars="0" w:left="0"/>
              <w:jc w:val="center"/>
              <w:rPr>
                <w:rFonts w:ascii="宋体" w:hAnsi="宋体" w:cs="宋体"/>
                <w:sz w:val="21"/>
                <w:szCs w:val="21"/>
              </w:rPr>
            </w:pPr>
          </w:p>
        </w:tc>
        <w:tc>
          <w:tcPr>
            <w:tcW w:w="1833" w:type="dxa"/>
            <w:vAlign w:val="center"/>
          </w:tcPr>
          <w:p w14:paraId="4468998A" w14:textId="77777777" w:rsidR="003F489A" w:rsidRDefault="002B3F1E">
            <w:pPr>
              <w:spacing w:line="360" w:lineRule="auto"/>
              <w:jc w:val="left"/>
              <w:rPr>
                <w:rFonts w:ascii="宋体" w:hAnsi="宋体" w:cs="宋体"/>
                <w:szCs w:val="21"/>
              </w:rPr>
            </w:pPr>
            <w:r>
              <w:rPr>
                <w:rFonts w:ascii="宋体" w:hAnsi="宋体" w:hint="eastAsia"/>
                <w:szCs w:val="21"/>
              </w:rPr>
              <w:t>批发商的基本知识和采购心理；零售商的基本知识进货心理；终端市场的基本知识及终端市场与消费者心理。</w:t>
            </w:r>
          </w:p>
        </w:tc>
        <w:tc>
          <w:tcPr>
            <w:tcW w:w="3695" w:type="dxa"/>
          </w:tcPr>
          <w:p w14:paraId="7BD71DCB" w14:textId="77777777" w:rsidR="003F489A" w:rsidRDefault="002B3F1E">
            <w:pPr>
              <w:autoSpaceDE w:val="0"/>
              <w:autoSpaceDN w:val="0"/>
              <w:adjustRightInd w:val="0"/>
              <w:jc w:val="left"/>
              <w:rPr>
                <w:rFonts w:ascii="宋体" w:hAnsi="宋体" w:cs="楷体_GB2312"/>
                <w:b/>
                <w:kern w:val="0"/>
                <w:szCs w:val="21"/>
              </w:rPr>
            </w:pPr>
            <w:r>
              <w:rPr>
                <w:rFonts w:ascii="宋体" w:hAnsi="宋体"/>
                <w:szCs w:val="21"/>
              </w:rPr>
              <w:t>开展第二课堂活动,引导学生关注社会热点问题,用专业理论和方法、实事求是的态度客观地分析和解决问题。在提升学生专业应用能力的同时,注重培养学生的团队合作精神、实事求是的探究精神和脚踏实地、坚持不懈的做事态度。</w:t>
            </w:r>
          </w:p>
        </w:tc>
        <w:tc>
          <w:tcPr>
            <w:tcW w:w="1418" w:type="dxa"/>
          </w:tcPr>
          <w:p w14:paraId="069EECB6" w14:textId="77777777" w:rsidR="003F489A" w:rsidRDefault="002B3F1E">
            <w:pPr>
              <w:spacing w:line="360" w:lineRule="auto"/>
              <w:rPr>
                <w:rFonts w:ascii="宋体" w:cs="宋体"/>
                <w:kern w:val="0"/>
                <w:szCs w:val="21"/>
              </w:rPr>
            </w:pPr>
            <w:r>
              <w:rPr>
                <w:rFonts w:ascii="宋体" w:hAnsi="宋体"/>
                <w:szCs w:val="21"/>
              </w:rPr>
              <w:t>开展第二课堂活动</w:t>
            </w:r>
          </w:p>
        </w:tc>
        <w:tc>
          <w:tcPr>
            <w:tcW w:w="874" w:type="dxa"/>
          </w:tcPr>
          <w:p w14:paraId="19EBAE41" w14:textId="77777777" w:rsidR="003F489A" w:rsidRDefault="002B3F1E">
            <w:pPr>
              <w:spacing w:line="360" w:lineRule="auto"/>
              <w:rPr>
                <w:rFonts w:ascii="宋体" w:hAnsi="宋体"/>
                <w:szCs w:val="21"/>
              </w:rPr>
            </w:pPr>
            <w:r>
              <w:rPr>
                <w:rFonts w:ascii="宋体" w:hAnsi="宋体" w:hint="eastAsia"/>
                <w:szCs w:val="21"/>
              </w:rPr>
              <w:t>6</w:t>
            </w:r>
          </w:p>
        </w:tc>
      </w:tr>
      <w:tr w:rsidR="003F489A" w14:paraId="4F89CFA8" w14:textId="77777777">
        <w:trPr>
          <w:jc w:val="center"/>
        </w:trPr>
        <w:tc>
          <w:tcPr>
            <w:tcW w:w="933" w:type="dxa"/>
            <w:gridSpan w:val="2"/>
            <w:vAlign w:val="center"/>
          </w:tcPr>
          <w:p w14:paraId="726ACFEE" w14:textId="77777777" w:rsidR="003F489A" w:rsidRDefault="002B3F1E">
            <w:pPr>
              <w:pStyle w:val="31"/>
              <w:spacing w:after="0" w:line="420" w:lineRule="exact"/>
              <w:ind w:leftChars="0" w:left="0"/>
              <w:jc w:val="center"/>
              <w:rPr>
                <w:rFonts w:ascii="宋体" w:hAnsi="宋体" w:cs="宋体"/>
                <w:sz w:val="21"/>
                <w:szCs w:val="21"/>
              </w:rPr>
            </w:pPr>
            <w:r>
              <w:rPr>
                <w:rFonts w:ascii="宋体" w:hAnsi="宋体" w:cs="宋体" w:hint="eastAsia"/>
                <w:sz w:val="21"/>
                <w:szCs w:val="21"/>
              </w:rPr>
              <w:t>促销组合与消费者行为</w:t>
            </w:r>
          </w:p>
        </w:tc>
        <w:tc>
          <w:tcPr>
            <w:tcW w:w="1833" w:type="dxa"/>
            <w:vAlign w:val="center"/>
          </w:tcPr>
          <w:p w14:paraId="06B7D3B4" w14:textId="77777777" w:rsidR="003F489A" w:rsidRDefault="002B3F1E">
            <w:pPr>
              <w:spacing w:line="360" w:lineRule="auto"/>
              <w:rPr>
                <w:rFonts w:ascii="宋体" w:hAnsi="宋体" w:cs="宋体"/>
                <w:szCs w:val="21"/>
              </w:rPr>
            </w:pPr>
            <w:r>
              <w:rPr>
                <w:rFonts w:ascii="宋体" w:hAnsi="宋体" w:cs="宋体" w:hint="eastAsia"/>
                <w:szCs w:val="21"/>
              </w:rPr>
              <w:t>广告的心理策略和广告的心理效果测定；人员推销过程及策略。</w:t>
            </w:r>
          </w:p>
        </w:tc>
        <w:tc>
          <w:tcPr>
            <w:tcW w:w="3695" w:type="dxa"/>
          </w:tcPr>
          <w:p w14:paraId="5541512B" w14:textId="77777777" w:rsidR="003F489A" w:rsidRDefault="002B3F1E">
            <w:pPr>
              <w:spacing w:line="260" w:lineRule="auto"/>
              <w:rPr>
                <w:rFonts w:ascii="宋体" w:hAnsi="宋体" w:cs="楷体_GB2312"/>
                <w:b/>
                <w:kern w:val="0"/>
                <w:szCs w:val="21"/>
              </w:rPr>
            </w:pPr>
            <w:r>
              <w:rPr>
                <w:rFonts w:ascii="宋体" w:hAnsi="宋体"/>
                <w:szCs w:val="21"/>
              </w:rPr>
              <w:t>一是通过情景模拟、角色扮演、真实消费等模拟或真实体验的实</w:t>
            </w:r>
            <w:proofErr w:type="gramStart"/>
            <w:r>
              <w:rPr>
                <w:rFonts w:ascii="宋体" w:hAnsi="宋体"/>
                <w:szCs w:val="21"/>
              </w:rPr>
              <w:t>训形式</w:t>
            </w:r>
            <w:proofErr w:type="gramEnd"/>
            <w:r>
              <w:rPr>
                <w:rFonts w:ascii="宋体" w:hAnsi="宋体"/>
                <w:szCs w:val="21"/>
              </w:rPr>
              <w:t>来获得技能;二是通过“命题式”的任务或活动,培养学生创新思维和综合运用所学知识的能力。</w:t>
            </w:r>
          </w:p>
        </w:tc>
        <w:tc>
          <w:tcPr>
            <w:tcW w:w="1418" w:type="dxa"/>
          </w:tcPr>
          <w:p w14:paraId="45D3C1FA" w14:textId="77777777" w:rsidR="003F489A" w:rsidRDefault="002B3F1E">
            <w:pPr>
              <w:spacing w:line="360" w:lineRule="auto"/>
              <w:rPr>
                <w:rFonts w:ascii="宋体" w:hAnsi="宋体"/>
                <w:szCs w:val="21"/>
              </w:rPr>
            </w:pPr>
            <w:r>
              <w:rPr>
                <w:rFonts w:ascii="宋体" w:hAnsi="宋体"/>
                <w:szCs w:val="21"/>
              </w:rPr>
              <w:t>情景模拟、角色扮演</w:t>
            </w:r>
            <w:r>
              <w:rPr>
                <w:rFonts w:ascii="宋体" w:hAnsi="宋体" w:hint="eastAsia"/>
                <w:szCs w:val="21"/>
              </w:rPr>
              <w:t>；</w:t>
            </w:r>
          </w:p>
          <w:p w14:paraId="67C5681D" w14:textId="77777777" w:rsidR="003F489A" w:rsidRDefault="002B3F1E">
            <w:pPr>
              <w:spacing w:line="360" w:lineRule="auto"/>
              <w:rPr>
                <w:rFonts w:ascii="宋体" w:cs="宋体"/>
                <w:kern w:val="0"/>
                <w:szCs w:val="21"/>
              </w:rPr>
            </w:pPr>
            <w:r>
              <w:rPr>
                <w:rFonts w:ascii="宋体" w:hAnsi="宋体"/>
                <w:szCs w:val="21"/>
              </w:rPr>
              <w:t>“命题式”的任务或活动</w:t>
            </w:r>
          </w:p>
        </w:tc>
        <w:tc>
          <w:tcPr>
            <w:tcW w:w="874" w:type="dxa"/>
          </w:tcPr>
          <w:p w14:paraId="1B3807A4" w14:textId="77777777" w:rsidR="003F489A" w:rsidRDefault="002B3F1E">
            <w:pPr>
              <w:spacing w:line="360" w:lineRule="auto"/>
              <w:rPr>
                <w:rFonts w:ascii="宋体" w:hAnsi="宋体"/>
                <w:szCs w:val="21"/>
              </w:rPr>
            </w:pPr>
            <w:r>
              <w:rPr>
                <w:rFonts w:ascii="宋体" w:hAnsi="宋体" w:hint="eastAsia"/>
                <w:szCs w:val="21"/>
              </w:rPr>
              <w:t>8</w:t>
            </w:r>
          </w:p>
        </w:tc>
      </w:tr>
    </w:tbl>
    <w:p w14:paraId="74F038E5" w14:textId="77777777" w:rsidR="003F489A" w:rsidRDefault="003F489A">
      <w:pPr>
        <w:spacing w:line="360" w:lineRule="auto"/>
        <w:jc w:val="left"/>
        <w:rPr>
          <w:rFonts w:ascii="黑体" w:eastAsia="黑体"/>
          <w:b/>
          <w:sz w:val="32"/>
          <w:szCs w:val="32"/>
        </w:rPr>
      </w:pPr>
    </w:p>
    <w:p w14:paraId="3EC3935D" w14:textId="77777777" w:rsidR="003F489A" w:rsidRDefault="002B3F1E">
      <w:pPr>
        <w:spacing w:line="360" w:lineRule="auto"/>
        <w:jc w:val="center"/>
        <w:rPr>
          <w:rFonts w:ascii="黑体" w:eastAsia="黑体"/>
          <w:b/>
          <w:sz w:val="28"/>
          <w:szCs w:val="28"/>
        </w:rPr>
      </w:pPr>
      <w:r>
        <w:rPr>
          <w:rFonts w:ascii="黑体" w:eastAsia="黑体" w:hint="eastAsia"/>
          <w:b/>
          <w:sz w:val="28"/>
          <w:szCs w:val="28"/>
        </w:rPr>
        <w:lastRenderedPageBreak/>
        <w:t>四、实施建议</w:t>
      </w:r>
    </w:p>
    <w:p w14:paraId="6FF93F75" w14:textId="77777777" w:rsidR="003F489A" w:rsidRDefault="002B3F1E">
      <w:pPr>
        <w:spacing w:line="360" w:lineRule="auto"/>
        <w:ind w:leftChars="200" w:left="420" w:firstLineChars="200" w:firstLine="560"/>
        <w:rPr>
          <w:rFonts w:ascii="黑体" w:eastAsia="黑体" w:hAnsi="黑体" w:cs="黑体"/>
          <w:sz w:val="28"/>
          <w:szCs w:val="28"/>
        </w:rPr>
      </w:pPr>
      <w:r>
        <w:rPr>
          <w:rFonts w:ascii="黑体" w:eastAsia="黑体" w:hint="eastAsia"/>
          <w:sz w:val="28"/>
          <w:szCs w:val="28"/>
        </w:rPr>
        <w:t>（</w:t>
      </w:r>
      <w:r>
        <w:rPr>
          <w:rFonts w:ascii="黑体" w:eastAsia="黑体" w:hAnsi="黑体" w:cs="黑体" w:hint="eastAsia"/>
          <w:sz w:val="28"/>
          <w:szCs w:val="28"/>
        </w:rPr>
        <w:t>一）教学基本要求</w:t>
      </w:r>
    </w:p>
    <w:p w14:paraId="48046231" w14:textId="77777777" w:rsidR="003F489A" w:rsidRDefault="002B3F1E">
      <w:pPr>
        <w:pStyle w:val="a7"/>
        <w:spacing w:line="360" w:lineRule="auto"/>
        <w:ind w:firstLineChars="200" w:firstLine="480"/>
        <w:rPr>
          <w:rFonts w:ascii="宋体" w:hAnsi="宋体"/>
          <w:color w:val="FF0000"/>
          <w:sz w:val="24"/>
        </w:rPr>
      </w:pPr>
      <w:r>
        <w:rPr>
          <w:rFonts w:ascii="宋体" w:hAnsi="宋体" w:hint="eastAsia"/>
          <w:sz w:val="24"/>
        </w:rPr>
        <w:t>1.教学团队</w:t>
      </w:r>
    </w:p>
    <w:p w14:paraId="6B37C0D9" w14:textId="77777777" w:rsidR="003F489A" w:rsidRDefault="002B3F1E">
      <w:pPr>
        <w:spacing w:line="360" w:lineRule="auto"/>
        <w:ind w:firstLine="570"/>
        <w:rPr>
          <w:rFonts w:ascii="仿宋_GB2312" w:eastAsia="仿宋_GB2312" w:hAnsi="宋体" w:cs="黑体"/>
          <w:bCs/>
          <w:color w:val="000000"/>
          <w:sz w:val="28"/>
          <w:szCs w:val="28"/>
        </w:rPr>
      </w:pPr>
      <w:r>
        <w:rPr>
          <w:rFonts w:ascii="宋体" w:hAnsi="宋体" w:hint="eastAsia"/>
          <w:sz w:val="24"/>
        </w:rPr>
        <w:t>（1）在团队构成方面；</w:t>
      </w:r>
      <w:r>
        <w:rPr>
          <w:rFonts w:ascii="宋体" w:hAnsi="宋体" w:cs="宋体" w:hint="eastAsia"/>
          <w:sz w:val="24"/>
        </w:rPr>
        <w:t>电子商务专业共有教师7名，其中，专任教师5名，兼职、兼课教师2名。专任教师中，高级职称教师2名，占29％，中级职称教师4名，占57％，初级职称教师1名，占14％；取得硕士学位以上教师4名，占57％；双</w:t>
      </w:r>
      <w:proofErr w:type="gramStart"/>
      <w:r>
        <w:rPr>
          <w:rFonts w:ascii="宋体" w:hAnsi="宋体" w:cs="宋体" w:hint="eastAsia"/>
          <w:sz w:val="24"/>
        </w:rPr>
        <w:t>师素质</w:t>
      </w:r>
      <w:proofErr w:type="gramEnd"/>
      <w:r>
        <w:rPr>
          <w:rFonts w:ascii="宋体" w:hAnsi="宋体" w:cs="宋体" w:hint="eastAsia"/>
          <w:sz w:val="24"/>
        </w:rPr>
        <w:t>教师4名，双</w:t>
      </w:r>
      <w:proofErr w:type="gramStart"/>
      <w:r>
        <w:rPr>
          <w:rFonts w:ascii="宋体" w:hAnsi="宋体" w:cs="宋体" w:hint="eastAsia"/>
          <w:sz w:val="24"/>
        </w:rPr>
        <w:t>师素质</w:t>
      </w:r>
      <w:proofErr w:type="gramEnd"/>
      <w:r>
        <w:rPr>
          <w:rFonts w:ascii="宋体" w:hAnsi="宋体" w:cs="宋体" w:hint="eastAsia"/>
          <w:sz w:val="24"/>
        </w:rPr>
        <w:t>教师占专任教师总数的57％。</w:t>
      </w:r>
    </w:p>
    <w:p w14:paraId="54EE36DF" w14:textId="77777777" w:rsidR="003F489A" w:rsidRDefault="002B3F1E">
      <w:pPr>
        <w:pStyle w:val="aff1"/>
        <w:tabs>
          <w:tab w:val="left" w:pos="1502"/>
        </w:tabs>
        <w:autoSpaceDE w:val="0"/>
        <w:autoSpaceDN w:val="0"/>
        <w:spacing w:line="360" w:lineRule="auto"/>
        <w:ind w:firstLine="480"/>
        <w:rPr>
          <w:rFonts w:ascii="宋体" w:hAnsi="宋体"/>
          <w:sz w:val="24"/>
        </w:rPr>
      </w:pPr>
      <w:r>
        <w:rPr>
          <w:rFonts w:ascii="宋体" w:hAnsi="宋体" w:cs="宋体" w:hint="eastAsia"/>
          <w:sz w:val="24"/>
        </w:rPr>
        <w:t>学校专任教师中，35岁以下教师2人，占专任教师总数的29%，36-45岁教师4人，占专任教师总数的57%，46-60岁教师1人，占专任教师总数的14%。</w:t>
      </w:r>
      <w:r>
        <w:rPr>
          <w:rFonts w:ascii="宋体" w:hAnsi="宋体" w:hint="eastAsia"/>
          <w:sz w:val="24"/>
        </w:rPr>
        <w:t xml:space="preserve"> </w:t>
      </w:r>
    </w:p>
    <w:p w14:paraId="51BBF488" w14:textId="77777777" w:rsidR="003F489A" w:rsidRDefault="002B3F1E">
      <w:pPr>
        <w:spacing w:line="360" w:lineRule="auto"/>
        <w:ind w:firstLineChars="200" w:firstLine="480"/>
        <w:rPr>
          <w:rFonts w:ascii="宋体" w:hAnsi="宋体"/>
          <w:sz w:val="24"/>
        </w:rPr>
      </w:pPr>
      <w:r>
        <w:rPr>
          <w:rFonts w:ascii="宋体" w:hAnsi="宋体" w:hint="eastAsia"/>
          <w:sz w:val="24"/>
        </w:rPr>
        <w:t>（2）在教师素质方面：电子商务概论由电子商务专业专职教师任教，专任教师和兼职教师组成的具有“双师”结构特点的教学团队。</w:t>
      </w:r>
    </w:p>
    <w:p w14:paraId="32A0F859" w14:textId="77777777" w:rsidR="003F489A" w:rsidRDefault="002B3F1E">
      <w:pPr>
        <w:spacing w:line="360" w:lineRule="auto"/>
        <w:ind w:firstLineChars="200" w:firstLine="480"/>
        <w:rPr>
          <w:rFonts w:ascii="宋体" w:hAnsi="宋体"/>
          <w:sz w:val="24"/>
        </w:rPr>
      </w:pPr>
      <w:r>
        <w:rPr>
          <w:rFonts w:ascii="宋体" w:hAnsi="宋体" w:hint="eastAsia"/>
          <w:sz w:val="24"/>
        </w:rPr>
        <w:t xml:space="preserve">2.实训条件：校内实验室应具备高配置的、数量足够的多媒体计算机，并保持网络畅通，具有一台高亮度的投影机，同时，校外实训基地还需要进一步广大。 </w:t>
      </w:r>
    </w:p>
    <w:p w14:paraId="64643A3C" w14:textId="77777777" w:rsidR="003F489A" w:rsidRDefault="002B3F1E">
      <w:pPr>
        <w:spacing w:line="360" w:lineRule="auto"/>
        <w:ind w:firstLineChars="200" w:firstLine="480"/>
        <w:rPr>
          <w:rFonts w:ascii="宋体" w:hAnsi="宋体"/>
          <w:sz w:val="24"/>
        </w:rPr>
      </w:pPr>
      <w:r>
        <w:rPr>
          <w:rFonts w:ascii="宋体" w:hAnsi="宋体" w:hint="eastAsia"/>
          <w:sz w:val="24"/>
        </w:rPr>
        <w:t>3.教学资源</w:t>
      </w:r>
    </w:p>
    <w:p w14:paraId="741AE9B5" w14:textId="77777777" w:rsidR="003F489A" w:rsidRDefault="002B3F1E">
      <w:pPr>
        <w:spacing w:line="360" w:lineRule="auto"/>
        <w:ind w:firstLineChars="200" w:firstLine="480"/>
        <w:rPr>
          <w:rFonts w:ascii="宋体" w:hAnsi="宋体"/>
          <w:sz w:val="24"/>
        </w:rPr>
      </w:pPr>
      <w:r>
        <w:rPr>
          <w:rFonts w:ascii="宋体" w:hAnsi="宋体" w:hint="eastAsia"/>
          <w:sz w:val="24"/>
        </w:rPr>
        <w:t>本课程应具备的教学资源：利用学习</w:t>
      </w:r>
      <w:proofErr w:type="gramStart"/>
      <w:r>
        <w:rPr>
          <w:rFonts w:ascii="宋体" w:hAnsi="宋体" w:hint="eastAsia"/>
          <w:sz w:val="24"/>
        </w:rPr>
        <w:t>通教学</w:t>
      </w:r>
      <w:proofErr w:type="gramEnd"/>
      <w:r>
        <w:rPr>
          <w:rFonts w:ascii="宋体" w:hAnsi="宋体" w:hint="eastAsia"/>
          <w:sz w:val="24"/>
        </w:rPr>
        <w:t>平台上传授课视频、课件、任务书、试题库和规范的教案，制定合适的课程标准和授课计划。</w:t>
      </w:r>
    </w:p>
    <w:p w14:paraId="4784C3C2" w14:textId="77777777" w:rsidR="003F489A" w:rsidRDefault="002B3F1E">
      <w:pPr>
        <w:spacing w:line="360" w:lineRule="auto"/>
        <w:ind w:firstLineChars="200" w:firstLine="560"/>
        <w:rPr>
          <w:rFonts w:ascii="黑体" w:eastAsia="黑体" w:hAnsi="黑体" w:cs="黑体"/>
          <w:sz w:val="28"/>
          <w:szCs w:val="28"/>
        </w:rPr>
      </w:pPr>
      <w:r>
        <w:rPr>
          <w:rFonts w:ascii="宋体" w:hAnsi="宋体"/>
          <w:sz w:val="28"/>
          <w:szCs w:val="28"/>
        </w:rPr>
        <w:t xml:space="preserve"> </w:t>
      </w:r>
      <w:r>
        <w:rPr>
          <w:rFonts w:ascii="黑体" w:eastAsia="黑体" w:hAnsi="黑体" w:cs="黑体" w:hint="eastAsia"/>
          <w:sz w:val="28"/>
          <w:szCs w:val="28"/>
        </w:rPr>
        <w:t>（二）教学建议</w:t>
      </w:r>
    </w:p>
    <w:p w14:paraId="4B56BED2" w14:textId="77777777" w:rsidR="003F489A" w:rsidRDefault="002B3F1E">
      <w:pPr>
        <w:pStyle w:val="a7"/>
        <w:spacing w:line="360" w:lineRule="auto"/>
        <w:ind w:firstLineChars="200" w:firstLine="480"/>
        <w:rPr>
          <w:rFonts w:ascii="宋体" w:hAnsi="宋体"/>
          <w:sz w:val="24"/>
        </w:rPr>
      </w:pPr>
      <w:r>
        <w:rPr>
          <w:rFonts w:ascii="宋体" w:hAnsi="宋体" w:hint="eastAsia"/>
          <w:sz w:val="24"/>
        </w:rPr>
        <w:t>1.在教学模式上，采取课程</w:t>
      </w:r>
      <w:proofErr w:type="gramStart"/>
      <w:r>
        <w:rPr>
          <w:rFonts w:ascii="宋体" w:hAnsi="宋体" w:hint="eastAsia"/>
          <w:sz w:val="24"/>
        </w:rPr>
        <w:t>思政教学</w:t>
      </w:r>
      <w:proofErr w:type="gramEnd"/>
      <w:r>
        <w:rPr>
          <w:rFonts w:ascii="宋体" w:hAnsi="宋体" w:hint="eastAsia"/>
          <w:sz w:val="24"/>
        </w:rPr>
        <w:t>模式，根据人才培养方案和</w:t>
      </w:r>
      <w:proofErr w:type="gramStart"/>
      <w:r>
        <w:rPr>
          <w:rFonts w:ascii="宋体" w:hAnsi="宋体" w:hint="eastAsia"/>
          <w:sz w:val="24"/>
        </w:rPr>
        <w:t>课程思政的</w:t>
      </w:r>
      <w:proofErr w:type="gramEnd"/>
      <w:r>
        <w:rPr>
          <w:rFonts w:ascii="宋体" w:hAnsi="宋体" w:hint="eastAsia"/>
          <w:sz w:val="24"/>
        </w:rPr>
        <w:t>目标，在目标培养上修改《消费者行为分析》的教学内容，在专业技能的基础上，</w:t>
      </w:r>
      <w:proofErr w:type="gramStart"/>
      <w:r>
        <w:rPr>
          <w:rFonts w:ascii="宋体" w:hAnsi="宋体" w:hint="eastAsia"/>
          <w:sz w:val="24"/>
        </w:rPr>
        <w:t>加入思政元素</w:t>
      </w:r>
      <w:proofErr w:type="gramEnd"/>
      <w:r>
        <w:rPr>
          <w:rFonts w:ascii="宋体" w:hAnsi="宋体" w:hint="eastAsia"/>
          <w:sz w:val="24"/>
        </w:rPr>
        <w:t>，坚持知识传授与价值引领相结合，将</w:t>
      </w:r>
      <w:proofErr w:type="gramStart"/>
      <w:r>
        <w:rPr>
          <w:rFonts w:ascii="宋体" w:hAnsi="宋体" w:hint="eastAsia"/>
          <w:sz w:val="24"/>
        </w:rPr>
        <w:t>思政改革</w:t>
      </w:r>
      <w:proofErr w:type="gramEnd"/>
      <w:r>
        <w:rPr>
          <w:rFonts w:ascii="宋体" w:hAnsi="宋体" w:hint="eastAsia"/>
          <w:sz w:val="24"/>
        </w:rPr>
        <w:t>内容有机地植入教学任务中，建立一套规范、有效的教学模式。</w:t>
      </w:r>
    </w:p>
    <w:p w14:paraId="59E353DB" w14:textId="77777777" w:rsidR="003F489A" w:rsidRDefault="002B3F1E">
      <w:pPr>
        <w:pStyle w:val="a7"/>
        <w:spacing w:line="360" w:lineRule="auto"/>
        <w:ind w:firstLineChars="200" w:firstLine="480"/>
        <w:rPr>
          <w:rFonts w:ascii="宋体" w:hAnsi="宋体"/>
          <w:sz w:val="24"/>
        </w:rPr>
      </w:pPr>
      <w:r>
        <w:rPr>
          <w:rFonts w:ascii="宋体" w:hAnsi="宋体" w:hint="eastAsia"/>
          <w:sz w:val="24"/>
        </w:rPr>
        <w:t>2.在教学方法上，以教师为主导，学生为主体，通过积极拓展分组教学、分层次教学等多种方法，充分利用手机、</w:t>
      </w:r>
      <w:proofErr w:type="gramStart"/>
      <w:r>
        <w:rPr>
          <w:rFonts w:ascii="宋体" w:hAnsi="宋体" w:hint="eastAsia"/>
          <w:sz w:val="24"/>
        </w:rPr>
        <w:t>超星学习</w:t>
      </w:r>
      <w:proofErr w:type="gramEnd"/>
      <w:r>
        <w:rPr>
          <w:rFonts w:ascii="宋体" w:hAnsi="宋体" w:hint="eastAsia"/>
          <w:sz w:val="24"/>
        </w:rPr>
        <w:t>平台、互连网等先进手段，开创性地将课堂教学与现代科技有机结合起来，培养学生的学习兴趣，提高学生的学习能力。</w:t>
      </w:r>
    </w:p>
    <w:p w14:paraId="0114E309" w14:textId="77777777" w:rsidR="003F489A" w:rsidRDefault="002B3F1E">
      <w:pPr>
        <w:spacing w:line="360" w:lineRule="auto"/>
        <w:ind w:firstLineChars="200" w:firstLine="560"/>
        <w:rPr>
          <w:rFonts w:ascii="黑体" w:eastAsia="黑体" w:hAnsi="黑体" w:cs="黑体"/>
          <w:sz w:val="28"/>
          <w:szCs w:val="28"/>
        </w:rPr>
      </w:pPr>
      <w:r>
        <w:rPr>
          <w:rFonts w:ascii="黑体" w:eastAsia="黑体" w:hAnsi="黑体" w:cs="黑体" w:hint="eastAsia"/>
          <w:sz w:val="28"/>
          <w:szCs w:val="28"/>
        </w:rPr>
        <w:t>（三）参考书</w:t>
      </w:r>
    </w:p>
    <w:p w14:paraId="19568805" w14:textId="77777777" w:rsidR="003F489A" w:rsidRDefault="002B3F1E">
      <w:pPr>
        <w:spacing w:line="360" w:lineRule="auto"/>
        <w:ind w:firstLineChars="200" w:firstLine="480"/>
        <w:rPr>
          <w:rFonts w:ascii="宋体" w:hAnsi="宋体" w:cs="Arial"/>
          <w:color w:val="2E2E2E"/>
          <w:kern w:val="0"/>
          <w:sz w:val="24"/>
        </w:rPr>
      </w:pPr>
      <w:r>
        <w:rPr>
          <w:rFonts w:ascii="宋体" w:hAnsi="宋体" w:hint="eastAsia"/>
          <w:sz w:val="24"/>
        </w:rPr>
        <w:t>1</w:t>
      </w:r>
      <w:r>
        <w:rPr>
          <w:rFonts w:ascii="宋体" w:hAnsi="宋体" w:cs="Arial" w:hint="eastAsia"/>
          <w:color w:val="2E2E2E"/>
          <w:kern w:val="0"/>
          <w:sz w:val="24"/>
        </w:rPr>
        <w:t>.高博，消费者行为分析实务  北京邮电大学出版社， 2019</w:t>
      </w:r>
    </w:p>
    <w:p w14:paraId="27ACE0B1" w14:textId="77777777" w:rsidR="003F489A" w:rsidRDefault="002B3F1E">
      <w:pPr>
        <w:spacing w:line="360" w:lineRule="auto"/>
        <w:ind w:firstLineChars="200" w:firstLine="480"/>
        <w:rPr>
          <w:rFonts w:ascii="宋体" w:hAnsi="宋体" w:cs="Arial"/>
          <w:color w:val="2E2E2E"/>
          <w:kern w:val="0"/>
          <w:sz w:val="24"/>
        </w:rPr>
      </w:pPr>
      <w:r>
        <w:rPr>
          <w:rFonts w:ascii="宋体" w:hAnsi="宋体" w:cs="Arial" w:hint="eastAsia"/>
          <w:color w:val="2E2E2E"/>
          <w:kern w:val="0"/>
          <w:sz w:val="24"/>
        </w:rPr>
        <w:t>2.江林，消费者者心理与行为  中国人民大学</w:t>
      </w:r>
      <w:r>
        <w:rPr>
          <w:rFonts w:ascii="宋体" w:hAnsi="宋体" w:cs="Arial"/>
          <w:color w:val="2E2E2E"/>
          <w:kern w:val="0"/>
          <w:sz w:val="24"/>
        </w:rPr>
        <w:t>出版社</w:t>
      </w:r>
      <w:r>
        <w:rPr>
          <w:rFonts w:ascii="宋体" w:hAnsi="宋体" w:cs="Arial" w:hint="eastAsia"/>
          <w:color w:val="2E2E2E"/>
          <w:kern w:val="0"/>
          <w:sz w:val="24"/>
        </w:rPr>
        <w:t>，</w:t>
      </w:r>
      <w:r>
        <w:rPr>
          <w:rFonts w:ascii="宋体" w:hAnsi="宋体" w:cs="Arial"/>
          <w:color w:val="2E2E2E"/>
          <w:kern w:val="0"/>
          <w:sz w:val="24"/>
        </w:rPr>
        <w:t xml:space="preserve"> 20</w:t>
      </w:r>
      <w:r>
        <w:rPr>
          <w:rFonts w:ascii="宋体" w:hAnsi="宋体" w:cs="Arial" w:hint="eastAsia"/>
          <w:color w:val="2E2E2E"/>
          <w:kern w:val="0"/>
          <w:sz w:val="24"/>
        </w:rPr>
        <w:t>17</w:t>
      </w:r>
    </w:p>
    <w:p w14:paraId="2E34A01C" w14:textId="77777777" w:rsidR="003F489A" w:rsidRDefault="002B3F1E">
      <w:pPr>
        <w:spacing w:line="360" w:lineRule="auto"/>
        <w:ind w:firstLineChars="200" w:firstLine="480"/>
        <w:rPr>
          <w:rFonts w:ascii="宋体" w:hAnsi="宋体" w:cs="Arial"/>
          <w:color w:val="2E2E2E"/>
          <w:kern w:val="0"/>
          <w:sz w:val="24"/>
        </w:rPr>
      </w:pPr>
      <w:r>
        <w:rPr>
          <w:rFonts w:ascii="宋体" w:hAnsi="宋体" w:cs="Arial" w:hint="eastAsia"/>
          <w:color w:val="2E2E2E"/>
          <w:kern w:val="0"/>
          <w:sz w:val="24"/>
        </w:rPr>
        <w:t>3.方凤玲，消费者行为分析实务  科学</w:t>
      </w:r>
      <w:r>
        <w:rPr>
          <w:rFonts w:ascii="宋体" w:hAnsi="宋体" w:cs="Arial"/>
          <w:color w:val="2E2E2E"/>
          <w:kern w:val="0"/>
          <w:sz w:val="24"/>
        </w:rPr>
        <w:t>出版社</w:t>
      </w:r>
      <w:r>
        <w:rPr>
          <w:rFonts w:ascii="宋体" w:hAnsi="宋体" w:cs="Arial" w:hint="eastAsia"/>
          <w:color w:val="2E2E2E"/>
          <w:kern w:val="0"/>
          <w:sz w:val="24"/>
        </w:rPr>
        <w:t>，</w:t>
      </w:r>
      <w:r>
        <w:rPr>
          <w:rFonts w:ascii="宋体" w:hAnsi="宋体" w:cs="Arial"/>
          <w:color w:val="2E2E2E"/>
          <w:kern w:val="0"/>
          <w:sz w:val="24"/>
        </w:rPr>
        <w:t xml:space="preserve"> 20</w:t>
      </w:r>
      <w:r>
        <w:rPr>
          <w:rFonts w:ascii="宋体" w:hAnsi="宋体" w:cs="Arial" w:hint="eastAsia"/>
          <w:color w:val="2E2E2E"/>
          <w:kern w:val="0"/>
          <w:sz w:val="24"/>
        </w:rPr>
        <w:t>19</w:t>
      </w:r>
    </w:p>
    <w:p w14:paraId="33EF1E0A" w14:textId="77777777" w:rsidR="003F489A" w:rsidRDefault="002B3F1E">
      <w:pPr>
        <w:spacing w:line="360" w:lineRule="auto"/>
        <w:ind w:firstLineChars="200" w:firstLine="480"/>
        <w:rPr>
          <w:rFonts w:ascii="宋体" w:hAnsi="宋体" w:cs="Arial"/>
          <w:color w:val="2E2E2E"/>
          <w:kern w:val="0"/>
          <w:sz w:val="24"/>
        </w:rPr>
      </w:pPr>
      <w:r>
        <w:rPr>
          <w:rFonts w:ascii="宋体" w:hAnsi="宋体" w:cs="Arial" w:hint="eastAsia"/>
          <w:color w:val="2E2E2E"/>
          <w:kern w:val="0"/>
          <w:sz w:val="24"/>
        </w:rPr>
        <w:t>4.卢泰宏，消费者行为学  中国人民大学</w:t>
      </w:r>
      <w:r>
        <w:rPr>
          <w:rFonts w:ascii="宋体" w:hAnsi="宋体" w:cs="Arial"/>
          <w:color w:val="2E2E2E"/>
          <w:kern w:val="0"/>
          <w:sz w:val="24"/>
        </w:rPr>
        <w:t>出版社</w:t>
      </w:r>
      <w:r>
        <w:rPr>
          <w:rFonts w:ascii="宋体" w:hAnsi="宋体" w:cs="Arial" w:hint="eastAsia"/>
          <w:color w:val="2E2E2E"/>
          <w:kern w:val="0"/>
          <w:sz w:val="24"/>
        </w:rPr>
        <w:t>，</w:t>
      </w:r>
      <w:r>
        <w:rPr>
          <w:rFonts w:ascii="宋体" w:hAnsi="宋体" w:cs="Arial"/>
          <w:color w:val="2E2E2E"/>
          <w:kern w:val="0"/>
          <w:sz w:val="24"/>
        </w:rPr>
        <w:t>20</w:t>
      </w:r>
      <w:r>
        <w:rPr>
          <w:rFonts w:ascii="宋体" w:hAnsi="宋体" w:cs="Arial" w:hint="eastAsia"/>
          <w:color w:val="2E2E2E"/>
          <w:kern w:val="0"/>
          <w:sz w:val="24"/>
        </w:rPr>
        <w:t>19</w:t>
      </w:r>
    </w:p>
    <w:p w14:paraId="776028E1" w14:textId="77777777" w:rsidR="003F489A" w:rsidRDefault="002B3F1E">
      <w:pPr>
        <w:spacing w:line="360" w:lineRule="auto"/>
        <w:jc w:val="center"/>
        <w:rPr>
          <w:rFonts w:ascii="黑体" w:eastAsia="黑体"/>
          <w:b/>
          <w:sz w:val="28"/>
          <w:szCs w:val="28"/>
        </w:rPr>
      </w:pPr>
      <w:r>
        <w:rPr>
          <w:rFonts w:ascii="黑体" w:eastAsia="黑体" w:hint="eastAsia"/>
          <w:b/>
          <w:sz w:val="28"/>
          <w:szCs w:val="28"/>
        </w:rPr>
        <w:lastRenderedPageBreak/>
        <w:t>五、学生考核与评价</w:t>
      </w:r>
    </w:p>
    <w:p w14:paraId="3F0D2D9F" w14:textId="77777777" w:rsidR="003F489A" w:rsidRDefault="002B3F1E">
      <w:pPr>
        <w:spacing w:line="360" w:lineRule="auto"/>
        <w:ind w:firstLineChars="200" w:firstLine="560"/>
        <w:rPr>
          <w:rFonts w:ascii="黑体" w:eastAsia="黑体" w:hAnsi="黑体" w:cs="黑体"/>
          <w:sz w:val="28"/>
          <w:szCs w:val="28"/>
        </w:rPr>
      </w:pPr>
      <w:r>
        <w:rPr>
          <w:rFonts w:ascii="黑体" w:eastAsia="黑体" w:hAnsi="黑体" w:cs="黑体" w:hint="eastAsia"/>
          <w:sz w:val="28"/>
          <w:szCs w:val="28"/>
        </w:rPr>
        <w:t>（一）</w:t>
      </w:r>
      <w:r>
        <w:rPr>
          <w:rFonts w:ascii="黑体" w:eastAsia="黑体" w:hAnsi="黑体" w:cs="黑体"/>
          <w:sz w:val="28"/>
          <w:szCs w:val="28"/>
        </w:rPr>
        <w:t>教学建议</w:t>
      </w:r>
    </w:p>
    <w:p w14:paraId="779C01F4" w14:textId="77777777" w:rsidR="003F489A" w:rsidRDefault="002B3F1E">
      <w:pPr>
        <w:spacing w:line="360" w:lineRule="auto"/>
        <w:ind w:firstLineChars="200" w:firstLine="480"/>
        <w:rPr>
          <w:rFonts w:ascii="宋体" w:hAnsi="宋体"/>
          <w:sz w:val="24"/>
        </w:rPr>
      </w:pPr>
      <w:r>
        <w:rPr>
          <w:rFonts w:ascii="宋体" w:hAnsi="宋体" w:cs="Arial" w:hint="eastAsia"/>
          <w:color w:val="2E2E2E"/>
          <w:kern w:val="0"/>
          <w:sz w:val="24"/>
        </w:rPr>
        <w:t>1</w:t>
      </w:r>
      <w:r>
        <w:rPr>
          <w:rFonts w:ascii="宋体" w:hAnsi="宋体" w:hint="eastAsia"/>
          <w:sz w:val="24"/>
        </w:rPr>
        <w:t>.对学生学习的评价：</w:t>
      </w:r>
    </w:p>
    <w:p w14:paraId="3703DBA3" w14:textId="77777777" w:rsidR="003F489A" w:rsidRDefault="002B3F1E">
      <w:pPr>
        <w:spacing w:line="360" w:lineRule="auto"/>
        <w:ind w:firstLineChars="200" w:firstLine="480"/>
        <w:rPr>
          <w:rFonts w:ascii="宋体" w:hAnsi="宋体"/>
          <w:sz w:val="24"/>
        </w:rPr>
      </w:pPr>
      <w:r>
        <w:rPr>
          <w:rFonts w:ascii="宋体" w:hAnsi="宋体"/>
          <w:sz w:val="24"/>
        </w:rPr>
        <w:t>本课程期末考试形式为开卷笔试。期末课程结束，统一出题，统一考试。</w:t>
      </w:r>
    </w:p>
    <w:p w14:paraId="2A0DC892" w14:textId="77777777" w:rsidR="003F489A" w:rsidRDefault="002B3F1E">
      <w:pPr>
        <w:spacing w:line="360" w:lineRule="auto"/>
        <w:ind w:firstLineChars="200" w:firstLine="480"/>
        <w:rPr>
          <w:rFonts w:ascii="宋体" w:hAnsi="宋体"/>
          <w:sz w:val="24"/>
        </w:rPr>
      </w:pPr>
      <w:r>
        <w:rPr>
          <w:rFonts w:ascii="宋体" w:hAnsi="宋体" w:hint="eastAsia"/>
          <w:sz w:val="24"/>
        </w:rPr>
        <w:t>评分标准：满分100分，其中平时成绩占20%；实</w:t>
      </w:r>
      <w:proofErr w:type="gramStart"/>
      <w:r>
        <w:rPr>
          <w:rFonts w:ascii="宋体" w:hAnsi="宋体" w:hint="eastAsia"/>
          <w:sz w:val="24"/>
        </w:rPr>
        <w:t>训成绩</w:t>
      </w:r>
      <w:proofErr w:type="gramEnd"/>
      <w:r>
        <w:rPr>
          <w:rFonts w:ascii="宋体" w:hAnsi="宋体" w:hint="eastAsia"/>
          <w:sz w:val="24"/>
        </w:rPr>
        <w:t>占30%；期末成绩占50%。</w:t>
      </w:r>
    </w:p>
    <w:p w14:paraId="6DD44009" w14:textId="77777777" w:rsidR="003F489A" w:rsidRDefault="002B3F1E">
      <w:pPr>
        <w:spacing w:line="360" w:lineRule="auto"/>
        <w:ind w:firstLineChars="200" w:firstLine="4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)平时成绩的记载内容包括出勤、课堂表现、作业三项，各占总成绩的</w:t>
      </w:r>
      <w:r>
        <w:rPr>
          <w:rFonts w:ascii="宋体" w:hAnsi="宋体"/>
          <w:sz w:val="24"/>
        </w:rPr>
        <w:t>5</w:t>
      </w:r>
      <w:r>
        <w:rPr>
          <w:rFonts w:ascii="宋体" w:hAnsi="宋体" w:hint="eastAsia"/>
          <w:sz w:val="24"/>
        </w:rPr>
        <w:t>%、</w:t>
      </w:r>
      <w:r>
        <w:rPr>
          <w:rFonts w:ascii="宋体" w:hAnsi="宋体"/>
          <w:sz w:val="24"/>
        </w:rPr>
        <w:t>5</w:t>
      </w:r>
      <w:r>
        <w:rPr>
          <w:rFonts w:ascii="宋体" w:hAnsi="宋体" w:hint="eastAsia"/>
          <w:sz w:val="24"/>
        </w:rPr>
        <w:t>%、</w:t>
      </w:r>
      <w:r>
        <w:rPr>
          <w:rFonts w:ascii="宋体" w:hAnsi="宋体"/>
          <w:sz w:val="24"/>
        </w:rPr>
        <w:t>1</w:t>
      </w:r>
      <w:r>
        <w:rPr>
          <w:rFonts w:ascii="宋体" w:hAnsi="宋体" w:hint="eastAsia"/>
          <w:sz w:val="24"/>
        </w:rPr>
        <w:t>0</w:t>
      </w:r>
      <w:r>
        <w:rPr>
          <w:rFonts w:ascii="宋体" w:hAnsi="宋体"/>
          <w:sz w:val="24"/>
        </w:rPr>
        <w:t>%</w:t>
      </w:r>
      <w:r>
        <w:rPr>
          <w:rFonts w:ascii="宋体" w:hAnsi="宋体" w:hint="eastAsia"/>
          <w:sz w:val="24"/>
        </w:rPr>
        <w:t>。</w:t>
      </w:r>
    </w:p>
    <w:p w14:paraId="02A97F8D" w14:textId="77777777" w:rsidR="003F489A" w:rsidRDefault="002B3F1E">
      <w:pPr>
        <w:spacing w:line="360" w:lineRule="auto"/>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)实训成绩：主要是根据每次上</w:t>
      </w:r>
      <w:r>
        <w:rPr>
          <w:rFonts w:ascii="宋体" w:hAnsi="宋体"/>
          <w:sz w:val="24"/>
        </w:rPr>
        <w:t>交的</w:t>
      </w:r>
      <w:r>
        <w:rPr>
          <w:rFonts w:ascii="宋体" w:hAnsi="宋体" w:hint="eastAsia"/>
          <w:sz w:val="24"/>
        </w:rPr>
        <w:t>实</w:t>
      </w:r>
      <w:proofErr w:type="gramStart"/>
      <w:r>
        <w:rPr>
          <w:rFonts w:ascii="宋体" w:hAnsi="宋体" w:hint="eastAsia"/>
          <w:sz w:val="24"/>
        </w:rPr>
        <w:t>训报告</w:t>
      </w:r>
      <w:proofErr w:type="gramEnd"/>
      <w:r>
        <w:rPr>
          <w:rFonts w:ascii="宋体" w:hAnsi="宋体" w:hint="eastAsia"/>
          <w:sz w:val="24"/>
        </w:rPr>
        <w:t>及实训课堂表现情况综合给出。</w:t>
      </w:r>
    </w:p>
    <w:p w14:paraId="3B8EF573" w14:textId="77777777" w:rsidR="003F489A" w:rsidRDefault="002B3F1E">
      <w:pPr>
        <w:spacing w:line="360" w:lineRule="auto"/>
        <w:ind w:firstLineChars="200" w:firstLine="480"/>
        <w:rPr>
          <w:rFonts w:ascii="宋体" w:hAnsi="宋体"/>
          <w:sz w:val="24"/>
        </w:rPr>
      </w:pPr>
      <w:r>
        <w:rPr>
          <w:rFonts w:ascii="宋体" w:hAnsi="宋体" w:hint="eastAsia"/>
          <w:sz w:val="24"/>
        </w:rPr>
        <w:t>本课程3次实训，共需交实</w:t>
      </w:r>
      <w:proofErr w:type="gramStart"/>
      <w:r>
        <w:rPr>
          <w:rFonts w:ascii="宋体" w:hAnsi="宋体" w:hint="eastAsia"/>
          <w:sz w:val="24"/>
        </w:rPr>
        <w:t>训报告</w:t>
      </w:r>
      <w:proofErr w:type="gramEnd"/>
      <w:r>
        <w:rPr>
          <w:rFonts w:ascii="宋体" w:hAnsi="宋体" w:hint="eastAsia"/>
          <w:sz w:val="24"/>
        </w:rPr>
        <w:t>3次，</w:t>
      </w:r>
      <w:proofErr w:type="gramStart"/>
      <w:r>
        <w:rPr>
          <w:rFonts w:ascii="宋体" w:hAnsi="宋体" w:hint="eastAsia"/>
          <w:sz w:val="24"/>
        </w:rPr>
        <w:t>占实训成绩</w:t>
      </w:r>
      <w:proofErr w:type="gramEnd"/>
      <w:r>
        <w:rPr>
          <w:rFonts w:ascii="宋体" w:hAnsi="宋体" w:hint="eastAsia"/>
          <w:sz w:val="24"/>
        </w:rPr>
        <w:t>的20分，实训课堂的</w:t>
      </w:r>
      <w:proofErr w:type="gramStart"/>
      <w:r>
        <w:rPr>
          <w:rFonts w:ascii="宋体" w:hAnsi="宋体" w:hint="eastAsia"/>
          <w:sz w:val="24"/>
        </w:rPr>
        <w:t>表现占</w:t>
      </w:r>
      <w:proofErr w:type="gramEnd"/>
      <w:r>
        <w:rPr>
          <w:rFonts w:ascii="宋体" w:hAnsi="宋体" w:hint="eastAsia"/>
          <w:sz w:val="24"/>
        </w:rPr>
        <w:t>10分。</w:t>
      </w:r>
    </w:p>
    <w:p w14:paraId="766B2394" w14:textId="77777777" w:rsidR="003F489A" w:rsidRDefault="002B3F1E">
      <w:pPr>
        <w:spacing w:line="360" w:lineRule="auto"/>
        <w:ind w:firstLineChars="200" w:firstLine="480"/>
        <w:rPr>
          <w:rFonts w:ascii="宋体" w:hAnsi="宋体"/>
          <w:sz w:val="24"/>
        </w:rPr>
      </w:pPr>
      <w:r>
        <w:rPr>
          <w:rFonts w:ascii="宋体" w:hAnsi="宋体" w:hint="eastAsia"/>
          <w:sz w:val="24"/>
        </w:rPr>
        <w:t>(3)期末成绩：期末知识、能力考核，占总成绩50%。</w:t>
      </w:r>
    </w:p>
    <w:p w14:paraId="0740DDB4" w14:textId="77777777" w:rsidR="003F489A" w:rsidRDefault="002B3F1E">
      <w:pPr>
        <w:spacing w:line="360" w:lineRule="auto"/>
        <w:ind w:firstLineChars="200" w:firstLine="480"/>
        <w:rPr>
          <w:rFonts w:ascii="宋体" w:hAnsi="宋体"/>
          <w:sz w:val="24"/>
        </w:rPr>
      </w:pPr>
      <w:r>
        <w:rPr>
          <w:rFonts w:ascii="宋体" w:hAnsi="宋体" w:hint="eastAsia"/>
          <w:sz w:val="24"/>
        </w:rPr>
        <w:t>期末综合性考试主要包括基本知识、综合提高两个部分，其中案例分析是掌握基础知识的前提下整个能力的提高。具体评分标准见试卷。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709"/>
        <w:gridCol w:w="2551"/>
        <w:gridCol w:w="1107"/>
        <w:gridCol w:w="1249"/>
        <w:gridCol w:w="2161"/>
      </w:tblGrid>
      <w:tr w:rsidR="003F489A" w14:paraId="73A86369" w14:textId="77777777">
        <w:trPr>
          <w:trHeight w:val="496"/>
          <w:jc w:val="center"/>
        </w:trPr>
        <w:tc>
          <w:tcPr>
            <w:tcW w:w="425" w:type="dxa"/>
            <w:vMerge w:val="restart"/>
            <w:vAlign w:val="center"/>
          </w:tcPr>
          <w:p w14:paraId="5E85FC75" w14:textId="77777777" w:rsidR="003F489A" w:rsidRDefault="002B3F1E">
            <w:pPr>
              <w:spacing w:line="400" w:lineRule="exact"/>
              <w:jc w:val="center"/>
              <w:rPr>
                <w:rFonts w:ascii="宋体" w:hAnsi="宋体"/>
                <w:b/>
                <w:color w:val="000000"/>
                <w:szCs w:val="21"/>
              </w:rPr>
            </w:pPr>
            <w:r>
              <w:rPr>
                <w:rFonts w:ascii="宋体" w:hAnsi="宋体" w:hint="eastAsia"/>
                <w:b/>
                <w:color w:val="000000"/>
                <w:szCs w:val="21"/>
              </w:rPr>
              <w:t>序号</w:t>
            </w:r>
          </w:p>
        </w:tc>
        <w:tc>
          <w:tcPr>
            <w:tcW w:w="3260" w:type="dxa"/>
            <w:gridSpan w:val="2"/>
            <w:vMerge w:val="restart"/>
            <w:vAlign w:val="center"/>
          </w:tcPr>
          <w:p w14:paraId="55330BF0" w14:textId="77777777" w:rsidR="003F489A" w:rsidRDefault="002B3F1E">
            <w:pPr>
              <w:spacing w:line="400" w:lineRule="exact"/>
              <w:jc w:val="center"/>
              <w:rPr>
                <w:rFonts w:ascii="宋体" w:hAnsi="宋体"/>
                <w:b/>
                <w:color w:val="000000"/>
                <w:szCs w:val="21"/>
              </w:rPr>
            </w:pPr>
            <w:r>
              <w:rPr>
                <w:rFonts w:ascii="宋体" w:hAnsi="宋体" w:hint="eastAsia"/>
                <w:b/>
                <w:color w:val="000000"/>
                <w:szCs w:val="21"/>
              </w:rPr>
              <w:t>考核内容名称</w:t>
            </w:r>
          </w:p>
        </w:tc>
        <w:tc>
          <w:tcPr>
            <w:tcW w:w="2356" w:type="dxa"/>
            <w:gridSpan w:val="2"/>
            <w:vAlign w:val="center"/>
          </w:tcPr>
          <w:p w14:paraId="225DE48F" w14:textId="77777777" w:rsidR="003F489A" w:rsidRDefault="002B3F1E">
            <w:pPr>
              <w:spacing w:line="400" w:lineRule="exact"/>
              <w:jc w:val="center"/>
              <w:rPr>
                <w:rFonts w:ascii="宋体" w:hAnsi="宋体"/>
                <w:b/>
                <w:color w:val="000000"/>
                <w:szCs w:val="21"/>
              </w:rPr>
            </w:pPr>
            <w:r>
              <w:rPr>
                <w:rFonts w:ascii="宋体" w:hAnsi="宋体" w:hint="eastAsia"/>
                <w:b/>
                <w:color w:val="000000"/>
                <w:szCs w:val="21"/>
              </w:rPr>
              <w:t>所占总成绩比例</w:t>
            </w:r>
          </w:p>
        </w:tc>
        <w:tc>
          <w:tcPr>
            <w:tcW w:w="2161" w:type="dxa"/>
            <w:vMerge w:val="restart"/>
            <w:vAlign w:val="center"/>
          </w:tcPr>
          <w:p w14:paraId="07160AC9" w14:textId="77777777" w:rsidR="003F489A" w:rsidRDefault="002B3F1E">
            <w:pPr>
              <w:spacing w:line="400" w:lineRule="exact"/>
              <w:jc w:val="center"/>
              <w:rPr>
                <w:rFonts w:ascii="宋体" w:hAnsi="宋体"/>
                <w:b/>
                <w:color w:val="000000"/>
                <w:szCs w:val="21"/>
              </w:rPr>
            </w:pPr>
            <w:r>
              <w:rPr>
                <w:rFonts w:ascii="宋体" w:hAnsi="宋体" w:hint="eastAsia"/>
                <w:b/>
                <w:color w:val="000000"/>
                <w:szCs w:val="21"/>
              </w:rPr>
              <w:t>考核标准</w:t>
            </w:r>
          </w:p>
        </w:tc>
      </w:tr>
      <w:tr w:rsidR="003F489A" w14:paraId="7EAF242B" w14:textId="77777777">
        <w:trPr>
          <w:trHeight w:val="394"/>
          <w:jc w:val="center"/>
        </w:trPr>
        <w:tc>
          <w:tcPr>
            <w:tcW w:w="425" w:type="dxa"/>
            <w:vMerge/>
            <w:vAlign w:val="center"/>
          </w:tcPr>
          <w:p w14:paraId="1DFA9B4C" w14:textId="77777777" w:rsidR="003F489A" w:rsidRDefault="003F489A">
            <w:pPr>
              <w:spacing w:line="400" w:lineRule="exact"/>
              <w:jc w:val="center"/>
              <w:rPr>
                <w:rFonts w:ascii="宋体" w:hAnsi="宋体"/>
                <w:color w:val="000000"/>
                <w:szCs w:val="21"/>
              </w:rPr>
            </w:pPr>
          </w:p>
        </w:tc>
        <w:tc>
          <w:tcPr>
            <w:tcW w:w="3260" w:type="dxa"/>
            <w:gridSpan w:val="2"/>
            <w:vMerge/>
            <w:vAlign w:val="center"/>
          </w:tcPr>
          <w:p w14:paraId="322478AB" w14:textId="77777777" w:rsidR="003F489A" w:rsidRDefault="003F489A">
            <w:pPr>
              <w:spacing w:line="400" w:lineRule="exact"/>
              <w:jc w:val="center"/>
              <w:rPr>
                <w:rFonts w:ascii="宋体" w:hAnsi="宋体"/>
                <w:color w:val="000000"/>
                <w:szCs w:val="21"/>
              </w:rPr>
            </w:pPr>
          </w:p>
        </w:tc>
        <w:tc>
          <w:tcPr>
            <w:tcW w:w="1107" w:type="dxa"/>
            <w:vAlign w:val="center"/>
          </w:tcPr>
          <w:p w14:paraId="3C360B97"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w:t>
            </w:r>
          </w:p>
        </w:tc>
        <w:tc>
          <w:tcPr>
            <w:tcW w:w="1249" w:type="dxa"/>
            <w:vAlign w:val="center"/>
          </w:tcPr>
          <w:p w14:paraId="00678709"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w:t>
            </w:r>
          </w:p>
        </w:tc>
        <w:tc>
          <w:tcPr>
            <w:tcW w:w="2161" w:type="dxa"/>
            <w:vMerge/>
            <w:vAlign w:val="center"/>
          </w:tcPr>
          <w:p w14:paraId="1EB41C51" w14:textId="77777777" w:rsidR="003F489A" w:rsidRDefault="003F489A">
            <w:pPr>
              <w:spacing w:line="400" w:lineRule="exact"/>
              <w:jc w:val="center"/>
              <w:rPr>
                <w:rFonts w:ascii="宋体" w:hAnsi="宋体"/>
                <w:color w:val="000000"/>
                <w:szCs w:val="21"/>
              </w:rPr>
            </w:pPr>
          </w:p>
        </w:tc>
      </w:tr>
      <w:tr w:rsidR="003F489A" w14:paraId="48D5E116" w14:textId="77777777">
        <w:trPr>
          <w:trHeight w:val="221"/>
          <w:jc w:val="center"/>
        </w:trPr>
        <w:tc>
          <w:tcPr>
            <w:tcW w:w="425" w:type="dxa"/>
            <w:vMerge w:val="restart"/>
            <w:vAlign w:val="center"/>
          </w:tcPr>
          <w:p w14:paraId="200B7E8F"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1</w:t>
            </w:r>
          </w:p>
        </w:tc>
        <w:tc>
          <w:tcPr>
            <w:tcW w:w="709" w:type="dxa"/>
            <w:vMerge w:val="restart"/>
            <w:vAlign w:val="center"/>
          </w:tcPr>
          <w:p w14:paraId="7402EE04"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学习态度</w:t>
            </w:r>
          </w:p>
        </w:tc>
        <w:tc>
          <w:tcPr>
            <w:tcW w:w="2551" w:type="dxa"/>
            <w:vAlign w:val="center"/>
          </w:tcPr>
          <w:p w14:paraId="2F7206E4"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出勤</w:t>
            </w:r>
          </w:p>
        </w:tc>
        <w:tc>
          <w:tcPr>
            <w:tcW w:w="1107" w:type="dxa"/>
            <w:vMerge w:val="restart"/>
            <w:vAlign w:val="center"/>
          </w:tcPr>
          <w:p w14:paraId="447F20FC"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20</w:t>
            </w:r>
          </w:p>
        </w:tc>
        <w:tc>
          <w:tcPr>
            <w:tcW w:w="1249" w:type="dxa"/>
            <w:vAlign w:val="center"/>
          </w:tcPr>
          <w:p w14:paraId="5C213A50"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5</w:t>
            </w:r>
          </w:p>
        </w:tc>
        <w:tc>
          <w:tcPr>
            <w:tcW w:w="2161" w:type="dxa"/>
            <w:vMerge w:val="restart"/>
            <w:vAlign w:val="center"/>
          </w:tcPr>
          <w:p w14:paraId="01C6F5F1" w14:textId="77777777" w:rsidR="003F489A" w:rsidRDefault="002B3F1E">
            <w:pPr>
              <w:spacing w:line="400" w:lineRule="exact"/>
              <w:rPr>
                <w:rFonts w:ascii="宋体" w:hAnsi="宋体"/>
                <w:color w:val="000000"/>
                <w:szCs w:val="21"/>
              </w:rPr>
            </w:pPr>
            <w:proofErr w:type="gramStart"/>
            <w:r>
              <w:rPr>
                <w:rFonts w:ascii="宋体" w:hAnsi="宋体" w:hint="eastAsia"/>
                <w:color w:val="000000"/>
                <w:szCs w:val="21"/>
              </w:rPr>
              <w:t>见相应</w:t>
            </w:r>
            <w:proofErr w:type="gramEnd"/>
            <w:r>
              <w:rPr>
                <w:rFonts w:ascii="宋体" w:hAnsi="宋体" w:hint="eastAsia"/>
                <w:color w:val="000000"/>
                <w:szCs w:val="21"/>
              </w:rPr>
              <w:t>课堂要求标准及作业的实际完成情况</w:t>
            </w:r>
          </w:p>
        </w:tc>
      </w:tr>
      <w:tr w:rsidR="003F489A" w14:paraId="33C1528B" w14:textId="77777777">
        <w:trPr>
          <w:trHeight w:val="296"/>
          <w:jc w:val="center"/>
        </w:trPr>
        <w:tc>
          <w:tcPr>
            <w:tcW w:w="425" w:type="dxa"/>
            <w:vMerge/>
            <w:vAlign w:val="center"/>
          </w:tcPr>
          <w:p w14:paraId="5028EE39" w14:textId="77777777" w:rsidR="003F489A" w:rsidRDefault="003F489A">
            <w:pPr>
              <w:spacing w:line="400" w:lineRule="exact"/>
              <w:jc w:val="center"/>
              <w:rPr>
                <w:rFonts w:ascii="宋体" w:hAnsi="宋体"/>
                <w:color w:val="000000"/>
                <w:szCs w:val="21"/>
              </w:rPr>
            </w:pPr>
          </w:p>
        </w:tc>
        <w:tc>
          <w:tcPr>
            <w:tcW w:w="709" w:type="dxa"/>
            <w:vMerge/>
            <w:vAlign w:val="center"/>
          </w:tcPr>
          <w:p w14:paraId="4D47DA65" w14:textId="77777777" w:rsidR="003F489A" w:rsidRDefault="003F489A">
            <w:pPr>
              <w:spacing w:line="400" w:lineRule="exact"/>
              <w:jc w:val="center"/>
              <w:rPr>
                <w:rFonts w:ascii="宋体" w:hAnsi="宋体"/>
                <w:color w:val="000000"/>
                <w:szCs w:val="21"/>
              </w:rPr>
            </w:pPr>
          </w:p>
        </w:tc>
        <w:tc>
          <w:tcPr>
            <w:tcW w:w="2551" w:type="dxa"/>
            <w:vAlign w:val="center"/>
          </w:tcPr>
          <w:p w14:paraId="58923ECA"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课堂表现</w:t>
            </w:r>
          </w:p>
        </w:tc>
        <w:tc>
          <w:tcPr>
            <w:tcW w:w="1107" w:type="dxa"/>
            <w:vMerge/>
            <w:vAlign w:val="center"/>
          </w:tcPr>
          <w:p w14:paraId="7D7FAD03" w14:textId="77777777" w:rsidR="003F489A" w:rsidRDefault="003F489A">
            <w:pPr>
              <w:spacing w:line="400" w:lineRule="exact"/>
              <w:jc w:val="center"/>
              <w:rPr>
                <w:rFonts w:ascii="宋体" w:hAnsi="宋体"/>
                <w:color w:val="000000"/>
                <w:szCs w:val="21"/>
              </w:rPr>
            </w:pPr>
          </w:p>
        </w:tc>
        <w:tc>
          <w:tcPr>
            <w:tcW w:w="1249" w:type="dxa"/>
            <w:vAlign w:val="center"/>
          </w:tcPr>
          <w:p w14:paraId="261D3FEE"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5</w:t>
            </w:r>
          </w:p>
        </w:tc>
        <w:tc>
          <w:tcPr>
            <w:tcW w:w="2161" w:type="dxa"/>
            <w:vMerge/>
            <w:vAlign w:val="center"/>
          </w:tcPr>
          <w:p w14:paraId="4B2A6068" w14:textId="77777777" w:rsidR="003F489A" w:rsidRDefault="003F489A">
            <w:pPr>
              <w:spacing w:line="400" w:lineRule="exact"/>
              <w:jc w:val="center"/>
              <w:rPr>
                <w:rFonts w:ascii="宋体" w:hAnsi="宋体"/>
                <w:color w:val="000000"/>
                <w:szCs w:val="21"/>
              </w:rPr>
            </w:pPr>
          </w:p>
        </w:tc>
      </w:tr>
      <w:tr w:rsidR="003F489A" w14:paraId="67D3D88B" w14:textId="77777777">
        <w:trPr>
          <w:trHeight w:val="503"/>
          <w:jc w:val="center"/>
        </w:trPr>
        <w:tc>
          <w:tcPr>
            <w:tcW w:w="425" w:type="dxa"/>
            <w:vMerge/>
            <w:vAlign w:val="center"/>
          </w:tcPr>
          <w:p w14:paraId="1A887364" w14:textId="77777777" w:rsidR="003F489A" w:rsidRDefault="003F489A">
            <w:pPr>
              <w:spacing w:line="400" w:lineRule="exact"/>
              <w:jc w:val="center"/>
              <w:rPr>
                <w:rFonts w:ascii="宋体" w:hAnsi="宋体"/>
                <w:color w:val="000000"/>
                <w:szCs w:val="21"/>
              </w:rPr>
            </w:pPr>
          </w:p>
        </w:tc>
        <w:tc>
          <w:tcPr>
            <w:tcW w:w="709" w:type="dxa"/>
            <w:vMerge/>
            <w:vAlign w:val="center"/>
          </w:tcPr>
          <w:p w14:paraId="7FBF9572" w14:textId="77777777" w:rsidR="003F489A" w:rsidRDefault="003F489A">
            <w:pPr>
              <w:spacing w:line="400" w:lineRule="exact"/>
              <w:jc w:val="center"/>
              <w:rPr>
                <w:rFonts w:ascii="宋体" w:hAnsi="宋体"/>
                <w:color w:val="000000"/>
                <w:szCs w:val="21"/>
              </w:rPr>
            </w:pPr>
          </w:p>
        </w:tc>
        <w:tc>
          <w:tcPr>
            <w:tcW w:w="2551" w:type="dxa"/>
            <w:vAlign w:val="center"/>
          </w:tcPr>
          <w:p w14:paraId="73D5399C"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作业</w:t>
            </w:r>
          </w:p>
        </w:tc>
        <w:tc>
          <w:tcPr>
            <w:tcW w:w="1107" w:type="dxa"/>
            <w:vMerge/>
            <w:vAlign w:val="center"/>
          </w:tcPr>
          <w:p w14:paraId="561017F9" w14:textId="77777777" w:rsidR="003F489A" w:rsidRDefault="003F489A">
            <w:pPr>
              <w:spacing w:line="400" w:lineRule="exact"/>
              <w:jc w:val="center"/>
              <w:rPr>
                <w:rFonts w:ascii="宋体" w:hAnsi="宋体"/>
                <w:color w:val="000000"/>
                <w:szCs w:val="21"/>
              </w:rPr>
            </w:pPr>
          </w:p>
        </w:tc>
        <w:tc>
          <w:tcPr>
            <w:tcW w:w="1249" w:type="dxa"/>
            <w:vAlign w:val="center"/>
          </w:tcPr>
          <w:p w14:paraId="42748080"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10</w:t>
            </w:r>
          </w:p>
        </w:tc>
        <w:tc>
          <w:tcPr>
            <w:tcW w:w="2161" w:type="dxa"/>
            <w:vMerge/>
            <w:vAlign w:val="center"/>
          </w:tcPr>
          <w:p w14:paraId="0A728E90" w14:textId="77777777" w:rsidR="003F489A" w:rsidRDefault="003F489A">
            <w:pPr>
              <w:spacing w:line="400" w:lineRule="exact"/>
              <w:jc w:val="center"/>
              <w:rPr>
                <w:rFonts w:ascii="宋体" w:hAnsi="宋体"/>
                <w:color w:val="000000"/>
                <w:szCs w:val="21"/>
              </w:rPr>
            </w:pPr>
          </w:p>
        </w:tc>
      </w:tr>
      <w:tr w:rsidR="003F489A" w14:paraId="78796C5B" w14:textId="77777777">
        <w:trPr>
          <w:trHeight w:val="296"/>
          <w:jc w:val="center"/>
        </w:trPr>
        <w:tc>
          <w:tcPr>
            <w:tcW w:w="425" w:type="dxa"/>
            <w:vMerge w:val="restart"/>
            <w:vAlign w:val="center"/>
          </w:tcPr>
          <w:p w14:paraId="4527291C"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2</w:t>
            </w:r>
          </w:p>
        </w:tc>
        <w:tc>
          <w:tcPr>
            <w:tcW w:w="709" w:type="dxa"/>
            <w:vMerge w:val="restart"/>
            <w:vAlign w:val="center"/>
          </w:tcPr>
          <w:p w14:paraId="0A60DE22"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实训作业</w:t>
            </w:r>
          </w:p>
        </w:tc>
        <w:tc>
          <w:tcPr>
            <w:tcW w:w="2551" w:type="dxa"/>
            <w:vAlign w:val="center"/>
          </w:tcPr>
          <w:p w14:paraId="4136725A"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实</w:t>
            </w:r>
            <w:proofErr w:type="gramStart"/>
            <w:r>
              <w:rPr>
                <w:rFonts w:ascii="宋体" w:hAnsi="宋体" w:hint="eastAsia"/>
                <w:color w:val="000000"/>
                <w:szCs w:val="21"/>
              </w:rPr>
              <w:t>训报告</w:t>
            </w:r>
            <w:proofErr w:type="gramEnd"/>
          </w:p>
        </w:tc>
        <w:tc>
          <w:tcPr>
            <w:tcW w:w="1107" w:type="dxa"/>
            <w:vMerge w:val="restart"/>
            <w:vAlign w:val="center"/>
          </w:tcPr>
          <w:p w14:paraId="60CDC2C8"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30</w:t>
            </w:r>
          </w:p>
        </w:tc>
        <w:tc>
          <w:tcPr>
            <w:tcW w:w="1249" w:type="dxa"/>
            <w:vAlign w:val="center"/>
          </w:tcPr>
          <w:p w14:paraId="50B65590"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20</w:t>
            </w:r>
          </w:p>
        </w:tc>
        <w:tc>
          <w:tcPr>
            <w:tcW w:w="2161" w:type="dxa"/>
            <w:vMerge w:val="restart"/>
            <w:vAlign w:val="center"/>
          </w:tcPr>
          <w:p w14:paraId="7DFD4628"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实</w:t>
            </w:r>
            <w:proofErr w:type="gramStart"/>
            <w:r>
              <w:rPr>
                <w:rFonts w:ascii="宋体" w:hAnsi="宋体" w:hint="eastAsia"/>
                <w:color w:val="000000"/>
                <w:szCs w:val="21"/>
              </w:rPr>
              <w:t>训完成</w:t>
            </w:r>
            <w:proofErr w:type="gramEnd"/>
            <w:r>
              <w:rPr>
                <w:rFonts w:ascii="宋体" w:hAnsi="宋体" w:hint="eastAsia"/>
                <w:color w:val="000000"/>
                <w:szCs w:val="21"/>
              </w:rPr>
              <w:t>情况</w:t>
            </w:r>
          </w:p>
        </w:tc>
      </w:tr>
      <w:tr w:rsidR="003F489A" w14:paraId="75B57F6D" w14:textId="77777777">
        <w:trPr>
          <w:trHeight w:val="154"/>
          <w:jc w:val="center"/>
        </w:trPr>
        <w:tc>
          <w:tcPr>
            <w:tcW w:w="425" w:type="dxa"/>
            <w:vMerge/>
            <w:vAlign w:val="center"/>
          </w:tcPr>
          <w:p w14:paraId="653EDAC3" w14:textId="77777777" w:rsidR="003F489A" w:rsidRDefault="003F489A">
            <w:pPr>
              <w:spacing w:line="400" w:lineRule="exact"/>
              <w:jc w:val="center"/>
              <w:rPr>
                <w:rFonts w:ascii="宋体" w:hAnsi="宋体"/>
                <w:color w:val="000000"/>
                <w:szCs w:val="21"/>
              </w:rPr>
            </w:pPr>
          </w:p>
        </w:tc>
        <w:tc>
          <w:tcPr>
            <w:tcW w:w="709" w:type="dxa"/>
            <w:vMerge/>
            <w:vAlign w:val="center"/>
          </w:tcPr>
          <w:p w14:paraId="375B66D9" w14:textId="77777777" w:rsidR="003F489A" w:rsidRDefault="003F489A">
            <w:pPr>
              <w:spacing w:line="400" w:lineRule="exact"/>
              <w:jc w:val="center"/>
              <w:rPr>
                <w:rFonts w:ascii="宋体" w:hAnsi="宋体"/>
                <w:color w:val="000000"/>
                <w:szCs w:val="21"/>
              </w:rPr>
            </w:pPr>
          </w:p>
        </w:tc>
        <w:tc>
          <w:tcPr>
            <w:tcW w:w="2551" w:type="dxa"/>
            <w:vAlign w:val="center"/>
          </w:tcPr>
          <w:p w14:paraId="48855DE9"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实训课堂表现</w:t>
            </w:r>
          </w:p>
        </w:tc>
        <w:tc>
          <w:tcPr>
            <w:tcW w:w="1107" w:type="dxa"/>
            <w:vMerge/>
            <w:vAlign w:val="center"/>
          </w:tcPr>
          <w:p w14:paraId="3F708DA2" w14:textId="77777777" w:rsidR="003F489A" w:rsidRDefault="003F489A">
            <w:pPr>
              <w:spacing w:line="400" w:lineRule="exact"/>
              <w:jc w:val="center"/>
              <w:rPr>
                <w:rFonts w:ascii="宋体" w:hAnsi="宋体"/>
                <w:color w:val="000000"/>
                <w:szCs w:val="21"/>
              </w:rPr>
            </w:pPr>
          </w:p>
        </w:tc>
        <w:tc>
          <w:tcPr>
            <w:tcW w:w="1249" w:type="dxa"/>
            <w:vAlign w:val="center"/>
          </w:tcPr>
          <w:p w14:paraId="5BF65F75"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10</w:t>
            </w:r>
          </w:p>
        </w:tc>
        <w:tc>
          <w:tcPr>
            <w:tcW w:w="2161" w:type="dxa"/>
            <w:vMerge/>
            <w:vAlign w:val="center"/>
          </w:tcPr>
          <w:p w14:paraId="15B90304" w14:textId="77777777" w:rsidR="003F489A" w:rsidRDefault="003F489A">
            <w:pPr>
              <w:spacing w:line="400" w:lineRule="exact"/>
              <w:jc w:val="center"/>
              <w:rPr>
                <w:rFonts w:ascii="宋体" w:hAnsi="宋体"/>
                <w:color w:val="000000"/>
                <w:szCs w:val="21"/>
              </w:rPr>
            </w:pPr>
          </w:p>
        </w:tc>
      </w:tr>
      <w:tr w:rsidR="003F489A" w14:paraId="7486FB9D" w14:textId="77777777">
        <w:trPr>
          <w:trHeight w:val="650"/>
          <w:jc w:val="center"/>
        </w:trPr>
        <w:tc>
          <w:tcPr>
            <w:tcW w:w="425" w:type="dxa"/>
            <w:vAlign w:val="center"/>
          </w:tcPr>
          <w:p w14:paraId="4EE663AB"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3</w:t>
            </w:r>
          </w:p>
        </w:tc>
        <w:tc>
          <w:tcPr>
            <w:tcW w:w="709" w:type="dxa"/>
            <w:vAlign w:val="center"/>
          </w:tcPr>
          <w:p w14:paraId="778A86B0"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期末考试</w:t>
            </w:r>
          </w:p>
        </w:tc>
        <w:tc>
          <w:tcPr>
            <w:tcW w:w="2551" w:type="dxa"/>
            <w:vAlign w:val="center"/>
          </w:tcPr>
          <w:p w14:paraId="185DF98A"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期末笔试</w:t>
            </w:r>
          </w:p>
        </w:tc>
        <w:tc>
          <w:tcPr>
            <w:tcW w:w="1107" w:type="dxa"/>
            <w:vAlign w:val="center"/>
          </w:tcPr>
          <w:p w14:paraId="683AD050"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50</w:t>
            </w:r>
          </w:p>
        </w:tc>
        <w:tc>
          <w:tcPr>
            <w:tcW w:w="1249" w:type="dxa"/>
            <w:vAlign w:val="center"/>
          </w:tcPr>
          <w:p w14:paraId="33567B35"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50</w:t>
            </w:r>
          </w:p>
        </w:tc>
        <w:tc>
          <w:tcPr>
            <w:tcW w:w="2161" w:type="dxa"/>
            <w:vAlign w:val="center"/>
          </w:tcPr>
          <w:p w14:paraId="17C17A8C" w14:textId="77777777" w:rsidR="003F489A" w:rsidRDefault="002B3F1E">
            <w:pPr>
              <w:spacing w:line="400" w:lineRule="exact"/>
              <w:jc w:val="center"/>
              <w:rPr>
                <w:rFonts w:ascii="宋体" w:hAnsi="宋体"/>
                <w:color w:val="000000"/>
                <w:szCs w:val="21"/>
              </w:rPr>
            </w:pPr>
            <w:r>
              <w:rPr>
                <w:rFonts w:ascii="宋体" w:hAnsi="宋体" w:hint="eastAsia"/>
                <w:color w:val="000000"/>
                <w:szCs w:val="21"/>
              </w:rPr>
              <w:t>试卷评分标准</w:t>
            </w:r>
          </w:p>
        </w:tc>
      </w:tr>
    </w:tbl>
    <w:p w14:paraId="796F9D0F" w14:textId="77777777" w:rsidR="003F489A" w:rsidRDefault="002B3F1E">
      <w:pPr>
        <w:widowControl/>
        <w:shd w:val="clear" w:color="auto" w:fill="FFFFFF"/>
        <w:spacing w:line="460" w:lineRule="exact"/>
        <w:ind w:firstLine="420"/>
        <w:jc w:val="left"/>
        <w:rPr>
          <w:rFonts w:ascii="宋体" w:hAnsi="宋体"/>
          <w:sz w:val="24"/>
        </w:rPr>
      </w:pPr>
      <w:r>
        <w:rPr>
          <w:rFonts w:ascii="宋体" w:hAnsi="宋体" w:cs="Arial" w:hint="eastAsia"/>
          <w:b/>
          <w:color w:val="2E2E2E"/>
          <w:kern w:val="0"/>
          <w:sz w:val="24"/>
        </w:rPr>
        <w:t>2</w:t>
      </w:r>
      <w:r>
        <w:rPr>
          <w:rFonts w:ascii="宋体" w:hAnsi="宋体" w:hint="eastAsia"/>
          <w:sz w:val="24"/>
        </w:rPr>
        <w:t>.</w:t>
      </w:r>
      <w:r>
        <w:rPr>
          <w:rFonts w:ascii="宋体" w:hAnsi="宋体"/>
          <w:sz w:val="24"/>
        </w:rPr>
        <w:t>对教师教学的评价：</w:t>
      </w:r>
    </w:p>
    <w:p w14:paraId="49E93F5C" w14:textId="77777777" w:rsidR="003F489A" w:rsidRDefault="002B3F1E">
      <w:pPr>
        <w:widowControl/>
        <w:shd w:val="clear" w:color="auto" w:fill="FFFFFF"/>
        <w:spacing w:line="360" w:lineRule="auto"/>
        <w:ind w:firstLine="420"/>
        <w:jc w:val="left"/>
        <w:rPr>
          <w:rFonts w:ascii="宋体" w:hAnsi="宋体" w:cs="Arial"/>
          <w:color w:val="2E2E2E"/>
          <w:kern w:val="0"/>
          <w:sz w:val="24"/>
        </w:rPr>
      </w:pPr>
      <w:r>
        <w:rPr>
          <w:rFonts w:ascii="宋体" w:hAnsi="宋体" w:cs="Arial"/>
          <w:color w:val="2E2E2E"/>
          <w:kern w:val="0"/>
          <w:sz w:val="24"/>
        </w:rPr>
        <w:t>对教师的教学评价，应由学校相关机构组织进行，同时采用同行间互评的办法，使对教师的评价能达到全方位、立体的角度，较为客观地反应出教师的优点和不足，也要强调教师对自己教学工作的分析与反思。既要重视教师业务水平的提高，也要重视教师的职业道德修养。要关注教师是否完成教学任务，实现课程目标，还要注意是否激发学生自我成长的潜能。</w:t>
      </w:r>
    </w:p>
    <w:p w14:paraId="14309074" w14:textId="77777777" w:rsidR="003F489A" w:rsidRDefault="002B3F1E">
      <w:pPr>
        <w:spacing w:line="360" w:lineRule="auto"/>
        <w:ind w:firstLineChars="200" w:firstLine="560"/>
        <w:rPr>
          <w:rFonts w:ascii="黑体" w:eastAsia="黑体" w:hAnsi="黑体" w:cs="黑体"/>
          <w:sz w:val="28"/>
          <w:szCs w:val="28"/>
        </w:rPr>
      </w:pPr>
      <w:r>
        <w:rPr>
          <w:rFonts w:ascii="黑体" w:eastAsia="黑体" w:hAnsi="黑体" w:cs="黑体" w:hint="eastAsia"/>
          <w:sz w:val="28"/>
          <w:szCs w:val="28"/>
        </w:rPr>
        <w:t>(二)课程资源的利用与开发</w:t>
      </w:r>
    </w:p>
    <w:p w14:paraId="2622786D" w14:textId="77777777" w:rsidR="003F489A" w:rsidRDefault="002B3F1E">
      <w:pPr>
        <w:widowControl/>
        <w:shd w:val="clear" w:color="auto" w:fill="FFFFFF"/>
        <w:spacing w:line="360" w:lineRule="auto"/>
        <w:ind w:firstLine="420"/>
        <w:jc w:val="left"/>
        <w:rPr>
          <w:rFonts w:ascii="宋体" w:hAnsi="宋体" w:cs="Arial"/>
          <w:color w:val="2E2E2E"/>
          <w:kern w:val="0"/>
          <w:sz w:val="24"/>
        </w:rPr>
      </w:pPr>
      <w:r>
        <w:rPr>
          <w:rFonts w:ascii="宋体" w:hAnsi="宋体" w:cs="Arial"/>
          <w:color w:val="2E2E2E"/>
          <w:kern w:val="0"/>
          <w:sz w:val="24"/>
        </w:rPr>
        <w:lastRenderedPageBreak/>
        <w:t>1</w:t>
      </w:r>
      <w:r>
        <w:rPr>
          <w:rFonts w:ascii="宋体" w:hAnsi="宋体" w:cs="Arial" w:hint="eastAsia"/>
          <w:color w:val="2E2E2E"/>
          <w:kern w:val="0"/>
          <w:sz w:val="24"/>
        </w:rPr>
        <w:t>.</w:t>
      </w:r>
      <w:r>
        <w:rPr>
          <w:rFonts w:ascii="宋体" w:hAnsi="宋体" w:cs="Arial"/>
          <w:color w:val="2E2E2E"/>
          <w:kern w:val="0"/>
          <w:sz w:val="24"/>
        </w:rPr>
        <w:t>注重</w:t>
      </w:r>
      <w:r>
        <w:rPr>
          <w:rFonts w:ascii="宋体" w:hAnsi="宋体" w:cs="Arial" w:hint="eastAsia"/>
          <w:color w:val="2E2E2E"/>
          <w:kern w:val="0"/>
          <w:sz w:val="24"/>
        </w:rPr>
        <w:t>使用现代化的教学手段</w:t>
      </w:r>
      <w:r>
        <w:rPr>
          <w:rFonts w:ascii="宋体" w:hAnsi="宋体" w:cs="Arial"/>
          <w:color w:val="2E2E2E"/>
          <w:kern w:val="0"/>
          <w:sz w:val="24"/>
        </w:rPr>
        <w:t>，</w:t>
      </w:r>
      <w:r>
        <w:rPr>
          <w:rFonts w:ascii="宋体" w:hAnsi="宋体" w:cs="Arial" w:hint="eastAsia"/>
          <w:color w:val="2E2E2E"/>
          <w:kern w:val="0"/>
          <w:sz w:val="24"/>
        </w:rPr>
        <w:t>配合多媒体教学，</w:t>
      </w:r>
      <w:r>
        <w:rPr>
          <w:rFonts w:ascii="宋体" w:hAnsi="宋体" w:cs="Arial"/>
          <w:color w:val="2E2E2E"/>
          <w:kern w:val="0"/>
          <w:sz w:val="24"/>
        </w:rPr>
        <w:t>激发学生的学习兴趣，促进学生对知识的理解和掌握。</w:t>
      </w:r>
    </w:p>
    <w:p w14:paraId="1372AF9D" w14:textId="77777777" w:rsidR="003F489A" w:rsidRDefault="002B3F1E">
      <w:pPr>
        <w:widowControl/>
        <w:shd w:val="clear" w:color="auto" w:fill="FFFFFF"/>
        <w:spacing w:line="360" w:lineRule="auto"/>
        <w:ind w:firstLine="420"/>
        <w:jc w:val="left"/>
        <w:rPr>
          <w:rFonts w:ascii="宋体" w:hAnsi="宋体" w:cs="Arial"/>
          <w:color w:val="2E2E2E"/>
          <w:kern w:val="0"/>
          <w:sz w:val="24"/>
        </w:rPr>
      </w:pPr>
      <w:r>
        <w:rPr>
          <w:rFonts w:ascii="宋体" w:hAnsi="宋体" w:cs="Arial" w:hint="eastAsia"/>
          <w:color w:val="2E2E2E"/>
          <w:kern w:val="0"/>
          <w:sz w:val="24"/>
        </w:rPr>
        <w:t>2.</w:t>
      </w:r>
      <w:r>
        <w:rPr>
          <w:rFonts w:ascii="宋体" w:hAnsi="宋体" w:cs="Arial"/>
          <w:color w:val="2E2E2E"/>
          <w:kern w:val="0"/>
          <w:sz w:val="24"/>
        </w:rPr>
        <w:t>积极开发和利用网络课程资源，充分利用诸如电子书籍、电子期刊、数据库、数字图书馆、教育网站和电子论坛等</w:t>
      </w:r>
      <w:r>
        <w:rPr>
          <w:rFonts w:ascii="宋体" w:hAnsi="宋体" w:cs="Arial" w:hint="eastAsia"/>
          <w:color w:val="2E2E2E"/>
          <w:kern w:val="0"/>
          <w:sz w:val="24"/>
        </w:rPr>
        <w:t>网</w:t>
      </w:r>
      <w:r>
        <w:rPr>
          <w:rFonts w:ascii="宋体" w:hAnsi="宋体" w:cs="Arial"/>
          <w:color w:val="2E2E2E"/>
          <w:kern w:val="0"/>
          <w:sz w:val="24"/>
        </w:rPr>
        <w:t>上信息资源，使教学从单一媒体向多种媒体转变；教学活动从信息的单向传递和双向交换转变；</w:t>
      </w:r>
    </w:p>
    <w:p w14:paraId="31C7CE7C" w14:textId="77777777" w:rsidR="003F489A" w:rsidRDefault="002B3F1E">
      <w:pPr>
        <w:widowControl/>
        <w:shd w:val="clear" w:color="auto" w:fill="FFFFFF"/>
        <w:spacing w:line="360" w:lineRule="auto"/>
        <w:ind w:firstLine="420"/>
        <w:jc w:val="left"/>
        <w:rPr>
          <w:rFonts w:ascii="宋体" w:hAnsi="宋体" w:cs="Arial"/>
          <w:color w:val="2E2E2E"/>
          <w:kern w:val="0"/>
          <w:sz w:val="24"/>
        </w:rPr>
      </w:pPr>
      <w:r>
        <w:rPr>
          <w:rFonts w:ascii="宋体" w:hAnsi="宋体" w:cs="Arial" w:hint="eastAsia"/>
          <w:color w:val="2E2E2E"/>
          <w:kern w:val="0"/>
          <w:sz w:val="24"/>
        </w:rPr>
        <w:t>3.</w:t>
      </w:r>
      <w:r>
        <w:rPr>
          <w:rFonts w:ascii="宋体" w:hAnsi="宋体" w:cs="Arial"/>
          <w:color w:val="2E2E2E"/>
          <w:kern w:val="0"/>
          <w:sz w:val="24"/>
        </w:rPr>
        <w:t>建立习题库及答案，同时为学生提供了多种版本的参考书，有利于学生复习和巩固知识。</w:t>
      </w:r>
    </w:p>
    <w:p w14:paraId="59494A94" w14:textId="77777777" w:rsidR="003F489A" w:rsidRDefault="002B3F1E">
      <w:pPr>
        <w:spacing w:line="360" w:lineRule="auto"/>
        <w:jc w:val="center"/>
        <w:rPr>
          <w:rFonts w:ascii="黑体" w:eastAsia="黑体"/>
          <w:b/>
          <w:sz w:val="28"/>
          <w:szCs w:val="28"/>
        </w:rPr>
      </w:pPr>
      <w:r>
        <w:rPr>
          <w:rFonts w:ascii="黑体" w:eastAsia="黑体" w:hint="eastAsia"/>
          <w:b/>
          <w:sz w:val="28"/>
          <w:szCs w:val="28"/>
        </w:rPr>
        <w:t>六、课程整体设计</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811"/>
        <w:gridCol w:w="1134"/>
        <w:gridCol w:w="1555"/>
        <w:gridCol w:w="1559"/>
        <w:gridCol w:w="1563"/>
        <w:gridCol w:w="2127"/>
        <w:gridCol w:w="563"/>
      </w:tblGrid>
      <w:tr w:rsidR="003F489A" w14:paraId="222A1E56" w14:textId="77777777">
        <w:trPr>
          <w:jc w:val="center"/>
        </w:trPr>
        <w:tc>
          <w:tcPr>
            <w:tcW w:w="236" w:type="dxa"/>
            <w:vAlign w:val="center"/>
          </w:tcPr>
          <w:p w14:paraId="6BBF004E" w14:textId="77777777" w:rsidR="003F489A" w:rsidRDefault="002B3F1E">
            <w:pPr>
              <w:jc w:val="center"/>
              <w:rPr>
                <w:b/>
              </w:rPr>
            </w:pPr>
            <w:r>
              <w:rPr>
                <w:rFonts w:hint="eastAsia"/>
                <w:b/>
              </w:rPr>
              <w:t>序号</w:t>
            </w:r>
          </w:p>
        </w:tc>
        <w:tc>
          <w:tcPr>
            <w:tcW w:w="811" w:type="dxa"/>
            <w:vAlign w:val="center"/>
          </w:tcPr>
          <w:p w14:paraId="197BA9CC" w14:textId="77777777" w:rsidR="003F489A" w:rsidRDefault="002B3F1E">
            <w:pPr>
              <w:jc w:val="center"/>
              <w:rPr>
                <w:b/>
              </w:rPr>
            </w:pPr>
            <w:r>
              <w:rPr>
                <w:rFonts w:hint="eastAsia"/>
                <w:b/>
              </w:rPr>
              <w:t>项目（或情境、任务、模块）</w:t>
            </w:r>
          </w:p>
        </w:tc>
        <w:tc>
          <w:tcPr>
            <w:tcW w:w="1134" w:type="dxa"/>
            <w:vAlign w:val="center"/>
          </w:tcPr>
          <w:p w14:paraId="382DBB85" w14:textId="77777777" w:rsidR="003F489A" w:rsidRDefault="002B3F1E">
            <w:pPr>
              <w:jc w:val="center"/>
              <w:rPr>
                <w:b/>
              </w:rPr>
            </w:pPr>
            <w:r>
              <w:rPr>
                <w:rFonts w:hint="eastAsia"/>
                <w:b/>
              </w:rPr>
              <w:t>任务</w:t>
            </w:r>
          </w:p>
        </w:tc>
        <w:tc>
          <w:tcPr>
            <w:tcW w:w="1555" w:type="dxa"/>
            <w:vAlign w:val="center"/>
          </w:tcPr>
          <w:p w14:paraId="4D7FB0F0" w14:textId="77777777" w:rsidR="003F489A" w:rsidRDefault="002B3F1E">
            <w:pPr>
              <w:jc w:val="center"/>
              <w:rPr>
                <w:b/>
              </w:rPr>
            </w:pPr>
            <w:r>
              <w:rPr>
                <w:rFonts w:hint="eastAsia"/>
                <w:b/>
              </w:rPr>
              <w:t>知识点</w:t>
            </w:r>
          </w:p>
        </w:tc>
        <w:tc>
          <w:tcPr>
            <w:tcW w:w="1559" w:type="dxa"/>
            <w:vAlign w:val="center"/>
          </w:tcPr>
          <w:p w14:paraId="36B3B5F0" w14:textId="77777777" w:rsidR="003F489A" w:rsidRDefault="002B3F1E">
            <w:pPr>
              <w:jc w:val="center"/>
              <w:rPr>
                <w:b/>
              </w:rPr>
            </w:pPr>
            <w:r>
              <w:rPr>
                <w:rFonts w:hint="eastAsia"/>
                <w:b/>
              </w:rPr>
              <w:t>技能训练</w:t>
            </w:r>
          </w:p>
        </w:tc>
        <w:tc>
          <w:tcPr>
            <w:tcW w:w="1563" w:type="dxa"/>
            <w:vAlign w:val="center"/>
          </w:tcPr>
          <w:p w14:paraId="27578E5B" w14:textId="77777777" w:rsidR="003F489A" w:rsidRDefault="002B3F1E">
            <w:pPr>
              <w:jc w:val="center"/>
              <w:rPr>
                <w:b/>
              </w:rPr>
            </w:pPr>
            <w:r>
              <w:rPr>
                <w:rFonts w:hint="eastAsia"/>
                <w:b/>
              </w:rPr>
              <w:t>教学重点</w:t>
            </w:r>
          </w:p>
        </w:tc>
        <w:tc>
          <w:tcPr>
            <w:tcW w:w="2127" w:type="dxa"/>
            <w:vAlign w:val="center"/>
          </w:tcPr>
          <w:p w14:paraId="64FD0E8D" w14:textId="77777777" w:rsidR="003F489A" w:rsidRDefault="002B3F1E">
            <w:pPr>
              <w:jc w:val="center"/>
              <w:rPr>
                <w:b/>
              </w:rPr>
            </w:pPr>
            <w:r>
              <w:rPr>
                <w:rFonts w:hint="eastAsia"/>
                <w:b/>
              </w:rPr>
              <w:t>教学设计</w:t>
            </w:r>
          </w:p>
        </w:tc>
        <w:tc>
          <w:tcPr>
            <w:tcW w:w="563" w:type="dxa"/>
            <w:vAlign w:val="center"/>
          </w:tcPr>
          <w:p w14:paraId="5B241ABA" w14:textId="77777777" w:rsidR="003F489A" w:rsidRDefault="002B3F1E">
            <w:pPr>
              <w:jc w:val="center"/>
              <w:rPr>
                <w:b/>
              </w:rPr>
            </w:pPr>
            <w:r>
              <w:rPr>
                <w:rFonts w:hint="eastAsia"/>
                <w:b/>
              </w:rPr>
              <w:t>建议</w:t>
            </w:r>
          </w:p>
          <w:p w14:paraId="132233CE" w14:textId="77777777" w:rsidR="003F489A" w:rsidRDefault="002B3F1E">
            <w:pPr>
              <w:jc w:val="center"/>
              <w:rPr>
                <w:b/>
              </w:rPr>
            </w:pPr>
            <w:r>
              <w:rPr>
                <w:rFonts w:hint="eastAsia"/>
                <w:b/>
              </w:rPr>
              <w:t>学时</w:t>
            </w:r>
          </w:p>
        </w:tc>
      </w:tr>
      <w:tr w:rsidR="003F489A" w14:paraId="1E5E3DD8" w14:textId="77777777">
        <w:trPr>
          <w:cantSplit/>
          <w:jc w:val="center"/>
        </w:trPr>
        <w:tc>
          <w:tcPr>
            <w:tcW w:w="236" w:type="dxa"/>
            <w:vAlign w:val="center"/>
          </w:tcPr>
          <w:p w14:paraId="44DA7B12" w14:textId="77777777" w:rsidR="003F489A" w:rsidRDefault="002B3F1E">
            <w:pPr>
              <w:jc w:val="center"/>
              <w:rPr>
                <w:rFonts w:ascii="宋体" w:hAnsi="宋体"/>
                <w:szCs w:val="21"/>
              </w:rPr>
            </w:pPr>
            <w:r>
              <w:rPr>
                <w:rFonts w:ascii="宋体" w:hAnsi="宋体" w:hint="eastAsia"/>
                <w:szCs w:val="21"/>
              </w:rPr>
              <w:t>1</w:t>
            </w:r>
          </w:p>
        </w:tc>
        <w:tc>
          <w:tcPr>
            <w:tcW w:w="811" w:type="dxa"/>
            <w:vAlign w:val="center"/>
          </w:tcPr>
          <w:p w14:paraId="0CB0335D" w14:textId="77777777" w:rsidR="003F489A" w:rsidRDefault="002B3F1E">
            <w:pPr>
              <w:jc w:val="center"/>
              <w:rPr>
                <w:rFonts w:ascii="宋体" w:hAnsi="宋体"/>
                <w:szCs w:val="21"/>
              </w:rPr>
            </w:pPr>
            <w:r>
              <w:rPr>
                <w:rFonts w:ascii="宋体" w:hAnsi="宋体" w:hint="eastAsia"/>
                <w:szCs w:val="21"/>
              </w:rPr>
              <w:t>消费者行为与市场营销</w:t>
            </w:r>
          </w:p>
        </w:tc>
        <w:tc>
          <w:tcPr>
            <w:tcW w:w="1134" w:type="dxa"/>
            <w:vAlign w:val="center"/>
          </w:tcPr>
          <w:p w14:paraId="5EAF37BF" w14:textId="77777777" w:rsidR="003F489A" w:rsidRDefault="002B3F1E">
            <w:pPr>
              <w:pStyle w:val="31"/>
              <w:spacing w:after="0"/>
              <w:ind w:leftChars="0" w:left="0"/>
              <w:rPr>
                <w:rFonts w:ascii="宋体" w:hAnsi="宋体"/>
                <w:sz w:val="21"/>
                <w:szCs w:val="21"/>
              </w:rPr>
            </w:pPr>
            <w:r>
              <w:rPr>
                <w:rFonts w:ascii="宋体" w:hAnsi="宋体" w:hint="eastAsia"/>
                <w:sz w:val="21"/>
                <w:szCs w:val="21"/>
              </w:rPr>
              <w:t>1.消费者与消费者行为</w:t>
            </w:r>
          </w:p>
          <w:p w14:paraId="02FA86BD" w14:textId="77777777" w:rsidR="003F489A" w:rsidRDefault="002B3F1E">
            <w:pPr>
              <w:pStyle w:val="31"/>
              <w:spacing w:after="0"/>
              <w:ind w:leftChars="0" w:left="0"/>
              <w:rPr>
                <w:rFonts w:ascii="宋体" w:hAnsi="宋体"/>
                <w:sz w:val="21"/>
                <w:szCs w:val="21"/>
              </w:rPr>
            </w:pPr>
            <w:r>
              <w:rPr>
                <w:rFonts w:ascii="宋体" w:hAnsi="宋体" w:hint="eastAsia"/>
                <w:sz w:val="21"/>
                <w:szCs w:val="21"/>
              </w:rPr>
              <w:t>2.消费者行为与市场营销</w:t>
            </w:r>
          </w:p>
          <w:p w14:paraId="600FA6CC" w14:textId="77777777" w:rsidR="003F489A" w:rsidRDefault="003F489A">
            <w:pPr>
              <w:pStyle w:val="31"/>
              <w:spacing w:after="0"/>
              <w:ind w:leftChars="0" w:left="0"/>
              <w:rPr>
                <w:rFonts w:ascii="宋体" w:hAnsi="宋体" w:cs="宋体"/>
                <w:sz w:val="21"/>
                <w:szCs w:val="21"/>
              </w:rPr>
            </w:pPr>
          </w:p>
        </w:tc>
        <w:tc>
          <w:tcPr>
            <w:tcW w:w="1555" w:type="dxa"/>
            <w:vAlign w:val="center"/>
          </w:tcPr>
          <w:p w14:paraId="537ECB68" w14:textId="77777777" w:rsidR="003F489A" w:rsidRDefault="002B3F1E">
            <w:pPr>
              <w:pStyle w:val="31"/>
              <w:spacing w:after="0"/>
              <w:ind w:leftChars="0" w:left="0"/>
              <w:rPr>
                <w:rFonts w:ascii="宋体" w:hAnsi="宋体"/>
                <w:sz w:val="21"/>
                <w:szCs w:val="21"/>
              </w:rPr>
            </w:pPr>
            <w:r>
              <w:rPr>
                <w:rFonts w:ascii="宋体" w:hAnsi="宋体" w:hint="eastAsia"/>
                <w:sz w:val="21"/>
                <w:szCs w:val="21"/>
              </w:rPr>
              <w:t>1.了解消费者行为相关概念，熟悉消费行为特点;</w:t>
            </w:r>
          </w:p>
          <w:p w14:paraId="424E49D2" w14:textId="77777777" w:rsidR="003F489A" w:rsidRDefault="002B3F1E">
            <w:pPr>
              <w:pStyle w:val="31"/>
              <w:spacing w:after="0"/>
              <w:ind w:leftChars="0" w:left="0"/>
              <w:rPr>
                <w:rFonts w:ascii="宋体" w:hAnsi="宋体"/>
                <w:sz w:val="21"/>
                <w:szCs w:val="21"/>
              </w:rPr>
            </w:pPr>
            <w:r>
              <w:rPr>
                <w:rFonts w:ascii="宋体" w:hAnsi="宋体" w:hint="eastAsia"/>
                <w:sz w:val="21"/>
                <w:szCs w:val="21"/>
              </w:rPr>
              <w:t>2.了解研究消费行为的现实意义。</w:t>
            </w:r>
          </w:p>
        </w:tc>
        <w:tc>
          <w:tcPr>
            <w:tcW w:w="1559" w:type="dxa"/>
            <w:vAlign w:val="center"/>
          </w:tcPr>
          <w:p w14:paraId="5072CC7D" w14:textId="77777777" w:rsidR="003F489A" w:rsidRDefault="002B3F1E">
            <w:pPr>
              <w:pStyle w:val="31"/>
              <w:spacing w:after="0"/>
              <w:ind w:leftChars="0" w:left="0"/>
              <w:rPr>
                <w:rFonts w:ascii="宋体" w:hAnsi="宋体"/>
                <w:sz w:val="21"/>
                <w:szCs w:val="21"/>
              </w:rPr>
            </w:pPr>
            <w:r>
              <w:rPr>
                <w:rFonts w:ascii="宋体" w:hAnsi="宋体" w:hint="eastAsia"/>
                <w:sz w:val="21"/>
                <w:szCs w:val="21"/>
              </w:rPr>
              <w:t>1.能够简单分析消费者行为;</w:t>
            </w:r>
          </w:p>
          <w:p w14:paraId="5F1BB106" w14:textId="77777777" w:rsidR="003F489A" w:rsidRDefault="002B3F1E">
            <w:pPr>
              <w:pStyle w:val="31"/>
              <w:spacing w:after="0"/>
              <w:ind w:leftChars="0" w:left="0"/>
              <w:rPr>
                <w:rFonts w:ascii="宋体" w:hAnsi="宋体"/>
                <w:sz w:val="21"/>
                <w:szCs w:val="21"/>
              </w:rPr>
            </w:pPr>
            <w:r>
              <w:rPr>
                <w:rFonts w:ascii="宋体" w:hAnsi="宋体" w:hint="eastAsia"/>
                <w:sz w:val="21"/>
                <w:szCs w:val="21"/>
              </w:rPr>
              <w:t>2.形成制定营销策略的基本思路。</w:t>
            </w:r>
          </w:p>
        </w:tc>
        <w:tc>
          <w:tcPr>
            <w:tcW w:w="1563" w:type="dxa"/>
            <w:vAlign w:val="center"/>
          </w:tcPr>
          <w:p w14:paraId="4463164F" w14:textId="77777777" w:rsidR="003F489A" w:rsidRDefault="002B3F1E">
            <w:pPr>
              <w:pStyle w:val="31"/>
              <w:spacing w:after="0"/>
              <w:ind w:leftChars="0" w:left="0"/>
              <w:jc w:val="left"/>
              <w:rPr>
                <w:rFonts w:ascii="宋体" w:hAnsi="宋体"/>
                <w:sz w:val="21"/>
                <w:szCs w:val="21"/>
              </w:rPr>
            </w:pPr>
            <w:r>
              <w:rPr>
                <w:rFonts w:ascii="宋体" w:hAnsi="宋体" w:cs="宋体" w:hint="eastAsia"/>
                <w:sz w:val="21"/>
                <w:szCs w:val="21"/>
              </w:rPr>
              <w:t>切入点为走访企业进行实地考察法</w:t>
            </w:r>
          </w:p>
        </w:tc>
        <w:tc>
          <w:tcPr>
            <w:tcW w:w="2127" w:type="dxa"/>
            <w:vAlign w:val="center"/>
          </w:tcPr>
          <w:p w14:paraId="285BBA74" w14:textId="77777777" w:rsidR="003F489A" w:rsidRDefault="002B3F1E">
            <w:pPr>
              <w:pStyle w:val="31"/>
              <w:spacing w:after="0"/>
              <w:ind w:leftChars="0" w:left="0"/>
              <w:rPr>
                <w:rFonts w:ascii="宋体" w:hAnsi="宋体"/>
                <w:sz w:val="21"/>
                <w:szCs w:val="21"/>
              </w:rPr>
            </w:pPr>
            <w:r>
              <w:rPr>
                <w:rFonts w:ascii="宋体" w:hAnsi="宋体" w:cs="宋体" w:hint="eastAsia"/>
                <w:sz w:val="21"/>
                <w:szCs w:val="21"/>
              </w:rPr>
              <w:t>通过走访企业了解其经营理念、营销策略及其运作来了解消费者的心理状况。教师引导学生关注社会发展,了解我国的社会发展现况。</w:t>
            </w:r>
          </w:p>
        </w:tc>
        <w:tc>
          <w:tcPr>
            <w:tcW w:w="563" w:type="dxa"/>
            <w:vAlign w:val="center"/>
          </w:tcPr>
          <w:p w14:paraId="620CC13D" w14:textId="77777777" w:rsidR="003F489A" w:rsidRDefault="002B3F1E">
            <w:pPr>
              <w:spacing w:line="360" w:lineRule="auto"/>
              <w:rPr>
                <w:rFonts w:ascii="宋体" w:hAnsi="宋体"/>
                <w:szCs w:val="21"/>
              </w:rPr>
            </w:pPr>
            <w:r>
              <w:rPr>
                <w:rFonts w:ascii="宋体" w:hAnsi="宋体" w:hint="eastAsia"/>
                <w:szCs w:val="21"/>
              </w:rPr>
              <w:t>6</w:t>
            </w:r>
          </w:p>
        </w:tc>
      </w:tr>
      <w:tr w:rsidR="003F489A" w14:paraId="637563C3" w14:textId="77777777">
        <w:trPr>
          <w:cantSplit/>
          <w:trHeight w:val="4810"/>
          <w:jc w:val="center"/>
        </w:trPr>
        <w:tc>
          <w:tcPr>
            <w:tcW w:w="236" w:type="dxa"/>
            <w:vAlign w:val="center"/>
          </w:tcPr>
          <w:p w14:paraId="2077448A" w14:textId="77777777" w:rsidR="003F489A" w:rsidRDefault="002B3F1E">
            <w:pPr>
              <w:spacing w:line="360" w:lineRule="auto"/>
              <w:jc w:val="center"/>
              <w:rPr>
                <w:rFonts w:ascii="宋体" w:hAnsi="宋体"/>
                <w:szCs w:val="21"/>
              </w:rPr>
            </w:pPr>
            <w:r>
              <w:rPr>
                <w:rFonts w:ascii="宋体" w:hAnsi="宋体" w:hint="eastAsia"/>
                <w:szCs w:val="21"/>
              </w:rPr>
              <w:t>2</w:t>
            </w:r>
          </w:p>
        </w:tc>
        <w:tc>
          <w:tcPr>
            <w:tcW w:w="811" w:type="dxa"/>
          </w:tcPr>
          <w:p w14:paraId="1A8D1709" w14:textId="77777777" w:rsidR="003F489A" w:rsidRDefault="003F489A">
            <w:pPr>
              <w:spacing w:line="360" w:lineRule="auto"/>
              <w:rPr>
                <w:rFonts w:ascii="宋体" w:hAnsi="宋体" w:cs="宋体"/>
                <w:szCs w:val="21"/>
              </w:rPr>
            </w:pPr>
          </w:p>
          <w:p w14:paraId="31B970E3" w14:textId="77777777" w:rsidR="003F489A" w:rsidRDefault="003F489A">
            <w:pPr>
              <w:spacing w:line="360" w:lineRule="auto"/>
              <w:rPr>
                <w:rFonts w:ascii="宋体" w:hAnsi="宋体" w:cs="宋体"/>
                <w:szCs w:val="21"/>
              </w:rPr>
            </w:pPr>
          </w:p>
          <w:p w14:paraId="322C8C48" w14:textId="77777777" w:rsidR="003F489A" w:rsidRDefault="003F489A">
            <w:pPr>
              <w:spacing w:line="360" w:lineRule="auto"/>
              <w:rPr>
                <w:rFonts w:ascii="宋体" w:hAnsi="宋体" w:cs="宋体"/>
                <w:szCs w:val="21"/>
              </w:rPr>
            </w:pPr>
          </w:p>
          <w:p w14:paraId="720E7B7F" w14:textId="77777777" w:rsidR="003F489A" w:rsidRDefault="003F489A">
            <w:pPr>
              <w:spacing w:line="360" w:lineRule="auto"/>
              <w:rPr>
                <w:rFonts w:ascii="宋体" w:hAnsi="宋体" w:cs="宋体"/>
                <w:szCs w:val="21"/>
              </w:rPr>
            </w:pPr>
          </w:p>
          <w:p w14:paraId="30A4B312" w14:textId="77777777" w:rsidR="003F489A" w:rsidRDefault="002B3F1E">
            <w:pPr>
              <w:spacing w:line="360" w:lineRule="auto"/>
              <w:rPr>
                <w:rFonts w:ascii="宋体" w:hAnsi="宋体" w:cs="宋体"/>
                <w:szCs w:val="21"/>
              </w:rPr>
            </w:pPr>
            <w:r>
              <w:rPr>
                <w:rFonts w:ascii="宋体" w:hAnsi="宋体" w:cs="宋体" w:hint="eastAsia"/>
                <w:szCs w:val="21"/>
              </w:rPr>
              <w:t>消费者的心理活动过程</w:t>
            </w:r>
          </w:p>
        </w:tc>
        <w:tc>
          <w:tcPr>
            <w:tcW w:w="1134" w:type="dxa"/>
            <w:vAlign w:val="center"/>
          </w:tcPr>
          <w:p w14:paraId="39767DCD" w14:textId="77777777" w:rsidR="003F489A" w:rsidRDefault="002B3F1E">
            <w:pPr>
              <w:spacing w:line="360" w:lineRule="auto"/>
              <w:rPr>
                <w:rFonts w:ascii="宋体" w:hAnsi="宋体" w:cs="宋体"/>
                <w:szCs w:val="21"/>
              </w:rPr>
            </w:pPr>
            <w:r>
              <w:rPr>
                <w:rFonts w:ascii="宋体" w:hAnsi="宋体" w:cs="宋体" w:hint="eastAsia"/>
                <w:szCs w:val="21"/>
              </w:rPr>
              <w:t>1.消费者心理活动的认识过程</w:t>
            </w:r>
          </w:p>
          <w:p w14:paraId="11C4E729" w14:textId="77777777" w:rsidR="003F489A" w:rsidRDefault="002B3F1E">
            <w:pPr>
              <w:spacing w:line="360" w:lineRule="auto"/>
              <w:rPr>
                <w:rFonts w:ascii="宋体" w:hAnsi="宋体" w:cs="宋体"/>
                <w:szCs w:val="21"/>
              </w:rPr>
            </w:pPr>
            <w:r>
              <w:rPr>
                <w:rFonts w:ascii="宋体" w:hAnsi="宋体" w:cs="宋体" w:hint="eastAsia"/>
                <w:szCs w:val="21"/>
              </w:rPr>
              <w:t>2.消费者心理活动的情感过程</w:t>
            </w:r>
          </w:p>
          <w:p w14:paraId="49E4C086" w14:textId="77777777" w:rsidR="003F489A" w:rsidRDefault="002B3F1E">
            <w:pPr>
              <w:jc w:val="center"/>
              <w:rPr>
                <w:rFonts w:ascii="宋体" w:hAnsi="宋体" w:cs="宋体"/>
                <w:szCs w:val="21"/>
              </w:rPr>
            </w:pPr>
            <w:r>
              <w:rPr>
                <w:rFonts w:ascii="宋体" w:hAnsi="宋体" w:cs="宋体" w:hint="eastAsia"/>
                <w:szCs w:val="21"/>
              </w:rPr>
              <w:t>3.消费者心理活动的意志过程</w:t>
            </w:r>
          </w:p>
        </w:tc>
        <w:tc>
          <w:tcPr>
            <w:tcW w:w="1555" w:type="dxa"/>
            <w:vAlign w:val="center"/>
          </w:tcPr>
          <w:p w14:paraId="67BAAA19" w14:textId="77777777" w:rsidR="003F489A" w:rsidRDefault="002B3F1E">
            <w:pPr>
              <w:rPr>
                <w:rFonts w:ascii="宋体" w:hAnsi="宋体"/>
                <w:szCs w:val="21"/>
              </w:rPr>
            </w:pPr>
            <w:r>
              <w:rPr>
                <w:rFonts w:ascii="宋体" w:hAnsi="宋体" w:hint="eastAsia"/>
                <w:szCs w:val="21"/>
              </w:rPr>
              <w:t>1.了解消费者感觉、知觉、注意、记忆、想象、思维的基本概念。</w:t>
            </w:r>
          </w:p>
          <w:p w14:paraId="7F1C5D9D" w14:textId="77777777" w:rsidR="003F489A" w:rsidRDefault="002B3F1E">
            <w:pPr>
              <w:rPr>
                <w:rFonts w:ascii="宋体" w:hAnsi="宋体"/>
                <w:szCs w:val="21"/>
              </w:rPr>
            </w:pPr>
            <w:r>
              <w:rPr>
                <w:rFonts w:ascii="宋体" w:hAnsi="宋体" w:hint="eastAsia"/>
                <w:szCs w:val="21"/>
              </w:rPr>
              <w:t>2.了解消费者情绪和情感的基本概念。</w:t>
            </w:r>
          </w:p>
          <w:p w14:paraId="7E405CBF" w14:textId="77777777" w:rsidR="003F489A" w:rsidRDefault="002B3F1E">
            <w:pPr>
              <w:rPr>
                <w:rFonts w:ascii="宋体" w:hAnsi="宋体"/>
                <w:szCs w:val="21"/>
              </w:rPr>
            </w:pPr>
            <w:r>
              <w:rPr>
                <w:rFonts w:ascii="宋体" w:hAnsi="宋体" w:hint="eastAsia"/>
                <w:szCs w:val="21"/>
              </w:rPr>
              <w:t>3.了解购买过程中消费者意志的基本特征。</w:t>
            </w:r>
          </w:p>
        </w:tc>
        <w:tc>
          <w:tcPr>
            <w:tcW w:w="1559" w:type="dxa"/>
            <w:vAlign w:val="center"/>
          </w:tcPr>
          <w:p w14:paraId="06331063" w14:textId="77777777" w:rsidR="003F489A" w:rsidRDefault="002B3F1E">
            <w:pPr>
              <w:pStyle w:val="31"/>
              <w:spacing w:after="0"/>
              <w:ind w:leftChars="0" w:left="0"/>
              <w:rPr>
                <w:rFonts w:ascii="宋体" w:hAnsi="宋体"/>
                <w:sz w:val="21"/>
                <w:szCs w:val="21"/>
              </w:rPr>
            </w:pPr>
            <w:r>
              <w:rPr>
                <w:rFonts w:ascii="宋体" w:hAnsi="宋体" w:hint="eastAsia"/>
                <w:sz w:val="21"/>
                <w:szCs w:val="21"/>
              </w:rPr>
              <w:t>1.会针对购买者决策过程的不同阶段制定营销对策;</w:t>
            </w:r>
          </w:p>
          <w:p w14:paraId="70086953" w14:textId="77777777" w:rsidR="003F489A" w:rsidRDefault="002B3F1E">
            <w:pPr>
              <w:pStyle w:val="31"/>
              <w:spacing w:after="0"/>
              <w:ind w:leftChars="0" w:left="0"/>
              <w:rPr>
                <w:rFonts w:ascii="宋体" w:hAnsi="宋体"/>
                <w:sz w:val="21"/>
                <w:szCs w:val="21"/>
              </w:rPr>
            </w:pPr>
            <w:r>
              <w:rPr>
                <w:rFonts w:ascii="宋体" w:hAnsi="宋体" w:hint="eastAsia"/>
                <w:sz w:val="21"/>
                <w:szCs w:val="21"/>
              </w:rPr>
              <w:t>2.能用所学理论分析消费者行为;</w:t>
            </w:r>
          </w:p>
          <w:p w14:paraId="0DBD7A4F" w14:textId="77777777" w:rsidR="003F489A" w:rsidRDefault="002B3F1E">
            <w:pPr>
              <w:pStyle w:val="31"/>
              <w:spacing w:after="0"/>
              <w:ind w:leftChars="0" w:left="0"/>
              <w:rPr>
                <w:rFonts w:ascii="宋体" w:hAnsi="宋体"/>
                <w:sz w:val="21"/>
                <w:szCs w:val="21"/>
              </w:rPr>
            </w:pPr>
            <w:r>
              <w:rPr>
                <w:rFonts w:ascii="宋体" w:hAnsi="宋体" w:hint="eastAsia"/>
                <w:sz w:val="21"/>
                <w:szCs w:val="21"/>
              </w:rPr>
              <w:t>3.会通过案例分析消费者心理活动过程;</w:t>
            </w:r>
          </w:p>
          <w:p w14:paraId="3909E491" w14:textId="77777777" w:rsidR="003F489A" w:rsidRDefault="002B3F1E">
            <w:pPr>
              <w:pStyle w:val="31"/>
              <w:spacing w:after="0"/>
              <w:ind w:leftChars="0" w:left="0"/>
              <w:rPr>
                <w:rFonts w:ascii="宋体" w:hAnsi="宋体"/>
                <w:sz w:val="21"/>
                <w:szCs w:val="21"/>
              </w:rPr>
            </w:pPr>
            <w:r>
              <w:rPr>
                <w:rFonts w:ascii="宋体" w:hAnsi="宋体" w:hint="eastAsia"/>
                <w:sz w:val="21"/>
                <w:szCs w:val="21"/>
              </w:rPr>
              <w:t>4.能利用所学理论制定简单的营销方案。</w:t>
            </w:r>
          </w:p>
        </w:tc>
        <w:tc>
          <w:tcPr>
            <w:tcW w:w="1563" w:type="dxa"/>
          </w:tcPr>
          <w:p w14:paraId="4B926D89" w14:textId="77777777" w:rsidR="003F489A" w:rsidRDefault="002B3F1E">
            <w:pPr>
              <w:pStyle w:val="31"/>
              <w:spacing w:after="0"/>
              <w:ind w:leftChars="0" w:left="0"/>
              <w:rPr>
                <w:rFonts w:ascii="宋体" w:hAnsi="宋体"/>
                <w:sz w:val="21"/>
                <w:szCs w:val="21"/>
              </w:rPr>
            </w:pPr>
            <w:r>
              <w:rPr>
                <w:rFonts w:ascii="宋体" w:hAnsi="宋体" w:cs="宋体" w:hint="eastAsia"/>
                <w:sz w:val="21"/>
                <w:szCs w:val="21"/>
              </w:rPr>
              <w:t>针对发生在身边的某一个具体的事件，来分析消费者的感觉与知觉理论</w:t>
            </w:r>
          </w:p>
        </w:tc>
        <w:tc>
          <w:tcPr>
            <w:tcW w:w="2127" w:type="dxa"/>
            <w:vAlign w:val="center"/>
          </w:tcPr>
          <w:p w14:paraId="4B80F8F6" w14:textId="77777777" w:rsidR="003F489A" w:rsidRDefault="002B3F1E">
            <w:pPr>
              <w:pStyle w:val="31"/>
              <w:spacing w:after="0"/>
              <w:ind w:leftChars="0" w:left="0"/>
              <w:rPr>
                <w:rFonts w:ascii="宋体" w:hAnsi="宋体"/>
                <w:sz w:val="21"/>
                <w:szCs w:val="21"/>
              </w:rPr>
            </w:pPr>
            <w:r>
              <w:rPr>
                <w:rFonts w:ascii="宋体" w:hAnsi="宋体" w:cs="宋体" w:hint="eastAsia"/>
                <w:sz w:val="21"/>
                <w:szCs w:val="21"/>
              </w:rPr>
              <w:t>引导学生理解国家的发展和社会的进步对消费者消费行为的影响,并通过各消费阶段的消费特点分析让学生感受国家改革开放以来的巨大成就带给人民生活水平和消费观念的变化,从而增强学生的爱国情怀和自豪感,坚定爱国信念。</w:t>
            </w:r>
          </w:p>
        </w:tc>
        <w:tc>
          <w:tcPr>
            <w:tcW w:w="563" w:type="dxa"/>
          </w:tcPr>
          <w:p w14:paraId="2DDBC731" w14:textId="77777777" w:rsidR="003F489A" w:rsidRDefault="002B3F1E">
            <w:pPr>
              <w:spacing w:line="360" w:lineRule="auto"/>
              <w:rPr>
                <w:rFonts w:ascii="宋体" w:hAnsi="宋体"/>
                <w:szCs w:val="21"/>
              </w:rPr>
            </w:pPr>
            <w:r>
              <w:rPr>
                <w:rFonts w:ascii="宋体" w:hAnsi="宋体" w:hint="eastAsia"/>
                <w:szCs w:val="21"/>
              </w:rPr>
              <w:t>6</w:t>
            </w:r>
          </w:p>
        </w:tc>
      </w:tr>
      <w:tr w:rsidR="003F489A" w14:paraId="15A6E1E3" w14:textId="77777777">
        <w:trPr>
          <w:cantSplit/>
          <w:jc w:val="center"/>
        </w:trPr>
        <w:tc>
          <w:tcPr>
            <w:tcW w:w="236" w:type="dxa"/>
            <w:vAlign w:val="center"/>
          </w:tcPr>
          <w:p w14:paraId="29811C30" w14:textId="77777777" w:rsidR="003F489A" w:rsidRDefault="002B3F1E">
            <w:pPr>
              <w:spacing w:line="360" w:lineRule="auto"/>
              <w:jc w:val="center"/>
              <w:rPr>
                <w:rFonts w:ascii="宋体" w:hAnsi="宋体"/>
                <w:szCs w:val="21"/>
              </w:rPr>
            </w:pPr>
            <w:r>
              <w:rPr>
                <w:rFonts w:ascii="宋体" w:hAnsi="宋体" w:hint="eastAsia"/>
                <w:szCs w:val="21"/>
              </w:rPr>
              <w:lastRenderedPageBreak/>
              <w:t>3</w:t>
            </w:r>
          </w:p>
        </w:tc>
        <w:tc>
          <w:tcPr>
            <w:tcW w:w="811" w:type="dxa"/>
            <w:vAlign w:val="center"/>
          </w:tcPr>
          <w:p w14:paraId="592329F0" w14:textId="77777777" w:rsidR="003F489A" w:rsidRDefault="003F489A">
            <w:pPr>
              <w:jc w:val="center"/>
              <w:rPr>
                <w:rFonts w:ascii="宋体" w:hAnsi="宋体"/>
                <w:szCs w:val="21"/>
              </w:rPr>
            </w:pPr>
          </w:p>
          <w:p w14:paraId="350CC77C" w14:textId="77777777" w:rsidR="003F489A" w:rsidRDefault="002B3F1E">
            <w:pPr>
              <w:jc w:val="center"/>
              <w:rPr>
                <w:rFonts w:ascii="宋体" w:hAnsi="宋体"/>
                <w:szCs w:val="21"/>
              </w:rPr>
            </w:pPr>
            <w:r>
              <w:rPr>
                <w:rFonts w:ascii="宋体" w:hAnsi="宋体" w:hint="eastAsia"/>
                <w:szCs w:val="21"/>
              </w:rPr>
              <w:t>消费者个性心理与消费者行为</w:t>
            </w:r>
          </w:p>
        </w:tc>
        <w:tc>
          <w:tcPr>
            <w:tcW w:w="1134" w:type="dxa"/>
            <w:vAlign w:val="center"/>
          </w:tcPr>
          <w:p w14:paraId="464DBE15" w14:textId="77777777" w:rsidR="003F489A" w:rsidRDefault="002B3F1E">
            <w:pPr>
              <w:rPr>
                <w:rFonts w:ascii="宋体" w:hAnsi="宋体"/>
                <w:szCs w:val="21"/>
              </w:rPr>
            </w:pPr>
            <w:r>
              <w:rPr>
                <w:rFonts w:ascii="宋体" w:hAnsi="宋体" w:hint="eastAsia"/>
                <w:szCs w:val="21"/>
              </w:rPr>
              <w:t>1. 个性</w:t>
            </w:r>
          </w:p>
          <w:p w14:paraId="2F8203E5" w14:textId="77777777" w:rsidR="003F489A" w:rsidRDefault="002B3F1E">
            <w:pPr>
              <w:rPr>
                <w:rFonts w:ascii="宋体" w:hAnsi="宋体"/>
                <w:szCs w:val="21"/>
              </w:rPr>
            </w:pPr>
            <w:r>
              <w:rPr>
                <w:rFonts w:ascii="宋体" w:hAnsi="宋体" w:hint="eastAsia"/>
                <w:szCs w:val="21"/>
              </w:rPr>
              <w:t>2.消费者的个性心理特征</w:t>
            </w:r>
          </w:p>
          <w:p w14:paraId="29DC40FC" w14:textId="77777777" w:rsidR="003F489A" w:rsidRDefault="002B3F1E">
            <w:pPr>
              <w:rPr>
                <w:rFonts w:ascii="宋体" w:hAnsi="宋体"/>
                <w:szCs w:val="21"/>
              </w:rPr>
            </w:pPr>
            <w:r>
              <w:rPr>
                <w:rFonts w:ascii="宋体" w:hAnsi="宋体" w:hint="eastAsia"/>
                <w:szCs w:val="21"/>
              </w:rPr>
              <w:t>3.消费者的个性倾向性</w:t>
            </w:r>
          </w:p>
          <w:p w14:paraId="01B5C065" w14:textId="77777777" w:rsidR="003F489A" w:rsidRDefault="002B3F1E">
            <w:pPr>
              <w:rPr>
                <w:rFonts w:ascii="宋体" w:hAnsi="宋体"/>
                <w:szCs w:val="21"/>
              </w:rPr>
            </w:pPr>
            <w:r>
              <w:rPr>
                <w:rFonts w:ascii="宋体" w:hAnsi="宋体" w:hint="eastAsia"/>
                <w:szCs w:val="21"/>
              </w:rPr>
              <w:t xml:space="preserve">4.消费者的购买行为 </w:t>
            </w:r>
          </w:p>
          <w:p w14:paraId="34A282B0" w14:textId="77777777" w:rsidR="003F489A" w:rsidRDefault="002B3F1E">
            <w:pPr>
              <w:rPr>
                <w:rFonts w:ascii="宋体" w:hAnsi="宋体"/>
                <w:szCs w:val="21"/>
              </w:rPr>
            </w:pPr>
            <w:r>
              <w:rPr>
                <w:rFonts w:ascii="宋体" w:hAnsi="宋体" w:hint="eastAsia"/>
                <w:szCs w:val="21"/>
              </w:rPr>
              <w:t>5.消费者的购买行为模式</w:t>
            </w:r>
          </w:p>
          <w:p w14:paraId="597C62EB" w14:textId="77777777" w:rsidR="003F489A" w:rsidRDefault="002B3F1E">
            <w:pPr>
              <w:rPr>
                <w:rFonts w:ascii="宋体" w:hAnsi="宋体"/>
                <w:szCs w:val="21"/>
              </w:rPr>
            </w:pPr>
            <w:r>
              <w:rPr>
                <w:rFonts w:ascii="宋体" w:hAnsi="宋体" w:hint="eastAsia"/>
                <w:szCs w:val="21"/>
              </w:rPr>
              <w:t>6. 消费者购买行为的一般过程</w:t>
            </w:r>
          </w:p>
        </w:tc>
        <w:tc>
          <w:tcPr>
            <w:tcW w:w="1555" w:type="dxa"/>
          </w:tcPr>
          <w:p w14:paraId="13EBBF12" w14:textId="77777777" w:rsidR="003F489A" w:rsidRDefault="002B3F1E">
            <w:pPr>
              <w:rPr>
                <w:rFonts w:ascii="宋体" w:hAnsi="宋体"/>
                <w:szCs w:val="21"/>
              </w:rPr>
            </w:pPr>
            <w:r>
              <w:rPr>
                <w:rFonts w:ascii="宋体" w:hAnsi="宋体" w:hint="eastAsia"/>
                <w:szCs w:val="21"/>
              </w:rPr>
              <w:t>1.熟悉消费者个性的含义和组成，个性特点和个性心理结构;</w:t>
            </w:r>
          </w:p>
          <w:p w14:paraId="560DC604" w14:textId="77777777" w:rsidR="003F489A" w:rsidRDefault="002B3F1E">
            <w:pPr>
              <w:rPr>
                <w:rFonts w:ascii="宋体" w:hAnsi="宋体"/>
                <w:szCs w:val="21"/>
              </w:rPr>
            </w:pPr>
            <w:r>
              <w:rPr>
                <w:rFonts w:ascii="宋体" w:hAnsi="宋体" w:hint="eastAsia"/>
                <w:szCs w:val="21"/>
              </w:rPr>
              <w:t>2.熟悉消费者个性倾向性;</w:t>
            </w:r>
          </w:p>
          <w:p w14:paraId="6972754C" w14:textId="77777777" w:rsidR="003F489A" w:rsidRDefault="002B3F1E">
            <w:pPr>
              <w:rPr>
                <w:rFonts w:ascii="宋体" w:hAnsi="宋体"/>
                <w:szCs w:val="21"/>
              </w:rPr>
            </w:pPr>
            <w:r>
              <w:rPr>
                <w:rFonts w:ascii="宋体" w:hAnsi="宋体" w:hint="eastAsia"/>
                <w:szCs w:val="21"/>
              </w:rPr>
              <w:t>3.掌握消费者购买行为和购买模式以及购买行为的一般过程。</w:t>
            </w:r>
          </w:p>
        </w:tc>
        <w:tc>
          <w:tcPr>
            <w:tcW w:w="1559" w:type="dxa"/>
          </w:tcPr>
          <w:p w14:paraId="670AC963" w14:textId="77777777" w:rsidR="003F489A" w:rsidRDefault="002B3F1E">
            <w:pPr>
              <w:rPr>
                <w:rFonts w:ascii="宋体" w:hAnsi="宋体"/>
                <w:szCs w:val="21"/>
              </w:rPr>
            </w:pPr>
            <w:r>
              <w:rPr>
                <w:rFonts w:ascii="宋体" w:hAnsi="宋体" w:hint="eastAsia"/>
                <w:szCs w:val="21"/>
              </w:rPr>
              <w:t>1.会根据消费者个性制定相应的营销策略;</w:t>
            </w:r>
          </w:p>
          <w:p w14:paraId="23DCC092" w14:textId="77777777" w:rsidR="003F489A" w:rsidRDefault="002B3F1E">
            <w:pPr>
              <w:rPr>
                <w:rFonts w:ascii="宋体" w:hAnsi="宋体"/>
                <w:szCs w:val="21"/>
              </w:rPr>
            </w:pPr>
            <w:r>
              <w:rPr>
                <w:rFonts w:ascii="宋体" w:hAnsi="宋体" w:hint="eastAsia"/>
                <w:szCs w:val="21"/>
              </w:rPr>
              <w:t>2.会结合案例分析消费者的购买行为，达到营销的目的。</w:t>
            </w:r>
          </w:p>
        </w:tc>
        <w:tc>
          <w:tcPr>
            <w:tcW w:w="1563" w:type="dxa"/>
          </w:tcPr>
          <w:p w14:paraId="66D46034" w14:textId="77777777" w:rsidR="003F489A" w:rsidRDefault="002B3F1E">
            <w:pPr>
              <w:rPr>
                <w:rFonts w:ascii="宋体" w:hAnsi="宋体"/>
                <w:szCs w:val="21"/>
              </w:rPr>
            </w:pPr>
            <w:r>
              <w:rPr>
                <w:rFonts w:ascii="宋体" w:hAnsi="宋体" w:hint="eastAsia"/>
                <w:szCs w:val="21"/>
              </w:rPr>
              <w:t>课前布置任务分组搜集资料，针对相关群体的生活方式的不同，所形成的不同的自我概念</w:t>
            </w:r>
          </w:p>
        </w:tc>
        <w:tc>
          <w:tcPr>
            <w:tcW w:w="2127" w:type="dxa"/>
          </w:tcPr>
          <w:p w14:paraId="7C7B8972" w14:textId="77777777" w:rsidR="003F489A" w:rsidRDefault="002B3F1E">
            <w:pPr>
              <w:rPr>
                <w:rFonts w:ascii="宋体" w:hAnsi="宋体"/>
                <w:szCs w:val="21"/>
              </w:rPr>
            </w:pPr>
            <w:r>
              <w:rPr>
                <w:rFonts w:ascii="宋体" w:hAnsi="宋体" w:hint="eastAsia"/>
                <w:szCs w:val="21"/>
              </w:rPr>
              <w:t>教师应做学生的消费引导。消费引导包括国家或社会群体对消费者的消费爱好、消费风气、消费知识、消费情趣等方面的教育或影响。对消费进行引导,还包括是对人们自由时间内消费活动的引导、劳务消费的引导以及开拓新的消费领域的引导。对消费进行正确引导,有利于提高消费水平,建立合理的消费结构和产业结构;有利于提高劳动力质量,促进人们的身心健康和全面发展,促进社会主义物质文明和精神文明建设。</w:t>
            </w:r>
          </w:p>
        </w:tc>
        <w:tc>
          <w:tcPr>
            <w:tcW w:w="563" w:type="dxa"/>
            <w:vAlign w:val="center"/>
          </w:tcPr>
          <w:p w14:paraId="2A54E376" w14:textId="77777777" w:rsidR="003F489A" w:rsidRDefault="002B3F1E">
            <w:pPr>
              <w:spacing w:line="360" w:lineRule="auto"/>
              <w:jc w:val="center"/>
              <w:rPr>
                <w:rFonts w:ascii="宋体" w:hAnsi="宋体"/>
                <w:szCs w:val="21"/>
              </w:rPr>
            </w:pPr>
            <w:r>
              <w:rPr>
                <w:rFonts w:ascii="宋体" w:hAnsi="宋体" w:hint="eastAsia"/>
                <w:szCs w:val="21"/>
              </w:rPr>
              <w:t>12</w:t>
            </w:r>
          </w:p>
        </w:tc>
      </w:tr>
      <w:tr w:rsidR="003F489A" w14:paraId="0B8B1A63" w14:textId="77777777">
        <w:trPr>
          <w:cantSplit/>
          <w:jc w:val="center"/>
        </w:trPr>
        <w:tc>
          <w:tcPr>
            <w:tcW w:w="236" w:type="dxa"/>
          </w:tcPr>
          <w:p w14:paraId="3E3487E6" w14:textId="77777777" w:rsidR="003F489A" w:rsidRDefault="002B3F1E">
            <w:pPr>
              <w:spacing w:line="360" w:lineRule="auto"/>
              <w:rPr>
                <w:rFonts w:ascii="宋体" w:hAnsi="宋体"/>
                <w:szCs w:val="21"/>
              </w:rPr>
            </w:pPr>
            <w:r>
              <w:rPr>
                <w:rFonts w:ascii="宋体" w:hAnsi="宋体" w:hint="eastAsia"/>
                <w:szCs w:val="21"/>
              </w:rPr>
              <w:t>4</w:t>
            </w:r>
          </w:p>
        </w:tc>
        <w:tc>
          <w:tcPr>
            <w:tcW w:w="811" w:type="dxa"/>
          </w:tcPr>
          <w:p w14:paraId="004E5282" w14:textId="77777777" w:rsidR="003F489A" w:rsidRDefault="003F489A">
            <w:pPr>
              <w:jc w:val="center"/>
              <w:rPr>
                <w:rFonts w:ascii="宋体" w:hAnsi="宋体" w:cs="宋体"/>
                <w:szCs w:val="21"/>
              </w:rPr>
            </w:pPr>
          </w:p>
          <w:p w14:paraId="57BFF16F" w14:textId="77777777" w:rsidR="003F489A" w:rsidRDefault="003F489A">
            <w:pPr>
              <w:jc w:val="center"/>
              <w:rPr>
                <w:rFonts w:ascii="宋体" w:hAnsi="宋体" w:cs="宋体"/>
                <w:szCs w:val="21"/>
              </w:rPr>
            </w:pPr>
          </w:p>
          <w:p w14:paraId="799E0F9B" w14:textId="77777777" w:rsidR="003F489A" w:rsidRDefault="003F489A">
            <w:pPr>
              <w:jc w:val="center"/>
              <w:rPr>
                <w:rFonts w:ascii="宋体" w:hAnsi="宋体" w:cs="宋体"/>
                <w:szCs w:val="21"/>
              </w:rPr>
            </w:pPr>
          </w:p>
          <w:p w14:paraId="3FC9A532" w14:textId="77777777" w:rsidR="003F489A" w:rsidRDefault="003F489A">
            <w:pPr>
              <w:jc w:val="center"/>
              <w:rPr>
                <w:rFonts w:ascii="宋体" w:hAnsi="宋体" w:cs="宋体"/>
                <w:szCs w:val="21"/>
              </w:rPr>
            </w:pPr>
          </w:p>
          <w:p w14:paraId="35D33A9E" w14:textId="77777777" w:rsidR="003F489A" w:rsidRDefault="003F489A">
            <w:pPr>
              <w:jc w:val="center"/>
              <w:rPr>
                <w:rFonts w:ascii="宋体" w:hAnsi="宋体" w:cs="宋体"/>
                <w:szCs w:val="21"/>
              </w:rPr>
            </w:pPr>
          </w:p>
          <w:p w14:paraId="037C95DF" w14:textId="77777777" w:rsidR="003F489A" w:rsidRDefault="003F489A">
            <w:pPr>
              <w:jc w:val="center"/>
              <w:rPr>
                <w:rFonts w:ascii="宋体" w:hAnsi="宋体" w:cs="宋体"/>
                <w:szCs w:val="21"/>
              </w:rPr>
            </w:pPr>
          </w:p>
          <w:p w14:paraId="5D8E30A6" w14:textId="77777777" w:rsidR="003F489A" w:rsidRDefault="003F489A">
            <w:pPr>
              <w:jc w:val="center"/>
              <w:rPr>
                <w:rFonts w:ascii="宋体" w:hAnsi="宋体"/>
                <w:szCs w:val="21"/>
              </w:rPr>
            </w:pPr>
          </w:p>
          <w:p w14:paraId="32ED49B1" w14:textId="77777777" w:rsidR="003F489A" w:rsidRDefault="002B3F1E">
            <w:pPr>
              <w:jc w:val="center"/>
              <w:rPr>
                <w:rFonts w:ascii="宋体" w:hAnsi="宋体"/>
                <w:szCs w:val="21"/>
              </w:rPr>
            </w:pPr>
            <w:r>
              <w:rPr>
                <w:rFonts w:ascii="宋体" w:hAnsi="宋体" w:hint="eastAsia"/>
                <w:szCs w:val="21"/>
              </w:rPr>
              <w:t>消费者群体心理与消费者行为</w:t>
            </w:r>
          </w:p>
        </w:tc>
        <w:tc>
          <w:tcPr>
            <w:tcW w:w="1134" w:type="dxa"/>
            <w:vAlign w:val="center"/>
          </w:tcPr>
          <w:p w14:paraId="5430C8AB" w14:textId="77777777" w:rsidR="003F489A" w:rsidRDefault="002B3F1E">
            <w:pPr>
              <w:rPr>
                <w:rFonts w:ascii="宋体" w:hAnsi="宋体"/>
                <w:szCs w:val="21"/>
              </w:rPr>
            </w:pPr>
            <w:r>
              <w:rPr>
                <w:rFonts w:ascii="宋体" w:hAnsi="宋体" w:hint="eastAsia"/>
                <w:szCs w:val="21"/>
              </w:rPr>
              <w:t>1.群体概述</w:t>
            </w:r>
          </w:p>
          <w:p w14:paraId="6E8F18E4" w14:textId="77777777" w:rsidR="003F489A" w:rsidRDefault="002B3F1E">
            <w:pPr>
              <w:rPr>
                <w:rFonts w:ascii="宋体" w:hAnsi="宋体"/>
                <w:szCs w:val="21"/>
              </w:rPr>
            </w:pPr>
            <w:r>
              <w:rPr>
                <w:rFonts w:ascii="宋体" w:hAnsi="宋体" w:hint="eastAsia"/>
                <w:szCs w:val="21"/>
              </w:rPr>
              <w:t>2.主要参照群体对消费者行为的影响</w:t>
            </w:r>
          </w:p>
          <w:p w14:paraId="02BADBB1" w14:textId="77777777" w:rsidR="003F489A" w:rsidRDefault="002B3F1E">
            <w:pPr>
              <w:rPr>
                <w:rFonts w:ascii="宋体" w:hAnsi="宋体"/>
                <w:szCs w:val="21"/>
              </w:rPr>
            </w:pPr>
            <w:r>
              <w:rPr>
                <w:rFonts w:ascii="宋体" w:hAnsi="宋体" w:hint="eastAsia"/>
                <w:szCs w:val="21"/>
              </w:rPr>
              <w:t>3.消费者群体的类别与意义</w:t>
            </w:r>
          </w:p>
          <w:p w14:paraId="558AC853" w14:textId="77777777" w:rsidR="003F489A" w:rsidRDefault="002B3F1E">
            <w:pPr>
              <w:rPr>
                <w:rFonts w:ascii="宋体" w:hAnsi="宋体"/>
                <w:szCs w:val="21"/>
              </w:rPr>
            </w:pPr>
            <w:r>
              <w:rPr>
                <w:rFonts w:ascii="宋体" w:hAnsi="宋体" w:hint="eastAsia"/>
                <w:szCs w:val="21"/>
              </w:rPr>
              <w:t>4.主要消费者群体的心理和行为</w:t>
            </w:r>
          </w:p>
          <w:p w14:paraId="48340CBE" w14:textId="77777777" w:rsidR="003F489A" w:rsidRDefault="002B3F1E">
            <w:pPr>
              <w:jc w:val="left"/>
              <w:rPr>
                <w:rFonts w:ascii="宋体" w:hAnsi="宋体"/>
                <w:szCs w:val="21"/>
              </w:rPr>
            </w:pPr>
            <w:r>
              <w:rPr>
                <w:rFonts w:ascii="宋体" w:hAnsi="宋体" w:hint="eastAsia"/>
                <w:szCs w:val="21"/>
              </w:rPr>
              <w:t>5.消费习俗与消费流行</w:t>
            </w:r>
          </w:p>
        </w:tc>
        <w:tc>
          <w:tcPr>
            <w:tcW w:w="1555" w:type="dxa"/>
            <w:vAlign w:val="center"/>
          </w:tcPr>
          <w:p w14:paraId="0FD9B7C8" w14:textId="77777777" w:rsidR="003F489A" w:rsidRDefault="002B3F1E">
            <w:pPr>
              <w:rPr>
                <w:rFonts w:ascii="宋体" w:hAnsi="宋体"/>
                <w:szCs w:val="21"/>
              </w:rPr>
            </w:pPr>
            <w:r>
              <w:rPr>
                <w:rFonts w:ascii="宋体" w:hAnsi="宋体" w:hint="eastAsia"/>
                <w:szCs w:val="21"/>
              </w:rPr>
              <w:t>1.了解群体的概述、群体的类别与意义;</w:t>
            </w:r>
          </w:p>
          <w:p w14:paraId="2E6C3692" w14:textId="77777777" w:rsidR="003F489A" w:rsidRDefault="002B3F1E">
            <w:pPr>
              <w:rPr>
                <w:rFonts w:ascii="宋体" w:hAnsi="宋体"/>
                <w:szCs w:val="21"/>
              </w:rPr>
            </w:pPr>
            <w:r>
              <w:rPr>
                <w:rFonts w:ascii="宋体" w:hAnsi="宋体" w:hint="eastAsia"/>
                <w:szCs w:val="21"/>
              </w:rPr>
              <w:t>2.了解消费者群体的心理和行为。</w:t>
            </w:r>
          </w:p>
        </w:tc>
        <w:tc>
          <w:tcPr>
            <w:tcW w:w="1559" w:type="dxa"/>
          </w:tcPr>
          <w:p w14:paraId="08763A63" w14:textId="77777777" w:rsidR="003F489A" w:rsidRDefault="002B3F1E">
            <w:pPr>
              <w:rPr>
                <w:rFonts w:ascii="宋体" w:hAnsi="宋体"/>
                <w:szCs w:val="21"/>
              </w:rPr>
            </w:pPr>
            <w:r>
              <w:rPr>
                <w:rFonts w:ascii="宋体" w:hAnsi="宋体" w:hint="eastAsia"/>
                <w:szCs w:val="21"/>
              </w:rPr>
              <w:t>1.会根据消费者者群体的消费习俗和流行制定相应的营销策略;</w:t>
            </w:r>
          </w:p>
          <w:p w14:paraId="3AAA960C" w14:textId="77777777" w:rsidR="003F489A" w:rsidRDefault="002B3F1E">
            <w:pPr>
              <w:rPr>
                <w:rFonts w:ascii="宋体" w:hAnsi="宋体"/>
                <w:szCs w:val="21"/>
              </w:rPr>
            </w:pPr>
            <w:r>
              <w:rPr>
                <w:rFonts w:ascii="宋体" w:hAnsi="宋体" w:hint="eastAsia"/>
                <w:szCs w:val="21"/>
              </w:rPr>
              <w:t>2.会结合案例分析消费者群体心理和行为，提升营销技能。</w:t>
            </w:r>
          </w:p>
        </w:tc>
        <w:tc>
          <w:tcPr>
            <w:tcW w:w="1563" w:type="dxa"/>
          </w:tcPr>
          <w:p w14:paraId="3D4B1909" w14:textId="77777777" w:rsidR="003F489A" w:rsidRDefault="002B3F1E">
            <w:pPr>
              <w:rPr>
                <w:rFonts w:ascii="宋体" w:hAnsi="宋体"/>
                <w:szCs w:val="21"/>
              </w:rPr>
            </w:pPr>
            <w:r>
              <w:rPr>
                <w:rFonts w:ascii="宋体" w:hAnsi="宋体" w:hint="eastAsia"/>
                <w:szCs w:val="21"/>
              </w:rPr>
              <w:t>针对一个社会群体进行跟踪调查，然后开始总结知识点并分析对消费者购买行为的影响</w:t>
            </w:r>
          </w:p>
        </w:tc>
        <w:tc>
          <w:tcPr>
            <w:tcW w:w="2127" w:type="dxa"/>
          </w:tcPr>
          <w:p w14:paraId="050C3D79" w14:textId="77777777" w:rsidR="003F489A" w:rsidRDefault="002B3F1E">
            <w:pPr>
              <w:rPr>
                <w:rFonts w:ascii="宋体" w:hAnsi="宋体"/>
                <w:szCs w:val="21"/>
              </w:rPr>
            </w:pPr>
            <w:r>
              <w:rPr>
                <w:rFonts w:ascii="宋体" w:hAnsi="宋体"/>
                <w:szCs w:val="21"/>
              </w:rPr>
              <w:t>在明确本学科领域对文化和亚文化的定义与内涵的基础上,引导学生分析各国文化及各民族、各地区的亚文化对消费者行为的影响。着重总结交流我国灿烂悠久的文化以及各民族丰富多彩的亚文化,深刻理解文化和亚文化对消费者行为的重要影响。在学习过程中,有意识地培养学生的文化自信和人文精神。</w:t>
            </w:r>
          </w:p>
        </w:tc>
        <w:tc>
          <w:tcPr>
            <w:tcW w:w="563" w:type="dxa"/>
            <w:vAlign w:val="center"/>
          </w:tcPr>
          <w:p w14:paraId="419EFE35" w14:textId="77777777" w:rsidR="003F489A" w:rsidRDefault="002B3F1E">
            <w:pPr>
              <w:spacing w:line="360" w:lineRule="auto"/>
              <w:jc w:val="center"/>
              <w:rPr>
                <w:rFonts w:ascii="宋体" w:hAnsi="宋体"/>
                <w:szCs w:val="21"/>
              </w:rPr>
            </w:pPr>
            <w:r>
              <w:rPr>
                <w:rFonts w:ascii="宋体" w:hAnsi="宋体" w:hint="eastAsia"/>
                <w:szCs w:val="21"/>
              </w:rPr>
              <w:t>10</w:t>
            </w:r>
          </w:p>
        </w:tc>
      </w:tr>
      <w:tr w:rsidR="003F489A" w14:paraId="26D948C6" w14:textId="77777777">
        <w:trPr>
          <w:cantSplit/>
          <w:jc w:val="center"/>
        </w:trPr>
        <w:tc>
          <w:tcPr>
            <w:tcW w:w="236" w:type="dxa"/>
          </w:tcPr>
          <w:p w14:paraId="7280075A" w14:textId="77777777" w:rsidR="003F489A" w:rsidRDefault="002B3F1E">
            <w:pPr>
              <w:spacing w:line="360" w:lineRule="auto"/>
              <w:rPr>
                <w:rFonts w:ascii="宋体" w:hAnsi="宋体"/>
                <w:szCs w:val="21"/>
              </w:rPr>
            </w:pPr>
            <w:r>
              <w:rPr>
                <w:rFonts w:ascii="宋体" w:hAnsi="宋体" w:hint="eastAsia"/>
                <w:szCs w:val="21"/>
              </w:rPr>
              <w:lastRenderedPageBreak/>
              <w:t>5</w:t>
            </w:r>
          </w:p>
        </w:tc>
        <w:tc>
          <w:tcPr>
            <w:tcW w:w="811" w:type="dxa"/>
          </w:tcPr>
          <w:p w14:paraId="34A6FB29" w14:textId="77777777" w:rsidR="003F489A" w:rsidRDefault="003F489A">
            <w:pPr>
              <w:jc w:val="center"/>
              <w:rPr>
                <w:rFonts w:ascii="宋体" w:hAnsi="宋体" w:cs="宋体"/>
                <w:kern w:val="0"/>
                <w:szCs w:val="21"/>
              </w:rPr>
            </w:pPr>
          </w:p>
          <w:p w14:paraId="04FE2A4A" w14:textId="77777777" w:rsidR="003F489A" w:rsidRDefault="003F489A">
            <w:pPr>
              <w:jc w:val="center"/>
              <w:rPr>
                <w:rFonts w:ascii="宋体" w:hAnsi="宋体" w:cs="宋体"/>
                <w:kern w:val="0"/>
                <w:szCs w:val="21"/>
              </w:rPr>
            </w:pPr>
          </w:p>
          <w:p w14:paraId="25A91CEB" w14:textId="77777777" w:rsidR="003F489A" w:rsidRDefault="003F489A">
            <w:pPr>
              <w:jc w:val="center"/>
              <w:rPr>
                <w:rFonts w:ascii="宋体" w:hAnsi="宋体" w:cs="宋体"/>
                <w:kern w:val="0"/>
                <w:szCs w:val="21"/>
              </w:rPr>
            </w:pPr>
          </w:p>
          <w:p w14:paraId="63C73A83" w14:textId="77777777" w:rsidR="003F489A" w:rsidRDefault="003F489A">
            <w:pPr>
              <w:jc w:val="center"/>
              <w:rPr>
                <w:rFonts w:ascii="宋体" w:hAnsi="宋体" w:cs="宋体"/>
                <w:kern w:val="0"/>
                <w:szCs w:val="21"/>
              </w:rPr>
            </w:pPr>
          </w:p>
          <w:p w14:paraId="6D1C96F1" w14:textId="77777777" w:rsidR="003F489A" w:rsidRDefault="003F489A">
            <w:pPr>
              <w:jc w:val="center"/>
              <w:rPr>
                <w:rFonts w:ascii="宋体" w:hAnsi="宋体" w:cs="宋体"/>
                <w:kern w:val="0"/>
                <w:szCs w:val="21"/>
              </w:rPr>
            </w:pPr>
          </w:p>
          <w:p w14:paraId="7CD79634" w14:textId="77777777" w:rsidR="003F489A" w:rsidRDefault="003F489A">
            <w:pPr>
              <w:jc w:val="center"/>
              <w:rPr>
                <w:rFonts w:ascii="宋体" w:hAnsi="宋体" w:cs="宋体"/>
                <w:kern w:val="0"/>
                <w:szCs w:val="21"/>
              </w:rPr>
            </w:pPr>
          </w:p>
          <w:p w14:paraId="75AA566D" w14:textId="77777777" w:rsidR="003F489A" w:rsidRDefault="003F489A">
            <w:pPr>
              <w:jc w:val="center"/>
              <w:rPr>
                <w:rFonts w:ascii="宋体" w:hAnsi="宋体" w:cs="宋体"/>
                <w:kern w:val="0"/>
                <w:szCs w:val="21"/>
              </w:rPr>
            </w:pPr>
          </w:p>
          <w:p w14:paraId="22C29873" w14:textId="77777777" w:rsidR="003F489A" w:rsidRDefault="003F489A">
            <w:pPr>
              <w:jc w:val="center"/>
              <w:rPr>
                <w:rFonts w:ascii="宋体" w:hAnsi="宋体" w:cs="宋体"/>
                <w:kern w:val="0"/>
                <w:szCs w:val="21"/>
              </w:rPr>
            </w:pPr>
          </w:p>
          <w:p w14:paraId="1E5F2934" w14:textId="77777777" w:rsidR="003F489A" w:rsidRDefault="002B3F1E">
            <w:pPr>
              <w:jc w:val="center"/>
              <w:rPr>
                <w:rFonts w:ascii="宋体" w:hAnsi="宋体" w:cs="宋体"/>
                <w:kern w:val="0"/>
                <w:szCs w:val="21"/>
              </w:rPr>
            </w:pPr>
            <w:r>
              <w:rPr>
                <w:rFonts w:ascii="宋体" w:hAnsi="宋体" w:cs="宋体" w:hint="eastAsia"/>
                <w:kern w:val="0"/>
                <w:szCs w:val="21"/>
              </w:rPr>
              <w:t>产品组合与消费者行为</w:t>
            </w:r>
          </w:p>
        </w:tc>
        <w:tc>
          <w:tcPr>
            <w:tcW w:w="1134" w:type="dxa"/>
            <w:vAlign w:val="center"/>
          </w:tcPr>
          <w:p w14:paraId="43BC76EC" w14:textId="77777777" w:rsidR="003F489A" w:rsidRDefault="002B3F1E">
            <w:pPr>
              <w:rPr>
                <w:rFonts w:ascii="宋体" w:hAnsi="宋体" w:cs="宋体"/>
                <w:kern w:val="0"/>
                <w:szCs w:val="21"/>
              </w:rPr>
            </w:pPr>
            <w:r>
              <w:rPr>
                <w:rFonts w:ascii="宋体" w:hAnsi="宋体" w:cs="宋体" w:hint="eastAsia"/>
                <w:kern w:val="0"/>
                <w:szCs w:val="21"/>
              </w:rPr>
              <w:t>1.新产品开发与消费者行为</w:t>
            </w:r>
          </w:p>
          <w:p w14:paraId="302B1D11" w14:textId="77777777" w:rsidR="003F489A" w:rsidRDefault="002B3F1E">
            <w:pPr>
              <w:rPr>
                <w:rFonts w:ascii="宋体" w:hAnsi="宋体" w:cs="宋体"/>
                <w:kern w:val="0"/>
                <w:szCs w:val="21"/>
              </w:rPr>
            </w:pPr>
            <w:r>
              <w:rPr>
                <w:rFonts w:ascii="宋体" w:hAnsi="宋体" w:cs="宋体" w:hint="eastAsia"/>
                <w:kern w:val="0"/>
                <w:szCs w:val="21"/>
              </w:rPr>
              <w:t>2.产品品牌与消费者行为</w:t>
            </w:r>
          </w:p>
          <w:p w14:paraId="0106ED25" w14:textId="77777777" w:rsidR="003F489A" w:rsidRDefault="002B3F1E">
            <w:pPr>
              <w:rPr>
                <w:rFonts w:ascii="宋体" w:hAnsi="宋体" w:cs="宋体"/>
                <w:kern w:val="0"/>
                <w:szCs w:val="21"/>
              </w:rPr>
            </w:pPr>
            <w:r>
              <w:rPr>
                <w:rFonts w:ascii="宋体" w:hAnsi="宋体" w:cs="宋体" w:hint="eastAsia"/>
                <w:kern w:val="0"/>
                <w:szCs w:val="21"/>
              </w:rPr>
              <w:t>3.产品包装与消费者行为</w:t>
            </w:r>
          </w:p>
          <w:p w14:paraId="01C4615D" w14:textId="77777777" w:rsidR="003F489A" w:rsidRDefault="002B3F1E">
            <w:pPr>
              <w:rPr>
                <w:rFonts w:ascii="宋体" w:hAnsi="宋体" w:cs="宋体"/>
                <w:kern w:val="0"/>
                <w:szCs w:val="21"/>
              </w:rPr>
            </w:pPr>
            <w:r>
              <w:rPr>
                <w:rFonts w:ascii="宋体" w:hAnsi="宋体" w:cs="宋体" w:hint="eastAsia"/>
                <w:kern w:val="0"/>
                <w:szCs w:val="21"/>
              </w:rPr>
              <w:t>4.产品服务于消费者行为</w:t>
            </w:r>
          </w:p>
          <w:p w14:paraId="65D7D3BF" w14:textId="77777777" w:rsidR="003F489A" w:rsidRDefault="002B3F1E">
            <w:pPr>
              <w:rPr>
                <w:rFonts w:ascii="宋体" w:hAnsi="宋体" w:cs="宋体"/>
                <w:kern w:val="0"/>
                <w:szCs w:val="21"/>
              </w:rPr>
            </w:pPr>
            <w:r>
              <w:rPr>
                <w:rFonts w:ascii="宋体" w:hAnsi="宋体" w:cs="宋体" w:hint="eastAsia"/>
                <w:kern w:val="0"/>
                <w:szCs w:val="21"/>
              </w:rPr>
              <w:t>5.产品生命周期与消费者行为</w:t>
            </w:r>
          </w:p>
        </w:tc>
        <w:tc>
          <w:tcPr>
            <w:tcW w:w="1555" w:type="dxa"/>
            <w:vAlign w:val="center"/>
          </w:tcPr>
          <w:p w14:paraId="23E33D1C" w14:textId="77777777" w:rsidR="003F489A" w:rsidRDefault="002B3F1E">
            <w:pPr>
              <w:spacing w:line="360" w:lineRule="auto"/>
              <w:jc w:val="left"/>
              <w:rPr>
                <w:rFonts w:ascii="宋体" w:hAnsi="宋体" w:cs="宋体"/>
                <w:kern w:val="0"/>
                <w:szCs w:val="21"/>
              </w:rPr>
            </w:pPr>
            <w:r>
              <w:rPr>
                <w:rFonts w:ascii="宋体" w:hAnsi="宋体" w:cs="宋体" w:hint="eastAsia"/>
                <w:kern w:val="0"/>
                <w:szCs w:val="21"/>
              </w:rPr>
              <w:t>1.了解产品概念、新产品、品牌、包装、产品生命周期;</w:t>
            </w:r>
          </w:p>
          <w:p w14:paraId="5FAC29EB" w14:textId="77777777" w:rsidR="003F489A" w:rsidRDefault="002B3F1E">
            <w:pPr>
              <w:spacing w:line="360" w:lineRule="auto"/>
              <w:jc w:val="left"/>
              <w:rPr>
                <w:rFonts w:ascii="宋体" w:hAnsi="宋体" w:cs="宋体"/>
                <w:kern w:val="0"/>
                <w:szCs w:val="21"/>
              </w:rPr>
            </w:pPr>
            <w:r>
              <w:rPr>
                <w:rFonts w:ascii="宋体" w:hAnsi="宋体" w:cs="宋体" w:hint="eastAsia"/>
                <w:kern w:val="0"/>
                <w:szCs w:val="21"/>
              </w:rPr>
              <w:t>2.了解新产品开发、产品品牌、产品包装、产品服务和产品生命周期的心理策略。</w:t>
            </w:r>
          </w:p>
        </w:tc>
        <w:tc>
          <w:tcPr>
            <w:tcW w:w="1559" w:type="dxa"/>
          </w:tcPr>
          <w:p w14:paraId="6AD118E6" w14:textId="77777777" w:rsidR="003F489A" w:rsidRDefault="002B3F1E">
            <w:pPr>
              <w:rPr>
                <w:rFonts w:ascii="宋体" w:hAnsi="宋体"/>
                <w:color w:val="000000"/>
                <w:szCs w:val="21"/>
              </w:rPr>
            </w:pPr>
            <w:r>
              <w:rPr>
                <w:rFonts w:ascii="宋体" w:hAnsi="宋体" w:hint="eastAsia"/>
                <w:color w:val="000000"/>
                <w:szCs w:val="21"/>
              </w:rPr>
              <w:t>1.会根据所学进行产品命名、包装;</w:t>
            </w:r>
          </w:p>
          <w:p w14:paraId="72B52B69" w14:textId="77777777" w:rsidR="003F489A" w:rsidRDefault="002B3F1E">
            <w:pPr>
              <w:rPr>
                <w:rFonts w:ascii="宋体" w:hAnsi="宋体"/>
                <w:color w:val="000000"/>
                <w:szCs w:val="21"/>
              </w:rPr>
            </w:pPr>
            <w:r>
              <w:rPr>
                <w:rFonts w:ascii="宋体" w:hAnsi="宋体" w:hint="eastAsia"/>
                <w:color w:val="000000"/>
                <w:szCs w:val="21"/>
              </w:rPr>
              <w:t>2.会结合案例分析产品生命周期及其营销策略。</w:t>
            </w:r>
          </w:p>
        </w:tc>
        <w:tc>
          <w:tcPr>
            <w:tcW w:w="1563" w:type="dxa"/>
          </w:tcPr>
          <w:p w14:paraId="2B4F3EBA" w14:textId="77777777" w:rsidR="003F489A" w:rsidRDefault="002B3F1E">
            <w:pPr>
              <w:rPr>
                <w:rFonts w:ascii="宋体" w:hAnsi="宋体"/>
                <w:szCs w:val="21"/>
              </w:rPr>
            </w:pPr>
            <w:r>
              <w:rPr>
                <w:rFonts w:ascii="宋体" w:hAnsi="宋体" w:hint="eastAsia"/>
                <w:szCs w:val="21"/>
              </w:rPr>
              <w:t>要求学生调查上世纪六七十年代、八十年代、九十年代和二十一世纪以来的“结婚四大件”的内容</w:t>
            </w:r>
          </w:p>
        </w:tc>
        <w:tc>
          <w:tcPr>
            <w:tcW w:w="2127" w:type="dxa"/>
          </w:tcPr>
          <w:p w14:paraId="1A26287C" w14:textId="77777777" w:rsidR="003F489A" w:rsidRDefault="002B3F1E">
            <w:pPr>
              <w:rPr>
                <w:rFonts w:ascii="宋体" w:hAnsi="宋体"/>
                <w:szCs w:val="21"/>
              </w:rPr>
            </w:pPr>
            <w:r>
              <w:rPr>
                <w:rFonts w:ascii="宋体" w:hAnsi="宋体" w:hint="eastAsia"/>
                <w:szCs w:val="21"/>
              </w:rPr>
              <w:t>让</w:t>
            </w:r>
            <w:r>
              <w:rPr>
                <w:rFonts w:ascii="宋体" w:hAnsi="宋体"/>
                <w:szCs w:val="21"/>
              </w:rPr>
              <w:t>学生通过互联网等信息载体查阅文献资料,调查上世纪六七十年代、八十年代、九十年代和二十一世纪以来的“结婚四大件”的内容,并结合对身边人物(父辈和祖父辈)的访谈,分享交流各自对由消费1.0时代到消费4.0时代的变迁的认知,并通过分析四个消费阶段的消费特点,让学生深刻体会国家改革开放以来的巨大成就带给人们消费观念和消费领域的变化,从而增强学生的爱国情怀和自豪感</w:t>
            </w:r>
            <w:r>
              <w:rPr>
                <w:rFonts w:ascii="宋体" w:hAnsi="宋体" w:hint="eastAsia"/>
                <w:szCs w:val="21"/>
              </w:rPr>
              <w:t>，</w:t>
            </w:r>
            <w:r>
              <w:rPr>
                <w:rFonts w:ascii="宋体" w:hAnsi="宋体"/>
                <w:szCs w:val="21"/>
              </w:rPr>
              <w:t>关注社会发展</w:t>
            </w:r>
          </w:p>
        </w:tc>
        <w:tc>
          <w:tcPr>
            <w:tcW w:w="563" w:type="dxa"/>
            <w:vAlign w:val="center"/>
          </w:tcPr>
          <w:p w14:paraId="44EBD864" w14:textId="77777777" w:rsidR="003F489A" w:rsidRDefault="002B3F1E">
            <w:pPr>
              <w:spacing w:line="360" w:lineRule="auto"/>
              <w:jc w:val="center"/>
              <w:rPr>
                <w:rFonts w:ascii="宋体" w:hAnsi="宋体"/>
                <w:szCs w:val="21"/>
              </w:rPr>
            </w:pPr>
            <w:r>
              <w:rPr>
                <w:rFonts w:ascii="宋体" w:hAnsi="宋体" w:hint="eastAsia"/>
                <w:szCs w:val="21"/>
              </w:rPr>
              <w:t>10</w:t>
            </w:r>
          </w:p>
        </w:tc>
      </w:tr>
      <w:tr w:rsidR="003F489A" w14:paraId="437D68C4" w14:textId="77777777">
        <w:trPr>
          <w:cantSplit/>
          <w:jc w:val="center"/>
        </w:trPr>
        <w:tc>
          <w:tcPr>
            <w:tcW w:w="236" w:type="dxa"/>
          </w:tcPr>
          <w:p w14:paraId="78C9A29A" w14:textId="77777777" w:rsidR="003F489A" w:rsidRDefault="002B3F1E">
            <w:pPr>
              <w:spacing w:line="360" w:lineRule="auto"/>
              <w:rPr>
                <w:rFonts w:ascii="宋体" w:hAnsi="宋体"/>
                <w:szCs w:val="21"/>
              </w:rPr>
            </w:pPr>
            <w:r>
              <w:rPr>
                <w:rFonts w:ascii="宋体" w:hAnsi="宋体" w:hint="eastAsia"/>
                <w:szCs w:val="21"/>
              </w:rPr>
              <w:lastRenderedPageBreak/>
              <w:t>6</w:t>
            </w:r>
          </w:p>
        </w:tc>
        <w:tc>
          <w:tcPr>
            <w:tcW w:w="811" w:type="dxa"/>
          </w:tcPr>
          <w:p w14:paraId="6A6FE381" w14:textId="77777777" w:rsidR="003F489A" w:rsidRDefault="002B3F1E">
            <w:pPr>
              <w:jc w:val="center"/>
              <w:rPr>
                <w:rFonts w:ascii="宋体" w:hAnsi="宋体" w:cs="宋体"/>
                <w:szCs w:val="21"/>
              </w:rPr>
            </w:pPr>
            <w:r>
              <w:rPr>
                <w:rFonts w:ascii="宋体" w:hAnsi="宋体" w:cs="宋体" w:hint="eastAsia"/>
                <w:szCs w:val="21"/>
              </w:rPr>
              <w:t>价格组合与消费行为</w:t>
            </w:r>
          </w:p>
        </w:tc>
        <w:tc>
          <w:tcPr>
            <w:tcW w:w="1134" w:type="dxa"/>
            <w:vAlign w:val="center"/>
          </w:tcPr>
          <w:p w14:paraId="6177CBEA" w14:textId="77777777" w:rsidR="003F489A" w:rsidRDefault="002B3F1E">
            <w:pPr>
              <w:jc w:val="left"/>
              <w:rPr>
                <w:rFonts w:ascii="宋体" w:hAnsi="宋体"/>
                <w:szCs w:val="21"/>
              </w:rPr>
            </w:pPr>
            <w:r>
              <w:rPr>
                <w:rFonts w:ascii="宋体" w:hAnsi="宋体" w:hint="eastAsia"/>
                <w:szCs w:val="21"/>
              </w:rPr>
              <w:t>1.消费者的价格心理</w:t>
            </w:r>
          </w:p>
          <w:p w14:paraId="4BD6BA1B" w14:textId="77777777" w:rsidR="003F489A" w:rsidRDefault="002B3F1E">
            <w:pPr>
              <w:jc w:val="left"/>
              <w:rPr>
                <w:rFonts w:ascii="宋体" w:hAnsi="宋体"/>
                <w:szCs w:val="21"/>
              </w:rPr>
            </w:pPr>
            <w:r>
              <w:rPr>
                <w:rFonts w:ascii="宋体" w:hAnsi="宋体" w:hint="eastAsia"/>
                <w:szCs w:val="21"/>
              </w:rPr>
              <w:t>2.价格制定的心理策略</w:t>
            </w:r>
          </w:p>
        </w:tc>
        <w:tc>
          <w:tcPr>
            <w:tcW w:w="1555" w:type="dxa"/>
            <w:vAlign w:val="center"/>
          </w:tcPr>
          <w:p w14:paraId="07AE7F72" w14:textId="77777777" w:rsidR="003F489A" w:rsidRDefault="002B3F1E">
            <w:pPr>
              <w:jc w:val="left"/>
              <w:rPr>
                <w:rFonts w:ascii="宋体" w:hAnsi="宋体"/>
                <w:szCs w:val="21"/>
              </w:rPr>
            </w:pPr>
            <w:r>
              <w:rPr>
                <w:rFonts w:ascii="宋体" w:hAnsi="宋体" w:hint="eastAsia"/>
                <w:szCs w:val="21"/>
              </w:rPr>
              <w:t>1.熟悉价格的心理作用;</w:t>
            </w:r>
          </w:p>
          <w:p w14:paraId="4C5BDF87" w14:textId="77777777" w:rsidR="003F489A" w:rsidRDefault="002B3F1E">
            <w:pPr>
              <w:jc w:val="left"/>
              <w:rPr>
                <w:rFonts w:ascii="宋体" w:hAnsi="宋体"/>
                <w:szCs w:val="21"/>
              </w:rPr>
            </w:pPr>
            <w:r>
              <w:rPr>
                <w:rFonts w:ascii="宋体" w:hAnsi="宋体" w:hint="eastAsia"/>
                <w:szCs w:val="21"/>
              </w:rPr>
              <w:t>2.掌握价格制定的心理策略</w:t>
            </w:r>
          </w:p>
        </w:tc>
        <w:tc>
          <w:tcPr>
            <w:tcW w:w="1559" w:type="dxa"/>
          </w:tcPr>
          <w:p w14:paraId="7B9B10D6" w14:textId="77777777" w:rsidR="003F489A" w:rsidRDefault="002B3F1E">
            <w:pPr>
              <w:rPr>
                <w:rFonts w:ascii="宋体" w:hAnsi="宋体"/>
                <w:color w:val="000000"/>
                <w:szCs w:val="21"/>
              </w:rPr>
            </w:pPr>
            <w:r>
              <w:rPr>
                <w:rFonts w:ascii="宋体" w:hAnsi="宋体" w:hint="eastAsia"/>
                <w:color w:val="000000"/>
                <w:szCs w:val="21"/>
              </w:rPr>
              <w:t>1.会结合案例分析不同的价格策略对消费者的影响，并能针对不同的情况及不同类型的消费者设计价格策略;</w:t>
            </w:r>
          </w:p>
          <w:p w14:paraId="06E1D6EF" w14:textId="77777777" w:rsidR="003F489A" w:rsidRDefault="002B3F1E">
            <w:pPr>
              <w:rPr>
                <w:rFonts w:ascii="宋体" w:hAnsi="宋体"/>
                <w:color w:val="000000"/>
                <w:szCs w:val="21"/>
              </w:rPr>
            </w:pPr>
            <w:r>
              <w:rPr>
                <w:rFonts w:ascii="宋体" w:hAnsi="宋体" w:hint="eastAsia"/>
                <w:color w:val="000000"/>
                <w:szCs w:val="21"/>
              </w:rPr>
              <w:t>2.能解释现实中实行的一些价格策略的原因。</w:t>
            </w:r>
          </w:p>
        </w:tc>
        <w:tc>
          <w:tcPr>
            <w:tcW w:w="1563" w:type="dxa"/>
          </w:tcPr>
          <w:p w14:paraId="20FF4599" w14:textId="77777777" w:rsidR="003F489A" w:rsidRDefault="002B3F1E">
            <w:pPr>
              <w:rPr>
                <w:rFonts w:ascii="宋体" w:hAnsi="宋体" w:cs="宋体"/>
                <w:kern w:val="0"/>
                <w:szCs w:val="21"/>
              </w:rPr>
            </w:pPr>
            <w:r>
              <w:rPr>
                <w:rFonts w:ascii="宋体" w:hAnsi="宋体" w:cs="宋体" w:hint="eastAsia"/>
                <w:kern w:val="0"/>
                <w:szCs w:val="21"/>
              </w:rPr>
              <w:t>专题形式的调研项目；</w:t>
            </w:r>
          </w:p>
          <w:p w14:paraId="7C1DCFF3" w14:textId="77777777" w:rsidR="003F489A" w:rsidRDefault="002B3F1E">
            <w:pPr>
              <w:rPr>
                <w:rFonts w:ascii="宋体" w:hAnsi="宋体" w:cs="宋体"/>
                <w:kern w:val="0"/>
                <w:szCs w:val="21"/>
              </w:rPr>
            </w:pPr>
            <w:r>
              <w:rPr>
                <w:rFonts w:ascii="宋体" w:hAnsi="宋体" w:cs="宋体" w:hint="eastAsia"/>
                <w:kern w:val="0"/>
                <w:szCs w:val="21"/>
              </w:rPr>
              <w:t>分组完成调研报告；</w:t>
            </w:r>
          </w:p>
          <w:p w14:paraId="1EBFA786" w14:textId="77777777" w:rsidR="003F489A" w:rsidRDefault="002B3F1E">
            <w:pPr>
              <w:rPr>
                <w:rFonts w:ascii="宋体" w:hAnsi="宋体" w:cs="宋体"/>
                <w:kern w:val="0"/>
                <w:szCs w:val="21"/>
              </w:rPr>
            </w:pPr>
            <w:r>
              <w:rPr>
                <w:rFonts w:ascii="宋体" w:hAnsi="宋体" w:cs="宋体" w:hint="eastAsia"/>
                <w:kern w:val="0"/>
                <w:szCs w:val="21"/>
              </w:rPr>
              <w:t>汇报交流</w:t>
            </w:r>
          </w:p>
        </w:tc>
        <w:tc>
          <w:tcPr>
            <w:tcW w:w="2127" w:type="dxa"/>
          </w:tcPr>
          <w:p w14:paraId="398A781A" w14:textId="77777777" w:rsidR="003F489A" w:rsidRDefault="002B3F1E">
            <w:pPr>
              <w:spacing w:line="260" w:lineRule="auto"/>
              <w:rPr>
                <w:rFonts w:ascii="宋体" w:hAnsi="宋体"/>
                <w:szCs w:val="21"/>
              </w:rPr>
            </w:pPr>
            <w:r>
              <w:rPr>
                <w:rFonts w:ascii="宋体" w:hAnsi="宋体" w:hint="eastAsia"/>
                <w:szCs w:val="21"/>
              </w:rPr>
              <w:t>开展</w:t>
            </w:r>
            <w:r>
              <w:rPr>
                <w:rFonts w:ascii="宋体" w:hAnsi="宋体"/>
                <w:szCs w:val="21"/>
              </w:rPr>
              <w:t>专题形式的调研项目,如 “某品牌产品/某企业的消费者满意度调查”“某产品的市场需求调查”“影响消费者对某产品购买因素调研”等,以小组形式完成调研项目、撰写调研报告、汇报交流。通过项目实施,引导学生从实际出发,实事求是,发现现实问题,为企业营销产品制定营销策略提供客观依据,而非主观臆断,并让学生树立把消费者需求放在第一位的营销理念,做到经济效益和社会效益兼顾,摈弃那种单纯追求经济效益的狭隘经营理念。调研项目实施使课程教学实现从教室课堂到实践课堂的迁移,将</w:t>
            </w:r>
            <w:proofErr w:type="gramStart"/>
            <w:r>
              <w:rPr>
                <w:rFonts w:ascii="宋体" w:hAnsi="宋体"/>
                <w:szCs w:val="21"/>
              </w:rPr>
              <w:t>思政教育</w:t>
            </w:r>
            <w:proofErr w:type="gramEnd"/>
            <w:r>
              <w:rPr>
                <w:rFonts w:ascii="宋体" w:hAnsi="宋体"/>
                <w:szCs w:val="21"/>
              </w:rPr>
              <w:t>融入课程学习的全过程。</w:t>
            </w:r>
          </w:p>
          <w:p w14:paraId="102E4EAC" w14:textId="77777777" w:rsidR="003F489A" w:rsidRDefault="003F489A">
            <w:pPr>
              <w:rPr>
                <w:rFonts w:ascii="宋体" w:hAnsi="宋体" w:cs="宋体"/>
                <w:kern w:val="0"/>
                <w:szCs w:val="21"/>
              </w:rPr>
            </w:pPr>
          </w:p>
        </w:tc>
        <w:tc>
          <w:tcPr>
            <w:tcW w:w="563" w:type="dxa"/>
            <w:vAlign w:val="center"/>
          </w:tcPr>
          <w:p w14:paraId="5B8CCC10"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7C5BB768" w14:textId="77777777">
        <w:trPr>
          <w:cantSplit/>
          <w:jc w:val="center"/>
        </w:trPr>
        <w:tc>
          <w:tcPr>
            <w:tcW w:w="236" w:type="dxa"/>
          </w:tcPr>
          <w:p w14:paraId="3D28F0B5" w14:textId="77777777" w:rsidR="003F489A" w:rsidRDefault="002B3F1E">
            <w:pPr>
              <w:spacing w:line="360" w:lineRule="auto"/>
              <w:rPr>
                <w:rFonts w:ascii="宋体" w:hAnsi="宋体"/>
                <w:szCs w:val="21"/>
              </w:rPr>
            </w:pPr>
            <w:r>
              <w:rPr>
                <w:rFonts w:ascii="宋体" w:hAnsi="宋体" w:hint="eastAsia"/>
                <w:szCs w:val="21"/>
              </w:rPr>
              <w:t>7</w:t>
            </w:r>
          </w:p>
        </w:tc>
        <w:tc>
          <w:tcPr>
            <w:tcW w:w="811" w:type="dxa"/>
          </w:tcPr>
          <w:p w14:paraId="66A730DC" w14:textId="77777777" w:rsidR="003F489A" w:rsidRDefault="002B3F1E">
            <w:pPr>
              <w:rPr>
                <w:rFonts w:ascii="宋体" w:hAnsi="宋体" w:cs="宋体"/>
                <w:kern w:val="0"/>
                <w:szCs w:val="21"/>
              </w:rPr>
            </w:pPr>
            <w:r>
              <w:rPr>
                <w:rFonts w:ascii="宋体" w:hAnsi="宋体" w:cs="宋体" w:hint="eastAsia"/>
                <w:kern w:val="0"/>
                <w:szCs w:val="21"/>
              </w:rPr>
              <w:t>分销组合与消费者行为</w:t>
            </w:r>
          </w:p>
        </w:tc>
        <w:tc>
          <w:tcPr>
            <w:tcW w:w="1134" w:type="dxa"/>
            <w:vAlign w:val="center"/>
          </w:tcPr>
          <w:p w14:paraId="370A5159" w14:textId="77777777" w:rsidR="003F489A" w:rsidRDefault="002B3F1E">
            <w:pPr>
              <w:rPr>
                <w:rFonts w:ascii="宋体" w:hAnsi="宋体" w:cs="宋体"/>
                <w:kern w:val="0"/>
                <w:szCs w:val="21"/>
              </w:rPr>
            </w:pPr>
            <w:r>
              <w:rPr>
                <w:rFonts w:ascii="宋体" w:hAnsi="宋体" w:cs="宋体" w:hint="eastAsia"/>
                <w:kern w:val="0"/>
                <w:szCs w:val="21"/>
              </w:rPr>
              <w:t>1.批发商的采购心理</w:t>
            </w:r>
          </w:p>
          <w:p w14:paraId="21DF8C9D" w14:textId="77777777" w:rsidR="003F489A" w:rsidRDefault="002B3F1E">
            <w:pPr>
              <w:rPr>
                <w:rFonts w:ascii="宋体" w:hAnsi="宋体" w:cs="宋体"/>
                <w:kern w:val="0"/>
                <w:szCs w:val="21"/>
              </w:rPr>
            </w:pPr>
            <w:r>
              <w:rPr>
                <w:rFonts w:ascii="宋体" w:hAnsi="宋体" w:cs="宋体" w:hint="eastAsia"/>
                <w:kern w:val="0"/>
                <w:szCs w:val="21"/>
              </w:rPr>
              <w:t>2.零售商的进货心理</w:t>
            </w:r>
          </w:p>
          <w:p w14:paraId="18222F3D" w14:textId="77777777" w:rsidR="003F489A" w:rsidRDefault="002B3F1E">
            <w:pPr>
              <w:rPr>
                <w:rFonts w:ascii="宋体" w:hAnsi="宋体" w:cs="宋体"/>
                <w:kern w:val="0"/>
                <w:szCs w:val="21"/>
              </w:rPr>
            </w:pPr>
            <w:r>
              <w:rPr>
                <w:rFonts w:ascii="宋体" w:hAnsi="宋体" w:cs="宋体" w:hint="eastAsia"/>
                <w:kern w:val="0"/>
                <w:szCs w:val="21"/>
              </w:rPr>
              <w:t>3.终端市场与消费者心理</w:t>
            </w:r>
          </w:p>
        </w:tc>
        <w:tc>
          <w:tcPr>
            <w:tcW w:w="1555" w:type="dxa"/>
            <w:vAlign w:val="center"/>
          </w:tcPr>
          <w:p w14:paraId="727B0695" w14:textId="77777777" w:rsidR="003F489A" w:rsidRDefault="002B3F1E">
            <w:pPr>
              <w:rPr>
                <w:rFonts w:ascii="宋体" w:hAnsi="宋体" w:cs="宋体"/>
                <w:kern w:val="0"/>
                <w:szCs w:val="21"/>
              </w:rPr>
            </w:pPr>
            <w:r>
              <w:rPr>
                <w:rFonts w:ascii="宋体" w:hAnsi="宋体" w:cs="宋体" w:hint="eastAsia"/>
                <w:kern w:val="0"/>
                <w:szCs w:val="21"/>
              </w:rPr>
              <w:t>1.了解批发商的基本知识和采购心理;</w:t>
            </w:r>
          </w:p>
          <w:p w14:paraId="74B870A5" w14:textId="77777777" w:rsidR="003F489A" w:rsidRDefault="002B3F1E">
            <w:pPr>
              <w:rPr>
                <w:rFonts w:ascii="宋体" w:hAnsi="宋体" w:cs="宋体"/>
                <w:kern w:val="0"/>
                <w:szCs w:val="21"/>
              </w:rPr>
            </w:pPr>
            <w:r>
              <w:rPr>
                <w:rFonts w:ascii="宋体" w:hAnsi="宋体" w:cs="宋体" w:hint="eastAsia"/>
                <w:kern w:val="0"/>
                <w:szCs w:val="21"/>
              </w:rPr>
              <w:t>2.了解零售商的基本知识进货心理;</w:t>
            </w:r>
          </w:p>
          <w:p w14:paraId="62C66725" w14:textId="77777777" w:rsidR="003F489A" w:rsidRDefault="002B3F1E">
            <w:pPr>
              <w:rPr>
                <w:rFonts w:ascii="宋体" w:hAnsi="宋体" w:cs="宋体"/>
                <w:kern w:val="0"/>
                <w:szCs w:val="21"/>
              </w:rPr>
            </w:pPr>
            <w:r>
              <w:rPr>
                <w:rFonts w:ascii="宋体" w:hAnsi="宋体" w:cs="宋体" w:hint="eastAsia"/>
                <w:kern w:val="0"/>
                <w:szCs w:val="21"/>
              </w:rPr>
              <w:t>3.了解终端市场的基本知识及终端市场与消费者心理。</w:t>
            </w:r>
          </w:p>
        </w:tc>
        <w:tc>
          <w:tcPr>
            <w:tcW w:w="1559" w:type="dxa"/>
          </w:tcPr>
          <w:p w14:paraId="706FE45C" w14:textId="77777777" w:rsidR="003F489A" w:rsidRDefault="002B3F1E">
            <w:pPr>
              <w:spacing w:line="360" w:lineRule="auto"/>
              <w:rPr>
                <w:rFonts w:ascii="宋体" w:hAnsi="宋体" w:cs="宋体"/>
                <w:kern w:val="0"/>
                <w:szCs w:val="21"/>
              </w:rPr>
            </w:pPr>
            <w:r>
              <w:rPr>
                <w:rFonts w:ascii="宋体" w:hAnsi="宋体" w:cs="宋体" w:hint="eastAsia"/>
                <w:kern w:val="0"/>
                <w:szCs w:val="21"/>
              </w:rPr>
              <w:t>1.会根据所学进行产品命名、包装。</w:t>
            </w:r>
          </w:p>
          <w:p w14:paraId="0F98892C" w14:textId="77777777" w:rsidR="003F489A" w:rsidRDefault="002B3F1E">
            <w:pPr>
              <w:spacing w:line="360" w:lineRule="auto"/>
              <w:rPr>
                <w:rFonts w:ascii="宋体" w:hAnsi="宋体" w:cs="宋体"/>
                <w:kern w:val="0"/>
                <w:szCs w:val="21"/>
              </w:rPr>
            </w:pPr>
            <w:r>
              <w:rPr>
                <w:rFonts w:ascii="宋体" w:hAnsi="宋体" w:cs="宋体" w:hint="eastAsia"/>
                <w:kern w:val="0"/>
                <w:szCs w:val="21"/>
              </w:rPr>
              <w:t>2.会熟练运动终端市场进行设计，以迎合消费者心理。</w:t>
            </w:r>
          </w:p>
          <w:p w14:paraId="69D31840" w14:textId="77777777" w:rsidR="003F489A" w:rsidRDefault="003F489A">
            <w:pPr>
              <w:rPr>
                <w:rFonts w:ascii="宋体" w:hAnsi="宋体" w:cs="宋体"/>
                <w:kern w:val="0"/>
                <w:szCs w:val="21"/>
              </w:rPr>
            </w:pPr>
          </w:p>
        </w:tc>
        <w:tc>
          <w:tcPr>
            <w:tcW w:w="1563" w:type="dxa"/>
          </w:tcPr>
          <w:p w14:paraId="62564316" w14:textId="77777777" w:rsidR="003F489A" w:rsidRDefault="002B3F1E">
            <w:pPr>
              <w:rPr>
                <w:rFonts w:ascii="宋体" w:hAnsi="宋体" w:cs="宋体"/>
                <w:kern w:val="0"/>
                <w:szCs w:val="21"/>
              </w:rPr>
            </w:pPr>
            <w:r>
              <w:rPr>
                <w:rFonts w:ascii="宋体" w:hAnsi="宋体" w:cs="宋体" w:hint="eastAsia"/>
                <w:kern w:val="0"/>
                <w:szCs w:val="21"/>
              </w:rPr>
              <w:t>开展第二课堂活动</w:t>
            </w:r>
          </w:p>
        </w:tc>
        <w:tc>
          <w:tcPr>
            <w:tcW w:w="2127" w:type="dxa"/>
          </w:tcPr>
          <w:p w14:paraId="22589C27" w14:textId="77777777" w:rsidR="003F489A" w:rsidRDefault="002B3F1E">
            <w:pPr>
              <w:rPr>
                <w:rFonts w:ascii="宋体" w:hAnsi="宋体" w:cs="宋体"/>
                <w:kern w:val="0"/>
                <w:szCs w:val="21"/>
              </w:rPr>
            </w:pPr>
            <w:r>
              <w:rPr>
                <w:rFonts w:ascii="宋体" w:hAnsi="宋体"/>
                <w:szCs w:val="21"/>
              </w:rPr>
              <w:t>开展第二课堂活动,引导学生关注社会热点问题,用专业理论和方法、实事求是的态度客观地分析和解决问题。在提升学生专业应用能力的同时,注重培养学生的团队合作精神、实事求是的探究精神和脚踏实地、坚持不懈的做事态度。</w:t>
            </w:r>
          </w:p>
        </w:tc>
        <w:tc>
          <w:tcPr>
            <w:tcW w:w="563" w:type="dxa"/>
            <w:vAlign w:val="center"/>
          </w:tcPr>
          <w:p w14:paraId="3C6B52FE" w14:textId="77777777" w:rsidR="003F489A" w:rsidRDefault="002B3F1E">
            <w:pPr>
              <w:spacing w:line="360" w:lineRule="auto"/>
              <w:jc w:val="center"/>
              <w:rPr>
                <w:rFonts w:ascii="宋体" w:hAnsi="宋体"/>
                <w:szCs w:val="21"/>
              </w:rPr>
            </w:pPr>
            <w:r>
              <w:rPr>
                <w:rFonts w:ascii="宋体" w:hAnsi="宋体" w:hint="eastAsia"/>
                <w:szCs w:val="21"/>
              </w:rPr>
              <w:t>6</w:t>
            </w:r>
          </w:p>
        </w:tc>
      </w:tr>
      <w:tr w:rsidR="003F489A" w14:paraId="7B7A698D" w14:textId="77777777">
        <w:trPr>
          <w:cantSplit/>
          <w:jc w:val="center"/>
        </w:trPr>
        <w:tc>
          <w:tcPr>
            <w:tcW w:w="236" w:type="dxa"/>
          </w:tcPr>
          <w:p w14:paraId="65980884" w14:textId="77777777" w:rsidR="003F489A" w:rsidRDefault="002B3F1E">
            <w:pPr>
              <w:spacing w:line="360" w:lineRule="auto"/>
              <w:rPr>
                <w:rFonts w:ascii="宋体" w:hAnsi="宋体"/>
                <w:szCs w:val="21"/>
              </w:rPr>
            </w:pPr>
            <w:r>
              <w:rPr>
                <w:rFonts w:ascii="宋体" w:hAnsi="宋体" w:hint="eastAsia"/>
                <w:szCs w:val="21"/>
              </w:rPr>
              <w:lastRenderedPageBreak/>
              <w:t>8</w:t>
            </w:r>
          </w:p>
        </w:tc>
        <w:tc>
          <w:tcPr>
            <w:tcW w:w="811" w:type="dxa"/>
          </w:tcPr>
          <w:p w14:paraId="148B93FC" w14:textId="77777777" w:rsidR="003F489A" w:rsidRDefault="002B3F1E">
            <w:pPr>
              <w:jc w:val="center"/>
              <w:rPr>
                <w:rFonts w:ascii="宋体" w:hAnsi="宋体" w:cs="宋体"/>
                <w:szCs w:val="21"/>
              </w:rPr>
            </w:pPr>
            <w:r>
              <w:rPr>
                <w:rFonts w:ascii="宋体" w:hAnsi="宋体" w:cs="宋体" w:hint="eastAsia"/>
                <w:szCs w:val="21"/>
              </w:rPr>
              <w:t>促</w:t>
            </w:r>
            <w:r>
              <w:rPr>
                <w:rFonts w:ascii="宋体" w:hAnsi="宋体" w:hint="eastAsia"/>
                <w:szCs w:val="21"/>
              </w:rPr>
              <w:t>销组合与消费者行为</w:t>
            </w:r>
          </w:p>
        </w:tc>
        <w:tc>
          <w:tcPr>
            <w:tcW w:w="1134" w:type="dxa"/>
            <w:vAlign w:val="center"/>
          </w:tcPr>
          <w:p w14:paraId="49B8F0D4" w14:textId="77777777" w:rsidR="003F489A" w:rsidRDefault="002B3F1E">
            <w:pPr>
              <w:rPr>
                <w:rFonts w:ascii="宋体" w:hAnsi="宋体"/>
                <w:szCs w:val="21"/>
              </w:rPr>
            </w:pPr>
            <w:r>
              <w:rPr>
                <w:rFonts w:ascii="宋体" w:hAnsi="宋体" w:hint="eastAsia"/>
                <w:szCs w:val="21"/>
              </w:rPr>
              <w:t>1.广告语消费者行为</w:t>
            </w:r>
          </w:p>
          <w:p w14:paraId="56FBDD64" w14:textId="77777777" w:rsidR="003F489A" w:rsidRDefault="002B3F1E">
            <w:pPr>
              <w:rPr>
                <w:rFonts w:ascii="宋体" w:hAnsi="宋体"/>
                <w:szCs w:val="21"/>
              </w:rPr>
            </w:pPr>
            <w:r>
              <w:rPr>
                <w:rFonts w:ascii="宋体" w:hAnsi="宋体" w:hint="eastAsia"/>
                <w:szCs w:val="21"/>
              </w:rPr>
              <w:t>2.人员推销与消费者行为</w:t>
            </w:r>
          </w:p>
          <w:p w14:paraId="17692025" w14:textId="77777777" w:rsidR="003F489A" w:rsidRDefault="002B3F1E">
            <w:pPr>
              <w:rPr>
                <w:rFonts w:ascii="宋体" w:hAnsi="宋体"/>
                <w:szCs w:val="21"/>
              </w:rPr>
            </w:pPr>
            <w:r>
              <w:rPr>
                <w:rFonts w:ascii="宋体" w:hAnsi="宋体" w:hint="eastAsia"/>
                <w:szCs w:val="21"/>
              </w:rPr>
              <w:t>3.公共关系与消费者行为</w:t>
            </w:r>
          </w:p>
          <w:p w14:paraId="3702E49D" w14:textId="77777777" w:rsidR="003F489A" w:rsidRDefault="002B3F1E">
            <w:pPr>
              <w:rPr>
                <w:rFonts w:ascii="宋体" w:hAnsi="宋体"/>
                <w:szCs w:val="21"/>
              </w:rPr>
            </w:pPr>
            <w:r>
              <w:rPr>
                <w:rFonts w:ascii="宋体" w:hAnsi="宋体" w:hint="eastAsia"/>
                <w:szCs w:val="21"/>
              </w:rPr>
              <w:t>4. 营业推广与消费者行为</w:t>
            </w:r>
          </w:p>
        </w:tc>
        <w:tc>
          <w:tcPr>
            <w:tcW w:w="1555" w:type="dxa"/>
            <w:vAlign w:val="center"/>
          </w:tcPr>
          <w:p w14:paraId="05092538" w14:textId="77777777" w:rsidR="003F489A" w:rsidRDefault="002B3F1E">
            <w:pPr>
              <w:jc w:val="left"/>
              <w:rPr>
                <w:rFonts w:ascii="宋体" w:hAnsi="宋体"/>
                <w:szCs w:val="21"/>
              </w:rPr>
            </w:pPr>
            <w:r>
              <w:rPr>
                <w:rFonts w:ascii="宋体" w:hAnsi="宋体" w:hint="eastAsia"/>
                <w:szCs w:val="21"/>
              </w:rPr>
              <w:t>1.了解广告的心理策略和广告的心理效果测定;</w:t>
            </w:r>
          </w:p>
          <w:p w14:paraId="4AE58213" w14:textId="77777777" w:rsidR="003F489A" w:rsidRDefault="002B3F1E">
            <w:pPr>
              <w:jc w:val="left"/>
              <w:rPr>
                <w:rFonts w:ascii="宋体" w:hAnsi="宋体"/>
                <w:szCs w:val="21"/>
              </w:rPr>
            </w:pPr>
            <w:r>
              <w:rPr>
                <w:rFonts w:ascii="宋体" w:hAnsi="宋体" w:hint="eastAsia"/>
                <w:szCs w:val="21"/>
              </w:rPr>
              <w:t>2.了解人员推销过程及策略。</w:t>
            </w:r>
          </w:p>
        </w:tc>
        <w:tc>
          <w:tcPr>
            <w:tcW w:w="1559" w:type="dxa"/>
          </w:tcPr>
          <w:p w14:paraId="61BBFD99" w14:textId="77777777" w:rsidR="003F489A" w:rsidRDefault="002B3F1E">
            <w:pPr>
              <w:jc w:val="left"/>
              <w:rPr>
                <w:rFonts w:ascii="宋体" w:hAnsi="宋体"/>
                <w:color w:val="000000"/>
                <w:szCs w:val="21"/>
              </w:rPr>
            </w:pPr>
            <w:r>
              <w:rPr>
                <w:rFonts w:ascii="宋体" w:hAnsi="宋体" w:hint="eastAsia"/>
                <w:color w:val="000000"/>
                <w:szCs w:val="21"/>
              </w:rPr>
              <w:t>1.会结合案例分析消费者促销，了解消费者行为。</w:t>
            </w:r>
          </w:p>
          <w:p w14:paraId="03FCC99A" w14:textId="77777777" w:rsidR="003F489A" w:rsidRDefault="002B3F1E">
            <w:pPr>
              <w:jc w:val="left"/>
              <w:rPr>
                <w:rFonts w:ascii="宋体" w:hAnsi="宋体"/>
                <w:color w:val="000000"/>
                <w:szCs w:val="21"/>
              </w:rPr>
            </w:pPr>
            <w:r>
              <w:rPr>
                <w:rFonts w:ascii="宋体" w:hAnsi="宋体" w:hint="eastAsia"/>
                <w:color w:val="000000"/>
                <w:szCs w:val="21"/>
              </w:rPr>
              <w:t>2.能够根据消费者行为设计促销策略。</w:t>
            </w:r>
          </w:p>
        </w:tc>
        <w:tc>
          <w:tcPr>
            <w:tcW w:w="1563" w:type="dxa"/>
          </w:tcPr>
          <w:p w14:paraId="13CEC575" w14:textId="77777777" w:rsidR="003F489A" w:rsidRDefault="002B3F1E">
            <w:pPr>
              <w:spacing w:line="360" w:lineRule="auto"/>
              <w:rPr>
                <w:rFonts w:ascii="宋体" w:hAnsi="宋体"/>
                <w:szCs w:val="21"/>
              </w:rPr>
            </w:pPr>
            <w:r>
              <w:rPr>
                <w:rFonts w:ascii="宋体" w:hAnsi="宋体"/>
                <w:szCs w:val="21"/>
              </w:rPr>
              <w:t>情景模拟、角色扮演</w:t>
            </w:r>
            <w:r>
              <w:rPr>
                <w:rFonts w:ascii="宋体" w:hAnsi="宋体" w:hint="eastAsia"/>
                <w:szCs w:val="21"/>
              </w:rPr>
              <w:t>；</w:t>
            </w:r>
          </w:p>
          <w:p w14:paraId="7E79C8EE" w14:textId="77777777" w:rsidR="003F489A" w:rsidRDefault="002B3F1E">
            <w:pPr>
              <w:rPr>
                <w:rFonts w:ascii="宋体" w:hAnsi="宋体" w:cs="宋体"/>
                <w:kern w:val="0"/>
                <w:szCs w:val="21"/>
              </w:rPr>
            </w:pPr>
            <w:r>
              <w:rPr>
                <w:rFonts w:ascii="宋体" w:hAnsi="宋体"/>
                <w:szCs w:val="21"/>
              </w:rPr>
              <w:t>“命题式”的任务或活动</w:t>
            </w:r>
          </w:p>
        </w:tc>
        <w:tc>
          <w:tcPr>
            <w:tcW w:w="2127" w:type="dxa"/>
          </w:tcPr>
          <w:p w14:paraId="211E51D7" w14:textId="77777777" w:rsidR="003F489A" w:rsidRDefault="002B3F1E">
            <w:pPr>
              <w:rPr>
                <w:rFonts w:ascii="宋体" w:hAnsi="宋体" w:cs="宋体"/>
                <w:kern w:val="0"/>
                <w:szCs w:val="21"/>
              </w:rPr>
            </w:pPr>
            <w:r>
              <w:rPr>
                <w:rFonts w:ascii="宋体" w:hAnsi="宋体"/>
                <w:szCs w:val="21"/>
              </w:rPr>
              <w:t>一是通过情景模拟、角色扮演、真实消费等模拟或真实体验的实</w:t>
            </w:r>
            <w:proofErr w:type="gramStart"/>
            <w:r>
              <w:rPr>
                <w:rFonts w:ascii="宋体" w:hAnsi="宋体"/>
                <w:szCs w:val="21"/>
              </w:rPr>
              <w:t>训形式</w:t>
            </w:r>
            <w:proofErr w:type="gramEnd"/>
            <w:r>
              <w:rPr>
                <w:rFonts w:ascii="宋体" w:hAnsi="宋体"/>
                <w:szCs w:val="21"/>
              </w:rPr>
              <w:t>来获得技能;二是通过“命题式”的任务或活动,培养学生创新思维和综合运用所学知识的能力。</w:t>
            </w:r>
          </w:p>
        </w:tc>
        <w:tc>
          <w:tcPr>
            <w:tcW w:w="563" w:type="dxa"/>
            <w:vAlign w:val="center"/>
          </w:tcPr>
          <w:p w14:paraId="233676DB" w14:textId="77777777" w:rsidR="003F489A" w:rsidRDefault="002B3F1E">
            <w:pPr>
              <w:spacing w:line="360" w:lineRule="auto"/>
              <w:jc w:val="center"/>
              <w:rPr>
                <w:rFonts w:ascii="宋体" w:hAnsi="宋体"/>
                <w:szCs w:val="21"/>
              </w:rPr>
            </w:pPr>
            <w:r>
              <w:rPr>
                <w:rFonts w:ascii="宋体" w:hAnsi="宋体" w:hint="eastAsia"/>
                <w:szCs w:val="21"/>
              </w:rPr>
              <w:t>8</w:t>
            </w:r>
          </w:p>
        </w:tc>
      </w:tr>
    </w:tbl>
    <w:p w14:paraId="223036B1" w14:textId="6E29415B" w:rsidR="005450DB" w:rsidRDefault="005450DB">
      <w:pPr>
        <w:spacing w:line="360" w:lineRule="auto"/>
        <w:ind w:firstLine="240"/>
        <w:rPr>
          <w:sz w:val="24"/>
        </w:rPr>
      </w:pPr>
    </w:p>
    <w:p w14:paraId="3FBD32A0" w14:textId="77777777" w:rsidR="005450DB" w:rsidRDefault="005450DB" w:rsidP="005450DB">
      <w:pPr>
        <w:pStyle w:val="a0"/>
        <w:ind w:firstLine="420"/>
      </w:pPr>
      <w:r>
        <w:br w:type="page"/>
      </w:r>
    </w:p>
    <w:p w14:paraId="584BF39F" w14:textId="77777777" w:rsidR="005450DB" w:rsidRPr="0092508E" w:rsidRDefault="005450DB" w:rsidP="005450DB">
      <w:pPr>
        <w:ind w:firstLineChars="45" w:firstLine="163"/>
        <w:jc w:val="center"/>
        <w:rPr>
          <w:rFonts w:ascii="黑体" w:eastAsia="黑体" w:hint="eastAsia"/>
          <w:b/>
          <w:sz w:val="36"/>
          <w:szCs w:val="36"/>
        </w:rPr>
      </w:pPr>
      <w:r w:rsidRPr="0092508E">
        <w:rPr>
          <w:rFonts w:ascii="黑体" w:eastAsia="黑体" w:hint="eastAsia"/>
          <w:b/>
          <w:sz w:val="36"/>
          <w:szCs w:val="36"/>
        </w:rPr>
        <w:lastRenderedPageBreak/>
        <w:t>《</w:t>
      </w:r>
      <w:r w:rsidRPr="0092508E">
        <w:rPr>
          <w:rFonts w:ascii="黑体" w:eastAsia="黑体" w:hAnsi="黑体" w:hint="eastAsia"/>
          <w:b/>
          <w:sz w:val="36"/>
          <w:szCs w:val="36"/>
        </w:rPr>
        <w:t>商务谈判</w:t>
      </w:r>
      <w:r w:rsidRPr="0092508E">
        <w:rPr>
          <w:rFonts w:ascii="黑体" w:eastAsia="黑体" w:hint="eastAsia"/>
          <w:b/>
          <w:sz w:val="36"/>
          <w:szCs w:val="36"/>
        </w:rPr>
        <w:t>》课程标准</w:t>
      </w:r>
    </w:p>
    <w:p w14:paraId="74CE103F" w14:textId="77777777" w:rsidR="005450DB" w:rsidRDefault="005450DB" w:rsidP="005450DB">
      <w:pPr>
        <w:spacing w:line="360" w:lineRule="auto"/>
        <w:rPr>
          <w:rFonts w:ascii="黑体" w:eastAsia="黑体" w:hAnsi="宋体" w:hint="eastAsia"/>
          <w:b/>
          <w:caps/>
          <w:szCs w:val="21"/>
        </w:rPr>
      </w:pPr>
    </w:p>
    <w:p w14:paraId="205239E6" w14:textId="77777777" w:rsidR="005450DB" w:rsidRPr="00EA0D37" w:rsidRDefault="005450DB" w:rsidP="005450DB">
      <w:pPr>
        <w:spacing w:line="360" w:lineRule="auto"/>
        <w:rPr>
          <w:rFonts w:ascii="黑体" w:eastAsia="黑体" w:hAnsi="宋体" w:hint="eastAsia"/>
          <w:b/>
          <w:caps/>
          <w:sz w:val="24"/>
        </w:rPr>
      </w:pPr>
      <w:r w:rsidRPr="00EA0D37">
        <w:rPr>
          <w:rFonts w:ascii="黑体" w:eastAsia="黑体" w:hAnsi="宋体" w:hint="eastAsia"/>
          <w:b/>
          <w:caps/>
          <w:sz w:val="24"/>
        </w:rPr>
        <w:t>课程性质：</w:t>
      </w:r>
      <w:r w:rsidRPr="00EA0D37">
        <w:rPr>
          <w:rFonts w:ascii="黑体" w:eastAsia="黑体" w:hAnsi="黑体" w:hint="eastAsia"/>
          <w:b/>
          <w:sz w:val="24"/>
        </w:rPr>
        <w:t>专业拓展课</w:t>
      </w:r>
    </w:p>
    <w:p w14:paraId="0D83ED85" w14:textId="77777777" w:rsidR="005450DB" w:rsidRPr="00EA0D37" w:rsidRDefault="005450DB" w:rsidP="005450DB">
      <w:pPr>
        <w:spacing w:line="360" w:lineRule="auto"/>
        <w:rPr>
          <w:rFonts w:ascii="黑体" w:eastAsia="黑体" w:hAnsi="宋体" w:hint="eastAsia"/>
          <w:b/>
          <w:caps/>
          <w:sz w:val="24"/>
        </w:rPr>
      </w:pPr>
      <w:r w:rsidRPr="00EA0D37">
        <w:rPr>
          <w:rFonts w:ascii="黑体" w:eastAsia="黑体" w:hAnsi="宋体" w:hint="eastAsia"/>
          <w:b/>
          <w:caps/>
          <w:sz w:val="24"/>
        </w:rPr>
        <w:t>课程代码：</w:t>
      </w:r>
      <w:r w:rsidRPr="00EA0D37">
        <w:rPr>
          <w:rFonts w:ascii="黑体" w:eastAsia="黑体" w:hAnsi="黑体" w:hint="eastAsia"/>
          <w:b/>
          <w:sz w:val="24"/>
        </w:rPr>
        <w:t>140402012B</w:t>
      </w:r>
    </w:p>
    <w:p w14:paraId="193BCD4D" w14:textId="77777777" w:rsidR="005450DB" w:rsidRPr="00EA0D37" w:rsidRDefault="005450DB" w:rsidP="005450DB">
      <w:pPr>
        <w:spacing w:line="360" w:lineRule="auto"/>
        <w:rPr>
          <w:rFonts w:ascii="黑体" w:eastAsia="黑体" w:hAnsi="宋体" w:hint="eastAsia"/>
          <w:b/>
          <w:caps/>
          <w:sz w:val="24"/>
        </w:rPr>
      </w:pPr>
      <w:r w:rsidRPr="00EA0D37">
        <w:rPr>
          <w:rFonts w:ascii="黑体" w:eastAsia="黑体" w:hAnsi="宋体" w:hint="eastAsia"/>
          <w:b/>
          <w:caps/>
          <w:sz w:val="24"/>
        </w:rPr>
        <w:t>学时数：</w:t>
      </w:r>
      <w:r w:rsidRPr="00EA0D37">
        <w:rPr>
          <w:rFonts w:ascii="黑体" w:eastAsia="黑体" w:hAnsi="黑体" w:hint="eastAsia"/>
          <w:b/>
          <w:sz w:val="24"/>
        </w:rPr>
        <w:t>72</w:t>
      </w:r>
      <w:r w:rsidRPr="00EA0D37">
        <w:rPr>
          <w:rFonts w:ascii="黑体" w:eastAsia="黑体" w:hAnsi="黑体"/>
          <w:b/>
          <w:sz w:val="24"/>
        </w:rPr>
        <w:t>学时</w:t>
      </w:r>
      <w:r w:rsidRPr="00EA0D37">
        <w:rPr>
          <w:rFonts w:ascii="黑体" w:eastAsia="黑体" w:hAnsi="黑体" w:hint="eastAsia"/>
          <w:b/>
          <w:sz w:val="24"/>
        </w:rPr>
        <w:t>（18周，每周4学时）</w:t>
      </w:r>
      <w:r w:rsidRPr="00EA0D37">
        <w:rPr>
          <w:rFonts w:ascii="黑体" w:eastAsia="黑体" w:hAnsi="黑体"/>
          <w:b/>
          <w:sz w:val="24"/>
        </w:rPr>
        <w:t>；</w:t>
      </w:r>
    </w:p>
    <w:p w14:paraId="263FCF7A" w14:textId="77777777" w:rsidR="005450DB" w:rsidRPr="00EA0D37" w:rsidRDefault="005450DB" w:rsidP="005450DB">
      <w:pPr>
        <w:spacing w:line="360" w:lineRule="auto"/>
        <w:rPr>
          <w:rFonts w:ascii="黑体" w:eastAsia="黑体" w:hAnsi="宋体" w:hint="eastAsia"/>
          <w:b/>
          <w:caps/>
          <w:sz w:val="24"/>
        </w:rPr>
      </w:pPr>
      <w:r w:rsidRPr="00EA0D37">
        <w:rPr>
          <w:rFonts w:ascii="黑体" w:eastAsia="黑体" w:hAnsi="宋体" w:hint="eastAsia"/>
          <w:b/>
          <w:caps/>
          <w:sz w:val="24"/>
        </w:rPr>
        <w:t>学分数：</w:t>
      </w:r>
      <w:r w:rsidRPr="00EA0D37">
        <w:rPr>
          <w:rFonts w:ascii="黑体" w:eastAsia="黑体" w:hAnsi="黑体" w:hint="eastAsia"/>
          <w:b/>
          <w:sz w:val="24"/>
        </w:rPr>
        <w:t>3</w:t>
      </w:r>
      <w:r w:rsidRPr="00EA0D37">
        <w:rPr>
          <w:rFonts w:ascii="黑体" w:eastAsia="黑体" w:hAnsi="黑体"/>
          <w:b/>
          <w:sz w:val="24"/>
        </w:rPr>
        <w:t>学分</w:t>
      </w:r>
    </w:p>
    <w:p w14:paraId="79074040" w14:textId="77777777" w:rsidR="005450DB" w:rsidRPr="00EA0D37" w:rsidRDefault="005450DB" w:rsidP="005450DB">
      <w:pPr>
        <w:spacing w:line="360" w:lineRule="auto"/>
        <w:rPr>
          <w:rFonts w:ascii="黑体" w:eastAsia="黑体" w:hAnsi="黑体" w:hint="eastAsia"/>
          <w:b/>
          <w:sz w:val="24"/>
        </w:rPr>
      </w:pPr>
      <w:r w:rsidRPr="00EA0D37">
        <w:rPr>
          <w:rFonts w:ascii="黑体" w:eastAsia="黑体" w:hAnsi="宋体" w:hint="eastAsia"/>
          <w:b/>
          <w:caps/>
          <w:sz w:val="24"/>
        </w:rPr>
        <w:t>开设学期：</w:t>
      </w:r>
      <w:r w:rsidRPr="00EA0D37">
        <w:rPr>
          <w:rFonts w:ascii="黑体" w:eastAsia="黑体" w:hAnsi="黑体" w:hint="eastAsia"/>
          <w:b/>
          <w:sz w:val="24"/>
        </w:rPr>
        <w:t>第六学期</w:t>
      </w:r>
    </w:p>
    <w:p w14:paraId="2638DBA6" w14:textId="77777777" w:rsidR="005450DB" w:rsidRPr="00EA0D37" w:rsidRDefault="005450DB" w:rsidP="005450DB">
      <w:pPr>
        <w:spacing w:line="360" w:lineRule="auto"/>
        <w:rPr>
          <w:rFonts w:ascii="黑体" w:eastAsia="黑体" w:hAnsi="宋体" w:hint="eastAsia"/>
          <w:b/>
          <w:caps/>
          <w:sz w:val="24"/>
        </w:rPr>
      </w:pPr>
      <w:r w:rsidRPr="00EA0D37">
        <w:rPr>
          <w:rFonts w:ascii="黑体" w:eastAsia="黑体" w:hAnsi="宋体" w:hint="eastAsia"/>
          <w:b/>
          <w:caps/>
          <w:sz w:val="24"/>
        </w:rPr>
        <w:t>适用对象：</w:t>
      </w:r>
      <w:r>
        <w:rPr>
          <w:rFonts w:ascii="黑体" w:eastAsia="黑体" w:hAnsi="宋体" w:hint="eastAsia"/>
          <w:b/>
          <w:caps/>
          <w:sz w:val="24"/>
        </w:rPr>
        <w:t>三年制</w:t>
      </w:r>
      <w:r w:rsidRPr="00EA0D37">
        <w:rPr>
          <w:rFonts w:ascii="黑体" w:eastAsia="黑体" w:hAnsi="黑体" w:hint="eastAsia"/>
          <w:b/>
          <w:sz w:val="24"/>
        </w:rPr>
        <w:t>电商专业</w:t>
      </w:r>
    </w:p>
    <w:p w14:paraId="6E4F47A5" w14:textId="77777777" w:rsidR="005450DB" w:rsidRPr="00EA0D37" w:rsidRDefault="005450DB" w:rsidP="005450DB">
      <w:pPr>
        <w:spacing w:line="360" w:lineRule="auto"/>
        <w:rPr>
          <w:rFonts w:eastAsia="黑体"/>
          <w:b/>
          <w:sz w:val="24"/>
        </w:rPr>
      </w:pPr>
      <w:r w:rsidRPr="00EA0D37">
        <w:rPr>
          <w:rFonts w:ascii="黑体" w:eastAsia="黑体" w:hint="eastAsia"/>
          <w:b/>
          <w:sz w:val="24"/>
        </w:rPr>
        <w:t>开课系部：</w:t>
      </w:r>
      <w:r w:rsidRPr="00EA0D37">
        <w:rPr>
          <w:rFonts w:ascii="黑体" w:eastAsia="黑体" w:hAnsi="黑体" w:hint="eastAsia"/>
          <w:b/>
          <w:sz w:val="24"/>
        </w:rPr>
        <w:t>经管艺术系</w:t>
      </w:r>
    </w:p>
    <w:p w14:paraId="727C64B2" w14:textId="77777777" w:rsidR="005450DB" w:rsidRPr="0092508E" w:rsidRDefault="005450DB" w:rsidP="005450DB">
      <w:pPr>
        <w:spacing w:line="360" w:lineRule="auto"/>
        <w:jc w:val="left"/>
        <w:rPr>
          <w:rFonts w:hint="eastAsia"/>
          <w:b/>
          <w:sz w:val="24"/>
        </w:rPr>
      </w:pPr>
    </w:p>
    <w:p w14:paraId="29300643" w14:textId="77777777" w:rsidR="005450DB" w:rsidRDefault="005450DB" w:rsidP="005450DB">
      <w:pPr>
        <w:spacing w:line="360" w:lineRule="auto"/>
        <w:jc w:val="center"/>
        <w:rPr>
          <w:rFonts w:ascii="黑体" w:eastAsia="黑体" w:hint="eastAsia"/>
          <w:b/>
          <w:color w:val="FF0000"/>
          <w:sz w:val="28"/>
          <w:szCs w:val="28"/>
        </w:rPr>
      </w:pPr>
      <w:r>
        <w:rPr>
          <w:rFonts w:ascii="黑体" w:eastAsia="黑体" w:hint="eastAsia"/>
          <w:b/>
          <w:sz w:val="28"/>
          <w:szCs w:val="28"/>
        </w:rPr>
        <w:t>一、课程性质</w:t>
      </w:r>
    </w:p>
    <w:p w14:paraId="326D0D16" w14:textId="77777777" w:rsidR="005450DB" w:rsidRDefault="005450DB" w:rsidP="005450DB">
      <w:pPr>
        <w:spacing w:line="360" w:lineRule="auto"/>
        <w:ind w:leftChars="200" w:left="420"/>
        <w:rPr>
          <w:rFonts w:hint="eastAsia"/>
          <w:color w:val="FF0000"/>
          <w:sz w:val="24"/>
        </w:rPr>
      </w:pPr>
      <w:r>
        <w:rPr>
          <w:rFonts w:ascii="黑体" w:eastAsia="黑体" w:hint="eastAsia"/>
          <w:sz w:val="28"/>
          <w:szCs w:val="28"/>
        </w:rPr>
        <w:t>（一）课程定位</w:t>
      </w:r>
    </w:p>
    <w:p w14:paraId="1C9BC92E" w14:textId="77777777" w:rsidR="005450DB" w:rsidRDefault="005450DB" w:rsidP="005450DB">
      <w:pPr>
        <w:widowControl/>
        <w:spacing w:line="360" w:lineRule="auto"/>
        <w:ind w:firstLineChars="200" w:firstLine="480"/>
        <w:jc w:val="left"/>
        <w:rPr>
          <w:rFonts w:ascii="宋体" w:hAnsi="宋体" w:cs="宋体"/>
          <w:color w:val="000000"/>
          <w:kern w:val="0"/>
          <w:sz w:val="24"/>
        </w:rPr>
      </w:pPr>
      <w:r>
        <w:rPr>
          <w:rFonts w:ascii="宋体" w:hAnsi="宋体" w:cs="宋体"/>
          <w:color w:val="000000"/>
          <w:kern w:val="0"/>
          <w:sz w:val="24"/>
        </w:rPr>
        <w:t>谈判是一门理论性、实践性和艺术性都很强的应用性科学，它从大量的谈判实践中总结规律，提炼技巧，对谈判者的个体修养提出一定要求，因而具有很强的实践性和操作性。</w:t>
      </w:r>
    </w:p>
    <w:p w14:paraId="1F81A86E" w14:textId="77777777" w:rsidR="005450DB" w:rsidRDefault="005450DB" w:rsidP="005450DB">
      <w:pPr>
        <w:spacing w:line="360" w:lineRule="auto"/>
        <w:ind w:firstLineChars="200" w:firstLine="480"/>
        <w:rPr>
          <w:rFonts w:hint="eastAsia"/>
          <w:color w:val="FF0000"/>
          <w:sz w:val="24"/>
        </w:rPr>
      </w:pPr>
      <w:r>
        <w:rPr>
          <w:rFonts w:ascii="宋体" w:hAnsi="宋体" w:cs="宋体"/>
          <w:color w:val="000000"/>
          <w:kern w:val="0"/>
          <w:sz w:val="24"/>
        </w:rPr>
        <w:t>本课程全面系统地传授谈判的基础知识与基本技能，重点突出对学生谈判能力与技巧的培养。课程的内容以谈判准备、谈判过程、谈判结束三个项目为主线，从认识谈判、谈判的准备、谈判心理、谈判计划的制订、谈判开局、僵局与让步、价格谈判的策</w:t>
      </w:r>
      <w:r>
        <w:rPr>
          <w:rFonts w:ascii="宋体" w:hAnsi="宋体" w:cs="宋体" w:hint="eastAsia"/>
          <w:color w:val="000000"/>
          <w:kern w:val="0"/>
          <w:sz w:val="24"/>
        </w:rPr>
        <w:t>。</w:t>
      </w:r>
    </w:p>
    <w:p w14:paraId="4C2738B6" w14:textId="77777777" w:rsidR="005450DB" w:rsidRDefault="005450DB" w:rsidP="005450DB">
      <w:pPr>
        <w:spacing w:line="360" w:lineRule="auto"/>
        <w:ind w:leftChars="200" w:left="420"/>
        <w:rPr>
          <w:rFonts w:ascii="黑体" w:eastAsia="黑体" w:hint="eastAsia"/>
          <w:sz w:val="28"/>
          <w:szCs w:val="28"/>
        </w:rPr>
      </w:pPr>
      <w:r>
        <w:rPr>
          <w:rFonts w:ascii="黑体" w:eastAsia="黑体" w:hint="eastAsia"/>
          <w:sz w:val="28"/>
          <w:szCs w:val="28"/>
        </w:rPr>
        <w:t>（二）设计思路</w:t>
      </w:r>
    </w:p>
    <w:p w14:paraId="17B7732A" w14:textId="77777777" w:rsidR="005450DB" w:rsidRDefault="005450DB" w:rsidP="005450DB">
      <w:pPr>
        <w:spacing w:line="400" w:lineRule="exact"/>
        <w:ind w:firstLineChars="200" w:firstLine="480"/>
        <w:rPr>
          <w:rFonts w:ascii="宋体" w:hAnsi="宋体" w:hint="eastAsia"/>
          <w:sz w:val="24"/>
        </w:rPr>
      </w:pPr>
      <w:r>
        <w:rPr>
          <w:rFonts w:ascii="宋体" w:hAnsi="宋体" w:hint="eastAsia"/>
          <w:sz w:val="24"/>
        </w:rPr>
        <w:t>在课程教学体系的构建上，以培养高技能人才为先导，以培养学生动手能力和创新能力为目标，改革课程体系。按照电子商务专业的能力要求使教学内容突出专业针对性、应用性、技能操作性。</w:t>
      </w:r>
    </w:p>
    <w:p w14:paraId="73C9CBF3" w14:textId="77777777" w:rsidR="005450DB" w:rsidRDefault="005450DB" w:rsidP="005450DB">
      <w:pPr>
        <w:spacing w:line="400" w:lineRule="exact"/>
        <w:ind w:firstLineChars="200" w:firstLine="480"/>
      </w:pPr>
      <w:r>
        <w:rPr>
          <w:rFonts w:ascii="宋体" w:hAnsi="宋体" w:hint="eastAsia"/>
          <w:sz w:val="24"/>
        </w:rPr>
        <w:t>本门课程基于商务谈判工作过程来设计，以有形产品买卖合同谈判主线，以项目导向，任务驱动选取并组织教学内容，服务地方经济，选取皮鞋产品为载体，以商务谈判流程来设计教学顺序，按照谈判前的准备、谈判开局、实质性磋商、再谈判、合同签订的工作环节来组织教学。</w:t>
      </w:r>
    </w:p>
    <w:p w14:paraId="1FA2243D" w14:textId="77777777" w:rsidR="005450DB" w:rsidRDefault="005450DB" w:rsidP="005450DB">
      <w:pPr>
        <w:widowControl/>
        <w:spacing w:line="360" w:lineRule="auto"/>
        <w:ind w:firstLineChars="200" w:firstLine="480"/>
        <w:jc w:val="left"/>
        <w:rPr>
          <w:rFonts w:ascii="宋体" w:hAnsi="宋体" w:cs="宋体" w:hint="eastAsia"/>
          <w:color w:val="000000"/>
          <w:kern w:val="0"/>
          <w:sz w:val="24"/>
        </w:rPr>
      </w:pPr>
      <w:r>
        <w:rPr>
          <w:rFonts w:ascii="宋体" w:hAnsi="宋体" w:cs="宋体" w:hint="eastAsia"/>
          <w:color w:val="000000"/>
          <w:kern w:val="0"/>
          <w:sz w:val="24"/>
        </w:rPr>
        <w:t xml:space="preserve">●以职业岗位需求为依据，确定课程目标；  </w:t>
      </w:r>
    </w:p>
    <w:p w14:paraId="2A54EE7C" w14:textId="77777777" w:rsidR="005450DB" w:rsidRDefault="005450DB" w:rsidP="005450DB">
      <w:pPr>
        <w:widowControl/>
        <w:spacing w:line="360" w:lineRule="auto"/>
        <w:ind w:firstLineChars="200" w:firstLine="480"/>
        <w:jc w:val="left"/>
        <w:rPr>
          <w:rFonts w:ascii="宋体" w:hAnsi="宋体" w:cs="宋体" w:hint="eastAsia"/>
          <w:color w:val="000000"/>
          <w:kern w:val="0"/>
          <w:sz w:val="24"/>
        </w:rPr>
      </w:pPr>
      <w:r>
        <w:rPr>
          <w:rFonts w:ascii="宋体" w:hAnsi="宋体" w:cs="宋体" w:hint="eastAsia"/>
          <w:color w:val="000000"/>
          <w:kern w:val="0"/>
          <w:sz w:val="24"/>
        </w:rPr>
        <w:t xml:space="preserve">●以职业能力为依据，以工作任务为线索确定课程内容； </w:t>
      </w:r>
    </w:p>
    <w:p w14:paraId="174DD8FA" w14:textId="77777777" w:rsidR="005450DB" w:rsidRDefault="005450DB" w:rsidP="005450DB">
      <w:pPr>
        <w:widowControl/>
        <w:spacing w:line="360" w:lineRule="auto"/>
        <w:ind w:firstLineChars="200" w:firstLine="480"/>
        <w:jc w:val="left"/>
        <w:rPr>
          <w:rFonts w:ascii="宋体" w:hAnsi="宋体" w:cs="宋体" w:hint="eastAsia"/>
          <w:color w:val="000000"/>
          <w:kern w:val="0"/>
          <w:sz w:val="24"/>
        </w:rPr>
      </w:pPr>
      <w:r>
        <w:rPr>
          <w:rFonts w:ascii="宋体" w:hAnsi="宋体" w:cs="宋体" w:hint="eastAsia"/>
          <w:color w:val="000000"/>
          <w:kern w:val="0"/>
          <w:sz w:val="24"/>
        </w:rPr>
        <w:t xml:space="preserve">●以能力为本为，理论融合，学做合一。 </w:t>
      </w:r>
    </w:p>
    <w:p w14:paraId="20899EB4" w14:textId="77777777" w:rsidR="005450DB" w:rsidRDefault="005450DB" w:rsidP="005450DB">
      <w:pPr>
        <w:widowControl/>
        <w:spacing w:line="360" w:lineRule="auto"/>
        <w:ind w:firstLineChars="200" w:firstLine="480"/>
        <w:jc w:val="left"/>
        <w:rPr>
          <w:rFonts w:ascii="宋体" w:hAnsi="宋体" w:cs="宋体" w:hint="eastAsia"/>
          <w:color w:val="000000"/>
          <w:kern w:val="0"/>
          <w:sz w:val="24"/>
        </w:rPr>
      </w:pPr>
      <w:r>
        <w:rPr>
          <w:rFonts w:ascii="宋体" w:hAnsi="宋体" w:cs="宋体" w:hint="eastAsia"/>
          <w:color w:val="000000"/>
          <w:kern w:val="0"/>
          <w:sz w:val="24"/>
        </w:rPr>
        <w:lastRenderedPageBreak/>
        <w:t>●以团队为单位，以项目的</w:t>
      </w:r>
      <w:proofErr w:type="gramStart"/>
      <w:r>
        <w:rPr>
          <w:rFonts w:ascii="宋体" w:hAnsi="宋体" w:cs="宋体" w:hint="eastAsia"/>
          <w:color w:val="000000"/>
          <w:kern w:val="0"/>
          <w:sz w:val="24"/>
        </w:rPr>
        <w:t>典型任务</w:t>
      </w:r>
      <w:proofErr w:type="gramEnd"/>
      <w:r>
        <w:rPr>
          <w:rFonts w:ascii="宋体" w:hAnsi="宋体" w:cs="宋体" w:hint="eastAsia"/>
          <w:color w:val="000000"/>
          <w:kern w:val="0"/>
          <w:sz w:val="24"/>
        </w:rPr>
        <w:t xml:space="preserve">为载体，围绕任务的解决设计教学活动；  </w:t>
      </w:r>
    </w:p>
    <w:p w14:paraId="5A9A157D" w14:textId="77777777" w:rsidR="005450DB" w:rsidRDefault="005450DB" w:rsidP="005450DB">
      <w:pPr>
        <w:widowControl/>
        <w:spacing w:line="360" w:lineRule="auto"/>
        <w:ind w:firstLineChars="200" w:firstLine="480"/>
        <w:jc w:val="left"/>
        <w:rPr>
          <w:rFonts w:ascii="宋体" w:hAnsi="宋体" w:cs="宋体" w:hint="eastAsia"/>
          <w:color w:val="000000"/>
          <w:kern w:val="0"/>
          <w:sz w:val="24"/>
        </w:rPr>
      </w:pPr>
      <w:r>
        <w:rPr>
          <w:rFonts w:ascii="宋体" w:hAnsi="宋体" w:cs="宋体" w:hint="eastAsia"/>
          <w:color w:val="000000"/>
          <w:kern w:val="0"/>
          <w:sz w:val="24"/>
        </w:rPr>
        <w:t xml:space="preserve">●根据教学的内容提要和学生特点，选择相应教学手段与方法。 </w:t>
      </w:r>
    </w:p>
    <w:p w14:paraId="64373BCB" w14:textId="77777777" w:rsidR="005450DB" w:rsidRDefault="005450DB" w:rsidP="005450DB">
      <w:pPr>
        <w:spacing w:line="360" w:lineRule="auto"/>
        <w:jc w:val="center"/>
        <w:rPr>
          <w:rFonts w:ascii="黑体" w:eastAsia="黑体" w:hint="eastAsia"/>
          <w:b/>
          <w:color w:val="FF0000"/>
          <w:sz w:val="28"/>
          <w:szCs w:val="28"/>
        </w:rPr>
      </w:pPr>
      <w:r>
        <w:rPr>
          <w:rFonts w:ascii="黑体" w:eastAsia="黑体" w:hint="eastAsia"/>
          <w:b/>
          <w:sz w:val="28"/>
          <w:szCs w:val="28"/>
        </w:rPr>
        <w:t>二、课程目标</w:t>
      </w:r>
    </w:p>
    <w:p w14:paraId="35FDBD5A" w14:textId="77777777" w:rsidR="005450DB" w:rsidRDefault="005450DB" w:rsidP="005450DB">
      <w:pPr>
        <w:widowControl/>
        <w:spacing w:line="360" w:lineRule="auto"/>
        <w:ind w:firstLineChars="200" w:firstLine="480"/>
        <w:jc w:val="left"/>
        <w:rPr>
          <w:rFonts w:ascii="宋体" w:hAnsi="宋体" w:cs="宋体" w:hint="eastAsia"/>
          <w:color w:val="000000"/>
          <w:kern w:val="0"/>
          <w:sz w:val="24"/>
        </w:rPr>
      </w:pPr>
      <w:r>
        <w:rPr>
          <w:rFonts w:ascii="宋体" w:hAnsi="宋体" w:cs="宋体" w:hint="eastAsia"/>
          <w:color w:val="000000"/>
          <w:kern w:val="0"/>
          <w:sz w:val="24"/>
        </w:rPr>
        <w:t>以学生就业为导向，基于电子商务人员在实际工作中所需掌握的商务谈判知识和技能，确定课程教学目标。</w:t>
      </w:r>
    </w:p>
    <w:p w14:paraId="62560108" w14:textId="77777777" w:rsidR="005450DB" w:rsidRDefault="005450DB" w:rsidP="005450DB">
      <w:pPr>
        <w:widowControl/>
        <w:spacing w:line="360" w:lineRule="auto"/>
        <w:ind w:firstLineChars="200" w:firstLine="480"/>
        <w:jc w:val="left"/>
        <w:rPr>
          <w:rFonts w:ascii="宋体" w:hAnsi="宋体" w:cs="宋体" w:hint="eastAsia"/>
          <w:color w:val="000000"/>
          <w:kern w:val="0"/>
          <w:sz w:val="24"/>
        </w:rPr>
      </w:pPr>
      <w:r>
        <w:rPr>
          <w:rFonts w:ascii="宋体" w:hAnsi="宋体" w:cs="宋体" w:hint="eastAsia"/>
          <w:color w:val="000000"/>
          <w:kern w:val="0"/>
          <w:sz w:val="24"/>
        </w:rPr>
        <w:t>本课程对应的工作岗位是外贸业务员。其主要工作职责是负责具体商务项目的谈判工作。其流程包括谈判前的准备工作，开局、实质性磋商、再谈判、结束谈判与合同的签订。</w:t>
      </w:r>
    </w:p>
    <w:p w14:paraId="187279DC" w14:textId="77777777" w:rsidR="005450DB" w:rsidRDefault="005450DB" w:rsidP="005450DB">
      <w:pPr>
        <w:widowControl/>
        <w:spacing w:line="360" w:lineRule="auto"/>
        <w:ind w:firstLineChars="200" w:firstLine="480"/>
        <w:jc w:val="left"/>
        <w:rPr>
          <w:rFonts w:ascii="宋体" w:hAnsi="宋体" w:cs="宋体" w:hint="eastAsia"/>
          <w:color w:val="000000"/>
          <w:kern w:val="0"/>
          <w:sz w:val="24"/>
        </w:rPr>
      </w:pPr>
      <w:r>
        <w:rPr>
          <w:rFonts w:ascii="宋体" w:hAnsi="宋体" w:cs="宋体" w:hint="eastAsia"/>
          <w:color w:val="000000"/>
          <w:kern w:val="0"/>
          <w:sz w:val="24"/>
        </w:rPr>
        <w:t>通过本门课程的学习，主要使学生掌握商务谈判的基本知识和谈判工作的专业技能，能运用所学的谈判技巧进行实际地商务谈判工作，实现谈判目标。学生可在掌握谈判基本理论和技能的基础上，达到学以致用的目的，为学习其他相关专业技术课程奠定基础；同时也具备一定的电子商务专业能力和职业素质。</w:t>
      </w:r>
    </w:p>
    <w:p w14:paraId="7AB99A40" w14:textId="77777777" w:rsidR="005450DB" w:rsidRDefault="005450DB" w:rsidP="005450DB">
      <w:pPr>
        <w:spacing w:line="360" w:lineRule="auto"/>
        <w:ind w:leftChars="200" w:left="420"/>
        <w:rPr>
          <w:rFonts w:ascii="黑体" w:eastAsia="黑体" w:hint="eastAsia"/>
          <w:color w:val="FF0000"/>
          <w:sz w:val="28"/>
          <w:szCs w:val="28"/>
        </w:rPr>
      </w:pPr>
      <w:r>
        <w:rPr>
          <w:rFonts w:ascii="黑体" w:eastAsia="黑体" w:hint="eastAsia"/>
          <w:sz w:val="28"/>
          <w:szCs w:val="28"/>
        </w:rPr>
        <w:t>（一）素质目标</w:t>
      </w:r>
    </w:p>
    <w:p w14:paraId="3D5F8555" w14:textId="77777777" w:rsidR="005450DB" w:rsidRPr="00924D04" w:rsidRDefault="005450DB" w:rsidP="005450DB">
      <w:pPr>
        <w:widowControl/>
        <w:spacing w:line="360" w:lineRule="auto"/>
        <w:ind w:firstLineChars="200" w:firstLine="480"/>
        <w:jc w:val="left"/>
        <w:rPr>
          <w:rFonts w:ascii="宋体" w:hAnsi="宋体" w:cs="宋体" w:hint="eastAsia"/>
          <w:color w:val="000000"/>
          <w:kern w:val="0"/>
          <w:sz w:val="24"/>
        </w:rPr>
      </w:pPr>
      <w:r w:rsidRPr="00924D04">
        <w:rPr>
          <w:rFonts w:ascii="宋体" w:hAnsi="宋体" w:cs="宋体" w:hint="eastAsia"/>
          <w:color w:val="000000"/>
          <w:kern w:val="0"/>
          <w:sz w:val="24"/>
        </w:rPr>
        <w:t>1．具有强烈的社会责任感、良好的职业道德。</w:t>
      </w:r>
    </w:p>
    <w:p w14:paraId="148ADFEE" w14:textId="77777777" w:rsidR="005450DB" w:rsidRPr="00924D04" w:rsidRDefault="005450DB" w:rsidP="005450DB">
      <w:pPr>
        <w:widowControl/>
        <w:spacing w:line="360" w:lineRule="auto"/>
        <w:ind w:firstLineChars="200" w:firstLine="480"/>
        <w:jc w:val="left"/>
        <w:rPr>
          <w:rFonts w:ascii="宋体" w:hAnsi="宋体" w:cs="宋体" w:hint="eastAsia"/>
          <w:color w:val="000000"/>
          <w:kern w:val="0"/>
          <w:sz w:val="24"/>
        </w:rPr>
      </w:pPr>
      <w:r w:rsidRPr="00924D04">
        <w:rPr>
          <w:rFonts w:ascii="宋体" w:hAnsi="宋体" w:cs="宋体" w:hint="eastAsia"/>
          <w:color w:val="000000"/>
          <w:kern w:val="0"/>
          <w:sz w:val="24"/>
        </w:rPr>
        <w:t>2. 具有健康的体魄、良好的体能和健全的心理。</w:t>
      </w:r>
    </w:p>
    <w:p w14:paraId="2EBD5CF8" w14:textId="77777777" w:rsidR="005450DB" w:rsidRPr="00924D04" w:rsidRDefault="005450DB" w:rsidP="005450DB">
      <w:pPr>
        <w:widowControl/>
        <w:spacing w:line="360" w:lineRule="auto"/>
        <w:ind w:firstLineChars="200" w:firstLine="480"/>
        <w:jc w:val="left"/>
        <w:rPr>
          <w:rFonts w:ascii="宋体" w:hAnsi="宋体" w:cs="宋体" w:hint="eastAsia"/>
          <w:color w:val="000000"/>
          <w:kern w:val="0"/>
          <w:sz w:val="24"/>
        </w:rPr>
      </w:pPr>
      <w:r w:rsidRPr="00924D04">
        <w:rPr>
          <w:rFonts w:ascii="宋体" w:hAnsi="宋体" w:cs="宋体" w:hint="eastAsia"/>
          <w:color w:val="000000"/>
          <w:kern w:val="0"/>
          <w:sz w:val="24"/>
        </w:rPr>
        <w:t>3. 具有正确的从业心态。</w:t>
      </w:r>
    </w:p>
    <w:p w14:paraId="31A44FB7" w14:textId="77777777" w:rsidR="005450DB" w:rsidRPr="00924D04" w:rsidRDefault="005450DB" w:rsidP="005450DB">
      <w:pPr>
        <w:widowControl/>
        <w:spacing w:line="360" w:lineRule="auto"/>
        <w:ind w:firstLineChars="200" w:firstLine="480"/>
        <w:jc w:val="left"/>
        <w:rPr>
          <w:rFonts w:ascii="宋体" w:hAnsi="宋体" w:cs="宋体" w:hint="eastAsia"/>
          <w:color w:val="000000"/>
          <w:kern w:val="0"/>
          <w:sz w:val="24"/>
        </w:rPr>
      </w:pPr>
      <w:r w:rsidRPr="00924D04">
        <w:rPr>
          <w:rFonts w:ascii="宋体" w:hAnsi="宋体" w:cs="宋体" w:hint="eastAsia"/>
          <w:color w:val="000000"/>
          <w:kern w:val="0"/>
          <w:sz w:val="24"/>
        </w:rPr>
        <w:t>4．具有刻苦、严谨、周密细心、不敷衍了事、工作到位的作风。</w:t>
      </w:r>
    </w:p>
    <w:p w14:paraId="0792ED1C" w14:textId="77777777" w:rsidR="005450DB" w:rsidRPr="00924D04" w:rsidRDefault="005450DB" w:rsidP="005450DB">
      <w:pPr>
        <w:widowControl/>
        <w:spacing w:line="360" w:lineRule="auto"/>
        <w:ind w:firstLineChars="200" w:firstLine="480"/>
        <w:jc w:val="left"/>
        <w:rPr>
          <w:rFonts w:ascii="宋体" w:hAnsi="宋体" w:cs="宋体" w:hint="eastAsia"/>
          <w:color w:val="000000"/>
          <w:kern w:val="0"/>
          <w:sz w:val="24"/>
        </w:rPr>
      </w:pPr>
      <w:r w:rsidRPr="00924D04">
        <w:rPr>
          <w:rFonts w:ascii="宋体" w:hAnsi="宋体" w:cs="宋体" w:hint="eastAsia"/>
          <w:color w:val="000000"/>
          <w:kern w:val="0"/>
          <w:sz w:val="24"/>
        </w:rPr>
        <w:t>5. 具有艰苦奋斗、热爱劳动、爱岗敬业和良好的团队合作精神。</w:t>
      </w:r>
    </w:p>
    <w:p w14:paraId="2A9F058B" w14:textId="77777777" w:rsidR="005450DB" w:rsidRPr="00924D04" w:rsidRDefault="005450DB" w:rsidP="005450DB">
      <w:pPr>
        <w:widowControl/>
        <w:spacing w:line="360" w:lineRule="auto"/>
        <w:ind w:firstLineChars="200" w:firstLine="480"/>
        <w:jc w:val="left"/>
        <w:rPr>
          <w:rFonts w:ascii="宋体" w:hAnsi="宋体" w:cs="宋体"/>
          <w:color w:val="000000"/>
          <w:kern w:val="0"/>
          <w:sz w:val="24"/>
        </w:rPr>
      </w:pPr>
      <w:r w:rsidRPr="00924D04">
        <w:rPr>
          <w:rFonts w:ascii="宋体" w:hAnsi="宋体" w:cs="宋体" w:hint="eastAsia"/>
          <w:color w:val="000000"/>
          <w:kern w:val="0"/>
          <w:sz w:val="24"/>
        </w:rPr>
        <w:t>6．具有积极进取的职业心理，刻苦钻研，好学上进、克服困难</w:t>
      </w:r>
    </w:p>
    <w:p w14:paraId="31A46C14" w14:textId="77777777" w:rsidR="005450DB" w:rsidRPr="0061185C" w:rsidRDefault="005450DB" w:rsidP="005450DB">
      <w:pPr>
        <w:spacing w:line="360" w:lineRule="auto"/>
        <w:ind w:leftChars="200" w:left="420"/>
        <w:rPr>
          <w:rFonts w:ascii="黑体" w:eastAsia="黑体" w:hint="eastAsia"/>
          <w:sz w:val="28"/>
          <w:szCs w:val="28"/>
        </w:rPr>
      </w:pPr>
      <w:r>
        <w:rPr>
          <w:rFonts w:ascii="黑体" w:eastAsia="黑体" w:hint="eastAsia"/>
          <w:sz w:val="28"/>
          <w:szCs w:val="28"/>
        </w:rPr>
        <w:t>（二）知识目标</w:t>
      </w:r>
    </w:p>
    <w:p w14:paraId="0BD31927"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1．掌握商务谈判的概念、分类、谈判理念和模式。</w:t>
      </w:r>
    </w:p>
    <w:p w14:paraId="3C78B77F"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2.了解谈判的基本程序。</w:t>
      </w:r>
    </w:p>
    <w:p w14:paraId="7E24642A"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3．掌握信息收集的内容与处理的方法。</w:t>
      </w:r>
    </w:p>
    <w:p w14:paraId="5523A813"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4.掌握商务谈判开局的方法和策略</w:t>
      </w:r>
    </w:p>
    <w:p w14:paraId="53F3D4D1"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5.掌握商务谈判的策略和技巧。</w:t>
      </w:r>
    </w:p>
    <w:p w14:paraId="4C382FB1"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6.掌握打破僵局的策略和技巧。</w:t>
      </w:r>
    </w:p>
    <w:p w14:paraId="228A6402"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7掌握合同签订的程序和注意事项。</w:t>
      </w:r>
    </w:p>
    <w:p w14:paraId="322B57E0" w14:textId="77777777" w:rsidR="005450DB" w:rsidRDefault="005450DB" w:rsidP="005450DB">
      <w:pPr>
        <w:spacing w:line="360" w:lineRule="auto"/>
        <w:ind w:leftChars="200" w:left="420"/>
        <w:rPr>
          <w:rFonts w:ascii="黑体" w:eastAsia="黑体" w:hint="eastAsia"/>
          <w:sz w:val="28"/>
          <w:szCs w:val="28"/>
        </w:rPr>
      </w:pPr>
      <w:r>
        <w:rPr>
          <w:rFonts w:ascii="黑体" w:eastAsia="黑体" w:hint="eastAsia"/>
          <w:sz w:val="28"/>
          <w:szCs w:val="28"/>
        </w:rPr>
        <w:t>（三）能力目标</w:t>
      </w:r>
    </w:p>
    <w:p w14:paraId="43D6FA3A"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1.能做好谈判的准备工作。</w:t>
      </w:r>
    </w:p>
    <w:p w14:paraId="294A5259"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lastRenderedPageBreak/>
        <w:t>2.能进行谈判信息的收集、整理与分析。</w:t>
      </w:r>
    </w:p>
    <w:p w14:paraId="2345DA8E"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3.能设计谈判的开局，能控制谈判的进程。</w:t>
      </w:r>
    </w:p>
    <w:p w14:paraId="49DE323B"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4.能根据谈判情况随机应变，灵活运用谈判的策略，具有一定的判断能力和决策能力。</w:t>
      </w:r>
    </w:p>
    <w:p w14:paraId="6C39E78F" w14:textId="77777777" w:rsidR="005450DB" w:rsidRDefault="005450DB" w:rsidP="005450DB">
      <w:pPr>
        <w:spacing w:line="360" w:lineRule="auto"/>
        <w:ind w:firstLineChars="200" w:firstLine="480"/>
        <w:rPr>
          <w:rFonts w:ascii="仿宋_GB2312" w:eastAsia="仿宋_GB2312" w:hAnsi="宋体" w:hint="eastAsia"/>
          <w:sz w:val="24"/>
        </w:rPr>
      </w:pPr>
      <w:r>
        <w:rPr>
          <w:rFonts w:ascii="宋体" w:hAnsi="宋体" w:hint="eastAsia"/>
          <w:sz w:val="24"/>
        </w:rPr>
        <w:t>5.能坚守谈判目标，及时调整心态，防止挫败感的危害，保持积极心态和顽强毅力，不受对方威逼利诱的干扰，促成谈判的成功。</w:t>
      </w:r>
    </w:p>
    <w:p w14:paraId="047548E5" w14:textId="77777777" w:rsidR="005450DB" w:rsidRDefault="005450DB" w:rsidP="005450DB">
      <w:pPr>
        <w:spacing w:line="360" w:lineRule="auto"/>
        <w:ind w:left="210"/>
        <w:jc w:val="center"/>
        <w:rPr>
          <w:rFonts w:ascii="黑体" w:eastAsia="黑体" w:hint="eastAsia"/>
          <w:b/>
          <w:color w:val="FF0000"/>
          <w:sz w:val="28"/>
          <w:szCs w:val="28"/>
        </w:rPr>
      </w:pPr>
      <w:r>
        <w:rPr>
          <w:rFonts w:ascii="黑体" w:eastAsia="黑体" w:hint="eastAsia"/>
          <w:b/>
          <w:sz w:val="28"/>
          <w:szCs w:val="28"/>
        </w:rPr>
        <w:t>三、课程</w:t>
      </w:r>
      <w:proofErr w:type="gramStart"/>
      <w:r>
        <w:rPr>
          <w:rFonts w:ascii="黑体" w:eastAsia="黑体" w:hint="eastAsia"/>
          <w:b/>
          <w:sz w:val="28"/>
          <w:szCs w:val="28"/>
        </w:rPr>
        <w:t>思政教学</w:t>
      </w:r>
      <w:proofErr w:type="gramEnd"/>
      <w:r>
        <w:rPr>
          <w:rFonts w:ascii="黑体" w:eastAsia="黑体" w:hint="eastAsia"/>
          <w:b/>
          <w:sz w:val="28"/>
          <w:szCs w:val="28"/>
        </w:rPr>
        <w:t>设计</w:t>
      </w:r>
    </w:p>
    <w:tbl>
      <w:tblPr>
        <w:tblW w:w="86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70"/>
        <w:gridCol w:w="1862"/>
        <w:gridCol w:w="2189"/>
        <w:gridCol w:w="2039"/>
        <w:gridCol w:w="1000"/>
      </w:tblGrid>
      <w:tr w:rsidR="005450DB" w14:paraId="1531115A" w14:textId="77777777" w:rsidTr="004F79EB">
        <w:trPr>
          <w:cantSplit/>
          <w:trHeight w:val="586"/>
          <w:jc w:val="center"/>
        </w:trPr>
        <w:tc>
          <w:tcPr>
            <w:tcW w:w="1570" w:type="dxa"/>
            <w:tcBorders>
              <w:top w:val="single" w:sz="8" w:space="0" w:color="auto"/>
              <w:bottom w:val="single" w:sz="4" w:space="0" w:color="auto"/>
            </w:tcBorders>
            <w:shd w:val="clear" w:color="auto" w:fill="FABF8F"/>
            <w:vAlign w:val="center"/>
          </w:tcPr>
          <w:p w14:paraId="227A3B0E" w14:textId="77777777" w:rsidR="005450DB" w:rsidRDefault="005450DB" w:rsidP="004F79EB">
            <w:pPr>
              <w:jc w:val="center"/>
              <w:rPr>
                <w:rFonts w:ascii="宋体" w:hAnsi="宋体" w:cs="宋体"/>
                <w:szCs w:val="21"/>
              </w:rPr>
            </w:pPr>
            <w:r>
              <w:rPr>
                <w:rFonts w:ascii="宋体" w:hAnsi="宋体" w:cs="宋体" w:hint="eastAsia"/>
                <w:szCs w:val="21"/>
              </w:rPr>
              <w:t>教学单元（项目或章节）</w:t>
            </w:r>
          </w:p>
        </w:tc>
        <w:tc>
          <w:tcPr>
            <w:tcW w:w="1862" w:type="dxa"/>
            <w:tcBorders>
              <w:top w:val="single" w:sz="8" w:space="0" w:color="auto"/>
              <w:bottom w:val="single" w:sz="4" w:space="0" w:color="auto"/>
            </w:tcBorders>
            <w:shd w:val="clear" w:color="auto" w:fill="FABF8F"/>
            <w:vAlign w:val="center"/>
          </w:tcPr>
          <w:p w14:paraId="463854F6" w14:textId="77777777" w:rsidR="005450DB" w:rsidRDefault="005450DB" w:rsidP="004F79EB">
            <w:pPr>
              <w:jc w:val="center"/>
              <w:rPr>
                <w:rFonts w:ascii="宋体" w:hAnsi="宋体" w:cs="宋体"/>
                <w:szCs w:val="21"/>
              </w:rPr>
            </w:pPr>
            <w:r>
              <w:rPr>
                <w:rFonts w:ascii="宋体" w:hAnsi="宋体" w:cs="宋体" w:hint="eastAsia"/>
                <w:szCs w:val="21"/>
              </w:rPr>
              <w:t>主要知识点</w:t>
            </w:r>
          </w:p>
        </w:tc>
        <w:tc>
          <w:tcPr>
            <w:tcW w:w="2189" w:type="dxa"/>
            <w:tcBorders>
              <w:top w:val="single" w:sz="8" w:space="0" w:color="auto"/>
              <w:bottom w:val="single" w:sz="4" w:space="0" w:color="auto"/>
            </w:tcBorders>
            <w:shd w:val="clear" w:color="auto" w:fill="FABF8F"/>
            <w:vAlign w:val="center"/>
          </w:tcPr>
          <w:p w14:paraId="7A204924" w14:textId="77777777" w:rsidR="005450DB" w:rsidRDefault="005450DB" w:rsidP="004F79EB">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2039" w:type="dxa"/>
            <w:tcBorders>
              <w:top w:val="single" w:sz="8" w:space="0" w:color="auto"/>
              <w:bottom w:val="single" w:sz="4" w:space="0" w:color="auto"/>
            </w:tcBorders>
            <w:shd w:val="clear" w:color="auto" w:fill="FABF8F"/>
            <w:vAlign w:val="center"/>
          </w:tcPr>
          <w:p w14:paraId="43A2D9DF" w14:textId="77777777" w:rsidR="005450DB" w:rsidRDefault="005450DB" w:rsidP="004F79EB">
            <w:pPr>
              <w:jc w:val="center"/>
              <w:rPr>
                <w:rFonts w:ascii="宋体" w:hAnsi="宋体" w:cs="宋体"/>
                <w:szCs w:val="21"/>
              </w:rPr>
            </w:pPr>
            <w:r>
              <w:rPr>
                <w:rFonts w:ascii="宋体" w:hAnsi="宋体" w:cs="宋体" w:hint="eastAsia"/>
                <w:szCs w:val="21"/>
              </w:rPr>
              <w:t>素材案例资源</w:t>
            </w:r>
          </w:p>
        </w:tc>
        <w:tc>
          <w:tcPr>
            <w:tcW w:w="1000" w:type="dxa"/>
            <w:tcBorders>
              <w:top w:val="single" w:sz="8" w:space="0" w:color="auto"/>
              <w:bottom w:val="single" w:sz="4" w:space="0" w:color="auto"/>
            </w:tcBorders>
            <w:shd w:val="clear" w:color="auto" w:fill="FABF8F"/>
            <w:vAlign w:val="center"/>
          </w:tcPr>
          <w:p w14:paraId="598D1A26" w14:textId="77777777" w:rsidR="005450DB" w:rsidRDefault="005450DB" w:rsidP="004F79EB">
            <w:pPr>
              <w:jc w:val="center"/>
              <w:rPr>
                <w:rFonts w:ascii="宋体" w:hAnsi="宋体" w:cs="宋体"/>
                <w:szCs w:val="21"/>
              </w:rPr>
            </w:pPr>
            <w:r>
              <w:rPr>
                <w:rFonts w:ascii="宋体" w:hAnsi="宋体" w:cs="宋体" w:hint="eastAsia"/>
                <w:szCs w:val="21"/>
              </w:rPr>
              <w:t>建议学时</w:t>
            </w:r>
          </w:p>
        </w:tc>
      </w:tr>
      <w:tr w:rsidR="005450DB" w14:paraId="11D86D97" w14:textId="77777777" w:rsidTr="004F79EB">
        <w:trPr>
          <w:cantSplit/>
          <w:trHeight w:val="550"/>
          <w:jc w:val="center"/>
        </w:trPr>
        <w:tc>
          <w:tcPr>
            <w:tcW w:w="1570" w:type="dxa"/>
            <w:vMerge w:val="restart"/>
            <w:tcBorders>
              <w:top w:val="single" w:sz="4" w:space="0" w:color="auto"/>
            </w:tcBorders>
            <w:vAlign w:val="center"/>
          </w:tcPr>
          <w:p w14:paraId="1673729A" w14:textId="77777777" w:rsidR="005450DB" w:rsidRDefault="005450DB" w:rsidP="004F79EB">
            <w:pPr>
              <w:pStyle w:val="a0"/>
              <w:ind w:firstLineChars="0" w:firstLine="0"/>
              <w:jc w:val="center"/>
              <w:rPr>
                <w:rFonts w:hint="eastAsia"/>
                <w:lang w:val="en-US"/>
              </w:rPr>
            </w:pPr>
            <w:r>
              <w:rPr>
                <w:rFonts w:ascii="宋体" w:hAnsi="宋体" w:cs="宋体" w:hint="eastAsia"/>
                <w:szCs w:val="21"/>
                <w:lang w:val="en-US"/>
              </w:rPr>
              <w:t>第一章：</w:t>
            </w:r>
            <w:r w:rsidRPr="00E57BD2">
              <w:rPr>
                <w:rFonts w:ascii="宋体" w:hAnsi="宋体" w:hint="eastAsia"/>
              </w:rPr>
              <w:t>熟悉岗位</w:t>
            </w:r>
          </w:p>
        </w:tc>
        <w:tc>
          <w:tcPr>
            <w:tcW w:w="1862" w:type="dxa"/>
            <w:tcBorders>
              <w:top w:val="single" w:sz="4" w:space="0" w:color="auto"/>
            </w:tcBorders>
            <w:vAlign w:val="center"/>
          </w:tcPr>
          <w:p w14:paraId="66004DAB" w14:textId="77777777" w:rsidR="005450DB" w:rsidRDefault="005450DB" w:rsidP="004F79EB">
            <w:pPr>
              <w:jc w:val="center"/>
              <w:rPr>
                <w:rFonts w:ascii="宋体" w:hAnsi="宋体" w:cs="宋体" w:hint="eastAsia"/>
                <w:szCs w:val="21"/>
              </w:rPr>
            </w:pPr>
            <w:r>
              <w:rPr>
                <w:rFonts w:ascii="宋体" w:hAnsi="宋体" w:cs="宋体" w:hint="eastAsia"/>
                <w:szCs w:val="21"/>
              </w:rPr>
              <w:t>1.</w:t>
            </w:r>
            <w:r>
              <w:rPr>
                <w:rFonts w:ascii="宋体" w:hAnsi="宋体" w:hint="eastAsia"/>
                <w:color w:val="000000"/>
                <w:szCs w:val="21"/>
              </w:rPr>
              <w:t xml:space="preserve"> 解商务谈判的基本特征、分类、形式及内容；</w:t>
            </w:r>
          </w:p>
        </w:tc>
        <w:tc>
          <w:tcPr>
            <w:tcW w:w="2189" w:type="dxa"/>
            <w:tcBorders>
              <w:top w:val="single" w:sz="4" w:space="0" w:color="auto"/>
            </w:tcBorders>
            <w:vAlign w:val="center"/>
          </w:tcPr>
          <w:p w14:paraId="34B07D27" w14:textId="77777777" w:rsidR="005450DB" w:rsidRDefault="005450DB" w:rsidP="004F79EB">
            <w:pPr>
              <w:rPr>
                <w:rFonts w:ascii="宋体" w:hAnsi="宋体" w:cs="宋体" w:hint="eastAsia"/>
                <w:szCs w:val="21"/>
              </w:rPr>
            </w:pPr>
            <w:r>
              <w:rPr>
                <w:rFonts w:ascii="宋体" w:hAnsi="宋体" w:cs="宋体" w:hint="eastAsia"/>
                <w:szCs w:val="21"/>
              </w:rPr>
              <w:t>新一代青年要立大志、明大德、成大才、担大任。</w:t>
            </w:r>
          </w:p>
        </w:tc>
        <w:tc>
          <w:tcPr>
            <w:tcW w:w="2039" w:type="dxa"/>
            <w:tcBorders>
              <w:top w:val="single" w:sz="4" w:space="0" w:color="auto"/>
            </w:tcBorders>
            <w:vAlign w:val="center"/>
          </w:tcPr>
          <w:p w14:paraId="71BE0773" w14:textId="77777777" w:rsidR="005450DB" w:rsidRPr="00E57BD2" w:rsidRDefault="005450DB" w:rsidP="004F79EB">
            <w:pPr>
              <w:jc w:val="left"/>
              <w:rPr>
                <w:rFonts w:ascii="宋体" w:hAnsi="宋体" w:hint="eastAsia"/>
              </w:rPr>
            </w:pPr>
            <w:r w:rsidRPr="00E57BD2">
              <w:rPr>
                <w:rFonts w:ascii="宋体" w:hAnsi="宋体" w:hint="eastAsia"/>
              </w:rPr>
              <w:t>观看一个谈判视频；</w:t>
            </w:r>
          </w:p>
          <w:p w14:paraId="2230AF28" w14:textId="77777777" w:rsidR="005450DB" w:rsidRDefault="005450DB" w:rsidP="004F79EB">
            <w:pPr>
              <w:rPr>
                <w:rFonts w:ascii="宋体" w:hAnsi="宋体" w:cs="宋体" w:hint="eastAsia"/>
                <w:szCs w:val="21"/>
              </w:rPr>
            </w:pPr>
            <w:r w:rsidRPr="00E57BD2">
              <w:rPr>
                <w:rFonts w:ascii="宋体" w:hAnsi="宋体" w:hint="eastAsia"/>
              </w:rPr>
              <w:t>学生分组对给定任务进行</w:t>
            </w:r>
            <w:r>
              <w:rPr>
                <w:rFonts w:ascii="宋体" w:hAnsi="宋体" w:hint="eastAsia"/>
              </w:rPr>
              <w:t>洽谈取得一致</w:t>
            </w:r>
          </w:p>
        </w:tc>
        <w:tc>
          <w:tcPr>
            <w:tcW w:w="1000" w:type="dxa"/>
            <w:tcBorders>
              <w:top w:val="single" w:sz="4" w:space="0" w:color="auto"/>
            </w:tcBorders>
            <w:vAlign w:val="center"/>
          </w:tcPr>
          <w:p w14:paraId="40BC460E"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3088E992" w14:textId="77777777" w:rsidTr="004F79EB">
        <w:trPr>
          <w:cantSplit/>
          <w:trHeight w:val="550"/>
          <w:jc w:val="center"/>
        </w:trPr>
        <w:tc>
          <w:tcPr>
            <w:tcW w:w="1570" w:type="dxa"/>
            <w:vMerge/>
            <w:vAlign w:val="center"/>
          </w:tcPr>
          <w:p w14:paraId="36F0FFEA" w14:textId="77777777" w:rsidR="005450DB" w:rsidRDefault="005450DB" w:rsidP="004F79EB">
            <w:pPr>
              <w:jc w:val="center"/>
              <w:rPr>
                <w:rFonts w:ascii="宋体" w:hAnsi="宋体" w:cs="宋体"/>
                <w:szCs w:val="21"/>
              </w:rPr>
            </w:pPr>
          </w:p>
        </w:tc>
        <w:tc>
          <w:tcPr>
            <w:tcW w:w="1862" w:type="dxa"/>
            <w:vAlign w:val="center"/>
          </w:tcPr>
          <w:p w14:paraId="5696877A" w14:textId="77777777" w:rsidR="005450DB" w:rsidRDefault="005450DB" w:rsidP="004F79EB">
            <w:pPr>
              <w:jc w:val="center"/>
              <w:rPr>
                <w:rFonts w:ascii="宋体" w:hAnsi="宋体" w:cs="宋体" w:hint="eastAsia"/>
                <w:szCs w:val="21"/>
              </w:rPr>
            </w:pPr>
            <w:r>
              <w:rPr>
                <w:rFonts w:ascii="宋体" w:hAnsi="宋体" w:cs="宋体" w:hint="eastAsia"/>
                <w:szCs w:val="21"/>
              </w:rPr>
              <w:t>2.</w:t>
            </w:r>
            <w:r>
              <w:rPr>
                <w:rFonts w:ascii="宋体" w:hAnsi="宋体" w:hint="eastAsia"/>
                <w:color w:val="000000"/>
                <w:szCs w:val="21"/>
              </w:rPr>
              <w:t xml:space="preserve"> 进一步认识“商务谈判”的内涵；</w:t>
            </w:r>
          </w:p>
        </w:tc>
        <w:tc>
          <w:tcPr>
            <w:tcW w:w="2189" w:type="dxa"/>
            <w:vAlign w:val="center"/>
          </w:tcPr>
          <w:p w14:paraId="67D83A7F" w14:textId="77777777" w:rsidR="005450DB" w:rsidRDefault="005450DB" w:rsidP="004F79EB">
            <w:pPr>
              <w:rPr>
                <w:rFonts w:ascii="宋体" w:hAnsi="宋体" w:cs="宋体" w:hint="eastAsia"/>
                <w:szCs w:val="21"/>
              </w:rPr>
            </w:pPr>
            <w:r>
              <w:rPr>
                <w:rFonts w:ascii="宋体" w:hAnsi="宋体" w:hint="eastAsia"/>
                <w:szCs w:val="21"/>
              </w:rPr>
              <w:t>学好本专业专业知识，掌握专业理论，提升专业技能。</w:t>
            </w:r>
          </w:p>
        </w:tc>
        <w:tc>
          <w:tcPr>
            <w:tcW w:w="2039" w:type="dxa"/>
            <w:vAlign w:val="center"/>
          </w:tcPr>
          <w:p w14:paraId="6D48F88B" w14:textId="77777777" w:rsidR="005450DB" w:rsidRPr="00C63158" w:rsidRDefault="005450DB" w:rsidP="004F79EB">
            <w:pPr>
              <w:jc w:val="left"/>
              <w:rPr>
                <w:rFonts w:ascii="宋体" w:hAnsi="宋体" w:hint="eastAsia"/>
              </w:rPr>
            </w:pPr>
            <w:r w:rsidRPr="00E57BD2">
              <w:rPr>
                <w:rFonts w:ascii="宋体" w:hAnsi="宋体" w:hint="eastAsia"/>
              </w:rPr>
              <w:t>教师分析先导案例，解释谈判双方的需求与目标、讲解谈判人员的配备与过程的组织；</w:t>
            </w:r>
          </w:p>
        </w:tc>
        <w:tc>
          <w:tcPr>
            <w:tcW w:w="1000" w:type="dxa"/>
            <w:vAlign w:val="center"/>
          </w:tcPr>
          <w:p w14:paraId="2373E79B"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17E8A6A0" w14:textId="77777777" w:rsidTr="004F79EB">
        <w:trPr>
          <w:cantSplit/>
          <w:trHeight w:val="550"/>
          <w:jc w:val="center"/>
        </w:trPr>
        <w:tc>
          <w:tcPr>
            <w:tcW w:w="1570" w:type="dxa"/>
            <w:vMerge/>
            <w:vAlign w:val="center"/>
          </w:tcPr>
          <w:p w14:paraId="0F754BBA" w14:textId="77777777" w:rsidR="005450DB" w:rsidRDefault="005450DB" w:rsidP="004F79EB">
            <w:pPr>
              <w:jc w:val="center"/>
              <w:rPr>
                <w:rFonts w:ascii="宋体" w:hAnsi="宋体" w:cs="宋体"/>
                <w:szCs w:val="21"/>
              </w:rPr>
            </w:pPr>
          </w:p>
        </w:tc>
        <w:tc>
          <w:tcPr>
            <w:tcW w:w="1862" w:type="dxa"/>
            <w:vAlign w:val="center"/>
          </w:tcPr>
          <w:p w14:paraId="21E6CF33" w14:textId="77777777" w:rsidR="005450DB" w:rsidRDefault="005450DB" w:rsidP="004F79EB">
            <w:pPr>
              <w:jc w:val="center"/>
              <w:rPr>
                <w:rFonts w:ascii="宋体" w:hAnsi="宋体" w:cs="宋体" w:hint="eastAsia"/>
                <w:szCs w:val="21"/>
              </w:rPr>
            </w:pPr>
            <w:r>
              <w:rPr>
                <w:rFonts w:ascii="宋体" w:hAnsi="宋体" w:cs="宋体" w:hint="eastAsia"/>
                <w:szCs w:val="21"/>
              </w:rPr>
              <w:t>3.</w:t>
            </w:r>
            <w:r>
              <w:rPr>
                <w:rFonts w:ascii="宋体" w:hAnsi="宋体" w:hint="eastAsia"/>
                <w:color w:val="000000"/>
                <w:szCs w:val="21"/>
              </w:rPr>
              <w:t>充分认识到商务谈判对经济生活和个体生活的作用。</w:t>
            </w:r>
          </w:p>
        </w:tc>
        <w:tc>
          <w:tcPr>
            <w:tcW w:w="2189" w:type="dxa"/>
            <w:vAlign w:val="center"/>
          </w:tcPr>
          <w:p w14:paraId="2EA7ACF2" w14:textId="77777777" w:rsidR="005450DB" w:rsidRDefault="005450DB" w:rsidP="004F79EB">
            <w:pPr>
              <w:jc w:val="left"/>
              <w:rPr>
                <w:rFonts w:ascii="宋体" w:hAnsi="宋体" w:cs="宋体" w:hint="eastAsia"/>
                <w:szCs w:val="21"/>
              </w:rPr>
            </w:pPr>
            <w:r>
              <w:rPr>
                <w:rFonts w:ascii="宋体" w:hAnsi="宋体" w:hint="eastAsia"/>
                <w:szCs w:val="21"/>
              </w:rPr>
              <w:t>养成科学思维，具备科学思想。</w:t>
            </w:r>
          </w:p>
        </w:tc>
        <w:tc>
          <w:tcPr>
            <w:tcW w:w="2039" w:type="dxa"/>
            <w:vAlign w:val="center"/>
          </w:tcPr>
          <w:p w14:paraId="71A29C73" w14:textId="77777777" w:rsidR="005450DB" w:rsidRDefault="005450DB" w:rsidP="004F79EB">
            <w:pPr>
              <w:rPr>
                <w:rFonts w:ascii="宋体" w:hAnsi="宋体" w:cs="宋体" w:hint="eastAsia"/>
                <w:szCs w:val="21"/>
              </w:rPr>
            </w:pPr>
            <w:r w:rsidRPr="00E57BD2">
              <w:rPr>
                <w:rFonts w:ascii="宋体" w:hAnsi="宋体" w:hint="eastAsia"/>
              </w:rPr>
              <w:t>学生根据给定谈判项目，设计己方需求与目标、准备谈判人员、设计谈判过程。</w:t>
            </w:r>
          </w:p>
        </w:tc>
        <w:tc>
          <w:tcPr>
            <w:tcW w:w="1000" w:type="dxa"/>
            <w:vAlign w:val="center"/>
          </w:tcPr>
          <w:p w14:paraId="0658CE22"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4D5B1FFC" w14:textId="77777777" w:rsidTr="004F79EB">
        <w:trPr>
          <w:cantSplit/>
          <w:trHeight w:val="576"/>
          <w:jc w:val="center"/>
        </w:trPr>
        <w:tc>
          <w:tcPr>
            <w:tcW w:w="1570" w:type="dxa"/>
            <w:vMerge w:val="restart"/>
            <w:vAlign w:val="center"/>
          </w:tcPr>
          <w:p w14:paraId="534D0B69" w14:textId="77777777" w:rsidR="005450DB" w:rsidRDefault="005450DB" w:rsidP="004F79EB">
            <w:pPr>
              <w:jc w:val="center"/>
              <w:rPr>
                <w:rFonts w:ascii="宋体" w:hAnsi="宋体" w:cs="宋体" w:hint="eastAsia"/>
                <w:szCs w:val="21"/>
              </w:rPr>
            </w:pPr>
            <w:r>
              <w:rPr>
                <w:rFonts w:ascii="宋体" w:hAnsi="宋体" w:cs="宋体" w:hint="eastAsia"/>
                <w:szCs w:val="21"/>
              </w:rPr>
              <w:t>第二章：</w:t>
            </w:r>
            <w:r>
              <w:rPr>
                <w:rFonts w:ascii="宋体" w:hAnsi="宋体" w:hint="eastAsia"/>
              </w:rPr>
              <w:t>制定谈判计划</w:t>
            </w:r>
          </w:p>
        </w:tc>
        <w:tc>
          <w:tcPr>
            <w:tcW w:w="1862" w:type="dxa"/>
            <w:vAlign w:val="center"/>
          </w:tcPr>
          <w:p w14:paraId="4DBB9954" w14:textId="77777777" w:rsidR="005450DB" w:rsidRDefault="005450DB" w:rsidP="004F79EB">
            <w:pPr>
              <w:jc w:val="center"/>
              <w:rPr>
                <w:rFonts w:ascii="宋体" w:hAnsi="宋体" w:cs="宋体" w:hint="eastAsia"/>
                <w:szCs w:val="21"/>
              </w:rPr>
            </w:pPr>
            <w:r>
              <w:rPr>
                <w:rFonts w:ascii="宋体" w:hAnsi="宋体" w:cs="宋体" w:hint="eastAsia"/>
                <w:szCs w:val="21"/>
              </w:rPr>
              <w:t>1.</w:t>
            </w:r>
            <w:r>
              <w:rPr>
                <w:rFonts w:ascii="宋体" w:hAnsi="宋体" w:hint="eastAsia"/>
              </w:rPr>
              <w:t xml:space="preserve"> 确定谈判需求</w:t>
            </w:r>
          </w:p>
        </w:tc>
        <w:tc>
          <w:tcPr>
            <w:tcW w:w="2189" w:type="dxa"/>
            <w:vAlign w:val="center"/>
          </w:tcPr>
          <w:p w14:paraId="30F611B8" w14:textId="77777777" w:rsidR="005450DB" w:rsidRDefault="005450DB" w:rsidP="004F79EB">
            <w:pPr>
              <w:jc w:val="left"/>
              <w:rPr>
                <w:rFonts w:ascii="宋体" w:hAnsi="宋体" w:cs="宋体" w:hint="eastAsia"/>
                <w:szCs w:val="21"/>
              </w:rPr>
            </w:pPr>
            <w:r>
              <w:rPr>
                <w:rFonts w:ascii="宋体" w:hAnsi="宋体" w:cs="宋体" w:hint="eastAsia"/>
                <w:szCs w:val="21"/>
              </w:rPr>
              <w:t>推动校园文化建设，完善学生个性。</w:t>
            </w:r>
          </w:p>
        </w:tc>
        <w:tc>
          <w:tcPr>
            <w:tcW w:w="2039" w:type="dxa"/>
            <w:vAlign w:val="center"/>
          </w:tcPr>
          <w:p w14:paraId="6B129064" w14:textId="77777777" w:rsidR="005450DB" w:rsidRPr="00C63158" w:rsidRDefault="005450DB" w:rsidP="004F79EB">
            <w:pPr>
              <w:adjustRightInd w:val="0"/>
              <w:snapToGrid w:val="0"/>
              <w:spacing w:line="300" w:lineRule="auto"/>
              <w:rPr>
                <w:rFonts w:ascii="宋体" w:hAnsi="宋体" w:hint="eastAsia"/>
              </w:rPr>
            </w:pPr>
            <w:r w:rsidRPr="00E57BD2">
              <w:rPr>
                <w:rFonts w:ascii="宋体" w:hAnsi="宋体" w:hint="eastAsia"/>
              </w:rPr>
              <w:t>掌握商务谈判的战略；</w:t>
            </w:r>
          </w:p>
        </w:tc>
        <w:tc>
          <w:tcPr>
            <w:tcW w:w="1000" w:type="dxa"/>
            <w:vAlign w:val="center"/>
          </w:tcPr>
          <w:p w14:paraId="423A3048"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3E6D24CF" w14:textId="77777777" w:rsidTr="004F79EB">
        <w:trPr>
          <w:cantSplit/>
          <w:trHeight w:val="576"/>
          <w:jc w:val="center"/>
        </w:trPr>
        <w:tc>
          <w:tcPr>
            <w:tcW w:w="1570" w:type="dxa"/>
            <w:vMerge/>
            <w:vAlign w:val="center"/>
          </w:tcPr>
          <w:p w14:paraId="3BE6DA9E" w14:textId="77777777" w:rsidR="005450DB" w:rsidRDefault="005450DB" w:rsidP="004F79EB">
            <w:pPr>
              <w:jc w:val="center"/>
              <w:rPr>
                <w:rFonts w:ascii="宋体" w:hAnsi="宋体" w:cs="宋体"/>
                <w:szCs w:val="21"/>
              </w:rPr>
            </w:pPr>
          </w:p>
        </w:tc>
        <w:tc>
          <w:tcPr>
            <w:tcW w:w="1862" w:type="dxa"/>
            <w:vAlign w:val="center"/>
          </w:tcPr>
          <w:p w14:paraId="225DB199" w14:textId="77777777" w:rsidR="005450DB" w:rsidRDefault="005450DB" w:rsidP="004F79EB">
            <w:pPr>
              <w:jc w:val="center"/>
              <w:rPr>
                <w:rFonts w:ascii="宋体" w:hAnsi="宋体" w:cs="宋体" w:hint="eastAsia"/>
                <w:szCs w:val="21"/>
              </w:rPr>
            </w:pPr>
            <w:r>
              <w:rPr>
                <w:rFonts w:ascii="宋体" w:hAnsi="宋体" w:cs="宋体" w:hint="eastAsia"/>
                <w:szCs w:val="21"/>
              </w:rPr>
              <w:t>2.</w:t>
            </w:r>
            <w:r w:rsidRPr="00E57BD2">
              <w:rPr>
                <w:rFonts w:ascii="宋体" w:hAnsi="宋体" w:hint="eastAsia"/>
              </w:rPr>
              <w:t xml:space="preserve"> 确定谈判目标</w:t>
            </w:r>
          </w:p>
        </w:tc>
        <w:tc>
          <w:tcPr>
            <w:tcW w:w="2189" w:type="dxa"/>
            <w:vAlign w:val="center"/>
          </w:tcPr>
          <w:p w14:paraId="7F72F805" w14:textId="77777777" w:rsidR="005450DB" w:rsidRDefault="005450DB" w:rsidP="004F79EB">
            <w:pPr>
              <w:jc w:val="left"/>
              <w:rPr>
                <w:rFonts w:ascii="宋体" w:hAnsi="宋体" w:cs="宋体" w:hint="eastAsia"/>
                <w:szCs w:val="21"/>
              </w:rPr>
            </w:pPr>
            <w:r>
              <w:rPr>
                <w:rFonts w:ascii="宋体" w:hAnsi="宋体" w:cs="宋体" w:hint="eastAsia"/>
                <w:szCs w:val="21"/>
              </w:rPr>
              <w:t>调动学生主动性和沟通协作能力。</w:t>
            </w:r>
          </w:p>
        </w:tc>
        <w:tc>
          <w:tcPr>
            <w:tcW w:w="2039" w:type="dxa"/>
            <w:vAlign w:val="center"/>
          </w:tcPr>
          <w:p w14:paraId="78A1D5EB" w14:textId="77777777" w:rsidR="005450DB" w:rsidRDefault="005450DB" w:rsidP="004F79EB">
            <w:pPr>
              <w:rPr>
                <w:rFonts w:ascii="宋体" w:hAnsi="宋体" w:cs="宋体" w:hint="eastAsia"/>
                <w:szCs w:val="21"/>
              </w:rPr>
            </w:pPr>
            <w:r w:rsidRPr="00E57BD2">
              <w:rPr>
                <w:rFonts w:ascii="宋体" w:hAnsi="宋体" w:hint="eastAsia"/>
              </w:rPr>
              <w:t>掌握谈判人员人事选择技巧。</w:t>
            </w:r>
          </w:p>
        </w:tc>
        <w:tc>
          <w:tcPr>
            <w:tcW w:w="1000" w:type="dxa"/>
            <w:vAlign w:val="center"/>
          </w:tcPr>
          <w:p w14:paraId="73988D2E"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68156F82" w14:textId="77777777" w:rsidTr="004F79EB">
        <w:trPr>
          <w:cantSplit/>
          <w:trHeight w:val="576"/>
          <w:jc w:val="center"/>
        </w:trPr>
        <w:tc>
          <w:tcPr>
            <w:tcW w:w="1570" w:type="dxa"/>
            <w:vMerge/>
            <w:vAlign w:val="center"/>
          </w:tcPr>
          <w:p w14:paraId="7C29DFDA" w14:textId="77777777" w:rsidR="005450DB" w:rsidRDefault="005450DB" w:rsidP="004F79EB">
            <w:pPr>
              <w:jc w:val="center"/>
              <w:rPr>
                <w:rFonts w:ascii="宋体" w:hAnsi="宋体" w:cs="宋体"/>
                <w:szCs w:val="21"/>
              </w:rPr>
            </w:pPr>
          </w:p>
        </w:tc>
        <w:tc>
          <w:tcPr>
            <w:tcW w:w="1862" w:type="dxa"/>
            <w:vAlign w:val="center"/>
          </w:tcPr>
          <w:p w14:paraId="6D7DB969" w14:textId="77777777" w:rsidR="005450DB" w:rsidRDefault="005450DB" w:rsidP="004F79EB">
            <w:pPr>
              <w:jc w:val="center"/>
              <w:rPr>
                <w:rFonts w:ascii="宋体" w:hAnsi="宋体" w:cs="宋体" w:hint="eastAsia"/>
                <w:szCs w:val="21"/>
              </w:rPr>
            </w:pPr>
            <w:r>
              <w:rPr>
                <w:rFonts w:ascii="宋体" w:hAnsi="宋体" w:cs="宋体" w:hint="eastAsia"/>
                <w:szCs w:val="21"/>
              </w:rPr>
              <w:t>3.</w:t>
            </w:r>
            <w:r>
              <w:rPr>
                <w:rFonts w:ascii="宋体" w:hAnsi="宋体" w:hint="eastAsia"/>
              </w:rPr>
              <w:t xml:space="preserve"> 准备谈判人员</w:t>
            </w:r>
          </w:p>
        </w:tc>
        <w:tc>
          <w:tcPr>
            <w:tcW w:w="2189" w:type="dxa"/>
            <w:vAlign w:val="center"/>
          </w:tcPr>
          <w:p w14:paraId="0B3EDDDE" w14:textId="77777777" w:rsidR="005450DB" w:rsidRDefault="005450DB" w:rsidP="004F79EB">
            <w:pPr>
              <w:jc w:val="left"/>
              <w:rPr>
                <w:rFonts w:ascii="宋体" w:hAnsi="宋体" w:cs="宋体" w:hint="eastAsia"/>
                <w:szCs w:val="21"/>
              </w:rPr>
            </w:pPr>
            <w:r>
              <w:rPr>
                <w:rFonts w:ascii="宋体" w:hAnsi="宋体" w:cs="宋体" w:hint="eastAsia"/>
                <w:szCs w:val="21"/>
              </w:rPr>
              <w:t>设定目标，合理规划时间，使大学经历更加丰富多彩。</w:t>
            </w:r>
          </w:p>
        </w:tc>
        <w:tc>
          <w:tcPr>
            <w:tcW w:w="2039" w:type="dxa"/>
            <w:vAlign w:val="center"/>
          </w:tcPr>
          <w:p w14:paraId="05D256B5" w14:textId="77777777" w:rsidR="005450DB" w:rsidRPr="00C63158" w:rsidRDefault="005450DB" w:rsidP="004F79EB">
            <w:pPr>
              <w:adjustRightInd w:val="0"/>
              <w:snapToGrid w:val="0"/>
              <w:spacing w:line="300" w:lineRule="auto"/>
              <w:rPr>
                <w:rFonts w:hint="eastAsia"/>
              </w:rPr>
            </w:pPr>
            <w:r w:rsidRPr="00E57BD2">
              <w:rPr>
                <w:rFonts w:ascii="宋体" w:hAnsi="宋体" w:hint="eastAsia"/>
              </w:rPr>
              <w:t>掌握商务谈判的各种原则；</w:t>
            </w:r>
          </w:p>
        </w:tc>
        <w:tc>
          <w:tcPr>
            <w:tcW w:w="1000" w:type="dxa"/>
            <w:vAlign w:val="center"/>
          </w:tcPr>
          <w:p w14:paraId="7155150C"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4A1DD00F" w14:textId="77777777" w:rsidTr="004F79EB">
        <w:trPr>
          <w:cantSplit/>
          <w:trHeight w:val="576"/>
          <w:jc w:val="center"/>
        </w:trPr>
        <w:tc>
          <w:tcPr>
            <w:tcW w:w="1570" w:type="dxa"/>
            <w:vMerge w:val="restart"/>
            <w:vAlign w:val="center"/>
          </w:tcPr>
          <w:p w14:paraId="1963BBB3" w14:textId="77777777" w:rsidR="005450DB" w:rsidRDefault="005450DB" w:rsidP="004F79EB">
            <w:pPr>
              <w:jc w:val="center"/>
              <w:rPr>
                <w:rFonts w:ascii="宋体" w:hAnsi="宋体" w:cs="宋体" w:hint="eastAsia"/>
                <w:szCs w:val="21"/>
              </w:rPr>
            </w:pPr>
            <w:r>
              <w:rPr>
                <w:rFonts w:hint="eastAsia"/>
              </w:rPr>
              <w:t>第三章：</w:t>
            </w:r>
            <w:r w:rsidRPr="00E57BD2">
              <w:rPr>
                <w:rFonts w:ascii="宋体" w:hAnsi="宋体" w:hint="eastAsia"/>
              </w:rPr>
              <w:t>谈判原则</w:t>
            </w:r>
          </w:p>
        </w:tc>
        <w:tc>
          <w:tcPr>
            <w:tcW w:w="1862" w:type="dxa"/>
            <w:vAlign w:val="center"/>
          </w:tcPr>
          <w:p w14:paraId="222483F7" w14:textId="77777777" w:rsidR="005450DB" w:rsidRDefault="005450DB" w:rsidP="004F79EB">
            <w:pPr>
              <w:jc w:val="center"/>
              <w:rPr>
                <w:rFonts w:ascii="宋体" w:hAnsi="宋体" w:cs="宋体" w:hint="eastAsia"/>
                <w:szCs w:val="21"/>
              </w:rPr>
            </w:pPr>
            <w:r>
              <w:rPr>
                <w:rFonts w:ascii="宋体" w:hAnsi="宋体" w:cs="宋体" w:hint="eastAsia"/>
                <w:szCs w:val="21"/>
              </w:rPr>
              <w:t>1.</w:t>
            </w:r>
            <w:r>
              <w:rPr>
                <w:rFonts w:ascii="宋体" w:hAnsi="宋体" w:hint="eastAsia"/>
              </w:rPr>
              <w:t xml:space="preserve"> 确定谈判立场</w:t>
            </w:r>
          </w:p>
        </w:tc>
        <w:tc>
          <w:tcPr>
            <w:tcW w:w="2189" w:type="dxa"/>
            <w:vAlign w:val="center"/>
          </w:tcPr>
          <w:p w14:paraId="6DE76E93" w14:textId="77777777" w:rsidR="005450DB" w:rsidRDefault="005450DB" w:rsidP="004F79EB">
            <w:pPr>
              <w:pStyle w:val="aff1"/>
              <w:ind w:firstLineChars="0" w:firstLine="0"/>
              <w:rPr>
                <w:rFonts w:ascii="宋体" w:hAnsi="宋体" w:cs="宋体"/>
                <w:szCs w:val="21"/>
              </w:rPr>
            </w:pPr>
            <w:r>
              <w:rPr>
                <w:rFonts w:ascii="宋体" w:hAnsi="宋体" w:cs="宋体" w:hint="eastAsia"/>
                <w:szCs w:val="21"/>
              </w:rPr>
              <w:t>对比中国节日，弘扬中华民族优秀传统文化，学习革命文化、中华民族史。</w:t>
            </w:r>
          </w:p>
        </w:tc>
        <w:tc>
          <w:tcPr>
            <w:tcW w:w="2039" w:type="dxa"/>
            <w:vAlign w:val="center"/>
          </w:tcPr>
          <w:p w14:paraId="6289E10E" w14:textId="77777777" w:rsidR="005450DB" w:rsidRDefault="005450DB" w:rsidP="004F79EB">
            <w:pPr>
              <w:jc w:val="left"/>
              <w:rPr>
                <w:rFonts w:ascii="宋体" w:hAnsi="宋体" w:hint="eastAsia"/>
              </w:rPr>
            </w:pPr>
            <w:r>
              <w:rPr>
                <w:rFonts w:ascii="宋体" w:hAnsi="宋体" w:hint="eastAsia"/>
              </w:rPr>
              <w:t>教师讲解谈判各种原则；</w:t>
            </w:r>
          </w:p>
          <w:p w14:paraId="5E8BC667" w14:textId="77777777" w:rsidR="005450DB" w:rsidRDefault="005450DB" w:rsidP="004F79EB">
            <w:pPr>
              <w:jc w:val="left"/>
              <w:rPr>
                <w:rFonts w:ascii="宋体" w:hAnsi="宋体" w:hint="eastAsia"/>
              </w:rPr>
            </w:pPr>
            <w:r>
              <w:rPr>
                <w:rFonts w:ascii="宋体" w:hAnsi="宋体" w:hint="eastAsia"/>
              </w:rPr>
              <w:t>教师布置谈判任务；</w:t>
            </w:r>
          </w:p>
          <w:p w14:paraId="334741F9" w14:textId="77777777" w:rsidR="005450DB" w:rsidRDefault="005450DB" w:rsidP="004F79EB">
            <w:pPr>
              <w:rPr>
                <w:rFonts w:ascii="宋体" w:hAnsi="宋体" w:cs="宋体" w:hint="eastAsia"/>
                <w:szCs w:val="21"/>
              </w:rPr>
            </w:pPr>
          </w:p>
        </w:tc>
        <w:tc>
          <w:tcPr>
            <w:tcW w:w="1000" w:type="dxa"/>
            <w:vAlign w:val="center"/>
          </w:tcPr>
          <w:p w14:paraId="4FBABE27"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1AE3326E" w14:textId="77777777" w:rsidTr="004F79EB">
        <w:trPr>
          <w:cantSplit/>
          <w:trHeight w:val="576"/>
          <w:jc w:val="center"/>
        </w:trPr>
        <w:tc>
          <w:tcPr>
            <w:tcW w:w="1570" w:type="dxa"/>
            <w:vMerge/>
            <w:vAlign w:val="center"/>
          </w:tcPr>
          <w:p w14:paraId="74C3ACE2" w14:textId="77777777" w:rsidR="005450DB" w:rsidRDefault="005450DB" w:rsidP="004F79EB">
            <w:pPr>
              <w:jc w:val="center"/>
              <w:rPr>
                <w:rFonts w:ascii="宋体" w:hAnsi="宋体" w:cs="宋体"/>
                <w:szCs w:val="21"/>
              </w:rPr>
            </w:pPr>
          </w:p>
        </w:tc>
        <w:tc>
          <w:tcPr>
            <w:tcW w:w="1862" w:type="dxa"/>
            <w:vAlign w:val="center"/>
          </w:tcPr>
          <w:p w14:paraId="11CC475A" w14:textId="77777777" w:rsidR="005450DB" w:rsidRDefault="005450DB" w:rsidP="004F79EB">
            <w:pPr>
              <w:jc w:val="center"/>
              <w:rPr>
                <w:rFonts w:ascii="宋体" w:hAnsi="宋体" w:cs="宋体" w:hint="eastAsia"/>
                <w:szCs w:val="21"/>
              </w:rPr>
            </w:pPr>
            <w:r>
              <w:rPr>
                <w:rFonts w:ascii="宋体" w:hAnsi="宋体" w:cs="宋体" w:hint="eastAsia"/>
                <w:szCs w:val="21"/>
              </w:rPr>
              <w:t>2.</w:t>
            </w:r>
            <w:r>
              <w:rPr>
                <w:rFonts w:ascii="宋体" w:hAnsi="宋体" w:hint="eastAsia"/>
              </w:rPr>
              <w:t xml:space="preserve"> 多听与少讲</w:t>
            </w:r>
          </w:p>
        </w:tc>
        <w:tc>
          <w:tcPr>
            <w:tcW w:w="2189" w:type="dxa"/>
            <w:vAlign w:val="center"/>
          </w:tcPr>
          <w:p w14:paraId="64D9F4E0" w14:textId="77777777" w:rsidR="005450DB" w:rsidRDefault="005450DB" w:rsidP="004F79EB">
            <w:pPr>
              <w:jc w:val="left"/>
              <w:rPr>
                <w:rFonts w:ascii="宋体" w:hAnsi="宋体" w:cs="宋体"/>
                <w:szCs w:val="21"/>
              </w:rPr>
            </w:pPr>
            <w:r>
              <w:rPr>
                <w:rFonts w:ascii="宋体" w:hAnsi="宋体" w:cs="宋体" w:hint="eastAsia"/>
                <w:szCs w:val="21"/>
              </w:rPr>
              <w:t>讲好中国故事，展示文化自信。</w:t>
            </w:r>
          </w:p>
        </w:tc>
        <w:tc>
          <w:tcPr>
            <w:tcW w:w="2039" w:type="dxa"/>
            <w:vAlign w:val="center"/>
          </w:tcPr>
          <w:p w14:paraId="18942386" w14:textId="77777777" w:rsidR="005450DB" w:rsidRDefault="005450DB" w:rsidP="004F79EB">
            <w:pPr>
              <w:rPr>
                <w:rFonts w:ascii="宋体" w:hAnsi="宋体" w:cs="宋体" w:hint="eastAsia"/>
                <w:color w:val="000000"/>
                <w:szCs w:val="21"/>
              </w:rPr>
            </w:pPr>
            <w:r>
              <w:rPr>
                <w:rFonts w:ascii="宋体" w:hAnsi="宋体" w:hint="eastAsia"/>
              </w:rPr>
              <w:t>学生根据要求分组完成谈判过程</w:t>
            </w:r>
          </w:p>
        </w:tc>
        <w:tc>
          <w:tcPr>
            <w:tcW w:w="1000" w:type="dxa"/>
            <w:vAlign w:val="center"/>
          </w:tcPr>
          <w:p w14:paraId="06237F9C"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7BBB6B1D" w14:textId="77777777" w:rsidTr="004F79EB">
        <w:trPr>
          <w:cantSplit/>
          <w:trHeight w:val="576"/>
          <w:jc w:val="center"/>
        </w:trPr>
        <w:tc>
          <w:tcPr>
            <w:tcW w:w="1570" w:type="dxa"/>
            <w:vMerge w:val="restart"/>
            <w:vAlign w:val="center"/>
          </w:tcPr>
          <w:p w14:paraId="191266A0" w14:textId="77777777" w:rsidR="005450DB" w:rsidRDefault="005450DB" w:rsidP="004F79EB">
            <w:pPr>
              <w:jc w:val="center"/>
              <w:rPr>
                <w:rFonts w:ascii="宋体" w:hAnsi="宋体" w:cs="宋体" w:hint="eastAsia"/>
                <w:szCs w:val="21"/>
              </w:rPr>
            </w:pPr>
            <w:r>
              <w:rPr>
                <w:rFonts w:hint="eastAsia"/>
              </w:rPr>
              <w:t>第四章：</w:t>
            </w:r>
            <w:r w:rsidRPr="00E57BD2">
              <w:rPr>
                <w:rFonts w:ascii="宋体" w:hAnsi="宋体" w:hint="eastAsia"/>
              </w:rPr>
              <w:t>谈判开局</w:t>
            </w:r>
          </w:p>
        </w:tc>
        <w:tc>
          <w:tcPr>
            <w:tcW w:w="1862" w:type="dxa"/>
            <w:vAlign w:val="center"/>
          </w:tcPr>
          <w:p w14:paraId="71F7D898" w14:textId="77777777" w:rsidR="005450DB" w:rsidRDefault="005450DB" w:rsidP="004F79EB">
            <w:pPr>
              <w:jc w:val="center"/>
              <w:rPr>
                <w:rFonts w:ascii="宋体" w:hAnsi="宋体" w:cs="宋体" w:hint="eastAsia"/>
                <w:szCs w:val="21"/>
              </w:rPr>
            </w:pPr>
            <w:r>
              <w:rPr>
                <w:rFonts w:ascii="宋体" w:hAnsi="宋体" w:cs="宋体" w:hint="eastAsia"/>
                <w:szCs w:val="21"/>
              </w:rPr>
              <w:t>1.</w:t>
            </w:r>
            <w:r>
              <w:rPr>
                <w:rFonts w:ascii="宋体" w:hAnsi="宋体" w:hint="eastAsia"/>
              </w:rPr>
              <w:t xml:space="preserve"> 建立良好谈判气氛</w:t>
            </w:r>
          </w:p>
        </w:tc>
        <w:tc>
          <w:tcPr>
            <w:tcW w:w="2189" w:type="dxa"/>
            <w:vAlign w:val="center"/>
          </w:tcPr>
          <w:p w14:paraId="4C3D4291" w14:textId="77777777" w:rsidR="005450DB" w:rsidRDefault="005450DB" w:rsidP="004F79EB">
            <w:pPr>
              <w:jc w:val="left"/>
              <w:rPr>
                <w:rFonts w:ascii="宋体" w:hAnsi="宋体" w:cs="宋体"/>
                <w:szCs w:val="21"/>
              </w:rPr>
            </w:pPr>
            <w:r>
              <w:rPr>
                <w:rFonts w:ascii="宋体" w:hAnsi="宋体" w:cs="宋体" w:hint="eastAsia"/>
                <w:szCs w:val="21"/>
              </w:rPr>
              <w:t>同心抗</w:t>
            </w:r>
            <w:proofErr w:type="gramStart"/>
            <w:r>
              <w:rPr>
                <w:rFonts w:ascii="宋体" w:hAnsi="宋体" w:cs="宋体" w:hint="eastAsia"/>
                <w:szCs w:val="21"/>
              </w:rPr>
              <w:t>疫</w:t>
            </w:r>
            <w:proofErr w:type="gramEnd"/>
            <w:r>
              <w:rPr>
                <w:rFonts w:ascii="宋体" w:hAnsi="宋体" w:cs="宋体" w:hint="eastAsia"/>
                <w:szCs w:val="21"/>
              </w:rPr>
              <w:t>，认同社会主义制度优越性。</w:t>
            </w:r>
          </w:p>
        </w:tc>
        <w:tc>
          <w:tcPr>
            <w:tcW w:w="2039" w:type="dxa"/>
            <w:vAlign w:val="center"/>
          </w:tcPr>
          <w:p w14:paraId="652F9E8C" w14:textId="77777777" w:rsidR="005450DB" w:rsidRPr="007A731C" w:rsidRDefault="005450DB" w:rsidP="004F79EB">
            <w:pPr>
              <w:adjustRightInd w:val="0"/>
              <w:snapToGrid w:val="0"/>
              <w:spacing w:line="300" w:lineRule="auto"/>
              <w:rPr>
                <w:rFonts w:ascii="宋体" w:hAnsi="宋体" w:hint="eastAsia"/>
              </w:rPr>
            </w:pPr>
            <w:r w:rsidRPr="00E57BD2">
              <w:rPr>
                <w:rFonts w:ascii="宋体" w:hAnsi="宋体" w:hint="eastAsia"/>
              </w:rPr>
              <w:t>掌握激发欲望的方法；</w:t>
            </w:r>
          </w:p>
        </w:tc>
        <w:tc>
          <w:tcPr>
            <w:tcW w:w="1000" w:type="dxa"/>
            <w:vAlign w:val="center"/>
          </w:tcPr>
          <w:p w14:paraId="6EE253F2"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65C5F873" w14:textId="77777777" w:rsidTr="004F79EB">
        <w:trPr>
          <w:cantSplit/>
          <w:trHeight w:val="576"/>
          <w:jc w:val="center"/>
        </w:trPr>
        <w:tc>
          <w:tcPr>
            <w:tcW w:w="1570" w:type="dxa"/>
            <w:vMerge/>
            <w:vAlign w:val="center"/>
          </w:tcPr>
          <w:p w14:paraId="60092FA5" w14:textId="77777777" w:rsidR="005450DB" w:rsidRDefault="005450DB" w:rsidP="004F79EB">
            <w:pPr>
              <w:pStyle w:val="a0"/>
              <w:ind w:firstLineChars="0" w:firstLine="0"/>
              <w:rPr>
                <w:rFonts w:ascii="宋体" w:hAnsi="宋体" w:cs="宋体"/>
                <w:szCs w:val="21"/>
              </w:rPr>
            </w:pPr>
          </w:p>
        </w:tc>
        <w:tc>
          <w:tcPr>
            <w:tcW w:w="1862" w:type="dxa"/>
            <w:vAlign w:val="center"/>
          </w:tcPr>
          <w:p w14:paraId="5B75AD5F" w14:textId="77777777" w:rsidR="005450DB" w:rsidRDefault="005450DB" w:rsidP="004F79EB">
            <w:pPr>
              <w:jc w:val="center"/>
              <w:rPr>
                <w:rFonts w:ascii="宋体" w:hAnsi="宋体" w:cs="宋体" w:hint="eastAsia"/>
                <w:szCs w:val="21"/>
              </w:rPr>
            </w:pPr>
            <w:r>
              <w:rPr>
                <w:rFonts w:ascii="宋体" w:hAnsi="宋体" w:cs="宋体" w:hint="eastAsia"/>
                <w:szCs w:val="21"/>
              </w:rPr>
              <w:t>2.</w:t>
            </w:r>
            <w:r>
              <w:rPr>
                <w:rFonts w:ascii="宋体" w:hAnsi="宋体" w:hint="eastAsia"/>
              </w:rPr>
              <w:t xml:space="preserve"> 破题</w:t>
            </w:r>
          </w:p>
        </w:tc>
        <w:tc>
          <w:tcPr>
            <w:tcW w:w="2189" w:type="dxa"/>
            <w:vAlign w:val="center"/>
          </w:tcPr>
          <w:p w14:paraId="4C890CF2" w14:textId="77777777" w:rsidR="005450DB" w:rsidRDefault="005450DB" w:rsidP="004F79EB">
            <w:pPr>
              <w:jc w:val="left"/>
              <w:rPr>
                <w:rFonts w:ascii="宋体" w:hAnsi="宋体" w:cs="宋体"/>
                <w:szCs w:val="21"/>
              </w:rPr>
            </w:pPr>
            <w:r>
              <w:rPr>
                <w:rFonts w:ascii="宋体" w:hAnsi="宋体" w:cs="宋体" w:hint="eastAsia"/>
                <w:szCs w:val="21"/>
              </w:rPr>
              <w:t>文明上网、汇聚向上向善力量，携手建设网络文明，独立思考，独立判断。</w:t>
            </w:r>
          </w:p>
        </w:tc>
        <w:tc>
          <w:tcPr>
            <w:tcW w:w="2039" w:type="dxa"/>
            <w:vAlign w:val="center"/>
          </w:tcPr>
          <w:p w14:paraId="40C28E49" w14:textId="77777777" w:rsidR="005450DB" w:rsidRPr="007A731C" w:rsidRDefault="005450DB" w:rsidP="004F79EB">
            <w:pPr>
              <w:adjustRightInd w:val="0"/>
              <w:snapToGrid w:val="0"/>
              <w:spacing w:line="300" w:lineRule="auto"/>
              <w:rPr>
                <w:rFonts w:hint="eastAsia"/>
              </w:rPr>
            </w:pPr>
            <w:r w:rsidRPr="00E57BD2">
              <w:rPr>
                <w:rFonts w:ascii="宋体" w:hAnsi="宋体" w:hint="eastAsia"/>
              </w:rPr>
              <w:t>掌握谈判开局的策略；</w:t>
            </w:r>
          </w:p>
        </w:tc>
        <w:tc>
          <w:tcPr>
            <w:tcW w:w="1000" w:type="dxa"/>
            <w:vAlign w:val="center"/>
          </w:tcPr>
          <w:p w14:paraId="02D94F5B"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787D69B0" w14:textId="77777777" w:rsidTr="004F79EB">
        <w:trPr>
          <w:cantSplit/>
          <w:trHeight w:val="576"/>
          <w:jc w:val="center"/>
        </w:trPr>
        <w:tc>
          <w:tcPr>
            <w:tcW w:w="1570" w:type="dxa"/>
            <w:vMerge/>
            <w:vAlign w:val="center"/>
          </w:tcPr>
          <w:p w14:paraId="76D93BED" w14:textId="77777777" w:rsidR="005450DB" w:rsidRDefault="005450DB" w:rsidP="004F79EB">
            <w:pPr>
              <w:jc w:val="center"/>
              <w:rPr>
                <w:rFonts w:ascii="宋体" w:hAnsi="宋体" w:cs="宋体"/>
                <w:szCs w:val="21"/>
              </w:rPr>
            </w:pPr>
          </w:p>
        </w:tc>
        <w:tc>
          <w:tcPr>
            <w:tcW w:w="1862" w:type="dxa"/>
            <w:vAlign w:val="center"/>
          </w:tcPr>
          <w:p w14:paraId="06DCF660" w14:textId="77777777" w:rsidR="005450DB" w:rsidRDefault="005450DB" w:rsidP="004F79EB">
            <w:pPr>
              <w:jc w:val="center"/>
              <w:rPr>
                <w:rFonts w:ascii="宋体" w:hAnsi="宋体" w:cs="宋体" w:hint="eastAsia"/>
                <w:szCs w:val="21"/>
              </w:rPr>
            </w:pPr>
            <w:r>
              <w:rPr>
                <w:rFonts w:ascii="宋体" w:hAnsi="宋体" w:cs="宋体" w:hint="eastAsia"/>
                <w:szCs w:val="21"/>
              </w:rPr>
              <w:t>3.</w:t>
            </w:r>
            <w:r>
              <w:rPr>
                <w:rFonts w:ascii="宋体" w:hAnsi="宋体" w:hint="eastAsia"/>
              </w:rPr>
              <w:t xml:space="preserve"> 激发欲望</w:t>
            </w:r>
          </w:p>
        </w:tc>
        <w:tc>
          <w:tcPr>
            <w:tcW w:w="2189" w:type="dxa"/>
            <w:vAlign w:val="center"/>
          </w:tcPr>
          <w:p w14:paraId="65E47D57" w14:textId="77777777" w:rsidR="005450DB" w:rsidRDefault="005450DB" w:rsidP="004F79EB">
            <w:pPr>
              <w:rPr>
                <w:rFonts w:ascii="宋体" w:hAnsi="宋体"/>
                <w:szCs w:val="21"/>
              </w:rPr>
            </w:pPr>
            <w:r>
              <w:rPr>
                <w:rFonts w:ascii="宋体" w:hAnsi="宋体" w:hint="eastAsia"/>
                <w:szCs w:val="21"/>
              </w:rPr>
              <w:t>树立法制观念和法律观念。</w:t>
            </w:r>
          </w:p>
        </w:tc>
        <w:tc>
          <w:tcPr>
            <w:tcW w:w="2039" w:type="dxa"/>
            <w:vAlign w:val="center"/>
          </w:tcPr>
          <w:p w14:paraId="09A962DA" w14:textId="77777777" w:rsidR="005450DB" w:rsidRDefault="005450DB" w:rsidP="004F79EB">
            <w:pPr>
              <w:rPr>
                <w:rFonts w:ascii="宋体" w:hAnsi="宋体" w:cs="宋体" w:hint="eastAsia"/>
                <w:szCs w:val="21"/>
              </w:rPr>
            </w:pPr>
            <w:r w:rsidRPr="00E57BD2">
              <w:rPr>
                <w:rFonts w:ascii="宋体" w:hAnsi="宋体" w:hint="eastAsia"/>
              </w:rPr>
              <w:t>掌握调动对方的策略。</w:t>
            </w:r>
          </w:p>
        </w:tc>
        <w:tc>
          <w:tcPr>
            <w:tcW w:w="1000" w:type="dxa"/>
            <w:vAlign w:val="center"/>
          </w:tcPr>
          <w:p w14:paraId="4241FC6B"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31095CC5" w14:textId="77777777" w:rsidTr="004F79EB">
        <w:trPr>
          <w:cantSplit/>
          <w:trHeight w:val="576"/>
          <w:jc w:val="center"/>
        </w:trPr>
        <w:tc>
          <w:tcPr>
            <w:tcW w:w="1570" w:type="dxa"/>
            <w:vMerge w:val="restart"/>
            <w:vAlign w:val="center"/>
          </w:tcPr>
          <w:p w14:paraId="7E4C7673" w14:textId="77777777" w:rsidR="005450DB" w:rsidRDefault="005450DB" w:rsidP="004F79EB">
            <w:pPr>
              <w:jc w:val="center"/>
              <w:rPr>
                <w:rFonts w:hint="eastAsia"/>
              </w:rPr>
            </w:pPr>
          </w:p>
          <w:p w14:paraId="5669212C" w14:textId="77777777" w:rsidR="005450DB" w:rsidRDefault="005450DB" w:rsidP="004F79EB">
            <w:pPr>
              <w:jc w:val="center"/>
              <w:rPr>
                <w:rFonts w:hint="eastAsia"/>
              </w:rPr>
            </w:pPr>
            <w:r>
              <w:rPr>
                <w:rFonts w:hint="eastAsia"/>
              </w:rPr>
              <w:t>第五章：</w:t>
            </w:r>
            <w:r w:rsidRPr="00E57BD2">
              <w:rPr>
                <w:rFonts w:ascii="宋体" w:hAnsi="宋体" w:hint="eastAsia"/>
              </w:rPr>
              <w:t>谈判较量</w:t>
            </w:r>
          </w:p>
        </w:tc>
        <w:tc>
          <w:tcPr>
            <w:tcW w:w="1862" w:type="dxa"/>
            <w:vAlign w:val="center"/>
          </w:tcPr>
          <w:p w14:paraId="1A2A7785" w14:textId="77777777" w:rsidR="005450DB" w:rsidRDefault="005450DB" w:rsidP="004F79EB">
            <w:pPr>
              <w:rPr>
                <w:rFonts w:ascii="宋体" w:hAnsi="宋体" w:cs="宋体" w:hint="eastAsia"/>
                <w:szCs w:val="21"/>
              </w:rPr>
            </w:pPr>
            <w:r>
              <w:rPr>
                <w:rFonts w:ascii="宋体" w:hAnsi="宋体" w:cs="宋体" w:hint="eastAsia"/>
                <w:szCs w:val="21"/>
              </w:rPr>
              <w:t>1.</w:t>
            </w:r>
            <w:r>
              <w:rPr>
                <w:rFonts w:ascii="宋体" w:hAnsi="宋体" w:hint="eastAsia"/>
              </w:rPr>
              <w:t xml:space="preserve"> 提出需求与满足需求</w:t>
            </w:r>
          </w:p>
        </w:tc>
        <w:tc>
          <w:tcPr>
            <w:tcW w:w="2189" w:type="dxa"/>
            <w:vAlign w:val="center"/>
          </w:tcPr>
          <w:p w14:paraId="6A37D752" w14:textId="77777777" w:rsidR="005450DB" w:rsidRDefault="005450DB" w:rsidP="004F79EB">
            <w:pPr>
              <w:jc w:val="left"/>
              <w:rPr>
                <w:rFonts w:ascii="宋体" w:hAnsi="宋体" w:cs="宋体" w:hint="eastAsia"/>
                <w:szCs w:val="21"/>
              </w:rPr>
            </w:pPr>
            <w:r>
              <w:rPr>
                <w:rFonts w:ascii="宋体" w:hAnsi="宋体" w:cs="宋体"/>
                <w:szCs w:val="21"/>
              </w:rPr>
              <w:t>1.</w:t>
            </w:r>
            <w:r>
              <w:rPr>
                <w:rFonts w:ascii="宋体" w:hAnsi="宋体" w:cs="宋体" w:hint="eastAsia"/>
                <w:szCs w:val="21"/>
              </w:rPr>
              <w:t xml:space="preserve"> 弘扬“艰苦朴素 求真务实”的精神；</w:t>
            </w:r>
          </w:p>
          <w:p w14:paraId="7B4C52DB" w14:textId="77777777" w:rsidR="005450DB" w:rsidRDefault="005450DB" w:rsidP="004F79EB">
            <w:pPr>
              <w:jc w:val="left"/>
              <w:rPr>
                <w:rFonts w:ascii="宋体" w:hAnsi="宋体" w:cs="宋体"/>
                <w:szCs w:val="21"/>
              </w:rPr>
            </w:pPr>
            <w:r>
              <w:rPr>
                <w:rFonts w:ascii="宋体" w:hAnsi="宋体" w:cs="宋体" w:hint="eastAsia"/>
                <w:szCs w:val="21"/>
              </w:rPr>
              <w:t>2.弘扬“谋求人与自然和谐发展”的价值观</w:t>
            </w:r>
          </w:p>
        </w:tc>
        <w:tc>
          <w:tcPr>
            <w:tcW w:w="2039" w:type="dxa"/>
            <w:vAlign w:val="center"/>
          </w:tcPr>
          <w:p w14:paraId="3A13953E" w14:textId="77777777" w:rsidR="005450DB" w:rsidRPr="00E57BD2" w:rsidRDefault="005450DB" w:rsidP="004F79EB">
            <w:pPr>
              <w:adjustRightInd w:val="0"/>
              <w:snapToGrid w:val="0"/>
              <w:spacing w:line="300" w:lineRule="auto"/>
            </w:pPr>
            <w:r w:rsidRPr="00E57BD2">
              <w:rPr>
                <w:rFonts w:ascii="宋体" w:hAnsi="宋体" w:hint="eastAsia"/>
              </w:rPr>
              <w:t>掌握排除障碍的方法；</w:t>
            </w:r>
          </w:p>
          <w:p w14:paraId="1C5144C4" w14:textId="77777777" w:rsidR="005450DB" w:rsidRDefault="005450DB" w:rsidP="004F79EB">
            <w:pPr>
              <w:pStyle w:val="a0"/>
              <w:ind w:firstLineChars="0" w:firstLine="0"/>
              <w:rPr>
                <w:rFonts w:ascii="宋体" w:hAnsi="宋体" w:hint="eastAsia"/>
                <w:szCs w:val="21"/>
                <w:lang w:val="en-US"/>
              </w:rPr>
            </w:pPr>
          </w:p>
        </w:tc>
        <w:tc>
          <w:tcPr>
            <w:tcW w:w="1000" w:type="dxa"/>
            <w:vAlign w:val="center"/>
          </w:tcPr>
          <w:p w14:paraId="74C7D37D"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54F1C770" w14:textId="77777777" w:rsidTr="004F79EB">
        <w:trPr>
          <w:cantSplit/>
          <w:trHeight w:val="576"/>
          <w:jc w:val="center"/>
        </w:trPr>
        <w:tc>
          <w:tcPr>
            <w:tcW w:w="1570" w:type="dxa"/>
            <w:vMerge/>
          </w:tcPr>
          <w:p w14:paraId="4F38BCDE" w14:textId="77777777" w:rsidR="005450DB" w:rsidRDefault="005450DB" w:rsidP="004F79EB">
            <w:pPr>
              <w:pStyle w:val="a0"/>
              <w:ind w:firstLineChars="0" w:firstLine="0"/>
              <w:rPr>
                <w:rFonts w:ascii="宋体" w:hAnsi="宋体" w:cs="宋体"/>
                <w:szCs w:val="21"/>
              </w:rPr>
            </w:pPr>
          </w:p>
        </w:tc>
        <w:tc>
          <w:tcPr>
            <w:tcW w:w="1862" w:type="dxa"/>
            <w:vAlign w:val="center"/>
          </w:tcPr>
          <w:p w14:paraId="4EB27F8B" w14:textId="77777777" w:rsidR="005450DB" w:rsidRDefault="005450DB" w:rsidP="004F79EB">
            <w:pPr>
              <w:rPr>
                <w:rFonts w:ascii="宋体" w:hAnsi="宋体" w:cs="宋体" w:hint="eastAsia"/>
                <w:szCs w:val="21"/>
              </w:rPr>
            </w:pPr>
            <w:r>
              <w:rPr>
                <w:rFonts w:ascii="宋体" w:hAnsi="宋体" w:cs="宋体" w:hint="eastAsia"/>
                <w:szCs w:val="21"/>
              </w:rPr>
              <w:t>2.</w:t>
            </w:r>
            <w:r>
              <w:rPr>
                <w:rFonts w:ascii="宋体" w:hAnsi="宋体" w:hint="eastAsia"/>
              </w:rPr>
              <w:t xml:space="preserve"> 设立与排除障碍</w:t>
            </w:r>
          </w:p>
        </w:tc>
        <w:tc>
          <w:tcPr>
            <w:tcW w:w="2189" w:type="dxa"/>
            <w:vAlign w:val="center"/>
          </w:tcPr>
          <w:p w14:paraId="30D3CABE" w14:textId="77777777" w:rsidR="005450DB" w:rsidRDefault="005450DB" w:rsidP="004F79EB">
            <w:pPr>
              <w:jc w:val="left"/>
              <w:rPr>
                <w:rFonts w:ascii="宋体" w:hAnsi="宋体" w:cs="宋体" w:hint="eastAsia"/>
                <w:szCs w:val="21"/>
              </w:rPr>
            </w:pPr>
            <w:r>
              <w:rPr>
                <w:rFonts w:ascii="宋体" w:hAnsi="宋体" w:cs="宋体" w:hint="eastAsia"/>
                <w:szCs w:val="21"/>
              </w:rPr>
              <w:t>1. 正确认识人与自然之间的关系；</w:t>
            </w:r>
          </w:p>
          <w:p w14:paraId="4815AD4B" w14:textId="77777777" w:rsidR="005450DB" w:rsidRDefault="005450DB" w:rsidP="004F79EB">
            <w:pPr>
              <w:jc w:val="left"/>
              <w:rPr>
                <w:rFonts w:ascii="宋体" w:hAnsi="宋体" w:cs="宋体"/>
                <w:szCs w:val="21"/>
              </w:rPr>
            </w:pPr>
            <w:r>
              <w:rPr>
                <w:rFonts w:ascii="宋体" w:hAnsi="宋体" w:cs="宋体" w:hint="eastAsia"/>
                <w:szCs w:val="21"/>
              </w:rPr>
              <w:t>2.树立社会主义生态文明观</w:t>
            </w:r>
          </w:p>
        </w:tc>
        <w:tc>
          <w:tcPr>
            <w:tcW w:w="2039" w:type="dxa"/>
            <w:vAlign w:val="center"/>
          </w:tcPr>
          <w:p w14:paraId="02A60106" w14:textId="77777777" w:rsidR="005450DB" w:rsidRPr="007A731C" w:rsidRDefault="005450DB" w:rsidP="004F79EB">
            <w:pPr>
              <w:pStyle w:val="3"/>
              <w:shd w:val="clear" w:color="auto" w:fill="FFFFFF"/>
              <w:spacing w:after="32"/>
              <w:rPr>
                <w:rFonts w:ascii="宋体" w:hAnsi="宋体" w:hint="eastAsia"/>
                <w:b w:val="0"/>
                <w:sz w:val="21"/>
              </w:rPr>
            </w:pPr>
            <w:r w:rsidRPr="007A731C">
              <w:rPr>
                <w:rFonts w:ascii="宋体" w:hAnsi="宋体" w:hint="eastAsia"/>
                <w:b w:val="0"/>
                <w:sz w:val="21"/>
              </w:rPr>
              <w:t>掌握让步的技巧</w:t>
            </w:r>
          </w:p>
        </w:tc>
        <w:tc>
          <w:tcPr>
            <w:tcW w:w="1000" w:type="dxa"/>
            <w:vAlign w:val="center"/>
          </w:tcPr>
          <w:p w14:paraId="3581F070"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09109248" w14:textId="77777777" w:rsidTr="004F79EB">
        <w:trPr>
          <w:cantSplit/>
          <w:trHeight w:val="576"/>
          <w:jc w:val="center"/>
        </w:trPr>
        <w:tc>
          <w:tcPr>
            <w:tcW w:w="1570" w:type="dxa"/>
            <w:vMerge/>
          </w:tcPr>
          <w:p w14:paraId="5A7D00DB" w14:textId="77777777" w:rsidR="005450DB" w:rsidRDefault="005450DB" w:rsidP="004F79EB">
            <w:pPr>
              <w:pStyle w:val="a0"/>
              <w:ind w:firstLineChars="0" w:firstLine="0"/>
              <w:rPr>
                <w:rFonts w:ascii="宋体" w:hAnsi="宋体" w:cs="宋体"/>
                <w:szCs w:val="21"/>
              </w:rPr>
            </w:pPr>
          </w:p>
        </w:tc>
        <w:tc>
          <w:tcPr>
            <w:tcW w:w="1862" w:type="dxa"/>
            <w:vAlign w:val="center"/>
          </w:tcPr>
          <w:p w14:paraId="0896C45A" w14:textId="77777777" w:rsidR="005450DB" w:rsidRDefault="005450DB" w:rsidP="004F79EB">
            <w:pPr>
              <w:jc w:val="left"/>
              <w:rPr>
                <w:rFonts w:ascii="宋体" w:hAnsi="宋体" w:cs="宋体" w:hint="eastAsia"/>
                <w:szCs w:val="21"/>
              </w:rPr>
            </w:pPr>
            <w:r>
              <w:rPr>
                <w:rFonts w:ascii="宋体" w:hAnsi="宋体" w:cs="宋体"/>
                <w:szCs w:val="21"/>
              </w:rPr>
              <w:t>3.</w:t>
            </w:r>
            <w:r>
              <w:rPr>
                <w:rFonts w:ascii="宋体" w:hAnsi="宋体" w:hint="eastAsia"/>
              </w:rPr>
              <w:t xml:space="preserve"> 施压与解压</w:t>
            </w:r>
          </w:p>
        </w:tc>
        <w:tc>
          <w:tcPr>
            <w:tcW w:w="2189" w:type="dxa"/>
            <w:vAlign w:val="center"/>
          </w:tcPr>
          <w:p w14:paraId="1AF76EAA" w14:textId="77777777" w:rsidR="005450DB" w:rsidRDefault="005450DB" w:rsidP="004F79EB">
            <w:pPr>
              <w:jc w:val="left"/>
              <w:rPr>
                <w:rFonts w:ascii="宋体" w:hAnsi="宋体" w:cs="宋体" w:hint="eastAsia"/>
                <w:szCs w:val="21"/>
              </w:rPr>
            </w:pPr>
            <w:r>
              <w:rPr>
                <w:rFonts w:ascii="宋体" w:hAnsi="宋体" w:cs="宋体" w:hint="eastAsia"/>
                <w:szCs w:val="21"/>
              </w:rPr>
              <w:t>1.增强民族归属感和自豪感；</w:t>
            </w:r>
          </w:p>
          <w:p w14:paraId="215D2B8E" w14:textId="77777777" w:rsidR="005450DB" w:rsidRDefault="005450DB" w:rsidP="004F79EB">
            <w:pPr>
              <w:pStyle w:val="a0"/>
              <w:ind w:firstLineChars="0" w:firstLine="0"/>
              <w:jc w:val="left"/>
              <w:rPr>
                <w:rFonts w:ascii="宋体" w:hAnsi="宋体" w:cs="宋体"/>
                <w:szCs w:val="21"/>
                <w:lang w:val="en-US"/>
              </w:rPr>
            </w:pPr>
            <w:r>
              <w:rPr>
                <w:rFonts w:ascii="宋体" w:hAnsi="宋体" w:cs="宋体" w:hint="eastAsia"/>
                <w:szCs w:val="21"/>
                <w:lang w:val="en-US"/>
              </w:rPr>
              <w:t>2.</w:t>
            </w:r>
            <w:r>
              <w:rPr>
                <w:rFonts w:ascii="宋体" w:hAnsi="宋体" w:cs="宋体" w:hint="eastAsia"/>
                <w:szCs w:val="21"/>
                <w:lang w:val="en-US"/>
              </w:rPr>
              <w:t>树立文化自信</w:t>
            </w:r>
          </w:p>
        </w:tc>
        <w:tc>
          <w:tcPr>
            <w:tcW w:w="2039" w:type="dxa"/>
            <w:vAlign w:val="center"/>
          </w:tcPr>
          <w:p w14:paraId="0E5C981E" w14:textId="77777777" w:rsidR="005450DB" w:rsidRDefault="005450DB" w:rsidP="004F79EB">
            <w:pPr>
              <w:jc w:val="left"/>
              <w:rPr>
                <w:rFonts w:ascii="宋体" w:hAnsi="宋体" w:cs="宋体" w:hint="eastAsia"/>
                <w:szCs w:val="21"/>
              </w:rPr>
            </w:pPr>
            <w:r w:rsidRPr="00E57BD2">
              <w:rPr>
                <w:rFonts w:ascii="宋体" w:hAnsi="宋体" w:hint="eastAsia"/>
              </w:rPr>
              <w:t>掌握对待竞争者的几种策略</w:t>
            </w:r>
          </w:p>
        </w:tc>
        <w:tc>
          <w:tcPr>
            <w:tcW w:w="1000" w:type="dxa"/>
            <w:vAlign w:val="center"/>
          </w:tcPr>
          <w:p w14:paraId="11446CDA"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1E65D1BF" w14:textId="77777777" w:rsidTr="004F79EB">
        <w:trPr>
          <w:cantSplit/>
          <w:trHeight w:val="576"/>
          <w:jc w:val="center"/>
        </w:trPr>
        <w:tc>
          <w:tcPr>
            <w:tcW w:w="1570" w:type="dxa"/>
            <w:vMerge w:val="restart"/>
            <w:vAlign w:val="center"/>
          </w:tcPr>
          <w:p w14:paraId="5BC898A4" w14:textId="77777777" w:rsidR="005450DB" w:rsidRDefault="005450DB" w:rsidP="004F79EB">
            <w:pPr>
              <w:pStyle w:val="a0"/>
              <w:ind w:firstLineChars="0" w:firstLine="0"/>
              <w:jc w:val="left"/>
              <w:rPr>
                <w:rFonts w:hint="eastAsia"/>
                <w:lang w:val="en-US"/>
              </w:rPr>
            </w:pPr>
            <w:r>
              <w:rPr>
                <w:rFonts w:hint="eastAsia"/>
                <w:lang w:val="en-US"/>
              </w:rPr>
              <w:t>第六章：</w:t>
            </w:r>
            <w:r w:rsidRPr="00E57BD2">
              <w:rPr>
                <w:rFonts w:ascii="宋体" w:hAnsi="宋体" w:hint="eastAsia"/>
              </w:rPr>
              <w:t>谈判协调</w:t>
            </w:r>
          </w:p>
        </w:tc>
        <w:tc>
          <w:tcPr>
            <w:tcW w:w="1862" w:type="dxa"/>
            <w:vAlign w:val="center"/>
          </w:tcPr>
          <w:p w14:paraId="3994A62B" w14:textId="77777777" w:rsidR="005450DB" w:rsidRDefault="005450DB" w:rsidP="004F79EB">
            <w:pPr>
              <w:jc w:val="center"/>
              <w:rPr>
                <w:rFonts w:ascii="宋体" w:hAnsi="宋体" w:hint="eastAsia"/>
                <w:szCs w:val="21"/>
              </w:rPr>
            </w:pPr>
            <w:r>
              <w:rPr>
                <w:rFonts w:ascii="宋体" w:hAnsi="宋体" w:hint="eastAsia"/>
                <w:szCs w:val="21"/>
              </w:rPr>
              <w:t>1.</w:t>
            </w:r>
            <w:r>
              <w:rPr>
                <w:rFonts w:ascii="宋体" w:hAnsi="宋体" w:hint="eastAsia"/>
              </w:rPr>
              <w:t xml:space="preserve"> 提问</w:t>
            </w:r>
          </w:p>
        </w:tc>
        <w:tc>
          <w:tcPr>
            <w:tcW w:w="2189" w:type="dxa"/>
            <w:vAlign w:val="center"/>
          </w:tcPr>
          <w:p w14:paraId="16B78A41" w14:textId="77777777" w:rsidR="005450DB" w:rsidRDefault="005450DB" w:rsidP="004F79EB">
            <w:pPr>
              <w:rPr>
                <w:rFonts w:ascii="宋体" w:hAnsi="宋体"/>
                <w:szCs w:val="21"/>
                <w:lang w:val="zh-CN"/>
              </w:rPr>
            </w:pPr>
            <w:r>
              <w:rPr>
                <w:rFonts w:ascii="宋体" w:hAnsi="宋体" w:hint="eastAsia"/>
                <w:szCs w:val="21"/>
                <w:lang w:val="zh-CN"/>
              </w:rPr>
              <w:t>树立辩证唯物主义世界观</w:t>
            </w:r>
          </w:p>
        </w:tc>
        <w:tc>
          <w:tcPr>
            <w:tcW w:w="2039" w:type="dxa"/>
            <w:vAlign w:val="center"/>
          </w:tcPr>
          <w:p w14:paraId="1A3F8FCB" w14:textId="77777777" w:rsidR="005450DB" w:rsidRDefault="005450DB" w:rsidP="004F79EB">
            <w:pPr>
              <w:jc w:val="left"/>
              <w:rPr>
                <w:rFonts w:ascii="宋体" w:hAnsi="宋体" w:hint="eastAsia"/>
                <w:szCs w:val="21"/>
              </w:rPr>
            </w:pPr>
            <w:r w:rsidRPr="00E57BD2">
              <w:rPr>
                <w:rFonts w:ascii="宋体" w:hAnsi="宋体" w:hint="eastAsia"/>
              </w:rPr>
              <w:t>能运用谈话技巧协调谈判过程</w:t>
            </w:r>
          </w:p>
        </w:tc>
        <w:tc>
          <w:tcPr>
            <w:tcW w:w="1000" w:type="dxa"/>
            <w:vAlign w:val="center"/>
          </w:tcPr>
          <w:p w14:paraId="137C30B8"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56F4AA10" w14:textId="77777777" w:rsidTr="004F79EB">
        <w:trPr>
          <w:cantSplit/>
          <w:trHeight w:val="576"/>
          <w:jc w:val="center"/>
        </w:trPr>
        <w:tc>
          <w:tcPr>
            <w:tcW w:w="1570" w:type="dxa"/>
            <w:vMerge/>
          </w:tcPr>
          <w:p w14:paraId="432C4A21" w14:textId="77777777" w:rsidR="005450DB" w:rsidRDefault="005450DB" w:rsidP="004F79EB">
            <w:pPr>
              <w:pStyle w:val="a0"/>
              <w:ind w:firstLineChars="0" w:firstLine="0"/>
              <w:jc w:val="center"/>
              <w:rPr>
                <w:szCs w:val="21"/>
                <w:lang w:val="en-US"/>
              </w:rPr>
            </w:pPr>
          </w:p>
        </w:tc>
        <w:tc>
          <w:tcPr>
            <w:tcW w:w="1862" w:type="dxa"/>
            <w:vAlign w:val="center"/>
          </w:tcPr>
          <w:p w14:paraId="1524A13E" w14:textId="77777777" w:rsidR="005450DB" w:rsidRDefault="005450DB" w:rsidP="004F79EB">
            <w:pPr>
              <w:jc w:val="center"/>
              <w:rPr>
                <w:rFonts w:ascii="宋体" w:hAnsi="宋体" w:hint="eastAsia"/>
                <w:szCs w:val="21"/>
              </w:rPr>
            </w:pPr>
            <w:r>
              <w:rPr>
                <w:rFonts w:ascii="宋体" w:hAnsi="宋体" w:hint="eastAsia"/>
                <w:szCs w:val="21"/>
              </w:rPr>
              <w:t>2.</w:t>
            </w:r>
            <w:r>
              <w:rPr>
                <w:rFonts w:ascii="宋体" w:hAnsi="宋体" w:hint="eastAsia"/>
              </w:rPr>
              <w:t xml:space="preserve"> 回答</w:t>
            </w:r>
          </w:p>
        </w:tc>
        <w:tc>
          <w:tcPr>
            <w:tcW w:w="2189" w:type="dxa"/>
            <w:vAlign w:val="center"/>
          </w:tcPr>
          <w:p w14:paraId="394A856A" w14:textId="77777777" w:rsidR="005450DB" w:rsidRDefault="005450DB" w:rsidP="004F79EB">
            <w:pPr>
              <w:rPr>
                <w:rFonts w:ascii="宋体" w:hAnsi="宋体"/>
                <w:szCs w:val="21"/>
              </w:rPr>
            </w:pPr>
            <w:r>
              <w:rPr>
                <w:rFonts w:ascii="宋体" w:hAnsi="宋体" w:hint="eastAsia"/>
                <w:szCs w:val="21"/>
              </w:rPr>
              <w:t>1.</w:t>
            </w:r>
            <w:proofErr w:type="gramStart"/>
            <w:r>
              <w:rPr>
                <w:rFonts w:ascii="宋体" w:hAnsi="宋体" w:hint="eastAsia"/>
                <w:szCs w:val="21"/>
              </w:rPr>
              <w:t>培养家</w:t>
            </w:r>
            <w:proofErr w:type="gramEnd"/>
            <w:r>
              <w:rPr>
                <w:rFonts w:ascii="宋体" w:hAnsi="宋体" w:hint="eastAsia"/>
                <w:szCs w:val="21"/>
              </w:rPr>
              <w:t>国情怀，注重个人品格修养；</w:t>
            </w:r>
          </w:p>
          <w:p w14:paraId="7AED0EB1" w14:textId="77777777" w:rsidR="005450DB" w:rsidRDefault="005450DB" w:rsidP="004F79EB">
            <w:pPr>
              <w:rPr>
                <w:rFonts w:ascii="宋体" w:hAnsi="宋体"/>
                <w:szCs w:val="21"/>
              </w:rPr>
            </w:pPr>
            <w:r>
              <w:rPr>
                <w:rFonts w:ascii="宋体" w:hAnsi="宋体" w:hint="eastAsia"/>
                <w:szCs w:val="21"/>
              </w:rPr>
              <w:t>2.培养学生的地方自豪感和民族自信心；</w:t>
            </w:r>
          </w:p>
        </w:tc>
        <w:tc>
          <w:tcPr>
            <w:tcW w:w="2039" w:type="dxa"/>
            <w:vAlign w:val="center"/>
          </w:tcPr>
          <w:p w14:paraId="73599EAC" w14:textId="77777777" w:rsidR="005450DB" w:rsidRDefault="005450DB" w:rsidP="004F79EB">
            <w:pPr>
              <w:pStyle w:val="a0"/>
              <w:ind w:firstLineChars="0" w:firstLine="0"/>
              <w:rPr>
                <w:rFonts w:ascii="宋体" w:hAnsi="宋体" w:hint="eastAsia"/>
                <w:szCs w:val="21"/>
                <w:lang w:val="en-US"/>
              </w:rPr>
            </w:pPr>
            <w:r w:rsidRPr="00E57BD2">
              <w:rPr>
                <w:rFonts w:ascii="宋体" w:hAnsi="宋体" w:hint="eastAsia"/>
              </w:rPr>
              <w:t>能运用谈话技巧协调谈判过程</w:t>
            </w:r>
          </w:p>
        </w:tc>
        <w:tc>
          <w:tcPr>
            <w:tcW w:w="1000" w:type="dxa"/>
            <w:vAlign w:val="center"/>
          </w:tcPr>
          <w:p w14:paraId="50292EC9"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33F3B6DB" w14:textId="77777777" w:rsidTr="004F79EB">
        <w:trPr>
          <w:cantSplit/>
          <w:trHeight w:val="576"/>
          <w:jc w:val="center"/>
        </w:trPr>
        <w:tc>
          <w:tcPr>
            <w:tcW w:w="1570" w:type="dxa"/>
            <w:vMerge/>
          </w:tcPr>
          <w:p w14:paraId="032D07E0" w14:textId="77777777" w:rsidR="005450DB" w:rsidRDefault="005450DB" w:rsidP="004F79EB">
            <w:pPr>
              <w:pStyle w:val="a0"/>
              <w:ind w:firstLineChars="0" w:firstLine="0"/>
              <w:jc w:val="center"/>
              <w:rPr>
                <w:szCs w:val="21"/>
                <w:lang w:val="en-US"/>
              </w:rPr>
            </w:pPr>
          </w:p>
        </w:tc>
        <w:tc>
          <w:tcPr>
            <w:tcW w:w="1862" w:type="dxa"/>
            <w:vAlign w:val="center"/>
          </w:tcPr>
          <w:p w14:paraId="7193CA9A" w14:textId="77777777" w:rsidR="005450DB" w:rsidRDefault="005450DB" w:rsidP="004F79EB">
            <w:pPr>
              <w:jc w:val="center"/>
              <w:rPr>
                <w:rFonts w:ascii="宋体" w:hAnsi="宋体" w:hint="eastAsia"/>
                <w:szCs w:val="21"/>
              </w:rPr>
            </w:pPr>
            <w:r>
              <w:rPr>
                <w:rFonts w:ascii="宋体" w:hAnsi="宋体" w:hint="eastAsia"/>
                <w:szCs w:val="21"/>
              </w:rPr>
              <w:t>3.</w:t>
            </w:r>
            <w:r>
              <w:rPr>
                <w:rFonts w:ascii="宋体" w:hAnsi="宋体" w:hint="eastAsia"/>
              </w:rPr>
              <w:t xml:space="preserve"> 说服</w:t>
            </w:r>
          </w:p>
        </w:tc>
        <w:tc>
          <w:tcPr>
            <w:tcW w:w="2189" w:type="dxa"/>
            <w:vAlign w:val="center"/>
          </w:tcPr>
          <w:p w14:paraId="4DD078EC" w14:textId="77777777" w:rsidR="005450DB" w:rsidRDefault="005450DB" w:rsidP="004F79EB">
            <w:pPr>
              <w:jc w:val="left"/>
              <w:rPr>
                <w:rFonts w:ascii="宋体" w:hAnsi="宋体"/>
                <w:szCs w:val="21"/>
              </w:rPr>
            </w:pPr>
            <w:r>
              <w:rPr>
                <w:rFonts w:ascii="宋体" w:hAnsi="宋体" w:hint="eastAsia"/>
                <w:szCs w:val="21"/>
              </w:rPr>
              <w:t>1.培养学生绿色旅游、生态旅游，打造“绿色经济”的意识；</w:t>
            </w:r>
          </w:p>
          <w:p w14:paraId="51BBD3C5" w14:textId="77777777" w:rsidR="005450DB" w:rsidRDefault="005450DB" w:rsidP="004F79EB">
            <w:pPr>
              <w:jc w:val="left"/>
              <w:rPr>
                <w:rFonts w:ascii="宋体" w:hAnsi="宋体"/>
                <w:szCs w:val="21"/>
              </w:rPr>
            </w:pPr>
            <w:r>
              <w:rPr>
                <w:rFonts w:ascii="宋体" w:hAnsi="宋体" w:hint="eastAsia"/>
                <w:szCs w:val="21"/>
              </w:rPr>
              <w:t>2.培养学生爱国主义情操和社会责任感；</w:t>
            </w:r>
          </w:p>
          <w:p w14:paraId="2DB804D5" w14:textId="77777777" w:rsidR="005450DB" w:rsidRDefault="005450DB" w:rsidP="004F79EB">
            <w:pPr>
              <w:jc w:val="left"/>
              <w:rPr>
                <w:rFonts w:ascii="宋体" w:hAnsi="宋体"/>
                <w:szCs w:val="21"/>
              </w:rPr>
            </w:pPr>
            <w:r>
              <w:rPr>
                <w:rFonts w:ascii="宋体" w:hAnsi="宋体" w:hint="eastAsia"/>
                <w:szCs w:val="21"/>
              </w:rPr>
              <w:t>3.坚定中国文化自信</w:t>
            </w:r>
          </w:p>
          <w:p w14:paraId="079E382C" w14:textId="77777777" w:rsidR="005450DB" w:rsidRDefault="005450DB" w:rsidP="004F79EB">
            <w:pPr>
              <w:jc w:val="left"/>
              <w:rPr>
                <w:rFonts w:ascii="宋体" w:hAnsi="宋体"/>
                <w:szCs w:val="21"/>
              </w:rPr>
            </w:pPr>
          </w:p>
        </w:tc>
        <w:tc>
          <w:tcPr>
            <w:tcW w:w="2039" w:type="dxa"/>
            <w:vAlign w:val="center"/>
          </w:tcPr>
          <w:p w14:paraId="5BDDACD3" w14:textId="77777777" w:rsidR="005450DB" w:rsidRDefault="005450DB" w:rsidP="004F79EB">
            <w:pPr>
              <w:jc w:val="left"/>
              <w:rPr>
                <w:rFonts w:ascii="宋体" w:hAnsi="宋体" w:hint="eastAsia"/>
                <w:szCs w:val="21"/>
              </w:rPr>
            </w:pPr>
            <w:r w:rsidRPr="00E57BD2">
              <w:rPr>
                <w:rFonts w:ascii="宋体" w:hAnsi="宋体" w:hint="eastAsia"/>
              </w:rPr>
              <w:t>能运用谈话技巧协调谈判过程</w:t>
            </w:r>
          </w:p>
        </w:tc>
        <w:tc>
          <w:tcPr>
            <w:tcW w:w="1000" w:type="dxa"/>
            <w:vAlign w:val="center"/>
          </w:tcPr>
          <w:p w14:paraId="623C075F"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78D6CE00" w14:textId="77777777" w:rsidTr="004F79EB">
        <w:trPr>
          <w:cantSplit/>
          <w:trHeight w:val="90"/>
          <w:jc w:val="center"/>
        </w:trPr>
        <w:tc>
          <w:tcPr>
            <w:tcW w:w="1570" w:type="dxa"/>
            <w:vMerge w:val="restart"/>
            <w:vAlign w:val="center"/>
          </w:tcPr>
          <w:p w14:paraId="27BAC641" w14:textId="77777777" w:rsidR="005450DB" w:rsidRDefault="005450DB" w:rsidP="004F79EB">
            <w:pPr>
              <w:pStyle w:val="a0"/>
              <w:ind w:firstLineChars="0" w:firstLine="0"/>
              <w:rPr>
                <w:rFonts w:hint="eastAsia"/>
                <w:szCs w:val="21"/>
                <w:lang w:val="en-US"/>
              </w:rPr>
            </w:pPr>
            <w:r>
              <w:rPr>
                <w:rFonts w:hint="eastAsia"/>
                <w:szCs w:val="21"/>
                <w:lang w:val="en-US"/>
              </w:rPr>
              <w:t>第七章：</w:t>
            </w:r>
            <w:r w:rsidRPr="00E57BD2">
              <w:rPr>
                <w:rFonts w:ascii="宋体" w:hAnsi="宋体" w:hint="eastAsia"/>
              </w:rPr>
              <w:t>价格谈判</w:t>
            </w:r>
          </w:p>
        </w:tc>
        <w:tc>
          <w:tcPr>
            <w:tcW w:w="1862" w:type="dxa"/>
            <w:vAlign w:val="center"/>
          </w:tcPr>
          <w:p w14:paraId="43546529" w14:textId="77777777" w:rsidR="005450DB" w:rsidRDefault="005450DB" w:rsidP="004F79EB">
            <w:pPr>
              <w:jc w:val="left"/>
              <w:rPr>
                <w:rFonts w:ascii="宋体" w:hAnsi="宋体" w:hint="eastAsia"/>
                <w:szCs w:val="21"/>
              </w:rPr>
            </w:pPr>
            <w:r>
              <w:rPr>
                <w:rFonts w:ascii="宋体" w:hAnsi="宋体" w:hint="eastAsia"/>
                <w:szCs w:val="21"/>
              </w:rPr>
              <w:t>1.</w:t>
            </w:r>
            <w:r>
              <w:rPr>
                <w:rFonts w:ascii="宋体" w:hAnsi="宋体" w:hint="eastAsia"/>
              </w:rPr>
              <w:t xml:space="preserve"> 电话磋商</w:t>
            </w:r>
          </w:p>
        </w:tc>
        <w:tc>
          <w:tcPr>
            <w:tcW w:w="2189" w:type="dxa"/>
            <w:vAlign w:val="center"/>
          </w:tcPr>
          <w:p w14:paraId="17B99C8E" w14:textId="77777777" w:rsidR="005450DB" w:rsidRDefault="005450DB" w:rsidP="004F79EB">
            <w:pPr>
              <w:jc w:val="left"/>
              <w:rPr>
                <w:rFonts w:ascii="宋体" w:hAnsi="宋体"/>
                <w:szCs w:val="21"/>
              </w:rPr>
            </w:pPr>
            <w:r>
              <w:rPr>
                <w:rFonts w:ascii="宋体" w:hAnsi="宋体" w:hint="eastAsia"/>
                <w:szCs w:val="21"/>
              </w:rPr>
              <w:t>1.树立正确的消费观和价值观；</w:t>
            </w:r>
          </w:p>
          <w:p w14:paraId="46B7B213" w14:textId="77777777" w:rsidR="005450DB" w:rsidRDefault="005450DB" w:rsidP="004F79EB">
            <w:pPr>
              <w:pStyle w:val="a0"/>
              <w:ind w:firstLineChars="0" w:firstLine="0"/>
              <w:rPr>
                <w:rFonts w:ascii="宋体" w:hAnsi="宋体" w:cs="宋体"/>
                <w:color w:val="000000"/>
                <w:szCs w:val="21"/>
                <w:shd w:val="clear" w:color="auto" w:fill="FFFFFF"/>
              </w:rPr>
            </w:pPr>
            <w:r>
              <w:rPr>
                <w:rFonts w:ascii="宋体" w:hAnsi="宋体" w:cs="宋体" w:hint="eastAsia"/>
                <w:color w:val="000000"/>
                <w:szCs w:val="21"/>
                <w:shd w:val="clear" w:color="auto" w:fill="FFFFFF"/>
                <w:lang w:val="en-US"/>
              </w:rPr>
              <w:t>2.</w:t>
            </w:r>
            <w:r>
              <w:rPr>
                <w:rFonts w:ascii="宋体" w:hAnsi="宋体" w:cs="宋体" w:hint="eastAsia"/>
                <w:color w:val="000000"/>
                <w:szCs w:val="21"/>
                <w:shd w:val="clear" w:color="auto" w:fill="FFFFFF"/>
              </w:rPr>
              <w:t>倡导健康向上的精神文化消费。</w:t>
            </w:r>
          </w:p>
          <w:p w14:paraId="10376F7A" w14:textId="77777777" w:rsidR="005450DB" w:rsidRDefault="005450DB" w:rsidP="004F79EB">
            <w:pPr>
              <w:pStyle w:val="a0"/>
              <w:ind w:firstLineChars="0" w:firstLine="0"/>
              <w:rPr>
                <w:rFonts w:ascii="宋体" w:hAnsi="宋体" w:cs="宋体"/>
                <w:color w:val="000000"/>
                <w:szCs w:val="21"/>
                <w:shd w:val="clear" w:color="auto" w:fill="FFFFFF"/>
                <w:lang w:val="en-US"/>
              </w:rPr>
            </w:pPr>
          </w:p>
        </w:tc>
        <w:tc>
          <w:tcPr>
            <w:tcW w:w="2039" w:type="dxa"/>
            <w:vAlign w:val="center"/>
          </w:tcPr>
          <w:p w14:paraId="39BC565D" w14:textId="77777777" w:rsidR="005450DB" w:rsidRDefault="005450DB" w:rsidP="004F79EB">
            <w:pPr>
              <w:jc w:val="left"/>
              <w:rPr>
                <w:rFonts w:ascii="宋体" w:hAnsi="宋体" w:cs="宋体" w:hint="eastAsia"/>
                <w:szCs w:val="21"/>
              </w:rPr>
            </w:pPr>
            <w:proofErr w:type="gramStart"/>
            <w:r>
              <w:rPr>
                <w:rFonts w:ascii="宋体" w:hAnsi="宋体" w:cs="宋体" w:hint="eastAsia"/>
                <w:color w:val="000000"/>
                <w:szCs w:val="21"/>
                <w:shd w:val="clear" w:color="auto" w:fill="FFFFFF"/>
              </w:rPr>
              <w:t>一</w:t>
            </w:r>
            <w:proofErr w:type="gramEnd"/>
            <w:r w:rsidRPr="00E57BD2">
              <w:rPr>
                <w:rFonts w:ascii="宋体" w:hAnsi="宋体" w:hint="eastAsia"/>
              </w:rPr>
              <w:t>掌握电话谈判的技巧</w:t>
            </w:r>
            <w:r>
              <w:rPr>
                <w:rFonts w:ascii="宋体" w:hAnsi="宋体" w:hint="eastAsia"/>
              </w:rPr>
              <w:t>。</w:t>
            </w:r>
          </w:p>
        </w:tc>
        <w:tc>
          <w:tcPr>
            <w:tcW w:w="1000" w:type="dxa"/>
            <w:vAlign w:val="center"/>
          </w:tcPr>
          <w:p w14:paraId="094A0CB9"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5C27F3AB" w14:textId="77777777" w:rsidTr="004F79EB">
        <w:trPr>
          <w:cantSplit/>
          <w:trHeight w:val="576"/>
          <w:jc w:val="center"/>
        </w:trPr>
        <w:tc>
          <w:tcPr>
            <w:tcW w:w="1570" w:type="dxa"/>
            <w:vMerge/>
            <w:vAlign w:val="center"/>
          </w:tcPr>
          <w:p w14:paraId="63A9CA10" w14:textId="77777777" w:rsidR="005450DB" w:rsidRDefault="005450DB" w:rsidP="004F79EB">
            <w:pPr>
              <w:jc w:val="center"/>
              <w:rPr>
                <w:szCs w:val="21"/>
              </w:rPr>
            </w:pPr>
          </w:p>
        </w:tc>
        <w:tc>
          <w:tcPr>
            <w:tcW w:w="1862" w:type="dxa"/>
            <w:vAlign w:val="center"/>
          </w:tcPr>
          <w:p w14:paraId="03B9AF98" w14:textId="77777777" w:rsidR="005450DB" w:rsidRDefault="005450DB" w:rsidP="004F79EB">
            <w:pPr>
              <w:jc w:val="center"/>
              <w:rPr>
                <w:rFonts w:ascii="宋体" w:hAnsi="宋体" w:hint="eastAsia"/>
                <w:szCs w:val="21"/>
              </w:rPr>
            </w:pPr>
            <w:r>
              <w:rPr>
                <w:rFonts w:ascii="宋体" w:hAnsi="宋体"/>
                <w:szCs w:val="21"/>
              </w:rPr>
              <w:t>2.</w:t>
            </w:r>
            <w:r>
              <w:rPr>
                <w:rFonts w:ascii="宋体" w:hAnsi="宋体" w:hint="eastAsia"/>
              </w:rPr>
              <w:t xml:space="preserve"> 报价</w:t>
            </w:r>
          </w:p>
        </w:tc>
        <w:tc>
          <w:tcPr>
            <w:tcW w:w="2189" w:type="dxa"/>
            <w:vAlign w:val="center"/>
          </w:tcPr>
          <w:p w14:paraId="0591FD4A" w14:textId="77777777" w:rsidR="005450DB" w:rsidRDefault="005450DB" w:rsidP="004F79EB">
            <w:pPr>
              <w:jc w:val="left"/>
              <w:rPr>
                <w:rFonts w:ascii="宋体" w:hAnsi="宋体"/>
                <w:szCs w:val="21"/>
              </w:rPr>
            </w:pPr>
            <w:r>
              <w:rPr>
                <w:rFonts w:ascii="宋体" w:hAnsi="宋体" w:cs="宋体" w:hint="eastAsia"/>
                <w:color w:val="000000"/>
                <w:szCs w:val="21"/>
                <w:shd w:val="clear" w:color="auto" w:fill="FFFFFF"/>
              </w:rPr>
              <w:t>引导学生形成合理的消费方式和消费结构</w:t>
            </w:r>
          </w:p>
        </w:tc>
        <w:tc>
          <w:tcPr>
            <w:tcW w:w="2039" w:type="dxa"/>
            <w:vAlign w:val="center"/>
          </w:tcPr>
          <w:p w14:paraId="4CAEB3A8" w14:textId="77777777" w:rsidR="005450DB" w:rsidRDefault="005450DB" w:rsidP="004F79EB">
            <w:pPr>
              <w:jc w:val="left"/>
              <w:rPr>
                <w:rFonts w:ascii="宋体" w:hAnsi="宋体" w:cs="宋体" w:hint="eastAsia"/>
                <w:szCs w:val="21"/>
              </w:rPr>
            </w:pPr>
            <w:r w:rsidRPr="00E57BD2">
              <w:rPr>
                <w:rFonts w:ascii="宋体" w:hAnsi="宋体" w:hint="eastAsia"/>
              </w:rPr>
              <w:t>掌握价格谈判的技巧</w:t>
            </w:r>
          </w:p>
        </w:tc>
        <w:tc>
          <w:tcPr>
            <w:tcW w:w="1000" w:type="dxa"/>
            <w:vAlign w:val="center"/>
          </w:tcPr>
          <w:p w14:paraId="652F2193"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6FAEC879" w14:textId="77777777" w:rsidTr="004F79EB">
        <w:trPr>
          <w:cantSplit/>
          <w:trHeight w:val="576"/>
          <w:jc w:val="center"/>
        </w:trPr>
        <w:tc>
          <w:tcPr>
            <w:tcW w:w="1570" w:type="dxa"/>
            <w:vMerge/>
            <w:vAlign w:val="center"/>
          </w:tcPr>
          <w:p w14:paraId="03BBDD36" w14:textId="77777777" w:rsidR="005450DB" w:rsidRDefault="005450DB" w:rsidP="004F79EB">
            <w:pPr>
              <w:pStyle w:val="a0"/>
              <w:ind w:firstLineChars="0" w:firstLine="0"/>
              <w:rPr>
                <w:szCs w:val="21"/>
              </w:rPr>
            </w:pPr>
          </w:p>
        </w:tc>
        <w:tc>
          <w:tcPr>
            <w:tcW w:w="1862" w:type="dxa"/>
            <w:vAlign w:val="center"/>
          </w:tcPr>
          <w:p w14:paraId="59221E48" w14:textId="77777777" w:rsidR="005450DB" w:rsidRDefault="005450DB" w:rsidP="004F79EB">
            <w:pPr>
              <w:jc w:val="center"/>
              <w:rPr>
                <w:rFonts w:ascii="宋体" w:hAnsi="宋体" w:hint="eastAsia"/>
                <w:szCs w:val="21"/>
              </w:rPr>
            </w:pPr>
            <w:r>
              <w:rPr>
                <w:rFonts w:ascii="宋体" w:hAnsi="宋体"/>
                <w:szCs w:val="21"/>
              </w:rPr>
              <w:t>3.</w:t>
            </w:r>
            <w:r>
              <w:rPr>
                <w:rFonts w:ascii="宋体" w:hAnsi="宋体" w:hint="eastAsia"/>
              </w:rPr>
              <w:t xml:space="preserve"> 还价</w:t>
            </w:r>
          </w:p>
        </w:tc>
        <w:tc>
          <w:tcPr>
            <w:tcW w:w="2189" w:type="dxa"/>
            <w:vAlign w:val="center"/>
          </w:tcPr>
          <w:p w14:paraId="0CF09CCE" w14:textId="77777777" w:rsidR="005450DB" w:rsidRDefault="005450DB" w:rsidP="004F79EB">
            <w:pPr>
              <w:jc w:val="left"/>
              <w:rPr>
                <w:rFonts w:ascii="宋体" w:hAnsi="宋体"/>
                <w:szCs w:val="21"/>
              </w:rPr>
            </w:pPr>
            <w:r>
              <w:rPr>
                <w:rFonts w:ascii="宋体" w:hAnsi="宋体" w:hint="eastAsia"/>
                <w:szCs w:val="21"/>
              </w:rPr>
              <w:t>警惕网络诈骗，文明</w:t>
            </w:r>
            <w:proofErr w:type="gramStart"/>
            <w:r>
              <w:rPr>
                <w:rFonts w:ascii="宋体" w:hAnsi="宋体" w:hint="eastAsia"/>
                <w:szCs w:val="21"/>
              </w:rPr>
              <w:t>绿色网购</w:t>
            </w:r>
            <w:proofErr w:type="gramEnd"/>
          </w:p>
        </w:tc>
        <w:tc>
          <w:tcPr>
            <w:tcW w:w="2039" w:type="dxa"/>
            <w:vAlign w:val="center"/>
          </w:tcPr>
          <w:p w14:paraId="05BC4CDA" w14:textId="77777777" w:rsidR="005450DB" w:rsidRDefault="005450DB" w:rsidP="004F79EB">
            <w:pPr>
              <w:jc w:val="left"/>
              <w:rPr>
                <w:rFonts w:ascii="宋体" w:hAnsi="宋体" w:cs="宋体" w:hint="eastAsia"/>
                <w:szCs w:val="21"/>
              </w:rPr>
            </w:pPr>
            <w:r>
              <w:rPr>
                <w:rFonts w:ascii="宋体" w:hAnsi="宋体" w:cs="宋体" w:hint="eastAsia"/>
                <w:szCs w:val="21"/>
              </w:rPr>
              <w:t>短信成为航空公司与客户交流方式</w:t>
            </w:r>
          </w:p>
        </w:tc>
        <w:tc>
          <w:tcPr>
            <w:tcW w:w="1000" w:type="dxa"/>
            <w:vAlign w:val="center"/>
          </w:tcPr>
          <w:p w14:paraId="23DCFBA6"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251F058B" w14:textId="77777777" w:rsidTr="004F79EB">
        <w:trPr>
          <w:cantSplit/>
          <w:trHeight w:val="576"/>
          <w:jc w:val="center"/>
        </w:trPr>
        <w:tc>
          <w:tcPr>
            <w:tcW w:w="1570" w:type="dxa"/>
            <w:vMerge w:val="restart"/>
            <w:vAlign w:val="center"/>
          </w:tcPr>
          <w:p w14:paraId="1F4DBA80" w14:textId="77777777" w:rsidR="005450DB" w:rsidRDefault="005450DB" w:rsidP="004F79EB">
            <w:pPr>
              <w:pStyle w:val="a0"/>
              <w:ind w:firstLineChars="0" w:firstLine="0"/>
              <w:jc w:val="center"/>
              <w:rPr>
                <w:rFonts w:hint="eastAsia"/>
                <w:szCs w:val="21"/>
                <w:lang w:val="en-US"/>
              </w:rPr>
            </w:pPr>
            <w:r>
              <w:rPr>
                <w:rFonts w:hint="eastAsia"/>
                <w:szCs w:val="21"/>
                <w:lang w:val="en-US"/>
              </w:rPr>
              <w:t>第八章：</w:t>
            </w:r>
            <w:r w:rsidRPr="00E57BD2">
              <w:rPr>
                <w:rFonts w:ascii="宋体" w:hAnsi="宋体" w:hint="eastAsia"/>
              </w:rPr>
              <w:t>国际商务谈判</w:t>
            </w:r>
          </w:p>
        </w:tc>
        <w:tc>
          <w:tcPr>
            <w:tcW w:w="1862" w:type="dxa"/>
            <w:vAlign w:val="center"/>
          </w:tcPr>
          <w:p w14:paraId="03F893C0" w14:textId="77777777" w:rsidR="005450DB" w:rsidRDefault="005450DB" w:rsidP="004F79EB">
            <w:pPr>
              <w:jc w:val="center"/>
              <w:rPr>
                <w:rFonts w:ascii="宋体" w:hAnsi="宋体" w:hint="eastAsia"/>
                <w:szCs w:val="21"/>
              </w:rPr>
            </w:pPr>
            <w:r>
              <w:rPr>
                <w:rFonts w:ascii="宋体" w:hAnsi="宋体"/>
                <w:szCs w:val="21"/>
              </w:rPr>
              <w:t>1.</w:t>
            </w:r>
            <w:r w:rsidRPr="00E57BD2">
              <w:rPr>
                <w:rFonts w:ascii="宋体" w:hAnsi="宋体" w:hint="eastAsia"/>
              </w:rPr>
              <w:t xml:space="preserve"> </w:t>
            </w:r>
            <w:r>
              <w:rPr>
                <w:rFonts w:ascii="宋体" w:hAnsi="宋体" w:hint="eastAsia"/>
              </w:rPr>
              <w:t>国际商务谈判计划</w:t>
            </w:r>
          </w:p>
        </w:tc>
        <w:tc>
          <w:tcPr>
            <w:tcW w:w="2189" w:type="dxa"/>
            <w:vAlign w:val="center"/>
          </w:tcPr>
          <w:p w14:paraId="7248D8A8" w14:textId="77777777" w:rsidR="005450DB" w:rsidRDefault="005450DB" w:rsidP="004F79EB">
            <w:pPr>
              <w:jc w:val="center"/>
              <w:rPr>
                <w:rFonts w:ascii="宋体" w:hAnsi="宋体"/>
                <w:szCs w:val="21"/>
              </w:rPr>
            </w:pPr>
            <w:r>
              <w:rPr>
                <w:rFonts w:ascii="宋体" w:hAnsi="宋体" w:hint="eastAsia"/>
                <w:szCs w:val="21"/>
              </w:rPr>
              <w:t>树立文化自信</w:t>
            </w:r>
          </w:p>
        </w:tc>
        <w:tc>
          <w:tcPr>
            <w:tcW w:w="2039" w:type="dxa"/>
            <w:vAlign w:val="center"/>
          </w:tcPr>
          <w:p w14:paraId="6FAC8FCD" w14:textId="77777777" w:rsidR="005450DB" w:rsidRPr="00E57BD2" w:rsidRDefault="005450DB" w:rsidP="004F79EB">
            <w:pPr>
              <w:adjustRightInd w:val="0"/>
              <w:snapToGrid w:val="0"/>
              <w:spacing w:line="300" w:lineRule="auto"/>
            </w:pPr>
            <w:r w:rsidRPr="00E57BD2">
              <w:rPr>
                <w:rFonts w:ascii="宋体" w:hAnsi="宋体" w:hint="eastAsia"/>
              </w:rPr>
              <w:t>掌握国际商务谈判的策略；</w:t>
            </w:r>
          </w:p>
          <w:p w14:paraId="4A15A588" w14:textId="77777777" w:rsidR="005450DB" w:rsidRPr="007A731C" w:rsidRDefault="005450DB" w:rsidP="004F79EB">
            <w:pPr>
              <w:pStyle w:val="a0"/>
              <w:ind w:firstLineChars="0" w:firstLine="0"/>
              <w:rPr>
                <w:rFonts w:ascii="宋体" w:hAnsi="宋体" w:cs="宋体" w:hint="eastAsia"/>
                <w:szCs w:val="21"/>
                <w:lang w:val="en-US"/>
              </w:rPr>
            </w:pPr>
          </w:p>
        </w:tc>
        <w:tc>
          <w:tcPr>
            <w:tcW w:w="1000" w:type="dxa"/>
            <w:vAlign w:val="center"/>
          </w:tcPr>
          <w:p w14:paraId="3B7C2833"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6DF8C5CC" w14:textId="77777777" w:rsidTr="004F79EB">
        <w:trPr>
          <w:cantSplit/>
          <w:trHeight w:val="576"/>
          <w:jc w:val="center"/>
        </w:trPr>
        <w:tc>
          <w:tcPr>
            <w:tcW w:w="1570" w:type="dxa"/>
            <w:vMerge/>
            <w:vAlign w:val="center"/>
          </w:tcPr>
          <w:p w14:paraId="3224773E" w14:textId="77777777" w:rsidR="005450DB" w:rsidRDefault="005450DB" w:rsidP="004F79EB">
            <w:pPr>
              <w:pStyle w:val="a0"/>
              <w:ind w:firstLineChars="0" w:firstLine="0"/>
              <w:rPr>
                <w:szCs w:val="21"/>
              </w:rPr>
            </w:pPr>
          </w:p>
        </w:tc>
        <w:tc>
          <w:tcPr>
            <w:tcW w:w="1862" w:type="dxa"/>
            <w:vAlign w:val="center"/>
          </w:tcPr>
          <w:p w14:paraId="3BFF65E2" w14:textId="77777777" w:rsidR="005450DB" w:rsidRDefault="005450DB" w:rsidP="004F79EB">
            <w:pPr>
              <w:jc w:val="center"/>
              <w:rPr>
                <w:rFonts w:ascii="宋体" w:hAnsi="宋体" w:hint="eastAsia"/>
                <w:szCs w:val="21"/>
              </w:rPr>
            </w:pPr>
            <w:r>
              <w:rPr>
                <w:rFonts w:ascii="宋体" w:hAnsi="宋体"/>
                <w:szCs w:val="21"/>
              </w:rPr>
              <w:t>2.</w:t>
            </w:r>
            <w:r w:rsidRPr="00E57BD2">
              <w:rPr>
                <w:rFonts w:ascii="宋体" w:hAnsi="宋体" w:hint="eastAsia"/>
              </w:rPr>
              <w:t xml:space="preserve"> </w:t>
            </w:r>
            <w:r>
              <w:rPr>
                <w:rFonts w:ascii="宋体" w:hAnsi="宋体" w:hint="eastAsia"/>
              </w:rPr>
              <w:t>国际商务谈判计划</w:t>
            </w:r>
          </w:p>
        </w:tc>
        <w:tc>
          <w:tcPr>
            <w:tcW w:w="2189" w:type="dxa"/>
            <w:vAlign w:val="center"/>
          </w:tcPr>
          <w:p w14:paraId="4FF45934" w14:textId="77777777" w:rsidR="005450DB" w:rsidRDefault="005450DB" w:rsidP="004F79EB">
            <w:pPr>
              <w:jc w:val="left"/>
              <w:rPr>
                <w:rFonts w:ascii="宋体" w:hAnsi="宋体"/>
                <w:szCs w:val="21"/>
              </w:rPr>
            </w:pPr>
            <w:r>
              <w:rPr>
                <w:rFonts w:ascii="宋体" w:hAnsi="宋体" w:hint="eastAsia"/>
                <w:szCs w:val="21"/>
              </w:rPr>
              <w:t>了解中西方文化差异，树立正确的营养健康观</w:t>
            </w:r>
          </w:p>
        </w:tc>
        <w:tc>
          <w:tcPr>
            <w:tcW w:w="2039" w:type="dxa"/>
            <w:vAlign w:val="center"/>
          </w:tcPr>
          <w:p w14:paraId="6C0F1261" w14:textId="77777777" w:rsidR="005450DB" w:rsidRDefault="005450DB" w:rsidP="004F79EB">
            <w:pPr>
              <w:pStyle w:val="a0"/>
              <w:ind w:firstLineChars="0" w:firstLine="0"/>
              <w:rPr>
                <w:rFonts w:ascii="宋体" w:hAnsi="宋体" w:cs="宋体"/>
                <w:color w:val="333333"/>
                <w:spacing w:val="8"/>
                <w:szCs w:val="21"/>
                <w:shd w:val="clear" w:color="auto" w:fill="FFFFFF"/>
                <w:lang w:val="en-US"/>
              </w:rPr>
            </w:pPr>
            <w:r w:rsidRPr="00E57BD2">
              <w:rPr>
                <w:rFonts w:ascii="宋体" w:hAnsi="宋体" w:hint="eastAsia"/>
              </w:rPr>
              <w:t>掌握与几个主要国家或地区客户的谈判技巧与禁忌</w:t>
            </w:r>
            <w:r>
              <w:rPr>
                <w:rFonts w:ascii="宋体" w:hAnsi="宋体" w:hint="eastAsia"/>
              </w:rPr>
              <w:t>；</w:t>
            </w:r>
          </w:p>
        </w:tc>
        <w:tc>
          <w:tcPr>
            <w:tcW w:w="1000" w:type="dxa"/>
            <w:vAlign w:val="center"/>
          </w:tcPr>
          <w:p w14:paraId="1941020F" w14:textId="77777777" w:rsidR="005450DB" w:rsidRDefault="005450DB" w:rsidP="004F79EB">
            <w:pPr>
              <w:jc w:val="center"/>
              <w:rPr>
                <w:rFonts w:ascii="宋体" w:hAnsi="宋体" w:cs="宋体"/>
                <w:szCs w:val="21"/>
              </w:rPr>
            </w:pPr>
            <w:r>
              <w:rPr>
                <w:rFonts w:ascii="宋体" w:hAnsi="宋体" w:cs="宋体"/>
                <w:szCs w:val="21"/>
              </w:rPr>
              <w:t>2</w:t>
            </w:r>
          </w:p>
        </w:tc>
      </w:tr>
      <w:tr w:rsidR="005450DB" w14:paraId="7B416FB3" w14:textId="77777777" w:rsidTr="004F79EB">
        <w:trPr>
          <w:cantSplit/>
          <w:trHeight w:val="1233"/>
          <w:jc w:val="center"/>
        </w:trPr>
        <w:tc>
          <w:tcPr>
            <w:tcW w:w="1570" w:type="dxa"/>
            <w:vAlign w:val="center"/>
          </w:tcPr>
          <w:p w14:paraId="7BC926D4" w14:textId="77777777" w:rsidR="005450DB" w:rsidRDefault="005450DB" w:rsidP="004F79EB">
            <w:pPr>
              <w:pStyle w:val="a0"/>
              <w:ind w:firstLineChars="0" w:firstLine="0"/>
              <w:jc w:val="center"/>
              <w:rPr>
                <w:rFonts w:hint="eastAsia"/>
                <w:szCs w:val="21"/>
                <w:lang w:val="en-US"/>
              </w:rPr>
            </w:pPr>
            <w:r>
              <w:rPr>
                <w:rFonts w:hint="eastAsia"/>
                <w:szCs w:val="21"/>
                <w:lang w:val="en-US"/>
              </w:rPr>
              <w:t>第九章：</w:t>
            </w:r>
            <w:r w:rsidRPr="00E57BD2">
              <w:rPr>
                <w:rFonts w:ascii="宋体" w:hAnsi="宋体" w:hint="eastAsia"/>
              </w:rPr>
              <w:t>结束谈判</w:t>
            </w:r>
          </w:p>
        </w:tc>
        <w:tc>
          <w:tcPr>
            <w:tcW w:w="1862" w:type="dxa"/>
            <w:vAlign w:val="center"/>
          </w:tcPr>
          <w:p w14:paraId="6EE39FCE" w14:textId="77777777" w:rsidR="005450DB" w:rsidRDefault="005450DB" w:rsidP="004F79EB">
            <w:pPr>
              <w:jc w:val="left"/>
              <w:rPr>
                <w:rFonts w:ascii="宋体" w:hAnsi="宋体" w:hint="eastAsia"/>
                <w:szCs w:val="21"/>
              </w:rPr>
            </w:pPr>
            <w:r>
              <w:rPr>
                <w:rFonts w:ascii="宋体" w:hAnsi="宋体" w:hint="eastAsia"/>
                <w:szCs w:val="21"/>
              </w:rPr>
              <w:t>1</w:t>
            </w:r>
            <w:r>
              <w:rPr>
                <w:rFonts w:ascii="宋体" w:hAnsi="宋体" w:hint="eastAsia"/>
              </w:rPr>
              <w:t>结束谈判</w:t>
            </w:r>
          </w:p>
        </w:tc>
        <w:tc>
          <w:tcPr>
            <w:tcW w:w="2189" w:type="dxa"/>
            <w:vAlign w:val="center"/>
          </w:tcPr>
          <w:p w14:paraId="2D76875E" w14:textId="77777777" w:rsidR="005450DB" w:rsidRDefault="005450DB" w:rsidP="004F79EB">
            <w:pPr>
              <w:rPr>
                <w:rFonts w:ascii="宋体" w:hAnsi="宋体"/>
                <w:szCs w:val="21"/>
              </w:rPr>
            </w:pPr>
            <w:r>
              <w:rPr>
                <w:rFonts w:ascii="宋体" w:hAnsi="宋体" w:hint="eastAsia"/>
                <w:szCs w:val="21"/>
              </w:rPr>
              <w:t>1.培养民族责任感和使命感</w:t>
            </w:r>
          </w:p>
          <w:p w14:paraId="3733D96C" w14:textId="77777777" w:rsidR="005450DB" w:rsidRDefault="005450DB" w:rsidP="004F79EB">
            <w:pPr>
              <w:jc w:val="left"/>
              <w:rPr>
                <w:rFonts w:ascii="宋体" w:hAnsi="宋体" w:hint="eastAsia"/>
                <w:szCs w:val="21"/>
              </w:rPr>
            </w:pPr>
            <w:r>
              <w:rPr>
                <w:rFonts w:ascii="宋体" w:hAnsi="宋体" w:hint="eastAsia"/>
                <w:szCs w:val="21"/>
              </w:rPr>
              <w:t>2.了解中华民族史，认同中华文明，增强民族归属感和自豪感</w:t>
            </w:r>
          </w:p>
        </w:tc>
        <w:tc>
          <w:tcPr>
            <w:tcW w:w="2039" w:type="dxa"/>
            <w:vAlign w:val="center"/>
          </w:tcPr>
          <w:p w14:paraId="5B28C785" w14:textId="77777777" w:rsidR="005450DB" w:rsidRDefault="005450DB" w:rsidP="004F79EB">
            <w:pPr>
              <w:pStyle w:val="a0"/>
              <w:ind w:firstLineChars="0" w:firstLine="0"/>
              <w:rPr>
                <w:rFonts w:ascii="宋体" w:hAnsi="宋体" w:cs="宋体" w:hint="eastAsia"/>
                <w:szCs w:val="21"/>
                <w:lang w:val="en-US"/>
              </w:rPr>
            </w:pPr>
            <w:r w:rsidRPr="00E57BD2">
              <w:rPr>
                <w:rFonts w:ascii="宋体" w:hAnsi="宋体" w:hint="eastAsia"/>
              </w:rPr>
              <w:t>掌握结束谈判的时机</w:t>
            </w:r>
          </w:p>
        </w:tc>
        <w:tc>
          <w:tcPr>
            <w:tcW w:w="1000" w:type="dxa"/>
            <w:vAlign w:val="center"/>
          </w:tcPr>
          <w:p w14:paraId="467B1780" w14:textId="77777777" w:rsidR="005450DB" w:rsidRDefault="005450DB" w:rsidP="004F79EB">
            <w:pPr>
              <w:jc w:val="center"/>
              <w:rPr>
                <w:rFonts w:ascii="宋体" w:hAnsi="宋体" w:cs="宋体" w:hint="eastAsia"/>
                <w:szCs w:val="21"/>
              </w:rPr>
            </w:pPr>
            <w:r>
              <w:rPr>
                <w:rFonts w:ascii="宋体" w:hAnsi="宋体" w:cs="宋体" w:hint="eastAsia"/>
                <w:szCs w:val="21"/>
              </w:rPr>
              <w:t>2</w:t>
            </w:r>
          </w:p>
        </w:tc>
      </w:tr>
      <w:tr w:rsidR="005450DB" w14:paraId="79621094" w14:textId="77777777" w:rsidTr="004F79EB">
        <w:trPr>
          <w:cantSplit/>
          <w:trHeight w:val="1142"/>
          <w:jc w:val="center"/>
        </w:trPr>
        <w:tc>
          <w:tcPr>
            <w:tcW w:w="1570" w:type="dxa"/>
            <w:vAlign w:val="center"/>
          </w:tcPr>
          <w:p w14:paraId="18671CF1" w14:textId="77777777" w:rsidR="005450DB" w:rsidRDefault="005450DB" w:rsidP="004F79EB">
            <w:pPr>
              <w:jc w:val="left"/>
              <w:rPr>
                <w:rFonts w:ascii="宋体" w:hAnsi="宋体" w:cs="宋体" w:hint="eastAsia"/>
                <w:color w:val="000000"/>
                <w:szCs w:val="21"/>
                <w:shd w:val="clear" w:color="auto" w:fill="FFFFFF"/>
              </w:rPr>
            </w:pPr>
            <w:r>
              <w:rPr>
                <w:rFonts w:ascii="宋体" w:hAnsi="宋体" w:cs="宋体" w:hint="eastAsia"/>
                <w:color w:val="000000"/>
                <w:szCs w:val="21"/>
                <w:shd w:val="clear" w:color="auto" w:fill="FFFFFF"/>
              </w:rPr>
              <w:t>第十章：</w:t>
            </w:r>
            <w:r w:rsidRPr="00E57BD2">
              <w:rPr>
                <w:rFonts w:ascii="宋体" w:hAnsi="宋体" w:hint="eastAsia"/>
              </w:rPr>
              <w:t>谈判中的常见问题</w:t>
            </w:r>
          </w:p>
        </w:tc>
        <w:tc>
          <w:tcPr>
            <w:tcW w:w="1862" w:type="dxa"/>
            <w:vAlign w:val="center"/>
          </w:tcPr>
          <w:p w14:paraId="46CE0737" w14:textId="77777777" w:rsidR="005450DB" w:rsidRDefault="005450DB" w:rsidP="004F79EB">
            <w:pPr>
              <w:jc w:val="left"/>
              <w:rPr>
                <w:rFonts w:ascii="宋体" w:hAnsi="宋体" w:cs="宋体" w:hint="eastAsia"/>
                <w:color w:val="000000"/>
                <w:szCs w:val="21"/>
                <w:shd w:val="clear" w:color="auto" w:fill="FFFFFF"/>
              </w:rPr>
            </w:pPr>
            <w:r>
              <w:rPr>
                <w:rFonts w:ascii="宋体" w:hAnsi="宋体" w:cs="宋体" w:hint="eastAsia"/>
                <w:color w:val="000000"/>
                <w:szCs w:val="21"/>
                <w:shd w:val="clear" w:color="auto" w:fill="FFFFFF"/>
              </w:rPr>
              <w:t>1.</w:t>
            </w:r>
            <w:r>
              <w:rPr>
                <w:rFonts w:ascii="宋体" w:hAnsi="宋体" w:hint="eastAsia"/>
              </w:rPr>
              <w:t xml:space="preserve"> 己方问题的处理</w:t>
            </w:r>
          </w:p>
        </w:tc>
        <w:tc>
          <w:tcPr>
            <w:tcW w:w="2189" w:type="dxa"/>
            <w:vAlign w:val="center"/>
          </w:tcPr>
          <w:p w14:paraId="68F7B5A0" w14:textId="77777777" w:rsidR="005450DB" w:rsidRDefault="005450DB" w:rsidP="004F79EB">
            <w:pPr>
              <w:jc w:val="left"/>
              <w:rPr>
                <w:rFonts w:ascii="宋体" w:hAnsi="宋体"/>
                <w:szCs w:val="21"/>
              </w:rPr>
            </w:pPr>
            <w:r>
              <w:rPr>
                <w:rFonts w:ascii="宋体" w:hAnsi="宋体" w:hint="eastAsia"/>
                <w:szCs w:val="21"/>
              </w:rPr>
              <w:t>1.培养学生绿色旅游、生态旅游，打造“绿色经济”的意识；</w:t>
            </w:r>
          </w:p>
          <w:p w14:paraId="01FFA381" w14:textId="77777777" w:rsidR="005450DB" w:rsidRDefault="005450DB" w:rsidP="004F79EB">
            <w:pPr>
              <w:jc w:val="left"/>
              <w:rPr>
                <w:rFonts w:ascii="宋体" w:hAnsi="宋体"/>
                <w:szCs w:val="21"/>
              </w:rPr>
            </w:pPr>
            <w:r>
              <w:rPr>
                <w:rFonts w:ascii="宋体" w:hAnsi="宋体" w:hint="eastAsia"/>
                <w:szCs w:val="21"/>
              </w:rPr>
              <w:t>2.培养学生爱国主义情操和社会责任感；</w:t>
            </w:r>
          </w:p>
          <w:p w14:paraId="47304050" w14:textId="77777777" w:rsidR="005450DB" w:rsidRDefault="005450DB" w:rsidP="004F79EB">
            <w:pPr>
              <w:jc w:val="left"/>
              <w:rPr>
                <w:rFonts w:ascii="宋体" w:hAnsi="宋体"/>
                <w:szCs w:val="21"/>
              </w:rPr>
            </w:pPr>
            <w:r>
              <w:rPr>
                <w:rFonts w:ascii="宋体" w:hAnsi="宋体" w:hint="eastAsia"/>
                <w:szCs w:val="21"/>
              </w:rPr>
              <w:t>3.坚定中国文化自信</w:t>
            </w:r>
          </w:p>
          <w:p w14:paraId="21201C9A" w14:textId="77777777" w:rsidR="005450DB" w:rsidRDefault="005450DB" w:rsidP="004F79EB">
            <w:pPr>
              <w:jc w:val="left"/>
              <w:rPr>
                <w:rFonts w:ascii="宋体" w:hAnsi="宋体" w:hint="eastAsia"/>
                <w:szCs w:val="21"/>
              </w:rPr>
            </w:pPr>
          </w:p>
        </w:tc>
        <w:tc>
          <w:tcPr>
            <w:tcW w:w="2039" w:type="dxa"/>
            <w:vAlign w:val="center"/>
          </w:tcPr>
          <w:p w14:paraId="67F5FAC3" w14:textId="77777777" w:rsidR="005450DB" w:rsidRPr="00E57BD2" w:rsidRDefault="005450DB" w:rsidP="004F79EB">
            <w:pPr>
              <w:adjustRightInd w:val="0"/>
              <w:snapToGrid w:val="0"/>
              <w:spacing w:beforeLines="20" w:before="62" w:line="300" w:lineRule="auto"/>
            </w:pPr>
            <w:r w:rsidRPr="00E57BD2">
              <w:rPr>
                <w:rFonts w:ascii="宋体" w:hAnsi="宋体" w:hint="eastAsia"/>
              </w:rPr>
              <w:t>掌握</w:t>
            </w:r>
            <w:proofErr w:type="gramStart"/>
            <w:r w:rsidRPr="00E57BD2">
              <w:rPr>
                <w:rFonts w:ascii="宋体" w:hAnsi="宋体" w:hint="eastAsia"/>
              </w:rPr>
              <w:t>几种非</w:t>
            </w:r>
            <w:proofErr w:type="gramEnd"/>
            <w:r w:rsidRPr="00E57BD2">
              <w:rPr>
                <w:rFonts w:ascii="宋体" w:hAnsi="宋体" w:hint="eastAsia"/>
              </w:rPr>
              <w:t>理性不利选择及其处理方法；</w:t>
            </w:r>
          </w:p>
          <w:p w14:paraId="62A1FB3B" w14:textId="77777777" w:rsidR="005450DB" w:rsidRPr="007A731C" w:rsidRDefault="005450DB" w:rsidP="004F79EB">
            <w:pPr>
              <w:pStyle w:val="a0"/>
              <w:ind w:firstLineChars="0" w:firstLine="0"/>
              <w:rPr>
                <w:rFonts w:ascii="宋体" w:hAnsi="宋体" w:cs="宋体" w:hint="eastAsia"/>
                <w:szCs w:val="21"/>
                <w:lang w:val="en-US"/>
              </w:rPr>
            </w:pPr>
          </w:p>
        </w:tc>
        <w:tc>
          <w:tcPr>
            <w:tcW w:w="1000" w:type="dxa"/>
            <w:vAlign w:val="center"/>
          </w:tcPr>
          <w:p w14:paraId="7B2FF1F4" w14:textId="77777777" w:rsidR="005450DB" w:rsidRDefault="005450DB" w:rsidP="004F79EB">
            <w:pPr>
              <w:jc w:val="center"/>
              <w:rPr>
                <w:rFonts w:ascii="宋体" w:hAnsi="宋体" w:cs="宋体" w:hint="eastAsia"/>
                <w:szCs w:val="21"/>
              </w:rPr>
            </w:pPr>
            <w:r>
              <w:rPr>
                <w:rFonts w:ascii="宋体" w:hAnsi="宋体" w:cs="宋体" w:hint="eastAsia"/>
                <w:szCs w:val="21"/>
              </w:rPr>
              <w:t>1</w:t>
            </w:r>
          </w:p>
        </w:tc>
      </w:tr>
    </w:tbl>
    <w:p w14:paraId="4222F02E" w14:textId="77777777" w:rsidR="005450DB" w:rsidRPr="00924D04" w:rsidRDefault="005450DB" w:rsidP="005450DB">
      <w:pPr>
        <w:pStyle w:val="a0"/>
        <w:ind w:firstLineChars="0" w:firstLine="0"/>
        <w:rPr>
          <w:rFonts w:ascii="宋体" w:hAnsi="宋体" w:hint="eastAsia"/>
          <w:szCs w:val="21"/>
        </w:rPr>
      </w:pPr>
    </w:p>
    <w:p w14:paraId="5164FCA3" w14:textId="77777777" w:rsidR="005450DB" w:rsidRDefault="005450DB" w:rsidP="005450DB">
      <w:pPr>
        <w:spacing w:line="360" w:lineRule="auto"/>
        <w:jc w:val="center"/>
        <w:rPr>
          <w:rFonts w:ascii="黑体" w:eastAsia="黑体" w:hint="eastAsia"/>
          <w:b/>
          <w:sz w:val="28"/>
          <w:szCs w:val="28"/>
        </w:rPr>
      </w:pPr>
      <w:r>
        <w:rPr>
          <w:rFonts w:ascii="黑体" w:eastAsia="黑体" w:hint="eastAsia"/>
          <w:b/>
          <w:sz w:val="28"/>
          <w:szCs w:val="28"/>
        </w:rPr>
        <w:t>四、实施建议</w:t>
      </w:r>
    </w:p>
    <w:p w14:paraId="2A3CD095" w14:textId="77777777" w:rsidR="005450DB" w:rsidRDefault="005450DB" w:rsidP="005450DB">
      <w:pPr>
        <w:spacing w:line="360" w:lineRule="auto"/>
        <w:ind w:leftChars="200" w:left="420"/>
        <w:rPr>
          <w:rFonts w:ascii="黑体" w:eastAsia="黑体"/>
          <w:sz w:val="28"/>
          <w:szCs w:val="28"/>
        </w:rPr>
      </w:pPr>
      <w:r>
        <w:rPr>
          <w:rFonts w:ascii="黑体" w:eastAsia="黑体" w:hint="eastAsia"/>
          <w:sz w:val="28"/>
          <w:szCs w:val="28"/>
        </w:rPr>
        <w:t>（一）教学基本要求</w:t>
      </w:r>
    </w:p>
    <w:p w14:paraId="7A1AB606" w14:textId="77777777" w:rsidR="005450DB" w:rsidRDefault="005450DB" w:rsidP="005450DB">
      <w:pPr>
        <w:pStyle w:val="a7"/>
        <w:ind w:firstLineChars="200" w:firstLine="480"/>
        <w:rPr>
          <w:rFonts w:ascii="宋体" w:hAnsi="宋体" w:hint="eastAsia"/>
          <w:sz w:val="24"/>
        </w:rPr>
      </w:pPr>
      <w:r>
        <w:rPr>
          <w:rFonts w:ascii="宋体" w:hAnsi="宋体" w:hint="eastAsia"/>
          <w:sz w:val="24"/>
        </w:rPr>
        <w:t>1.教学团队</w:t>
      </w:r>
    </w:p>
    <w:p w14:paraId="6DC5F279"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我院电子商务师资队伍是一支学历高、年龄结构合理、奋发上进、教学水平</w:t>
      </w:r>
    </w:p>
    <w:p w14:paraId="5DF3F42E" w14:textId="77777777" w:rsidR="005450DB" w:rsidRDefault="005450DB" w:rsidP="005450DB">
      <w:pPr>
        <w:spacing w:line="360" w:lineRule="auto"/>
        <w:rPr>
          <w:rFonts w:ascii="宋体" w:hAnsi="宋体" w:hint="eastAsia"/>
          <w:sz w:val="24"/>
        </w:rPr>
      </w:pPr>
      <w:r>
        <w:rPr>
          <w:rFonts w:ascii="宋体" w:hAnsi="宋体" w:hint="eastAsia"/>
          <w:sz w:val="24"/>
        </w:rPr>
        <w:t>高、整体实力强的师资队伍，业绩突出、成就显著。本课程教学目标的实现要求任课教师的必须具有本科以上学历，有一定的企业相关岗位实践经验，具有职业教育教学理念，具有专业教学能力及实践能力。企业兼职教师，应从</w:t>
      </w:r>
      <w:proofErr w:type="gramStart"/>
      <w:r>
        <w:rPr>
          <w:rFonts w:ascii="宋体" w:hAnsi="宋体" w:hint="eastAsia"/>
          <w:sz w:val="24"/>
        </w:rPr>
        <w:t>事客户</w:t>
      </w:r>
      <w:proofErr w:type="gramEnd"/>
      <w:r>
        <w:rPr>
          <w:rFonts w:ascii="宋体" w:hAnsi="宋体" w:hint="eastAsia"/>
          <w:sz w:val="24"/>
        </w:rPr>
        <w:t>服务相应岗位工作，并能够对学生理论知识学习及实践起指导作用。</w:t>
      </w:r>
    </w:p>
    <w:p w14:paraId="72EB7C06"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2.实训条件</w:t>
      </w:r>
    </w:p>
    <w:p w14:paraId="4F01E0EC" w14:textId="77777777" w:rsidR="005450DB" w:rsidRDefault="005450DB" w:rsidP="005450DB">
      <w:pPr>
        <w:pStyle w:val="a0"/>
        <w:spacing w:line="360" w:lineRule="auto"/>
        <w:rPr>
          <w:rFonts w:hint="eastAsia"/>
        </w:rPr>
      </w:pPr>
      <w:r>
        <w:rPr>
          <w:rFonts w:ascii="宋体" w:hAnsi="宋体" w:hint="eastAsia"/>
          <w:sz w:val="24"/>
          <w:lang w:val="en-US"/>
        </w:rPr>
        <w:t>我院在</w:t>
      </w:r>
      <w:proofErr w:type="gramStart"/>
      <w:r>
        <w:rPr>
          <w:rFonts w:ascii="宋体" w:hAnsi="宋体" w:hint="eastAsia"/>
          <w:sz w:val="24"/>
          <w:lang w:val="en-US"/>
        </w:rPr>
        <w:t>现有云创电子商务</w:t>
      </w:r>
      <w:proofErr w:type="gramEnd"/>
      <w:r>
        <w:rPr>
          <w:rFonts w:ascii="宋体" w:hAnsi="宋体" w:hint="eastAsia"/>
          <w:sz w:val="24"/>
          <w:lang w:val="en-US"/>
        </w:rPr>
        <w:t>实训基地，并有完善的教学设备、</w:t>
      </w:r>
      <w:proofErr w:type="gramStart"/>
      <w:r>
        <w:rPr>
          <w:rFonts w:ascii="宋体" w:hAnsi="宋体" w:hint="eastAsia"/>
          <w:sz w:val="24"/>
          <w:lang w:val="en-US"/>
        </w:rPr>
        <w:t>百草味实训</w:t>
      </w:r>
      <w:proofErr w:type="gramEnd"/>
      <w:r>
        <w:rPr>
          <w:rFonts w:ascii="宋体" w:hAnsi="宋体" w:hint="eastAsia"/>
          <w:sz w:val="24"/>
          <w:lang w:val="en-US"/>
        </w:rPr>
        <w:t>室、</w:t>
      </w:r>
      <w:proofErr w:type="gramStart"/>
      <w:r>
        <w:rPr>
          <w:rFonts w:ascii="宋体" w:hAnsi="宋体" w:hint="eastAsia"/>
          <w:sz w:val="24"/>
          <w:lang w:val="en-US"/>
        </w:rPr>
        <w:t>太平鸟实训</w:t>
      </w:r>
      <w:proofErr w:type="gramEnd"/>
      <w:r>
        <w:rPr>
          <w:rFonts w:ascii="宋体" w:hAnsi="宋体" w:hint="eastAsia"/>
          <w:sz w:val="24"/>
          <w:lang w:val="en-US"/>
        </w:rPr>
        <w:t>室为学生提前体验在电子商务中与客户进行关系管理提供了良好的场所。</w:t>
      </w:r>
    </w:p>
    <w:p w14:paraId="161EA98F"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3.教学资源</w:t>
      </w:r>
    </w:p>
    <w:p w14:paraId="315B950A"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网络课程、课程标准、授课计划、教案、多媒体资料、试题、校本教材等。</w:t>
      </w:r>
    </w:p>
    <w:p w14:paraId="21715C0E" w14:textId="77777777" w:rsidR="005450DB" w:rsidRDefault="005450DB" w:rsidP="005450DB">
      <w:pPr>
        <w:spacing w:line="360" w:lineRule="auto"/>
        <w:ind w:leftChars="200" w:left="420"/>
        <w:rPr>
          <w:rFonts w:ascii="黑体" w:eastAsia="黑体"/>
          <w:sz w:val="28"/>
          <w:szCs w:val="28"/>
        </w:rPr>
      </w:pPr>
      <w:r>
        <w:rPr>
          <w:rFonts w:ascii="黑体" w:eastAsia="黑体" w:hint="eastAsia"/>
          <w:sz w:val="28"/>
          <w:szCs w:val="28"/>
        </w:rPr>
        <w:t>（二）教学建议</w:t>
      </w:r>
    </w:p>
    <w:p w14:paraId="14E53A23" w14:textId="77777777" w:rsidR="005450DB" w:rsidRDefault="005450DB" w:rsidP="005450DB">
      <w:pPr>
        <w:spacing w:line="360" w:lineRule="exact"/>
        <w:ind w:firstLineChars="200" w:firstLine="480"/>
        <w:rPr>
          <w:rFonts w:ascii="宋体" w:hAnsi="宋体" w:hint="eastAsia"/>
          <w:sz w:val="24"/>
        </w:rPr>
      </w:pPr>
      <w:r>
        <w:rPr>
          <w:rFonts w:ascii="宋体" w:hAnsi="宋体" w:hint="eastAsia"/>
          <w:sz w:val="24"/>
        </w:rPr>
        <w:t>1．教材使用建议</w:t>
      </w:r>
    </w:p>
    <w:p w14:paraId="38F41B45"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《商务谈判》刘文广、张晓明编著，高等教育出版社， 主要参考书名称、版本：</w:t>
      </w:r>
      <w:r>
        <w:rPr>
          <w:rFonts w:ascii="宋体" w:hAnsi="宋体" w:hint="eastAsia"/>
          <w:sz w:val="24"/>
        </w:rPr>
        <w:tab/>
      </w:r>
    </w:p>
    <w:p w14:paraId="07C6F5A5" w14:textId="77777777" w:rsidR="005450DB" w:rsidRDefault="005450DB" w:rsidP="005450DB">
      <w:pPr>
        <w:spacing w:line="360" w:lineRule="exact"/>
        <w:ind w:firstLineChars="200" w:firstLine="480"/>
        <w:rPr>
          <w:rFonts w:ascii="宋体" w:hAnsi="宋体" w:hint="eastAsia"/>
          <w:sz w:val="24"/>
        </w:rPr>
      </w:pPr>
      <w:r>
        <w:rPr>
          <w:rFonts w:ascii="宋体" w:hAnsi="宋体" w:hint="eastAsia"/>
          <w:sz w:val="24"/>
        </w:rPr>
        <w:t>2．教学过程建议</w:t>
      </w:r>
    </w:p>
    <w:p w14:paraId="76CA6AAB" w14:textId="77777777" w:rsidR="005450DB" w:rsidRDefault="005450DB" w:rsidP="005450DB">
      <w:pPr>
        <w:spacing w:line="360" w:lineRule="exact"/>
        <w:ind w:firstLineChars="200" w:firstLine="480"/>
        <w:rPr>
          <w:rFonts w:ascii="宋体" w:hAnsi="宋体" w:hint="eastAsia"/>
          <w:sz w:val="24"/>
        </w:rPr>
      </w:pPr>
      <w:r>
        <w:rPr>
          <w:rFonts w:ascii="宋体" w:hAnsi="宋体" w:hint="eastAsia"/>
          <w:sz w:val="24"/>
        </w:rPr>
        <w:lastRenderedPageBreak/>
        <w:t>（1）学时分配</w:t>
      </w:r>
    </w:p>
    <w:p w14:paraId="4E6B1702" w14:textId="77777777" w:rsidR="005450DB" w:rsidRPr="00C6555D" w:rsidRDefault="005450DB" w:rsidP="005450DB">
      <w:pPr>
        <w:pStyle w:val="a0"/>
        <w:rPr>
          <w:rFonts w:hint="eastAsia"/>
          <w:lang w:val="en-US"/>
        </w:rPr>
      </w:pPr>
      <w:r>
        <w:rPr>
          <w:rFonts w:ascii="宋体" w:hAnsi="宋体" w:hint="eastAsia"/>
          <w:sz w:val="24"/>
        </w:rPr>
        <w:t>本课程共</w:t>
      </w:r>
      <w:r>
        <w:rPr>
          <w:rFonts w:ascii="宋体" w:hAnsi="宋体" w:hint="eastAsia"/>
          <w:sz w:val="24"/>
        </w:rPr>
        <w:t>34</w:t>
      </w:r>
      <w:r>
        <w:rPr>
          <w:rFonts w:ascii="宋体" w:hAnsi="宋体" w:hint="eastAsia"/>
          <w:sz w:val="24"/>
        </w:rPr>
        <w:t>学时，在具体教学时可根据学生的实际情况适当增减章节学时。建议学时分配如表</w:t>
      </w:r>
      <w:r>
        <w:rPr>
          <w:rFonts w:ascii="宋体" w:hAnsi="宋体" w:hint="eastAsia"/>
          <w:sz w:val="24"/>
        </w:rPr>
        <w:t>5-2</w:t>
      </w:r>
      <w:r>
        <w:rPr>
          <w:rFonts w:ascii="宋体" w:hAnsi="宋体" w:hint="eastAsia"/>
          <w:sz w:val="24"/>
        </w:rPr>
        <w:t>所示：</w:t>
      </w:r>
    </w:p>
    <w:p w14:paraId="7D5E8F59"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（1）学时分配</w:t>
      </w:r>
    </w:p>
    <w:p w14:paraId="2FAE518E"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本课程共34学时，在具体教学时可根据学生的实际情况适当增减章节学时。建议学时分配如表5-2所示：</w:t>
      </w:r>
    </w:p>
    <w:p w14:paraId="4D7B70C1"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表5-2  学时分配表</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1242"/>
        <w:gridCol w:w="1985"/>
        <w:gridCol w:w="1417"/>
      </w:tblGrid>
      <w:tr w:rsidR="005450DB" w14:paraId="13D44A91" w14:textId="77777777" w:rsidTr="004F79EB">
        <w:tc>
          <w:tcPr>
            <w:tcW w:w="1242" w:type="dxa"/>
            <w:tcBorders>
              <w:top w:val="single" w:sz="12" w:space="0" w:color="auto"/>
              <w:left w:val="single" w:sz="12" w:space="0" w:color="auto"/>
              <w:bottom w:val="single" w:sz="2" w:space="0" w:color="auto"/>
              <w:right w:val="single" w:sz="2" w:space="0" w:color="auto"/>
            </w:tcBorders>
            <w:vAlign w:val="center"/>
          </w:tcPr>
          <w:p w14:paraId="13A1707C"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序号</w:t>
            </w:r>
          </w:p>
        </w:tc>
        <w:tc>
          <w:tcPr>
            <w:tcW w:w="1985" w:type="dxa"/>
            <w:tcBorders>
              <w:top w:val="single" w:sz="12" w:space="0" w:color="auto"/>
              <w:left w:val="single" w:sz="2" w:space="0" w:color="auto"/>
              <w:bottom w:val="single" w:sz="2" w:space="0" w:color="auto"/>
              <w:right w:val="single" w:sz="2" w:space="0" w:color="auto"/>
            </w:tcBorders>
            <w:vAlign w:val="center"/>
          </w:tcPr>
          <w:p w14:paraId="33650CC1"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内容</w:t>
            </w:r>
          </w:p>
        </w:tc>
        <w:tc>
          <w:tcPr>
            <w:tcW w:w="1417" w:type="dxa"/>
            <w:tcBorders>
              <w:top w:val="single" w:sz="12" w:space="0" w:color="auto"/>
              <w:left w:val="single" w:sz="2" w:space="0" w:color="auto"/>
              <w:bottom w:val="single" w:sz="2" w:space="0" w:color="auto"/>
              <w:right w:val="single" w:sz="2" w:space="0" w:color="auto"/>
            </w:tcBorders>
            <w:vAlign w:val="center"/>
          </w:tcPr>
          <w:p w14:paraId="46A71B6F"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理论课学时</w:t>
            </w:r>
          </w:p>
        </w:tc>
      </w:tr>
      <w:tr w:rsidR="005450DB" w14:paraId="701CD708" w14:textId="77777777" w:rsidTr="004F79EB">
        <w:tc>
          <w:tcPr>
            <w:tcW w:w="1242" w:type="dxa"/>
            <w:tcBorders>
              <w:top w:val="single" w:sz="2" w:space="0" w:color="auto"/>
              <w:left w:val="single" w:sz="12" w:space="0" w:color="auto"/>
              <w:bottom w:val="single" w:sz="2" w:space="0" w:color="auto"/>
              <w:right w:val="single" w:sz="2" w:space="0" w:color="auto"/>
            </w:tcBorders>
            <w:vAlign w:val="center"/>
          </w:tcPr>
          <w:p w14:paraId="523D5CF7"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1</w:t>
            </w:r>
          </w:p>
        </w:tc>
        <w:tc>
          <w:tcPr>
            <w:tcW w:w="1985" w:type="dxa"/>
            <w:tcBorders>
              <w:top w:val="single" w:sz="2" w:space="0" w:color="auto"/>
              <w:left w:val="single" w:sz="2" w:space="0" w:color="auto"/>
              <w:bottom w:val="single" w:sz="2" w:space="0" w:color="auto"/>
              <w:right w:val="single" w:sz="2" w:space="0" w:color="auto"/>
            </w:tcBorders>
            <w:vAlign w:val="center"/>
          </w:tcPr>
          <w:p w14:paraId="172443BA"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熟悉岗位</w:t>
            </w:r>
          </w:p>
        </w:tc>
        <w:tc>
          <w:tcPr>
            <w:tcW w:w="1417" w:type="dxa"/>
            <w:tcBorders>
              <w:top w:val="single" w:sz="2" w:space="0" w:color="auto"/>
              <w:left w:val="single" w:sz="2" w:space="0" w:color="auto"/>
              <w:bottom w:val="single" w:sz="2" w:space="0" w:color="auto"/>
              <w:right w:val="single" w:sz="2" w:space="0" w:color="auto"/>
            </w:tcBorders>
            <w:vAlign w:val="center"/>
          </w:tcPr>
          <w:p w14:paraId="654701CC"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2</w:t>
            </w:r>
          </w:p>
        </w:tc>
      </w:tr>
      <w:tr w:rsidR="005450DB" w14:paraId="57391F3C" w14:textId="77777777" w:rsidTr="004F79EB">
        <w:tc>
          <w:tcPr>
            <w:tcW w:w="1242" w:type="dxa"/>
            <w:tcBorders>
              <w:top w:val="single" w:sz="2" w:space="0" w:color="auto"/>
              <w:left w:val="single" w:sz="12" w:space="0" w:color="auto"/>
              <w:bottom w:val="single" w:sz="2" w:space="0" w:color="auto"/>
              <w:right w:val="single" w:sz="2" w:space="0" w:color="auto"/>
            </w:tcBorders>
            <w:vAlign w:val="center"/>
          </w:tcPr>
          <w:p w14:paraId="1D724BA3"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2</w:t>
            </w:r>
          </w:p>
        </w:tc>
        <w:tc>
          <w:tcPr>
            <w:tcW w:w="1985" w:type="dxa"/>
            <w:tcBorders>
              <w:top w:val="single" w:sz="2" w:space="0" w:color="auto"/>
              <w:left w:val="single" w:sz="2" w:space="0" w:color="auto"/>
              <w:bottom w:val="single" w:sz="2" w:space="0" w:color="auto"/>
              <w:right w:val="single" w:sz="2" w:space="0" w:color="auto"/>
            </w:tcBorders>
            <w:vAlign w:val="center"/>
          </w:tcPr>
          <w:p w14:paraId="44CC7E43"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制定谈判计划</w:t>
            </w:r>
          </w:p>
        </w:tc>
        <w:tc>
          <w:tcPr>
            <w:tcW w:w="1417" w:type="dxa"/>
            <w:tcBorders>
              <w:top w:val="single" w:sz="2" w:space="0" w:color="auto"/>
              <w:left w:val="single" w:sz="2" w:space="0" w:color="auto"/>
              <w:bottom w:val="single" w:sz="2" w:space="0" w:color="auto"/>
              <w:right w:val="single" w:sz="2" w:space="0" w:color="auto"/>
            </w:tcBorders>
            <w:vAlign w:val="center"/>
          </w:tcPr>
          <w:p w14:paraId="7414A634"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2</w:t>
            </w:r>
          </w:p>
        </w:tc>
      </w:tr>
      <w:tr w:rsidR="005450DB" w14:paraId="60DBBFD3" w14:textId="77777777" w:rsidTr="004F79EB">
        <w:tc>
          <w:tcPr>
            <w:tcW w:w="1242" w:type="dxa"/>
            <w:tcBorders>
              <w:top w:val="single" w:sz="2" w:space="0" w:color="auto"/>
              <w:left w:val="single" w:sz="12" w:space="0" w:color="auto"/>
              <w:bottom w:val="single" w:sz="2" w:space="0" w:color="auto"/>
              <w:right w:val="single" w:sz="2" w:space="0" w:color="auto"/>
            </w:tcBorders>
            <w:vAlign w:val="center"/>
          </w:tcPr>
          <w:p w14:paraId="457034DC"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3</w:t>
            </w:r>
          </w:p>
        </w:tc>
        <w:tc>
          <w:tcPr>
            <w:tcW w:w="1985" w:type="dxa"/>
            <w:tcBorders>
              <w:top w:val="single" w:sz="2" w:space="0" w:color="auto"/>
              <w:left w:val="single" w:sz="2" w:space="0" w:color="auto"/>
              <w:bottom w:val="single" w:sz="2" w:space="0" w:color="auto"/>
              <w:right w:val="single" w:sz="2" w:space="0" w:color="auto"/>
            </w:tcBorders>
            <w:vAlign w:val="center"/>
          </w:tcPr>
          <w:p w14:paraId="7CA8C39F"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谈判原则</w:t>
            </w:r>
          </w:p>
        </w:tc>
        <w:tc>
          <w:tcPr>
            <w:tcW w:w="1417" w:type="dxa"/>
            <w:tcBorders>
              <w:top w:val="single" w:sz="2" w:space="0" w:color="auto"/>
              <w:left w:val="single" w:sz="2" w:space="0" w:color="auto"/>
              <w:bottom w:val="single" w:sz="2" w:space="0" w:color="auto"/>
              <w:right w:val="single" w:sz="2" w:space="0" w:color="auto"/>
            </w:tcBorders>
            <w:vAlign w:val="center"/>
          </w:tcPr>
          <w:p w14:paraId="71659395"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2</w:t>
            </w:r>
          </w:p>
        </w:tc>
      </w:tr>
      <w:tr w:rsidR="005450DB" w14:paraId="3A363C6F" w14:textId="77777777" w:rsidTr="004F79EB">
        <w:tc>
          <w:tcPr>
            <w:tcW w:w="1242" w:type="dxa"/>
            <w:tcBorders>
              <w:top w:val="single" w:sz="2" w:space="0" w:color="auto"/>
              <w:left w:val="single" w:sz="12" w:space="0" w:color="auto"/>
              <w:bottom w:val="single" w:sz="2" w:space="0" w:color="auto"/>
              <w:right w:val="single" w:sz="2" w:space="0" w:color="auto"/>
            </w:tcBorders>
            <w:vAlign w:val="center"/>
          </w:tcPr>
          <w:p w14:paraId="695AF5DD"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4</w:t>
            </w:r>
          </w:p>
        </w:tc>
        <w:tc>
          <w:tcPr>
            <w:tcW w:w="1985" w:type="dxa"/>
            <w:tcBorders>
              <w:top w:val="single" w:sz="2" w:space="0" w:color="auto"/>
              <w:left w:val="single" w:sz="2" w:space="0" w:color="auto"/>
              <w:bottom w:val="single" w:sz="2" w:space="0" w:color="auto"/>
              <w:right w:val="single" w:sz="2" w:space="0" w:color="auto"/>
            </w:tcBorders>
            <w:vAlign w:val="center"/>
          </w:tcPr>
          <w:p w14:paraId="619714EC"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谈判开局</w:t>
            </w:r>
          </w:p>
        </w:tc>
        <w:tc>
          <w:tcPr>
            <w:tcW w:w="1417" w:type="dxa"/>
            <w:tcBorders>
              <w:top w:val="single" w:sz="2" w:space="0" w:color="auto"/>
              <w:left w:val="single" w:sz="2" w:space="0" w:color="auto"/>
              <w:bottom w:val="single" w:sz="2" w:space="0" w:color="auto"/>
              <w:right w:val="single" w:sz="2" w:space="0" w:color="auto"/>
            </w:tcBorders>
            <w:vAlign w:val="center"/>
          </w:tcPr>
          <w:p w14:paraId="7C0A8250"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4</w:t>
            </w:r>
          </w:p>
        </w:tc>
      </w:tr>
      <w:tr w:rsidR="005450DB" w14:paraId="2AADD5AD" w14:textId="77777777" w:rsidTr="004F79EB">
        <w:tc>
          <w:tcPr>
            <w:tcW w:w="1242" w:type="dxa"/>
            <w:tcBorders>
              <w:top w:val="single" w:sz="2" w:space="0" w:color="auto"/>
              <w:left w:val="single" w:sz="12" w:space="0" w:color="auto"/>
              <w:bottom w:val="single" w:sz="2" w:space="0" w:color="auto"/>
              <w:right w:val="single" w:sz="2" w:space="0" w:color="auto"/>
            </w:tcBorders>
            <w:vAlign w:val="center"/>
          </w:tcPr>
          <w:p w14:paraId="4DB95473"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5</w:t>
            </w:r>
          </w:p>
        </w:tc>
        <w:tc>
          <w:tcPr>
            <w:tcW w:w="1985" w:type="dxa"/>
            <w:tcBorders>
              <w:top w:val="single" w:sz="2" w:space="0" w:color="auto"/>
              <w:left w:val="single" w:sz="2" w:space="0" w:color="auto"/>
              <w:bottom w:val="single" w:sz="2" w:space="0" w:color="auto"/>
              <w:right w:val="single" w:sz="2" w:space="0" w:color="auto"/>
            </w:tcBorders>
            <w:vAlign w:val="center"/>
          </w:tcPr>
          <w:p w14:paraId="59E9AFB8"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谈判较量</w:t>
            </w:r>
          </w:p>
        </w:tc>
        <w:tc>
          <w:tcPr>
            <w:tcW w:w="1417" w:type="dxa"/>
            <w:tcBorders>
              <w:top w:val="single" w:sz="2" w:space="0" w:color="auto"/>
              <w:left w:val="single" w:sz="2" w:space="0" w:color="auto"/>
              <w:bottom w:val="single" w:sz="2" w:space="0" w:color="auto"/>
              <w:right w:val="single" w:sz="2" w:space="0" w:color="auto"/>
            </w:tcBorders>
            <w:vAlign w:val="center"/>
          </w:tcPr>
          <w:p w14:paraId="75070DEB"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6</w:t>
            </w:r>
          </w:p>
        </w:tc>
      </w:tr>
      <w:tr w:rsidR="005450DB" w14:paraId="4C72D651" w14:textId="77777777" w:rsidTr="004F79EB">
        <w:tc>
          <w:tcPr>
            <w:tcW w:w="1242" w:type="dxa"/>
            <w:tcBorders>
              <w:top w:val="single" w:sz="2" w:space="0" w:color="auto"/>
              <w:left w:val="single" w:sz="12" w:space="0" w:color="auto"/>
              <w:bottom w:val="single" w:sz="2" w:space="0" w:color="auto"/>
              <w:right w:val="single" w:sz="2" w:space="0" w:color="auto"/>
            </w:tcBorders>
            <w:vAlign w:val="center"/>
          </w:tcPr>
          <w:p w14:paraId="69EB1780"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6</w:t>
            </w:r>
          </w:p>
        </w:tc>
        <w:tc>
          <w:tcPr>
            <w:tcW w:w="1985" w:type="dxa"/>
            <w:tcBorders>
              <w:top w:val="single" w:sz="2" w:space="0" w:color="auto"/>
              <w:left w:val="single" w:sz="2" w:space="0" w:color="auto"/>
              <w:bottom w:val="single" w:sz="2" w:space="0" w:color="auto"/>
              <w:right w:val="single" w:sz="2" w:space="0" w:color="auto"/>
            </w:tcBorders>
            <w:vAlign w:val="center"/>
          </w:tcPr>
          <w:p w14:paraId="7AF1788A"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谈判协调</w:t>
            </w:r>
          </w:p>
        </w:tc>
        <w:tc>
          <w:tcPr>
            <w:tcW w:w="1417" w:type="dxa"/>
            <w:tcBorders>
              <w:top w:val="single" w:sz="2" w:space="0" w:color="auto"/>
              <w:left w:val="single" w:sz="2" w:space="0" w:color="auto"/>
              <w:bottom w:val="single" w:sz="2" w:space="0" w:color="auto"/>
              <w:right w:val="single" w:sz="2" w:space="0" w:color="auto"/>
            </w:tcBorders>
            <w:vAlign w:val="center"/>
          </w:tcPr>
          <w:p w14:paraId="1CAA4DAE"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6</w:t>
            </w:r>
          </w:p>
        </w:tc>
      </w:tr>
      <w:tr w:rsidR="005450DB" w14:paraId="54E38EB1" w14:textId="77777777" w:rsidTr="004F79EB">
        <w:tc>
          <w:tcPr>
            <w:tcW w:w="1242" w:type="dxa"/>
            <w:tcBorders>
              <w:top w:val="single" w:sz="2" w:space="0" w:color="auto"/>
              <w:left w:val="single" w:sz="12" w:space="0" w:color="auto"/>
              <w:bottom w:val="single" w:sz="2" w:space="0" w:color="auto"/>
              <w:right w:val="single" w:sz="2" w:space="0" w:color="auto"/>
            </w:tcBorders>
            <w:vAlign w:val="center"/>
          </w:tcPr>
          <w:p w14:paraId="6C94AD8D"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7</w:t>
            </w:r>
          </w:p>
        </w:tc>
        <w:tc>
          <w:tcPr>
            <w:tcW w:w="1985" w:type="dxa"/>
            <w:tcBorders>
              <w:top w:val="single" w:sz="2" w:space="0" w:color="auto"/>
              <w:left w:val="single" w:sz="2" w:space="0" w:color="auto"/>
              <w:bottom w:val="single" w:sz="2" w:space="0" w:color="auto"/>
              <w:right w:val="single" w:sz="2" w:space="0" w:color="auto"/>
            </w:tcBorders>
            <w:vAlign w:val="center"/>
          </w:tcPr>
          <w:p w14:paraId="1ED2E90B"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价格谈判</w:t>
            </w:r>
          </w:p>
        </w:tc>
        <w:tc>
          <w:tcPr>
            <w:tcW w:w="1417" w:type="dxa"/>
            <w:tcBorders>
              <w:top w:val="single" w:sz="2" w:space="0" w:color="auto"/>
              <w:left w:val="single" w:sz="2" w:space="0" w:color="auto"/>
              <w:bottom w:val="single" w:sz="2" w:space="0" w:color="auto"/>
              <w:right w:val="single" w:sz="2" w:space="0" w:color="auto"/>
            </w:tcBorders>
            <w:vAlign w:val="center"/>
          </w:tcPr>
          <w:p w14:paraId="1C43175A"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4</w:t>
            </w:r>
          </w:p>
        </w:tc>
      </w:tr>
      <w:tr w:rsidR="005450DB" w14:paraId="4E1F2C09" w14:textId="77777777" w:rsidTr="004F79EB">
        <w:tc>
          <w:tcPr>
            <w:tcW w:w="1242" w:type="dxa"/>
            <w:tcBorders>
              <w:top w:val="single" w:sz="2" w:space="0" w:color="auto"/>
              <w:left w:val="single" w:sz="12" w:space="0" w:color="auto"/>
              <w:bottom w:val="single" w:sz="2" w:space="0" w:color="auto"/>
              <w:right w:val="single" w:sz="2" w:space="0" w:color="auto"/>
            </w:tcBorders>
            <w:vAlign w:val="center"/>
          </w:tcPr>
          <w:p w14:paraId="38E60294"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8</w:t>
            </w:r>
          </w:p>
        </w:tc>
        <w:tc>
          <w:tcPr>
            <w:tcW w:w="1985" w:type="dxa"/>
            <w:tcBorders>
              <w:top w:val="single" w:sz="2" w:space="0" w:color="auto"/>
              <w:left w:val="single" w:sz="2" w:space="0" w:color="auto"/>
              <w:bottom w:val="single" w:sz="2" w:space="0" w:color="auto"/>
              <w:right w:val="single" w:sz="2" w:space="0" w:color="auto"/>
            </w:tcBorders>
            <w:vAlign w:val="center"/>
          </w:tcPr>
          <w:p w14:paraId="6AFDBF48"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国际商务谈判</w:t>
            </w:r>
          </w:p>
        </w:tc>
        <w:tc>
          <w:tcPr>
            <w:tcW w:w="1417" w:type="dxa"/>
            <w:tcBorders>
              <w:top w:val="single" w:sz="2" w:space="0" w:color="auto"/>
              <w:left w:val="single" w:sz="2" w:space="0" w:color="auto"/>
              <w:bottom w:val="single" w:sz="2" w:space="0" w:color="auto"/>
              <w:right w:val="single" w:sz="2" w:space="0" w:color="auto"/>
            </w:tcBorders>
            <w:vAlign w:val="center"/>
          </w:tcPr>
          <w:p w14:paraId="23A00CFE"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4</w:t>
            </w:r>
          </w:p>
        </w:tc>
      </w:tr>
      <w:tr w:rsidR="005450DB" w14:paraId="048D72F8" w14:textId="77777777" w:rsidTr="004F79EB">
        <w:tc>
          <w:tcPr>
            <w:tcW w:w="1242" w:type="dxa"/>
            <w:tcBorders>
              <w:top w:val="single" w:sz="2" w:space="0" w:color="auto"/>
              <w:left w:val="single" w:sz="12" w:space="0" w:color="auto"/>
              <w:bottom w:val="single" w:sz="2" w:space="0" w:color="auto"/>
              <w:right w:val="single" w:sz="2" w:space="0" w:color="auto"/>
            </w:tcBorders>
            <w:vAlign w:val="center"/>
          </w:tcPr>
          <w:p w14:paraId="1CE94537"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9</w:t>
            </w:r>
          </w:p>
        </w:tc>
        <w:tc>
          <w:tcPr>
            <w:tcW w:w="1985" w:type="dxa"/>
            <w:tcBorders>
              <w:top w:val="single" w:sz="2" w:space="0" w:color="auto"/>
              <w:left w:val="single" w:sz="2" w:space="0" w:color="auto"/>
              <w:bottom w:val="single" w:sz="2" w:space="0" w:color="auto"/>
              <w:right w:val="single" w:sz="2" w:space="0" w:color="auto"/>
            </w:tcBorders>
            <w:vAlign w:val="center"/>
          </w:tcPr>
          <w:p w14:paraId="3C1110B1"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结束谈判</w:t>
            </w:r>
          </w:p>
        </w:tc>
        <w:tc>
          <w:tcPr>
            <w:tcW w:w="1417" w:type="dxa"/>
            <w:tcBorders>
              <w:top w:val="single" w:sz="2" w:space="0" w:color="auto"/>
              <w:left w:val="single" w:sz="2" w:space="0" w:color="auto"/>
              <w:bottom w:val="single" w:sz="2" w:space="0" w:color="auto"/>
              <w:right w:val="single" w:sz="2" w:space="0" w:color="auto"/>
            </w:tcBorders>
            <w:vAlign w:val="center"/>
          </w:tcPr>
          <w:p w14:paraId="75BA3B9A"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2</w:t>
            </w:r>
          </w:p>
        </w:tc>
      </w:tr>
      <w:tr w:rsidR="005450DB" w14:paraId="3AF7434C" w14:textId="77777777" w:rsidTr="004F79EB">
        <w:tc>
          <w:tcPr>
            <w:tcW w:w="1242" w:type="dxa"/>
            <w:tcBorders>
              <w:top w:val="single" w:sz="2" w:space="0" w:color="auto"/>
              <w:left w:val="single" w:sz="12" w:space="0" w:color="auto"/>
              <w:bottom w:val="single" w:sz="12" w:space="0" w:color="auto"/>
              <w:right w:val="single" w:sz="2" w:space="0" w:color="auto"/>
            </w:tcBorders>
            <w:vAlign w:val="center"/>
          </w:tcPr>
          <w:p w14:paraId="4180367C"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10</w:t>
            </w:r>
          </w:p>
        </w:tc>
        <w:tc>
          <w:tcPr>
            <w:tcW w:w="1985" w:type="dxa"/>
            <w:tcBorders>
              <w:top w:val="single" w:sz="2" w:space="0" w:color="auto"/>
              <w:left w:val="single" w:sz="2" w:space="0" w:color="auto"/>
              <w:bottom w:val="single" w:sz="12" w:space="0" w:color="auto"/>
              <w:right w:val="single" w:sz="2" w:space="0" w:color="auto"/>
            </w:tcBorders>
            <w:vAlign w:val="center"/>
          </w:tcPr>
          <w:p w14:paraId="6EB71B32"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谈判中的常见问题</w:t>
            </w:r>
          </w:p>
        </w:tc>
        <w:tc>
          <w:tcPr>
            <w:tcW w:w="1417" w:type="dxa"/>
            <w:tcBorders>
              <w:top w:val="single" w:sz="2" w:space="0" w:color="auto"/>
              <w:left w:val="single" w:sz="2" w:space="0" w:color="auto"/>
              <w:bottom w:val="single" w:sz="12" w:space="0" w:color="auto"/>
              <w:right w:val="single" w:sz="2" w:space="0" w:color="auto"/>
            </w:tcBorders>
            <w:vAlign w:val="center"/>
          </w:tcPr>
          <w:p w14:paraId="019B3971" w14:textId="77777777" w:rsidR="005450DB" w:rsidRDefault="005450DB" w:rsidP="004F79EB">
            <w:pPr>
              <w:spacing w:line="360" w:lineRule="auto"/>
              <w:ind w:firstLineChars="200" w:firstLine="480"/>
              <w:rPr>
                <w:rFonts w:ascii="宋体" w:hAnsi="宋体" w:hint="eastAsia"/>
                <w:sz w:val="24"/>
              </w:rPr>
            </w:pPr>
            <w:r>
              <w:rPr>
                <w:rFonts w:ascii="宋体" w:hAnsi="宋体" w:hint="eastAsia"/>
                <w:sz w:val="24"/>
              </w:rPr>
              <w:t>2</w:t>
            </w:r>
          </w:p>
        </w:tc>
      </w:tr>
    </w:tbl>
    <w:p w14:paraId="3ADD8AA2"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（2）应加强对学生职业能力的培养，采用行动导向教学法，强化案例教学和项目教学，注重以任务引领型案例或项目作业来激发学生兴趣，使学生在任务分析或实施的过程中实现教学目标。</w:t>
      </w:r>
    </w:p>
    <w:p w14:paraId="601C4DDA"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（3）应以学生为主体，注重 “教”与“学”的互动。</w:t>
      </w:r>
    </w:p>
    <w:p w14:paraId="38E39EB4" w14:textId="77777777" w:rsidR="005450DB" w:rsidRPr="00301C14" w:rsidRDefault="005450DB" w:rsidP="005450DB">
      <w:pPr>
        <w:spacing w:line="360" w:lineRule="auto"/>
        <w:ind w:leftChars="200" w:left="420"/>
        <w:rPr>
          <w:rFonts w:ascii="黑体" w:eastAsia="黑体"/>
          <w:sz w:val="28"/>
          <w:szCs w:val="28"/>
        </w:rPr>
      </w:pPr>
      <w:r>
        <w:rPr>
          <w:rFonts w:ascii="黑体" w:eastAsia="黑体" w:hint="eastAsia"/>
          <w:sz w:val="28"/>
          <w:szCs w:val="28"/>
        </w:rPr>
        <w:t>（三）参考书</w:t>
      </w:r>
    </w:p>
    <w:p w14:paraId="0F4C388F" w14:textId="77777777" w:rsidR="005450DB" w:rsidRDefault="005450DB" w:rsidP="005450DB">
      <w:pPr>
        <w:pStyle w:val="3"/>
        <w:spacing w:line="360" w:lineRule="auto"/>
        <w:rPr>
          <w:rFonts w:ascii="宋体" w:hAnsi="宋体" w:hint="eastAsia"/>
        </w:rPr>
      </w:pPr>
      <w:bookmarkStart w:id="82" w:name="_Toc372179720"/>
      <w:r>
        <w:rPr>
          <w:rFonts w:ascii="宋体" w:hAnsi="宋体" w:hint="eastAsia"/>
        </w:rPr>
        <w:lastRenderedPageBreak/>
        <w:t>1.教材选用建议</w:t>
      </w:r>
      <w:bookmarkEnd w:id="82"/>
    </w:p>
    <w:p w14:paraId="7A227F44" w14:textId="77777777" w:rsidR="005450DB" w:rsidRDefault="005450DB" w:rsidP="00D7146C">
      <w:pPr>
        <w:pStyle w:val="aff5"/>
        <w:spacing w:line="360" w:lineRule="auto"/>
        <w:ind w:firstLineChars="0"/>
        <w:rPr>
          <w:rFonts w:hint="eastAsia"/>
        </w:rPr>
      </w:pPr>
      <w:r>
        <w:rPr>
          <w:rFonts w:hint="eastAsia"/>
        </w:rPr>
        <w:t>鲁小慧编，《商务谈判理论与实务操作技巧》，</w:t>
      </w:r>
      <w:r>
        <w:rPr>
          <w:rFonts w:hint="eastAsia"/>
        </w:rPr>
        <w:t>2010</w:t>
      </w:r>
    </w:p>
    <w:p w14:paraId="1879522F" w14:textId="77777777" w:rsidR="005450DB" w:rsidRDefault="005450DB" w:rsidP="005450DB">
      <w:pPr>
        <w:pStyle w:val="3"/>
        <w:spacing w:line="360" w:lineRule="auto"/>
        <w:rPr>
          <w:rFonts w:ascii="宋体" w:hAnsi="宋体" w:hint="eastAsia"/>
        </w:rPr>
      </w:pPr>
      <w:bookmarkStart w:id="83" w:name="_Toc372179721"/>
      <w:r>
        <w:rPr>
          <w:rFonts w:ascii="宋体" w:hAnsi="宋体" w:hint="eastAsia"/>
        </w:rPr>
        <w:t>2.教学参考书及参考资料</w:t>
      </w:r>
      <w:bookmarkEnd w:id="83"/>
    </w:p>
    <w:p w14:paraId="01529FEF" w14:textId="77777777" w:rsidR="005450DB" w:rsidRDefault="005450DB" w:rsidP="005450DB">
      <w:pPr>
        <w:spacing w:line="400" w:lineRule="exact"/>
        <w:ind w:firstLineChars="200" w:firstLine="420"/>
        <w:rPr>
          <w:rFonts w:ascii="宋体" w:hAnsi="宋体" w:hint="eastAsia"/>
          <w:sz w:val="24"/>
        </w:rPr>
      </w:pPr>
      <w:r>
        <w:rPr>
          <w:rFonts w:hint="eastAsia"/>
          <w:szCs w:val="21"/>
        </w:rPr>
        <w:t xml:space="preserve"> </w:t>
      </w:r>
      <w:r>
        <w:rPr>
          <w:rFonts w:ascii="宋体" w:hAnsi="宋体" w:hint="eastAsia"/>
          <w:sz w:val="24"/>
        </w:rPr>
        <w:t>陈文汉，《商务谈判》，中国电力出版社，2009年1月</w:t>
      </w:r>
    </w:p>
    <w:p w14:paraId="59CE328B" w14:textId="77777777" w:rsidR="005450DB" w:rsidRDefault="005450DB" w:rsidP="005450DB">
      <w:pPr>
        <w:spacing w:line="400" w:lineRule="exact"/>
        <w:ind w:firstLineChars="200" w:firstLine="480"/>
        <w:rPr>
          <w:rFonts w:ascii="宋体" w:hAnsi="宋体" w:hint="eastAsia"/>
          <w:sz w:val="24"/>
        </w:rPr>
      </w:pPr>
      <w:r>
        <w:rPr>
          <w:rFonts w:ascii="宋体" w:hAnsi="宋体" w:hint="eastAsia"/>
          <w:sz w:val="24"/>
        </w:rPr>
        <w:t>易开刚，《现代商务谈判》，上海财大出版社，2008年8月</w:t>
      </w:r>
    </w:p>
    <w:p w14:paraId="5675EA78" w14:textId="77777777" w:rsidR="005450DB" w:rsidRDefault="005450DB" w:rsidP="005450DB">
      <w:pPr>
        <w:spacing w:line="400" w:lineRule="exact"/>
        <w:ind w:firstLineChars="200" w:firstLine="480"/>
        <w:rPr>
          <w:rFonts w:ascii="宋体" w:hAnsi="宋体" w:hint="eastAsia"/>
          <w:sz w:val="24"/>
        </w:rPr>
      </w:pPr>
      <w:r>
        <w:rPr>
          <w:rFonts w:ascii="宋体" w:hAnsi="宋体" w:hint="eastAsia"/>
          <w:sz w:val="24"/>
        </w:rPr>
        <w:t>白远，《电子商务谈判理论案例分析与实践》，人大出版社，2005年4月</w:t>
      </w:r>
    </w:p>
    <w:p w14:paraId="04B0D916" w14:textId="77777777" w:rsidR="005450DB" w:rsidRDefault="005450DB" w:rsidP="005450DB">
      <w:pPr>
        <w:spacing w:line="360" w:lineRule="auto"/>
        <w:ind w:firstLine="240"/>
        <w:jc w:val="center"/>
        <w:rPr>
          <w:rFonts w:ascii="黑体" w:eastAsia="黑体" w:hint="eastAsia"/>
          <w:b/>
          <w:color w:val="FF0000"/>
          <w:sz w:val="28"/>
          <w:szCs w:val="28"/>
        </w:rPr>
      </w:pPr>
      <w:r>
        <w:rPr>
          <w:rFonts w:ascii="黑体" w:eastAsia="黑体" w:hint="eastAsia"/>
          <w:b/>
          <w:sz w:val="28"/>
          <w:szCs w:val="28"/>
        </w:rPr>
        <w:t>五、学生考核与评价</w:t>
      </w:r>
    </w:p>
    <w:p w14:paraId="0F84CC27" w14:textId="77777777" w:rsidR="005450DB" w:rsidRDefault="005450DB" w:rsidP="005450DB">
      <w:pPr>
        <w:spacing w:line="400" w:lineRule="exact"/>
        <w:ind w:firstLineChars="200" w:firstLine="480"/>
        <w:rPr>
          <w:rFonts w:ascii="宋体" w:hAnsi="宋体" w:hint="eastAsia"/>
          <w:sz w:val="24"/>
        </w:rPr>
      </w:pPr>
      <w:r>
        <w:rPr>
          <w:rFonts w:ascii="宋体" w:hAnsi="宋体" w:hint="eastAsia"/>
          <w:sz w:val="24"/>
        </w:rPr>
        <w:t>课程考试考核采用笔试加平时成绩综合评定的考核方法，实行百分制评定，其中笔试成绩占60%，平时成绩占40%。</w:t>
      </w:r>
    </w:p>
    <w:p w14:paraId="7498BF9E" w14:textId="77777777" w:rsidR="005450DB" w:rsidRDefault="005450DB" w:rsidP="005450DB">
      <w:pPr>
        <w:spacing w:line="360" w:lineRule="auto"/>
        <w:ind w:firstLine="240"/>
        <w:jc w:val="center"/>
        <w:rPr>
          <w:rFonts w:ascii="黑体" w:eastAsia="黑体"/>
          <w:b/>
          <w:sz w:val="28"/>
          <w:szCs w:val="28"/>
        </w:rPr>
      </w:pPr>
      <w:r>
        <w:rPr>
          <w:rFonts w:ascii="黑体" w:eastAsia="黑体" w:hint="eastAsia"/>
          <w:b/>
          <w:sz w:val="28"/>
          <w:szCs w:val="28"/>
        </w:rPr>
        <w:t>六、课程整体设计</w:t>
      </w:r>
    </w:p>
    <w:p w14:paraId="22FC0D3B" w14:textId="77777777" w:rsidR="005450DB" w:rsidRPr="001D529B" w:rsidRDefault="005450DB" w:rsidP="005450DB">
      <w:pPr>
        <w:pStyle w:val="a0"/>
        <w:ind w:firstLine="420"/>
        <w:rPr>
          <w:rFonts w:hint="eastAsia"/>
          <w:lang w:val="en-US"/>
        </w:rPr>
      </w:pPr>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1317"/>
        <w:gridCol w:w="1421"/>
        <w:gridCol w:w="1406"/>
        <w:gridCol w:w="1894"/>
        <w:gridCol w:w="1239"/>
        <w:gridCol w:w="674"/>
      </w:tblGrid>
      <w:tr w:rsidR="005450DB" w14:paraId="4442BA13" w14:textId="77777777" w:rsidTr="004F79EB">
        <w:trPr>
          <w:trHeight w:val="144"/>
          <w:jc w:val="center"/>
        </w:trPr>
        <w:tc>
          <w:tcPr>
            <w:tcW w:w="427" w:type="dxa"/>
            <w:vAlign w:val="center"/>
          </w:tcPr>
          <w:p w14:paraId="3A945B96" w14:textId="77777777" w:rsidR="005450DB" w:rsidRDefault="005450DB" w:rsidP="004F79EB">
            <w:pPr>
              <w:jc w:val="center"/>
              <w:rPr>
                <w:rFonts w:hint="eastAsia"/>
                <w:b/>
              </w:rPr>
            </w:pPr>
            <w:r>
              <w:rPr>
                <w:rFonts w:hint="eastAsia"/>
                <w:b/>
              </w:rPr>
              <w:t>序号</w:t>
            </w:r>
          </w:p>
        </w:tc>
        <w:tc>
          <w:tcPr>
            <w:tcW w:w="1317" w:type="dxa"/>
            <w:vAlign w:val="center"/>
          </w:tcPr>
          <w:p w14:paraId="688A6A72" w14:textId="77777777" w:rsidR="005450DB" w:rsidRDefault="005450DB" w:rsidP="004F79EB">
            <w:pPr>
              <w:jc w:val="center"/>
              <w:rPr>
                <w:rFonts w:hint="eastAsia"/>
                <w:b/>
              </w:rPr>
            </w:pPr>
            <w:r>
              <w:rPr>
                <w:rFonts w:hint="eastAsia"/>
                <w:b/>
              </w:rPr>
              <w:t>项目（或情境、任务、模块）</w:t>
            </w:r>
          </w:p>
        </w:tc>
        <w:tc>
          <w:tcPr>
            <w:tcW w:w="1421" w:type="dxa"/>
            <w:vAlign w:val="center"/>
          </w:tcPr>
          <w:p w14:paraId="21229944" w14:textId="77777777" w:rsidR="005450DB" w:rsidRDefault="005450DB" w:rsidP="004F79EB">
            <w:pPr>
              <w:jc w:val="center"/>
              <w:rPr>
                <w:rFonts w:hint="eastAsia"/>
                <w:b/>
              </w:rPr>
            </w:pPr>
            <w:r>
              <w:rPr>
                <w:rFonts w:hint="eastAsia"/>
                <w:b/>
              </w:rPr>
              <w:t>知识点</w:t>
            </w:r>
          </w:p>
        </w:tc>
        <w:tc>
          <w:tcPr>
            <w:tcW w:w="1406" w:type="dxa"/>
            <w:vAlign w:val="center"/>
          </w:tcPr>
          <w:p w14:paraId="475E973A" w14:textId="77777777" w:rsidR="005450DB" w:rsidRDefault="005450DB" w:rsidP="004F79EB">
            <w:pPr>
              <w:jc w:val="center"/>
              <w:rPr>
                <w:rFonts w:hint="eastAsia"/>
                <w:b/>
              </w:rPr>
            </w:pPr>
            <w:r>
              <w:rPr>
                <w:rFonts w:hint="eastAsia"/>
                <w:b/>
              </w:rPr>
              <w:t>素质训练</w:t>
            </w:r>
          </w:p>
        </w:tc>
        <w:tc>
          <w:tcPr>
            <w:tcW w:w="1894" w:type="dxa"/>
            <w:vAlign w:val="center"/>
          </w:tcPr>
          <w:p w14:paraId="12DC5787" w14:textId="77777777" w:rsidR="005450DB" w:rsidRDefault="005450DB" w:rsidP="004F79EB">
            <w:pPr>
              <w:jc w:val="center"/>
              <w:rPr>
                <w:rFonts w:hint="eastAsia"/>
                <w:b/>
              </w:rPr>
            </w:pPr>
            <w:r>
              <w:rPr>
                <w:rFonts w:hint="eastAsia"/>
                <w:b/>
              </w:rPr>
              <w:t>教学重点（</w:t>
            </w:r>
            <w:proofErr w:type="gramStart"/>
            <w:r>
              <w:rPr>
                <w:rFonts w:hint="eastAsia"/>
                <w:b/>
              </w:rPr>
              <w:t>思政元素</w:t>
            </w:r>
            <w:proofErr w:type="gramEnd"/>
            <w:r>
              <w:rPr>
                <w:rFonts w:hint="eastAsia"/>
                <w:b/>
              </w:rPr>
              <w:t>融入）</w:t>
            </w:r>
          </w:p>
        </w:tc>
        <w:tc>
          <w:tcPr>
            <w:tcW w:w="1239" w:type="dxa"/>
            <w:vAlign w:val="center"/>
          </w:tcPr>
          <w:p w14:paraId="2A168626" w14:textId="77777777" w:rsidR="005450DB" w:rsidRDefault="005450DB" w:rsidP="004F79EB">
            <w:pPr>
              <w:jc w:val="center"/>
              <w:rPr>
                <w:rFonts w:hint="eastAsia"/>
                <w:b/>
              </w:rPr>
            </w:pPr>
            <w:r>
              <w:rPr>
                <w:rFonts w:hint="eastAsia"/>
                <w:b/>
              </w:rPr>
              <w:t>教学设计（或教学情景）</w:t>
            </w:r>
          </w:p>
        </w:tc>
        <w:tc>
          <w:tcPr>
            <w:tcW w:w="674" w:type="dxa"/>
            <w:vAlign w:val="center"/>
          </w:tcPr>
          <w:p w14:paraId="3D252ACF" w14:textId="77777777" w:rsidR="005450DB" w:rsidRDefault="005450DB" w:rsidP="004F79EB">
            <w:pPr>
              <w:jc w:val="center"/>
              <w:rPr>
                <w:rFonts w:hint="eastAsia"/>
                <w:b/>
              </w:rPr>
            </w:pPr>
            <w:r>
              <w:rPr>
                <w:rFonts w:hint="eastAsia"/>
                <w:b/>
              </w:rPr>
              <w:t>建议</w:t>
            </w:r>
          </w:p>
          <w:p w14:paraId="55E81A38" w14:textId="77777777" w:rsidR="005450DB" w:rsidRDefault="005450DB" w:rsidP="004F79EB">
            <w:pPr>
              <w:jc w:val="center"/>
              <w:rPr>
                <w:rFonts w:hint="eastAsia"/>
                <w:b/>
              </w:rPr>
            </w:pPr>
            <w:r>
              <w:rPr>
                <w:rFonts w:hint="eastAsia"/>
                <w:b/>
              </w:rPr>
              <w:t>学时</w:t>
            </w:r>
          </w:p>
        </w:tc>
      </w:tr>
      <w:tr w:rsidR="005450DB" w14:paraId="149C0FED" w14:textId="77777777" w:rsidTr="004F79EB">
        <w:trPr>
          <w:cantSplit/>
          <w:trHeight w:val="144"/>
          <w:jc w:val="center"/>
        </w:trPr>
        <w:tc>
          <w:tcPr>
            <w:tcW w:w="427" w:type="dxa"/>
            <w:vMerge w:val="restart"/>
            <w:vAlign w:val="center"/>
          </w:tcPr>
          <w:p w14:paraId="4EE93BAD" w14:textId="77777777" w:rsidR="005450DB" w:rsidRDefault="005450DB" w:rsidP="004F79EB">
            <w:pPr>
              <w:jc w:val="center"/>
              <w:rPr>
                <w:rFonts w:ascii="宋体" w:hAnsi="宋体" w:hint="eastAsia"/>
                <w:szCs w:val="21"/>
              </w:rPr>
            </w:pPr>
            <w:r>
              <w:rPr>
                <w:rFonts w:ascii="宋体" w:hAnsi="宋体" w:hint="eastAsia"/>
                <w:szCs w:val="21"/>
              </w:rPr>
              <w:t>1</w:t>
            </w:r>
          </w:p>
        </w:tc>
        <w:tc>
          <w:tcPr>
            <w:tcW w:w="1317" w:type="dxa"/>
            <w:vMerge w:val="restart"/>
            <w:vAlign w:val="center"/>
          </w:tcPr>
          <w:p w14:paraId="64A32E57" w14:textId="77777777" w:rsidR="005450DB" w:rsidRDefault="005450DB" w:rsidP="004F79EB">
            <w:pPr>
              <w:pStyle w:val="a0"/>
              <w:ind w:firstLineChars="0" w:firstLine="0"/>
              <w:jc w:val="center"/>
              <w:rPr>
                <w:rFonts w:ascii="宋体" w:hAnsi="宋体" w:hint="eastAsia"/>
                <w:szCs w:val="21"/>
              </w:rPr>
            </w:pPr>
            <w:r>
              <w:rPr>
                <w:rFonts w:ascii="宋体" w:hAnsi="宋体" w:cs="宋体" w:hint="eastAsia"/>
                <w:szCs w:val="21"/>
                <w:lang w:val="en-US"/>
              </w:rPr>
              <w:t>第一章：</w:t>
            </w:r>
            <w:r>
              <w:rPr>
                <w:rFonts w:ascii="宋体" w:hAnsi="宋体" w:hint="eastAsia"/>
                <w:color w:val="000000"/>
                <w:szCs w:val="21"/>
              </w:rPr>
              <w:t>认识谈判</w:t>
            </w:r>
          </w:p>
        </w:tc>
        <w:tc>
          <w:tcPr>
            <w:tcW w:w="1421" w:type="dxa"/>
            <w:vAlign w:val="center"/>
          </w:tcPr>
          <w:p w14:paraId="6335BF48" w14:textId="77777777" w:rsidR="005450DB" w:rsidRDefault="005450DB" w:rsidP="004F79EB">
            <w:pPr>
              <w:jc w:val="center"/>
              <w:rPr>
                <w:rFonts w:ascii="宋体" w:hAnsi="宋体" w:cs="宋体" w:hint="eastAsia"/>
                <w:szCs w:val="21"/>
              </w:rPr>
            </w:pPr>
            <w:r>
              <w:rPr>
                <w:rFonts w:ascii="宋体" w:hAnsi="宋体" w:cs="宋体" w:hint="eastAsia"/>
                <w:szCs w:val="21"/>
              </w:rPr>
              <w:t>1.</w:t>
            </w:r>
            <w:r>
              <w:rPr>
                <w:rFonts w:hint="eastAsia"/>
              </w:rPr>
              <w:t xml:space="preserve"> </w:t>
            </w:r>
            <w:r>
              <w:rPr>
                <w:rFonts w:hint="eastAsia"/>
              </w:rPr>
              <w:t>识别谈判事务</w:t>
            </w:r>
          </w:p>
        </w:tc>
        <w:tc>
          <w:tcPr>
            <w:tcW w:w="1406" w:type="dxa"/>
          </w:tcPr>
          <w:p w14:paraId="1FF81AC7" w14:textId="77777777" w:rsidR="005450DB" w:rsidRDefault="005450DB" w:rsidP="004F79EB"/>
          <w:p w14:paraId="0C28142C" w14:textId="77777777" w:rsidR="005450DB" w:rsidRPr="00CD5D07" w:rsidRDefault="005450DB" w:rsidP="004F79EB">
            <w:pPr>
              <w:rPr>
                <w:rFonts w:hint="eastAsia"/>
              </w:rPr>
            </w:pPr>
            <w:r>
              <w:rPr>
                <w:rFonts w:hint="eastAsia"/>
              </w:rPr>
              <w:t>感悟谈判</w:t>
            </w:r>
          </w:p>
        </w:tc>
        <w:tc>
          <w:tcPr>
            <w:tcW w:w="1894" w:type="dxa"/>
            <w:vAlign w:val="center"/>
          </w:tcPr>
          <w:p w14:paraId="789A8138" w14:textId="77777777" w:rsidR="005450DB" w:rsidRDefault="005450DB" w:rsidP="004F79EB">
            <w:pPr>
              <w:rPr>
                <w:rFonts w:ascii="宋体" w:hAnsi="宋体" w:cs="宋体" w:hint="eastAsia"/>
                <w:szCs w:val="21"/>
              </w:rPr>
            </w:pPr>
            <w:r>
              <w:rPr>
                <w:rFonts w:ascii="宋体" w:hAnsi="宋体" w:cs="宋体" w:hint="eastAsia"/>
                <w:szCs w:val="21"/>
              </w:rPr>
              <w:t>熟练掌握校园用语；培养学生立大志、明大德、成大才、担大任的意识。</w:t>
            </w:r>
          </w:p>
        </w:tc>
        <w:tc>
          <w:tcPr>
            <w:tcW w:w="1239" w:type="dxa"/>
          </w:tcPr>
          <w:p w14:paraId="5A5C4C1C" w14:textId="77777777" w:rsidR="005450DB" w:rsidRDefault="005450DB" w:rsidP="004F79EB">
            <w:pPr>
              <w:rPr>
                <w:rFonts w:ascii="宋体" w:hAnsi="宋体"/>
                <w:szCs w:val="21"/>
              </w:rPr>
            </w:pPr>
            <w:r>
              <w:rPr>
                <w:rFonts w:ascii="宋体" w:hAnsi="宋体" w:hint="eastAsia"/>
                <w:szCs w:val="21"/>
              </w:rPr>
              <w:t>情景教学；</w:t>
            </w:r>
          </w:p>
          <w:p w14:paraId="21E0B74C" w14:textId="77777777" w:rsidR="005450DB" w:rsidRDefault="005450DB" w:rsidP="004F79EB">
            <w:pPr>
              <w:pStyle w:val="a0"/>
              <w:ind w:firstLineChars="0" w:firstLine="0"/>
              <w:rPr>
                <w:rFonts w:hint="eastAsia"/>
                <w:lang w:val="en-US"/>
              </w:rPr>
            </w:pPr>
            <w:r>
              <w:rPr>
                <w:rFonts w:hint="eastAsia"/>
                <w:lang w:val="en-US"/>
              </w:rPr>
              <w:t>头脑风暴</w:t>
            </w:r>
          </w:p>
        </w:tc>
        <w:tc>
          <w:tcPr>
            <w:tcW w:w="674" w:type="dxa"/>
            <w:vAlign w:val="center"/>
          </w:tcPr>
          <w:p w14:paraId="44E4B261"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2F1AAE0E" w14:textId="77777777" w:rsidTr="004F79EB">
        <w:trPr>
          <w:cantSplit/>
          <w:trHeight w:val="144"/>
          <w:jc w:val="center"/>
        </w:trPr>
        <w:tc>
          <w:tcPr>
            <w:tcW w:w="427" w:type="dxa"/>
            <w:vMerge/>
          </w:tcPr>
          <w:p w14:paraId="421BC506" w14:textId="77777777" w:rsidR="005450DB" w:rsidRDefault="005450DB" w:rsidP="004F79EB">
            <w:pPr>
              <w:spacing w:line="360" w:lineRule="auto"/>
              <w:rPr>
                <w:rFonts w:ascii="宋体" w:hAnsi="宋体" w:hint="eastAsia"/>
                <w:szCs w:val="21"/>
              </w:rPr>
            </w:pPr>
          </w:p>
        </w:tc>
        <w:tc>
          <w:tcPr>
            <w:tcW w:w="1317" w:type="dxa"/>
            <w:vMerge/>
            <w:vAlign w:val="center"/>
          </w:tcPr>
          <w:p w14:paraId="3E624D6C" w14:textId="77777777" w:rsidR="005450DB" w:rsidRDefault="005450DB" w:rsidP="004F79EB">
            <w:pPr>
              <w:jc w:val="center"/>
              <w:rPr>
                <w:rFonts w:ascii="宋体" w:hAnsi="宋体" w:hint="eastAsia"/>
                <w:szCs w:val="21"/>
              </w:rPr>
            </w:pPr>
          </w:p>
        </w:tc>
        <w:tc>
          <w:tcPr>
            <w:tcW w:w="1421" w:type="dxa"/>
            <w:vAlign w:val="center"/>
          </w:tcPr>
          <w:p w14:paraId="5C4104B2" w14:textId="77777777" w:rsidR="005450DB" w:rsidRDefault="005450DB" w:rsidP="004F79EB">
            <w:pPr>
              <w:jc w:val="center"/>
              <w:rPr>
                <w:rFonts w:ascii="宋体" w:hAnsi="宋体" w:cs="宋体" w:hint="eastAsia"/>
                <w:szCs w:val="21"/>
              </w:rPr>
            </w:pPr>
            <w:r>
              <w:rPr>
                <w:rFonts w:ascii="宋体" w:hAnsi="宋体" w:cs="宋体" w:hint="eastAsia"/>
                <w:szCs w:val="21"/>
              </w:rPr>
              <w:t>2.</w:t>
            </w:r>
            <w:r>
              <w:rPr>
                <w:rFonts w:hint="eastAsia"/>
              </w:rPr>
              <w:t xml:space="preserve"> </w:t>
            </w:r>
            <w:r>
              <w:rPr>
                <w:rFonts w:hint="eastAsia"/>
              </w:rPr>
              <w:t>区分谈判类型</w:t>
            </w:r>
          </w:p>
        </w:tc>
        <w:tc>
          <w:tcPr>
            <w:tcW w:w="1406" w:type="dxa"/>
          </w:tcPr>
          <w:p w14:paraId="455E000C" w14:textId="77777777" w:rsidR="005450DB" w:rsidRDefault="005450DB" w:rsidP="004F79EB">
            <w:pPr>
              <w:spacing w:line="360" w:lineRule="auto"/>
              <w:rPr>
                <w:rFonts w:ascii="宋体" w:hAnsi="宋体" w:hint="eastAsia"/>
                <w:szCs w:val="21"/>
              </w:rPr>
            </w:pPr>
            <w:r>
              <w:rPr>
                <w:rFonts w:hint="eastAsia"/>
              </w:rPr>
              <w:t>自测谈判素质</w:t>
            </w:r>
          </w:p>
        </w:tc>
        <w:tc>
          <w:tcPr>
            <w:tcW w:w="1894" w:type="dxa"/>
            <w:vAlign w:val="center"/>
          </w:tcPr>
          <w:p w14:paraId="4234AEF7" w14:textId="77777777" w:rsidR="005450DB" w:rsidRDefault="005450DB" w:rsidP="004F79EB">
            <w:pPr>
              <w:rPr>
                <w:rFonts w:ascii="宋体" w:hAnsi="宋体"/>
                <w:szCs w:val="21"/>
              </w:rPr>
            </w:pPr>
            <w:r>
              <w:rPr>
                <w:rFonts w:ascii="宋体" w:hAnsi="宋体" w:hint="eastAsia"/>
                <w:szCs w:val="21"/>
              </w:rPr>
              <w:t>掌握文本主旨，熟悉大学生活；</w:t>
            </w:r>
          </w:p>
          <w:p w14:paraId="7A291511" w14:textId="77777777" w:rsidR="005450DB" w:rsidRDefault="005450DB" w:rsidP="004F79EB">
            <w:pPr>
              <w:rPr>
                <w:rFonts w:ascii="宋体" w:hAnsi="宋体" w:cs="宋体" w:hint="eastAsia"/>
                <w:szCs w:val="21"/>
              </w:rPr>
            </w:pPr>
            <w:r>
              <w:rPr>
                <w:rFonts w:ascii="宋体" w:hAnsi="宋体" w:hint="eastAsia"/>
                <w:szCs w:val="21"/>
              </w:rPr>
              <w:t>学好本专业专业知识，掌握专业理论，提升专业技能。</w:t>
            </w:r>
          </w:p>
        </w:tc>
        <w:tc>
          <w:tcPr>
            <w:tcW w:w="1239" w:type="dxa"/>
          </w:tcPr>
          <w:p w14:paraId="151A1721" w14:textId="77777777" w:rsidR="005450DB" w:rsidRDefault="005450DB" w:rsidP="004F79EB">
            <w:pPr>
              <w:spacing w:line="360" w:lineRule="auto"/>
              <w:rPr>
                <w:rFonts w:ascii="宋体" w:hAnsi="宋体" w:hint="eastAsia"/>
                <w:szCs w:val="21"/>
              </w:rPr>
            </w:pPr>
            <w:r>
              <w:rPr>
                <w:rFonts w:ascii="宋体" w:hAnsi="宋体" w:hint="eastAsia"/>
                <w:szCs w:val="21"/>
              </w:rPr>
              <w:t>小组讨论；</w:t>
            </w:r>
          </w:p>
          <w:p w14:paraId="24F5FA79" w14:textId="77777777" w:rsidR="005450DB" w:rsidRDefault="005450DB" w:rsidP="004F79EB">
            <w:pPr>
              <w:spacing w:line="360" w:lineRule="auto"/>
              <w:rPr>
                <w:rFonts w:hint="eastAsia"/>
              </w:rPr>
            </w:pPr>
            <w:r>
              <w:rPr>
                <w:rFonts w:ascii="宋体" w:hAnsi="宋体" w:hint="eastAsia"/>
                <w:szCs w:val="21"/>
              </w:rPr>
              <w:t>情景教学</w:t>
            </w:r>
          </w:p>
        </w:tc>
        <w:tc>
          <w:tcPr>
            <w:tcW w:w="674" w:type="dxa"/>
            <w:vAlign w:val="center"/>
          </w:tcPr>
          <w:p w14:paraId="0B96B140" w14:textId="77777777" w:rsidR="005450DB" w:rsidRDefault="005450DB" w:rsidP="004F79EB">
            <w:pPr>
              <w:jc w:val="center"/>
              <w:rPr>
                <w:rFonts w:ascii="宋体" w:hAnsi="宋体" w:hint="eastAsia"/>
                <w:szCs w:val="21"/>
              </w:rPr>
            </w:pPr>
            <w:r>
              <w:rPr>
                <w:rFonts w:ascii="宋体" w:hAnsi="宋体" w:cs="宋体"/>
                <w:szCs w:val="21"/>
              </w:rPr>
              <w:t>2</w:t>
            </w:r>
          </w:p>
        </w:tc>
      </w:tr>
      <w:tr w:rsidR="005450DB" w14:paraId="419F81AC" w14:textId="77777777" w:rsidTr="004F79EB">
        <w:trPr>
          <w:cantSplit/>
          <w:trHeight w:val="144"/>
          <w:jc w:val="center"/>
        </w:trPr>
        <w:tc>
          <w:tcPr>
            <w:tcW w:w="427" w:type="dxa"/>
            <w:vMerge/>
          </w:tcPr>
          <w:p w14:paraId="2D9425B4" w14:textId="77777777" w:rsidR="005450DB" w:rsidRDefault="005450DB" w:rsidP="004F79EB">
            <w:pPr>
              <w:spacing w:line="360" w:lineRule="auto"/>
              <w:rPr>
                <w:rFonts w:ascii="宋体" w:hAnsi="宋体" w:hint="eastAsia"/>
                <w:szCs w:val="21"/>
              </w:rPr>
            </w:pPr>
          </w:p>
        </w:tc>
        <w:tc>
          <w:tcPr>
            <w:tcW w:w="1317" w:type="dxa"/>
            <w:vMerge/>
            <w:vAlign w:val="center"/>
          </w:tcPr>
          <w:p w14:paraId="27774355" w14:textId="77777777" w:rsidR="005450DB" w:rsidRDefault="005450DB" w:rsidP="004F79EB">
            <w:pPr>
              <w:jc w:val="center"/>
              <w:rPr>
                <w:rFonts w:ascii="宋体" w:hAnsi="宋体" w:hint="eastAsia"/>
                <w:szCs w:val="21"/>
              </w:rPr>
            </w:pPr>
          </w:p>
        </w:tc>
        <w:tc>
          <w:tcPr>
            <w:tcW w:w="1421" w:type="dxa"/>
            <w:vAlign w:val="center"/>
          </w:tcPr>
          <w:p w14:paraId="255EDEA9" w14:textId="77777777" w:rsidR="005450DB" w:rsidRDefault="005450DB" w:rsidP="004F79EB">
            <w:pPr>
              <w:jc w:val="center"/>
              <w:rPr>
                <w:rFonts w:ascii="宋体" w:hAnsi="宋体" w:cs="宋体" w:hint="eastAsia"/>
                <w:szCs w:val="21"/>
              </w:rPr>
            </w:pPr>
            <w:r>
              <w:rPr>
                <w:rFonts w:ascii="宋体" w:hAnsi="宋体" w:cs="宋体" w:hint="eastAsia"/>
                <w:szCs w:val="21"/>
              </w:rPr>
              <w:t>3.</w:t>
            </w:r>
            <w:r>
              <w:rPr>
                <w:rFonts w:hint="eastAsia"/>
              </w:rPr>
              <w:t xml:space="preserve"> </w:t>
            </w:r>
            <w:r>
              <w:rPr>
                <w:rFonts w:hint="eastAsia"/>
              </w:rPr>
              <w:t>掌握谈判禁忌</w:t>
            </w:r>
          </w:p>
        </w:tc>
        <w:tc>
          <w:tcPr>
            <w:tcW w:w="1406" w:type="dxa"/>
          </w:tcPr>
          <w:p w14:paraId="4390B783" w14:textId="77777777" w:rsidR="005450DB" w:rsidRDefault="005450DB" w:rsidP="004F79EB">
            <w:pPr>
              <w:spacing w:line="0" w:lineRule="atLeast"/>
              <w:ind w:firstLine="480"/>
              <w:rPr>
                <w:rFonts w:hint="eastAsia"/>
              </w:rPr>
            </w:pPr>
            <w:r>
              <w:rPr>
                <w:rFonts w:hint="eastAsia"/>
              </w:rPr>
              <w:t>基本准备</w:t>
            </w:r>
          </w:p>
          <w:p w14:paraId="21DCE652" w14:textId="77777777" w:rsidR="005450DB" w:rsidRDefault="005450DB" w:rsidP="004F79EB">
            <w:pPr>
              <w:spacing w:line="360" w:lineRule="auto"/>
              <w:rPr>
                <w:rFonts w:ascii="宋体" w:hAnsi="宋体" w:hint="eastAsia"/>
                <w:szCs w:val="21"/>
              </w:rPr>
            </w:pPr>
          </w:p>
        </w:tc>
        <w:tc>
          <w:tcPr>
            <w:tcW w:w="1894" w:type="dxa"/>
            <w:vAlign w:val="center"/>
          </w:tcPr>
          <w:p w14:paraId="327CA770" w14:textId="77777777" w:rsidR="005450DB" w:rsidRDefault="005450DB" w:rsidP="004F79EB">
            <w:pPr>
              <w:jc w:val="left"/>
              <w:rPr>
                <w:rFonts w:ascii="宋体" w:hAnsi="宋体"/>
                <w:szCs w:val="21"/>
              </w:rPr>
            </w:pPr>
            <w:r>
              <w:rPr>
                <w:rFonts w:ascii="宋体" w:hAnsi="宋体" w:hint="eastAsia"/>
                <w:szCs w:val="21"/>
              </w:rPr>
              <w:t>了解适应大学生活的方法；</w:t>
            </w:r>
          </w:p>
          <w:p w14:paraId="733050BF" w14:textId="77777777" w:rsidR="005450DB" w:rsidRDefault="005450DB" w:rsidP="004F79EB">
            <w:pPr>
              <w:jc w:val="left"/>
              <w:rPr>
                <w:rFonts w:ascii="宋体" w:hAnsi="宋体" w:cs="宋体" w:hint="eastAsia"/>
                <w:szCs w:val="21"/>
              </w:rPr>
            </w:pPr>
            <w:r>
              <w:rPr>
                <w:rFonts w:ascii="宋体" w:hAnsi="宋体" w:hint="eastAsia"/>
                <w:szCs w:val="21"/>
              </w:rPr>
              <w:t>养成科学思维，具备科学思想。</w:t>
            </w:r>
          </w:p>
        </w:tc>
        <w:tc>
          <w:tcPr>
            <w:tcW w:w="1239" w:type="dxa"/>
          </w:tcPr>
          <w:p w14:paraId="1F96A028" w14:textId="77777777" w:rsidR="005450DB" w:rsidRDefault="005450DB" w:rsidP="004F79EB">
            <w:pPr>
              <w:spacing w:line="360" w:lineRule="auto"/>
              <w:rPr>
                <w:rFonts w:ascii="宋体" w:hAnsi="宋体"/>
                <w:szCs w:val="21"/>
              </w:rPr>
            </w:pPr>
            <w:r>
              <w:rPr>
                <w:rFonts w:ascii="宋体" w:hAnsi="宋体" w:hint="eastAsia"/>
                <w:szCs w:val="21"/>
              </w:rPr>
              <w:t>小组讨论；</w:t>
            </w:r>
          </w:p>
          <w:p w14:paraId="708AE03E" w14:textId="77777777" w:rsidR="005450DB" w:rsidRDefault="005450DB" w:rsidP="004F79EB">
            <w:pPr>
              <w:pStyle w:val="a0"/>
              <w:ind w:firstLineChars="0" w:firstLine="0"/>
              <w:rPr>
                <w:rFonts w:hint="eastAsia"/>
                <w:lang w:val="en-US"/>
              </w:rPr>
            </w:pPr>
            <w:r>
              <w:rPr>
                <w:rFonts w:hint="eastAsia"/>
                <w:lang w:val="en-US"/>
              </w:rPr>
              <w:t>情景教学</w:t>
            </w:r>
          </w:p>
        </w:tc>
        <w:tc>
          <w:tcPr>
            <w:tcW w:w="674" w:type="dxa"/>
            <w:vAlign w:val="center"/>
          </w:tcPr>
          <w:p w14:paraId="1AC98FD4"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168C6778" w14:textId="77777777" w:rsidTr="004F79EB">
        <w:trPr>
          <w:cantSplit/>
          <w:trHeight w:val="144"/>
          <w:jc w:val="center"/>
        </w:trPr>
        <w:tc>
          <w:tcPr>
            <w:tcW w:w="427" w:type="dxa"/>
            <w:vMerge w:val="restart"/>
            <w:vAlign w:val="center"/>
          </w:tcPr>
          <w:p w14:paraId="1F3E6C2B" w14:textId="77777777" w:rsidR="005450DB" w:rsidRDefault="005450DB" w:rsidP="004F79EB">
            <w:pPr>
              <w:jc w:val="center"/>
              <w:rPr>
                <w:rFonts w:ascii="宋体" w:hAnsi="宋体" w:hint="eastAsia"/>
                <w:szCs w:val="21"/>
              </w:rPr>
            </w:pPr>
            <w:r>
              <w:rPr>
                <w:rFonts w:ascii="宋体" w:hAnsi="宋体" w:hint="eastAsia"/>
                <w:szCs w:val="21"/>
              </w:rPr>
              <w:t>2</w:t>
            </w:r>
          </w:p>
        </w:tc>
        <w:tc>
          <w:tcPr>
            <w:tcW w:w="1317" w:type="dxa"/>
            <w:vMerge w:val="restart"/>
            <w:vAlign w:val="center"/>
          </w:tcPr>
          <w:p w14:paraId="38C86871" w14:textId="77777777" w:rsidR="005450DB" w:rsidRDefault="005450DB" w:rsidP="004F79EB">
            <w:pPr>
              <w:jc w:val="center"/>
              <w:rPr>
                <w:rFonts w:ascii="宋体" w:hAnsi="宋体" w:hint="eastAsia"/>
                <w:szCs w:val="21"/>
              </w:rPr>
            </w:pPr>
            <w:r>
              <w:rPr>
                <w:rFonts w:ascii="宋体" w:hAnsi="宋体" w:cs="宋体" w:hint="eastAsia"/>
                <w:szCs w:val="21"/>
              </w:rPr>
              <w:t>第二章：</w:t>
            </w:r>
            <w:r>
              <w:rPr>
                <w:rFonts w:ascii="宋体" w:hAnsi="宋体" w:hint="eastAsia"/>
                <w:color w:val="000000"/>
                <w:szCs w:val="21"/>
              </w:rPr>
              <w:t>认识谈判</w:t>
            </w:r>
          </w:p>
        </w:tc>
        <w:tc>
          <w:tcPr>
            <w:tcW w:w="1421" w:type="dxa"/>
            <w:vAlign w:val="center"/>
          </w:tcPr>
          <w:p w14:paraId="7B5B8114" w14:textId="77777777" w:rsidR="005450DB" w:rsidRDefault="005450DB" w:rsidP="004F79EB">
            <w:pPr>
              <w:jc w:val="center"/>
              <w:rPr>
                <w:rFonts w:ascii="宋体" w:hAnsi="宋体" w:cs="宋体" w:hint="eastAsia"/>
                <w:szCs w:val="21"/>
              </w:rPr>
            </w:pPr>
            <w:r>
              <w:rPr>
                <w:rFonts w:ascii="宋体" w:hAnsi="宋体" w:cs="宋体" w:hint="eastAsia"/>
                <w:szCs w:val="21"/>
              </w:rPr>
              <w:t>1.</w:t>
            </w:r>
            <w:r>
              <w:rPr>
                <w:rFonts w:hint="eastAsia"/>
              </w:rPr>
              <w:t xml:space="preserve"> </w:t>
            </w:r>
            <w:r>
              <w:rPr>
                <w:rFonts w:hint="eastAsia"/>
              </w:rPr>
              <w:t>掌握谈判禁忌</w:t>
            </w:r>
          </w:p>
        </w:tc>
        <w:tc>
          <w:tcPr>
            <w:tcW w:w="1406" w:type="dxa"/>
          </w:tcPr>
          <w:p w14:paraId="0073C7CB" w14:textId="77777777" w:rsidR="005450DB" w:rsidRDefault="005450DB" w:rsidP="004F79EB">
            <w:pPr>
              <w:jc w:val="left"/>
              <w:rPr>
                <w:rFonts w:ascii="宋体" w:hAnsi="宋体" w:cs="宋体" w:hint="eastAsia"/>
                <w:szCs w:val="21"/>
              </w:rPr>
            </w:pPr>
            <w:r>
              <w:rPr>
                <w:rFonts w:ascii="宋体" w:hAnsi="宋体" w:cs="宋体" w:hint="eastAsia"/>
                <w:szCs w:val="21"/>
              </w:rPr>
              <w:t>概念及特点</w:t>
            </w:r>
          </w:p>
        </w:tc>
        <w:tc>
          <w:tcPr>
            <w:tcW w:w="1894" w:type="dxa"/>
            <w:vAlign w:val="center"/>
          </w:tcPr>
          <w:p w14:paraId="74C45D08" w14:textId="77777777" w:rsidR="005450DB" w:rsidRDefault="005450DB" w:rsidP="004F79EB">
            <w:pPr>
              <w:jc w:val="left"/>
              <w:rPr>
                <w:rFonts w:ascii="宋体" w:hAnsi="宋体" w:cs="宋体"/>
                <w:szCs w:val="21"/>
              </w:rPr>
            </w:pPr>
            <w:r>
              <w:rPr>
                <w:rFonts w:ascii="宋体" w:hAnsi="宋体" w:cs="宋体" w:hint="eastAsia"/>
                <w:szCs w:val="21"/>
              </w:rPr>
              <w:t>了解大学社团；</w:t>
            </w:r>
          </w:p>
          <w:p w14:paraId="2C31F525" w14:textId="77777777" w:rsidR="005450DB" w:rsidRDefault="005450DB" w:rsidP="004F79EB">
            <w:pPr>
              <w:jc w:val="left"/>
              <w:rPr>
                <w:rFonts w:ascii="宋体" w:hAnsi="宋体" w:cs="宋体" w:hint="eastAsia"/>
                <w:szCs w:val="21"/>
              </w:rPr>
            </w:pPr>
            <w:r>
              <w:rPr>
                <w:rFonts w:ascii="宋体" w:hAnsi="宋体" w:cs="宋体" w:hint="eastAsia"/>
                <w:szCs w:val="21"/>
              </w:rPr>
              <w:t>推动校园文化建设，完善学生个性。</w:t>
            </w:r>
          </w:p>
        </w:tc>
        <w:tc>
          <w:tcPr>
            <w:tcW w:w="1239" w:type="dxa"/>
          </w:tcPr>
          <w:p w14:paraId="1396476A" w14:textId="77777777" w:rsidR="005450DB" w:rsidRDefault="005450DB" w:rsidP="004F79EB">
            <w:pPr>
              <w:rPr>
                <w:rFonts w:ascii="宋体" w:hAnsi="宋体"/>
                <w:szCs w:val="21"/>
              </w:rPr>
            </w:pPr>
            <w:r>
              <w:rPr>
                <w:rFonts w:ascii="宋体" w:hAnsi="宋体" w:hint="eastAsia"/>
                <w:szCs w:val="21"/>
              </w:rPr>
              <w:t>听说模拟；</w:t>
            </w:r>
          </w:p>
          <w:p w14:paraId="073E5F1D" w14:textId="77777777" w:rsidR="005450DB" w:rsidRDefault="005450DB" w:rsidP="004F79EB">
            <w:pPr>
              <w:pStyle w:val="a0"/>
              <w:ind w:firstLineChars="0" w:firstLine="0"/>
              <w:rPr>
                <w:rFonts w:hint="eastAsia"/>
                <w:lang w:val="en-US"/>
              </w:rPr>
            </w:pPr>
            <w:r>
              <w:rPr>
                <w:rFonts w:hint="eastAsia"/>
                <w:lang w:val="en-US"/>
              </w:rPr>
              <w:t>视听赏析</w:t>
            </w:r>
          </w:p>
        </w:tc>
        <w:tc>
          <w:tcPr>
            <w:tcW w:w="674" w:type="dxa"/>
            <w:vAlign w:val="center"/>
          </w:tcPr>
          <w:p w14:paraId="7ED39873"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0C397AB7" w14:textId="77777777" w:rsidTr="004F79EB">
        <w:trPr>
          <w:cantSplit/>
          <w:trHeight w:val="144"/>
          <w:jc w:val="center"/>
        </w:trPr>
        <w:tc>
          <w:tcPr>
            <w:tcW w:w="427" w:type="dxa"/>
            <w:vMerge/>
          </w:tcPr>
          <w:p w14:paraId="236A2B74" w14:textId="77777777" w:rsidR="005450DB" w:rsidRDefault="005450DB" w:rsidP="004F79EB">
            <w:pPr>
              <w:spacing w:line="360" w:lineRule="auto"/>
              <w:rPr>
                <w:rFonts w:ascii="宋体" w:hAnsi="宋体" w:hint="eastAsia"/>
                <w:szCs w:val="21"/>
              </w:rPr>
            </w:pPr>
          </w:p>
        </w:tc>
        <w:tc>
          <w:tcPr>
            <w:tcW w:w="1317" w:type="dxa"/>
            <w:vMerge/>
            <w:vAlign w:val="center"/>
          </w:tcPr>
          <w:p w14:paraId="3B11D835" w14:textId="77777777" w:rsidR="005450DB" w:rsidRDefault="005450DB" w:rsidP="004F79EB">
            <w:pPr>
              <w:jc w:val="center"/>
              <w:rPr>
                <w:rFonts w:ascii="宋体" w:hAnsi="宋体" w:hint="eastAsia"/>
                <w:szCs w:val="21"/>
              </w:rPr>
            </w:pPr>
          </w:p>
        </w:tc>
        <w:tc>
          <w:tcPr>
            <w:tcW w:w="1421" w:type="dxa"/>
            <w:vAlign w:val="center"/>
          </w:tcPr>
          <w:p w14:paraId="36A045A4" w14:textId="77777777" w:rsidR="005450DB" w:rsidRDefault="005450DB" w:rsidP="004F79EB">
            <w:pPr>
              <w:jc w:val="center"/>
              <w:rPr>
                <w:rFonts w:ascii="宋体" w:hAnsi="宋体" w:cs="宋体" w:hint="eastAsia"/>
                <w:szCs w:val="21"/>
              </w:rPr>
            </w:pPr>
            <w:r>
              <w:rPr>
                <w:rFonts w:ascii="宋体" w:hAnsi="宋体" w:cs="宋体" w:hint="eastAsia"/>
                <w:szCs w:val="21"/>
              </w:rPr>
              <w:t>2.</w:t>
            </w:r>
            <w:r>
              <w:rPr>
                <w:rFonts w:hint="eastAsia"/>
              </w:rPr>
              <w:t xml:space="preserve"> </w:t>
            </w:r>
            <w:r>
              <w:rPr>
                <w:rFonts w:hint="eastAsia"/>
              </w:rPr>
              <w:t>了解谈判礼仪</w:t>
            </w:r>
          </w:p>
        </w:tc>
        <w:tc>
          <w:tcPr>
            <w:tcW w:w="1406" w:type="dxa"/>
          </w:tcPr>
          <w:p w14:paraId="3D9C7CFE" w14:textId="77777777" w:rsidR="005450DB" w:rsidRDefault="005450DB" w:rsidP="004F79EB">
            <w:pPr>
              <w:jc w:val="left"/>
              <w:rPr>
                <w:rFonts w:ascii="宋体" w:hAnsi="宋体" w:cs="宋体" w:hint="eastAsia"/>
                <w:szCs w:val="21"/>
              </w:rPr>
            </w:pPr>
            <w:r>
              <w:rPr>
                <w:rFonts w:ascii="宋体" w:hAnsi="宋体" w:cs="宋体" w:hint="eastAsia"/>
                <w:szCs w:val="21"/>
              </w:rPr>
              <w:t>概念及特点</w:t>
            </w:r>
          </w:p>
        </w:tc>
        <w:tc>
          <w:tcPr>
            <w:tcW w:w="1894" w:type="dxa"/>
            <w:vAlign w:val="center"/>
          </w:tcPr>
          <w:p w14:paraId="37740300" w14:textId="77777777" w:rsidR="005450DB" w:rsidRDefault="005450DB" w:rsidP="004F79EB">
            <w:pPr>
              <w:jc w:val="left"/>
              <w:rPr>
                <w:rFonts w:ascii="宋体" w:hAnsi="宋体" w:cs="宋体" w:hint="eastAsia"/>
                <w:szCs w:val="21"/>
              </w:rPr>
            </w:pPr>
            <w:r>
              <w:rPr>
                <w:rFonts w:ascii="宋体" w:hAnsi="宋体" w:cs="宋体" w:hint="eastAsia"/>
                <w:szCs w:val="21"/>
              </w:rPr>
              <w:t>了解新生社交方式；调动学生主动性和沟通协作能力。</w:t>
            </w:r>
          </w:p>
        </w:tc>
        <w:tc>
          <w:tcPr>
            <w:tcW w:w="1239" w:type="dxa"/>
          </w:tcPr>
          <w:p w14:paraId="78A3F1F6" w14:textId="77777777" w:rsidR="005450DB" w:rsidRDefault="005450DB" w:rsidP="004F79EB">
            <w:pPr>
              <w:spacing w:line="360" w:lineRule="auto"/>
              <w:rPr>
                <w:rFonts w:ascii="宋体" w:hAnsi="宋体"/>
                <w:szCs w:val="21"/>
              </w:rPr>
            </w:pPr>
            <w:r>
              <w:rPr>
                <w:rFonts w:ascii="宋体" w:hAnsi="宋体" w:hint="eastAsia"/>
                <w:szCs w:val="21"/>
              </w:rPr>
              <w:t>情景教学；</w:t>
            </w:r>
          </w:p>
          <w:p w14:paraId="448657D6" w14:textId="77777777" w:rsidR="005450DB" w:rsidRDefault="005450DB" w:rsidP="004F79EB">
            <w:pPr>
              <w:pStyle w:val="a0"/>
              <w:ind w:firstLineChars="0" w:firstLine="0"/>
              <w:rPr>
                <w:rFonts w:hint="eastAsia"/>
                <w:lang w:val="en-US"/>
              </w:rPr>
            </w:pPr>
          </w:p>
        </w:tc>
        <w:tc>
          <w:tcPr>
            <w:tcW w:w="674" w:type="dxa"/>
            <w:vAlign w:val="center"/>
          </w:tcPr>
          <w:p w14:paraId="70E4951D"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4AACE597" w14:textId="77777777" w:rsidTr="004F79EB">
        <w:trPr>
          <w:cantSplit/>
          <w:trHeight w:val="144"/>
          <w:jc w:val="center"/>
        </w:trPr>
        <w:tc>
          <w:tcPr>
            <w:tcW w:w="427" w:type="dxa"/>
            <w:vMerge/>
          </w:tcPr>
          <w:p w14:paraId="142577A7" w14:textId="77777777" w:rsidR="005450DB" w:rsidRDefault="005450DB" w:rsidP="004F79EB">
            <w:pPr>
              <w:spacing w:line="360" w:lineRule="auto"/>
              <w:rPr>
                <w:rFonts w:ascii="宋体" w:hAnsi="宋体" w:hint="eastAsia"/>
                <w:szCs w:val="21"/>
              </w:rPr>
            </w:pPr>
          </w:p>
        </w:tc>
        <w:tc>
          <w:tcPr>
            <w:tcW w:w="1317" w:type="dxa"/>
            <w:vMerge/>
            <w:vAlign w:val="center"/>
          </w:tcPr>
          <w:p w14:paraId="7C6C0BD8" w14:textId="77777777" w:rsidR="005450DB" w:rsidRDefault="005450DB" w:rsidP="004F79EB">
            <w:pPr>
              <w:jc w:val="center"/>
              <w:rPr>
                <w:rFonts w:ascii="宋体" w:hAnsi="宋体" w:hint="eastAsia"/>
                <w:szCs w:val="21"/>
              </w:rPr>
            </w:pPr>
          </w:p>
        </w:tc>
        <w:tc>
          <w:tcPr>
            <w:tcW w:w="1421" w:type="dxa"/>
            <w:vAlign w:val="center"/>
          </w:tcPr>
          <w:p w14:paraId="580F56ED" w14:textId="77777777" w:rsidR="005450DB" w:rsidRDefault="005450DB" w:rsidP="004F79EB">
            <w:pPr>
              <w:jc w:val="center"/>
              <w:rPr>
                <w:rFonts w:ascii="宋体" w:hAnsi="宋体" w:cs="宋体" w:hint="eastAsia"/>
                <w:szCs w:val="21"/>
              </w:rPr>
            </w:pPr>
            <w:r>
              <w:rPr>
                <w:rFonts w:ascii="宋体" w:hAnsi="宋体" w:cs="宋体" w:hint="eastAsia"/>
                <w:szCs w:val="21"/>
              </w:rPr>
              <w:t>3.</w:t>
            </w:r>
            <w:r>
              <w:rPr>
                <w:rFonts w:hint="eastAsia"/>
              </w:rPr>
              <w:t xml:space="preserve"> </w:t>
            </w:r>
            <w:r>
              <w:rPr>
                <w:rFonts w:hint="eastAsia"/>
              </w:rPr>
              <w:t>谈判信息搜集</w:t>
            </w:r>
          </w:p>
        </w:tc>
        <w:tc>
          <w:tcPr>
            <w:tcW w:w="1406" w:type="dxa"/>
          </w:tcPr>
          <w:p w14:paraId="5F86ACDE" w14:textId="77777777" w:rsidR="005450DB" w:rsidRDefault="005450DB" w:rsidP="004F79EB">
            <w:pPr>
              <w:jc w:val="left"/>
              <w:rPr>
                <w:rFonts w:ascii="宋体" w:hAnsi="宋体" w:cs="宋体" w:hint="eastAsia"/>
                <w:szCs w:val="21"/>
              </w:rPr>
            </w:pPr>
            <w:r>
              <w:rPr>
                <w:rFonts w:ascii="宋体" w:hAnsi="宋体" w:cs="宋体" w:hint="eastAsia"/>
                <w:szCs w:val="21"/>
              </w:rPr>
              <w:t>概念及特点</w:t>
            </w:r>
          </w:p>
        </w:tc>
        <w:tc>
          <w:tcPr>
            <w:tcW w:w="1894" w:type="dxa"/>
            <w:vAlign w:val="center"/>
          </w:tcPr>
          <w:p w14:paraId="4CA2BAA2" w14:textId="77777777" w:rsidR="005450DB" w:rsidRDefault="005450DB" w:rsidP="004F79EB">
            <w:pPr>
              <w:jc w:val="left"/>
              <w:rPr>
                <w:rFonts w:ascii="宋体" w:hAnsi="宋体" w:cs="宋体"/>
                <w:szCs w:val="21"/>
              </w:rPr>
            </w:pPr>
            <w:r>
              <w:rPr>
                <w:rFonts w:ascii="宋体" w:hAnsi="宋体" w:cs="宋体" w:hint="eastAsia"/>
                <w:szCs w:val="21"/>
              </w:rPr>
              <w:t>熟悉大学学习与中学的不同；</w:t>
            </w:r>
          </w:p>
          <w:p w14:paraId="19DEA79B" w14:textId="77777777" w:rsidR="005450DB" w:rsidRDefault="005450DB" w:rsidP="004F79EB">
            <w:pPr>
              <w:jc w:val="left"/>
              <w:rPr>
                <w:rFonts w:ascii="宋体" w:hAnsi="宋体" w:cs="宋体" w:hint="eastAsia"/>
                <w:szCs w:val="21"/>
              </w:rPr>
            </w:pPr>
            <w:r>
              <w:rPr>
                <w:rFonts w:ascii="宋体" w:hAnsi="宋体" w:cs="宋体" w:hint="eastAsia"/>
                <w:szCs w:val="21"/>
              </w:rPr>
              <w:t>设定目标，合理规划时间，使大学经历更加丰富多彩。</w:t>
            </w:r>
          </w:p>
        </w:tc>
        <w:tc>
          <w:tcPr>
            <w:tcW w:w="1239" w:type="dxa"/>
          </w:tcPr>
          <w:p w14:paraId="0DD0951E" w14:textId="77777777" w:rsidR="005450DB" w:rsidRDefault="005450DB" w:rsidP="004F79EB">
            <w:pPr>
              <w:spacing w:line="360" w:lineRule="auto"/>
              <w:rPr>
                <w:rFonts w:ascii="宋体" w:hAnsi="宋体"/>
                <w:szCs w:val="21"/>
              </w:rPr>
            </w:pPr>
            <w:r>
              <w:rPr>
                <w:rFonts w:ascii="宋体" w:hAnsi="宋体" w:hint="eastAsia"/>
                <w:szCs w:val="21"/>
              </w:rPr>
              <w:t>头脑风暴；</w:t>
            </w:r>
          </w:p>
          <w:p w14:paraId="15F54F08" w14:textId="77777777" w:rsidR="005450DB" w:rsidRDefault="005450DB" w:rsidP="004F79EB">
            <w:pPr>
              <w:pStyle w:val="a0"/>
              <w:ind w:firstLineChars="0" w:firstLine="0"/>
              <w:rPr>
                <w:rFonts w:hint="eastAsia"/>
                <w:lang w:val="en-US"/>
              </w:rPr>
            </w:pPr>
            <w:r>
              <w:rPr>
                <w:rFonts w:hint="eastAsia"/>
                <w:lang w:val="en-US"/>
              </w:rPr>
              <w:t>小组讨论</w:t>
            </w:r>
          </w:p>
        </w:tc>
        <w:tc>
          <w:tcPr>
            <w:tcW w:w="674" w:type="dxa"/>
            <w:vAlign w:val="center"/>
          </w:tcPr>
          <w:p w14:paraId="7EE5A30B" w14:textId="77777777" w:rsidR="005450DB" w:rsidRDefault="005450DB" w:rsidP="004F79EB">
            <w:pPr>
              <w:jc w:val="center"/>
              <w:rPr>
                <w:rFonts w:ascii="宋体" w:hAnsi="宋体" w:hint="eastAsia"/>
                <w:szCs w:val="21"/>
              </w:rPr>
            </w:pPr>
            <w:r>
              <w:rPr>
                <w:rFonts w:ascii="宋体" w:hAnsi="宋体" w:cs="宋体"/>
                <w:szCs w:val="21"/>
              </w:rPr>
              <w:t>2</w:t>
            </w:r>
          </w:p>
        </w:tc>
      </w:tr>
      <w:tr w:rsidR="005450DB" w14:paraId="46D9DF85" w14:textId="77777777" w:rsidTr="004F79EB">
        <w:trPr>
          <w:cantSplit/>
          <w:trHeight w:val="144"/>
          <w:jc w:val="center"/>
        </w:trPr>
        <w:tc>
          <w:tcPr>
            <w:tcW w:w="427" w:type="dxa"/>
            <w:vMerge w:val="restart"/>
            <w:vAlign w:val="center"/>
          </w:tcPr>
          <w:p w14:paraId="65F0B0CA" w14:textId="77777777" w:rsidR="005450DB" w:rsidRDefault="005450DB" w:rsidP="004F79EB">
            <w:pPr>
              <w:jc w:val="center"/>
              <w:rPr>
                <w:rFonts w:ascii="宋体" w:hAnsi="宋体" w:hint="eastAsia"/>
                <w:szCs w:val="21"/>
              </w:rPr>
            </w:pPr>
            <w:r>
              <w:rPr>
                <w:rFonts w:ascii="宋体" w:hAnsi="宋体" w:hint="eastAsia"/>
                <w:szCs w:val="21"/>
              </w:rPr>
              <w:t>3</w:t>
            </w:r>
          </w:p>
        </w:tc>
        <w:tc>
          <w:tcPr>
            <w:tcW w:w="1317" w:type="dxa"/>
            <w:vMerge w:val="restart"/>
            <w:vAlign w:val="center"/>
          </w:tcPr>
          <w:p w14:paraId="5DBB148A" w14:textId="77777777" w:rsidR="005450DB" w:rsidRDefault="005450DB" w:rsidP="004F79EB">
            <w:pPr>
              <w:jc w:val="center"/>
              <w:rPr>
                <w:rFonts w:ascii="宋体" w:hAnsi="宋体" w:cs="宋体" w:hint="eastAsia"/>
                <w:szCs w:val="21"/>
              </w:rPr>
            </w:pPr>
            <w:r>
              <w:rPr>
                <w:rFonts w:hint="eastAsia"/>
              </w:rPr>
              <w:t>第三章：</w:t>
            </w:r>
            <w:r>
              <w:rPr>
                <w:rFonts w:ascii="宋体" w:hAnsi="宋体" w:hint="eastAsia"/>
                <w:color w:val="000000"/>
                <w:szCs w:val="21"/>
              </w:rPr>
              <w:t>实施谈判</w:t>
            </w:r>
          </w:p>
        </w:tc>
        <w:tc>
          <w:tcPr>
            <w:tcW w:w="1421" w:type="dxa"/>
            <w:vAlign w:val="center"/>
          </w:tcPr>
          <w:p w14:paraId="6D0FE632" w14:textId="77777777" w:rsidR="005450DB" w:rsidRDefault="005450DB" w:rsidP="004F79EB">
            <w:pPr>
              <w:jc w:val="center"/>
              <w:rPr>
                <w:rFonts w:ascii="宋体" w:hAnsi="宋体" w:cs="宋体" w:hint="eastAsia"/>
                <w:szCs w:val="21"/>
              </w:rPr>
            </w:pPr>
            <w:r>
              <w:rPr>
                <w:rFonts w:ascii="宋体" w:hAnsi="宋体" w:cs="宋体" w:hint="eastAsia"/>
                <w:szCs w:val="21"/>
              </w:rPr>
              <w:t>1.</w:t>
            </w:r>
            <w:r>
              <w:rPr>
                <w:rFonts w:ascii="宋体" w:hAnsi="宋体" w:hint="eastAsia"/>
                <w:szCs w:val="21"/>
              </w:rPr>
              <w:t xml:space="preserve"> 买卖谈判</w:t>
            </w:r>
          </w:p>
        </w:tc>
        <w:tc>
          <w:tcPr>
            <w:tcW w:w="1406" w:type="dxa"/>
          </w:tcPr>
          <w:p w14:paraId="15FEF3DE" w14:textId="77777777" w:rsidR="005450DB" w:rsidRDefault="005450DB" w:rsidP="004F79EB">
            <w:pPr>
              <w:rPr>
                <w:rFonts w:ascii="宋体" w:hAnsi="宋体" w:hint="eastAsia"/>
                <w:szCs w:val="21"/>
              </w:rPr>
            </w:pPr>
            <w:r>
              <w:rPr>
                <w:rFonts w:ascii="宋体" w:hAnsi="宋体" w:hint="eastAsia"/>
                <w:szCs w:val="21"/>
              </w:rPr>
              <w:t>在教学中结合具体的案例有针对性地运用这些原则和方法去分析问题、解决问题</w:t>
            </w:r>
          </w:p>
        </w:tc>
        <w:tc>
          <w:tcPr>
            <w:tcW w:w="1894" w:type="dxa"/>
            <w:vAlign w:val="center"/>
          </w:tcPr>
          <w:p w14:paraId="70DE4E1B" w14:textId="77777777" w:rsidR="005450DB" w:rsidRDefault="005450DB" w:rsidP="004F79EB">
            <w:pPr>
              <w:pStyle w:val="aff1"/>
              <w:ind w:firstLineChars="0" w:firstLine="0"/>
              <w:rPr>
                <w:rFonts w:ascii="宋体" w:hAnsi="宋体" w:cs="宋体" w:hint="eastAsia"/>
                <w:szCs w:val="21"/>
              </w:rPr>
            </w:pPr>
            <w:r>
              <w:rPr>
                <w:rFonts w:ascii="宋体" w:hAnsi="宋体" w:cs="宋体" w:hint="eastAsia"/>
                <w:szCs w:val="21"/>
              </w:rPr>
              <w:t>对比中国节日，弘扬中华民族优秀传统文化，学习革命文化、中华民族史。</w:t>
            </w:r>
          </w:p>
        </w:tc>
        <w:tc>
          <w:tcPr>
            <w:tcW w:w="1239" w:type="dxa"/>
          </w:tcPr>
          <w:p w14:paraId="1B67666F" w14:textId="77777777" w:rsidR="005450DB" w:rsidRDefault="005450DB" w:rsidP="004F79EB">
            <w:pPr>
              <w:pStyle w:val="a0"/>
              <w:ind w:firstLineChars="0" w:firstLine="0"/>
              <w:rPr>
                <w:rFonts w:hint="eastAsia"/>
                <w:lang w:val="en-US"/>
              </w:rPr>
            </w:pPr>
            <w:r>
              <w:rPr>
                <w:rFonts w:ascii="宋体" w:hAnsi="宋体" w:hint="eastAsia"/>
                <w:szCs w:val="21"/>
                <w:lang w:val="en-US"/>
              </w:rPr>
              <w:t>案例启示</w:t>
            </w:r>
          </w:p>
        </w:tc>
        <w:tc>
          <w:tcPr>
            <w:tcW w:w="674" w:type="dxa"/>
            <w:vAlign w:val="center"/>
          </w:tcPr>
          <w:p w14:paraId="68D17747"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7D7B3D77" w14:textId="77777777" w:rsidTr="004F79EB">
        <w:trPr>
          <w:cantSplit/>
          <w:trHeight w:val="144"/>
          <w:jc w:val="center"/>
        </w:trPr>
        <w:tc>
          <w:tcPr>
            <w:tcW w:w="427" w:type="dxa"/>
            <w:vMerge/>
          </w:tcPr>
          <w:p w14:paraId="2F60CD68" w14:textId="77777777" w:rsidR="005450DB" w:rsidRDefault="005450DB" w:rsidP="004F79EB">
            <w:pPr>
              <w:spacing w:line="360" w:lineRule="auto"/>
              <w:rPr>
                <w:rFonts w:ascii="宋体" w:hAnsi="宋体" w:hint="eastAsia"/>
                <w:szCs w:val="21"/>
              </w:rPr>
            </w:pPr>
          </w:p>
        </w:tc>
        <w:tc>
          <w:tcPr>
            <w:tcW w:w="1317" w:type="dxa"/>
            <w:vMerge/>
            <w:vAlign w:val="center"/>
          </w:tcPr>
          <w:p w14:paraId="2FB4CB53" w14:textId="77777777" w:rsidR="005450DB" w:rsidRDefault="005450DB" w:rsidP="004F79EB">
            <w:pPr>
              <w:jc w:val="center"/>
              <w:rPr>
                <w:rFonts w:ascii="宋体" w:hAnsi="宋体" w:hint="eastAsia"/>
                <w:szCs w:val="21"/>
              </w:rPr>
            </w:pPr>
          </w:p>
        </w:tc>
        <w:tc>
          <w:tcPr>
            <w:tcW w:w="1421" w:type="dxa"/>
            <w:vAlign w:val="center"/>
          </w:tcPr>
          <w:p w14:paraId="45E90000" w14:textId="77777777" w:rsidR="005450DB" w:rsidRDefault="005450DB" w:rsidP="004F79EB">
            <w:pPr>
              <w:jc w:val="center"/>
              <w:rPr>
                <w:rFonts w:ascii="宋体" w:hAnsi="宋体" w:cs="宋体" w:hint="eastAsia"/>
                <w:szCs w:val="21"/>
              </w:rPr>
            </w:pPr>
            <w:r>
              <w:rPr>
                <w:rFonts w:ascii="宋体" w:hAnsi="宋体" w:cs="宋体" w:hint="eastAsia"/>
                <w:szCs w:val="21"/>
              </w:rPr>
              <w:t>2.</w:t>
            </w:r>
            <w:r>
              <w:rPr>
                <w:rFonts w:ascii="宋体" w:hAnsi="宋体" w:hint="eastAsia"/>
                <w:szCs w:val="21"/>
              </w:rPr>
              <w:t xml:space="preserve"> 合作谈判</w:t>
            </w:r>
          </w:p>
        </w:tc>
        <w:tc>
          <w:tcPr>
            <w:tcW w:w="1406" w:type="dxa"/>
          </w:tcPr>
          <w:p w14:paraId="16B1D978" w14:textId="77777777" w:rsidR="005450DB" w:rsidRDefault="005450DB" w:rsidP="004F79EB">
            <w:pPr>
              <w:spacing w:line="360" w:lineRule="auto"/>
              <w:rPr>
                <w:rFonts w:ascii="宋体" w:hAnsi="宋体" w:hint="eastAsia"/>
                <w:szCs w:val="21"/>
              </w:rPr>
            </w:pPr>
            <w:r>
              <w:rPr>
                <w:rFonts w:ascii="宋体" w:hAnsi="宋体" w:hint="eastAsia"/>
                <w:szCs w:val="21"/>
              </w:rPr>
              <w:t>理论与实践相结合，理论指导实践</w:t>
            </w:r>
          </w:p>
        </w:tc>
        <w:tc>
          <w:tcPr>
            <w:tcW w:w="1894" w:type="dxa"/>
            <w:vAlign w:val="center"/>
          </w:tcPr>
          <w:p w14:paraId="3FF07F6D" w14:textId="77777777" w:rsidR="005450DB" w:rsidRDefault="005450DB" w:rsidP="004F79EB">
            <w:pPr>
              <w:jc w:val="left"/>
              <w:rPr>
                <w:rFonts w:ascii="宋体" w:hAnsi="宋体" w:cs="宋体"/>
                <w:szCs w:val="21"/>
              </w:rPr>
            </w:pPr>
            <w:r>
              <w:rPr>
                <w:rFonts w:ascii="宋体" w:hAnsi="宋体" w:cs="宋体"/>
                <w:szCs w:val="21"/>
              </w:rPr>
              <w:t>了解万圣节的来历及习俗；</w:t>
            </w:r>
          </w:p>
          <w:p w14:paraId="0855403C" w14:textId="77777777" w:rsidR="005450DB" w:rsidRDefault="005450DB" w:rsidP="004F79EB">
            <w:pPr>
              <w:jc w:val="left"/>
              <w:rPr>
                <w:rFonts w:ascii="宋体" w:hAnsi="宋体" w:cs="宋体" w:hint="eastAsia"/>
                <w:szCs w:val="21"/>
              </w:rPr>
            </w:pPr>
            <w:r>
              <w:rPr>
                <w:rFonts w:ascii="宋体" w:hAnsi="宋体" w:cs="宋体" w:hint="eastAsia"/>
                <w:szCs w:val="21"/>
              </w:rPr>
              <w:t>讲好中国故事，展示文化自信。</w:t>
            </w:r>
          </w:p>
        </w:tc>
        <w:tc>
          <w:tcPr>
            <w:tcW w:w="1239" w:type="dxa"/>
          </w:tcPr>
          <w:p w14:paraId="498DE3C9" w14:textId="77777777" w:rsidR="005450DB" w:rsidRDefault="005450DB" w:rsidP="004F79EB">
            <w:pPr>
              <w:spacing w:line="360" w:lineRule="auto"/>
              <w:rPr>
                <w:rFonts w:ascii="宋体" w:hAnsi="宋体"/>
                <w:szCs w:val="21"/>
              </w:rPr>
            </w:pPr>
            <w:r>
              <w:rPr>
                <w:rFonts w:ascii="宋体" w:hAnsi="宋体" w:hint="eastAsia"/>
                <w:szCs w:val="21"/>
              </w:rPr>
              <w:t>头脑风暴；</w:t>
            </w:r>
          </w:p>
          <w:p w14:paraId="63687361" w14:textId="77777777" w:rsidR="005450DB" w:rsidRDefault="005450DB" w:rsidP="004F79EB">
            <w:pPr>
              <w:pStyle w:val="a0"/>
              <w:ind w:firstLineChars="0" w:firstLine="0"/>
              <w:rPr>
                <w:rFonts w:hint="eastAsia"/>
                <w:lang w:val="en-US"/>
              </w:rPr>
            </w:pPr>
            <w:r>
              <w:rPr>
                <w:lang w:val="en-US"/>
              </w:rPr>
              <w:t>组间讨论</w:t>
            </w:r>
          </w:p>
        </w:tc>
        <w:tc>
          <w:tcPr>
            <w:tcW w:w="674" w:type="dxa"/>
            <w:vAlign w:val="center"/>
          </w:tcPr>
          <w:p w14:paraId="391F3684" w14:textId="77777777" w:rsidR="005450DB" w:rsidRDefault="005450DB" w:rsidP="004F79EB">
            <w:pPr>
              <w:jc w:val="center"/>
              <w:rPr>
                <w:rFonts w:ascii="宋体" w:hAnsi="宋体" w:hint="eastAsia"/>
                <w:szCs w:val="21"/>
              </w:rPr>
            </w:pPr>
            <w:r>
              <w:rPr>
                <w:rFonts w:ascii="宋体" w:hAnsi="宋体" w:cs="宋体"/>
                <w:szCs w:val="21"/>
              </w:rPr>
              <w:t>2</w:t>
            </w:r>
          </w:p>
        </w:tc>
      </w:tr>
      <w:tr w:rsidR="005450DB" w14:paraId="737AF1A0" w14:textId="77777777" w:rsidTr="004F79EB">
        <w:trPr>
          <w:cantSplit/>
          <w:trHeight w:val="144"/>
          <w:jc w:val="center"/>
        </w:trPr>
        <w:tc>
          <w:tcPr>
            <w:tcW w:w="427" w:type="dxa"/>
            <w:vMerge w:val="restart"/>
            <w:vAlign w:val="center"/>
          </w:tcPr>
          <w:p w14:paraId="7BF2046C" w14:textId="77777777" w:rsidR="005450DB" w:rsidRDefault="005450DB" w:rsidP="004F79EB">
            <w:pPr>
              <w:jc w:val="center"/>
              <w:rPr>
                <w:rFonts w:ascii="宋体" w:hAnsi="宋体"/>
                <w:szCs w:val="21"/>
              </w:rPr>
            </w:pPr>
            <w:r>
              <w:rPr>
                <w:rFonts w:ascii="宋体" w:hAnsi="宋体" w:hint="eastAsia"/>
                <w:szCs w:val="21"/>
              </w:rPr>
              <w:t>4</w:t>
            </w:r>
          </w:p>
        </w:tc>
        <w:tc>
          <w:tcPr>
            <w:tcW w:w="1317" w:type="dxa"/>
            <w:vMerge w:val="restart"/>
            <w:vAlign w:val="center"/>
          </w:tcPr>
          <w:p w14:paraId="0EA0AFBA" w14:textId="77777777" w:rsidR="005450DB" w:rsidRDefault="005450DB" w:rsidP="004F79EB">
            <w:pPr>
              <w:jc w:val="center"/>
              <w:rPr>
                <w:rFonts w:ascii="宋体" w:hAnsi="宋体" w:hint="eastAsia"/>
                <w:szCs w:val="21"/>
              </w:rPr>
            </w:pPr>
            <w:r>
              <w:rPr>
                <w:rFonts w:hint="eastAsia"/>
              </w:rPr>
              <w:t>第四章：</w:t>
            </w:r>
            <w:r w:rsidRPr="00E57BD2">
              <w:rPr>
                <w:rFonts w:ascii="宋体" w:hAnsi="宋体" w:hint="eastAsia"/>
              </w:rPr>
              <w:t>谈判开局</w:t>
            </w:r>
          </w:p>
        </w:tc>
        <w:tc>
          <w:tcPr>
            <w:tcW w:w="1421" w:type="dxa"/>
            <w:vAlign w:val="center"/>
          </w:tcPr>
          <w:p w14:paraId="45823C3A" w14:textId="77777777" w:rsidR="005450DB" w:rsidRDefault="005450DB" w:rsidP="004F79EB">
            <w:pPr>
              <w:jc w:val="center"/>
              <w:rPr>
                <w:rFonts w:ascii="宋体" w:hAnsi="宋体" w:cs="宋体" w:hint="eastAsia"/>
                <w:szCs w:val="21"/>
              </w:rPr>
            </w:pPr>
            <w:r>
              <w:rPr>
                <w:rFonts w:ascii="宋体" w:hAnsi="宋体" w:cs="宋体" w:hint="eastAsia"/>
                <w:szCs w:val="21"/>
              </w:rPr>
              <w:t>1.</w:t>
            </w:r>
            <w:r>
              <w:rPr>
                <w:rFonts w:ascii="宋体" w:hAnsi="宋体" w:hint="eastAsia"/>
              </w:rPr>
              <w:t xml:space="preserve"> 建立良好谈判气氛</w:t>
            </w:r>
          </w:p>
        </w:tc>
        <w:tc>
          <w:tcPr>
            <w:tcW w:w="1406" w:type="dxa"/>
          </w:tcPr>
          <w:p w14:paraId="304D45C1" w14:textId="77777777" w:rsidR="005450DB" w:rsidRPr="00E57BD2" w:rsidRDefault="005450DB" w:rsidP="004F79EB">
            <w:r w:rsidRPr="00E57BD2">
              <w:rPr>
                <w:rFonts w:ascii="宋体" w:hAnsi="宋体" w:hint="eastAsia"/>
              </w:rPr>
              <w:t>能运用技巧调动谈判对手的欲望；</w:t>
            </w:r>
          </w:p>
          <w:p w14:paraId="1F79B7EF" w14:textId="77777777" w:rsidR="005450DB" w:rsidRPr="00CD5D07" w:rsidRDefault="005450DB" w:rsidP="004F79EB">
            <w:pPr>
              <w:rPr>
                <w:rFonts w:ascii="宋体" w:hAnsi="宋体" w:hint="eastAsia"/>
                <w:szCs w:val="21"/>
              </w:rPr>
            </w:pPr>
          </w:p>
        </w:tc>
        <w:tc>
          <w:tcPr>
            <w:tcW w:w="1894" w:type="dxa"/>
            <w:vAlign w:val="center"/>
          </w:tcPr>
          <w:p w14:paraId="1B9215DB" w14:textId="77777777" w:rsidR="005450DB" w:rsidRDefault="005450DB" w:rsidP="004F79EB">
            <w:pPr>
              <w:jc w:val="left"/>
              <w:rPr>
                <w:rFonts w:ascii="宋体" w:hAnsi="宋体" w:cs="宋体"/>
                <w:szCs w:val="21"/>
              </w:rPr>
            </w:pPr>
            <w:r>
              <w:rPr>
                <w:rFonts w:ascii="宋体" w:hAnsi="宋体" w:cs="宋体"/>
                <w:szCs w:val="21"/>
              </w:rPr>
              <w:t>熟悉现代化的通讯方式；</w:t>
            </w:r>
          </w:p>
          <w:p w14:paraId="4E5D37B8" w14:textId="77777777" w:rsidR="005450DB" w:rsidRDefault="005450DB" w:rsidP="004F79EB">
            <w:pPr>
              <w:jc w:val="left"/>
              <w:rPr>
                <w:rFonts w:ascii="宋体" w:hAnsi="宋体" w:cs="宋体" w:hint="eastAsia"/>
                <w:szCs w:val="21"/>
              </w:rPr>
            </w:pPr>
            <w:r>
              <w:rPr>
                <w:rFonts w:ascii="宋体" w:hAnsi="宋体" w:cs="宋体" w:hint="eastAsia"/>
                <w:szCs w:val="21"/>
              </w:rPr>
              <w:t>同心抗</w:t>
            </w:r>
            <w:proofErr w:type="gramStart"/>
            <w:r>
              <w:rPr>
                <w:rFonts w:ascii="宋体" w:hAnsi="宋体" w:cs="宋体" w:hint="eastAsia"/>
                <w:szCs w:val="21"/>
              </w:rPr>
              <w:t>疫</w:t>
            </w:r>
            <w:proofErr w:type="gramEnd"/>
            <w:r>
              <w:rPr>
                <w:rFonts w:ascii="宋体" w:hAnsi="宋体" w:cs="宋体" w:hint="eastAsia"/>
                <w:szCs w:val="21"/>
              </w:rPr>
              <w:t>，认同社会主义制度优越性。</w:t>
            </w:r>
          </w:p>
        </w:tc>
        <w:tc>
          <w:tcPr>
            <w:tcW w:w="1239" w:type="dxa"/>
          </w:tcPr>
          <w:p w14:paraId="692F5A6B" w14:textId="77777777" w:rsidR="005450DB" w:rsidRDefault="005450DB" w:rsidP="004F79EB">
            <w:pPr>
              <w:rPr>
                <w:rFonts w:ascii="宋体" w:hAnsi="宋体" w:hint="eastAsia"/>
                <w:szCs w:val="21"/>
              </w:rPr>
            </w:pPr>
            <w:r>
              <w:rPr>
                <w:rFonts w:ascii="宋体" w:hAnsi="宋体" w:hint="eastAsia"/>
                <w:szCs w:val="21"/>
              </w:rPr>
              <w:t>案例启示</w:t>
            </w:r>
          </w:p>
        </w:tc>
        <w:tc>
          <w:tcPr>
            <w:tcW w:w="674" w:type="dxa"/>
            <w:vAlign w:val="center"/>
          </w:tcPr>
          <w:p w14:paraId="58ACAD23"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09FC24D6" w14:textId="77777777" w:rsidTr="004F79EB">
        <w:trPr>
          <w:cantSplit/>
          <w:trHeight w:val="144"/>
          <w:jc w:val="center"/>
        </w:trPr>
        <w:tc>
          <w:tcPr>
            <w:tcW w:w="427" w:type="dxa"/>
            <w:vMerge/>
          </w:tcPr>
          <w:p w14:paraId="4E948621" w14:textId="77777777" w:rsidR="005450DB" w:rsidRDefault="005450DB" w:rsidP="004F79EB">
            <w:pPr>
              <w:spacing w:line="360" w:lineRule="auto"/>
              <w:rPr>
                <w:rFonts w:ascii="宋体" w:hAnsi="宋体" w:hint="eastAsia"/>
                <w:szCs w:val="21"/>
              </w:rPr>
            </w:pPr>
          </w:p>
        </w:tc>
        <w:tc>
          <w:tcPr>
            <w:tcW w:w="1317" w:type="dxa"/>
            <w:vMerge/>
            <w:vAlign w:val="center"/>
          </w:tcPr>
          <w:p w14:paraId="32EA7555" w14:textId="77777777" w:rsidR="005450DB" w:rsidRDefault="005450DB" w:rsidP="004F79EB">
            <w:pPr>
              <w:pStyle w:val="a0"/>
              <w:ind w:firstLineChars="0" w:firstLine="0"/>
              <w:rPr>
                <w:rFonts w:ascii="宋体" w:hAnsi="宋体" w:hint="eastAsia"/>
                <w:szCs w:val="21"/>
              </w:rPr>
            </w:pPr>
          </w:p>
        </w:tc>
        <w:tc>
          <w:tcPr>
            <w:tcW w:w="1421" w:type="dxa"/>
            <w:vAlign w:val="center"/>
          </w:tcPr>
          <w:p w14:paraId="67A41372" w14:textId="77777777" w:rsidR="005450DB" w:rsidRDefault="005450DB" w:rsidP="004F79EB">
            <w:pPr>
              <w:jc w:val="center"/>
              <w:rPr>
                <w:rFonts w:ascii="宋体" w:hAnsi="宋体" w:cs="宋体" w:hint="eastAsia"/>
                <w:szCs w:val="21"/>
              </w:rPr>
            </w:pPr>
            <w:r>
              <w:rPr>
                <w:rFonts w:ascii="宋体" w:hAnsi="宋体" w:cs="宋体" w:hint="eastAsia"/>
                <w:szCs w:val="21"/>
              </w:rPr>
              <w:t>2.</w:t>
            </w:r>
            <w:r>
              <w:rPr>
                <w:rFonts w:ascii="宋体" w:hAnsi="宋体" w:hint="eastAsia"/>
              </w:rPr>
              <w:t xml:space="preserve"> 破题</w:t>
            </w:r>
          </w:p>
        </w:tc>
        <w:tc>
          <w:tcPr>
            <w:tcW w:w="1406" w:type="dxa"/>
          </w:tcPr>
          <w:p w14:paraId="1C8AE6E4" w14:textId="77777777" w:rsidR="005450DB" w:rsidRDefault="005450DB" w:rsidP="004F79EB">
            <w:pPr>
              <w:spacing w:line="360" w:lineRule="auto"/>
              <w:rPr>
                <w:rFonts w:ascii="宋体" w:hAnsi="宋体" w:hint="eastAsia"/>
                <w:szCs w:val="21"/>
              </w:rPr>
            </w:pPr>
            <w:r w:rsidRPr="00E57BD2">
              <w:rPr>
                <w:rFonts w:ascii="宋体" w:hAnsi="宋体" w:hint="eastAsia"/>
              </w:rPr>
              <w:t>掌握谈判开局的策略</w:t>
            </w:r>
            <w:r>
              <w:rPr>
                <w:rFonts w:ascii="宋体" w:hAnsi="宋体" w:hint="eastAsia"/>
                <w:szCs w:val="21"/>
              </w:rPr>
              <w:t>。</w:t>
            </w:r>
          </w:p>
        </w:tc>
        <w:tc>
          <w:tcPr>
            <w:tcW w:w="1894" w:type="dxa"/>
            <w:vAlign w:val="center"/>
          </w:tcPr>
          <w:p w14:paraId="17C87094" w14:textId="77777777" w:rsidR="005450DB" w:rsidRDefault="005450DB" w:rsidP="004F79EB">
            <w:pPr>
              <w:jc w:val="left"/>
              <w:rPr>
                <w:rFonts w:ascii="宋体" w:hAnsi="宋体" w:cs="宋体" w:hint="eastAsia"/>
                <w:szCs w:val="21"/>
              </w:rPr>
            </w:pPr>
            <w:proofErr w:type="gramStart"/>
            <w:r>
              <w:rPr>
                <w:rFonts w:ascii="宋体" w:hAnsi="宋体" w:cs="宋体" w:hint="eastAsia"/>
                <w:szCs w:val="21"/>
              </w:rPr>
              <w:t>熟悉微信</w:t>
            </w:r>
            <w:proofErr w:type="gramEnd"/>
            <w:r>
              <w:rPr>
                <w:rFonts w:ascii="宋体" w:hAnsi="宋体" w:cs="宋体" w:hint="eastAsia"/>
                <w:szCs w:val="21"/>
              </w:rPr>
              <w:t>的功能；文明上网、汇聚向上向善力量，携手建设网络文明，独立思考，独立判断。</w:t>
            </w:r>
          </w:p>
        </w:tc>
        <w:tc>
          <w:tcPr>
            <w:tcW w:w="1239" w:type="dxa"/>
          </w:tcPr>
          <w:p w14:paraId="7F9396A2" w14:textId="77777777" w:rsidR="005450DB" w:rsidRDefault="005450DB" w:rsidP="004F79EB">
            <w:pPr>
              <w:jc w:val="left"/>
              <w:rPr>
                <w:rFonts w:ascii="宋体" w:hAnsi="宋体" w:cs="宋体" w:hint="eastAsia"/>
                <w:szCs w:val="21"/>
              </w:rPr>
            </w:pPr>
            <w:r>
              <w:rPr>
                <w:rFonts w:ascii="宋体" w:hAnsi="宋体" w:cs="宋体" w:hint="eastAsia"/>
                <w:szCs w:val="21"/>
              </w:rPr>
              <w:t>案例</w:t>
            </w:r>
            <w:proofErr w:type="gramStart"/>
            <w:r>
              <w:rPr>
                <w:rFonts w:ascii="宋体" w:hAnsi="宋体" w:cs="宋体" w:hint="eastAsia"/>
                <w:szCs w:val="21"/>
              </w:rPr>
              <w:t>启示组</w:t>
            </w:r>
            <w:proofErr w:type="gramEnd"/>
            <w:r>
              <w:rPr>
                <w:rFonts w:ascii="宋体" w:hAnsi="宋体" w:cs="宋体" w:hint="eastAsia"/>
                <w:szCs w:val="21"/>
              </w:rPr>
              <w:t>间讨论</w:t>
            </w:r>
          </w:p>
        </w:tc>
        <w:tc>
          <w:tcPr>
            <w:tcW w:w="674" w:type="dxa"/>
            <w:vAlign w:val="center"/>
          </w:tcPr>
          <w:p w14:paraId="5C06BFE2" w14:textId="77777777" w:rsidR="005450DB" w:rsidRDefault="005450DB" w:rsidP="004F79EB">
            <w:pPr>
              <w:jc w:val="center"/>
              <w:rPr>
                <w:rFonts w:ascii="宋体" w:hAnsi="宋体" w:hint="eastAsia"/>
                <w:szCs w:val="21"/>
              </w:rPr>
            </w:pPr>
            <w:r>
              <w:rPr>
                <w:rFonts w:ascii="宋体" w:hAnsi="宋体" w:cs="宋体"/>
                <w:szCs w:val="21"/>
              </w:rPr>
              <w:t>2</w:t>
            </w:r>
          </w:p>
        </w:tc>
      </w:tr>
      <w:tr w:rsidR="005450DB" w14:paraId="09028B4F" w14:textId="77777777" w:rsidTr="004F79EB">
        <w:trPr>
          <w:cantSplit/>
          <w:trHeight w:val="144"/>
          <w:jc w:val="center"/>
        </w:trPr>
        <w:tc>
          <w:tcPr>
            <w:tcW w:w="427" w:type="dxa"/>
            <w:vMerge/>
          </w:tcPr>
          <w:p w14:paraId="291DD027" w14:textId="77777777" w:rsidR="005450DB" w:rsidRDefault="005450DB" w:rsidP="004F79EB">
            <w:pPr>
              <w:spacing w:line="360" w:lineRule="auto"/>
              <w:rPr>
                <w:rFonts w:ascii="宋体" w:hAnsi="宋体" w:hint="eastAsia"/>
                <w:szCs w:val="21"/>
              </w:rPr>
            </w:pPr>
          </w:p>
        </w:tc>
        <w:tc>
          <w:tcPr>
            <w:tcW w:w="1317" w:type="dxa"/>
            <w:vMerge/>
            <w:vAlign w:val="center"/>
          </w:tcPr>
          <w:p w14:paraId="77C73AA9" w14:textId="77777777" w:rsidR="005450DB" w:rsidRDefault="005450DB" w:rsidP="004F79EB">
            <w:pPr>
              <w:jc w:val="center"/>
              <w:rPr>
                <w:rFonts w:ascii="宋体" w:hAnsi="宋体" w:hint="eastAsia"/>
                <w:szCs w:val="21"/>
              </w:rPr>
            </w:pPr>
          </w:p>
        </w:tc>
        <w:tc>
          <w:tcPr>
            <w:tcW w:w="1421" w:type="dxa"/>
            <w:vAlign w:val="center"/>
          </w:tcPr>
          <w:p w14:paraId="31226513" w14:textId="77777777" w:rsidR="005450DB" w:rsidRDefault="005450DB" w:rsidP="004F79EB">
            <w:pPr>
              <w:jc w:val="center"/>
              <w:rPr>
                <w:rFonts w:ascii="宋体" w:hAnsi="宋体" w:cs="宋体" w:hint="eastAsia"/>
                <w:szCs w:val="21"/>
              </w:rPr>
            </w:pPr>
            <w:r>
              <w:rPr>
                <w:rFonts w:ascii="宋体" w:hAnsi="宋体" w:cs="宋体" w:hint="eastAsia"/>
                <w:szCs w:val="21"/>
              </w:rPr>
              <w:t>3.</w:t>
            </w:r>
            <w:r>
              <w:rPr>
                <w:rFonts w:ascii="宋体" w:hAnsi="宋体" w:hint="eastAsia"/>
              </w:rPr>
              <w:t xml:space="preserve"> 激发欲望</w:t>
            </w:r>
          </w:p>
        </w:tc>
        <w:tc>
          <w:tcPr>
            <w:tcW w:w="1406" w:type="dxa"/>
          </w:tcPr>
          <w:p w14:paraId="0F8C512A" w14:textId="77777777" w:rsidR="005450DB" w:rsidRDefault="005450DB" w:rsidP="004F79EB">
            <w:pPr>
              <w:spacing w:line="360" w:lineRule="auto"/>
              <w:rPr>
                <w:rFonts w:ascii="宋体" w:hAnsi="宋体" w:hint="eastAsia"/>
                <w:szCs w:val="21"/>
              </w:rPr>
            </w:pPr>
            <w:r w:rsidRPr="00E57BD2">
              <w:rPr>
                <w:rFonts w:ascii="宋体" w:hAnsi="宋体" w:hint="eastAsia"/>
              </w:rPr>
              <w:t>掌握调动对方的策略</w:t>
            </w:r>
          </w:p>
        </w:tc>
        <w:tc>
          <w:tcPr>
            <w:tcW w:w="1894" w:type="dxa"/>
            <w:vAlign w:val="center"/>
          </w:tcPr>
          <w:p w14:paraId="151261C5" w14:textId="77777777" w:rsidR="005450DB" w:rsidRDefault="005450DB" w:rsidP="004F79EB">
            <w:pPr>
              <w:rPr>
                <w:rFonts w:ascii="宋体" w:hAnsi="宋体" w:hint="eastAsia"/>
                <w:szCs w:val="21"/>
              </w:rPr>
            </w:pPr>
            <w:r>
              <w:rPr>
                <w:rFonts w:ascii="宋体" w:hAnsi="宋体" w:hint="eastAsia"/>
                <w:szCs w:val="21"/>
              </w:rPr>
              <w:t>树立法制观念和法律观念。</w:t>
            </w:r>
          </w:p>
        </w:tc>
        <w:tc>
          <w:tcPr>
            <w:tcW w:w="1239" w:type="dxa"/>
          </w:tcPr>
          <w:p w14:paraId="7D3D8E2A" w14:textId="77777777" w:rsidR="005450DB" w:rsidRDefault="005450DB" w:rsidP="004F79EB">
            <w:pPr>
              <w:spacing w:line="360" w:lineRule="auto"/>
              <w:rPr>
                <w:rFonts w:ascii="宋体" w:hAnsi="宋体" w:hint="eastAsia"/>
                <w:szCs w:val="21"/>
              </w:rPr>
            </w:pPr>
            <w:r>
              <w:rPr>
                <w:rFonts w:ascii="宋体" w:hAnsi="宋体" w:hint="eastAsia"/>
                <w:szCs w:val="21"/>
              </w:rPr>
              <w:t>组间讨论</w:t>
            </w:r>
          </w:p>
        </w:tc>
        <w:tc>
          <w:tcPr>
            <w:tcW w:w="674" w:type="dxa"/>
            <w:vAlign w:val="center"/>
          </w:tcPr>
          <w:p w14:paraId="3D83EC07"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1615CC2E" w14:textId="77777777" w:rsidTr="004F79EB">
        <w:trPr>
          <w:cantSplit/>
          <w:trHeight w:val="144"/>
          <w:jc w:val="center"/>
        </w:trPr>
        <w:tc>
          <w:tcPr>
            <w:tcW w:w="427" w:type="dxa"/>
            <w:vMerge w:val="restart"/>
            <w:vAlign w:val="center"/>
          </w:tcPr>
          <w:p w14:paraId="41A7031B" w14:textId="77777777" w:rsidR="005450DB" w:rsidRDefault="005450DB" w:rsidP="004F79EB">
            <w:pPr>
              <w:jc w:val="center"/>
              <w:rPr>
                <w:rFonts w:ascii="宋体" w:hAnsi="宋体" w:hint="eastAsia"/>
                <w:szCs w:val="21"/>
              </w:rPr>
            </w:pPr>
            <w:r>
              <w:rPr>
                <w:rFonts w:ascii="宋体" w:hAnsi="宋体" w:hint="eastAsia"/>
                <w:szCs w:val="21"/>
              </w:rPr>
              <w:t>5</w:t>
            </w:r>
          </w:p>
        </w:tc>
        <w:tc>
          <w:tcPr>
            <w:tcW w:w="1317" w:type="dxa"/>
            <w:vMerge w:val="restart"/>
            <w:vAlign w:val="center"/>
          </w:tcPr>
          <w:p w14:paraId="3F2EFF7F" w14:textId="77777777" w:rsidR="005450DB" w:rsidRDefault="005450DB" w:rsidP="004F79EB">
            <w:pPr>
              <w:jc w:val="center"/>
              <w:rPr>
                <w:rFonts w:hint="eastAsia"/>
              </w:rPr>
            </w:pPr>
          </w:p>
          <w:p w14:paraId="090C7911" w14:textId="77777777" w:rsidR="005450DB" w:rsidRDefault="005450DB" w:rsidP="004F79EB">
            <w:pPr>
              <w:jc w:val="center"/>
              <w:rPr>
                <w:rFonts w:ascii="宋体" w:hAnsi="宋体" w:hint="eastAsia"/>
                <w:szCs w:val="21"/>
              </w:rPr>
            </w:pPr>
            <w:r>
              <w:rPr>
                <w:rFonts w:hint="eastAsia"/>
              </w:rPr>
              <w:t>第五章：</w:t>
            </w:r>
            <w:r w:rsidRPr="00E57BD2">
              <w:rPr>
                <w:rFonts w:ascii="宋体" w:hAnsi="宋体" w:hint="eastAsia"/>
              </w:rPr>
              <w:t>谈判较量</w:t>
            </w:r>
          </w:p>
        </w:tc>
        <w:tc>
          <w:tcPr>
            <w:tcW w:w="1421" w:type="dxa"/>
            <w:vAlign w:val="center"/>
          </w:tcPr>
          <w:p w14:paraId="3E8D310E" w14:textId="77777777" w:rsidR="005450DB" w:rsidRDefault="005450DB" w:rsidP="004F79EB">
            <w:pPr>
              <w:rPr>
                <w:rFonts w:ascii="宋体" w:hAnsi="宋体" w:cs="宋体" w:hint="eastAsia"/>
                <w:szCs w:val="21"/>
              </w:rPr>
            </w:pPr>
            <w:r>
              <w:rPr>
                <w:rFonts w:ascii="宋体" w:hAnsi="宋体" w:cs="宋体" w:hint="eastAsia"/>
                <w:szCs w:val="21"/>
              </w:rPr>
              <w:t>1.</w:t>
            </w:r>
            <w:r>
              <w:rPr>
                <w:rFonts w:ascii="宋体" w:hAnsi="宋体" w:hint="eastAsia"/>
              </w:rPr>
              <w:t xml:space="preserve"> 提出需求与满足需求</w:t>
            </w:r>
          </w:p>
        </w:tc>
        <w:tc>
          <w:tcPr>
            <w:tcW w:w="1406" w:type="dxa"/>
          </w:tcPr>
          <w:p w14:paraId="499FC28C" w14:textId="77777777" w:rsidR="005450DB" w:rsidRDefault="005450DB" w:rsidP="004F79EB">
            <w:pPr>
              <w:rPr>
                <w:rFonts w:ascii="宋体" w:hAnsi="宋体" w:hint="eastAsia"/>
                <w:szCs w:val="21"/>
              </w:rPr>
            </w:pPr>
            <w:r w:rsidRPr="00E57BD2">
              <w:rPr>
                <w:rFonts w:ascii="宋体" w:hAnsi="宋体" w:hint="eastAsia"/>
              </w:rPr>
              <w:t>掌握排除障碍的方法</w:t>
            </w:r>
          </w:p>
        </w:tc>
        <w:tc>
          <w:tcPr>
            <w:tcW w:w="1894" w:type="dxa"/>
            <w:vAlign w:val="center"/>
          </w:tcPr>
          <w:p w14:paraId="10F7543F" w14:textId="77777777" w:rsidR="005450DB" w:rsidRDefault="005450DB" w:rsidP="004F79EB">
            <w:pPr>
              <w:jc w:val="left"/>
              <w:rPr>
                <w:rFonts w:ascii="宋体" w:hAnsi="宋体" w:cs="宋体" w:hint="eastAsia"/>
                <w:szCs w:val="21"/>
              </w:rPr>
            </w:pPr>
            <w:r>
              <w:rPr>
                <w:rFonts w:ascii="宋体" w:hAnsi="宋体" w:cs="宋体" w:hint="eastAsia"/>
                <w:szCs w:val="21"/>
              </w:rPr>
              <w:t>了解共享经济的概念；弘扬“谋求人与自然和谐发展”的价值观。</w:t>
            </w:r>
          </w:p>
        </w:tc>
        <w:tc>
          <w:tcPr>
            <w:tcW w:w="1239" w:type="dxa"/>
          </w:tcPr>
          <w:p w14:paraId="7B67B120" w14:textId="77777777" w:rsidR="005450DB" w:rsidRDefault="005450DB" w:rsidP="004F79EB">
            <w:pPr>
              <w:rPr>
                <w:rFonts w:ascii="宋体" w:hAnsi="宋体" w:hint="eastAsia"/>
                <w:szCs w:val="21"/>
              </w:rPr>
            </w:pPr>
            <w:r>
              <w:rPr>
                <w:rFonts w:ascii="宋体" w:hAnsi="宋体" w:cs="宋体" w:hint="eastAsia"/>
                <w:szCs w:val="21"/>
              </w:rPr>
              <w:t>案例</w:t>
            </w:r>
            <w:proofErr w:type="gramStart"/>
            <w:r>
              <w:rPr>
                <w:rFonts w:ascii="宋体" w:hAnsi="宋体" w:cs="宋体" w:hint="eastAsia"/>
                <w:szCs w:val="21"/>
              </w:rPr>
              <w:t>启示组</w:t>
            </w:r>
            <w:proofErr w:type="gramEnd"/>
            <w:r>
              <w:rPr>
                <w:rFonts w:ascii="宋体" w:hAnsi="宋体" w:cs="宋体" w:hint="eastAsia"/>
                <w:szCs w:val="21"/>
              </w:rPr>
              <w:t>间讨论</w:t>
            </w:r>
          </w:p>
        </w:tc>
        <w:tc>
          <w:tcPr>
            <w:tcW w:w="674" w:type="dxa"/>
            <w:vAlign w:val="center"/>
          </w:tcPr>
          <w:p w14:paraId="54031A53"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40387663" w14:textId="77777777" w:rsidTr="004F79EB">
        <w:trPr>
          <w:cantSplit/>
          <w:trHeight w:val="144"/>
          <w:jc w:val="center"/>
        </w:trPr>
        <w:tc>
          <w:tcPr>
            <w:tcW w:w="427" w:type="dxa"/>
            <w:vMerge/>
          </w:tcPr>
          <w:p w14:paraId="5D46B502" w14:textId="77777777" w:rsidR="005450DB" w:rsidRDefault="005450DB" w:rsidP="004F79EB">
            <w:pPr>
              <w:spacing w:line="360" w:lineRule="auto"/>
              <w:rPr>
                <w:rFonts w:ascii="宋体" w:hAnsi="宋体" w:hint="eastAsia"/>
                <w:szCs w:val="21"/>
              </w:rPr>
            </w:pPr>
          </w:p>
        </w:tc>
        <w:tc>
          <w:tcPr>
            <w:tcW w:w="1317" w:type="dxa"/>
            <w:vMerge/>
          </w:tcPr>
          <w:p w14:paraId="7C9B05AF" w14:textId="77777777" w:rsidR="005450DB" w:rsidRDefault="005450DB" w:rsidP="004F79EB">
            <w:pPr>
              <w:pStyle w:val="a0"/>
              <w:ind w:firstLineChars="0" w:firstLine="0"/>
              <w:rPr>
                <w:rFonts w:ascii="宋体" w:hAnsi="宋体" w:hint="eastAsia"/>
                <w:szCs w:val="21"/>
              </w:rPr>
            </w:pPr>
          </w:p>
        </w:tc>
        <w:tc>
          <w:tcPr>
            <w:tcW w:w="1421" w:type="dxa"/>
            <w:vAlign w:val="center"/>
          </w:tcPr>
          <w:p w14:paraId="6236035B" w14:textId="77777777" w:rsidR="005450DB" w:rsidRDefault="005450DB" w:rsidP="004F79EB">
            <w:pPr>
              <w:rPr>
                <w:rFonts w:ascii="宋体" w:hAnsi="宋体" w:cs="宋体" w:hint="eastAsia"/>
                <w:szCs w:val="21"/>
              </w:rPr>
            </w:pPr>
            <w:r>
              <w:rPr>
                <w:rFonts w:ascii="宋体" w:hAnsi="宋体" w:cs="宋体" w:hint="eastAsia"/>
                <w:szCs w:val="21"/>
              </w:rPr>
              <w:t>2.</w:t>
            </w:r>
            <w:r>
              <w:rPr>
                <w:rFonts w:ascii="宋体" w:hAnsi="宋体" w:hint="eastAsia"/>
              </w:rPr>
              <w:t xml:space="preserve"> 设立与排除障碍</w:t>
            </w:r>
          </w:p>
        </w:tc>
        <w:tc>
          <w:tcPr>
            <w:tcW w:w="1406" w:type="dxa"/>
          </w:tcPr>
          <w:p w14:paraId="4D2BB2C5" w14:textId="77777777" w:rsidR="005450DB" w:rsidRDefault="005450DB" w:rsidP="004F79EB">
            <w:pPr>
              <w:spacing w:line="360" w:lineRule="auto"/>
              <w:rPr>
                <w:rFonts w:ascii="宋体" w:hAnsi="宋体" w:hint="eastAsia"/>
                <w:szCs w:val="21"/>
              </w:rPr>
            </w:pPr>
            <w:r w:rsidRPr="00E57BD2">
              <w:rPr>
                <w:rFonts w:ascii="宋体" w:hAnsi="宋体" w:hint="eastAsia"/>
              </w:rPr>
              <w:t>掌握让步的技巧</w:t>
            </w:r>
          </w:p>
        </w:tc>
        <w:tc>
          <w:tcPr>
            <w:tcW w:w="1894" w:type="dxa"/>
            <w:vAlign w:val="center"/>
          </w:tcPr>
          <w:p w14:paraId="2075FAF2" w14:textId="77777777" w:rsidR="005450DB" w:rsidRDefault="005450DB" w:rsidP="004F79EB">
            <w:pPr>
              <w:jc w:val="left"/>
              <w:rPr>
                <w:rFonts w:ascii="宋体" w:hAnsi="宋体" w:cs="宋体" w:hint="eastAsia"/>
                <w:szCs w:val="21"/>
              </w:rPr>
            </w:pPr>
            <w:r>
              <w:rPr>
                <w:rFonts w:ascii="宋体" w:hAnsi="宋体" w:cs="宋体"/>
                <w:szCs w:val="21"/>
              </w:rPr>
              <w:t>了解共享经济的模式；</w:t>
            </w:r>
            <w:r>
              <w:rPr>
                <w:rFonts w:ascii="宋体" w:hAnsi="宋体" w:cs="宋体" w:hint="eastAsia"/>
                <w:szCs w:val="21"/>
              </w:rPr>
              <w:t>树立社会主义生态文明观。</w:t>
            </w:r>
          </w:p>
        </w:tc>
        <w:tc>
          <w:tcPr>
            <w:tcW w:w="1239" w:type="dxa"/>
          </w:tcPr>
          <w:p w14:paraId="6928E569" w14:textId="77777777" w:rsidR="005450DB" w:rsidRDefault="005450DB" w:rsidP="004F79EB">
            <w:pPr>
              <w:spacing w:line="360" w:lineRule="auto"/>
              <w:rPr>
                <w:rFonts w:ascii="宋体" w:hAnsi="宋体"/>
                <w:szCs w:val="21"/>
              </w:rPr>
            </w:pPr>
            <w:r>
              <w:rPr>
                <w:rFonts w:ascii="宋体" w:hAnsi="宋体" w:hint="eastAsia"/>
                <w:szCs w:val="21"/>
              </w:rPr>
              <w:t>头脑风暴；</w:t>
            </w:r>
          </w:p>
          <w:p w14:paraId="60F5E2A1" w14:textId="77777777" w:rsidR="005450DB" w:rsidRDefault="005450DB" w:rsidP="004F79EB">
            <w:pPr>
              <w:spacing w:line="360" w:lineRule="auto"/>
              <w:rPr>
                <w:rFonts w:ascii="宋体" w:hAnsi="宋体" w:hint="eastAsia"/>
                <w:szCs w:val="21"/>
              </w:rPr>
            </w:pPr>
            <w:r>
              <w:t>组间讨论</w:t>
            </w:r>
          </w:p>
        </w:tc>
        <w:tc>
          <w:tcPr>
            <w:tcW w:w="674" w:type="dxa"/>
            <w:vAlign w:val="center"/>
          </w:tcPr>
          <w:p w14:paraId="5404337F" w14:textId="77777777" w:rsidR="005450DB" w:rsidRDefault="005450DB" w:rsidP="004F79EB">
            <w:pPr>
              <w:jc w:val="center"/>
              <w:rPr>
                <w:rFonts w:ascii="宋体" w:hAnsi="宋体" w:hint="eastAsia"/>
                <w:szCs w:val="21"/>
              </w:rPr>
            </w:pPr>
            <w:r>
              <w:rPr>
                <w:rFonts w:ascii="宋体" w:hAnsi="宋体" w:cs="宋体"/>
                <w:szCs w:val="21"/>
              </w:rPr>
              <w:t>2</w:t>
            </w:r>
          </w:p>
        </w:tc>
      </w:tr>
      <w:tr w:rsidR="005450DB" w14:paraId="26BCE724" w14:textId="77777777" w:rsidTr="004F79EB">
        <w:trPr>
          <w:cantSplit/>
          <w:trHeight w:val="144"/>
          <w:jc w:val="center"/>
        </w:trPr>
        <w:tc>
          <w:tcPr>
            <w:tcW w:w="427" w:type="dxa"/>
            <w:vMerge/>
          </w:tcPr>
          <w:p w14:paraId="51229958" w14:textId="77777777" w:rsidR="005450DB" w:rsidRDefault="005450DB" w:rsidP="004F79EB">
            <w:pPr>
              <w:spacing w:line="360" w:lineRule="auto"/>
              <w:rPr>
                <w:rFonts w:ascii="宋体" w:hAnsi="宋体" w:hint="eastAsia"/>
                <w:szCs w:val="21"/>
              </w:rPr>
            </w:pPr>
          </w:p>
        </w:tc>
        <w:tc>
          <w:tcPr>
            <w:tcW w:w="1317" w:type="dxa"/>
            <w:vMerge/>
          </w:tcPr>
          <w:p w14:paraId="37619598" w14:textId="77777777" w:rsidR="005450DB" w:rsidRDefault="005450DB" w:rsidP="004F79EB">
            <w:pPr>
              <w:pStyle w:val="a0"/>
              <w:ind w:firstLineChars="0" w:firstLine="0"/>
              <w:rPr>
                <w:rFonts w:ascii="宋体" w:hAnsi="宋体" w:hint="eastAsia"/>
                <w:szCs w:val="21"/>
              </w:rPr>
            </w:pPr>
          </w:p>
        </w:tc>
        <w:tc>
          <w:tcPr>
            <w:tcW w:w="1421" w:type="dxa"/>
            <w:vAlign w:val="center"/>
          </w:tcPr>
          <w:p w14:paraId="35B4ACC7" w14:textId="77777777" w:rsidR="005450DB" w:rsidRDefault="005450DB" w:rsidP="004F79EB">
            <w:pPr>
              <w:adjustRightInd w:val="0"/>
              <w:snapToGrid w:val="0"/>
              <w:spacing w:line="300" w:lineRule="auto"/>
              <w:rPr>
                <w:rFonts w:ascii="宋体" w:hAnsi="宋体" w:hint="eastAsia"/>
              </w:rPr>
            </w:pPr>
            <w:r>
              <w:rPr>
                <w:rFonts w:ascii="宋体" w:hAnsi="宋体" w:cs="宋体"/>
                <w:szCs w:val="21"/>
              </w:rPr>
              <w:t>3</w:t>
            </w:r>
            <w:r>
              <w:rPr>
                <w:rFonts w:ascii="宋体" w:hAnsi="宋体" w:hint="eastAsia"/>
              </w:rPr>
              <w:t>应变</w:t>
            </w:r>
          </w:p>
          <w:p w14:paraId="6F552FD9" w14:textId="77777777" w:rsidR="005450DB" w:rsidRDefault="005450DB" w:rsidP="004F79EB">
            <w:pPr>
              <w:jc w:val="left"/>
              <w:rPr>
                <w:rFonts w:ascii="宋体" w:hAnsi="宋体" w:cs="宋体" w:hint="eastAsia"/>
                <w:szCs w:val="21"/>
              </w:rPr>
            </w:pPr>
          </w:p>
        </w:tc>
        <w:tc>
          <w:tcPr>
            <w:tcW w:w="1406" w:type="dxa"/>
          </w:tcPr>
          <w:p w14:paraId="321984B4" w14:textId="77777777" w:rsidR="005450DB" w:rsidRDefault="005450DB" w:rsidP="004F79EB">
            <w:pPr>
              <w:spacing w:line="360" w:lineRule="auto"/>
              <w:rPr>
                <w:rFonts w:ascii="宋体" w:hAnsi="宋体" w:hint="eastAsia"/>
                <w:szCs w:val="21"/>
              </w:rPr>
            </w:pPr>
            <w:r w:rsidRPr="00E57BD2">
              <w:rPr>
                <w:rFonts w:ascii="宋体" w:hAnsi="宋体" w:hint="eastAsia"/>
              </w:rPr>
              <w:t>掌握对待竞争者的几种策略。</w:t>
            </w:r>
          </w:p>
        </w:tc>
        <w:tc>
          <w:tcPr>
            <w:tcW w:w="1894" w:type="dxa"/>
            <w:vAlign w:val="center"/>
          </w:tcPr>
          <w:p w14:paraId="1804C463" w14:textId="77777777" w:rsidR="005450DB" w:rsidRDefault="005450DB" w:rsidP="004F79EB">
            <w:pPr>
              <w:jc w:val="left"/>
              <w:rPr>
                <w:rFonts w:ascii="宋体" w:hAnsi="宋体" w:cs="宋体" w:hint="eastAsia"/>
                <w:szCs w:val="21"/>
              </w:rPr>
            </w:pPr>
            <w:r>
              <w:rPr>
                <w:rFonts w:ascii="宋体" w:hAnsi="宋体" w:cs="宋体"/>
                <w:szCs w:val="21"/>
              </w:rPr>
              <w:t>掌握共享经济的利弊；</w:t>
            </w:r>
          </w:p>
          <w:p w14:paraId="09EEB906" w14:textId="77777777" w:rsidR="005450DB" w:rsidRDefault="005450DB" w:rsidP="004F79EB">
            <w:pPr>
              <w:jc w:val="left"/>
              <w:rPr>
                <w:rFonts w:ascii="宋体" w:hAnsi="宋体" w:cs="宋体" w:hint="eastAsia"/>
                <w:szCs w:val="21"/>
              </w:rPr>
            </w:pPr>
            <w:r>
              <w:rPr>
                <w:rFonts w:ascii="宋体" w:hAnsi="宋体" w:cs="宋体" w:hint="eastAsia"/>
                <w:szCs w:val="21"/>
              </w:rPr>
              <w:t>增强民族归属感和自豪感；</w:t>
            </w:r>
          </w:p>
          <w:p w14:paraId="263CD15B" w14:textId="77777777" w:rsidR="005450DB" w:rsidRDefault="005450DB" w:rsidP="004F79EB">
            <w:pPr>
              <w:pStyle w:val="a0"/>
              <w:ind w:firstLineChars="0" w:firstLine="0"/>
              <w:jc w:val="left"/>
              <w:rPr>
                <w:rFonts w:ascii="宋体" w:hAnsi="宋体" w:cs="宋体" w:hint="eastAsia"/>
                <w:szCs w:val="21"/>
                <w:lang w:val="en-US"/>
              </w:rPr>
            </w:pPr>
          </w:p>
        </w:tc>
        <w:tc>
          <w:tcPr>
            <w:tcW w:w="1239" w:type="dxa"/>
          </w:tcPr>
          <w:p w14:paraId="0638500D" w14:textId="77777777" w:rsidR="005450DB" w:rsidRDefault="005450DB" w:rsidP="004F79EB">
            <w:pPr>
              <w:spacing w:line="360" w:lineRule="auto"/>
              <w:rPr>
                <w:rFonts w:ascii="宋体" w:hAnsi="宋体"/>
                <w:szCs w:val="21"/>
              </w:rPr>
            </w:pPr>
            <w:r>
              <w:rPr>
                <w:rFonts w:ascii="宋体" w:hAnsi="宋体" w:hint="eastAsia"/>
                <w:szCs w:val="21"/>
              </w:rPr>
              <w:t>头脑风暴；</w:t>
            </w:r>
          </w:p>
          <w:p w14:paraId="3963BAD8" w14:textId="77777777" w:rsidR="005450DB" w:rsidRDefault="005450DB" w:rsidP="004F79EB">
            <w:pPr>
              <w:pStyle w:val="a0"/>
              <w:ind w:firstLineChars="0" w:firstLine="0"/>
              <w:rPr>
                <w:rFonts w:hint="eastAsia"/>
                <w:lang w:val="en-US"/>
              </w:rPr>
            </w:pPr>
            <w:r>
              <w:rPr>
                <w:lang w:val="en-US"/>
              </w:rPr>
              <w:t>组间辩论</w:t>
            </w:r>
          </w:p>
        </w:tc>
        <w:tc>
          <w:tcPr>
            <w:tcW w:w="674" w:type="dxa"/>
            <w:vAlign w:val="center"/>
          </w:tcPr>
          <w:p w14:paraId="4203CC2E"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4BFA0E92" w14:textId="77777777" w:rsidTr="004F79EB">
        <w:trPr>
          <w:cantSplit/>
          <w:trHeight w:val="144"/>
          <w:jc w:val="center"/>
        </w:trPr>
        <w:tc>
          <w:tcPr>
            <w:tcW w:w="427" w:type="dxa"/>
            <w:vMerge w:val="restart"/>
            <w:vAlign w:val="center"/>
          </w:tcPr>
          <w:p w14:paraId="37FC0F2B" w14:textId="77777777" w:rsidR="005450DB" w:rsidRDefault="005450DB" w:rsidP="004F79EB">
            <w:pPr>
              <w:jc w:val="center"/>
              <w:rPr>
                <w:rFonts w:ascii="宋体" w:hAnsi="宋体" w:hint="eastAsia"/>
                <w:szCs w:val="21"/>
              </w:rPr>
            </w:pPr>
            <w:r>
              <w:rPr>
                <w:rFonts w:ascii="宋体" w:hAnsi="宋体" w:hint="eastAsia"/>
                <w:szCs w:val="21"/>
              </w:rPr>
              <w:t xml:space="preserve"> 6</w:t>
            </w:r>
          </w:p>
        </w:tc>
        <w:tc>
          <w:tcPr>
            <w:tcW w:w="1317" w:type="dxa"/>
            <w:vMerge w:val="restart"/>
            <w:vAlign w:val="center"/>
          </w:tcPr>
          <w:p w14:paraId="5BDEBC36" w14:textId="77777777" w:rsidR="005450DB" w:rsidRPr="00E57BD2" w:rsidRDefault="005450DB" w:rsidP="004F79EB">
            <w:pPr>
              <w:adjustRightInd w:val="0"/>
              <w:snapToGrid w:val="0"/>
              <w:spacing w:beforeLines="20" w:before="62" w:line="300" w:lineRule="auto"/>
            </w:pPr>
            <w:proofErr w:type="gramStart"/>
            <w:r>
              <w:rPr>
                <w:rFonts w:hint="eastAsia"/>
              </w:rPr>
              <w:t>第六章</w:t>
            </w:r>
            <w:r w:rsidRPr="00E57BD2">
              <w:rPr>
                <w:rFonts w:ascii="宋体" w:hAnsi="宋体" w:hint="eastAsia"/>
              </w:rPr>
              <w:t>能有效</w:t>
            </w:r>
            <w:proofErr w:type="gramEnd"/>
            <w:r w:rsidRPr="00E57BD2">
              <w:rPr>
                <w:rFonts w:ascii="宋体" w:hAnsi="宋体" w:hint="eastAsia"/>
              </w:rPr>
              <w:t>地向对方提问；</w:t>
            </w:r>
          </w:p>
          <w:p w14:paraId="0AE74A6C" w14:textId="77777777" w:rsidR="005450DB" w:rsidRDefault="005450DB" w:rsidP="004F79EB">
            <w:pPr>
              <w:pStyle w:val="a0"/>
              <w:ind w:firstLineChars="0" w:firstLine="0"/>
              <w:jc w:val="left"/>
              <w:rPr>
                <w:rFonts w:ascii="宋体" w:hAnsi="宋体" w:hint="eastAsia"/>
                <w:szCs w:val="21"/>
              </w:rPr>
            </w:pPr>
            <w:r>
              <w:rPr>
                <w:rFonts w:hint="eastAsia"/>
                <w:lang w:val="en-US"/>
              </w:rPr>
              <w:t>：</w:t>
            </w:r>
            <w:r w:rsidRPr="00E57BD2">
              <w:rPr>
                <w:rFonts w:ascii="宋体" w:hAnsi="宋体" w:hint="eastAsia"/>
              </w:rPr>
              <w:t>谈判协调</w:t>
            </w:r>
          </w:p>
        </w:tc>
        <w:tc>
          <w:tcPr>
            <w:tcW w:w="1421" w:type="dxa"/>
            <w:vAlign w:val="center"/>
          </w:tcPr>
          <w:p w14:paraId="661ECCCD" w14:textId="77777777" w:rsidR="005450DB" w:rsidRDefault="005450DB" w:rsidP="004F79EB">
            <w:pPr>
              <w:jc w:val="center"/>
              <w:rPr>
                <w:rFonts w:ascii="宋体" w:hAnsi="宋体" w:hint="eastAsia"/>
                <w:szCs w:val="21"/>
              </w:rPr>
            </w:pPr>
            <w:r>
              <w:rPr>
                <w:rFonts w:ascii="宋体" w:hAnsi="宋体" w:hint="eastAsia"/>
                <w:szCs w:val="21"/>
              </w:rPr>
              <w:t>1.</w:t>
            </w:r>
            <w:r>
              <w:rPr>
                <w:rFonts w:ascii="宋体" w:hAnsi="宋体" w:hint="eastAsia"/>
              </w:rPr>
              <w:t xml:space="preserve"> 提问</w:t>
            </w:r>
          </w:p>
        </w:tc>
        <w:tc>
          <w:tcPr>
            <w:tcW w:w="1406" w:type="dxa"/>
          </w:tcPr>
          <w:p w14:paraId="46A3BDD2" w14:textId="77777777" w:rsidR="005450DB" w:rsidRDefault="005450DB" w:rsidP="004F79EB">
            <w:pPr>
              <w:rPr>
                <w:rFonts w:ascii="宋体" w:hAnsi="宋体" w:hint="eastAsia"/>
                <w:szCs w:val="21"/>
              </w:rPr>
            </w:pPr>
            <w:r w:rsidRPr="00E57BD2">
              <w:rPr>
                <w:rFonts w:ascii="宋体" w:hAnsi="宋体" w:hint="eastAsia"/>
              </w:rPr>
              <w:t>能运用谈话技巧协调谈判过程</w:t>
            </w:r>
          </w:p>
        </w:tc>
        <w:tc>
          <w:tcPr>
            <w:tcW w:w="1894" w:type="dxa"/>
            <w:vAlign w:val="center"/>
          </w:tcPr>
          <w:p w14:paraId="12B609F8" w14:textId="77777777" w:rsidR="005450DB" w:rsidRDefault="005450DB" w:rsidP="004F79EB">
            <w:pPr>
              <w:rPr>
                <w:rFonts w:ascii="宋体" w:hAnsi="宋体"/>
                <w:szCs w:val="21"/>
                <w:lang w:val="zh-CN"/>
              </w:rPr>
            </w:pPr>
            <w:r>
              <w:rPr>
                <w:rFonts w:ascii="宋体" w:hAnsi="宋体" w:hint="eastAsia"/>
                <w:szCs w:val="21"/>
                <w:lang w:val="zh-CN"/>
              </w:rPr>
              <w:t>熟悉旅行词汇；</w:t>
            </w:r>
          </w:p>
          <w:p w14:paraId="6CA9190D" w14:textId="77777777" w:rsidR="005450DB" w:rsidRDefault="005450DB" w:rsidP="004F79EB">
            <w:pPr>
              <w:rPr>
                <w:rFonts w:ascii="宋体" w:hAnsi="宋体" w:hint="eastAsia"/>
                <w:szCs w:val="21"/>
              </w:rPr>
            </w:pPr>
            <w:r>
              <w:rPr>
                <w:rFonts w:ascii="宋体" w:hAnsi="宋体" w:hint="eastAsia"/>
                <w:szCs w:val="21"/>
                <w:lang w:val="zh-CN"/>
              </w:rPr>
              <w:t>树立辩证唯物主义世界观。</w:t>
            </w:r>
          </w:p>
        </w:tc>
        <w:tc>
          <w:tcPr>
            <w:tcW w:w="1239" w:type="dxa"/>
          </w:tcPr>
          <w:p w14:paraId="2E32FD23" w14:textId="77777777" w:rsidR="005450DB" w:rsidRDefault="005450DB" w:rsidP="004F79EB">
            <w:pPr>
              <w:rPr>
                <w:rFonts w:ascii="宋体" w:hAnsi="宋体" w:hint="eastAsia"/>
                <w:szCs w:val="21"/>
              </w:rPr>
            </w:pPr>
            <w:r>
              <w:rPr>
                <w:rFonts w:ascii="宋体" w:hAnsi="宋体" w:cs="宋体" w:hint="eastAsia"/>
                <w:szCs w:val="21"/>
              </w:rPr>
              <w:t>案例</w:t>
            </w:r>
            <w:proofErr w:type="gramStart"/>
            <w:r>
              <w:rPr>
                <w:rFonts w:ascii="宋体" w:hAnsi="宋体" w:cs="宋体" w:hint="eastAsia"/>
                <w:szCs w:val="21"/>
              </w:rPr>
              <w:t>启示组</w:t>
            </w:r>
            <w:proofErr w:type="gramEnd"/>
            <w:r>
              <w:rPr>
                <w:rFonts w:ascii="宋体" w:hAnsi="宋体" w:cs="宋体" w:hint="eastAsia"/>
                <w:szCs w:val="21"/>
              </w:rPr>
              <w:t>间讨论</w:t>
            </w:r>
          </w:p>
        </w:tc>
        <w:tc>
          <w:tcPr>
            <w:tcW w:w="674" w:type="dxa"/>
            <w:vAlign w:val="center"/>
          </w:tcPr>
          <w:p w14:paraId="7525F377"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1DBA982E" w14:textId="77777777" w:rsidTr="004F79EB">
        <w:trPr>
          <w:cantSplit/>
          <w:trHeight w:val="144"/>
          <w:jc w:val="center"/>
        </w:trPr>
        <w:tc>
          <w:tcPr>
            <w:tcW w:w="427" w:type="dxa"/>
            <w:vMerge/>
          </w:tcPr>
          <w:p w14:paraId="530DD812" w14:textId="77777777" w:rsidR="005450DB" w:rsidRDefault="005450DB" w:rsidP="004F79EB">
            <w:pPr>
              <w:spacing w:line="360" w:lineRule="auto"/>
              <w:rPr>
                <w:rFonts w:ascii="宋体" w:hAnsi="宋体" w:hint="eastAsia"/>
                <w:szCs w:val="21"/>
              </w:rPr>
            </w:pPr>
          </w:p>
        </w:tc>
        <w:tc>
          <w:tcPr>
            <w:tcW w:w="1317" w:type="dxa"/>
            <w:vMerge/>
          </w:tcPr>
          <w:p w14:paraId="55270CFE" w14:textId="77777777" w:rsidR="005450DB" w:rsidRDefault="005450DB" w:rsidP="004F79EB">
            <w:pPr>
              <w:pStyle w:val="a0"/>
              <w:ind w:firstLineChars="0" w:firstLine="0"/>
              <w:jc w:val="center"/>
              <w:rPr>
                <w:rFonts w:ascii="宋体" w:hAnsi="宋体" w:hint="eastAsia"/>
                <w:szCs w:val="21"/>
              </w:rPr>
            </w:pPr>
          </w:p>
        </w:tc>
        <w:tc>
          <w:tcPr>
            <w:tcW w:w="1421" w:type="dxa"/>
            <w:vAlign w:val="center"/>
          </w:tcPr>
          <w:p w14:paraId="562A6009" w14:textId="77777777" w:rsidR="005450DB" w:rsidRDefault="005450DB" w:rsidP="004F79EB">
            <w:pPr>
              <w:jc w:val="center"/>
              <w:rPr>
                <w:rFonts w:ascii="宋体" w:hAnsi="宋体" w:hint="eastAsia"/>
                <w:szCs w:val="21"/>
              </w:rPr>
            </w:pPr>
            <w:r>
              <w:rPr>
                <w:rFonts w:ascii="宋体" w:hAnsi="宋体" w:hint="eastAsia"/>
                <w:szCs w:val="21"/>
              </w:rPr>
              <w:t>2.</w:t>
            </w:r>
            <w:r>
              <w:rPr>
                <w:rFonts w:ascii="宋体" w:hAnsi="宋体" w:hint="eastAsia"/>
              </w:rPr>
              <w:t xml:space="preserve"> 回答</w:t>
            </w:r>
          </w:p>
        </w:tc>
        <w:tc>
          <w:tcPr>
            <w:tcW w:w="1406" w:type="dxa"/>
          </w:tcPr>
          <w:p w14:paraId="32B32B76" w14:textId="77777777" w:rsidR="005450DB" w:rsidRPr="00E57BD2" w:rsidRDefault="005450DB" w:rsidP="004F79EB">
            <w:pPr>
              <w:adjustRightInd w:val="0"/>
              <w:snapToGrid w:val="0"/>
              <w:spacing w:beforeLines="20" w:before="62" w:line="300" w:lineRule="auto"/>
            </w:pPr>
            <w:r w:rsidRPr="00E57BD2">
              <w:rPr>
                <w:rFonts w:ascii="宋体" w:hAnsi="宋体" w:hint="eastAsia"/>
              </w:rPr>
              <w:t>能有效地向对方提问；</w:t>
            </w:r>
          </w:p>
          <w:p w14:paraId="1E9720D1" w14:textId="77777777" w:rsidR="005450DB" w:rsidRDefault="005450DB" w:rsidP="004F79EB">
            <w:pPr>
              <w:spacing w:line="360" w:lineRule="auto"/>
              <w:rPr>
                <w:rFonts w:ascii="宋体" w:hAnsi="宋体" w:hint="eastAsia"/>
                <w:szCs w:val="21"/>
              </w:rPr>
            </w:pPr>
          </w:p>
        </w:tc>
        <w:tc>
          <w:tcPr>
            <w:tcW w:w="1894" w:type="dxa"/>
            <w:vAlign w:val="center"/>
          </w:tcPr>
          <w:p w14:paraId="26D2A853" w14:textId="77777777" w:rsidR="005450DB" w:rsidRDefault="005450DB" w:rsidP="004F79EB">
            <w:pPr>
              <w:pStyle w:val="a0"/>
              <w:ind w:firstLineChars="0" w:firstLine="0"/>
              <w:rPr>
                <w:rFonts w:ascii="宋体" w:hAnsi="宋体" w:hint="eastAsia"/>
                <w:szCs w:val="21"/>
                <w:lang w:val="en-US"/>
              </w:rPr>
            </w:pPr>
            <w:r>
              <w:rPr>
                <w:rFonts w:ascii="宋体" w:hAnsi="宋体"/>
                <w:szCs w:val="21"/>
                <w:lang w:val="en-US"/>
              </w:rPr>
              <w:t>掌握丝绸之路的历史等内容；</w:t>
            </w:r>
          </w:p>
          <w:p w14:paraId="7A904D0B" w14:textId="77777777" w:rsidR="005450DB" w:rsidRDefault="005450DB" w:rsidP="004F79EB">
            <w:pPr>
              <w:pStyle w:val="a0"/>
              <w:ind w:firstLineChars="0" w:firstLine="0"/>
              <w:rPr>
                <w:rFonts w:ascii="宋体" w:hAnsi="宋体" w:hint="eastAsia"/>
                <w:szCs w:val="21"/>
                <w:lang w:val="en-US"/>
              </w:rPr>
            </w:pPr>
            <w:r>
              <w:rPr>
                <w:rFonts w:ascii="宋体" w:hAnsi="宋体" w:hint="eastAsia"/>
                <w:szCs w:val="21"/>
              </w:rPr>
              <w:t>了解中华民族史，认同中华文明，增强民族归属感和自豪感。</w:t>
            </w:r>
          </w:p>
        </w:tc>
        <w:tc>
          <w:tcPr>
            <w:tcW w:w="1239" w:type="dxa"/>
          </w:tcPr>
          <w:p w14:paraId="0CE8977C" w14:textId="77777777" w:rsidR="005450DB" w:rsidRDefault="005450DB" w:rsidP="004F79EB">
            <w:pPr>
              <w:spacing w:line="360" w:lineRule="auto"/>
              <w:rPr>
                <w:rFonts w:ascii="宋体" w:hAnsi="宋体" w:hint="eastAsia"/>
                <w:szCs w:val="21"/>
              </w:rPr>
            </w:pPr>
            <w:r>
              <w:rPr>
                <w:rFonts w:ascii="宋体" w:hAnsi="宋体" w:cs="宋体" w:hint="eastAsia"/>
                <w:szCs w:val="21"/>
              </w:rPr>
              <w:t>案例</w:t>
            </w:r>
            <w:proofErr w:type="gramStart"/>
            <w:r>
              <w:rPr>
                <w:rFonts w:ascii="宋体" w:hAnsi="宋体" w:cs="宋体" w:hint="eastAsia"/>
                <w:szCs w:val="21"/>
              </w:rPr>
              <w:t>启示组</w:t>
            </w:r>
            <w:proofErr w:type="gramEnd"/>
            <w:r>
              <w:rPr>
                <w:rFonts w:ascii="宋体" w:hAnsi="宋体" w:cs="宋体" w:hint="eastAsia"/>
                <w:szCs w:val="21"/>
              </w:rPr>
              <w:t>间讨论</w:t>
            </w:r>
          </w:p>
        </w:tc>
        <w:tc>
          <w:tcPr>
            <w:tcW w:w="674" w:type="dxa"/>
            <w:vAlign w:val="center"/>
          </w:tcPr>
          <w:p w14:paraId="52082685" w14:textId="77777777" w:rsidR="005450DB" w:rsidRDefault="005450DB" w:rsidP="004F79EB">
            <w:pPr>
              <w:jc w:val="center"/>
              <w:rPr>
                <w:rFonts w:ascii="宋体" w:hAnsi="宋体" w:hint="eastAsia"/>
                <w:szCs w:val="21"/>
              </w:rPr>
            </w:pPr>
            <w:r>
              <w:rPr>
                <w:rFonts w:ascii="宋体" w:hAnsi="宋体" w:cs="宋体"/>
                <w:szCs w:val="21"/>
              </w:rPr>
              <w:t>2</w:t>
            </w:r>
          </w:p>
        </w:tc>
      </w:tr>
      <w:tr w:rsidR="005450DB" w14:paraId="3D47F70B" w14:textId="77777777" w:rsidTr="004F79EB">
        <w:trPr>
          <w:cantSplit/>
          <w:trHeight w:val="144"/>
          <w:jc w:val="center"/>
        </w:trPr>
        <w:tc>
          <w:tcPr>
            <w:tcW w:w="427" w:type="dxa"/>
            <w:vMerge/>
          </w:tcPr>
          <w:p w14:paraId="1A6CEAB7" w14:textId="77777777" w:rsidR="005450DB" w:rsidRDefault="005450DB" w:rsidP="004F79EB">
            <w:pPr>
              <w:spacing w:line="360" w:lineRule="auto"/>
              <w:rPr>
                <w:rFonts w:ascii="宋体" w:hAnsi="宋体" w:hint="eastAsia"/>
                <w:szCs w:val="21"/>
              </w:rPr>
            </w:pPr>
          </w:p>
        </w:tc>
        <w:tc>
          <w:tcPr>
            <w:tcW w:w="1317" w:type="dxa"/>
            <w:vMerge/>
          </w:tcPr>
          <w:p w14:paraId="5F752554" w14:textId="77777777" w:rsidR="005450DB" w:rsidRDefault="005450DB" w:rsidP="004F79EB">
            <w:pPr>
              <w:pStyle w:val="a0"/>
              <w:ind w:firstLineChars="0" w:firstLine="0"/>
              <w:jc w:val="center"/>
              <w:rPr>
                <w:rFonts w:ascii="宋体" w:hAnsi="宋体" w:hint="eastAsia"/>
                <w:szCs w:val="21"/>
              </w:rPr>
            </w:pPr>
          </w:p>
        </w:tc>
        <w:tc>
          <w:tcPr>
            <w:tcW w:w="1421" w:type="dxa"/>
            <w:vAlign w:val="center"/>
          </w:tcPr>
          <w:p w14:paraId="2C25DFDC" w14:textId="77777777" w:rsidR="005450DB" w:rsidRDefault="005450DB" w:rsidP="004F79EB">
            <w:pPr>
              <w:jc w:val="center"/>
              <w:rPr>
                <w:rFonts w:ascii="宋体" w:hAnsi="宋体" w:hint="eastAsia"/>
                <w:szCs w:val="21"/>
              </w:rPr>
            </w:pPr>
            <w:r>
              <w:rPr>
                <w:rFonts w:ascii="宋体" w:hAnsi="宋体" w:hint="eastAsia"/>
                <w:szCs w:val="21"/>
              </w:rPr>
              <w:t>3.</w:t>
            </w:r>
            <w:r>
              <w:rPr>
                <w:rFonts w:ascii="宋体" w:hAnsi="宋体" w:hint="eastAsia"/>
              </w:rPr>
              <w:t xml:space="preserve"> 说服</w:t>
            </w:r>
          </w:p>
        </w:tc>
        <w:tc>
          <w:tcPr>
            <w:tcW w:w="1406" w:type="dxa"/>
          </w:tcPr>
          <w:p w14:paraId="4409B451" w14:textId="77777777" w:rsidR="005450DB" w:rsidRDefault="005450DB" w:rsidP="004F79EB">
            <w:pPr>
              <w:spacing w:line="360" w:lineRule="auto"/>
              <w:rPr>
                <w:rFonts w:ascii="宋体" w:hAnsi="宋体" w:hint="eastAsia"/>
                <w:szCs w:val="21"/>
              </w:rPr>
            </w:pPr>
            <w:r w:rsidRPr="00E57BD2">
              <w:rPr>
                <w:rFonts w:ascii="宋体" w:hAnsi="宋体" w:hint="eastAsia"/>
              </w:rPr>
              <w:t>能按照电话谈判的技巧进行谈判。</w:t>
            </w:r>
          </w:p>
        </w:tc>
        <w:tc>
          <w:tcPr>
            <w:tcW w:w="1894" w:type="dxa"/>
            <w:vAlign w:val="center"/>
          </w:tcPr>
          <w:p w14:paraId="43576683" w14:textId="77777777" w:rsidR="005450DB" w:rsidRDefault="005450DB" w:rsidP="004F79EB">
            <w:pPr>
              <w:jc w:val="left"/>
              <w:rPr>
                <w:rFonts w:ascii="宋体" w:hAnsi="宋体"/>
                <w:szCs w:val="21"/>
              </w:rPr>
            </w:pPr>
            <w:r>
              <w:rPr>
                <w:rFonts w:ascii="宋体" w:hAnsi="宋体"/>
                <w:szCs w:val="21"/>
              </w:rPr>
              <w:t>了解独立旅行的好处；</w:t>
            </w:r>
            <w:r>
              <w:rPr>
                <w:rFonts w:ascii="宋体" w:hAnsi="宋体" w:hint="eastAsia"/>
                <w:szCs w:val="21"/>
              </w:rPr>
              <w:t>培养学生绿色旅游、生态旅游，打造“绿色经济”的意识。</w:t>
            </w:r>
          </w:p>
          <w:p w14:paraId="0B047653" w14:textId="77777777" w:rsidR="005450DB" w:rsidRDefault="005450DB" w:rsidP="004F79EB">
            <w:pPr>
              <w:jc w:val="left"/>
              <w:rPr>
                <w:rFonts w:ascii="宋体" w:hAnsi="宋体" w:hint="eastAsia"/>
                <w:szCs w:val="21"/>
              </w:rPr>
            </w:pPr>
          </w:p>
        </w:tc>
        <w:tc>
          <w:tcPr>
            <w:tcW w:w="1239" w:type="dxa"/>
          </w:tcPr>
          <w:p w14:paraId="453C139C" w14:textId="77777777" w:rsidR="005450DB" w:rsidRDefault="005450DB" w:rsidP="004F79EB">
            <w:pPr>
              <w:spacing w:line="360" w:lineRule="auto"/>
              <w:rPr>
                <w:rFonts w:ascii="宋体" w:hAnsi="宋体" w:hint="eastAsia"/>
                <w:szCs w:val="21"/>
              </w:rPr>
            </w:pPr>
            <w:r>
              <w:rPr>
                <w:rFonts w:ascii="宋体" w:hAnsi="宋体" w:hint="eastAsia"/>
                <w:szCs w:val="21"/>
              </w:rPr>
              <w:t>组间合作；</w:t>
            </w:r>
          </w:p>
        </w:tc>
        <w:tc>
          <w:tcPr>
            <w:tcW w:w="674" w:type="dxa"/>
            <w:vAlign w:val="center"/>
          </w:tcPr>
          <w:p w14:paraId="2CC93020"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0CD63A3B" w14:textId="77777777" w:rsidTr="004F79EB">
        <w:trPr>
          <w:cantSplit/>
          <w:trHeight w:val="144"/>
          <w:jc w:val="center"/>
        </w:trPr>
        <w:tc>
          <w:tcPr>
            <w:tcW w:w="427" w:type="dxa"/>
            <w:vMerge w:val="restart"/>
            <w:vAlign w:val="center"/>
          </w:tcPr>
          <w:p w14:paraId="0CDD3C69" w14:textId="77777777" w:rsidR="005450DB" w:rsidRDefault="005450DB" w:rsidP="004F79EB">
            <w:pPr>
              <w:jc w:val="center"/>
              <w:rPr>
                <w:rFonts w:ascii="宋体" w:hAnsi="宋体" w:hint="eastAsia"/>
                <w:szCs w:val="21"/>
              </w:rPr>
            </w:pPr>
            <w:r>
              <w:rPr>
                <w:rFonts w:ascii="宋体" w:hAnsi="宋体" w:hint="eastAsia"/>
                <w:szCs w:val="21"/>
              </w:rPr>
              <w:t>7</w:t>
            </w:r>
          </w:p>
        </w:tc>
        <w:tc>
          <w:tcPr>
            <w:tcW w:w="1317" w:type="dxa"/>
            <w:vMerge w:val="restart"/>
            <w:vAlign w:val="center"/>
          </w:tcPr>
          <w:p w14:paraId="1E6352B3" w14:textId="77777777" w:rsidR="005450DB" w:rsidRDefault="005450DB" w:rsidP="004F79EB">
            <w:pPr>
              <w:pStyle w:val="a0"/>
              <w:ind w:firstLineChars="0" w:firstLine="0"/>
              <w:rPr>
                <w:rFonts w:ascii="宋体" w:hAnsi="宋体" w:hint="eastAsia"/>
                <w:szCs w:val="21"/>
              </w:rPr>
            </w:pPr>
            <w:r w:rsidRPr="00E57BD2">
              <w:rPr>
                <w:rFonts w:ascii="宋体" w:hAnsi="宋体" w:hint="eastAsia"/>
              </w:rPr>
              <w:t>价格谈判</w:t>
            </w:r>
          </w:p>
        </w:tc>
        <w:tc>
          <w:tcPr>
            <w:tcW w:w="1421" w:type="dxa"/>
            <w:vAlign w:val="center"/>
          </w:tcPr>
          <w:p w14:paraId="63686C99" w14:textId="77777777" w:rsidR="005450DB" w:rsidRDefault="005450DB" w:rsidP="004F79EB">
            <w:pPr>
              <w:jc w:val="left"/>
              <w:rPr>
                <w:rFonts w:ascii="宋体" w:hAnsi="宋体" w:hint="eastAsia"/>
                <w:szCs w:val="21"/>
              </w:rPr>
            </w:pPr>
            <w:r>
              <w:rPr>
                <w:rFonts w:ascii="宋体" w:hAnsi="宋体" w:hint="eastAsia"/>
                <w:szCs w:val="21"/>
              </w:rPr>
              <w:t>1.</w:t>
            </w:r>
            <w:r>
              <w:rPr>
                <w:rFonts w:ascii="宋体" w:hAnsi="宋体" w:hint="eastAsia"/>
              </w:rPr>
              <w:t xml:space="preserve"> 电话磋商</w:t>
            </w:r>
          </w:p>
        </w:tc>
        <w:tc>
          <w:tcPr>
            <w:tcW w:w="1406" w:type="dxa"/>
          </w:tcPr>
          <w:p w14:paraId="381B260A" w14:textId="77777777" w:rsidR="005450DB" w:rsidRDefault="005450DB" w:rsidP="004F79EB">
            <w:pPr>
              <w:rPr>
                <w:rFonts w:ascii="宋体" w:hAnsi="宋体" w:hint="eastAsia"/>
                <w:szCs w:val="21"/>
              </w:rPr>
            </w:pPr>
            <w:r w:rsidRPr="00E57BD2">
              <w:rPr>
                <w:rFonts w:ascii="宋体" w:hAnsi="宋体" w:hint="eastAsia"/>
              </w:rPr>
              <w:t>能按照电话谈判的技巧进行谈判</w:t>
            </w:r>
          </w:p>
        </w:tc>
        <w:tc>
          <w:tcPr>
            <w:tcW w:w="1894" w:type="dxa"/>
            <w:vAlign w:val="center"/>
          </w:tcPr>
          <w:p w14:paraId="048F1C29" w14:textId="77777777" w:rsidR="005450DB" w:rsidRDefault="005450DB" w:rsidP="004F79EB">
            <w:pPr>
              <w:jc w:val="left"/>
              <w:rPr>
                <w:rFonts w:ascii="宋体" w:hAnsi="宋体"/>
                <w:szCs w:val="21"/>
              </w:rPr>
            </w:pPr>
            <w:r>
              <w:rPr>
                <w:rFonts w:ascii="宋体" w:hAnsi="宋体" w:hint="eastAsia"/>
                <w:szCs w:val="21"/>
              </w:rPr>
              <w:t>培养学生正确的消费观。</w:t>
            </w:r>
          </w:p>
          <w:p w14:paraId="01381229" w14:textId="77777777" w:rsidR="005450DB" w:rsidRDefault="005450DB" w:rsidP="004F79EB">
            <w:pPr>
              <w:pStyle w:val="a0"/>
              <w:ind w:firstLineChars="0" w:firstLine="0"/>
              <w:rPr>
                <w:rFonts w:ascii="宋体" w:hAnsi="宋体" w:cs="宋体" w:hint="eastAsia"/>
                <w:color w:val="000000"/>
                <w:szCs w:val="21"/>
                <w:shd w:val="clear" w:color="auto" w:fill="FFFFFF"/>
                <w:lang w:val="en-US"/>
              </w:rPr>
            </w:pPr>
          </w:p>
        </w:tc>
        <w:tc>
          <w:tcPr>
            <w:tcW w:w="1239" w:type="dxa"/>
          </w:tcPr>
          <w:p w14:paraId="5F1D6A63" w14:textId="77777777" w:rsidR="005450DB" w:rsidRDefault="005450DB" w:rsidP="004F79EB">
            <w:pPr>
              <w:rPr>
                <w:rFonts w:ascii="宋体" w:hAnsi="宋体" w:hint="eastAsia"/>
                <w:szCs w:val="21"/>
              </w:rPr>
            </w:pPr>
            <w:r>
              <w:rPr>
                <w:rFonts w:ascii="宋体" w:hAnsi="宋体" w:cs="宋体" w:hint="eastAsia"/>
                <w:szCs w:val="21"/>
              </w:rPr>
              <w:t>案例</w:t>
            </w:r>
            <w:proofErr w:type="gramStart"/>
            <w:r>
              <w:rPr>
                <w:rFonts w:ascii="宋体" w:hAnsi="宋体" w:cs="宋体" w:hint="eastAsia"/>
                <w:szCs w:val="21"/>
              </w:rPr>
              <w:t>启示组</w:t>
            </w:r>
            <w:proofErr w:type="gramEnd"/>
            <w:r>
              <w:rPr>
                <w:rFonts w:ascii="宋体" w:hAnsi="宋体" w:cs="宋体" w:hint="eastAsia"/>
                <w:szCs w:val="21"/>
              </w:rPr>
              <w:t>间讨论</w:t>
            </w:r>
          </w:p>
        </w:tc>
        <w:tc>
          <w:tcPr>
            <w:tcW w:w="674" w:type="dxa"/>
            <w:vAlign w:val="center"/>
          </w:tcPr>
          <w:p w14:paraId="06873A5A" w14:textId="77777777" w:rsidR="005450DB" w:rsidRDefault="005450DB" w:rsidP="004F79EB">
            <w:pPr>
              <w:jc w:val="center"/>
              <w:rPr>
                <w:rFonts w:ascii="宋体" w:hAnsi="宋体" w:hint="eastAsia"/>
                <w:szCs w:val="21"/>
              </w:rPr>
            </w:pPr>
            <w:r>
              <w:rPr>
                <w:rFonts w:ascii="宋体" w:hAnsi="宋体" w:cs="宋体"/>
                <w:szCs w:val="21"/>
              </w:rPr>
              <w:t>2</w:t>
            </w:r>
          </w:p>
        </w:tc>
      </w:tr>
      <w:tr w:rsidR="005450DB" w14:paraId="15EDD983" w14:textId="77777777" w:rsidTr="004F79EB">
        <w:trPr>
          <w:cantSplit/>
          <w:trHeight w:val="144"/>
          <w:jc w:val="center"/>
        </w:trPr>
        <w:tc>
          <w:tcPr>
            <w:tcW w:w="427" w:type="dxa"/>
            <w:vMerge/>
          </w:tcPr>
          <w:p w14:paraId="1184B15E" w14:textId="77777777" w:rsidR="005450DB" w:rsidRDefault="005450DB" w:rsidP="004F79EB">
            <w:pPr>
              <w:spacing w:line="360" w:lineRule="auto"/>
              <w:rPr>
                <w:rFonts w:ascii="宋体" w:hAnsi="宋体" w:hint="eastAsia"/>
                <w:szCs w:val="21"/>
              </w:rPr>
            </w:pPr>
          </w:p>
        </w:tc>
        <w:tc>
          <w:tcPr>
            <w:tcW w:w="1317" w:type="dxa"/>
            <w:vMerge/>
            <w:vAlign w:val="center"/>
          </w:tcPr>
          <w:p w14:paraId="2A952503" w14:textId="77777777" w:rsidR="005450DB" w:rsidRDefault="005450DB" w:rsidP="004F79EB">
            <w:pPr>
              <w:jc w:val="center"/>
              <w:rPr>
                <w:rFonts w:ascii="宋体" w:hAnsi="宋体" w:hint="eastAsia"/>
                <w:szCs w:val="21"/>
              </w:rPr>
            </w:pPr>
          </w:p>
        </w:tc>
        <w:tc>
          <w:tcPr>
            <w:tcW w:w="1421" w:type="dxa"/>
            <w:vAlign w:val="center"/>
          </w:tcPr>
          <w:p w14:paraId="36B9B0F8" w14:textId="77777777" w:rsidR="005450DB" w:rsidRDefault="005450DB" w:rsidP="004F79EB">
            <w:pPr>
              <w:jc w:val="left"/>
              <w:rPr>
                <w:rFonts w:ascii="宋体" w:hAnsi="宋体" w:hint="eastAsia"/>
                <w:szCs w:val="21"/>
              </w:rPr>
            </w:pPr>
            <w:r>
              <w:rPr>
                <w:rFonts w:ascii="宋体" w:hAnsi="宋体" w:hint="eastAsia"/>
                <w:szCs w:val="21"/>
              </w:rPr>
              <w:t>2.</w:t>
            </w:r>
            <w:r>
              <w:rPr>
                <w:rFonts w:ascii="宋体" w:hAnsi="宋体" w:hint="eastAsia"/>
              </w:rPr>
              <w:t xml:space="preserve"> 报价</w:t>
            </w:r>
          </w:p>
        </w:tc>
        <w:tc>
          <w:tcPr>
            <w:tcW w:w="1406" w:type="dxa"/>
          </w:tcPr>
          <w:p w14:paraId="0CC6DB82" w14:textId="77777777" w:rsidR="005450DB" w:rsidRDefault="005450DB" w:rsidP="004F79EB">
            <w:pPr>
              <w:jc w:val="left"/>
              <w:rPr>
                <w:rFonts w:ascii="宋体" w:hAnsi="宋体" w:hint="eastAsia"/>
                <w:szCs w:val="21"/>
              </w:rPr>
            </w:pPr>
            <w:r w:rsidRPr="00E57BD2">
              <w:rPr>
                <w:rFonts w:ascii="宋体" w:hAnsi="宋体" w:hint="eastAsia"/>
              </w:rPr>
              <w:t>掌握报价与还价的方法</w:t>
            </w:r>
          </w:p>
        </w:tc>
        <w:tc>
          <w:tcPr>
            <w:tcW w:w="1894" w:type="dxa"/>
            <w:vAlign w:val="center"/>
          </w:tcPr>
          <w:p w14:paraId="43DFD3A8" w14:textId="77777777" w:rsidR="005450DB" w:rsidRDefault="005450DB" w:rsidP="004F79EB">
            <w:pPr>
              <w:jc w:val="left"/>
              <w:rPr>
                <w:rFonts w:ascii="宋体" w:hAnsi="宋体" w:cs="宋体" w:hint="eastAsia"/>
                <w:color w:val="000000"/>
                <w:szCs w:val="21"/>
                <w:shd w:val="clear" w:color="auto" w:fill="FFFFFF"/>
              </w:rPr>
            </w:pPr>
            <w:r>
              <w:rPr>
                <w:rFonts w:ascii="宋体" w:hAnsi="宋体" w:cs="宋体"/>
                <w:color w:val="000000"/>
                <w:szCs w:val="21"/>
                <w:shd w:val="clear" w:color="auto" w:fill="FFFFFF"/>
              </w:rPr>
              <w:t>了解中西方购物节的差异；</w:t>
            </w:r>
          </w:p>
          <w:p w14:paraId="7CC7AE2B" w14:textId="77777777" w:rsidR="005450DB" w:rsidRDefault="005450DB" w:rsidP="004F79EB">
            <w:pPr>
              <w:jc w:val="left"/>
              <w:rPr>
                <w:rFonts w:ascii="宋体" w:hAnsi="宋体" w:hint="eastAsia"/>
                <w:szCs w:val="21"/>
              </w:rPr>
            </w:pPr>
            <w:r>
              <w:rPr>
                <w:rFonts w:ascii="宋体" w:hAnsi="宋体" w:cs="宋体" w:hint="eastAsia"/>
                <w:color w:val="000000"/>
                <w:szCs w:val="21"/>
                <w:shd w:val="clear" w:color="auto" w:fill="FFFFFF"/>
              </w:rPr>
              <w:t>引导学生形成合理的消费方式和消费结构</w:t>
            </w:r>
          </w:p>
        </w:tc>
        <w:tc>
          <w:tcPr>
            <w:tcW w:w="1239" w:type="dxa"/>
          </w:tcPr>
          <w:p w14:paraId="1371952B" w14:textId="77777777" w:rsidR="005450DB" w:rsidRDefault="005450DB" w:rsidP="004F79EB">
            <w:pPr>
              <w:spacing w:line="360" w:lineRule="auto"/>
              <w:rPr>
                <w:rFonts w:ascii="宋体" w:hAnsi="宋体" w:hint="eastAsia"/>
                <w:szCs w:val="21"/>
              </w:rPr>
            </w:pPr>
            <w:r>
              <w:rPr>
                <w:rFonts w:ascii="宋体" w:hAnsi="宋体" w:hint="eastAsia"/>
                <w:szCs w:val="21"/>
              </w:rPr>
              <w:t>组间合作；视听欣赏</w:t>
            </w:r>
          </w:p>
        </w:tc>
        <w:tc>
          <w:tcPr>
            <w:tcW w:w="674" w:type="dxa"/>
            <w:vAlign w:val="center"/>
          </w:tcPr>
          <w:p w14:paraId="07745BAE"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17D57B7F" w14:textId="77777777" w:rsidTr="004F79EB">
        <w:trPr>
          <w:cantSplit/>
          <w:trHeight w:val="144"/>
          <w:jc w:val="center"/>
        </w:trPr>
        <w:tc>
          <w:tcPr>
            <w:tcW w:w="427" w:type="dxa"/>
            <w:vMerge/>
          </w:tcPr>
          <w:p w14:paraId="60BE2C03" w14:textId="77777777" w:rsidR="005450DB" w:rsidRDefault="005450DB" w:rsidP="004F79EB">
            <w:pPr>
              <w:spacing w:line="360" w:lineRule="auto"/>
              <w:rPr>
                <w:rFonts w:ascii="宋体" w:hAnsi="宋体" w:hint="eastAsia"/>
                <w:szCs w:val="21"/>
              </w:rPr>
            </w:pPr>
          </w:p>
        </w:tc>
        <w:tc>
          <w:tcPr>
            <w:tcW w:w="1317" w:type="dxa"/>
            <w:vMerge/>
            <w:vAlign w:val="center"/>
          </w:tcPr>
          <w:p w14:paraId="7AAB5C7B" w14:textId="77777777" w:rsidR="005450DB" w:rsidRDefault="005450DB" w:rsidP="004F79EB">
            <w:pPr>
              <w:pStyle w:val="a0"/>
              <w:ind w:firstLineChars="0" w:firstLine="0"/>
              <w:rPr>
                <w:rFonts w:ascii="宋体" w:hAnsi="宋体" w:hint="eastAsia"/>
                <w:szCs w:val="21"/>
              </w:rPr>
            </w:pPr>
          </w:p>
        </w:tc>
        <w:tc>
          <w:tcPr>
            <w:tcW w:w="1421" w:type="dxa"/>
            <w:vAlign w:val="center"/>
          </w:tcPr>
          <w:p w14:paraId="1B07E262" w14:textId="77777777" w:rsidR="005450DB" w:rsidRDefault="005450DB" w:rsidP="004F79EB">
            <w:pPr>
              <w:jc w:val="left"/>
              <w:rPr>
                <w:rFonts w:ascii="宋体" w:hAnsi="宋体" w:hint="eastAsia"/>
                <w:szCs w:val="21"/>
              </w:rPr>
            </w:pPr>
            <w:r>
              <w:rPr>
                <w:rFonts w:ascii="宋体" w:hAnsi="宋体" w:hint="eastAsia"/>
                <w:szCs w:val="21"/>
              </w:rPr>
              <w:t>3.</w:t>
            </w:r>
            <w:r>
              <w:rPr>
                <w:rFonts w:ascii="宋体" w:hAnsi="宋体" w:hint="eastAsia"/>
              </w:rPr>
              <w:t xml:space="preserve"> 还价</w:t>
            </w:r>
          </w:p>
        </w:tc>
        <w:tc>
          <w:tcPr>
            <w:tcW w:w="1406" w:type="dxa"/>
          </w:tcPr>
          <w:p w14:paraId="18847B48" w14:textId="77777777" w:rsidR="005450DB" w:rsidRDefault="005450DB" w:rsidP="004F79EB">
            <w:pPr>
              <w:jc w:val="left"/>
              <w:rPr>
                <w:rFonts w:ascii="宋体" w:hAnsi="宋体" w:hint="eastAsia"/>
                <w:szCs w:val="21"/>
              </w:rPr>
            </w:pPr>
            <w:r w:rsidRPr="00E57BD2">
              <w:rPr>
                <w:rFonts w:ascii="宋体" w:hAnsi="宋体" w:hint="eastAsia"/>
              </w:rPr>
              <w:t>掌握价格谈判的技巧</w:t>
            </w:r>
          </w:p>
        </w:tc>
        <w:tc>
          <w:tcPr>
            <w:tcW w:w="1894" w:type="dxa"/>
            <w:vAlign w:val="center"/>
          </w:tcPr>
          <w:p w14:paraId="2D7A3D0B" w14:textId="77777777" w:rsidR="005450DB" w:rsidRPr="00E57BD2" w:rsidRDefault="005450DB" w:rsidP="004F79EB">
            <w:pPr>
              <w:adjustRightInd w:val="0"/>
              <w:snapToGrid w:val="0"/>
              <w:spacing w:line="300" w:lineRule="auto"/>
            </w:pPr>
            <w:proofErr w:type="gramStart"/>
            <w:r>
              <w:rPr>
                <w:rFonts w:ascii="宋体" w:hAnsi="宋体"/>
                <w:szCs w:val="21"/>
              </w:rPr>
              <w:t>熟悉网购</w:t>
            </w:r>
            <w:proofErr w:type="gramEnd"/>
            <w:r>
              <w:rPr>
                <w:rFonts w:ascii="宋体" w:hAnsi="宋体"/>
                <w:szCs w:val="21"/>
              </w:rPr>
              <w:t>的利弊；</w:t>
            </w:r>
            <w:r>
              <w:rPr>
                <w:rFonts w:ascii="宋体" w:hAnsi="宋体" w:hint="eastAsia"/>
                <w:szCs w:val="21"/>
              </w:rPr>
              <w:t>警惕网络</w:t>
            </w:r>
            <w:r w:rsidRPr="00E57BD2">
              <w:rPr>
                <w:rFonts w:ascii="宋体" w:hAnsi="宋体" w:hint="eastAsia"/>
              </w:rPr>
              <w:t>掌握国际商务谈判的策略；</w:t>
            </w:r>
          </w:p>
          <w:p w14:paraId="45849833" w14:textId="77777777" w:rsidR="005450DB" w:rsidRDefault="005450DB" w:rsidP="004F79EB">
            <w:pPr>
              <w:jc w:val="left"/>
              <w:rPr>
                <w:rFonts w:ascii="宋体" w:hAnsi="宋体" w:hint="eastAsia"/>
                <w:szCs w:val="21"/>
              </w:rPr>
            </w:pPr>
            <w:r>
              <w:rPr>
                <w:rFonts w:ascii="宋体" w:hAnsi="宋体" w:hint="eastAsia"/>
                <w:szCs w:val="21"/>
              </w:rPr>
              <w:t>诈骗，文明绿色网购。</w:t>
            </w:r>
          </w:p>
        </w:tc>
        <w:tc>
          <w:tcPr>
            <w:tcW w:w="1239" w:type="dxa"/>
          </w:tcPr>
          <w:p w14:paraId="0ACFC821" w14:textId="77777777" w:rsidR="005450DB" w:rsidRDefault="005450DB" w:rsidP="004F79EB">
            <w:pPr>
              <w:spacing w:line="360" w:lineRule="auto"/>
              <w:rPr>
                <w:rFonts w:ascii="宋体" w:hAnsi="宋体"/>
                <w:szCs w:val="21"/>
              </w:rPr>
            </w:pPr>
            <w:r>
              <w:rPr>
                <w:rFonts w:ascii="宋体" w:hAnsi="宋体" w:hint="eastAsia"/>
                <w:szCs w:val="21"/>
              </w:rPr>
              <w:t>头脑风暴；</w:t>
            </w:r>
          </w:p>
          <w:p w14:paraId="603D472B" w14:textId="77777777" w:rsidR="005450DB" w:rsidRDefault="005450DB" w:rsidP="004F79EB">
            <w:pPr>
              <w:spacing w:line="360" w:lineRule="auto"/>
              <w:rPr>
                <w:rFonts w:ascii="宋体" w:hAnsi="宋体" w:hint="eastAsia"/>
                <w:szCs w:val="21"/>
              </w:rPr>
            </w:pPr>
            <w:r>
              <w:t>组间辩论</w:t>
            </w:r>
          </w:p>
        </w:tc>
        <w:tc>
          <w:tcPr>
            <w:tcW w:w="674" w:type="dxa"/>
            <w:vAlign w:val="center"/>
          </w:tcPr>
          <w:p w14:paraId="29E02AC4"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695E7C0D" w14:textId="77777777" w:rsidTr="004F79EB">
        <w:trPr>
          <w:cantSplit/>
          <w:trHeight w:val="144"/>
          <w:jc w:val="center"/>
        </w:trPr>
        <w:tc>
          <w:tcPr>
            <w:tcW w:w="427" w:type="dxa"/>
            <w:vMerge w:val="restart"/>
            <w:vAlign w:val="center"/>
          </w:tcPr>
          <w:p w14:paraId="73EF65E4" w14:textId="77777777" w:rsidR="005450DB" w:rsidRDefault="005450DB" w:rsidP="004F79EB">
            <w:pPr>
              <w:jc w:val="center"/>
              <w:rPr>
                <w:rFonts w:ascii="宋体" w:hAnsi="宋体" w:hint="eastAsia"/>
                <w:szCs w:val="21"/>
              </w:rPr>
            </w:pPr>
            <w:r>
              <w:rPr>
                <w:rFonts w:ascii="宋体" w:hAnsi="宋体" w:hint="eastAsia"/>
                <w:szCs w:val="21"/>
              </w:rPr>
              <w:t>8</w:t>
            </w:r>
          </w:p>
        </w:tc>
        <w:tc>
          <w:tcPr>
            <w:tcW w:w="1317" w:type="dxa"/>
            <w:vMerge w:val="restart"/>
            <w:vAlign w:val="center"/>
          </w:tcPr>
          <w:p w14:paraId="4224C2DB" w14:textId="77777777" w:rsidR="005450DB" w:rsidRDefault="005450DB" w:rsidP="004F79EB">
            <w:pPr>
              <w:pStyle w:val="a0"/>
              <w:ind w:firstLineChars="0" w:firstLine="0"/>
              <w:jc w:val="center"/>
              <w:rPr>
                <w:rFonts w:ascii="宋体" w:hAnsi="宋体" w:hint="eastAsia"/>
                <w:szCs w:val="21"/>
              </w:rPr>
            </w:pPr>
            <w:r>
              <w:rPr>
                <w:rFonts w:hint="eastAsia"/>
                <w:szCs w:val="21"/>
                <w:lang w:val="en-US"/>
              </w:rPr>
              <w:t>第八章：</w:t>
            </w:r>
            <w:r w:rsidRPr="00E57BD2">
              <w:rPr>
                <w:rFonts w:ascii="宋体" w:hAnsi="宋体" w:hint="eastAsia"/>
              </w:rPr>
              <w:t>国际商务谈判</w:t>
            </w:r>
          </w:p>
        </w:tc>
        <w:tc>
          <w:tcPr>
            <w:tcW w:w="1421" w:type="dxa"/>
            <w:vAlign w:val="center"/>
          </w:tcPr>
          <w:p w14:paraId="17541C1C" w14:textId="77777777" w:rsidR="005450DB" w:rsidRDefault="005450DB" w:rsidP="004F79EB">
            <w:pPr>
              <w:jc w:val="left"/>
              <w:rPr>
                <w:rFonts w:ascii="宋体" w:hAnsi="宋体" w:hint="eastAsia"/>
                <w:szCs w:val="21"/>
              </w:rPr>
            </w:pPr>
            <w:r>
              <w:rPr>
                <w:rFonts w:ascii="宋体" w:hAnsi="宋体" w:hint="eastAsia"/>
                <w:szCs w:val="21"/>
              </w:rPr>
              <w:t>1.</w:t>
            </w:r>
            <w:r>
              <w:rPr>
                <w:rFonts w:ascii="宋体" w:hAnsi="宋体" w:hint="eastAsia"/>
              </w:rPr>
              <w:t xml:space="preserve"> 国际商务谈判计划</w:t>
            </w:r>
          </w:p>
        </w:tc>
        <w:tc>
          <w:tcPr>
            <w:tcW w:w="1406" w:type="dxa"/>
          </w:tcPr>
          <w:p w14:paraId="10C71BC4" w14:textId="77777777" w:rsidR="005450DB" w:rsidRDefault="005450DB" w:rsidP="004F79EB">
            <w:pPr>
              <w:jc w:val="left"/>
              <w:rPr>
                <w:rFonts w:ascii="宋体" w:hAnsi="宋体" w:hint="eastAsia"/>
                <w:szCs w:val="21"/>
              </w:rPr>
            </w:pPr>
            <w:r>
              <w:rPr>
                <w:rFonts w:ascii="宋体" w:hAnsi="宋体" w:hint="eastAsia"/>
                <w:szCs w:val="21"/>
              </w:rPr>
              <w:t>分类、意义</w:t>
            </w:r>
          </w:p>
        </w:tc>
        <w:tc>
          <w:tcPr>
            <w:tcW w:w="1894" w:type="dxa"/>
            <w:vAlign w:val="center"/>
          </w:tcPr>
          <w:p w14:paraId="4180ED85" w14:textId="77777777" w:rsidR="005450DB" w:rsidRPr="00E57BD2" w:rsidRDefault="005450DB" w:rsidP="004F79EB">
            <w:pPr>
              <w:adjustRightInd w:val="0"/>
              <w:snapToGrid w:val="0"/>
              <w:spacing w:line="300" w:lineRule="auto"/>
            </w:pPr>
            <w:r w:rsidRPr="00E57BD2">
              <w:rPr>
                <w:rFonts w:ascii="宋体" w:hAnsi="宋体" w:hint="eastAsia"/>
              </w:rPr>
              <w:t>掌握国际商务谈判的策略；</w:t>
            </w:r>
          </w:p>
          <w:p w14:paraId="0A24CD74" w14:textId="77777777" w:rsidR="005450DB" w:rsidRDefault="005450DB" w:rsidP="004F79EB">
            <w:pPr>
              <w:jc w:val="center"/>
              <w:rPr>
                <w:rFonts w:ascii="宋体" w:hAnsi="宋体" w:hint="eastAsia"/>
                <w:szCs w:val="21"/>
              </w:rPr>
            </w:pPr>
            <w:r>
              <w:rPr>
                <w:rFonts w:ascii="宋体" w:hAnsi="宋体" w:hint="eastAsia"/>
                <w:szCs w:val="21"/>
              </w:rPr>
              <w:t>。</w:t>
            </w:r>
          </w:p>
        </w:tc>
        <w:tc>
          <w:tcPr>
            <w:tcW w:w="1239" w:type="dxa"/>
          </w:tcPr>
          <w:p w14:paraId="40EA8F37" w14:textId="77777777" w:rsidR="005450DB" w:rsidRDefault="005450DB" w:rsidP="004F79EB">
            <w:pPr>
              <w:rPr>
                <w:rFonts w:ascii="宋体" w:hAnsi="宋体" w:hint="eastAsia"/>
                <w:szCs w:val="21"/>
              </w:rPr>
            </w:pPr>
            <w:r>
              <w:rPr>
                <w:rFonts w:ascii="宋体" w:hAnsi="宋体" w:cs="宋体" w:hint="eastAsia"/>
                <w:szCs w:val="21"/>
              </w:rPr>
              <w:t>案例</w:t>
            </w:r>
            <w:proofErr w:type="gramStart"/>
            <w:r>
              <w:rPr>
                <w:rFonts w:ascii="宋体" w:hAnsi="宋体" w:cs="宋体" w:hint="eastAsia"/>
                <w:szCs w:val="21"/>
              </w:rPr>
              <w:t>启示组</w:t>
            </w:r>
            <w:proofErr w:type="gramEnd"/>
            <w:r>
              <w:rPr>
                <w:rFonts w:ascii="宋体" w:hAnsi="宋体" w:cs="宋体" w:hint="eastAsia"/>
                <w:szCs w:val="21"/>
              </w:rPr>
              <w:t>间讨论</w:t>
            </w:r>
          </w:p>
        </w:tc>
        <w:tc>
          <w:tcPr>
            <w:tcW w:w="674" w:type="dxa"/>
            <w:vAlign w:val="center"/>
          </w:tcPr>
          <w:p w14:paraId="0185140A"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02342DF7" w14:textId="77777777" w:rsidTr="004F79EB">
        <w:trPr>
          <w:cantSplit/>
          <w:trHeight w:val="144"/>
          <w:jc w:val="center"/>
        </w:trPr>
        <w:tc>
          <w:tcPr>
            <w:tcW w:w="427" w:type="dxa"/>
            <w:vMerge/>
          </w:tcPr>
          <w:p w14:paraId="68C9F64F" w14:textId="77777777" w:rsidR="005450DB" w:rsidRDefault="005450DB" w:rsidP="004F79EB">
            <w:pPr>
              <w:spacing w:line="360" w:lineRule="auto"/>
              <w:rPr>
                <w:rFonts w:ascii="宋体" w:hAnsi="宋体" w:hint="eastAsia"/>
                <w:szCs w:val="21"/>
              </w:rPr>
            </w:pPr>
          </w:p>
        </w:tc>
        <w:tc>
          <w:tcPr>
            <w:tcW w:w="1317" w:type="dxa"/>
            <w:vMerge/>
            <w:vAlign w:val="center"/>
          </w:tcPr>
          <w:p w14:paraId="26FB161C" w14:textId="77777777" w:rsidR="005450DB" w:rsidRDefault="005450DB" w:rsidP="004F79EB">
            <w:pPr>
              <w:pStyle w:val="a0"/>
              <w:ind w:firstLineChars="0" w:firstLine="0"/>
              <w:rPr>
                <w:rFonts w:ascii="宋体" w:hAnsi="宋体" w:hint="eastAsia"/>
                <w:szCs w:val="21"/>
              </w:rPr>
            </w:pPr>
          </w:p>
        </w:tc>
        <w:tc>
          <w:tcPr>
            <w:tcW w:w="1421" w:type="dxa"/>
            <w:vAlign w:val="center"/>
          </w:tcPr>
          <w:p w14:paraId="098BE8BF" w14:textId="77777777" w:rsidR="005450DB" w:rsidRDefault="005450DB" w:rsidP="004F79EB">
            <w:pPr>
              <w:jc w:val="left"/>
              <w:rPr>
                <w:rFonts w:ascii="宋体" w:hAnsi="宋体" w:hint="eastAsia"/>
                <w:szCs w:val="21"/>
              </w:rPr>
            </w:pPr>
            <w:r>
              <w:rPr>
                <w:rFonts w:ascii="宋体" w:hAnsi="宋体" w:hint="eastAsia"/>
                <w:szCs w:val="21"/>
              </w:rPr>
              <w:t>2.</w:t>
            </w:r>
            <w:r>
              <w:rPr>
                <w:rFonts w:ascii="宋体" w:hAnsi="宋体" w:hint="eastAsia"/>
              </w:rPr>
              <w:t xml:space="preserve"> 国际商务谈判过程</w:t>
            </w:r>
          </w:p>
        </w:tc>
        <w:tc>
          <w:tcPr>
            <w:tcW w:w="1406" w:type="dxa"/>
          </w:tcPr>
          <w:p w14:paraId="576CA02E" w14:textId="77777777" w:rsidR="005450DB" w:rsidRDefault="005450DB" w:rsidP="004F79EB">
            <w:pPr>
              <w:jc w:val="left"/>
              <w:rPr>
                <w:rFonts w:ascii="宋体" w:hAnsi="宋体" w:hint="eastAsia"/>
                <w:szCs w:val="21"/>
              </w:rPr>
            </w:pPr>
            <w:r>
              <w:rPr>
                <w:rFonts w:ascii="宋体" w:hAnsi="宋体" w:hint="eastAsia"/>
                <w:szCs w:val="21"/>
              </w:rPr>
              <w:t>起源、发展、趋势</w:t>
            </w:r>
          </w:p>
        </w:tc>
        <w:tc>
          <w:tcPr>
            <w:tcW w:w="1894" w:type="dxa"/>
            <w:vAlign w:val="center"/>
          </w:tcPr>
          <w:p w14:paraId="7D49F8C5" w14:textId="77777777" w:rsidR="005450DB" w:rsidRDefault="005450DB" w:rsidP="004F79EB">
            <w:pPr>
              <w:jc w:val="left"/>
              <w:rPr>
                <w:rFonts w:ascii="宋体" w:hAnsi="宋体" w:hint="eastAsia"/>
                <w:szCs w:val="21"/>
              </w:rPr>
            </w:pPr>
            <w:r w:rsidRPr="00E57BD2">
              <w:rPr>
                <w:rFonts w:ascii="宋体" w:hAnsi="宋体" w:hint="eastAsia"/>
              </w:rPr>
              <w:t>家或地区客户的谈判技巧与禁忌</w:t>
            </w:r>
            <w:r>
              <w:rPr>
                <w:rFonts w:ascii="宋体" w:hAnsi="宋体" w:hint="eastAsia"/>
                <w:szCs w:val="21"/>
              </w:rPr>
              <w:t>。</w:t>
            </w:r>
          </w:p>
        </w:tc>
        <w:tc>
          <w:tcPr>
            <w:tcW w:w="1239" w:type="dxa"/>
          </w:tcPr>
          <w:p w14:paraId="19D9ABA2" w14:textId="77777777" w:rsidR="005450DB" w:rsidRDefault="005450DB" w:rsidP="004F79EB">
            <w:pPr>
              <w:spacing w:line="360" w:lineRule="auto"/>
              <w:rPr>
                <w:rFonts w:ascii="宋体" w:hAnsi="宋体"/>
                <w:szCs w:val="21"/>
              </w:rPr>
            </w:pPr>
            <w:r>
              <w:rPr>
                <w:rFonts w:ascii="宋体" w:hAnsi="宋体" w:hint="eastAsia"/>
                <w:szCs w:val="21"/>
              </w:rPr>
              <w:t>头脑风暴；</w:t>
            </w:r>
          </w:p>
          <w:p w14:paraId="4E9A2850" w14:textId="77777777" w:rsidR="005450DB" w:rsidRDefault="005450DB" w:rsidP="004F79EB">
            <w:pPr>
              <w:spacing w:line="360" w:lineRule="auto"/>
              <w:rPr>
                <w:rFonts w:ascii="宋体" w:hAnsi="宋体" w:hint="eastAsia"/>
                <w:szCs w:val="21"/>
              </w:rPr>
            </w:pPr>
            <w:r>
              <w:t>组间辩论</w:t>
            </w:r>
          </w:p>
        </w:tc>
        <w:tc>
          <w:tcPr>
            <w:tcW w:w="674" w:type="dxa"/>
            <w:vAlign w:val="center"/>
          </w:tcPr>
          <w:p w14:paraId="0B096353" w14:textId="77777777" w:rsidR="005450DB" w:rsidRDefault="005450DB" w:rsidP="004F79EB">
            <w:pPr>
              <w:jc w:val="center"/>
              <w:rPr>
                <w:rFonts w:ascii="宋体" w:hAnsi="宋体" w:hint="eastAsia"/>
                <w:szCs w:val="21"/>
              </w:rPr>
            </w:pPr>
            <w:r>
              <w:rPr>
                <w:rFonts w:ascii="宋体" w:hAnsi="宋体" w:cs="宋体"/>
                <w:szCs w:val="21"/>
              </w:rPr>
              <w:t>2</w:t>
            </w:r>
          </w:p>
        </w:tc>
      </w:tr>
      <w:tr w:rsidR="005450DB" w14:paraId="65706F5D" w14:textId="77777777" w:rsidTr="004F79EB">
        <w:trPr>
          <w:cantSplit/>
          <w:trHeight w:val="696"/>
          <w:jc w:val="center"/>
        </w:trPr>
        <w:tc>
          <w:tcPr>
            <w:tcW w:w="427" w:type="dxa"/>
          </w:tcPr>
          <w:p w14:paraId="26D402CC" w14:textId="77777777" w:rsidR="005450DB" w:rsidRDefault="005450DB" w:rsidP="004F79EB">
            <w:pPr>
              <w:spacing w:line="360" w:lineRule="auto"/>
              <w:jc w:val="center"/>
              <w:rPr>
                <w:rFonts w:ascii="宋体" w:hAnsi="宋体" w:hint="eastAsia"/>
                <w:szCs w:val="21"/>
              </w:rPr>
            </w:pPr>
          </w:p>
          <w:p w14:paraId="2E7C0A14" w14:textId="77777777" w:rsidR="005450DB" w:rsidRDefault="005450DB" w:rsidP="004F79EB">
            <w:pPr>
              <w:spacing w:line="360" w:lineRule="auto"/>
              <w:rPr>
                <w:rFonts w:ascii="宋体" w:hAnsi="宋体" w:hint="eastAsia"/>
                <w:szCs w:val="21"/>
              </w:rPr>
            </w:pPr>
            <w:r>
              <w:rPr>
                <w:rFonts w:ascii="宋体" w:hAnsi="宋体" w:hint="eastAsia"/>
                <w:szCs w:val="21"/>
              </w:rPr>
              <w:t>9</w:t>
            </w:r>
          </w:p>
        </w:tc>
        <w:tc>
          <w:tcPr>
            <w:tcW w:w="1317" w:type="dxa"/>
            <w:vAlign w:val="center"/>
          </w:tcPr>
          <w:p w14:paraId="679B740F" w14:textId="77777777" w:rsidR="005450DB" w:rsidRDefault="005450DB" w:rsidP="004F79EB">
            <w:pPr>
              <w:spacing w:line="360" w:lineRule="auto"/>
              <w:jc w:val="left"/>
              <w:rPr>
                <w:rFonts w:ascii="宋体" w:hAnsi="宋体" w:hint="eastAsia"/>
                <w:szCs w:val="21"/>
              </w:rPr>
            </w:pPr>
            <w:r>
              <w:rPr>
                <w:rFonts w:ascii="宋体" w:hAnsi="宋体" w:hint="eastAsia"/>
                <w:szCs w:val="21"/>
              </w:rPr>
              <w:t>第九章：</w:t>
            </w:r>
            <w:r>
              <w:rPr>
                <w:rFonts w:ascii="宋体" w:hAnsi="宋体" w:hint="eastAsia"/>
              </w:rPr>
              <w:t>结束谈判</w:t>
            </w:r>
          </w:p>
        </w:tc>
        <w:tc>
          <w:tcPr>
            <w:tcW w:w="1421" w:type="dxa"/>
            <w:vAlign w:val="center"/>
          </w:tcPr>
          <w:p w14:paraId="51C058A3" w14:textId="77777777" w:rsidR="005450DB" w:rsidRDefault="005450DB" w:rsidP="004F79EB">
            <w:pPr>
              <w:jc w:val="left"/>
              <w:rPr>
                <w:rFonts w:ascii="宋体" w:hAnsi="宋体" w:hint="eastAsia"/>
                <w:szCs w:val="21"/>
              </w:rPr>
            </w:pPr>
            <w:r>
              <w:rPr>
                <w:rFonts w:ascii="宋体" w:hAnsi="宋体" w:hint="eastAsia"/>
                <w:szCs w:val="21"/>
              </w:rPr>
              <w:t>1.数据仓库概述</w:t>
            </w:r>
          </w:p>
        </w:tc>
        <w:tc>
          <w:tcPr>
            <w:tcW w:w="1406" w:type="dxa"/>
          </w:tcPr>
          <w:p w14:paraId="5B154259" w14:textId="77777777" w:rsidR="005450DB" w:rsidRDefault="005450DB" w:rsidP="004F79EB">
            <w:pPr>
              <w:jc w:val="left"/>
              <w:rPr>
                <w:rFonts w:ascii="宋体" w:hAnsi="宋体" w:hint="eastAsia"/>
                <w:szCs w:val="21"/>
              </w:rPr>
            </w:pPr>
            <w:r>
              <w:rPr>
                <w:rFonts w:ascii="宋体" w:hAnsi="宋体" w:hint="eastAsia"/>
                <w:szCs w:val="21"/>
              </w:rPr>
              <w:t>特点、构成、功能。</w:t>
            </w:r>
          </w:p>
        </w:tc>
        <w:tc>
          <w:tcPr>
            <w:tcW w:w="1894" w:type="dxa"/>
            <w:vAlign w:val="center"/>
          </w:tcPr>
          <w:p w14:paraId="599F4811" w14:textId="77777777" w:rsidR="005450DB" w:rsidRDefault="005450DB" w:rsidP="004F79EB">
            <w:pPr>
              <w:jc w:val="left"/>
              <w:rPr>
                <w:rFonts w:ascii="宋体" w:hAnsi="宋体" w:hint="eastAsia"/>
                <w:szCs w:val="21"/>
              </w:rPr>
            </w:pPr>
            <w:r>
              <w:rPr>
                <w:rFonts w:ascii="宋体" w:hAnsi="宋体" w:hint="eastAsia"/>
                <w:szCs w:val="21"/>
              </w:rPr>
              <w:t>1.</w:t>
            </w:r>
            <w:r w:rsidRPr="00E57BD2">
              <w:rPr>
                <w:rFonts w:ascii="宋体" w:hAnsi="宋体" w:hint="eastAsia"/>
              </w:rPr>
              <w:t xml:space="preserve"> 能熟练把握结束谈判的契机</w:t>
            </w:r>
          </w:p>
        </w:tc>
        <w:tc>
          <w:tcPr>
            <w:tcW w:w="1239" w:type="dxa"/>
          </w:tcPr>
          <w:p w14:paraId="4E9C980E" w14:textId="77777777" w:rsidR="005450DB" w:rsidRDefault="005450DB" w:rsidP="004F79EB">
            <w:pPr>
              <w:spacing w:line="360" w:lineRule="auto"/>
              <w:jc w:val="left"/>
              <w:rPr>
                <w:rFonts w:ascii="宋体" w:hAnsi="宋体" w:hint="eastAsia"/>
                <w:szCs w:val="21"/>
              </w:rPr>
            </w:pPr>
            <w:r>
              <w:rPr>
                <w:rFonts w:ascii="宋体" w:hAnsi="宋体" w:cs="宋体" w:hint="eastAsia"/>
                <w:szCs w:val="21"/>
              </w:rPr>
              <w:t>案例</w:t>
            </w:r>
            <w:proofErr w:type="gramStart"/>
            <w:r>
              <w:rPr>
                <w:rFonts w:ascii="宋体" w:hAnsi="宋体" w:cs="宋体" w:hint="eastAsia"/>
                <w:szCs w:val="21"/>
              </w:rPr>
              <w:t>启示组</w:t>
            </w:r>
            <w:proofErr w:type="gramEnd"/>
            <w:r>
              <w:rPr>
                <w:rFonts w:ascii="宋体" w:hAnsi="宋体" w:cs="宋体" w:hint="eastAsia"/>
                <w:szCs w:val="21"/>
              </w:rPr>
              <w:t>间讨论</w:t>
            </w:r>
          </w:p>
        </w:tc>
        <w:tc>
          <w:tcPr>
            <w:tcW w:w="674" w:type="dxa"/>
            <w:vAlign w:val="center"/>
          </w:tcPr>
          <w:p w14:paraId="68822FCB" w14:textId="77777777" w:rsidR="005450DB" w:rsidRDefault="005450DB" w:rsidP="004F79EB">
            <w:pPr>
              <w:jc w:val="center"/>
              <w:rPr>
                <w:rFonts w:ascii="宋体" w:hAnsi="宋体" w:hint="eastAsia"/>
                <w:szCs w:val="21"/>
              </w:rPr>
            </w:pPr>
            <w:r>
              <w:rPr>
                <w:rFonts w:ascii="宋体" w:hAnsi="宋体" w:cs="宋体" w:hint="eastAsia"/>
                <w:szCs w:val="21"/>
              </w:rPr>
              <w:t>2</w:t>
            </w:r>
          </w:p>
        </w:tc>
      </w:tr>
      <w:tr w:rsidR="005450DB" w14:paraId="42C3E22B" w14:textId="77777777" w:rsidTr="004F79EB">
        <w:trPr>
          <w:cantSplit/>
          <w:trHeight w:val="2665"/>
          <w:jc w:val="center"/>
        </w:trPr>
        <w:tc>
          <w:tcPr>
            <w:tcW w:w="427" w:type="dxa"/>
          </w:tcPr>
          <w:p w14:paraId="256D1CDA" w14:textId="77777777" w:rsidR="005450DB" w:rsidRDefault="005450DB" w:rsidP="004F79EB">
            <w:pPr>
              <w:spacing w:line="360" w:lineRule="auto"/>
              <w:jc w:val="left"/>
              <w:rPr>
                <w:rFonts w:ascii="宋体" w:hAnsi="宋体" w:hint="eastAsia"/>
                <w:szCs w:val="21"/>
              </w:rPr>
            </w:pPr>
          </w:p>
          <w:p w14:paraId="65F89768" w14:textId="77777777" w:rsidR="005450DB" w:rsidRDefault="005450DB" w:rsidP="004F79EB">
            <w:pPr>
              <w:spacing w:line="360" w:lineRule="auto"/>
              <w:jc w:val="left"/>
              <w:rPr>
                <w:rFonts w:ascii="宋体" w:hAnsi="宋体" w:hint="eastAsia"/>
                <w:szCs w:val="21"/>
              </w:rPr>
            </w:pPr>
          </w:p>
          <w:p w14:paraId="0CD5642D" w14:textId="77777777" w:rsidR="005450DB" w:rsidRDefault="005450DB" w:rsidP="004F79EB">
            <w:pPr>
              <w:spacing w:line="360" w:lineRule="auto"/>
              <w:jc w:val="left"/>
              <w:rPr>
                <w:rFonts w:ascii="宋体" w:hAnsi="宋体" w:hint="eastAsia"/>
                <w:szCs w:val="21"/>
              </w:rPr>
            </w:pPr>
          </w:p>
          <w:p w14:paraId="7170BB55" w14:textId="77777777" w:rsidR="005450DB" w:rsidRDefault="005450DB" w:rsidP="004F79EB">
            <w:pPr>
              <w:spacing w:line="360" w:lineRule="auto"/>
              <w:jc w:val="left"/>
              <w:rPr>
                <w:rFonts w:ascii="宋体" w:hAnsi="宋体" w:hint="eastAsia"/>
                <w:szCs w:val="21"/>
              </w:rPr>
            </w:pPr>
          </w:p>
          <w:p w14:paraId="0CCF936F" w14:textId="77777777" w:rsidR="005450DB" w:rsidRDefault="005450DB" w:rsidP="004F79EB">
            <w:pPr>
              <w:spacing w:line="360" w:lineRule="auto"/>
              <w:jc w:val="left"/>
              <w:rPr>
                <w:rFonts w:ascii="宋体" w:hAnsi="宋体" w:hint="eastAsia"/>
                <w:szCs w:val="21"/>
              </w:rPr>
            </w:pPr>
            <w:r>
              <w:rPr>
                <w:rFonts w:ascii="宋体" w:hAnsi="宋体" w:hint="eastAsia"/>
                <w:szCs w:val="21"/>
              </w:rPr>
              <w:t>10</w:t>
            </w:r>
          </w:p>
        </w:tc>
        <w:tc>
          <w:tcPr>
            <w:tcW w:w="1317" w:type="dxa"/>
            <w:vAlign w:val="center"/>
          </w:tcPr>
          <w:p w14:paraId="1257BE00" w14:textId="77777777" w:rsidR="005450DB" w:rsidRDefault="005450DB" w:rsidP="004F79EB">
            <w:pPr>
              <w:jc w:val="left"/>
              <w:rPr>
                <w:rFonts w:ascii="宋体" w:hAnsi="宋体" w:hint="eastAsia"/>
                <w:szCs w:val="21"/>
              </w:rPr>
            </w:pPr>
            <w:r w:rsidRPr="00E57BD2">
              <w:rPr>
                <w:rFonts w:ascii="宋体" w:hAnsi="宋体" w:hint="eastAsia"/>
              </w:rPr>
              <w:t>谈判中的常见问题</w:t>
            </w:r>
          </w:p>
        </w:tc>
        <w:tc>
          <w:tcPr>
            <w:tcW w:w="1421" w:type="dxa"/>
            <w:vAlign w:val="center"/>
          </w:tcPr>
          <w:p w14:paraId="4B20D413" w14:textId="77777777" w:rsidR="005450DB" w:rsidRDefault="005450DB" w:rsidP="004F79EB">
            <w:pPr>
              <w:jc w:val="left"/>
              <w:rPr>
                <w:rFonts w:ascii="宋体" w:hAnsi="宋体" w:hint="eastAsia"/>
                <w:szCs w:val="21"/>
              </w:rPr>
            </w:pPr>
            <w:r>
              <w:rPr>
                <w:rFonts w:ascii="宋体" w:hAnsi="宋体" w:hint="eastAsia"/>
                <w:szCs w:val="21"/>
              </w:rPr>
              <w:t>1.</w:t>
            </w:r>
            <w:r>
              <w:rPr>
                <w:rFonts w:ascii="宋体" w:hAnsi="宋体" w:hint="eastAsia"/>
              </w:rPr>
              <w:t xml:space="preserve"> 己方问题的处理</w:t>
            </w:r>
          </w:p>
        </w:tc>
        <w:tc>
          <w:tcPr>
            <w:tcW w:w="1406" w:type="dxa"/>
          </w:tcPr>
          <w:p w14:paraId="4574C115" w14:textId="77777777" w:rsidR="005450DB" w:rsidRPr="00E57BD2" w:rsidRDefault="005450DB" w:rsidP="004F79EB">
            <w:pPr>
              <w:adjustRightInd w:val="0"/>
              <w:snapToGrid w:val="0"/>
              <w:spacing w:beforeLines="20" w:before="62" w:line="300" w:lineRule="auto"/>
            </w:pPr>
            <w:r w:rsidRPr="00E57BD2">
              <w:rPr>
                <w:rFonts w:ascii="宋体" w:hAnsi="宋体" w:hint="eastAsia"/>
              </w:rPr>
              <w:t>掌握</w:t>
            </w:r>
            <w:proofErr w:type="gramStart"/>
            <w:r w:rsidRPr="00E57BD2">
              <w:rPr>
                <w:rFonts w:ascii="宋体" w:hAnsi="宋体" w:hint="eastAsia"/>
              </w:rPr>
              <w:t>几种非</w:t>
            </w:r>
            <w:proofErr w:type="gramEnd"/>
            <w:r w:rsidRPr="00E57BD2">
              <w:rPr>
                <w:rFonts w:ascii="宋体" w:hAnsi="宋体" w:hint="eastAsia"/>
              </w:rPr>
              <w:t>理性不利选择及其处理方法；</w:t>
            </w:r>
          </w:p>
          <w:p w14:paraId="2B2016DA" w14:textId="77777777" w:rsidR="005450DB" w:rsidRDefault="005450DB" w:rsidP="004F79EB">
            <w:pPr>
              <w:jc w:val="left"/>
              <w:rPr>
                <w:rFonts w:ascii="宋体" w:hAnsi="宋体" w:hint="eastAsia"/>
                <w:szCs w:val="21"/>
              </w:rPr>
            </w:pPr>
            <w:r w:rsidRPr="00E57BD2">
              <w:rPr>
                <w:rFonts w:ascii="宋体" w:hAnsi="宋体" w:hint="eastAsia"/>
              </w:rPr>
              <w:t>掌握几种谈判中常见问题的处理技巧。</w:t>
            </w:r>
          </w:p>
        </w:tc>
        <w:tc>
          <w:tcPr>
            <w:tcW w:w="1894" w:type="dxa"/>
            <w:vAlign w:val="center"/>
          </w:tcPr>
          <w:p w14:paraId="091962F8" w14:textId="77777777" w:rsidR="005450DB" w:rsidRDefault="005450DB" w:rsidP="004F79EB">
            <w:pPr>
              <w:jc w:val="left"/>
              <w:rPr>
                <w:rFonts w:ascii="宋体" w:hAnsi="宋体" w:hint="eastAsia"/>
                <w:szCs w:val="21"/>
              </w:rPr>
            </w:pPr>
            <w:r>
              <w:rPr>
                <w:rFonts w:ascii="宋体" w:hAnsi="宋体" w:hint="eastAsia"/>
                <w:szCs w:val="21"/>
              </w:rPr>
              <w:t>1.培养学生绿色旅游、生态旅游，打造“绿色经济”的意识；</w:t>
            </w:r>
          </w:p>
          <w:p w14:paraId="2DF6794B" w14:textId="77777777" w:rsidR="005450DB" w:rsidRDefault="005450DB" w:rsidP="004F79EB">
            <w:pPr>
              <w:jc w:val="left"/>
              <w:rPr>
                <w:rFonts w:ascii="宋体" w:hAnsi="宋体" w:hint="eastAsia"/>
                <w:szCs w:val="21"/>
              </w:rPr>
            </w:pPr>
            <w:r>
              <w:rPr>
                <w:rFonts w:ascii="宋体" w:hAnsi="宋体" w:hint="eastAsia"/>
                <w:szCs w:val="21"/>
              </w:rPr>
              <w:t>2.培养学生爱国主义情操和社会责任感；</w:t>
            </w:r>
          </w:p>
          <w:p w14:paraId="63980ABC" w14:textId="77777777" w:rsidR="005450DB" w:rsidRDefault="005450DB" w:rsidP="004F79EB">
            <w:pPr>
              <w:jc w:val="left"/>
              <w:rPr>
                <w:rFonts w:ascii="宋体" w:hAnsi="宋体" w:hint="eastAsia"/>
                <w:szCs w:val="21"/>
              </w:rPr>
            </w:pPr>
            <w:r>
              <w:rPr>
                <w:rFonts w:ascii="宋体" w:hAnsi="宋体" w:hint="eastAsia"/>
                <w:szCs w:val="21"/>
              </w:rPr>
              <w:t>3.坚定中国文化自信</w:t>
            </w:r>
          </w:p>
          <w:p w14:paraId="5AE0BBFE" w14:textId="77777777" w:rsidR="005450DB" w:rsidRDefault="005450DB" w:rsidP="004F79EB">
            <w:pPr>
              <w:jc w:val="left"/>
              <w:rPr>
                <w:rFonts w:ascii="宋体" w:hAnsi="宋体" w:hint="eastAsia"/>
                <w:szCs w:val="21"/>
              </w:rPr>
            </w:pPr>
          </w:p>
        </w:tc>
        <w:tc>
          <w:tcPr>
            <w:tcW w:w="1239" w:type="dxa"/>
          </w:tcPr>
          <w:p w14:paraId="7A98D61D" w14:textId="77777777" w:rsidR="005450DB" w:rsidRDefault="005450DB" w:rsidP="004F79EB">
            <w:pPr>
              <w:spacing w:line="360" w:lineRule="auto"/>
              <w:jc w:val="left"/>
              <w:rPr>
                <w:rFonts w:ascii="宋体" w:hAnsi="宋体" w:hint="eastAsia"/>
                <w:szCs w:val="21"/>
              </w:rPr>
            </w:pPr>
            <w:r>
              <w:rPr>
                <w:rFonts w:ascii="宋体" w:hAnsi="宋体" w:cs="宋体" w:hint="eastAsia"/>
                <w:szCs w:val="21"/>
              </w:rPr>
              <w:t>案例</w:t>
            </w:r>
            <w:proofErr w:type="gramStart"/>
            <w:r>
              <w:rPr>
                <w:rFonts w:ascii="宋体" w:hAnsi="宋体" w:cs="宋体" w:hint="eastAsia"/>
                <w:szCs w:val="21"/>
              </w:rPr>
              <w:t>启示组</w:t>
            </w:r>
            <w:proofErr w:type="gramEnd"/>
            <w:r>
              <w:rPr>
                <w:rFonts w:ascii="宋体" w:hAnsi="宋体" w:cs="宋体" w:hint="eastAsia"/>
                <w:szCs w:val="21"/>
              </w:rPr>
              <w:t>间讨论</w:t>
            </w:r>
          </w:p>
        </w:tc>
        <w:tc>
          <w:tcPr>
            <w:tcW w:w="674" w:type="dxa"/>
            <w:vAlign w:val="center"/>
          </w:tcPr>
          <w:p w14:paraId="545B0461" w14:textId="77777777" w:rsidR="005450DB" w:rsidRDefault="005450DB" w:rsidP="004F79EB">
            <w:pPr>
              <w:jc w:val="center"/>
              <w:rPr>
                <w:rFonts w:ascii="宋体" w:hAnsi="宋体" w:hint="eastAsia"/>
                <w:szCs w:val="21"/>
              </w:rPr>
            </w:pPr>
            <w:r>
              <w:rPr>
                <w:rFonts w:ascii="宋体" w:hAnsi="宋体" w:cs="宋体" w:hint="eastAsia"/>
                <w:szCs w:val="21"/>
              </w:rPr>
              <w:t>1</w:t>
            </w:r>
          </w:p>
        </w:tc>
      </w:tr>
    </w:tbl>
    <w:p w14:paraId="6FC858CB" w14:textId="77777777" w:rsidR="005450DB" w:rsidRDefault="005450DB" w:rsidP="005450DB">
      <w:pPr>
        <w:spacing w:line="360" w:lineRule="auto"/>
        <w:jc w:val="left"/>
        <w:rPr>
          <w:sz w:val="24"/>
        </w:rPr>
      </w:pPr>
    </w:p>
    <w:p w14:paraId="237C2F24" w14:textId="026A5D65" w:rsidR="005450DB" w:rsidRDefault="005450DB">
      <w:pPr>
        <w:widowControl/>
        <w:jc w:val="left"/>
        <w:rPr>
          <w:sz w:val="24"/>
        </w:rPr>
      </w:pPr>
      <w:r>
        <w:rPr>
          <w:sz w:val="24"/>
        </w:rPr>
        <w:br w:type="page"/>
      </w:r>
    </w:p>
    <w:p w14:paraId="0907A4F3" w14:textId="77777777" w:rsidR="005450DB" w:rsidRDefault="005450DB" w:rsidP="005450DB">
      <w:pPr>
        <w:pStyle w:val="1"/>
        <w:ind w:firstLine="723"/>
        <w:jc w:val="center"/>
        <w:rPr>
          <w:rFonts w:ascii="黑体" w:hint="eastAsia"/>
          <w:sz w:val="36"/>
          <w:szCs w:val="36"/>
        </w:rPr>
      </w:pPr>
      <w:r>
        <w:rPr>
          <w:rFonts w:ascii="黑体" w:hint="eastAsia"/>
          <w:sz w:val="36"/>
          <w:szCs w:val="36"/>
        </w:rPr>
        <w:lastRenderedPageBreak/>
        <w:t>《企业管理》课程标准</w:t>
      </w:r>
    </w:p>
    <w:p w14:paraId="054FBAF9" w14:textId="77777777" w:rsidR="005450DB" w:rsidRDefault="005450DB" w:rsidP="005450DB">
      <w:pPr>
        <w:spacing w:line="360" w:lineRule="auto"/>
        <w:rPr>
          <w:rFonts w:ascii="黑体" w:eastAsia="黑体" w:hAnsi="宋体" w:hint="eastAsia"/>
          <w:b/>
          <w:caps/>
          <w:szCs w:val="21"/>
        </w:rPr>
      </w:pPr>
    </w:p>
    <w:p w14:paraId="5EC49AE0" w14:textId="77777777" w:rsidR="005450DB" w:rsidRPr="00D43513" w:rsidRDefault="005450DB" w:rsidP="005450DB">
      <w:pPr>
        <w:spacing w:line="360" w:lineRule="auto"/>
        <w:rPr>
          <w:rFonts w:ascii="黑体" w:eastAsia="黑体" w:hAnsi="宋体" w:hint="eastAsia"/>
          <w:b/>
          <w:caps/>
          <w:sz w:val="24"/>
        </w:rPr>
      </w:pPr>
      <w:r w:rsidRPr="00D43513">
        <w:rPr>
          <w:rFonts w:ascii="黑体" w:eastAsia="黑体" w:hAnsi="宋体" w:hint="eastAsia"/>
          <w:b/>
          <w:caps/>
          <w:sz w:val="24"/>
        </w:rPr>
        <w:t>课程性质：专业拓展课程</w:t>
      </w:r>
    </w:p>
    <w:p w14:paraId="37767AF6" w14:textId="77777777" w:rsidR="005450DB" w:rsidRPr="00D43513" w:rsidRDefault="005450DB" w:rsidP="005450DB">
      <w:pPr>
        <w:spacing w:line="360" w:lineRule="auto"/>
        <w:rPr>
          <w:rFonts w:ascii="黑体" w:eastAsia="黑体" w:hAnsi="宋体" w:hint="eastAsia"/>
          <w:b/>
          <w:caps/>
          <w:sz w:val="24"/>
        </w:rPr>
      </w:pPr>
      <w:r w:rsidRPr="00D43513">
        <w:rPr>
          <w:rFonts w:ascii="黑体" w:eastAsia="黑体" w:hAnsi="宋体" w:hint="eastAsia"/>
          <w:b/>
          <w:caps/>
          <w:sz w:val="24"/>
        </w:rPr>
        <w:t>课程代码：</w:t>
      </w:r>
      <w:r w:rsidRPr="00D43513">
        <w:rPr>
          <w:rFonts w:ascii="黑体" w:eastAsia="黑体" w:hAnsi="宋体"/>
          <w:b/>
          <w:caps/>
          <w:sz w:val="24"/>
        </w:rPr>
        <w:t>QJG2022030</w:t>
      </w:r>
    </w:p>
    <w:p w14:paraId="5758054F" w14:textId="77777777" w:rsidR="005450DB" w:rsidRPr="00D43513" w:rsidRDefault="005450DB" w:rsidP="005450DB">
      <w:pPr>
        <w:spacing w:line="360" w:lineRule="auto"/>
        <w:rPr>
          <w:rFonts w:ascii="黑体" w:eastAsia="黑体" w:hAnsi="宋体" w:hint="eastAsia"/>
          <w:b/>
          <w:caps/>
          <w:sz w:val="24"/>
        </w:rPr>
      </w:pPr>
      <w:r w:rsidRPr="00D43513">
        <w:rPr>
          <w:rFonts w:ascii="黑体" w:eastAsia="黑体" w:hAnsi="宋体" w:hint="eastAsia"/>
          <w:b/>
          <w:caps/>
          <w:sz w:val="24"/>
        </w:rPr>
        <w:t>学时数：96</w:t>
      </w:r>
    </w:p>
    <w:p w14:paraId="66D08EA6" w14:textId="77777777" w:rsidR="005450DB" w:rsidRPr="00D43513" w:rsidRDefault="005450DB" w:rsidP="005450DB">
      <w:pPr>
        <w:spacing w:line="360" w:lineRule="auto"/>
        <w:rPr>
          <w:rFonts w:ascii="黑体" w:eastAsia="黑体" w:hAnsi="宋体" w:hint="eastAsia"/>
          <w:b/>
          <w:caps/>
          <w:sz w:val="24"/>
        </w:rPr>
      </w:pPr>
      <w:r w:rsidRPr="00D43513">
        <w:rPr>
          <w:rFonts w:ascii="黑体" w:eastAsia="黑体" w:hAnsi="宋体" w:hint="eastAsia"/>
          <w:b/>
          <w:caps/>
          <w:sz w:val="24"/>
        </w:rPr>
        <w:t>学分数：6</w:t>
      </w:r>
    </w:p>
    <w:p w14:paraId="69FD662C" w14:textId="77777777" w:rsidR="005450DB" w:rsidRPr="00D43513" w:rsidRDefault="005450DB" w:rsidP="005450DB">
      <w:pPr>
        <w:spacing w:line="360" w:lineRule="auto"/>
        <w:rPr>
          <w:rFonts w:ascii="黑体" w:eastAsia="黑体" w:hAnsi="宋体" w:hint="eastAsia"/>
          <w:b/>
          <w:caps/>
          <w:sz w:val="24"/>
        </w:rPr>
      </w:pPr>
      <w:r w:rsidRPr="00D43513">
        <w:rPr>
          <w:rFonts w:ascii="黑体" w:eastAsia="黑体" w:hAnsi="宋体" w:hint="eastAsia"/>
          <w:b/>
          <w:caps/>
          <w:sz w:val="24"/>
        </w:rPr>
        <w:t>开设学期：</w:t>
      </w:r>
      <w:r w:rsidRPr="00D43513">
        <w:rPr>
          <w:rFonts w:ascii="黑体" w:eastAsia="黑体" w:hAnsi="宋体"/>
          <w:b/>
          <w:caps/>
          <w:sz w:val="24"/>
        </w:rPr>
        <w:t>6</w:t>
      </w:r>
    </w:p>
    <w:p w14:paraId="39458718" w14:textId="77777777" w:rsidR="005450DB" w:rsidRPr="00D43513" w:rsidRDefault="005450DB" w:rsidP="005450DB">
      <w:pPr>
        <w:spacing w:line="360" w:lineRule="auto"/>
        <w:rPr>
          <w:rFonts w:ascii="黑体" w:eastAsia="黑体" w:hAnsi="宋体" w:hint="eastAsia"/>
          <w:b/>
          <w:caps/>
          <w:sz w:val="24"/>
        </w:rPr>
      </w:pPr>
      <w:r w:rsidRPr="00D43513">
        <w:rPr>
          <w:rFonts w:ascii="黑体" w:eastAsia="黑体" w:hAnsi="宋体" w:hint="eastAsia"/>
          <w:b/>
          <w:caps/>
          <w:sz w:val="24"/>
        </w:rPr>
        <w:t>适用对象：三年制</w:t>
      </w:r>
      <w:proofErr w:type="gramStart"/>
      <w:r w:rsidRPr="00D43513">
        <w:rPr>
          <w:rFonts w:ascii="黑体" w:eastAsia="黑体" w:hAnsi="宋体" w:hint="eastAsia"/>
          <w:b/>
          <w:caps/>
          <w:sz w:val="24"/>
        </w:rPr>
        <w:t>高职</w:t>
      </w:r>
      <w:r>
        <w:rPr>
          <w:rFonts w:ascii="黑体" w:eastAsia="黑体" w:hAnsi="宋体" w:hint="eastAsia"/>
          <w:b/>
          <w:caps/>
          <w:sz w:val="24"/>
        </w:rPr>
        <w:t>电</w:t>
      </w:r>
      <w:proofErr w:type="gramEnd"/>
      <w:r>
        <w:rPr>
          <w:rFonts w:ascii="黑体" w:eastAsia="黑体" w:hAnsi="宋体" w:hint="eastAsia"/>
          <w:b/>
          <w:caps/>
          <w:sz w:val="24"/>
        </w:rPr>
        <w:t>商</w:t>
      </w:r>
      <w:r w:rsidRPr="00D43513">
        <w:rPr>
          <w:rFonts w:ascii="黑体" w:eastAsia="黑体" w:hAnsi="宋体" w:hint="eastAsia"/>
          <w:b/>
          <w:caps/>
          <w:sz w:val="24"/>
        </w:rPr>
        <w:t>专业</w:t>
      </w:r>
    </w:p>
    <w:p w14:paraId="3B5C66C8" w14:textId="77777777" w:rsidR="005450DB" w:rsidRPr="00D43513" w:rsidRDefault="005450DB" w:rsidP="005450DB">
      <w:pPr>
        <w:spacing w:line="360" w:lineRule="auto"/>
        <w:rPr>
          <w:rFonts w:hint="eastAsia"/>
          <w:b/>
          <w:sz w:val="24"/>
        </w:rPr>
      </w:pPr>
      <w:r w:rsidRPr="00D43513">
        <w:rPr>
          <w:rFonts w:ascii="黑体" w:eastAsia="黑体" w:hint="eastAsia"/>
          <w:b/>
          <w:sz w:val="24"/>
        </w:rPr>
        <w:t>开课系部：</w:t>
      </w:r>
      <w:r w:rsidRPr="00D43513">
        <w:rPr>
          <w:rFonts w:ascii="黑体" w:eastAsia="黑体" w:hAnsi="宋体" w:hint="eastAsia"/>
          <w:b/>
          <w:caps/>
          <w:sz w:val="24"/>
        </w:rPr>
        <w:t>经管艺术系</w:t>
      </w:r>
    </w:p>
    <w:p w14:paraId="62DFCFEF" w14:textId="77777777" w:rsidR="005450DB" w:rsidRDefault="005450DB" w:rsidP="005450DB">
      <w:pPr>
        <w:spacing w:line="360" w:lineRule="auto"/>
        <w:jc w:val="left"/>
        <w:rPr>
          <w:rFonts w:hint="eastAsia"/>
          <w:b/>
          <w:sz w:val="24"/>
        </w:rPr>
      </w:pPr>
    </w:p>
    <w:p w14:paraId="3F38F664" w14:textId="77777777" w:rsidR="005450DB" w:rsidRDefault="005450DB" w:rsidP="005450DB">
      <w:pPr>
        <w:spacing w:line="360" w:lineRule="auto"/>
        <w:jc w:val="center"/>
        <w:rPr>
          <w:rFonts w:ascii="黑体" w:eastAsia="黑体" w:hint="eastAsia"/>
          <w:b/>
          <w:color w:val="FF0000"/>
          <w:sz w:val="28"/>
          <w:szCs w:val="28"/>
        </w:rPr>
      </w:pPr>
      <w:r>
        <w:rPr>
          <w:rFonts w:ascii="黑体" w:eastAsia="黑体" w:hint="eastAsia"/>
          <w:b/>
          <w:sz w:val="28"/>
          <w:szCs w:val="28"/>
        </w:rPr>
        <w:t>一、课程性质</w:t>
      </w:r>
    </w:p>
    <w:p w14:paraId="075129C2"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（一）课程定位</w:t>
      </w:r>
    </w:p>
    <w:p w14:paraId="4FBB9945" w14:textId="77777777" w:rsidR="005450DB" w:rsidRPr="007542B2" w:rsidRDefault="005450DB" w:rsidP="005450DB">
      <w:pPr>
        <w:pStyle w:val="a7"/>
        <w:spacing w:line="360" w:lineRule="auto"/>
        <w:ind w:firstLineChars="200" w:firstLine="480"/>
        <w:rPr>
          <w:rFonts w:hint="eastAsia"/>
          <w:sz w:val="24"/>
        </w:rPr>
      </w:pPr>
      <w:r w:rsidRPr="007542B2">
        <w:rPr>
          <w:rFonts w:hint="eastAsia"/>
          <w:sz w:val="24"/>
        </w:rPr>
        <w:t>突出立德树人根本任务，融入课程</w:t>
      </w:r>
      <w:proofErr w:type="gramStart"/>
      <w:r w:rsidRPr="007542B2">
        <w:rPr>
          <w:rFonts w:hint="eastAsia"/>
          <w:sz w:val="24"/>
        </w:rPr>
        <w:t>思政改革</w:t>
      </w:r>
      <w:proofErr w:type="gramEnd"/>
      <w:r w:rsidRPr="007542B2">
        <w:rPr>
          <w:rFonts w:hint="eastAsia"/>
          <w:sz w:val="24"/>
        </w:rPr>
        <w:t>定位。</w:t>
      </w:r>
    </w:p>
    <w:p w14:paraId="6AF3C2D5" w14:textId="77777777" w:rsidR="005450DB" w:rsidRPr="007542B2" w:rsidRDefault="005450DB" w:rsidP="005450DB">
      <w:pPr>
        <w:pStyle w:val="a7"/>
        <w:spacing w:line="360" w:lineRule="auto"/>
        <w:ind w:firstLineChars="200" w:firstLine="480"/>
        <w:rPr>
          <w:rFonts w:hint="eastAsia"/>
          <w:sz w:val="24"/>
        </w:rPr>
      </w:pPr>
      <w:r w:rsidRPr="007542B2">
        <w:rPr>
          <w:rFonts w:hint="eastAsia"/>
          <w:sz w:val="24"/>
        </w:rPr>
        <w:t>本课程是经管专业学生</w:t>
      </w:r>
      <w:r w:rsidRPr="007542B2">
        <w:rPr>
          <w:sz w:val="24"/>
        </w:rPr>
        <w:t>必修的</w:t>
      </w:r>
      <w:r w:rsidRPr="007542B2">
        <w:rPr>
          <w:rFonts w:hint="eastAsia"/>
          <w:sz w:val="24"/>
        </w:rPr>
        <w:t>专业基础</w:t>
      </w:r>
      <w:r w:rsidRPr="007542B2">
        <w:rPr>
          <w:sz w:val="24"/>
        </w:rPr>
        <w:t>。</w:t>
      </w:r>
      <w:r w:rsidRPr="007542B2">
        <w:rPr>
          <w:rFonts w:hint="eastAsia"/>
          <w:sz w:val="24"/>
        </w:rPr>
        <w:t>在该专业课程体系中，先修课程为《经济学基础》、《经济数学》等，后续课程为《政治经济学》、《企业管理》等。</w:t>
      </w:r>
      <w:r w:rsidRPr="007542B2">
        <w:rPr>
          <w:sz w:val="24"/>
        </w:rPr>
        <w:t>学生通过学习本课程，能够</w:t>
      </w:r>
      <w:r w:rsidRPr="007542B2">
        <w:rPr>
          <w:rFonts w:hint="eastAsia"/>
          <w:sz w:val="24"/>
        </w:rPr>
        <w:t>研究企业管理活动的基本理论、基本规律和一般方法的科学，它是一门实用性，综合性较强的学科。</w:t>
      </w:r>
    </w:p>
    <w:p w14:paraId="24864C42"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（二）设计思路</w:t>
      </w:r>
    </w:p>
    <w:p w14:paraId="4F284296" w14:textId="77777777" w:rsidR="005450DB" w:rsidRPr="00E4720C" w:rsidRDefault="005450DB" w:rsidP="005450DB">
      <w:pPr>
        <w:pStyle w:val="a7"/>
        <w:spacing w:line="360" w:lineRule="auto"/>
        <w:ind w:firstLineChars="200" w:firstLine="480"/>
        <w:rPr>
          <w:rFonts w:hint="eastAsia"/>
          <w:sz w:val="24"/>
        </w:rPr>
      </w:pPr>
      <w:r w:rsidRPr="00E4720C">
        <w:rPr>
          <w:rFonts w:hint="eastAsia"/>
          <w:sz w:val="24"/>
        </w:rPr>
        <w:t>根据学生特点，课程教学强调方法的多样化，以典型工作任务为中心安排理论课教学，根据教学目标把教学内容分解为若干个子项目，每个子项目又包含若干个知识点，根据知识内容的特点，设计、组织多种互动式教学方法如案例教学互动、讨论教学互动法等多种教学方法的结合，改变单一的传统授课模式，这种启发式、互动式的教学模式，可激发学生的学习兴趣，吸引学生注意力，帮助学生感知、理解和巩固知识，并利于学生观察力的培养。</w:t>
      </w:r>
    </w:p>
    <w:p w14:paraId="568F60B0" w14:textId="77777777" w:rsidR="005450DB" w:rsidRDefault="005450DB" w:rsidP="005450DB">
      <w:pPr>
        <w:spacing w:line="360" w:lineRule="auto"/>
        <w:jc w:val="center"/>
        <w:rPr>
          <w:rFonts w:ascii="黑体" w:eastAsia="黑体" w:hint="eastAsia"/>
          <w:b/>
          <w:sz w:val="28"/>
          <w:szCs w:val="28"/>
        </w:rPr>
      </w:pPr>
      <w:r>
        <w:rPr>
          <w:rFonts w:ascii="黑体" w:eastAsia="黑体" w:hint="eastAsia"/>
          <w:b/>
          <w:sz w:val="28"/>
          <w:szCs w:val="28"/>
        </w:rPr>
        <w:t>二、课程目标</w:t>
      </w:r>
    </w:p>
    <w:p w14:paraId="557D24DD"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（一）素质目标</w:t>
      </w:r>
    </w:p>
    <w:p w14:paraId="3CFC25D3" w14:textId="77777777" w:rsidR="005450DB" w:rsidRDefault="005450DB" w:rsidP="005450DB">
      <w:pPr>
        <w:pStyle w:val="a7"/>
        <w:spacing w:line="360" w:lineRule="auto"/>
        <w:ind w:firstLineChars="200" w:firstLine="480"/>
        <w:rPr>
          <w:sz w:val="24"/>
        </w:rPr>
      </w:pPr>
      <w:r w:rsidRPr="00E4720C">
        <w:rPr>
          <w:rFonts w:hint="eastAsia"/>
          <w:sz w:val="24"/>
        </w:rPr>
        <w:t>现代企业管理是一门应用性很强的学科，它直接指导企业管理的具体实践，在我国社会主义市场经济条件下，努力提高管理，增强企业的竞争能力和发展能力，</w:t>
      </w:r>
      <w:r w:rsidRPr="00E4720C">
        <w:rPr>
          <w:rFonts w:hint="eastAsia"/>
          <w:sz w:val="24"/>
        </w:rPr>
        <w:lastRenderedPageBreak/>
        <w:t>已成为当务之急，因此学习现代企业管理具有十分重要的理论意义和现实意义。本课程为非企业管理专业学生开设的，学习本课程就是让学生学会运用管理活动的基本规律和一般方法，加深对管理职能的理解，为学习其他专业课程打下良好的基础。</w:t>
      </w:r>
    </w:p>
    <w:p w14:paraId="3043ECF0" w14:textId="77777777" w:rsidR="005450DB" w:rsidRPr="00E4720C" w:rsidRDefault="005450DB" w:rsidP="005450DB">
      <w:pPr>
        <w:pStyle w:val="a7"/>
        <w:spacing w:line="360" w:lineRule="auto"/>
        <w:ind w:firstLineChars="200" w:firstLine="480"/>
        <w:rPr>
          <w:rFonts w:hint="eastAsia"/>
          <w:sz w:val="24"/>
        </w:rPr>
      </w:pPr>
      <w:r w:rsidRPr="00E4720C">
        <w:rPr>
          <w:rFonts w:hint="eastAsia"/>
          <w:sz w:val="24"/>
        </w:rPr>
        <w:t>通过本课程的学习，培养学生团队合作的意识，养成良好的遵守职业道德操守，并学会运用现代管理理念分析问题和解决问题，从而提高自身的</w:t>
      </w:r>
      <w:proofErr w:type="gramStart"/>
      <w:r w:rsidRPr="00E4720C">
        <w:rPr>
          <w:rFonts w:hint="eastAsia"/>
          <w:sz w:val="24"/>
        </w:rPr>
        <w:t>的</w:t>
      </w:r>
      <w:proofErr w:type="gramEnd"/>
      <w:r w:rsidRPr="00E4720C">
        <w:rPr>
          <w:rFonts w:hint="eastAsia"/>
          <w:sz w:val="24"/>
        </w:rPr>
        <w:t>理论水平。</w:t>
      </w:r>
    </w:p>
    <w:p w14:paraId="38E5927F"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（二）知识目标</w:t>
      </w:r>
    </w:p>
    <w:p w14:paraId="5A31EDC6" w14:textId="77777777" w:rsidR="005450DB" w:rsidRPr="00E4720C" w:rsidRDefault="005450DB" w:rsidP="005450DB">
      <w:pPr>
        <w:pStyle w:val="a7"/>
        <w:spacing w:line="360" w:lineRule="auto"/>
        <w:ind w:firstLineChars="200" w:firstLine="480"/>
        <w:rPr>
          <w:sz w:val="24"/>
        </w:rPr>
      </w:pPr>
      <w:r w:rsidRPr="00E4720C">
        <w:rPr>
          <w:rFonts w:hint="eastAsia"/>
          <w:sz w:val="24"/>
        </w:rPr>
        <w:t>了解现代企业与管理的一些基本理论知识，如现代企业的类型、特性及组织方式；管理的主要理论以及现代管理的一些主要的管理思想；并掌握现代企业管理过程中的一些方法的使用，如决策方法，计划编制方法等。</w:t>
      </w:r>
    </w:p>
    <w:p w14:paraId="487BA463"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（三）能力目标</w:t>
      </w:r>
    </w:p>
    <w:p w14:paraId="4A5E538A" w14:textId="77777777" w:rsidR="005450DB" w:rsidRPr="00E4720C" w:rsidRDefault="005450DB" w:rsidP="005450DB">
      <w:pPr>
        <w:pStyle w:val="a7"/>
        <w:spacing w:line="360" w:lineRule="auto"/>
        <w:ind w:firstLineChars="200" w:firstLine="480"/>
        <w:rPr>
          <w:rFonts w:hint="eastAsia"/>
          <w:sz w:val="24"/>
        </w:rPr>
      </w:pPr>
      <w:r w:rsidRPr="00E4720C">
        <w:rPr>
          <w:rFonts w:hint="eastAsia"/>
          <w:sz w:val="24"/>
        </w:rPr>
        <w:t>通过本课程的学习过程，在技能能力方面，培养学生收集资料，整理资料的能力、分析问题、解决问题的能力、文件编写能力、理论知识综合运用的能力；在社会能力方面，培养学生的沟通协调能力、团队组织能力、语言表达能力等。</w:t>
      </w:r>
    </w:p>
    <w:p w14:paraId="1FB7AC5A" w14:textId="77777777" w:rsidR="005450DB" w:rsidRDefault="005450DB" w:rsidP="005450DB">
      <w:pPr>
        <w:spacing w:line="360" w:lineRule="auto"/>
        <w:jc w:val="center"/>
        <w:rPr>
          <w:rFonts w:ascii="黑体" w:eastAsia="黑体" w:hint="eastAsia"/>
          <w:b/>
          <w:sz w:val="28"/>
          <w:szCs w:val="28"/>
        </w:rPr>
      </w:pPr>
      <w:r>
        <w:rPr>
          <w:rFonts w:ascii="黑体" w:eastAsia="黑体" w:hint="eastAsia"/>
          <w:b/>
          <w:sz w:val="28"/>
          <w:szCs w:val="28"/>
        </w:rPr>
        <w:t>三、课程</w:t>
      </w:r>
      <w:proofErr w:type="gramStart"/>
      <w:r>
        <w:rPr>
          <w:rFonts w:ascii="黑体" w:eastAsia="黑体" w:hint="eastAsia"/>
          <w:b/>
          <w:sz w:val="28"/>
          <w:szCs w:val="28"/>
        </w:rPr>
        <w:t>思政教学</w:t>
      </w:r>
      <w:proofErr w:type="gramEnd"/>
      <w:r>
        <w:rPr>
          <w:rFonts w:ascii="黑体" w:eastAsia="黑体" w:hint="eastAsia"/>
          <w:b/>
          <w:sz w:val="28"/>
          <w:szCs w:val="28"/>
        </w:rPr>
        <w:t>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181"/>
        <w:gridCol w:w="1018"/>
        <w:gridCol w:w="2410"/>
        <w:gridCol w:w="2991"/>
      </w:tblGrid>
      <w:tr w:rsidR="005450DB" w:rsidRPr="00BD22D9" w14:paraId="5F2AA7CC" w14:textId="77777777" w:rsidTr="004F79EB">
        <w:trPr>
          <w:cantSplit/>
          <w:trHeight w:val="586"/>
          <w:jc w:val="center"/>
        </w:trPr>
        <w:tc>
          <w:tcPr>
            <w:tcW w:w="1181" w:type="dxa"/>
            <w:tcBorders>
              <w:top w:val="single" w:sz="8" w:space="0" w:color="auto"/>
              <w:bottom w:val="single" w:sz="4" w:space="0" w:color="auto"/>
            </w:tcBorders>
            <w:shd w:val="clear" w:color="auto" w:fill="FABF8F"/>
            <w:vAlign w:val="center"/>
          </w:tcPr>
          <w:p w14:paraId="645BBCA7" w14:textId="77777777" w:rsidR="005450DB" w:rsidRPr="00BD22D9" w:rsidRDefault="005450DB" w:rsidP="004F79EB">
            <w:pPr>
              <w:jc w:val="center"/>
              <w:rPr>
                <w:rFonts w:ascii="宋体" w:hAnsi="宋体" w:cs="宋体"/>
                <w:szCs w:val="21"/>
              </w:rPr>
            </w:pPr>
            <w:r w:rsidRPr="00BD22D9">
              <w:rPr>
                <w:rFonts w:ascii="宋体" w:hAnsi="宋体" w:cs="宋体" w:hint="eastAsia"/>
                <w:szCs w:val="21"/>
              </w:rPr>
              <w:t>教学单元（项目或章节）</w:t>
            </w:r>
          </w:p>
        </w:tc>
        <w:tc>
          <w:tcPr>
            <w:tcW w:w="1018" w:type="dxa"/>
            <w:tcBorders>
              <w:top w:val="single" w:sz="8" w:space="0" w:color="auto"/>
              <w:bottom w:val="single" w:sz="4" w:space="0" w:color="auto"/>
            </w:tcBorders>
            <w:shd w:val="clear" w:color="auto" w:fill="FABF8F"/>
            <w:vAlign w:val="center"/>
          </w:tcPr>
          <w:p w14:paraId="2E614935" w14:textId="77777777" w:rsidR="005450DB" w:rsidRPr="00BD22D9" w:rsidRDefault="005450DB" w:rsidP="004F79EB">
            <w:pPr>
              <w:jc w:val="center"/>
              <w:rPr>
                <w:rFonts w:ascii="宋体" w:hAnsi="宋体" w:cs="宋体"/>
                <w:szCs w:val="21"/>
              </w:rPr>
            </w:pPr>
            <w:r w:rsidRPr="00BD22D9">
              <w:rPr>
                <w:rFonts w:ascii="宋体" w:hAnsi="宋体" w:cs="宋体" w:hint="eastAsia"/>
                <w:szCs w:val="21"/>
              </w:rPr>
              <w:t>主要知识点、技能点</w:t>
            </w:r>
          </w:p>
        </w:tc>
        <w:tc>
          <w:tcPr>
            <w:tcW w:w="2410" w:type="dxa"/>
            <w:tcBorders>
              <w:top w:val="single" w:sz="8" w:space="0" w:color="auto"/>
              <w:bottom w:val="single" w:sz="4" w:space="0" w:color="auto"/>
            </w:tcBorders>
            <w:shd w:val="clear" w:color="auto" w:fill="FABF8F"/>
            <w:vAlign w:val="center"/>
          </w:tcPr>
          <w:p w14:paraId="6542375D" w14:textId="77777777" w:rsidR="005450DB" w:rsidRPr="00BD22D9" w:rsidRDefault="005450DB" w:rsidP="004F79EB">
            <w:pPr>
              <w:jc w:val="center"/>
              <w:rPr>
                <w:rFonts w:ascii="宋体" w:hAnsi="宋体" w:cs="宋体"/>
                <w:szCs w:val="21"/>
              </w:rPr>
            </w:pPr>
            <w:r w:rsidRPr="00BD22D9">
              <w:rPr>
                <w:rFonts w:ascii="宋体" w:hAnsi="宋体" w:cs="宋体" w:hint="eastAsia"/>
                <w:szCs w:val="21"/>
              </w:rPr>
              <w:t>融入</w:t>
            </w:r>
            <w:proofErr w:type="gramStart"/>
            <w:r w:rsidRPr="00BD22D9">
              <w:rPr>
                <w:rFonts w:ascii="宋体" w:hAnsi="宋体" w:cs="宋体" w:hint="eastAsia"/>
                <w:szCs w:val="21"/>
              </w:rPr>
              <w:t>的思政元素</w:t>
            </w:r>
            <w:proofErr w:type="gramEnd"/>
          </w:p>
        </w:tc>
        <w:tc>
          <w:tcPr>
            <w:tcW w:w="2991" w:type="dxa"/>
            <w:tcBorders>
              <w:top w:val="single" w:sz="8" w:space="0" w:color="auto"/>
              <w:bottom w:val="single" w:sz="4" w:space="0" w:color="auto"/>
            </w:tcBorders>
            <w:shd w:val="clear" w:color="auto" w:fill="FABF8F"/>
            <w:vAlign w:val="center"/>
          </w:tcPr>
          <w:p w14:paraId="3852E512" w14:textId="77777777" w:rsidR="005450DB" w:rsidRPr="00BD22D9" w:rsidRDefault="005450DB" w:rsidP="004F79EB">
            <w:pPr>
              <w:jc w:val="center"/>
              <w:rPr>
                <w:rFonts w:ascii="宋体" w:hAnsi="宋体" w:cs="宋体"/>
                <w:szCs w:val="21"/>
              </w:rPr>
            </w:pPr>
            <w:r w:rsidRPr="00BD22D9">
              <w:rPr>
                <w:rFonts w:ascii="宋体" w:hAnsi="宋体" w:cs="宋体" w:hint="eastAsia"/>
                <w:szCs w:val="21"/>
              </w:rPr>
              <w:t>素材案例资源</w:t>
            </w:r>
          </w:p>
        </w:tc>
      </w:tr>
      <w:tr w:rsidR="005450DB" w:rsidRPr="00BD22D9" w14:paraId="25F45C8B" w14:textId="77777777" w:rsidTr="004F79EB">
        <w:trPr>
          <w:cantSplit/>
          <w:trHeight w:val="550"/>
          <w:jc w:val="center"/>
        </w:trPr>
        <w:tc>
          <w:tcPr>
            <w:tcW w:w="1181" w:type="dxa"/>
            <w:vMerge w:val="restart"/>
            <w:tcBorders>
              <w:top w:val="single" w:sz="4" w:space="0" w:color="auto"/>
            </w:tcBorders>
          </w:tcPr>
          <w:p w14:paraId="02742929" w14:textId="77777777" w:rsidR="005450DB" w:rsidRPr="00BD22D9" w:rsidRDefault="005450DB" w:rsidP="004F79EB">
            <w:pPr>
              <w:jc w:val="center"/>
              <w:rPr>
                <w:rFonts w:ascii="宋体" w:hAnsi="宋体" w:cs="宋体"/>
                <w:szCs w:val="21"/>
              </w:rPr>
            </w:pPr>
            <w:r w:rsidRPr="00BD22D9">
              <w:rPr>
                <w:rFonts w:ascii="宋体" w:hAnsi="宋体" w:hint="eastAsia"/>
                <w:szCs w:val="21"/>
              </w:rPr>
              <w:t xml:space="preserve">1.管理与企业管理 </w:t>
            </w:r>
          </w:p>
        </w:tc>
        <w:tc>
          <w:tcPr>
            <w:tcW w:w="1018" w:type="dxa"/>
            <w:tcBorders>
              <w:top w:val="single" w:sz="4" w:space="0" w:color="auto"/>
            </w:tcBorders>
          </w:tcPr>
          <w:p w14:paraId="3D5BBA86" w14:textId="77777777" w:rsidR="005450DB" w:rsidRPr="00BD22D9" w:rsidRDefault="005450DB" w:rsidP="004F79EB">
            <w:pPr>
              <w:jc w:val="center"/>
              <w:rPr>
                <w:rFonts w:ascii="宋体" w:hAnsi="宋体" w:cs="宋体"/>
                <w:szCs w:val="21"/>
              </w:rPr>
            </w:pPr>
            <w:r w:rsidRPr="00BD22D9">
              <w:rPr>
                <w:rFonts w:ascii="宋体" w:hAnsi="宋体" w:hint="eastAsia"/>
                <w:szCs w:val="21"/>
              </w:rPr>
              <w:t>企业概述</w:t>
            </w:r>
          </w:p>
        </w:tc>
        <w:tc>
          <w:tcPr>
            <w:tcW w:w="2410" w:type="dxa"/>
            <w:tcBorders>
              <w:top w:val="single" w:sz="4" w:space="0" w:color="auto"/>
            </w:tcBorders>
          </w:tcPr>
          <w:p w14:paraId="030F7C1B"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企业特点和分类</w:t>
            </w:r>
          </w:p>
          <w:p w14:paraId="0418BEA0" w14:textId="77777777" w:rsidR="005450DB" w:rsidRPr="00BD22D9" w:rsidRDefault="005450DB" w:rsidP="004F79EB">
            <w:pPr>
              <w:rPr>
                <w:rFonts w:ascii="宋体" w:hAnsi="宋体" w:cs="宋体"/>
                <w:szCs w:val="21"/>
                <w:lang w:val="zh-CN"/>
              </w:rPr>
            </w:pPr>
            <w:r w:rsidRPr="00BD22D9">
              <w:rPr>
                <w:rFonts w:ascii="宋体" w:hAnsi="宋体" w:hint="eastAsia"/>
                <w:szCs w:val="21"/>
              </w:rPr>
              <w:t>公司特点和分类</w:t>
            </w:r>
          </w:p>
        </w:tc>
        <w:tc>
          <w:tcPr>
            <w:tcW w:w="2991" w:type="dxa"/>
            <w:vMerge w:val="restart"/>
            <w:tcBorders>
              <w:top w:val="single" w:sz="4" w:space="0" w:color="auto"/>
            </w:tcBorders>
          </w:tcPr>
          <w:p w14:paraId="4455B70D"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w:t>
            </w:r>
            <w:r w:rsidRPr="00BD22D9">
              <w:rPr>
                <w:rFonts w:ascii="宋体" w:hAnsi="宋体" w:cs="Arial" w:hint="eastAsia"/>
                <w:kern w:val="0"/>
                <w:szCs w:val="21"/>
              </w:rPr>
              <w:t>企业、企业管理、公司、企业管理</w:t>
            </w:r>
            <w:r>
              <w:rPr>
                <w:rFonts w:ascii="宋体" w:hAnsi="宋体" w:cs="Arial" w:hint="eastAsia"/>
                <w:kern w:val="0"/>
                <w:szCs w:val="21"/>
              </w:rPr>
              <w:t>的</w:t>
            </w:r>
            <w:r w:rsidRPr="00BD22D9">
              <w:rPr>
                <w:rFonts w:ascii="宋体" w:hAnsi="宋体" w:cs="Arial" w:hint="eastAsia"/>
                <w:kern w:val="0"/>
                <w:szCs w:val="21"/>
              </w:rPr>
              <w:t>基础工作</w:t>
            </w:r>
          </w:p>
          <w:p w14:paraId="275C3DAA"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 xml:space="preserve">*企业的类型、公司的类型 </w:t>
            </w:r>
          </w:p>
          <w:p w14:paraId="18B6660C"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w:t>
            </w:r>
            <w:r w:rsidRPr="00BD22D9">
              <w:rPr>
                <w:rFonts w:ascii="宋体" w:hAnsi="宋体" w:cs="Arial" w:hint="eastAsia"/>
                <w:kern w:val="0"/>
                <w:szCs w:val="21"/>
              </w:rPr>
              <w:t>企业管理的性质和职能</w:t>
            </w:r>
            <w:r w:rsidRPr="00BD22D9">
              <w:rPr>
                <w:rFonts w:ascii="宋体" w:hAnsi="宋体" w:hint="eastAsia"/>
                <w:szCs w:val="21"/>
              </w:rPr>
              <w:t xml:space="preserve"> </w:t>
            </w:r>
          </w:p>
          <w:p w14:paraId="2875922F"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w:t>
            </w:r>
            <w:r w:rsidRPr="00BD22D9">
              <w:rPr>
                <w:rFonts w:ascii="宋体" w:hAnsi="宋体" w:cs="Arial" w:hint="eastAsia"/>
                <w:kern w:val="0"/>
                <w:szCs w:val="21"/>
              </w:rPr>
              <w:t>企业管理基础工作的内容</w:t>
            </w:r>
          </w:p>
          <w:p w14:paraId="4175D4EA" w14:textId="77777777" w:rsidR="005450DB" w:rsidRPr="00BD22D9" w:rsidRDefault="005450DB" w:rsidP="004F79EB">
            <w:pPr>
              <w:tabs>
                <w:tab w:val="left" w:pos="3240"/>
              </w:tabs>
              <w:rPr>
                <w:rFonts w:ascii="宋体" w:hAnsi="宋体" w:hint="eastAsia"/>
                <w:szCs w:val="21"/>
              </w:rPr>
            </w:pPr>
            <w:r w:rsidRPr="00BD22D9">
              <w:rPr>
                <w:rFonts w:ascii="宋体" w:hAnsi="宋体" w:hint="eastAsia"/>
                <w:szCs w:val="21"/>
              </w:rPr>
              <w:t>*</w:t>
            </w:r>
            <w:r w:rsidRPr="00BD22D9">
              <w:rPr>
                <w:rFonts w:ascii="宋体" w:hAnsi="宋体" w:cs="Arial" w:hint="eastAsia"/>
                <w:kern w:val="0"/>
                <w:szCs w:val="21"/>
              </w:rPr>
              <w:t>企业管理的发展、现代企业管理思想和方法</w:t>
            </w:r>
          </w:p>
          <w:p w14:paraId="6075E58E" w14:textId="77777777" w:rsidR="005450DB" w:rsidRPr="00BD22D9" w:rsidRDefault="005450DB" w:rsidP="004F79EB">
            <w:pPr>
              <w:rPr>
                <w:rFonts w:ascii="宋体" w:hAnsi="宋体" w:cs="宋体"/>
                <w:szCs w:val="21"/>
              </w:rPr>
            </w:pPr>
          </w:p>
        </w:tc>
      </w:tr>
      <w:tr w:rsidR="005450DB" w:rsidRPr="00BD22D9" w14:paraId="1D2EC3F8" w14:textId="77777777" w:rsidTr="004F79EB">
        <w:trPr>
          <w:cantSplit/>
          <w:trHeight w:val="550"/>
          <w:jc w:val="center"/>
        </w:trPr>
        <w:tc>
          <w:tcPr>
            <w:tcW w:w="1181" w:type="dxa"/>
            <w:vMerge/>
          </w:tcPr>
          <w:p w14:paraId="2A8EFFD0" w14:textId="77777777" w:rsidR="005450DB" w:rsidRPr="00BD22D9" w:rsidRDefault="005450DB" w:rsidP="004F79EB">
            <w:pPr>
              <w:jc w:val="center"/>
              <w:rPr>
                <w:rFonts w:ascii="宋体" w:hAnsi="宋体" w:cs="宋体"/>
                <w:szCs w:val="21"/>
              </w:rPr>
            </w:pPr>
          </w:p>
        </w:tc>
        <w:tc>
          <w:tcPr>
            <w:tcW w:w="1018" w:type="dxa"/>
          </w:tcPr>
          <w:p w14:paraId="4AF894B2" w14:textId="77777777" w:rsidR="005450DB" w:rsidRPr="00BD22D9" w:rsidRDefault="005450DB" w:rsidP="004F79EB">
            <w:pPr>
              <w:jc w:val="center"/>
              <w:rPr>
                <w:rFonts w:ascii="宋体" w:hAnsi="宋体" w:cs="宋体"/>
                <w:szCs w:val="21"/>
              </w:rPr>
            </w:pPr>
            <w:r w:rsidRPr="00BD22D9">
              <w:rPr>
                <w:rFonts w:ascii="宋体" w:hAnsi="宋体" w:hint="eastAsia"/>
                <w:szCs w:val="21"/>
              </w:rPr>
              <w:t>管理与企业管理</w:t>
            </w:r>
          </w:p>
        </w:tc>
        <w:tc>
          <w:tcPr>
            <w:tcW w:w="2410" w:type="dxa"/>
          </w:tcPr>
          <w:p w14:paraId="3D6D4B1A"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企业管理</w:t>
            </w:r>
          </w:p>
          <w:p w14:paraId="24E70781"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管理的性质</w:t>
            </w:r>
          </w:p>
          <w:p w14:paraId="4E179849" w14:textId="77777777" w:rsidR="005450DB" w:rsidRPr="00BD22D9" w:rsidRDefault="005450DB" w:rsidP="004F79EB">
            <w:pPr>
              <w:jc w:val="left"/>
              <w:rPr>
                <w:rFonts w:ascii="宋体" w:hAnsi="宋体" w:cs="宋体"/>
                <w:szCs w:val="21"/>
              </w:rPr>
            </w:pPr>
            <w:r w:rsidRPr="00BD22D9">
              <w:rPr>
                <w:rFonts w:ascii="宋体" w:hAnsi="宋体" w:hint="eastAsia"/>
                <w:szCs w:val="21"/>
              </w:rPr>
              <w:t>企业管理的职能</w:t>
            </w:r>
          </w:p>
        </w:tc>
        <w:tc>
          <w:tcPr>
            <w:tcW w:w="2991" w:type="dxa"/>
            <w:vMerge/>
          </w:tcPr>
          <w:p w14:paraId="7A39F9BD" w14:textId="77777777" w:rsidR="005450DB" w:rsidRPr="00BD22D9" w:rsidRDefault="005450DB" w:rsidP="004F79EB">
            <w:pPr>
              <w:rPr>
                <w:rFonts w:ascii="宋体" w:hAnsi="宋体" w:cs="宋体"/>
                <w:szCs w:val="21"/>
              </w:rPr>
            </w:pPr>
          </w:p>
        </w:tc>
      </w:tr>
      <w:tr w:rsidR="005450DB" w:rsidRPr="00BD22D9" w14:paraId="41C857B4" w14:textId="77777777" w:rsidTr="004F79EB">
        <w:trPr>
          <w:cantSplit/>
          <w:trHeight w:val="550"/>
          <w:jc w:val="center"/>
        </w:trPr>
        <w:tc>
          <w:tcPr>
            <w:tcW w:w="1181" w:type="dxa"/>
            <w:vMerge/>
          </w:tcPr>
          <w:p w14:paraId="2620C1C2" w14:textId="77777777" w:rsidR="005450DB" w:rsidRPr="00BD22D9" w:rsidRDefault="005450DB" w:rsidP="004F79EB">
            <w:pPr>
              <w:jc w:val="center"/>
              <w:rPr>
                <w:rFonts w:ascii="宋体" w:hAnsi="宋体" w:cs="宋体"/>
                <w:szCs w:val="21"/>
              </w:rPr>
            </w:pPr>
          </w:p>
        </w:tc>
        <w:tc>
          <w:tcPr>
            <w:tcW w:w="1018" w:type="dxa"/>
          </w:tcPr>
          <w:p w14:paraId="51B5FFF3" w14:textId="77777777" w:rsidR="005450DB" w:rsidRPr="00AA258E" w:rsidRDefault="005450DB" w:rsidP="004F79EB">
            <w:pPr>
              <w:tabs>
                <w:tab w:val="left" w:pos="3240"/>
              </w:tabs>
              <w:rPr>
                <w:rFonts w:ascii="宋体" w:hAnsi="宋体" w:hint="eastAsia"/>
                <w:szCs w:val="21"/>
              </w:rPr>
            </w:pPr>
            <w:r w:rsidRPr="00BD22D9">
              <w:rPr>
                <w:rFonts w:ascii="宋体" w:hAnsi="宋体" w:hint="eastAsia"/>
                <w:szCs w:val="21"/>
              </w:rPr>
              <w:t>企业管理的发展</w:t>
            </w:r>
          </w:p>
        </w:tc>
        <w:tc>
          <w:tcPr>
            <w:tcW w:w="2410" w:type="dxa"/>
          </w:tcPr>
          <w:p w14:paraId="4E28EA43" w14:textId="77777777" w:rsidR="005450DB" w:rsidRPr="00BD22D9" w:rsidRDefault="005450DB" w:rsidP="004F79EB">
            <w:pPr>
              <w:snapToGrid w:val="0"/>
              <w:spacing w:line="400" w:lineRule="exact"/>
              <w:rPr>
                <w:rFonts w:ascii="宋体" w:hAnsi="宋体" w:hint="eastAsia"/>
                <w:bCs/>
                <w:szCs w:val="21"/>
              </w:rPr>
            </w:pPr>
            <w:r w:rsidRPr="00BD22D9">
              <w:rPr>
                <w:rFonts w:ascii="宋体" w:hAnsi="宋体" w:hint="eastAsia"/>
                <w:bCs/>
                <w:szCs w:val="21"/>
              </w:rPr>
              <w:t>西方企业管理的发展</w:t>
            </w:r>
          </w:p>
          <w:p w14:paraId="12AFF624" w14:textId="77777777" w:rsidR="005450DB" w:rsidRPr="00BD22D9" w:rsidRDefault="005450DB" w:rsidP="004F79EB">
            <w:pPr>
              <w:jc w:val="left"/>
              <w:rPr>
                <w:rFonts w:ascii="宋体" w:hAnsi="宋体" w:cs="宋体"/>
                <w:szCs w:val="21"/>
              </w:rPr>
            </w:pPr>
            <w:r w:rsidRPr="00BD22D9">
              <w:rPr>
                <w:rFonts w:ascii="宋体" w:hAnsi="宋体" w:hint="eastAsia"/>
                <w:bCs/>
                <w:szCs w:val="21"/>
              </w:rPr>
              <w:t>现代管理阶段及其管理思想的发展</w:t>
            </w:r>
          </w:p>
        </w:tc>
        <w:tc>
          <w:tcPr>
            <w:tcW w:w="2991" w:type="dxa"/>
            <w:vMerge/>
          </w:tcPr>
          <w:p w14:paraId="038288D7" w14:textId="77777777" w:rsidR="005450DB" w:rsidRPr="00BD22D9" w:rsidRDefault="005450DB" w:rsidP="004F79EB">
            <w:pPr>
              <w:rPr>
                <w:rFonts w:ascii="宋体" w:hAnsi="宋体" w:cs="宋体"/>
                <w:szCs w:val="21"/>
              </w:rPr>
            </w:pPr>
          </w:p>
        </w:tc>
      </w:tr>
      <w:tr w:rsidR="005450DB" w:rsidRPr="00BD22D9" w14:paraId="762A8A4A" w14:textId="77777777" w:rsidTr="004F79EB">
        <w:trPr>
          <w:cantSplit/>
          <w:trHeight w:val="550"/>
          <w:jc w:val="center"/>
        </w:trPr>
        <w:tc>
          <w:tcPr>
            <w:tcW w:w="1181" w:type="dxa"/>
            <w:vMerge/>
          </w:tcPr>
          <w:p w14:paraId="3DD965B0" w14:textId="77777777" w:rsidR="005450DB" w:rsidRPr="00BD22D9" w:rsidRDefault="005450DB" w:rsidP="004F79EB">
            <w:pPr>
              <w:jc w:val="center"/>
              <w:rPr>
                <w:rFonts w:ascii="宋体" w:hAnsi="宋体" w:cs="宋体"/>
                <w:szCs w:val="21"/>
              </w:rPr>
            </w:pPr>
          </w:p>
        </w:tc>
        <w:tc>
          <w:tcPr>
            <w:tcW w:w="1018" w:type="dxa"/>
          </w:tcPr>
          <w:p w14:paraId="581EEDD9" w14:textId="77777777" w:rsidR="005450DB" w:rsidRPr="00BD22D9" w:rsidRDefault="005450DB" w:rsidP="004F79EB">
            <w:pPr>
              <w:jc w:val="center"/>
              <w:rPr>
                <w:rFonts w:ascii="宋体" w:hAnsi="宋体" w:cs="宋体"/>
                <w:szCs w:val="21"/>
              </w:rPr>
            </w:pPr>
            <w:r w:rsidRPr="00BD22D9">
              <w:rPr>
                <w:rFonts w:ascii="宋体" w:hAnsi="宋体" w:hint="eastAsia"/>
                <w:szCs w:val="21"/>
              </w:rPr>
              <w:t>企业管理基础工作</w:t>
            </w:r>
          </w:p>
        </w:tc>
        <w:tc>
          <w:tcPr>
            <w:tcW w:w="2410" w:type="dxa"/>
          </w:tcPr>
          <w:p w14:paraId="359780AA"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企业管理基础工作概念</w:t>
            </w:r>
          </w:p>
          <w:p w14:paraId="102FC3A4" w14:textId="77777777" w:rsidR="005450DB" w:rsidRPr="00BD22D9" w:rsidRDefault="005450DB" w:rsidP="004F79EB">
            <w:pPr>
              <w:jc w:val="left"/>
              <w:rPr>
                <w:rFonts w:ascii="宋体" w:hAnsi="宋体" w:cs="宋体"/>
                <w:szCs w:val="21"/>
              </w:rPr>
            </w:pPr>
            <w:r w:rsidRPr="00BD22D9">
              <w:rPr>
                <w:rFonts w:ascii="宋体" w:hAnsi="宋体" w:hint="eastAsia"/>
                <w:szCs w:val="21"/>
              </w:rPr>
              <w:t>企业管理基础工作类别</w:t>
            </w:r>
          </w:p>
        </w:tc>
        <w:tc>
          <w:tcPr>
            <w:tcW w:w="2991" w:type="dxa"/>
            <w:vMerge/>
          </w:tcPr>
          <w:p w14:paraId="137121CE" w14:textId="77777777" w:rsidR="005450DB" w:rsidRPr="00BD22D9" w:rsidRDefault="005450DB" w:rsidP="004F79EB">
            <w:pPr>
              <w:rPr>
                <w:rFonts w:ascii="宋体" w:hAnsi="宋体" w:cs="宋体"/>
                <w:szCs w:val="21"/>
              </w:rPr>
            </w:pPr>
          </w:p>
        </w:tc>
      </w:tr>
      <w:tr w:rsidR="005450DB" w:rsidRPr="00BD22D9" w14:paraId="02F6F7D0" w14:textId="77777777" w:rsidTr="004F79EB">
        <w:trPr>
          <w:cantSplit/>
          <w:trHeight w:val="576"/>
          <w:jc w:val="center"/>
        </w:trPr>
        <w:tc>
          <w:tcPr>
            <w:tcW w:w="1181" w:type="dxa"/>
            <w:vMerge w:val="restart"/>
          </w:tcPr>
          <w:p w14:paraId="59082A66" w14:textId="77777777" w:rsidR="005450DB" w:rsidRPr="00BD22D9" w:rsidRDefault="005450DB" w:rsidP="004F79EB">
            <w:pPr>
              <w:jc w:val="center"/>
              <w:rPr>
                <w:rFonts w:ascii="宋体" w:hAnsi="宋体" w:cs="宋体"/>
                <w:szCs w:val="21"/>
              </w:rPr>
            </w:pPr>
            <w:r w:rsidRPr="00BD22D9">
              <w:rPr>
                <w:rFonts w:ascii="宋体" w:hAnsi="宋体" w:hint="eastAsia"/>
                <w:szCs w:val="21"/>
              </w:rPr>
              <w:t>2. 企业组织与企业文化</w:t>
            </w:r>
          </w:p>
        </w:tc>
        <w:tc>
          <w:tcPr>
            <w:tcW w:w="1018" w:type="dxa"/>
          </w:tcPr>
          <w:p w14:paraId="294F6C17" w14:textId="77777777" w:rsidR="005450DB" w:rsidRPr="00BD22D9" w:rsidRDefault="005450DB" w:rsidP="004F79EB">
            <w:pPr>
              <w:jc w:val="center"/>
              <w:rPr>
                <w:rFonts w:ascii="宋体" w:hAnsi="宋体" w:cs="宋体"/>
                <w:szCs w:val="21"/>
              </w:rPr>
            </w:pPr>
            <w:r w:rsidRPr="00BD22D9">
              <w:rPr>
                <w:rFonts w:ascii="宋体" w:hAnsi="宋体" w:hint="eastAsia"/>
                <w:szCs w:val="21"/>
              </w:rPr>
              <w:t>企业组织</w:t>
            </w:r>
          </w:p>
        </w:tc>
        <w:tc>
          <w:tcPr>
            <w:tcW w:w="2410" w:type="dxa"/>
          </w:tcPr>
          <w:p w14:paraId="66F26A72"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企业组织机构建立的原则</w:t>
            </w:r>
          </w:p>
          <w:p w14:paraId="7CEA8B2D" w14:textId="77777777" w:rsidR="005450DB" w:rsidRPr="00BD22D9" w:rsidRDefault="005450DB" w:rsidP="004F79EB">
            <w:pPr>
              <w:jc w:val="left"/>
              <w:rPr>
                <w:rFonts w:ascii="宋体" w:hAnsi="宋体" w:cs="宋体"/>
                <w:szCs w:val="21"/>
              </w:rPr>
            </w:pPr>
            <w:r w:rsidRPr="00BD22D9">
              <w:rPr>
                <w:rFonts w:ascii="宋体" w:hAnsi="宋体" w:hint="eastAsia"/>
                <w:szCs w:val="21"/>
              </w:rPr>
              <w:t>企业组织机构的类型</w:t>
            </w:r>
          </w:p>
        </w:tc>
        <w:tc>
          <w:tcPr>
            <w:tcW w:w="2991" w:type="dxa"/>
            <w:vMerge w:val="restart"/>
          </w:tcPr>
          <w:p w14:paraId="4CEA2F8A"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w:t>
            </w:r>
            <w:r>
              <w:rPr>
                <w:rFonts w:ascii="宋体" w:hAnsi="宋体" w:hint="eastAsia"/>
                <w:szCs w:val="21"/>
              </w:rPr>
              <w:t>不同</w:t>
            </w:r>
            <w:r w:rsidRPr="00BD22D9">
              <w:rPr>
                <w:rFonts w:ascii="宋体" w:hAnsi="宋体" w:hint="eastAsia"/>
                <w:szCs w:val="21"/>
              </w:rPr>
              <w:t>企业组织机构设立的原则</w:t>
            </w:r>
          </w:p>
          <w:p w14:paraId="4F2E9414"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*绘制企业各种组织结构简图</w:t>
            </w:r>
          </w:p>
          <w:p w14:paraId="48F3A007"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*企业各种组织结构的优缺点</w:t>
            </w:r>
          </w:p>
          <w:p w14:paraId="454F0170" w14:textId="77777777" w:rsidR="005450DB" w:rsidRPr="00BD22D9" w:rsidRDefault="005450DB" w:rsidP="004F79EB">
            <w:pPr>
              <w:rPr>
                <w:rFonts w:ascii="宋体" w:hAnsi="宋体" w:cs="宋体"/>
                <w:szCs w:val="21"/>
              </w:rPr>
            </w:pPr>
            <w:r w:rsidRPr="00BD22D9">
              <w:rPr>
                <w:rFonts w:ascii="宋体" w:hAnsi="宋体" w:hint="eastAsia"/>
                <w:szCs w:val="21"/>
              </w:rPr>
              <w:t>*根据各企业特点选择企业组织机构形式</w:t>
            </w:r>
          </w:p>
        </w:tc>
      </w:tr>
      <w:tr w:rsidR="005450DB" w:rsidRPr="00BD22D9" w14:paraId="69E06AA3" w14:textId="77777777" w:rsidTr="004F79EB">
        <w:trPr>
          <w:cantSplit/>
          <w:trHeight w:val="576"/>
          <w:jc w:val="center"/>
        </w:trPr>
        <w:tc>
          <w:tcPr>
            <w:tcW w:w="1181" w:type="dxa"/>
            <w:vMerge/>
          </w:tcPr>
          <w:p w14:paraId="578D9D09" w14:textId="77777777" w:rsidR="005450DB" w:rsidRPr="00BD22D9" w:rsidRDefault="005450DB" w:rsidP="004F79EB">
            <w:pPr>
              <w:jc w:val="center"/>
              <w:rPr>
                <w:rFonts w:ascii="宋体" w:hAnsi="宋体" w:cs="宋体"/>
                <w:szCs w:val="21"/>
              </w:rPr>
            </w:pPr>
          </w:p>
        </w:tc>
        <w:tc>
          <w:tcPr>
            <w:tcW w:w="1018" w:type="dxa"/>
          </w:tcPr>
          <w:p w14:paraId="6ECE3E22" w14:textId="77777777" w:rsidR="005450DB" w:rsidRPr="00BD22D9" w:rsidRDefault="005450DB" w:rsidP="004F79EB">
            <w:pPr>
              <w:jc w:val="center"/>
              <w:rPr>
                <w:rFonts w:ascii="宋体" w:hAnsi="宋体" w:cs="宋体"/>
                <w:szCs w:val="21"/>
              </w:rPr>
            </w:pPr>
            <w:r w:rsidRPr="00BD22D9">
              <w:rPr>
                <w:rFonts w:ascii="宋体" w:hAnsi="宋体" w:hint="eastAsia"/>
                <w:szCs w:val="21"/>
              </w:rPr>
              <w:t>企业文化</w:t>
            </w:r>
          </w:p>
        </w:tc>
        <w:tc>
          <w:tcPr>
            <w:tcW w:w="2410" w:type="dxa"/>
          </w:tcPr>
          <w:p w14:paraId="7932835A"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企业文化的概念、构成要素</w:t>
            </w:r>
          </w:p>
          <w:p w14:paraId="21E60E35" w14:textId="77777777" w:rsidR="005450DB" w:rsidRPr="00BD22D9" w:rsidRDefault="005450DB" w:rsidP="004F79EB">
            <w:pPr>
              <w:jc w:val="left"/>
              <w:rPr>
                <w:rFonts w:ascii="宋体" w:hAnsi="宋体" w:cs="宋体"/>
                <w:szCs w:val="21"/>
              </w:rPr>
            </w:pPr>
            <w:r w:rsidRPr="00BD22D9">
              <w:rPr>
                <w:rFonts w:ascii="宋体" w:hAnsi="宋体" w:hint="eastAsia"/>
                <w:szCs w:val="21"/>
              </w:rPr>
              <w:t>企业文化的特点、功能</w:t>
            </w:r>
          </w:p>
        </w:tc>
        <w:tc>
          <w:tcPr>
            <w:tcW w:w="2991" w:type="dxa"/>
            <w:vMerge/>
          </w:tcPr>
          <w:p w14:paraId="11BBBA22" w14:textId="77777777" w:rsidR="005450DB" w:rsidRPr="00BD22D9" w:rsidRDefault="005450DB" w:rsidP="004F79EB">
            <w:pPr>
              <w:rPr>
                <w:rFonts w:ascii="宋体" w:hAnsi="宋体" w:cs="宋体"/>
                <w:szCs w:val="21"/>
              </w:rPr>
            </w:pPr>
          </w:p>
        </w:tc>
      </w:tr>
      <w:tr w:rsidR="005450DB" w:rsidRPr="00BD22D9" w14:paraId="731EEEBE" w14:textId="77777777" w:rsidTr="004F79EB">
        <w:trPr>
          <w:cantSplit/>
          <w:trHeight w:val="576"/>
          <w:jc w:val="center"/>
        </w:trPr>
        <w:tc>
          <w:tcPr>
            <w:tcW w:w="1181" w:type="dxa"/>
            <w:vMerge w:val="restart"/>
          </w:tcPr>
          <w:p w14:paraId="6167E992" w14:textId="77777777" w:rsidR="005450DB" w:rsidRPr="00BD22D9" w:rsidRDefault="005450DB" w:rsidP="004F79EB">
            <w:pPr>
              <w:jc w:val="center"/>
              <w:rPr>
                <w:rFonts w:ascii="宋体" w:hAnsi="宋体" w:cs="宋体"/>
                <w:szCs w:val="21"/>
              </w:rPr>
            </w:pPr>
            <w:r w:rsidRPr="00BD22D9">
              <w:rPr>
                <w:rFonts w:ascii="宋体" w:hAnsi="宋体" w:hint="eastAsia"/>
                <w:szCs w:val="21"/>
              </w:rPr>
              <w:lastRenderedPageBreak/>
              <w:t>3．企业技术管理</w:t>
            </w:r>
          </w:p>
        </w:tc>
        <w:tc>
          <w:tcPr>
            <w:tcW w:w="1018" w:type="dxa"/>
          </w:tcPr>
          <w:p w14:paraId="6A7877A1"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企业技术管理概述</w:t>
            </w:r>
          </w:p>
          <w:p w14:paraId="2A92436A" w14:textId="77777777" w:rsidR="005450DB" w:rsidRPr="00BD22D9" w:rsidRDefault="005450DB" w:rsidP="004F79EB">
            <w:pPr>
              <w:jc w:val="center"/>
              <w:rPr>
                <w:rFonts w:ascii="宋体" w:hAnsi="宋体" w:hint="eastAsia"/>
                <w:szCs w:val="21"/>
              </w:rPr>
            </w:pPr>
          </w:p>
        </w:tc>
        <w:tc>
          <w:tcPr>
            <w:tcW w:w="2410" w:type="dxa"/>
          </w:tcPr>
          <w:p w14:paraId="483110E0"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技术管理的内容</w:t>
            </w:r>
          </w:p>
          <w:p w14:paraId="1D613346"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技术管理的任务</w:t>
            </w:r>
          </w:p>
        </w:tc>
        <w:tc>
          <w:tcPr>
            <w:tcW w:w="2991" w:type="dxa"/>
            <w:vMerge w:val="restart"/>
          </w:tcPr>
          <w:p w14:paraId="34F8CC5D"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*技术管理</w:t>
            </w:r>
            <w:r>
              <w:rPr>
                <w:rFonts w:ascii="宋体" w:hAnsi="宋体" w:hint="eastAsia"/>
                <w:szCs w:val="21"/>
              </w:rPr>
              <w:t>岗</w:t>
            </w:r>
            <w:r w:rsidRPr="00BD22D9">
              <w:rPr>
                <w:rFonts w:ascii="宋体" w:hAnsi="宋体" w:hint="eastAsia"/>
                <w:szCs w:val="21"/>
              </w:rPr>
              <w:t>的内容和任务</w:t>
            </w:r>
          </w:p>
          <w:p w14:paraId="47C4CDA6"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*技术创新的方式</w:t>
            </w:r>
          </w:p>
          <w:p w14:paraId="6412262E"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*区分新产品的类型</w:t>
            </w:r>
          </w:p>
          <w:p w14:paraId="274F9A7D"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*新产品开发的原则和方向</w:t>
            </w:r>
          </w:p>
          <w:p w14:paraId="33E676D7"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*新产品开发的方式</w:t>
            </w:r>
          </w:p>
          <w:p w14:paraId="2B69F03F"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*新产品开发的程序</w:t>
            </w:r>
          </w:p>
          <w:p w14:paraId="1A326812"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*价值工程</w:t>
            </w:r>
            <w:r>
              <w:rPr>
                <w:rFonts w:ascii="宋体" w:hAnsi="宋体" w:hint="eastAsia"/>
                <w:szCs w:val="21"/>
              </w:rPr>
              <w:t>相关视频资源</w:t>
            </w:r>
          </w:p>
          <w:p w14:paraId="1ACF4372"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w:t>
            </w:r>
            <w:r>
              <w:rPr>
                <w:rFonts w:ascii="宋体" w:hAnsi="宋体" w:hint="eastAsia"/>
                <w:szCs w:val="21"/>
              </w:rPr>
              <w:t>学习</w:t>
            </w:r>
            <w:r w:rsidRPr="00BD22D9">
              <w:rPr>
                <w:rFonts w:ascii="宋体" w:hAnsi="宋体" w:hint="eastAsia"/>
                <w:szCs w:val="21"/>
              </w:rPr>
              <w:t>价值工程的工作程序</w:t>
            </w:r>
          </w:p>
          <w:p w14:paraId="1C5B3C24" w14:textId="77777777" w:rsidR="005450DB" w:rsidRPr="00BD22D9" w:rsidRDefault="005450DB" w:rsidP="004F79EB">
            <w:pPr>
              <w:rPr>
                <w:rFonts w:ascii="宋体" w:hAnsi="宋体" w:cs="宋体"/>
                <w:szCs w:val="21"/>
              </w:rPr>
            </w:pPr>
          </w:p>
        </w:tc>
      </w:tr>
      <w:tr w:rsidR="005450DB" w:rsidRPr="00BD22D9" w14:paraId="32A2E2FA" w14:textId="77777777" w:rsidTr="004F79EB">
        <w:trPr>
          <w:cantSplit/>
          <w:trHeight w:val="576"/>
          <w:jc w:val="center"/>
        </w:trPr>
        <w:tc>
          <w:tcPr>
            <w:tcW w:w="1181" w:type="dxa"/>
            <w:vMerge/>
          </w:tcPr>
          <w:p w14:paraId="04B9DBAC" w14:textId="77777777" w:rsidR="005450DB" w:rsidRPr="00BD22D9" w:rsidRDefault="005450DB" w:rsidP="004F79EB">
            <w:pPr>
              <w:jc w:val="center"/>
              <w:rPr>
                <w:rFonts w:ascii="宋体" w:hAnsi="宋体" w:hint="eastAsia"/>
                <w:szCs w:val="21"/>
              </w:rPr>
            </w:pPr>
          </w:p>
        </w:tc>
        <w:tc>
          <w:tcPr>
            <w:tcW w:w="1018" w:type="dxa"/>
          </w:tcPr>
          <w:p w14:paraId="692D17A5"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企业技术创新</w:t>
            </w:r>
          </w:p>
          <w:p w14:paraId="01F0FDB2" w14:textId="77777777" w:rsidR="005450DB" w:rsidRPr="00BD22D9" w:rsidRDefault="005450DB" w:rsidP="004F79EB">
            <w:pPr>
              <w:snapToGrid w:val="0"/>
              <w:spacing w:line="400" w:lineRule="exact"/>
              <w:ind w:firstLine="400"/>
              <w:rPr>
                <w:rFonts w:ascii="宋体" w:hAnsi="宋体" w:hint="eastAsia"/>
                <w:szCs w:val="21"/>
              </w:rPr>
            </w:pPr>
          </w:p>
        </w:tc>
        <w:tc>
          <w:tcPr>
            <w:tcW w:w="2410" w:type="dxa"/>
          </w:tcPr>
          <w:p w14:paraId="15414698" w14:textId="77777777" w:rsidR="005450DB" w:rsidRPr="00BD22D9" w:rsidRDefault="005450DB" w:rsidP="004F79EB">
            <w:pPr>
              <w:snapToGrid w:val="0"/>
              <w:spacing w:line="400" w:lineRule="exact"/>
              <w:rPr>
                <w:rFonts w:ascii="宋体" w:hAnsi="宋体" w:hint="eastAsia"/>
                <w:bCs/>
                <w:szCs w:val="21"/>
              </w:rPr>
            </w:pPr>
            <w:r w:rsidRPr="00BD22D9">
              <w:rPr>
                <w:rFonts w:ascii="宋体" w:hAnsi="宋体" w:hint="eastAsia"/>
                <w:bCs/>
                <w:szCs w:val="21"/>
              </w:rPr>
              <w:t>技术创新的概念和特征</w:t>
            </w:r>
          </w:p>
          <w:p w14:paraId="043E0027" w14:textId="77777777" w:rsidR="005450DB" w:rsidRPr="00BD22D9" w:rsidRDefault="005450DB" w:rsidP="004F79EB">
            <w:pPr>
              <w:snapToGrid w:val="0"/>
              <w:spacing w:line="400" w:lineRule="exact"/>
              <w:rPr>
                <w:rFonts w:ascii="宋体" w:hAnsi="宋体" w:hint="eastAsia"/>
                <w:bCs/>
                <w:szCs w:val="21"/>
              </w:rPr>
            </w:pPr>
            <w:r w:rsidRPr="00BD22D9">
              <w:rPr>
                <w:rFonts w:ascii="宋体" w:hAnsi="宋体" w:hint="eastAsia"/>
                <w:bCs/>
                <w:szCs w:val="21"/>
              </w:rPr>
              <w:t>技术创新的意义和内容</w:t>
            </w:r>
          </w:p>
          <w:p w14:paraId="599894DC"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bCs/>
                <w:szCs w:val="21"/>
              </w:rPr>
              <w:t>技术创新的方式</w:t>
            </w:r>
          </w:p>
        </w:tc>
        <w:tc>
          <w:tcPr>
            <w:tcW w:w="2991" w:type="dxa"/>
            <w:vMerge/>
          </w:tcPr>
          <w:p w14:paraId="4D939AB5" w14:textId="77777777" w:rsidR="005450DB" w:rsidRPr="00BD22D9" w:rsidRDefault="005450DB" w:rsidP="004F79EB">
            <w:pPr>
              <w:rPr>
                <w:rFonts w:ascii="宋体" w:hAnsi="宋体" w:cs="宋体"/>
                <w:szCs w:val="21"/>
              </w:rPr>
            </w:pPr>
          </w:p>
        </w:tc>
      </w:tr>
      <w:tr w:rsidR="005450DB" w:rsidRPr="00BD22D9" w14:paraId="33F6BAB8" w14:textId="77777777" w:rsidTr="004F79EB">
        <w:trPr>
          <w:cantSplit/>
          <w:trHeight w:val="576"/>
          <w:jc w:val="center"/>
        </w:trPr>
        <w:tc>
          <w:tcPr>
            <w:tcW w:w="1181" w:type="dxa"/>
            <w:vMerge/>
          </w:tcPr>
          <w:p w14:paraId="2DEA66C4" w14:textId="77777777" w:rsidR="005450DB" w:rsidRPr="00BD22D9" w:rsidRDefault="005450DB" w:rsidP="004F79EB">
            <w:pPr>
              <w:jc w:val="center"/>
              <w:rPr>
                <w:rFonts w:ascii="宋体" w:hAnsi="宋体" w:hint="eastAsia"/>
                <w:szCs w:val="21"/>
              </w:rPr>
            </w:pPr>
          </w:p>
        </w:tc>
        <w:tc>
          <w:tcPr>
            <w:tcW w:w="1018" w:type="dxa"/>
          </w:tcPr>
          <w:p w14:paraId="14752DCB"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新产品开发</w:t>
            </w:r>
          </w:p>
        </w:tc>
        <w:tc>
          <w:tcPr>
            <w:tcW w:w="2410" w:type="dxa"/>
          </w:tcPr>
          <w:p w14:paraId="6E6A8E40" w14:textId="77777777" w:rsidR="005450DB" w:rsidRPr="00BD22D9" w:rsidRDefault="005450DB" w:rsidP="004F79EB">
            <w:pPr>
              <w:snapToGrid w:val="0"/>
              <w:spacing w:line="400" w:lineRule="exact"/>
              <w:rPr>
                <w:rFonts w:ascii="宋体" w:hAnsi="宋体" w:hint="eastAsia"/>
                <w:bCs/>
                <w:szCs w:val="21"/>
              </w:rPr>
            </w:pPr>
            <w:r w:rsidRPr="00BD22D9">
              <w:rPr>
                <w:rFonts w:ascii="宋体" w:hAnsi="宋体" w:hint="eastAsia"/>
                <w:bCs/>
                <w:szCs w:val="21"/>
              </w:rPr>
              <w:t>新产品概念和分类</w:t>
            </w:r>
          </w:p>
          <w:p w14:paraId="08E00E5C" w14:textId="77777777" w:rsidR="005450DB" w:rsidRPr="00BD22D9" w:rsidRDefault="005450DB" w:rsidP="004F79EB">
            <w:pPr>
              <w:snapToGrid w:val="0"/>
              <w:spacing w:line="400" w:lineRule="exact"/>
              <w:rPr>
                <w:rFonts w:ascii="宋体" w:hAnsi="宋体" w:hint="eastAsia"/>
                <w:bCs/>
                <w:szCs w:val="21"/>
              </w:rPr>
            </w:pPr>
            <w:r w:rsidRPr="00BD22D9">
              <w:rPr>
                <w:rFonts w:ascii="宋体" w:hAnsi="宋体" w:hint="eastAsia"/>
                <w:bCs/>
                <w:szCs w:val="21"/>
              </w:rPr>
              <w:t>新产品开发原则、方式、方向</w:t>
            </w:r>
          </w:p>
          <w:p w14:paraId="1693A27C" w14:textId="77777777" w:rsidR="005450DB" w:rsidRPr="00BD22D9" w:rsidRDefault="005450DB" w:rsidP="004F79EB">
            <w:pPr>
              <w:snapToGrid w:val="0"/>
              <w:spacing w:line="400" w:lineRule="exact"/>
              <w:rPr>
                <w:rFonts w:ascii="宋体" w:hAnsi="宋体" w:hint="eastAsia"/>
                <w:bCs/>
                <w:szCs w:val="21"/>
              </w:rPr>
            </w:pPr>
            <w:r w:rsidRPr="00BD22D9">
              <w:rPr>
                <w:rFonts w:ascii="宋体" w:hAnsi="宋体" w:hint="eastAsia"/>
                <w:bCs/>
                <w:szCs w:val="21"/>
              </w:rPr>
              <w:t>新产品开发程序</w:t>
            </w:r>
          </w:p>
        </w:tc>
        <w:tc>
          <w:tcPr>
            <w:tcW w:w="2991" w:type="dxa"/>
            <w:vMerge/>
          </w:tcPr>
          <w:p w14:paraId="38CD3854" w14:textId="77777777" w:rsidR="005450DB" w:rsidRPr="00BD22D9" w:rsidRDefault="005450DB" w:rsidP="004F79EB">
            <w:pPr>
              <w:rPr>
                <w:rFonts w:ascii="宋体" w:hAnsi="宋体" w:cs="宋体"/>
                <w:szCs w:val="21"/>
              </w:rPr>
            </w:pPr>
          </w:p>
        </w:tc>
      </w:tr>
      <w:tr w:rsidR="005450DB" w:rsidRPr="00BD22D9" w14:paraId="5C3CED05" w14:textId="77777777" w:rsidTr="004F79EB">
        <w:trPr>
          <w:cantSplit/>
          <w:trHeight w:val="576"/>
          <w:jc w:val="center"/>
        </w:trPr>
        <w:tc>
          <w:tcPr>
            <w:tcW w:w="1181" w:type="dxa"/>
            <w:vMerge/>
          </w:tcPr>
          <w:p w14:paraId="1B65F445" w14:textId="77777777" w:rsidR="005450DB" w:rsidRPr="00BD22D9" w:rsidRDefault="005450DB" w:rsidP="004F79EB">
            <w:pPr>
              <w:jc w:val="center"/>
              <w:rPr>
                <w:rFonts w:ascii="宋体" w:hAnsi="宋体" w:hint="eastAsia"/>
                <w:szCs w:val="21"/>
              </w:rPr>
            </w:pPr>
          </w:p>
        </w:tc>
        <w:tc>
          <w:tcPr>
            <w:tcW w:w="1018" w:type="dxa"/>
          </w:tcPr>
          <w:p w14:paraId="3158C339"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价值工程</w:t>
            </w:r>
          </w:p>
        </w:tc>
        <w:tc>
          <w:tcPr>
            <w:tcW w:w="2410" w:type="dxa"/>
          </w:tcPr>
          <w:p w14:paraId="3546387A" w14:textId="77777777" w:rsidR="005450DB" w:rsidRPr="00BD22D9" w:rsidRDefault="005450DB" w:rsidP="004F79EB">
            <w:pPr>
              <w:snapToGrid w:val="0"/>
              <w:spacing w:line="400" w:lineRule="exact"/>
              <w:rPr>
                <w:rFonts w:ascii="宋体" w:hAnsi="宋体" w:hint="eastAsia"/>
                <w:bCs/>
                <w:szCs w:val="21"/>
              </w:rPr>
            </w:pPr>
            <w:r w:rsidRPr="00BD22D9">
              <w:rPr>
                <w:rFonts w:ascii="宋体" w:hAnsi="宋体" w:hint="eastAsia"/>
                <w:bCs/>
                <w:szCs w:val="21"/>
              </w:rPr>
              <w:t>价值工程含义</w:t>
            </w:r>
          </w:p>
          <w:p w14:paraId="61F160D5" w14:textId="77777777" w:rsidR="005450DB" w:rsidRPr="00BD22D9" w:rsidRDefault="005450DB" w:rsidP="004F79EB">
            <w:pPr>
              <w:snapToGrid w:val="0"/>
              <w:spacing w:line="400" w:lineRule="exact"/>
              <w:rPr>
                <w:rFonts w:ascii="宋体" w:hAnsi="宋体" w:hint="eastAsia"/>
                <w:bCs/>
                <w:szCs w:val="21"/>
              </w:rPr>
            </w:pPr>
            <w:r w:rsidRPr="00BD22D9">
              <w:rPr>
                <w:rFonts w:ascii="宋体" w:hAnsi="宋体" w:hint="eastAsia"/>
                <w:bCs/>
                <w:szCs w:val="21"/>
              </w:rPr>
              <w:t>价值工程的工作程序</w:t>
            </w:r>
          </w:p>
        </w:tc>
        <w:tc>
          <w:tcPr>
            <w:tcW w:w="2991" w:type="dxa"/>
            <w:vMerge/>
          </w:tcPr>
          <w:p w14:paraId="041CB448" w14:textId="77777777" w:rsidR="005450DB" w:rsidRPr="00BD22D9" w:rsidRDefault="005450DB" w:rsidP="004F79EB">
            <w:pPr>
              <w:rPr>
                <w:rFonts w:ascii="宋体" w:hAnsi="宋体" w:cs="宋体"/>
                <w:szCs w:val="21"/>
              </w:rPr>
            </w:pPr>
          </w:p>
        </w:tc>
      </w:tr>
      <w:tr w:rsidR="005450DB" w:rsidRPr="00BD22D9" w14:paraId="2683F4BD" w14:textId="77777777" w:rsidTr="004F79EB">
        <w:trPr>
          <w:cantSplit/>
          <w:trHeight w:val="576"/>
          <w:jc w:val="center"/>
        </w:trPr>
        <w:tc>
          <w:tcPr>
            <w:tcW w:w="1181" w:type="dxa"/>
            <w:vMerge w:val="restart"/>
          </w:tcPr>
          <w:p w14:paraId="285DC1DE" w14:textId="77777777" w:rsidR="005450DB" w:rsidRPr="00BD22D9" w:rsidRDefault="005450DB" w:rsidP="004F79EB">
            <w:pPr>
              <w:jc w:val="center"/>
              <w:rPr>
                <w:rFonts w:ascii="宋体" w:hAnsi="宋体" w:hint="eastAsia"/>
                <w:szCs w:val="21"/>
              </w:rPr>
            </w:pPr>
            <w:r w:rsidRPr="00BD22D9">
              <w:rPr>
                <w:rFonts w:ascii="宋体" w:hAnsi="宋体" w:hint="eastAsia"/>
                <w:szCs w:val="21"/>
              </w:rPr>
              <w:t>4．企业生产管理</w:t>
            </w:r>
          </w:p>
        </w:tc>
        <w:tc>
          <w:tcPr>
            <w:tcW w:w="1018" w:type="dxa"/>
          </w:tcPr>
          <w:p w14:paraId="2FE32E74"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现代企业生产管理概述</w:t>
            </w:r>
          </w:p>
        </w:tc>
        <w:tc>
          <w:tcPr>
            <w:tcW w:w="2410" w:type="dxa"/>
          </w:tcPr>
          <w:p w14:paraId="3979D296"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生产管理的内容</w:t>
            </w:r>
          </w:p>
          <w:p w14:paraId="1190920C" w14:textId="77777777" w:rsidR="005450DB" w:rsidRPr="00BD22D9" w:rsidRDefault="005450DB" w:rsidP="004F79EB">
            <w:pPr>
              <w:snapToGrid w:val="0"/>
              <w:spacing w:line="400" w:lineRule="exact"/>
              <w:rPr>
                <w:rFonts w:ascii="宋体" w:hAnsi="宋体" w:hint="eastAsia"/>
                <w:bCs/>
                <w:szCs w:val="21"/>
              </w:rPr>
            </w:pPr>
            <w:r w:rsidRPr="00BD22D9">
              <w:rPr>
                <w:rFonts w:ascii="宋体" w:hAnsi="宋体" w:hint="eastAsia"/>
                <w:szCs w:val="21"/>
              </w:rPr>
              <w:t>生产管理的目标</w:t>
            </w:r>
          </w:p>
        </w:tc>
        <w:tc>
          <w:tcPr>
            <w:tcW w:w="2991" w:type="dxa"/>
            <w:vMerge w:val="restart"/>
          </w:tcPr>
          <w:p w14:paraId="723F89C2"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*生产过程的组成</w:t>
            </w:r>
          </w:p>
          <w:p w14:paraId="0A94C88C"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*能叙述合理组织生产过程的要求</w:t>
            </w:r>
          </w:p>
          <w:p w14:paraId="08DE5A16"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*理解不同生产类型的区别</w:t>
            </w:r>
          </w:p>
          <w:p w14:paraId="5532AC72"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*能根据生产单位特点判断生产过程应选择的空间组织形式</w:t>
            </w:r>
          </w:p>
          <w:p w14:paraId="140E82EF"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*会进行生产过程时间组织各方式生产周期的计算</w:t>
            </w:r>
          </w:p>
          <w:p w14:paraId="0BC1C56C"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*会根据企业特点选择生产过程时间组织形式</w:t>
            </w:r>
          </w:p>
          <w:p w14:paraId="23BF755C"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*会叙述生产计划主要指标制定的过程</w:t>
            </w:r>
          </w:p>
          <w:p w14:paraId="03061BF3"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*会进行不同生产类型企业生产进度安排的方式的选择</w:t>
            </w:r>
          </w:p>
          <w:p w14:paraId="1C6ADE5F"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*会不同类型企业生产作业计划方法</w:t>
            </w:r>
          </w:p>
          <w:p w14:paraId="4AE1929E"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*会绘制简单网络图和简单计算</w:t>
            </w:r>
          </w:p>
          <w:p w14:paraId="4AC29968" w14:textId="77777777" w:rsidR="005450DB" w:rsidRPr="00BD22D9" w:rsidRDefault="005450DB" w:rsidP="004F79EB">
            <w:pPr>
              <w:rPr>
                <w:rFonts w:ascii="宋体" w:hAnsi="宋体" w:cs="宋体"/>
                <w:szCs w:val="21"/>
              </w:rPr>
            </w:pPr>
            <w:r w:rsidRPr="00BD22D9">
              <w:rPr>
                <w:rFonts w:ascii="宋体" w:hAnsi="宋体" w:hint="eastAsia"/>
                <w:szCs w:val="21"/>
              </w:rPr>
              <w:t>*理解网络计划技术基本原理</w:t>
            </w:r>
          </w:p>
        </w:tc>
      </w:tr>
      <w:tr w:rsidR="005450DB" w:rsidRPr="00BD22D9" w14:paraId="16DD5B11" w14:textId="77777777" w:rsidTr="004F79EB">
        <w:trPr>
          <w:cantSplit/>
          <w:trHeight w:val="576"/>
          <w:jc w:val="center"/>
        </w:trPr>
        <w:tc>
          <w:tcPr>
            <w:tcW w:w="1181" w:type="dxa"/>
            <w:vMerge/>
          </w:tcPr>
          <w:p w14:paraId="2F50B4DA" w14:textId="77777777" w:rsidR="005450DB" w:rsidRPr="00BD22D9" w:rsidRDefault="005450DB" w:rsidP="004F79EB">
            <w:pPr>
              <w:jc w:val="center"/>
              <w:rPr>
                <w:rFonts w:ascii="宋体" w:hAnsi="宋体" w:hint="eastAsia"/>
                <w:szCs w:val="21"/>
              </w:rPr>
            </w:pPr>
          </w:p>
        </w:tc>
        <w:tc>
          <w:tcPr>
            <w:tcW w:w="1018" w:type="dxa"/>
          </w:tcPr>
          <w:p w14:paraId="4636DFE5" w14:textId="77777777" w:rsidR="005450DB" w:rsidRPr="00BD22D9" w:rsidRDefault="005450DB" w:rsidP="004F79EB">
            <w:pPr>
              <w:tabs>
                <w:tab w:val="left" w:pos="3240"/>
              </w:tabs>
              <w:rPr>
                <w:rFonts w:ascii="宋体" w:hAnsi="宋体" w:hint="eastAsia"/>
                <w:szCs w:val="21"/>
              </w:rPr>
            </w:pPr>
            <w:r w:rsidRPr="00BD22D9">
              <w:rPr>
                <w:rFonts w:ascii="宋体" w:hAnsi="宋体" w:hint="eastAsia"/>
                <w:szCs w:val="21"/>
              </w:rPr>
              <w:t>生产过程管理</w:t>
            </w:r>
          </w:p>
        </w:tc>
        <w:tc>
          <w:tcPr>
            <w:tcW w:w="2410" w:type="dxa"/>
          </w:tcPr>
          <w:p w14:paraId="42381FB8"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企业生产过程及其组成</w:t>
            </w:r>
          </w:p>
          <w:p w14:paraId="7E25B347"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合理组织生产过程的要求</w:t>
            </w:r>
          </w:p>
          <w:p w14:paraId="075B980B"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生产类型</w:t>
            </w:r>
          </w:p>
          <w:p w14:paraId="5FE48B2D"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生产过程的组织</w:t>
            </w:r>
          </w:p>
        </w:tc>
        <w:tc>
          <w:tcPr>
            <w:tcW w:w="2991" w:type="dxa"/>
            <w:vMerge/>
          </w:tcPr>
          <w:p w14:paraId="5DBC2B7E" w14:textId="77777777" w:rsidR="005450DB" w:rsidRPr="00BD22D9" w:rsidRDefault="005450DB" w:rsidP="004F79EB">
            <w:pPr>
              <w:rPr>
                <w:rFonts w:ascii="宋体" w:hAnsi="宋体" w:cs="宋体"/>
                <w:szCs w:val="21"/>
              </w:rPr>
            </w:pPr>
          </w:p>
        </w:tc>
      </w:tr>
      <w:tr w:rsidR="005450DB" w:rsidRPr="00BD22D9" w14:paraId="2FAAC649" w14:textId="77777777" w:rsidTr="004F79EB">
        <w:trPr>
          <w:cantSplit/>
          <w:trHeight w:val="576"/>
          <w:jc w:val="center"/>
        </w:trPr>
        <w:tc>
          <w:tcPr>
            <w:tcW w:w="1181" w:type="dxa"/>
            <w:vMerge/>
          </w:tcPr>
          <w:p w14:paraId="44FB49EE" w14:textId="77777777" w:rsidR="005450DB" w:rsidRPr="00BD22D9" w:rsidRDefault="005450DB" w:rsidP="004F79EB">
            <w:pPr>
              <w:jc w:val="center"/>
              <w:rPr>
                <w:rFonts w:ascii="宋体" w:hAnsi="宋体" w:hint="eastAsia"/>
                <w:szCs w:val="21"/>
              </w:rPr>
            </w:pPr>
          </w:p>
        </w:tc>
        <w:tc>
          <w:tcPr>
            <w:tcW w:w="1018" w:type="dxa"/>
          </w:tcPr>
          <w:p w14:paraId="7750167C" w14:textId="77777777" w:rsidR="005450DB" w:rsidRPr="00BD22D9" w:rsidRDefault="005450DB" w:rsidP="004F79EB">
            <w:pPr>
              <w:tabs>
                <w:tab w:val="left" w:pos="3240"/>
              </w:tabs>
              <w:rPr>
                <w:rFonts w:ascii="宋体" w:hAnsi="宋体" w:hint="eastAsia"/>
                <w:szCs w:val="21"/>
              </w:rPr>
            </w:pPr>
            <w:r w:rsidRPr="00BD22D9">
              <w:rPr>
                <w:rFonts w:ascii="宋体" w:hAnsi="宋体" w:hint="eastAsia"/>
                <w:szCs w:val="21"/>
              </w:rPr>
              <w:t>生产计划</w:t>
            </w:r>
          </w:p>
        </w:tc>
        <w:tc>
          <w:tcPr>
            <w:tcW w:w="2410" w:type="dxa"/>
          </w:tcPr>
          <w:p w14:paraId="567B89E2"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生产计划指标制定</w:t>
            </w:r>
          </w:p>
          <w:p w14:paraId="5C65803C"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生产任务的合理安排</w:t>
            </w:r>
          </w:p>
        </w:tc>
        <w:tc>
          <w:tcPr>
            <w:tcW w:w="2991" w:type="dxa"/>
            <w:vMerge/>
          </w:tcPr>
          <w:p w14:paraId="3CF57588" w14:textId="77777777" w:rsidR="005450DB" w:rsidRPr="00BD22D9" w:rsidRDefault="005450DB" w:rsidP="004F79EB">
            <w:pPr>
              <w:rPr>
                <w:rFonts w:ascii="宋体" w:hAnsi="宋体" w:cs="宋体"/>
                <w:szCs w:val="21"/>
              </w:rPr>
            </w:pPr>
          </w:p>
        </w:tc>
      </w:tr>
      <w:tr w:rsidR="005450DB" w:rsidRPr="00BD22D9" w14:paraId="7A0D0EF6" w14:textId="77777777" w:rsidTr="004F79EB">
        <w:trPr>
          <w:cantSplit/>
          <w:trHeight w:val="576"/>
          <w:jc w:val="center"/>
        </w:trPr>
        <w:tc>
          <w:tcPr>
            <w:tcW w:w="1181" w:type="dxa"/>
            <w:vMerge/>
          </w:tcPr>
          <w:p w14:paraId="4585BD3B" w14:textId="77777777" w:rsidR="005450DB" w:rsidRPr="00BD22D9" w:rsidRDefault="005450DB" w:rsidP="004F79EB">
            <w:pPr>
              <w:jc w:val="center"/>
              <w:rPr>
                <w:rFonts w:ascii="宋体" w:hAnsi="宋体" w:hint="eastAsia"/>
                <w:szCs w:val="21"/>
              </w:rPr>
            </w:pPr>
          </w:p>
        </w:tc>
        <w:tc>
          <w:tcPr>
            <w:tcW w:w="1018" w:type="dxa"/>
          </w:tcPr>
          <w:p w14:paraId="36B94AB0" w14:textId="77777777" w:rsidR="005450DB" w:rsidRPr="00BD22D9" w:rsidRDefault="005450DB" w:rsidP="004F79EB">
            <w:pPr>
              <w:tabs>
                <w:tab w:val="left" w:pos="3240"/>
              </w:tabs>
              <w:rPr>
                <w:rFonts w:ascii="宋体" w:hAnsi="宋体" w:hint="eastAsia"/>
                <w:szCs w:val="21"/>
              </w:rPr>
            </w:pPr>
            <w:r w:rsidRPr="00BD22D9">
              <w:rPr>
                <w:rFonts w:ascii="宋体" w:hAnsi="宋体" w:hint="eastAsia"/>
                <w:szCs w:val="21"/>
              </w:rPr>
              <w:t>生产作业计划与控制</w:t>
            </w:r>
          </w:p>
        </w:tc>
        <w:tc>
          <w:tcPr>
            <w:tcW w:w="2410" w:type="dxa"/>
          </w:tcPr>
          <w:p w14:paraId="7D731BFF"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生产作业计划</w:t>
            </w:r>
          </w:p>
          <w:p w14:paraId="44061294"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生产作业控制</w:t>
            </w:r>
          </w:p>
        </w:tc>
        <w:tc>
          <w:tcPr>
            <w:tcW w:w="2991" w:type="dxa"/>
            <w:vMerge/>
          </w:tcPr>
          <w:p w14:paraId="380384DE" w14:textId="77777777" w:rsidR="005450DB" w:rsidRPr="00BD22D9" w:rsidRDefault="005450DB" w:rsidP="004F79EB">
            <w:pPr>
              <w:rPr>
                <w:rFonts w:ascii="宋体" w:hAnsi="宋体" w:cs="宋体"/>
                <w:szCs w:val="21"/>
              </w:rPr>
            </w:pPr>
          </w:p>
        </w:tc>
      </w:tr>
      <w:tr w:rsidR="005450DB" w:rsidRPr="00BD22D9" w14:paraId="5AE4D66E" w14:textId="77777777" w:rsidTr="004F79EB">
        <w:trPr>
          <w:cantSplit/>
          <w:trHeight w:val="576"/>
          <w:jc w:val="center"/>
        </w:trPr>
        <w:tc>
          <w:tcPr>
            <w:tcW w:w="1181" w:type="dxa"/>
            <w:vMerge/>
          </w:tcPr>
          <w:p w14:paraId="6203FD29" w14:textId="77777777" w:rsidR="005450DB" w:rsidRPr="00BD22D9" w:rsidRDefault="005450DB" w:rsidP="004F79EB">
            <w:pPr>
              <w:jc w:val="center"/>
              <w:rPr>
                <w:rFonts w:ascii="宋体" w:hAnsi="宋体" w:hint="eastAsia"/>
                <w:szCs w:val="21"/>
              </w:rPr>
            </w:pPr>
          </w:p>
        </w:tc>
        <w:tc>
          <w:tcPr>
            <w:tcW w:w="1018" w:type="dxa"/>
          </w:tcPr>
          <w:p w14:paraId="4E13E93B" w14:textId="77777777" w:rsidR="005450DB" w:rsidRPr="00BD22D9" w:rsidRDefault="005450DB" w:rsidP="004F79EB">
            <w:pPr>
              <w:tabs>
                <w:tab w:val="left" w:pos="3240"/>
              </w:tabs>
              <w:rPr>
                <w:rFonts w:ascii="宋体" w:hAnsi="宋体" w:hint="eastAsia"/>
                <w:szCs w:val="21"/>
              </w:rPr>
            </w:pPr>
            <w:r w:rsidRPr="00BD22D9">
              <w:rPr>
                <w:rFonts w:ascii="宋体" w:hAnsi="宋体" w:hint="eastAsia"/>
                <w:szCs w:val="21"/>
              </w:rPr>
              <w:t>网络计划技术</w:t>
            </w:r>
          </w:p>
        </w:tc>
        <w:tc>
          <w:tcPr>
            <w:tcW w:w="2410" w:type="dxa"/>
          </w:tcPr>
          <w:p w14:paraId="6CE76661"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网络计划技术基本原理</w:t>
            </w:r>
          </w:p>
          <w:p w14:paraId="044F914D"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网络计划技术的应用</w:t>
            </w:r>
          </w:p>
        </w:tc>
        <w:tc>
          <w:tcPr>
            <w:tcW w:w="2991" w:type="dxa"/>
            <w:vMerge/>
          </w:tcPr>
          <w:p w14:paraId="7B85E666" w14:textId="77777777" w:rsidR="005450DB" w:rsidRPr="00BD22D9" w:rsidRDefault="005450DB" w:rsidP="004F79EB">
            <w:pPr>
              <w:rPr>
                <w:rFonts w:ascii="宋体" w:hAnsi="宋体" w:cs="宋体"/>
                <w:szCs w:val="21"/>
              </w:rPr>
            </w:pPr>
          </w:p>
        </w:tc>
      </w:tr>
      <w:tr w:rsidR="005450DB" w:rsidRPr="00BD22D9" w14:paraId="2E77052D" w14:textId="77777777" w:rsidTr="004F79EB">
        <w:trPr>
          <w:cantSplit/>
          <w:trHeight w:val="576"/>
          <w:jc w:val="center"/>
        </w:trPr>
        <w:tc>
          <w:tcPr>
            <w:tcW w:w="1181" w:type="dxa"/>
            <w:vMerge w:val="restart"/>
          </w:tcPr>
          <w:p w14:paraId="18033213" w14:textId="77777777" w:rsidR="005450DB" w:rsidRPr="00BD22D9" w:rsidRDefault="005450DB" w:rsidP="004F79EB">
            <w:pPr>
              <w:jc w:val="center"/>
              <w:rPr>
                <w:rFonts w:ascii="宋体" w:hAnsi="宋体" w:hint="eastAsia"/>
                <w:szCs w:val="21"/>
              </w:rPr>
            </w:pPr>
            <w:r w:rsidRPr="00BD22D9">
              <w:rPr>
                <w:rFonts w:ascii="宋体" w:hAnsi="宋体" w:hint="eastAsia"/>
                <w:szCs w:val="21"/>
              </w:rPr>
              <w:t>5．企业质量管理</w:t>
            </w:r>
          </w:p>
        </w:tc>
        <w:tc>
          <w:tcPr>
            <w:tcW w:w="1018" w:type="dxa"/>
          </w:tcPr>
          <w:p w14:paraId="4DA4BCE5" w14:textId="77777777" w:rsidR="005450DB" w:rsidRPr="00BD22D9" w:rsidRDefault="005450DB" w:rsidP="004F79EB">
            <w:pPr>
              <w:tabs>
                <w:tab w:val="left" w:pos="3240"/>
              </w:tabs>
              <w:rPr>
                <w:rFonts w:ascii="宋体" w:hAnsi="宋体" w:hint="eastAsia"/>
                <w:szCs w:val="21"/>
              </w:rPr>
            </w:pPr>
            <w:r w:rsidRPr="00BD22D9">
              <w:rPr>
                <w:rFonts w:ascii="宋体" w:hAnsi="宋体" w:hint="eastAsia"/>
                <w:szCs w:val="21"/>
              </w:rPr>
              <w:t>质量与全面质量管理</w:t>
            </w:r>
          </w:p>
          <w:p w14:paraId="43EF8DA9" w14:textId="77777777" w:rsidR="005450DB" w:rsidRPr="00BD22D9" w:rsidRDefault="005450DB" w:rsidP="004F79EB">
            <w:pPr>
              <w:tabs>
                <w:tab w:val="left" w:pos="3240"/>
              </w:tabs>
              <w:ind w:firstLine="400"/>
              <w:rPr>
                <w:rFonts w:ascii="宋体" w:hAnsi="宋体" w:hint="eastAsia"/>
                <w:szCs w:val="21"/>
              </w:rPr>
            </w:pPr>
          </w:p>
        </w:tc>
        <w:tc>
          <w:tcPr>
            <w:tcW w:w="2410" w:type="dxa"/>
          </w:tcPr>
          <w:p w14:paraId="581A5885"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质量管理</w:t>
            </w:r>
          </w:p>
          <w:p w14:paraId="05C2D524"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全面质量管理</w:t>
            </w:r>
          </w:p>
        </w:tc>
        <w:tc>
          <w:tcPr>
            <w:tcW w:w="2991" w:type="dxa"/>
            <w:vMerge w:val="restart"/>
          </w:tcPr>
          <w:p w14:paraId="1E776BFF"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 xml:space="preserve">*理解质量管理的含义 </w:t>
            </w:r>
          </w:p>
          <w:p w14:paraId="6676C5AA"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*会叙述全面质量管理的含义和特征</w:t>
            </w:r>
          </w:p>
          <w:p w14:paraId="7589F527"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lastRenderedPageBreak/>
              <w:t>*了解质量管理发展过程</w:t>
            </w:r>
          </w:p>
          <w:p w14:paraId="488ED6AC"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*掌握质量保证体系工作方法和程序</w:t>
            </w:r>
          </w:p>
          <w:p w14:paraId="2ACE67EA"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*能理解统计质量控制的基本思路</w:t>
            </w:r>
          </w:p>
          <w:p w14:paraId="4B755745"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*会应用排列图法、因果分析图法等各种产品质量统计控制方法</w:t>
            </w:r>
          </w:p>
          <w:p w14:paraId="6FA1D50B" w14:textId="77777777" w:rsidR="005450DB" w:rsidRPr="00BD22D9" w:rsidRDefault="005450DB" w:rsidP="004F79EB">
            <w:pPr>
              <w:rPr>
                <w:rFonts w:ascii="宋体" w:hAnsi="宋体" w:cs="宋体"/>
                <w:szCs w:val="21"/>
              </w:rPr>
            </w:pPr>
            <w:r w:rsidRPr="00BD22D9">
              <w:rPr>
                <w:rFonts w:ascii="宋体" w:hAnsi="宋体" w:hint="eastAsia"/>
                <w:szCs w:val="21"/>
              </w:rPr>
              <w:t>*能判断各种产品质量统计控制方法的适用范围</w:t>
            </w:r>
          </w:p>
        </w:tc>
      </w:tr>
      <w:tr w:rsidR="005450DB" w:rsidRPr="00BD22D9" w14:paraId="3FE151F2" w14:textId="77777777" w:rsidTr="004F79EB">
        <w:trPr>
          <w:cantSplit/>
          <w:trHeight w:val="576"/>
          <w:jc w:val="center"/>
        </w:trPr>
        <w:tc>
          <w:tcPr>
            <w:tcW w:w="1181" w:type="dxa"/>
            <w:vMerge/>
          </w:tcPr>
          <w:p w14:paraId="270E64B1" w14:textId="77777777" w:rsidR="005450DB" w:rsidRPr="00BD22D9" w:rsidRDefault="005450DB" w:rsidP="004F79EB">
            <w:pPr>
              <w:jc w:val="center"/>
              <w:rPr>
                <w:rFonts w:ascii="宋体" w:hAnsi="宋体" w:hint="eastAsia"/>
                <w:szCs w:val="21"/>
              </w:rPr>
            </w:pPr>
          </w:p>
        </w:tc>
        <w:tc>
          <w:tcPr>
            <w:tcW w:w="1018" w:type="dxa"/>
          </w:tcPr>
          <w:p w14:paraId="6E39AFDE" w14:textId="77777777" w:rsidR="005450DB" w:rsidRPr="00BD22D9" w:rsidRDefault="005450DB" w:rsidP="004F79EB">
            <w:pPr>
              <w:tabs>
                <w:tab w:val="left" w:pos="3240"/>
              </w:tabs>
              <w:rPr>
                <w:rFonts w:ascii="宋体" w:hAnsi="宋体" w:hint="eastAsia"/>
                <w:szCs w:val="21"/>
              </w:rPr>
            </w:pPr>
            <w:r w:rsidRPr="00BD22D9">
              <w:rPr>
                <w:rFonts w:ascii="宋体" w:hAnsi="宋体" w:hint="eastAsia"/>
                <w:szCs w:val="21"/>
              </w:rPr>
              <w:t>质量保证体系</w:t>
            </w:r>
          </w:p>
        </w:tc>
        <w:tc>
          <w:tcPr>
            <w:tcW w:w="2410" w:type="dxa"/>
          </w:tcPr>
          <w:p w14:paraId="361CC21F"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质量保证体系的概念和内容</w:t>
            </w:r>
          </w:p>
          <w:p w14:paraId="084FFD73"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质量保证体系的工作方法和程序</w:t>
            </w:r>
          </w:p>
        </w:tc>
        <w:tc>
          <w:tcPr>
            <w:tcW w:w="2991" w:type="dxa"/>
            <w:vMerge/>
          </w:tcPr>
          <w:p w14:paraId="7FBAE49D" w14:textId="77777777" w:rsidR="005450DB" w:rsidRPr="00BD22D9" w:rsidRDefault="005450DB" w:rsidP="004F79EB">
            <w:pPr>
              <w:rPr>
                <w:rFonts w:ascii="宋体" w:hAnsi="宋体" w:cs="宋体"/>
                <w:szCs w:val="21"/>
              </w:rPr>
            </w:pPr>
          </w:p>
        </w:tc>
      </w:tr>
      <w:tr w:rsidR="005450DB" w:rsidRPr="00BD22D9" w14:paraId="3000B108" w14:textId="77777777" w:rsidTr="004F79EB">
        <w:trPr>
          <w:cantSplit/>
          <w:trHeight w:val="576"/>
          <w:jc w:val="center"/>
        </w:trPr>
        <w:tc>
          <w:tcPr>
            <w:tcW w:w="1181" w:type="dxa"/>
            <w:vMerge/>
          </w:tcPr>
          <w:p w14:paraId="421194F2" w14:textId="77777777" w:rsidR="005450DB" w:rsidRPr="00BD22D9" w:rsidRDefault="005450DB" w:rsidP="004F79EB">
            <w:pPr>
              <w:jc w:val="center"/>
              <w:rPr>
                <w:rFonts w:ascii="宋体" w:hAnsi="宋体" w:hint="eastAsia"/>
                <w:szCs w:val="21"/>
              </w:rPr>
            </w:pPr>
          </w:p>
        </w:tc>
        <w:tc>
          <w:tcPr>
            <w:tcW w:w="1018" w:type="dxa"/>
          </w:tcPr>
          <w:p w14:paraId="378BCE33" w14:textId="77777777" w:rsidR="005450DB" w:rsidRPr="00BD22D9" w:rsidRDefault="005450DB" w:rsidP="004F79EB">
            <w:pPr>
              <w:tabs>
                <w:tab w:val="left" w:pos="3240"/>
              </w:tabs>
              <w:rPr>
                <w:rFonts w:ascii="宋体" w:hAnsi="宋体" w:hint="eastAsia"/>
                <w:szCs w:val="21"/>
              </w:rPr>
            </w:pPr>
            <w:r w:rsidRPr="00BD22D9">
              <w:rPr>
                <w:rFonts w:ascii="宋体" w:hAnsi="宋体" w:hint="eastAsia"/>
                <w:szCs w:val="21"/>
              </w:rPr>
              <w:t>质量控制的统计方法</w:t>
            </w:r>
          </w:p>
        </w:tc>
        <w:tc>
          <w:tcPr>
            <w:tcW w:w="2410" w:type="dxa"/>
          </w:tcPr>
          <w:p w14:paraId="09723C8B"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统计质量控制的</w:t>
            </w:r>
            <w:proofErr w:type="gramStart"/>
            <w:r w:rsidRPr="00BD22D9">
              <w:rPr>
                <w:rFonts w:ascii="宋体" w:hAnsi="宋体" w:hint="eastAsia"/>
                <w:szCs w:val="21"/>
              </w:rPr>
              <w:t>的</w:t>
            </w:r>
            <w:proofErr w:type="gramEnd"/>
            <w:r w:rsidRPr="00BD22D9">
              <w:rPr>
                <w:rFonts w:ascii="宋体" w:hAnsi="宋体" w:hint="eastAsia"/>
                <w:szCs w:val="21"/>
              </w:rPr>
              <w:t>基本思路</w:t>
            </w:r>
          </w:p>
          <w:p w14:paraId="7E8954F1"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产品质量控制的常用统计方法</w:t>
            </w:r>
          </w:p>
        </w:tc>
        <w:tc>
          <w:tcPr>
            <w:tcW w:w="2991" w:type="dxa"/>
            <w:vMerge/>
          </w:tcPr>
          <w:p w14:paraId="758CA772" w14:textId="77777777" w:rsidR="005450DB" w:rsidRPr="00BD22D9" w:rsidRDefault="005450DB" w:rsidP="004F79EB">
            <w:pPr>
              <w:rPr>
                <w:rFonts w:ascii="宋体" w:hAnsi="宋体" w:cs="宋体"/>
                <w:szCs w:val="21"/>
              </w:rPr>
            </w:pPr>
          </w:p>
        </w:tc>
      </w:tr>
      <w:tr w:rsidR="005450DB" w:rsidRPr="00BD22D9" w14:paraId="4744EA89" w14:textId="77777777" w:rsidTr="004F79EB">
        <w:trPr>
          <w:cantSplit/>
          <w:trHeight w:val="576"/>
          <w:jc w:val="center"/>
        </w:trPr>
        <w:tc>
          <w:tcPr>
            <w:tcW w:w="1181" w:type="dxa"/>
            <w:vMerge w:val="restart"/>
          </w:tcPr>
          <w:p w14:paraId="25945A0C" w14:textId="77777777" w:rsidR="005450DB" w:rsidRPr="00BD22D9" w:rsidRDefault="005450DB" w:rsidP="004F79EB">
            <w:pPr>
              <w:jc w:val="center"/>
              <w:rPr>
                <w:rFonts w:ascii="宋体" w:hAnsi="宋体" w:hint="eastAsia"/>
                <w:szCs w:val="21"/>
              </w:rPr>
            </w:pPr>
            <w:r w:rsidRPr="00BD22D9">
              <w:rPr>
                <w:rFonts w:ascii="宋体" w:hAnsi="宋体" w:hint="eastAsia"/>
                <w:szCs w:val="21"/>
              </w:rPr>
              <w:t>6．企业物资管理</w:t>
            </w:r>
          </w:p>
        </w:tc>
        <w:tc>
          <w:tcPr>
            <w:tcW w:w="1018" w:type="dxa"/>
          </w:tcPr>
          <w:p w14:paraId="474F458B" w14:textId="77777777" w:rsidR="005450DB" w:rsidRPr="00BD22D9" w:rsidRDefault="005450DB" w:rsidP="004F79EB">
            <w:pPr>
              <w:tabs>
                <w:tab w:val="left" w:pos="3240"/>
              </w:tabs>
              <w:rPr>
                <w:rFonts w:ascii="宋体" w:hAnsi="宋体" w:hint="eastAsia"/>
                <w:szCs w:val="21"/>
              </w:rPr>
            </w:pPr>
            <w:r w:rsidRPr="00BD22D9">
              <w:rPr>
                <w:rFonts w:ascii="宋体" w:hAnsi="宋体" w:hint="eastAsia"/>
                <w:szCs w:val="21"/>
              </w:rPr>
              <w:t>物资管理概述</w:t>
            </w:r>
          </w:p>
          <w:p w14:paraId="472BAE67" w14:textId="77777777" w:rsidR="005450DB" w:rsidRPr="00BD22D9" w:rsidRDefault="005450DB" w:rsidP="004F79EB">
            <w:pPr>
              <w:tabs>
                <w:tab w:val="left" w:pos="3240"/>
              </w:tabs>
              <w:ind w:firstLine="400"/>
              <w:rPr>
                <w:rFonts w:ascii="宋体" w:hAnsi="宋体" w:hint="eastAsia"/>
                <w:szCs w:val="21"/>
              </w:rPr>
            </w:pPr>
          </w:p>
        </w:tc>
        <w:tc>
          <w:tcPr>
            <w:tcW w:w="2410" w:type="dxa"/>
          </w:tcPr>
          <w:p w14:paraId="71CE7524" w14:textId="77777777" w:rsidR="005450DB" w:rsidRPr="00BD22D9" w:rsidRDefault="005450DB" w:rsidP="004F79EB">
            <w:pPr>
              <w:tabs>
                <w:tab w:val="left" w:pos="3240"/>
              </w:tabs>
              <w:rPr>
                <w:rFonts w:ascii="宋体" w:hAnsi="宋体" w:hint="eastAsia"/>
                <w:szCs w:val="21"/>
              </w:rPr>
            </w:pPr>
            <w:r w:rsidRPr="00BD22D9">
              <w:rPr>
                <w:rFonts w:ascii="宋体" w:hAnsi="宋体" w:hint="eastAsia"/>
                <w:szCs w:val="21"/>
              </w:rPr>
              <w:t>物资管理任务</w:t>
            </w:r>
          </w:p>
          <w:p w14:paraId="1870CA1C"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物资分类</w:t>
            </w:r>
          </w:p>
        </w:tc>
        <w:tc>
          <w:tcPr>
            <w:tcW w:w="2991" w:type="dxa"/>
            <w:vMerge w:val="restart"/>
          </w:tcPr>
          <w:p w14:paraId="3A065A88"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*明确物资管理的意义和任务</w:t>
            </w:r>
          </w:p>
          <w:p w14:paraId="20CBDC63"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*能叙述物资消耗定额的制定方法</w:t>
            </w:r>
          </w:p>
          <w:p w14:paraId="47D298A8"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 xml:space="preserve">*会物资储备定额的制定 </w:t>
            </w:r>
          </w:p>
          <w:p w14:paraId="753744F0"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*了解物资供应计划的制定方法</w:t>
            </w:r>
          </w:p>
          <w:p w14:paraId="645C9835"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*学会物资库存控制方法</w:t>
            </w:r>
          </w:p>
          <w:p w14:paraId="4F480E2F"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*会ABC分类管理法</w:t>
            </w:r>
          </w:p>
          <w:p w14:paraId="1A54EE41" w14:textId="77777777" w:rsidR="005450DB" w:rsidRPr="00BD22D9" w:rsidRDefault="005450DB" w:rsidP="004F79EB">
            <w:pPr>
              <w:rPr>
                <w:rFonts w:ascii="宋体" w:hAnsi="宋体" w:cs="宋体"/>
                <w:szCs w:val="21"/>
              </w:rPr>
            </w:pPr>
            <w:r w:rsidRPr="00BD22D9">
              <w:rPr>
                <w:rFonts w:ascii="宋体" w:hAnsi="宋体" w:hint="eastAsia"/>
                <w:szCs w:val="21"/>
              </w:rPr>
              <w:t>*了解仓库日常管理的内容和要求</w:t>
            </w:r>
          </w:p>
        </w:tc>
      </w:tr>
      <w:tr w:rsidR="005450DB" w:rsidRPr="00BD22D9" w14:paraId="1DFDD099" w14:textId="77777777" w:rsidTr="004F79EB">
        <w:trPr>
          <w:cantSplit/>
          <w:trHeight w:val="576"/>
          <w:jc w:val="center"/>
        </w:trPr>
        <w:tc>
          <w:tcPr>
            <w:tcW w:w="1181" w:type="dxa"/>
            <w:vMerge/>
          </w:tcPr>
          <w:p w14:paraId="39E66914" w14:textId="77777777" w:rsidR="005450DB" w:rsidRPr="00BD22D9" w:rsidRDefault="005450DB" w:rsidP="004F79EB">
            <w:pPr>
              <w:jc w:val="center"/>
              <w:rPr>
                <w:rFonts w:ascii="宋体" w:hAnsi="宋体" w:hint="eastAsia"/>
                <w:szCs w:val="21"/>
              </w:rPr>
            </w:pPr>
          </w:p>
        </w:tc>
        <w:tc>
          <w:tcPr>
            <w:tcW w:w="1018" w:type="dxa"/>
          </w:tcPr>
          <w:p w14:paraId="5759FFE7" w14:textId="77777777" w:rsidR="005450DB" w:rsidRPr="00BD22D9" w:rsidRDefault="005450DB" w:rsidP="004F79EB">
            <w:pPr>
              <w:tabs>
                <w:tab w:val="left" w:pos="6850"/>
              </w:tabs>
              <w:rPr>
                <w:rFonts w:ascii="宋体" w:hAnsi="宋体" w:hint="eastAsia"/>
                <w:szCs w:val="21"/>
              </w:rPr>
            </w:pPr>
            <w:r w:rsidRPr="00BD22D9">
              <w:rPr>
                <w:rFonts w:ascii="宋体" w:hAnsi="宋体" w:hint="eastAsia"/>
                <w:szCs w:val="21"/>
              </w:rPr>
              <w:t>物资消耗定额</w:t>
            </w:r>
          </w:p>
        </w:tc>
        <w:tc>
          <w:tcPr>
            <w:tcW w:w="2410" w:type="dxa"/>
          </w:tcPr>
          <w:p w14:paraId="32BB2061"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物资消耗定额的构成</w:t>
            </w:r>
          </w:p>
          <w:p w14:paraId="4FD5EC73" w14:textId="77777777" w:rsidR="005450DB" w:rsidRPr="00BD22D9" w:rsidRDefault="005450DB" w:rsidP="004F79EB">
            <w:pPr>
              <w:tabs>
                <w:tab w:val="left" w:pos="3240"/>
              </w:tabs>
              <w:rPr>
                <w:rFonts w:ascii="宋体" w:hAnsi="宋体" w:hint="eastAsia"/>
                <w:szCs w:val="21"/>
              </w:rPr>
            </w:pPr>
            <w:r w:rsidRPr="00BD22D9">
              <w:rPr>
                <w:rFonts w:ascii="宋体" w:hAnsi="宋体" w:hint="eastAsia"/>
                <w:szCs w:val="21"/>
              </w:rPr>
              <w:t>物资消耗定额的制定方法</w:t>
            </w:r>
          </w:p>
        </w:tc>
        <w:tc>
          <w:tcPr>
            <w:tcW w:w="2991" w:type="dxa"/>
            <w:vMerge/>
          </w:tcPr>
          <w:p w14:paraId="5CDCCEFE" w14:textId="77777777" w:rsidR="005450DB" w:rsidRPr="00BD22D9" w:rsidRDefault="005450DB" w:rsidP="004F79EB">
            <w:pPr>
              <w:rPr>
                <w:rFonts w:ascii="宋体" w:hAnsi="宋体" w:cs="宋体"/>
                <w:szCs w:val="21"/>
              </w:rPr>
            </w:pPr>
          </w:p>
        </w:tc>
      </w:tr>
      <w:tr w:rsidR="005450DB" w:rsidRPr="00BD22D9" w14:paraId="76987D0E" w14:textId="77777777" w:rsidTr="004F79EB">
        <w:trPr>
          <w:cantSplit/>
          <w:trHeight w:val="576"/>
          <w:jc w:val="center"/>
        </w:trPr>
        <w:tc>
          <w:tcPr>
            <w:tcW w:w="1181" w:type="dxa"/>
            <w:vMerge/>
          </w:tcPr>
          <w:p w14:paraId="2D384DC2" w14:textId="77777777" w:rsidR="005450DB" w:rsidRPr="00BD22D9" w:rsidRDefault="005450DB" w:rsidP="004F79EB">
            <w:pPr>
              <w:jc w:val="center"/>
              <w:rPr>
                <w:rFonts w:ascii="宋体" w:hAnsi="宋体" w:hint="eastAsia"/>
                <w:szCs w:val="21"/>
              </w:rPr>
            </w:pPr>
          </w:p>
        </w:tc>
        <w:tc>
          <w:tcPr>
            <w:tcW w:w="1018" w:type="dxa"/>
          </w:tcPr>
          <w:p w14:paraId="640BCC96" w14:textId="77777777" w:rsidR="005450DB" w:rsidRPr="00BD22D9" w:rsidRDefault="005450DB" w:rsidP="004F79EB">
            <w:pPr>
              <w:tabs>
                <w:tab w:val="left" w:pos="6850"/>
              </w:tabs>
              <w:rPr>
                <w:rFonts w:ascii="宋体" w:hAnsi="宋体" w:hint="eastAsia"/>
                <w:szCs w:val="21"/>
              </w:rPr>
            </w:pPr>
            <w:r w:rsidRPr="00BD22D9">
              <w:rPr>
                <w:rFonts w:ascii="宋体" w:hAnsi="宋体" w:hint="eastAsia"/>
                <w:szCs w:val="21"/>
              </w:rPr>
              <w:t>物资储备定额</w:t>
            </w:r>
          </w:p>
        </w:tc>
        <w:tc>
          <w:tcPr>
            <w:tcW w:w="2410" w:type="dxa"/>
          </w:tcPr>
          <w:p w14:paraId="33B490C7"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物资储备定额的作用</w:t>
            </w:r>
          </w:p>
          <w:p w14:paraId="3122E68E"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物资储备定额的制定方法</w:t>
            </w:r>
          </w:p>
        </w:tc>
        <w:tc>
          <w:tcPr>
            <w:tcW w:w="2991" w:type="dxa"/>
            <w:vMerge/>
          </w:tcPr>
          <w:p w14:paraId="22F39B45" w14:textId="77777777" w:rsidR="005450DB" w:rsidRPr="00BD22D9" w:rsidRDefault="005450DB" w:rsidP="004F79EB">
            <w:pPr>
              <w:rPr>
                <w:rFonts w:ascii="宋体" w:hAnsi="宋体" w:cs="宋体"/>
                <w:szCs w:val="21"/>
              </w:rPr>
            </w:pPr>
          </w:p>
        </w:tc>
      </w:tr>
      <w:tr w:rsidR="005450DB" w:rsidRPr="00BD22D9" w14:paraId="1B97985D" w14:textId="77777777" w:rsidTr="004F79EB">
        <w:trPr>
          <w:cantSplit/>
          <w:trHeight w:val="576"/>
          <w:jc w:val="center"/>
        </w:trPr>
        <w:tc>
          <w:tcPr>
            <w:tcW w:w="1181" w:type="dxa"/>
            <w:vMerge/>
          </w:tcPr>
          <w:p w14:paraId="53027DDE" w14:textId="77777777" w:rsidR="005450DB" w:rsidRPr="00BD22D9" w:rsidRDefault="005450DB" w:rsidP="004F79EB">
            <w:pPr>
              <w:jc w:val="center"/>
              <w:rPr>
                <w:rFonts w:ascii="宋体" w:hAnsi="宋体" w:hint="eastAsia"/>
                <w:szCs w:val="21"/>
              </w:rPr>
            </w:pPr>
          </w:p>
        </w:tc>
        <w:tc>
          <w:tcPr>
            <w:tcW w:w="1018" w:type="dxa"/>
          </w:tcPr>
          <w:p w14:paraId="21A38A30" w14:textId="77777777" w:rsidR="005450DB" w:rsidRPr="00BD22D9" w:rsidRDefault="005450DB" w:rsidP="004F79EB">
            <w:pPr>
              <w:tabs>
                <w:tab w:val="left" w:pos="6850"/>
              </w:tabs>
              <w:rPr>
                <w:rFonts w:ascii="宋体" w:hAnsi="宋体" w:hint="eastAsia"/>
                <w:szCs w:val="21"/>
              </w:rPr>
            </w:pPr>
            <w:r w:rsidRPr="00BD22D9">
              <w:rPr>
                <w:rFonts w:ascii="宋体" w:hAnsi="宋体" w:hint="eastAsia"/>
                <w:szCs w:val="21"/>
              </w:rPr>
              <w:t>物资供应计划</w:t>
            </w:r>
          </w:p>
        </w:tc>
        <w:tc>
          <w:tcPr>
            <w:tcW w:w="2410" w:type="dxa"/>
          </w:tcPr>
          <w:p w14:paraId="19F9136E"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物资需要量</w:t>
            </w:r>
          </w:p>
          <w:p w14:paraId="036B1B16"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确定期初、期末库存量</w:t>
            </w:r>
          </w:p>
          <w:p w14:paraId="3EFAD057"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确定物资的采购量或申请量</w:t>
            </w:r>
          </w:p>
        </w:tc>
        <w:tc>
          <w:tcPr>
            <w:tcW w:w="2991" w:type="dxa"/>
            <w:vMerge/>
          </w:tcPr>
          <w:p w14:paraId="37178009" w14:textId="77777777" w:rsidR="005450DB" w:rsidRPr="00BD22D9" w:rsidRDefault="005450DB" w:rsidP="004F79EB">
            <w:pPr>
              <w:rPr>
                <w:rFonts w:ascii="宋体" w:hAnsi="宋体" w:cs="宋体"/>
                <w:szCs w:val="21"/>
              </w:rPr>
            </w:pPr>
          </w:p>
        </w:tc>
      </w:tr>
      <w:tr w:rsidR="005450DB" w:rsidRPr="00BD22D9" w14:paraId="76C19335" w14:textId="77777777" w:rsidTr="004F79EB">
        <w:trPr>
          <w:cantSplit/>
          <w:trHeight w:val="576"/>
          <w:jc w:val="center"/>
        </w:trPr>
        <w:tc>
          <w:tcPr>
            <w:tcW w:w="1181" w:type="dxa"/>
            <w:vMerge/>
          </w:tcPr>
          <w:p w14:paraId="21BCD904" w14:textId="77777777" w:rsidR="005450DB" w:rsidRPr="00BD22D9" w:rsidRDefault="005450DB" w:rsidP="004F79EB">
            <w:pPr>
              <w:jc w:val="center"/>
              <w:rPr>
                <w:rFonts w:ascii="宋体" w:hAnsi="宋体" w:hint="eastAsia"/>
                <w:szCs w:val="21"/>
              </w:rPr>
            </w:pPr>
          </w:p>
        </w:tc>
        <w:tc>
          <w:tcPr>
            <w:tcW w:w="1018" w:type="dxa"/>
          </w:tcPr>
          <w:p w14:paraId="64DE2EE4" w14:textId="77777777" w:rsidR="005450DB" w:rsidRPr="00BD22D9" w:rsidRDefault="005450DB" w:rsidP="004F79EB">
            <w:pPr>
              <w:tabs>
                <w:tab w:val="left" w:pos="6850"/>
              </w:tabs>
              <w:rPr>
                <w:rFonts w:ascii="宋体" w:hAnsi="宋体" w:hint="eastAsia"/>
                <w:szCs w:val="21"/>
              </w:rPr>
            </w:pPr>
            <w:r w:rsidRPr="00BD22D9">
              <w:rPr>
                <w:rFonts w:ascii="宋体" w:hAnsi="宋体" w:hint="eastAsia"/>
                <w:szCs w:val="21"/>
              </w:rPr>
              <w:t>物资的库存控制与仓库管理</w:t>
            </w:r>
          </w:p>
        </w:tc>
        <w:tc>
          <w:tcPr>
            <w:tcW w:w="2410" w:type="dxa"/>
          </w:tcPr>
          <w:p w14:paraId="3AB9C2C3"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物资库存管理</w:t>
            </w:r>
          </w:p>
          <w:p w14:paraId="037175D4"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物资库存控制方法</w:t>
            </w:r>
          </w:p>
          <w:p w14:paraId="32C20854"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ABC分类管理法</w:t>
            </w:r>
          </w:p>
          <w:p w14:paraId="58C64ED6"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仓库日常管理</w:t>
            </w:r>
          </w:p>
        </w:tc>
        <w:tc>
          <w:tcPr>
            <w:tcW w:w="2991" w:type="dxa"/>
            <w:vMerge/>
          </w:tcPr>
          <w:p w14:paraId="4ACB5D28" w14:textId="77777777" w:rsidR="005450DB" w:rsidRPr="00BD22D9" w:rsidRDefault="005450DB" w:rsidP="004F79EB">
            <w:pPr>
              <w:rPr>
                <w:rFonts w:ascii="宋体" w:hAnsi="宋体" w:cs="宋体"/>
                <w:szCs w:val="21"/>
              </w:rPr>
            </w:pPr>
          </w:p>
        </w:tc>
      </w:tr>
      <w:tr w:rsidR="005450DB" w:rsidRPr="00BD22D9" w14:paraId="0C9B528C" w14:textId="77777777" w:rsidTr="004F79EB">
        <w:trPr>
          <w:cantSplit/>
          <w:trHeight w:val="576"/>
          <w:jc w:val="center"/>
        </w:trPr>
        <w:tc>
          <w:tcPr>
            <w:tcW w:w="1181" w:type="dxa"/>
            <w:vMerge w:val="restart"/>
          </w:tcPr>
          <w:p w14:paraId="7B39439F" w14:textId="77777777" w:rsidR="005450DB" w:rsidRPr="00BD22D9" w:rsidRDefault="005450DB" w:rsidP="004F79EB">
            <w:pPr>
              <w:jc w:val="center"/>
              <w:rPr>
                <w:rFonts w:ascii="宋体" w:hAnsi="宋体" w:hint="eastAsia"/>
                <w:szCs w:val="21"/>
              </w:rPr>
            </w:pPr>
            <w:r w:rsidRPr="00BD22D9">
              <w:rPr>
                <w:rFonts w:ascii="宋体" w:hAnsi="宋体" w:hint="eastAsia"/>
                <w:szCs w:val="21"/>
              </w:rPr>
              <w:t>7．企业设备管理</w:t>
            </w:r>
          </w:p>
        </w:tc>
        <w:tc>
          <w:tcPr>
            <w:tcW w:w="1018" w:type="dxa"/>
          </w:tcPr>
          <w:p w14:paraId="5EE43634" w14:textId="77777777" w:rsidR="005450DB" w:rsidRPr="00BD22D9" w:rsidRDefault="005450DB" w:rsidP="004F79EB">
            <w:pPr>
              <w:tabs>
                <w:tab w:val="left" w:pos="6850"/>
              </w:tabs>
              <w:rPr>
                <w:rFonts w:ascii="宋体" w:hAnsi="宋体" w:hint="eastAsia"/>
                <w:szCs w:val="21"/>
              </w:rPr>
            </w:pPr>
            <w:r w:rsidRPr="00BD22D9">
              <w:rPr>
                <w:rFonts w:ascii="宋体" w:hAnsi="宋体" w:hint="eastAsia"/>
                <w:szCs w:val="21"/>
              </w:rPr>
              <w:t>设备管理概述</w:t>
            </w:r>
          </w:p>
        </w:tc>
        <w:tc>
          <w:tcPr>
            <w:tcW w:w="2410" w:type="dxa"/>
          </w:tcPr>
          <w:p w14:paraId="74004413"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设备管理意义</w:t>
            </w:r>
          </w:p>
          <w:p w14:paraId="49408F47"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设备管理内容和任务</w:t>
            </w:r>
          </w:p>
        </w:tc>
        <w:tc>
          <w:tcPr>
            <w:tcW w:w="2991" w:type="dxa"/>
            <w:vMerge w:val="restart"/>
          </w:tcPr>
          <w:p w14:paraId="4CC572BB"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*明确设备管理的内容和任务</w:t>
            </w:r>
          </w:p>
          <w:p w14:paraId="4DCF44E7"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*能叙述设备选择的原则</w:t>
            </w:r>
          </w:p>
          <w:p w14:paraId="23932B03"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 xml:space="preserve">*能叙述设备的磨损规律和故障规律 </w:t>
            </w:r>
          </w:p>
          <w:p w14:paraId="5FE5C471"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*了解设备维护保养的内容</w:t>
            </w:r>
          </w:p>
          <w:p w14:paraId="0CADFF4A"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*了解设备维修制度和修理计划</w:t>
            </w:r>
          </w:p>
          <w:p w14:paraId="0A27845D"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*掌握设备三种寿命</w:t>
            </w:r>
          </w:p>
          <w:p w14:paraId="290DAC64" w14:textId="77777777" w:rsidR="005450DB" w:rsidRPr="00BD22D9" w:rsidRDefault="005450DB" w:rsidP="004F79EB">
            <w:pPr>
              <w:rPr>
                <w:rFonts w:ascii="宋体" w:hAnsi="宋体" w:cs="宋体"/>
                <w:szCs w:val="21"/>
              </w:rPr>
            </w:pPr>
            <w:r w:rsidRPr="00BD22D9">
              <w:rPr>
                <w:rFonts w:ascii="宋体" w:hAnsi="宋体" w:hint="eastAsia"/>
                <w:szCs w:val="21"/>
              </w:rPr>
              <w:t>*会计算设备最佳更新周期（经</w:t>
            </w:r>
            <w:r w:rsidRPr="00BD22D9">
              <w:rPr>
                <w:rFonts w:ascii="宋体" w:hAnsi="宋体" w:hint="eastAsia"/>
                <w:szCs w:val="21"/>
              </w:rPr>
              <w:lastRenderedPageBreak/>
              <w:t>济寿命的确定）</w:t>
            </w:r>
          </w:p>
        </w:tc>
      </w:tr>
      <w:tr w:rsidR="005450DB" w:rsidRPr="00BD22D9" w14:paraId="757FBF4A" w14:textId="77777777" w:rsidTr="004F79EB">
        <w:trPr>
          <w:cantSplit/>
          <w:trHeight w:val="576"/>
          <w:jc w:val="center"/>
        </w:trPr>
        <w:tc>
          <w:tcPr>
            <w:tcW w:w="1181" w:type="dxa"/>
            <w:vMerge/>
          </w:tcPr>
          <w:p w14:paraId="3DBA6CA6" w14:textId="77777777" w:rsidR="005450DB" w:rsidRPr="00BD22D9" w:rsidRDefault="005450DB" w:rsidP="004F79EB">
            <w:pPr>
              <w:jc w:val="center"/>
              <w:rPr>
                <w:rFonts w:ascii="宋体" w:hAnsi="宋体" w:hint="eastAsia"/>
                <w:szCs w:val="21"/>
              </w:rPr>
            </w:pPr>
          </w:p>
        </w:tc>
        <w:tc>
          <w:tcPr>
            <w:tcW w:w="1018" w:type="dxa"/>
          </w:tcPr>
          <w:p w14:paraId="33E6E117" w14:textId="77777777" w:rsidR="005450DB" w:rsidRPr="00BD22D9" w:rsidRDefault="005450DB" w:rsidP="004F79EB">
            <w:pPr>
              <w:tabs>
                <w:tab w:val="left" w:pos="6850"/>
              </w:tabs>
              <w:rPr>
                <w:rFonts w:ascii="宋体" w:hAnsi="宋体" w:hint="eastAsia"/>
                <w:szCs w:val="21"/>
              </w:rPr>
            </w:pPr>
            <w:r w:rsidRPr="00BD22D9">
              <w:rPr>
                <w:rFonts w:ascii="宋体" w:hAnsi="宋体" w:hint="eastAsia"/>
                <w:szCs w:val="21"/>
              </w:rPr>
              <w:t>设备的选择和使用</w:t>
            </w:r>
          </w:p>
        </w:tc>
        <w:tc>
          <w:tcPr>
            <w:tcW w:w="2410" w:type="dxa"/>
          </w:tcPr>
          <w:p w14:paraId="3B55FF74"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设备选择的原则</w:t>
            </w:r>
          </w:p>
          <w:p w14:paraId="6D35E5A5"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设备合理正确使用的要求</w:t>
            </w:r>
          </w:p>
        </w:tc>
        <w:tc>
          <w:tcPr>
            <w:tcW w:w="2991" w:type="dxa"/>
            <w:vMerge/>
          </w:tcPr>
          <w:p w14:paraId="47B7E958" w14:textId="77777777" w:rsidR="005450DB" w:rsidRPr="00BD22D9" w:rsidRDefault="005450DB" w:rsidP="004F79EB">
            <w:pPr>
              <w:rPr>
                <w:rFonts w:ascii="宋体" w:hAnsi="宋体" w:cs="宋体"/>
                <w:szCs w:val="21"/>
              </w:rPr>
            </w:pPr>
          </w:p>
        </w:tc>
      </w:tr>
      <w:tr w:rsidR="005450DB" w:rsidRPr="00BD22D9" w14:paraId="06D9C26F" w14:textId="77777777" w:rsidTr="004F79EB">
        <w:trPr>
          <w:cantSplit/>
          <w:trHeight w:val="576"/>
          <w:jc w:val="center"/>
        </w:trPr>
        <w:tc>
          <w:tcPr>
            <w:tcW w:w="1181" w:type="dxa"/>
            <w:vMerge/>
          </w:tcPr>
          <w:p w14:paraId="40DA706B" w14:textId="77777777" w:rsidR="005450DB" w:rsidRPr="00BD22D9" w:rsidRDefault="005450DB" w:rsidP="004F79EB">
            <w:pPr>
              <w:jc w:val="center"/>
              <w:rPr>
                <w:rFonts w:ascii="宋体" w:hAnsi="宋体" w:hint="eastAsia"/>
                <w:szCs w:val="21"/>
              </w:rPr>
            </w:pPr>
          </w:p>
        </w:tc>
        <w:tc>
          <w:tcPr>
            <w:tcW w:w="1018" w:type="dxa"/>
          </w:tcPr>
          <w:p w14:paraId="1717A080"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设备的维护和修理</w:t>
            </w:r>
          </w:p>
        </w:tc>
        <w:tc>
          <w:tcPr>
            <w:tcW w:w="2410" w:type="dxa"/>
          </w:tcPr>
          <w:p w14:paraId="007509FF"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设备的磨损规律和故障规律</w:t>
            </w:r>
          </w:p>
          <w:p w14:paraId="250D37A8"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设备的维护保养</w:t>
            </w:r>
          </w:p>
          <w:p w14:paraId="071CEE78"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设备的检查与检测</w:t>
            </w:r>
          </w:p>
        </w:tc>
        <w:tc>
          <w:tcPr>
            <w:tcW w:w="2991" w:type="dxa"/>
            <w:vMerge/>
          </w:tcPr>
          <w:p w14:paraId="7BF526AD" w14:textId="77777777" w:rsidR="005450DB" w:rsidRPr="00BD22D9" w:rsidRDefault="005450DB" w:rsidP="004F79EB">
            <w:pPr>
              <w:rPr>
                <w:rFonts w:ascii="宋体" w:hAnsi="宋体" w:cs="宋体"/>
                <w:szCs w:val="21"/>
              </w:rPr>
            </w:pPr>
          </w:p>
        </w:tc>
      </w:tr>
      <w:tr w:rsidR="005450DB" w:rsidRPr="00BD22D9" w14:paraId="2259A037" w14:textId="77777777" w:rsidTr="004F79EB">
        <w:trPr>
          <w:cantSplit/>
          <w:trHeight w:val="576"/>
          <w:jc w:val="center"/>
        </w:trPr>
        <w:tc>
          <w:tcPr>
            <w:tcW w:w="1181" w:type="dxa"/>
            <w:vMerge/>
          </w:tcPr>
          <w:p w14:paraId="6B04D6B1" w14:textId="77777777" w:rsidR="005450DB" w:rsidRPr="00BD22D9" w:rsidRDefault="005450DB" w:rsidP="004F79EB">
            <w:pPr>
              <w:jc w:val="center"/>
              <w:rPr>
                <w:rFonts w:ascii="宋体" w:hAnsi="宋体" w:hint="eastAsia"/>
                <w:szCs w:val="21"/>
              </w:rPr>
            </w:pPr>
          </w:p>
        </w:tc>
        <w:tc>
          <w:tcPr>
            <w:tcW w:w="1018" w:type="dxa"/>
          </w:tcPr>
          <w:p w14:paraId="33AD313F"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设备修理与设备维修制度</w:t>
            </w:r>
          </w:p>
        </w:tc>
        <w:tc>
          <w:tcPr>
            <w:tcW w:w="2410" w:type="dxa"/>
          </w:tcPr>
          <w:p w14:paraId="16471BED"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设备修理</w:t>
            </w:r>
          </w:p>
          <w:p w14:paraId="41070500"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设备维修制度</w:t>
            </w:r>
          </w:p>
          <w:p w14:paraId="4557A9CA"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设备修理计划</w:t>
            </w:r>
          </w:p>
        </w:tc>
        <w:tc>
          <w:tcPr>
            <w:tcW w:w="2991" w:type="dxa"/>
            <w:vMerge/>
          </w:tcPr>
          <w:p w14:paraId="4F198D96" w14:textId="77777777" w:rsidR="005450DB" w:rsidRPr="00BD22D9" w:rsidRDefault="005450DB" w:rsidP="004F79EB">
            <w:pPr>
              <w:rPr>
                <w:rFonts w:ascii="宋体" w:hAnsi="宋体" w:cs="宋体"/>
                <w:szCs w:val="21"/>
              </w:rPr>
            </w:pPr>
          </w:p>
        </w:tc>
      </w:tr>
      <w:tr w:rsidR="005450DB" w:rsidRPr="00BD22D9" w14:paraId="78D438FF" w14:textId="77777777" w:rsidTr="004F79EB">
        <w:trPr>
          <w:cantSplit/>
          <w:trHeight w:val="576"/>
          <w:jc w:val="center"/>
        </w:trPr>
        <w:tc>
          <w:tcPr>
            <w:tcW w:w="1181" w:type="dxa"/>
            <w:vMerge/>
          </w:tcPr>
          <w:p w14:paraId="636426F5" w14:textId="77777777" w:rsidR="005450DB" w:rsidRPr="00BD22D9" w:rsidRDefault="005450DB" w:rsidP="004F79EB">
            <w:pPr>
              <w:jc w:val="center"/>
              <w:rPr>
                <w:rFonts w:ascii="宋体" w:hAnsi="宋体" w:hint="eastAsia"/>
                <w:szCs w:val="21"/>
              </w:rPr>
            </w:pPr>
          </w:p>
        </w:tc>
        <w:tc>
          <w:tcPr>
            <w:tcW w:w="1018" w:type="dxa"/>
          </w:tcPr>
          <w:p w14:paraId="14378210"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设备的改造和更新</w:t>
            </w:r>
          </w:p>
        </w:tc>
        <w:tc>
          <w:tcPr>
            <w:tcW w:w="2410" w:type="dxa"/>
          </w:tcPr>
          <w:p w14:paraId="3085595C"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设备的三种寿命</w:t>
            </w:r>
          </w:p>
          <w:p w14:paraId="06C1E515"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设备的改造</w:t>
            </w:r>
          </w:p>
          <w:p w14:paraId="577E151E" w14:textId="77777777" w:rsidR="005450DB" w:rsidRPr="00BD22D9" w:rsidRDefault="005450DB" w:rsidP="004F79EB">
            <w:pPr>
              <w:snapToGrid w:val="0"/>
              <w:spacing w:line="400" w:lineRule="exact"/>
              <w:rPr>
                <w:rFonts w:ascii="宋体" w:hAnsi="宋体" w:hint="eastAsia"/>
                <w:szCs w:val="21"/>
              </w:rPr>
            </w:pPr>
            <w:r w:rsidRPr="00BD22D9">
              <w:rPr>
                <w:rFonts w:ascii="宋体" w:hAnsi="宋体" w:hint="eastAsia"/>
                <w:szCs w:val="21"/>
              </w:rPr>
              <w:t>设备的更新</w:t>
            </w:r>
          </w:p>
        </w:tc>
        <w:tc>
          <w:tcPr>
            <w:tcW w:w="2991" w:type="dxa"/>
            <w:vMerge/>
          </w:tcPr>
          <w:p w14:paraId="1AFD0C79" w14:textId="77777777" w:rsidR="005450DB" w:rsidRPr="00BD22D9" w:rsidRDefault="005450DB" w:rsidP="004F79EB">
            <w:pPr>
              <w:rPr>
                <w:rFonts w:ascii="宋体" w:hAnsi="宋体" w:cs="宋体"/>
                <w:szCs w:val="21"/>
              </w:rPr>
            </w:pPr>
          </w:p>
        </w:tc>
      </w:tr>
    </w:tbl>
    <w:p w14:paraId="009B93F0" w14:textId="77777777" w:rsidR="005450DB" w:rsidRDefault="005450DB" w:rsidP="005450DB">
      <w:pPr>
        <w:spacing w:line="360" w:lineRule="auto"/>
        <w:jc w:val="center"/>
        <w:rPr>
          <w:rFonts w:ascii="黑体" w:eastAsia="黑体" w:hint="eastAsia"/>
          <w:b/>
          <w:sz w:val="28"/>
          <w:szCs w:val="28"/>
        </w:rPr>
      </w:pPr>
      <w:r>
        <w:rPr>
          <w:rFonts w:ascii="黑体" w:eastAsia="黑体" w:hint="eastAsia"/>
          <w:b/>
          <w:sz w:val="28"/>
          <w:szCs w:val="28"/>
        </w:rPr>
        <w:t>四、实施建议</w:t>
      </w:r>
    </w:p>
    <w:p w14:paraId="6B87170E"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（一）教学基本要求</w:t>
      </w:r>
    </w:p>
    <w:p w14:paraId="388C6F1F" w14:textId="77777777" w:rsidR="005450DB" w:rsidRDefault="005450DB" w:rsidP="005450DB">
      <w:pPr>
        <w:pStyle w:val="a7"/>
        <w:ind w:firstLine="420"/>
        <w:rPr>
          <w:rFonts w:ascii="宋体" w:hAnsi="宋体" w:hint="eastAsia"/>
          <w:color w:val="FF0000"/>
          <w:sz w:val="24"/>
        </w:rPr>
      </w:pPr>
      <w:r>
        <w:rPr>
          <w:rFonts w:ascii="宋体" w:hAnsi="宋体" w:hint="eastAsia"/>
          <w:sz w:val="24"/>
        </w:rPr>
        <w:t>1.教学团队</w:t>
      </w:r>
      <w:r>
        <w:rPr>
          <w:rStyle w:val="aff0"/>
          <w:rFonts w:hint="eastAsia"/>
          <w:color w:val="FF0000"/>
        </w:rPr>
        <w:t>.</w:t>
      </w:r>
    </w:p>
    <w:p w14:paraId="7E8FC103" w14:textId="77777777" w:rsidR="005450DB" w:rsidRDefault="005450DB" w:rsidP="005450DB">
      <w:pPr>
        <w:spacing w:line="360" w:lineRule="auto"/>
        <w:ind w:firstLineChars="200" w:firstLine="480"/>
        <w:rPr>
          <w:rFonts w:ascii="宋体" w:hAnsi="宋体"/>
          <w:sz w:val="24"/>
        </w:rPr>
      </w:pPr>
      <w:r w:rsidRPr="001E7DA8">
        <w:rPr>
          <w:rFonts w:ascii="宋体" w:hAnsi="宋体" w:hint="eastAsia"/>
          <w:sz w:val="24"/>
        </w:rPr>
        <w:t>该课程具有实践性较强的特点，要求由管理专业及相关专业毕业并有一定专业实践经验和丰富教学经验的“双师型”教师担任。需要教室中配备多媒体教学设备，教师办公用的计算机能连接因特网，以便于教师进行多媒体课件教学及下载相关教学资源和教学信息。</w:t>
      </w:r>
    </w:p>
    <w:p w14:paraId="6BEC9E9A" w14:textId="77777777" w:rsidR="005450DB" w:rsidRDefault="005450DB" w:rsidP="005450DB">
      <w:pPr>
        <w:spacing w:line="360" w:lineRule="auto"/>
        <w:ind w:firstLineChars="200" w:firstLine="480"/>
        <w:rPr>
          <w:rFonts w:ascii="宋体" w:hAnsi="宋体"/>
          <w:sz w:val="24"/>
        </w:rPr>
      </w:pPr>
      <w:r>
        <w:rPr>
          <w:rFonts w:ascii="宋体" w:hAnsi="宋体" w:hint="eastAsia"/>
          <w:sz w:val="24"/>
        </w:rPr>
        <w:t>2.实训条件：</w:t>
      </w:r>
      <w:proofErr w:type="gramStart"/>
      <w:r>
        <w:rPr>
          <w:rFonts w:ascii="宋体" w:hAnsi="宋体" w:hint="eastAsia"/>
          <w:sz w:val="24"/>
        </w:rPr>
        <w:t>云创智能</w:t>
      </w:r>
      <w:proofErr w:type="gramEnd"/>
      <w:r>
        <w:rPr>
          <w:rFonts w:ascii="宋体" w:hAnsi="宋体" w:hint="eastAsia"/>
          <w:sz w:val="24"/>
        </w:rPr>
        <w:t>产业园综合实训教室</w:t>
      </w:r>
    </w:p>
    <w:p w14:paraId="6F8D665D" w14:textId="77777777" w:rsidR="005450DB" w:rsidRPr="00E62BE9" w:rsidRDefault="005450DB" w:rsidP="00D7146C">
      <w:pPr>
        <w:spacing w:line="360" w:lineRule="auto"/>
        <w:ind w:firstLineChars="200" w:firstLine="480"/>
        <w:rPr>
          <w:rFonts w:ascii="宋体" w:hAnsi="宋体" w:hint="eastAsia"/>
          <w:sz w:val="24"/>
        </w:rPr>
      </w:pPr>
      <w:r w:rsidRPr="00E62BE9">
        <w:rPr>
          <w:rFonts w:ascii="宋体" w:hAnsi="宋体" w:hint="eastAsia"/>
          <w:sz w:val="24"/>
        </w:rPr>
        <w:t>本门课程的实</w:t>
      </w:r>
      <w:proofErr w:type="gramStart"/>
      <w:r w:rsidRPr="00E62BE9">
        <w:rPr>
          <w:rFonts w:ascii="宋体" w:hAnsi="宋体" w:hint="eastAsia"/>
          <w:sz w:val="24"/>
        </w:rPr>
        <w:t>训条件</w:t>
      </w:r>
      <w:proofErr w:type="gramEnd"/>
      <w:r w:rsidRPr="00E62BE9">
        <w:rPr>
          <w:rFonts w:ascii="宋体" w:hAnsi="宋体" w:hint="eastAsia"/>
          <w:sz w:val="24"/>
        </w:rPr>
        <w:t>要求有教学做一体化的综合实训室，融教学与实训为一体，以及与课程相应的软件作支持。校外要求有与学校长期合作的企业做实</w:t>
      </w:r>
      <w:proofErr w:type="gramStart"/>
      <w:r w:rsidRPr="00E62BE9">
        <w:rPr>
          <w:rFonts w:ascii="宋体" w:hAnsi="宋体" w:hint="eastAsia"/>
          <w:sz w:val="24"/>
        </w:rPr>
        <w:t>训</w:t>
      </w:r>
      <w:proofErr w:type="gramEnd"/>
      <w:r w:rsidRPr="00E62BE9">
        <w:rPr>
          <w:rFonts w:ascii="宋体" w:hAnsi="宋体" w:hint="eastAsia"/>
          <w:sz w:val="24"/>
        </w:rPr>
        <w:t>基地，满足学生顶岗实习的需要。</w:t>
      </w:r>
    </w:p>
    <w:p w14:paraId="1E9CF7B2" w14:textId="77777777" w:rsidR="005450DB" w:rsidRDefault="005450DB" w:rsidP="005450DB">
      <w:pPr>
        <w:spacing w:line="360" w:lineRule="auto"/>
        <w:ind w:firstLineChars="200" w:firstLine="480"/>
        <w:rPr>
          <w:rFonts w:ascii="宋体" w:hAnsi="宋体"/>
          <w:sz w:val="24"/>
        </w:rPr>
      </w:pPr>
      <w:r>
        <w:rPr>
          <w:rFonts w:ascii="宋体" w:hAnsi="宋体" w:hint="eastAsia"/>
          <w:sz w:val="24"/>
        </w:rPr>
        <w:t>3.教学资源</w:t>
      </w:r>
    </w:p>
    <w:p w14:paraId="06D72F86" w14:textId="77777777" w:rsidR="005450DB" w:rsidRDefault="005450DB" w:rsidP="005450DB">
      <w:pPr>
        <w:spacing w:line="360" w:lineRule="auto"/>
        <w:ind w:firstLineChars="200" w:firstLine="480"/>
        <w:rPr>
          <w:rFonts w:ascii="宋体" w:hAnsi="宋体" w:hint="eastAsia"/>
          <w:sz w:val="24"/>
        </w:rPr>
      </w:pPr>
      <w:r w:rsidRPr="001E7DA8">
        <w:rPr>
          <w:rFonts w:ascii="宋体" w:hAnsi="宋体" w:hint="eastAsia"/>
          <w:sz w:val="24"/>
        </w:rPr>
        <w:t>在现代企业管理的教学当中，以项目教学为主导，给学生建立不同的典型工作任务，即不同的情景教学环境，增强教学效果，加深学生学习兴趣与学习印象。</w:t>
      </w:r>
      <w:r>
        <w:rPr>
          <w:rFonts w:ascii="宋体" w:hAnsi="宋体" w:hint="eastAsia"/>
          <w:sz w:val="24"/>
        </w:rPr>
        <w:t>本课程应具备的教学资源：网络课程、省级精品课程、课程标准、授课计划、教案、多媒体资料、试题、校本教材等。</w:t>
      </w:r>
    </w:p>
    <w:p w14:paraId="0846E294"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（二）教学建议</w:t>
      </w:r>
    </w:p>
    <w:p w14:paraId="226EF267"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1.在教学模式上，</w:t>
      </w:r>
      <w:r w:rsidRPr="001E7DA8">
        <w:rPr>
          <w:rFonts w:ascii="宋体" w:hAnsi="宋体" w:hint="eastAsia"/>
          <w:sz w:val="24"/>
        </w:rPr>
        <w:t>现代企业管理学的教学强调互动教学模式，即落实学生的主体地位，体现教师的主导作用，充分发挥学生的主动性、参与性和创造性，强化学生间、教师间、师生间的多维交互，完成“自学、导学、助学和</w:t>
      </w:r>
      <w:proofErr w:type="gramStart"/>
      <w:r w:rsidRPr="001E7DA8">
        <w:rPr>
          <w:rFonts w:ascii="宋体" w:hAnsi="宋体" w:hint="eastAsia"/>
          <w:sz w:val="24"/>
        </w:rPr>
        <w:t>促学</w:t>
      </w:r>
      <w:proofErr w:type="gramEnd"/>
      <w:r w:rsidRPr="001E7DA8">
        <w:rPr>
          <w:rFonts w:ascii="宋体" w:hAnsi="宋体" w:hint="eastAsia"/>
          <w:sz w:val="24"/>
        </w:rPr>
        <w:t>”相互联系的教学过程。教师要不断改进和优化教学方法，善于激发和调动学生的学习积极性，创造条件引导学生利用一切机会、时间，以各种形式参与到教学之中，使学生能主动参与、主动探索、主动思考、主动实践，养成良好的学习习惯,掌握科学的学习</w:t>
      </w:r>
      <w:r w:rsidRPr="001E7DA8">
        <w:rPr>
          <w:rFonts w:ascii="宋体" w:hAnsi="宋体" w:hint="eastAsia"/>
          <w:sz w:val="24"/>
        </w:rPr>
        <w:lastRenderedPageBreak/>
        <w:t>方法，各方面的素质和谐全面地发展</w:t>
      </w:r>
      <w:r>
        <w:rPr>
          <w:rFonts w:ascii="宋体" w:hAnsi="宋体" w:hint="eastAsia"/>
          <w:sz w:val="24"/>
        </w:rPr>
        <w:t>。</w:t>
      </w:r>
    </w:p>
    <w:p w14:paraId="15561A75" w14:textId="77777777" w:rsidR="005450DB" w:rsidRPr="001E7DA8" w:rsidRDefault="005450DB" w:rsidP="005450DB">
      <w:pPr>
        <w:spacing w:line="360" w:lineRule="auto"/>
        <w:ind w:firstLineChars="200" w:firstLine="480"/>
        <w:rPr>
          <w:rFonts w:ascii="宋体" w:hAnsi="宋体" w:hint="eastAsia"/>
          <w:sz w:val="24"/>
        </w:rPr>
      </w:pPr>
      <w:r>
        <w:rPr>
          <w:rFonts w:ascii="宋体" w:hAnsi="宋体" w:hint="eastAsia"/>
          <w:sz w:val="24"/>
        </w:rPr>
        <w:t>2.在教学方法上，</w:t>
      </w:r>
      <w:r w:rsidRPr="001E7DA8">
        <w:rPr>
          <w:rFonts w:ascii="宋体" w:hAnsi="宋体" w:hint="eastAsia"/>
          <w:sz w:val="24"/>
        </w:rPr>
        <w:t>课程教学手段强调现代化，教学方法强调的多样化。</w:t>
      </w:r>
    </w:p>
    <w:p w14:paraId="2341C775" w14:textId="77777777" w:rsidR="005450DB" w:rsidRPr="001E7DA8" w:rsidRDefault="005450DB" w:rsidP="005450DB">
      <w:pPr>
        <w:spacing w:line="360" w:lineRule="auto"/>
        <w:ind w:firstLineChars="200" w:firstLine="480"/>
        <w:rPr>
          <w:rFonts w:ascii="宋体" w:hAnsi="宋体" w:hint="eastAsia"/>
          <w:sz w:val="24"/>
        </w:rPr>
      </w:pPr>
      <w:r w:rsidRPr="001E7DA8">
        <w:rPr>
          <w:rFonts w:ascii="宋体" w:hAnsi="宋体" w:hint="eastAsia"/>
          <w:sz w:val="24"/>
        </w:rPr>
        <w:t>课程教学应根据项目教学的特点，将教学内容分解为若干个项目，每个项目中又包含若干个子项目，根据知识内容的特点，设计、组织多种教学手段和教学方法。突出高职教学的鲜明特色。</w:t>
      </w:r>
    </w:p>
    <w:p w14:paraId="2D8D9BE3" w14:textId="77777777" w:rsidR="005450DB" w:rsidRPr="001E7DA8" w:rsidRDefault="005450DB" w:rsidP="005450DB">
      <w:pPr>
        <w:spacing w:line="360" w:lineRule="auto"/>
        <w:ind w:firstLineChars="200" w:firstLine="480"/>
        <w:rPr>
          <w:rFonts w:ascii="宋体" w:hAnsi="宋体" w:hint="eastAsia"/>
          <w:sz w:val="24"/>
        </w:rPr>
      </w:pPr>
      <w:r w:rsidRPr="001E7DA8">
        <w:rPr>
          <w:rFonts w:ascii="宋体" w:hAnsi="宋体" w:hint="eastAsia"/>
          <w:sz w:val="24"/>
        </w:rPr>
        <w:t>①全程渗透案例分析讨论：重视典型案例的学习，通过案例讲解、分析、讨论，教给学生正确的思路，激发学生学习的兴趣。</w:t>
      </w:r>
    </w:p>
    <w:p w14:paraId="2CA218C6" w14:textId="77777777" w:rsidR="005450DB" w:rsidRPr="001E7DA8" w:rsidRDefault="005450DB" w:rsidP="005450DB">
      <w:pPr>
        <w:spacing w:line="360" w:lineRule="auto"/>
        <w:ind w:firstLineChars="200" w:firstLine="480"/>
        <w:rPr>
          <w:rFonts w:ascii="宋体" w:hAnsi="宋体" w:hint="eastAsia"/>
          <w:sz w:val="24"/>
        </w:rPr>
      </w:pPr>
      <w:r w:rsidRPr="001E7DA8">
        <w:rPr>
          <w:rFonts w:ascii="宋体" w:hAnsi="宋体" w:hint="eastAsia"/>
          <w:sz w:val="24"/>
        </w:rPr>
        <w:t>②启发、互动式教学： 改革"灌输式"和过分偏重讲授的教学方法，充分利用情境教学的优越性，让同学们进入情景，引导他们进入角色。同时注重展开互动式教学，不时地提出问题，让同学思考，让学生讨论，充分调动学生学习的自主性、能动性与积极性，以培养学生创新性思维和综合分析问题的思维能力。</w:t>
      </w:r>
    </w:p>
    <w:p w14:paraId="619D3E71" w14:textId="77777777" w:rsidR="005450DB" w:rsidRPr="001E7DA8" w:rsidRDefault="005450DB" w:rsidP="005450DB">
      <w:pPr>
        <w:spacing w:line="360" w:lineRule="auto"/>
        <w:ind w:firstLineChars="200" w:firstLine="480"/>
        <w:rPr>
          <w:rFonts w:ascii="宋体" w:hAnsi="宋体" w:hint="eastAsia"/>
          <w:sz w:val="24"/>
        </w:rPr>
      </w:pPr>
      <w:r w:rsidRPr="001E7DA8">
        <w:rPr>
          <w:rFonts w:ascii="宋体" w:hAnsi="宋体" w:hint="eastAsia"/>
          <w:sz w:val="24"/>
        </w:rPr>
        <w:t>③情景模拟教学：在学期开始就把学生分成若干个学习小组，随着学习的深入，将班级慢慢的企业化。学生有的变成员工，有的是部门主管，有的是总经理。随着新的管理知识和理论的学习，学生不断丰富自己的组织，按照学生的意愿结合所学专业处在行业的大企业或者成功的企业进行模拟。</w:t>
      </w:r>
      <w:proofErr w:type="gramStart"/>
      <w:r w:rsidRPr="001E7DA8">
        <w:rPr>
          <w:rFonts w:ascii="宋体" w:hAnsi="宋体" w:hint="eastAsia"/>
          <w:sz w:val="24"/>
        </w:rPr>
        <w:t>置情于</w:t>
      </w:r>
      <w:proofErr w:type="gramEnd"/>
      <w:r w:rsidRPr="001E7DA8">
        <w:rPr>
          <w:rFonts w:ascii="宋体" w:hAnsi="宋体" w:hint="eastAsia"/>
          <w:sz w:val="24"/>
        </w:rPr>
        <w:t>景，将学生放在模拟化的"企业"中，有利于培养学生的管理思维模式，形成有助于学生运用管理知识和实施管理技能的有利环境</w:t>
      </w:r>
    </w:p>
    <w:p w14:paraId="68715F12" w14:textId="77777777" w:rsidR="005450DB" w:rsidRDefault="005450DB" w:rsidP="005450DB">
      <w:pPr>
        <w:spacing w:line="360" w:lineRule="auto"/>
        <w:ind w:firstLineChars="200" w:firstLine="480"/>
        <w:rPr>
          <w:rFonts w:ascii="宋体" w:hAnsi="宋体" w:hint="eastAsia"/>
          <w:sz w:val="24"/>
        </w:rPr>
      </w:pPr>
      <w:r w:rsidRPr="001E7DA8">
        <w:rPr>
          <w:rFonts w:ascii="宋体" w:hAnsi="宋体" w:hint="eastAsia"/>
          <w:sz w:val="24"/>
        </w:rPr>
        <w:t>④理论联系实际：现代企业管理是是一门实践性很强的学科，运用理论联系实际使学生把所学的内容与实践联系起来，形成自身的一种能力，把所学的理论与方法能灵活的运用于实践，用所学的理论与方法去分析、解决实践中的问题。注重学生实际能力的培养。除有形的实践教学之外，还要强调无形的、灵活的社会实践。例如鼓励学生参与社会实践，尤其是借助于身边可能的各种形式参与到企业管理中去，例如，利用寒暑假参与企业实习，平时课余时间做兼职工作。这都让学生在自主的加入多种形式的社会实践，关键在此过程中，培养学生的对企业管理的知识运用的习惯</w:t>
      </w:r>
      <w:r>
        <w:rPr>
          <w:rFonts w:ascii="宋体" w:hAnsi="宋体" w:hint="eastAsia"/>
          <w:sz w:val="24"/>
        </w:rPr>
        <w:t>。</w:t>
      </w:r>
    </w:p>
    <w:p w14:paraId="60593690" w14:textId="77777777" w:rsidR="005450DB" w:rsidRDefault="005450DB" w:rsidP="005450DB">
      <w:pPr>
        <w:spacing w:line="360" w:lineRule="auto"/>
        <w:ind w:firstLineChars="200" w:firstLine="560"/>
        <w:rPr>
          <w:rStyle w:val="aff0"/>
        </w:rPr>
      </w:pPr>
      <w:r>
        <w:rPr>
          <w:rFonts w:ascii="黑体" w:eastAsia="黑体" w:hint="eastAsia"/>
          <w:sz w:val="28"/>
          <w:szCs w:val="28"/>
        </w:rPr>
        <w:t>（三）参考书</w:t>
      </w:r>
    </w:p>
    <w:p w14:paraId="598F2A45" w14:textId="77777777" w:rsidR="005450DB" w:rsidRPr="00EC3AEE" w:rsidRDefault="005450DB" w:rsidP="005450DB">
      <w:pPr>
        <w:pStyle w:val="a7"/>
        <w:spacing w:line="360" w:lineRule="auto"/>
        <w:ind w:firstLineChars="200" w:firstLine="480"/>
        <w:rPr>
          <w:rFonts w:ascii="宋体" w:hAnsi="宋体" w:hint="eastAsia"/>
          <w:sz w:val="24"/>
        </w:rPr>
      </w:pPr>
      <w:r w:rsidRPr="00EC3AEE">
        <w:rPr>
          <w:rFonts w:ascii="宋体" w:hAnsi="宋体" w:hint="eastAsia"/>
          <w:sz w:val="24"/>
        </w:rPr>
        <w:t>1</w:t>
      </w:r>
      <w:r w:rsidRPr="00EC3AEE">
        <w:rPr>
          <w:rFonts w:ascii="宋体" w:hAnsi="宋体"/>
          <w:sz w:val="24"/>
        </w:rPr>
        <w:t>.</w:t>
      </w:r>
      <w:r w:rsidRPr="00EC3AEE">
        <w:rPr>
          <w:rFonts w:ascii="宋体" w:hAnsi="宋体" w:hint="eastAsia"/>
          <w:sz w:val="24"/>
        </w:rPr>
        <w:t>吕宝军.《管理学》.湖南师范大学出版社， 2015</w:t>
      </w:r>
    </w:p>
    <w:p w14:paraId="645591D9" w14:textId="77777777" w:rsidR="005450DB" w:rsidRPr="00EC3AEE" w:rsidRDefault="005450DB" w:rsidP="005450DB">
      <w:pPr>
        <w:pStyle w:val="a7"/>
        <w:spacing w:line="360" w:lineRule="auto"/>
        <w:ind w:firstLineChars="200" w:firstLine="480"/>
        <w:rPr>
          <w:rFonts w:ascii="宋体" w:hAnsi="宋体" w:hint="eastAsia"/>
          <w:sz w:val="24"/>
        </w:rPr>
      </w:pPr>
      <w:r w:rsidRPr="00EC3AEE">
        <w:rPr>
          <w:rFonts w:ascii="宋体" w:hAnsi="宋体" w:hint="eastAsia"/>
          <w:sz w:val="24"/>
        </w:rPr>
        <w:t>2</w:t>
      </w:r>
      <w:r w:rsidRPr="00EC3AEE">
        <w:rPr>
          <w:rFonts w:ascii="宋体" w:hAnsi="宋体"/>
          <w:sz w:val="24"/>
        </w:rPr>
        <w:t>.</w:t>
      </w:r>
      <w:r w:rsidRPr="00EC3AEE">
        <w:rPr>
          <w:rFonts w:ascii="宋体" w:hAnsi="宋体" w:hint="eastAsia"/>
          <w:sz w:val="24"/>
        </w:rPr>
        <w:t>刘仲康 郑明身《企业管理概论》武汉大学出版社 2005</w:t>
      </w:r>
    </w:p>
    <w:p w14:paraId="41C92A8B" w14:textId="77777777" w:rsidR="005450DB" w:rsidRPr="00EC3AEE" w:rsidRDefault="005450DB" w:rsidP="005450DB">
      <w:pPr>
        <w:pStyle w:val="a7"/>
        <w:spacing w:line="360" w:lineRule="auto"/>
        <w:ind w:firstLineChars="200" w:firstLine="480"/>
        <w:rPr>
          <w:rFonts w:ascii="宋体" w:hAnsi="宋体"/>
          <w:sz w:val="24"/>
        </w:rPr>
      </w:pPr>
      <w:r w:rsidRPr="00EC3AEE">
        <w:rPr>
          <w:rFonts w:ascii="宋体" w:hAnsi="宋体" w:hint="eastAsia"/>
          <w:sz w:val="24"/>
        </w:rPr>
        <w:t>3</w:t>
      </w:r>
      <w:r w:rsidRPr="00EC3AEE">
        <w:rPr>
          <w:rFonts w:ascii="宋体" w:hAnsi="宋体"/>
          <w:sz w:val="24"/>
        </w:rPr>
        <w:t>.</w:t>
      </w:r>
      <w:r w:rsidRPr="00EC3AEE">
        <w:rPr>
          <w:rFonts w:ascii="宋体" w:hAnsi="宋体" w:hint="eastAsia"/>
          <w:sz w:val="24"/>
        </w:rPr>
        <w:t>彼得·德鲁克《卓有成效的管理者》机械工业出版社1966</w:t>
      </w:r>
    </w:p>
    <w:p w14:paraId="5D71E1DF" w14:textId="77777777" w:rsidR="005450DB" w:rsidRDefault="005450DB" w:rsidP="005450DB">
      <w:pPr>
        <w:spacing w:line="360" w:lineRule="auto"/>
        <w:ind w:firstLine="240"/>
        <w:jc w:val="center"/>
        <w:rPr>
          <w:rFonts w:ascii="黑体" w:eastAsia="黑体" w:hint="eastAsia"/>
          <w:b/>
          <w:color w:val="FF0000"/>
          <w:sz w:val="28"/>
          <w:szCs w:val="28"/>
        </w:rPr>
      </w:pPr>
      <w:r>
        <w:rPr>
          <w:rFonts w:ascii="黑体" w:eastAsia="黑体" w:hint="eastAsia"/>
          <w:b/>
          <w:sz w:val="28"/>
          <w:szCs w:val="28"/>
        </w:rPr>
        <w:lastRenderedPageBreak/>
        <w:t>五、学生考核与评价</w:t>
      </w:r>
    </w:p>
    <w:p w14:paraId="74F31DDF" w14:textId="77777777" w:rsidR="005450DB" w:rsidRDefault="005450DB" w:rsidP="005450DB">
      <w:pPr>
        <w:widowControl/>
        <w:spacing w:line="440" w:lineRule="exact"/>
        <w:ind w:firstLineChars="200" w:firstLine="482"/>
        <w:jc w:val="left"/>
        <w:rPr>
          <w:rFonts w:ascii="宋体" w:hAnsi="宋体" w:cs="宋体"/>
          <w:b/>
          <w:bCs/>
          <w:kern w:val="0"/>
          <w:sz w:val="24"/>
        </w:rPr>
      </w:pPr>
      <w:r>
        <w:rPr>
          <w:rFonts w:ascii="宋体" w:hAnsi="宋体" w:cs="宋体"/>
          <w:b/>
          <w:bCs/>
          <w:kern w:val="0"/>
          <w:sz w:val="24"/>
        </w:rPr>
        <w:t>（一）考核、评价方式</w:t>
      </w:r>
    </w:p>
    <w:p w14:paraId="2DCDE980" w14:textId="77777777" w:rsidR="005450DB" w:rsidRPr="00BD22D9" w:rsidRDefault="005450DB" w:rsidP="005450DB">
      <w:pPr>
        <w:widowControl/>
        <w:spacing w:line="440" w:lineRule="exact"/>
        <w:ind w:firstLineChars="200" w:firstLine="480"/>
        <w:jc w:val="left"/>
        <w:rPr>
          <w:rFonts w:ascii="宋体" w:hAnsi="宋体" w:hint="eastAsia"/>
          <w:sz w:val="24"/>
        </w:rPr>
      </w:pPr>
      <w:r w:rsidRPr="00BD22D9">
        <w:rPr>
          <w:rFonts w:ascii="宋体" w:hAnsi="宋体" w:hint="eastAsia"/>
          <w:sz w:val="24"/>
        </w:rPr>
        <w:t xml:space="preserve">对学生的评价与考核分三个部分：职业素养考核、知识考核、技能考核:(1）职业素养考核,包括平时的出勤率、听课态度，完成书面作业任务的情况等,占总评价成绩的50％.部分内容重点考核学生的学习过程,包括其学习态度、努力的程度以及表现出来的效果。（2）期末考试，卷面考核学生对理论的实际掌握情况,占50%。 </w:t>
      </w:r>
    </w:p>
    <w:p w14:paraId="4F83A625" w14:textId="77777777" w:rsidR="005450DB" w:rsidRDefault="005450DB" w:rsidP="005450DB">
      <w:pPr>
        <w:widowControl/>
        <w:spacing w:line="440" w:lineRule="exact"/>
        <w:ind w:firstLineChars="200" w:firstLine="482"/>
        <w:jc w:val="left"/>
        <w:rPr>
          <w:rFonts w:ascii="宋体" w:hAnsi="宋体" w:cs="宋体"/>
          <w:b/>
          <w:bCs/>
          <w:kern w:val="0"/>
          <w:sz w:val="24"/>
        </w:rPr>
      </w:pPr>
      <w:r>
        <w:rPr>
          <w:rFonts w:ascii="宋体" w:hAnsi="宋体" w:cs="宋体"/>
          <w:b/>
          <w:bCs/>
          <w:kern w:val="0"/>
          <w:sz w:val="24"/>
        </w:rPr>
        <w:t>（二）考核标准</w:t>
      </w:r>
    </w:p>
    <w:p w14:paraId="0889C0B2" w14:textId="77777777" w:rsidR="005450DB" w:rsidRPr="00BD22D9" w:rsidRDefault="005450DB" w:rsidP="005450DB">
      <w:pPr>
        <w:widowControl/>
        <w:spacing w:line="440" w:lineRule="exact"/>
        <w:ind w:firstLineChars="200" w:firstLine="480"/>
        <w:jc w:val="left"/>
        <w:rPr>
          <w:rFonts w:ascii="宋体" w:hAnsi="宋体"/>
          <w:sz w:val="24"/>
        </w:rPr>
      </w:pPr>
      <w:r w:rsidRPr="00BD22D9">
        <w:rPr>
          <w:rFonts w:ascii="宋体" w:hAnsi="宋体"/>
          <w:sz w:val="24"/>
        </w:rPr>
        <w:t>试卷考试题库、实践操作考核标准等。</w:t>
      </w:r>
    </w:p>
    <w:p w14:paraId="27B22BAE" w14:textId="77777777" w:rsidR="005450DB" w:rsidRDefault="005450DB" w:rsidP="005450DB">
      <w:pPr>
        <w:spacing w:line="360" w:lineRule="auto"/>
        <w:ind w:firstLine="240"/>
        <w:jc w:val="center"/>
        <w:rPr>
          <w:rFonts w:ascii="黑体" w:eastAsia="黑体" w:hint="eastAsia"/>
          <w:b/>
          <w:sz w:val="28"/>
          <w:szCs w:val="28"/>
        </w:rPr>
      </w:pPr>
      <w:r>
        <w:rPr>
          <w:rFonts w:ascii="黑体" w:eastAsia="黑体" w:hint="eastAsia"/>
          <w:b/>
          <w:sz w:val="28"/>
          <w:szCs w:val="28"/>
        </w:rPr>
        <w:t>六、课程整体设计</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1141"/>
        <w:gridCol w:w="1134"/>
        <w:gridCol w:w="1303"/>
        <w:gridCol w:w="1132"/>
        <w:gridCol w:w="2622"/>
        <w:gridCol w:w="682"/>
      </w:tblGrid>
      <w:tr w:rsidR="005450DB" w14:paraId="6E48D65B" w14:textId="77777777" w:rsidTr="004F79EB">
        <w:trPr>
          <w:jc w:val="center"/>
        </w:trPr>
        <w:tc>
          <w:tcPr>
            <w:tcW w:w="561" w:type="dxa"/>
            <w:vAlign w:val="center"/>
          </w:tcPr>
          <w:p w14:paraId="794282D5" w14:textId="77777777" w:rsidR="005450DB" w:rsidRPr="00AB1A96" w:rsidRDefault="005450DB" w:rsidP="004F79EB">
            <w:pPr>
              <w:jc w:val="center"/>
              <w:rPr>
                <w:rFonts w:ascii="宋体" w:hAnsi="宋体" w:hint="eastAsia"/>
                <w:b/>
                <w:szCs w:val="21"/>
              </w:rPr>
            </w:pPr>
            <w:r w:rsidRPr="00AB1A96">
              <w:rPr>
                <w:rFonts w:ascii="宋体" w:hAnsi="宋体" w:hint="eastAsia"/>
                <w:b/>
                <w:szCs w:val="21"/>
              </w:rPr>
              <w:t>序号</w:t>
            </w:r>
          </w:p>
        </w:tc>
        <w:tc>
          <w:tcPr>
            <w:tcW w:w="1141" w:type="dxa"/>
            <w:vAlign w:val="center"/>
          </w:tcPr>
          <w:p w14:paraId="07A2104E" w14:textId="77777777" w:rsidR="005450DB" w:rsidRPr="00AB1A96" w:rsidRDefault="005450DB" w:rsidP="004F79EB">
            <w:pPr>
              <w:jc w:val="center"/>
              <w:rPr>
                <w:rFonts w:ascii="宋体" w:hAnsi="宋体" w:hint="eastAsia"/>
                <w:b/>
                <w:szCs w:val="21"/>
              </w:rPr>
            </w:pPr>
            <w:r w:rsidRPr="00AB1A96">
              <w:rPr>
                <w:rFonts w:ascii="宋体" w:hAnsi="宋体" w:hint="eastAsia"/>
                <w:b/>
                <w:szCs w:val="21"/>
              </w:rPr>
              <w:t>项目（或情境、任务、模块）</w:t>
            </w:r>
          </w:p>
        </w:tc>
        <w:tc>
          <w:tcPr>
            <w:tcW w:w="1134" w:type="dxa"/>
            <w:vAlign w:val="center"/>
          </w:tcPr>
          <w:p w14:paraId="6F583B9A" w14:textId="77777777" w:rsidR="005450DB" w:rsidRPr="00AB1A96" w:rsidRDefault="005450DB" w:rsidP="004F79EB">
            <w:pPr>
              <w:jc w:val="center"/>
              <w:rPr>
                <w:rFonts w:ascii="宋体" w:hAnsi="宋体" w:hint="eastAsia"/>
                <w:b/>
                <w:szCs w:val="21"/>
              </w:rPr>
            </w:pPr>
            <w:r w:rsidRPr="00AB1A96">
              <w:rPr>
                <w:rFonts w:ascii="宋体" w:hAnsi="宋体" w:hint="eastAsia"/>
                <w:b/>
                <w:szCs w:val="21"/>
              </w:rPr>
              <w:t>知识点</w:t>
            </w:r>
          </w:p>
        </w:tc>
        <w:tc>
          <w:tcPr>
            <w:tcW w:w="1303" w:type="dxa"/>
            <w:vAlign w:val="center"/>
          </w:tcPr>
          <w:p w14:paraId="26F376C9" w14:textId="77777777" w:rsidR="005450DB" w:rsidRPr="00AB1A96" w:rsidRDefault="005450DB" w:rsidP="004F79EB">
            <w:pPr>
              <w:jc w:val="center"/>
              <w:rPr>
                <w:rFonts w:ascii="宋体" w:hAnsi="宋体" w:hint="eastAsia"/>
                <w:b/>
                <w:szCs w:val="21"/>
              </w:rPr>
            </w:pPr>
            <w:r w:rsidRPr="00AB1A96">
              <w:rPr>
                <w:rFonts w:ascii="宋体" w:hAnsi="宋体" w:hint="eastAsia"/>
                <w:b/>
                <w:szCs w:val="21"/>
              </w:rPr>
              <w:t>技能训练</w:t>
            </w:r>
          </w:p>
        </w:tc>
        <w:tc>
          <w:tcPr>
            <w:tcW w:w="1132" w:type="dxa"/>
            <w:vAlign w:val="center"/>
          </w:tcPr>
          <w:p w14:paraId="6520CFF7" w14:textId="77777777" w:rsidR="005450DB" w:rsidRPr="00AB1A96" w:rsidRDefault="005450DB" w:rsidP="004F79EB">
            <w:pPr>
              <w:jc w:val="center"/>
              <w:rPr>
                <w:rFonts w:ascii="宋体" w:hAnsi="宋体" w:hint="eastAsia"/>
                <w:b/>
                <w:szCs w:val="21"/>
              </w:rPr>
            </w:pPr>
            <w:r w:rsidRPr="00AB1A96">
              <w:rPr>
                <w:rFonts w:ascii="宋体" w:hAnsi="宋体" w:hint="eastAsia"/>
                <w:b/>
                <w:szCs w:val="21"/>
              </w:rPr>
              <w:t>教学重点</w:t>
            </w:r>
          </w:p>
        </w:tc>
        <w:tc>
          <w:tcPr>
            <w:tcW w:w="2622" w:type="dxa"/>
            <w:vAlign w:val="center"/>
          </w:tcPr>
          <w:p w14:paraId="36D7137E" w14:textId="77777777" w:rsidR="005450DB" w:rsidRPr="00AB1A96" w:rsidRDefault="005450DB" w:rsidP="004F79EB">
            <w:pPr>
              <w:jc w:val="center"/>
              <w:rPr>
                <w:rFonts w:ascii="宋体" w:hAnsi="宋体" w:hint="eastAsia"/>
                <w:b/>
                <w:szCs w:val="21"/>
              </w:rPr>
            </w:pPr>
            <w:r w:rsidRPr="00AB1A96">
              <w:rPr>
                <w:rFonts w:ascii="宋体" w:hAnsi="宋体" w:hint="eastAsia"/>
                <w:b/>
                <w:szCs w:val="21"/>
              </w:rPr>
              <w:t>教学设计（或教学情景）</w:t>
            </w:r>
          </w:p>
        </w:tc>
        <w:tc>
          <w:tcPr>
            <w:tcW w:w="682" w:type="dxa"/>
            <w:vAlign w:val="center"/>
          </w:tcPr>
          <w:p w14:paraId="74139DAA" w14:textId="77777777" w:rsidR="005450DB" w:rsidRPr="00AB1A96" w:rsidRDefault="005450DB" w:rsidP="004F79EB">
            <w:pPr>
              <w:jc w:val="center"/>
              <w:rPr>
                <w:rFonts w:ascii="宋体" w:hAnsi="宋体" w:hint="eastAsia"/>
                <w:b/>
                <w:szCs w:val="21"/>
              </w:rPr>
            </w:pPr>
            <w:r w:rsidRPr="00AB1A96">
              <w:rPr>
                <w:rFonts w:ascii="宋体" w:hAnsi="宋体" w:hint="eastAsia"/>
                <w:b/>
                <w:szCs w:val="21"/>
              </w:rPr>
              <w:t>建议</w:t>
            </w:r>
          </w:p>
          <w:p w14:paraId="2F947B3E" w14:textId="77777777" w:rsidR="005450DB" w:rsidRPr="00AB1A96" w:rsidRDefault="005450DB" w:rsidP="004F79EB">
            <w:pPr>
              <w:jc w:val="center"/>
              <w:rPr>
                <w:rFonts w:ascii="宋体" w:hAnsi="宋体" w:hint="eastAsia"/>
                <w:b/>
                <w:szCs w:val="21"/>
              </w:rPr>
            </w:pPr>
            <w:r w:rsidRPr="00AB1A96">
              <w:rPr>
                <w:rFonts w:ascii="宋体" w:hAnsi="宋体" w:hint="eastAsia"/>
                <w:b/>
                <w:szCs w:val="21"/>
              </w:rPr>
              <w:t>学时</w:t>
            </w:r>
          </w:p>
        </w:tc>
      </w:tr>
      <w:tr w:rsidR="005450DB" w14:paraId="053EC60D" w14:textId="77777777" w:rsidTr="004F79EB">
        <w:trPr>
          <w:cantSplit/>
          <w:jc w:val="center"/>
        </w:trPr>
        <w:tc>
          <w:tcPr>
            <w:tcW w:w="561" w:type="dxa"/>
          </w:tcPr>
          <w:p w14:paraId="7B546348" w14:textId="77777777" w:rsidR="005450DB" w:rsidRPr="00AB1A96" w:rsidRDefault="005450DB" w:rsidP="004F79EB">
            <w:pPr>
              <w:rPr>
                <w:rFonts w:ascii="宋体" w:hAnsi="宋体" w:hint="eastAsia"/>
                <w:szCs w:val="21"/>
              </w:rPr>
            </w:pPr>
            <w:r w:rsidRPr="00AB1A96">
              <w:rPr>
                <w:rFonts w:ascii="宋体" w:hAnsi="宋体" w:hint="eastAsia"/>
                <w:szCs w:val="21"/>
              </w:rPr>
              <w:t>1</w:t>
            </w:r>
          </w:p>
        </w:tc>
        <w:tc>
          <w:tcPr>
            <w:tcW w:w="1141" w:type="dxa"/>
          </w:tcPr>
          <w:p w14:paraId="6F71B5AB" w14:textId="77777777" w:rsidR="005450DB" w:rsidRPr="00AB1A96" w:rsidRDefault="005450DB" w:rsidP="004F79EB">
            <w:pPr>
              <w:rPr>
                <w:rFonts w:ascii="宋体" w:hAnsi="宋体" w:hint="eastAsia"/>
                <w:szCs w:val="21"/>
              </w:rPr>
            </w:pPr>
            <w:r w:rsidRPr="00AB1A96">
              <w:rPr>
                <w:rFonts w:ascii="宋体" w:hAnsi="宋体" w:hint="eastAsia"/>
                <w:szCs w:val="21"/>
              </w:rPr>
              <w:t>现代企业管理概述</w:t>
            </w:r>
          </w:p>
        </w:tc>
        <w:tc>
          <w:tcPr>
            <w:tcW w:w="1134" w:type="dxa"/>
          </w:tcPr>
          <w:p w14:paraId="78534C57" w14:textId="77777777" w:rsidR="005450DB" w:rsidRPr="00AB1A96" w:rsidRDefault="005450DB" w:rsidP="004F79EB">
            <w:pPr>
              <w:rPr>
                <w:rFonts w:ascii="宋体" w:hAnsi="宋体" w:hint="eastAsia"/>
                <w:szCs w:val="21"/>
              </w:rPr>
            </w:pPr>
            <w:r w:rsidRPr="00AB1A96">
              <w:rPr>
                <w:rFonts w:ascii="宋体" w:hAnsi="宋体" w:hint="eastAsia"/>
                <w:szCs w:val="21"/>
              </w:rPr>
              <w:t>1、</w:t>
            </w:r>
            <w:r w:rsidRPr="00AB1A96">
              <w:rPr>
                <w:rFonts w:ascii="宋体" w:hAnsi="宋体"/>
                <w:szCs w:val="21"/>
              </w:rPr>
              <w:t>掌握</w:t>
            </w:r>
            <w:r w:rsidRPr="00AB1A96">
              <w:rPr>
                <w:rFonts w:ascii="宋体" w:hAnsi="宋体" w:hint="eastAsia"/>
                <w:szCs w:val="21"/>
              </w:rPr>
              <w:t>现代企业</w:t>
            </w:r>
            <w:r w:rsidRPr="00AB1A96">
              <w:rPr>
                <w:rFonts w:ascii="宋体" w:hAnsi="宋体"/>
                <w:szCs w:val="21"/>
              </w:rPr>
              <w:t>管理的概念； 2、掌握管理的原理与方法。</w:t>
            </w:r>
            <w:r w:rsidRPr="00AB1A96">
              <w:rPr>
                <w:rFonts w:ascii="宋体" w:hAnsi="宋体" w:hint="eastAsia"/>
                <w:szCs w:val="21"/>
              </w:rPr>
              <w:t>3、企业的社会责任和管理环境。</w:t>
            </w:r>
          </w:p>
        </w:tc>
        <w:tc>
          <w:tcPr>
            <w:tcW w:w="1303" w:type="dxa"/>
          </w:tcPr>
          <w:p w14:paraId="2EA4A31D" w14:textId="77777777" w:rsidR="005450DB" w:rsidRPr="00AB1A96" w:rsidRDefault="005450DB" w:rsidP="004F79EB">
            <w:pPr>
              <w:rPr>
                <w:rFonts w:ascii="宋体" w:hAnsi="宋体" w:hint="eastAsia"/>
                <w:szCs w:val="21"/>
              </w:rPr>
            </w:pPr>
            <w:r w:rsidRPr="00AB1A96">
              <w:rPr>
                <w:rFonts w:ascii="宋体" w:hAnsi="宋体"/>
                <w:szCs w:val="21"/>
              </w:rPr>
              <w:t>1、根据</w:t>
            </w:r>
            <w:r w:rsidRPr="00AB1A96">
              <w:rPr>
                <w:rFonts w:ascii="宋体" w:hAnsi="宋体" w:hint="eastAsia"/>
                <w:szCs w:val="21"/>
              </w:rPr>
              <w:t>企业</w:t>
            </w:r>
            <w:r w:rsidRPr="00AB1A96">
              <w:rPr>
                <w:rFonts w:ascii="宋体" w:hAnsi="宋体"/>
                <w:szCs w:val="21"/>
              </w:rPr>
              <w:t>管理</w:t>
            </w:r>
            <w:r w:rsidRPr="00AB1A96">
              <w:rPr>
                <w:rFonts w:ascii="宋体" w:hAnsi="宋体" w:hint="eastAsia"/>
                <w:szCs w:val="21"/>
              </w:rPr>
              <w:t>教材知识</w:t>
            </w:r>
            <w:r w:rsidRPr="00AB1A96">
              <w:rPr>
                <w:rFonts w:ascii="宋体" w:hAnsi="宋体"/>
                <w:szCs w:val="21"/>
              </w:rPr>
              <w:t>初步建立起对</w:t>
            </w:r>
            <w:r w:rsidRPr="00AB1A96">
              <w:rPr>
                <w:rFonts w:ascii="宋体" w:hAnsi="宋体" w:hint="eastAsia"/>
                <w:szCs w:val="21"/>
              </w:rPr>
              <w:t>企业</w:t>
            </w:r>
            <w:r w:rsidRPr="00AB1A96">
              <w:rPr>
                <w:rFonts w:ascii="宋体" w:hAnsi="宋体"/>
                <w:szCs w:val="21"/>
              </w:rPr>
              <w:t>管理的认识能力； 2、会用</w:t>
            </w:r>
            <w:r w:rsidRPr="00AB1A96">
              <w:rPr>
                <w:rFonts w:ascii="宋体" w:hAnsi="宋体" w:hint="eastAsia"/>
                <w:szCs w:val="21"/>
              </w:rPr>
              <w:t>企业</w:t>
            </w:r>
            <w:r w:rsidRPr="00AB1A96">
              <w:rPr>
                <w:rFonts w:ascii="宋体" w:hAnsi="宋体"/>
                <w:szCs w:val="21"/>
              </w:rPr>
              <w:t>管理的 基本知识分析简单的管理问题的能力</w:t>
            </w:r>
            <w:r w:rsidRPr="00AB1A96">
              <w:rPr>
                <w:rFonts w:ascii="宋体" w:hAnsi="宋体" w:hint="eastAsia"/>
                <w:szCs w:val="21"/>
              </w:rPr>
              <w:t>。</w:t>
            </w:r>
          </w:p>
        </w:tc>
        <w:tc>
          <w:tcPr>
            <w:tcW w:w="1132" w:type="dxa"/>
          </w:tcPr>
          <w:p w14:paraId="7D124C99" w14:textId="77777777" w:rsidR="005450DB" w:rsidRDefault="005450DB" w:rsidP="004F79EB">
            <w:pPr>
              <w:rPr>
                <w:rFonts w:ascii="宋体" w:hAnsi="宋体"/>
                <w:szCs w:val="21"/>
              </w:rPr>
            </w:pPr>
            <w:r w:rsidRPr="00AB1A96">
              <w:rPr>
                <w:rFonts w:ascii="宋体" w:hAnsi="宋体" w:hint="eastAsia"/>
                <w:szCs w:val="21"/>
              </w:rPr>
              <w:t>1、</w:t>
            </w:r>
            <w:r w:rsidRPr="00AB1A96">
              <w:rPr>
                <w:rFonts w:ascii="宋体" w:hAnsi="宋体"/>
                <w:szCs w:val="21"/>
              </w:rPr>
              <w:t>掌握</w:t>
            </w:r>
            <w:r w:rsidRPr="00AB1A96">
              <w:rPr>
                <w:rFonts w:ascii="宋体" w:hAnsi="宋体" w:hint="eastAsia"/>
                <w:szCs w:val="21"/>
              </w:rPr>
              <w:t>现代企业</w:t>
            </w:r>
            <w:r w:rsidRPr="00AB1A96">
              <w:rPr>
                <w:rFonts w:ascii="宋体" w:hAnsi="宋体"/>
                <w:szCs w:val="21"/>
              </w:rPr>
              <w:t>管理的概念</w:t>
            </w:r>
            <w:r>
              <w:rPr>
                <w:rFonts w:ascii="宋体" w:hAnsi="宋体" w:hint="eastAsia"/>
                <w:szCs w:val="21"/>
              </w:rPr>
              <w:t>。</w:t>
            </w:r>
          </w:p>
          <w:p w14:paraId="42118B35" w14:textId="77777777" w:rsidR="005450DB" w:rsidRPr="00AB1A96" w:rsidRDefault="005450DB" w:rsidP="004F79EB">
            <w:pPr>
              <w:rPr>
                <w:rFonts w:ascii="宋体" w:hAnsi="宋体" w:hint="eastAsia"/>
                <w:szCs w:val="21"/>
              </w:rPr>
            </w:pPr>
            <w:r w:rsidRPr="00AB1A96">
              <w:rPr>
                <w:rFonts w:ascii="宋体" w:hAnsi="宋体"/>
                <w:szCs w:val="21"/>
              </w:rPr>
              <w:t>2、掌握管理的原理与方法。</w:t>
            </w:r>
          </w:p>
        </w:tc>
        <w:tc>
          <w:tcPr>
            <w:tcW w:w="2622" w:type="dxa"/>
          </w:tcPr>
          <w:p w14:paraId="36165363" w14:textId="77777777" w:rsidR="005450DB" w:rsidRPr="00AB1A96" w:rsidRDefault="005450DB" w:rsidP="004F79EB">
            <w:pPr>
              <w:rPr>
                <w:rFonts w:ascii="宋体" w:hAnsi="宋体" w:hint="eastAsia"/>
                <w:szCs w:val="21"/>
              </w:rPr>
            </w:pPr>
            <w:r w:rsidRPr="00AB1A96">
              <w:rPr>
                <w:rFonts w:ascii="宋体" w:hAnsi="宋体"/>
                <w:szCs w:val="21"/>
              </w:rPr>
              <w:t>1、教师在课堂上讲授</w:t>
            </w:r>
            <w:r w:rsidRPr="00AB1A96">
              <w:rPr>
                <w:rFonts w:ascii="宋体" w:hAnsi="宋体" w:hint="eastAsia"/>
                <w:szCs w:val="21"/>
              </w:rPr>
              <w:t>企业</w:t>
            </w:r>
            <w:r w:rsidRPr="00AB1A96">
              <w:rPr>
                <w:rFonts w:ascii="宋体" w:hAnsi="宋体"/>
                <w:szCs w:val="21"/>
              </w:rPr>
              <w:t>管理的</w:t>
            </w:r>
            <w:r w:rsidRPr="00AB1A96">
              <w:rPr>
                <w:rFonts w:ascii="宋体" w:hAnsi="宋体" w:hint="eastAsia"/>
                <w:szCs w:val="21"/>
              </w:rPr>
              <w:t>概念</w:t>
            </w:r>
            <w:r w:rsidRPr="00AB1A96">
              <w:rPr>
                <w:rFonts w:ascii="宋体" w:hAnsi="宋体"/>
                <w:szCs w:val="21"/>
              </w:rPr>
              <w:t>、 管理的概念与职能、</w:t>
            </w:r>
            <w:r w:rsidRPr="00AB1A96">
              <w:rPr>
                <w:rFonts w:ascii="宋体" w:hAnsi="宋体" w:hint="eastAsia"/>
                <w:szCs w:val="21"/>
              </w:rPr>
              <w:t>企业</w:t>
            </w:r>
            <w:r w:rsidRPr="00AB1A96">
              <w:rPr>
                <w:rFonts w:ascii="宋体" w:hAnsi="宋体"/>
                <w:szCs w:val="21"/>
              </w:rPr>
              <w:t>管理的原理与方法、</w:t>
            </w:r>
            <w:r w:rsidRPr="00AB1A96">
              <w:rPr>
                <w:rFonts w:ascii="宋体" w:hAnsi="宋体" w:hint="eastAsia"/>
                <w:szCs w:val="21"/>
              </w:rPr>
              <w:t>企业的社会责任、管理环境</w:t>
            </w:r>
            <w:r w:rsidRPr="00AB1A96">
              <w:rPr>
                <w:rFonts w:ascii="宋体" w:hAnsi="宋体"/>
                <w:szCs w:val="21"/>
              </w:rPr>
              <w:t xml:space="preserve">等知识。 </w:t>
            </w:r>
          </w:p>
          <w:p w14:paraId="1189BC5B" w14:textId="77777777" w:rsidR="005450DB" w:rsidRPr="00AB1A96" w:rsidRDefault="005450DB" w:rsidP="004F79EB">
            <w:pPr>
              <w:rPr>
                <w:rFonts w:ascii="宋体" w:hAnsi="宋体" w:hint="eastAsia"/>
                <w:szCs w:val="21"/>
              </w:rPr>
            </w:pPr>
            <w:r w:rsidRPr="00AB1A96">
              <w:rPr>
                <w:rFonts w:ascii="宋体" w:hAnsi="宋体"/>
                <w:szCs w:val="21"/>
              </w:rPr>
              <w:t>2、学生通过对</w:t>
            </w:r>
            <w:r w:rsidRPr="00AB1A96">
              <w:rPr>
                <w:rFonts w:ascii="宋体" w:hAnsi="宋体" w:hint="eastAsia"/>
                <w:szCs w:val="21"/>
              </w:rPr>
              <w:t>企业</w:t>
            </w:r>
            <w:r w:rsidRPr="00AB1A96">
              <w:rPr>
                <w:rFonts w:ascii="宋体" w:hAnsi="宋体"/>
                <w:szCs w:val="21"/>
              </w:rPr>
              <w:t>管理</w:t>
            </w:r>
            <w:r w:rsidRPr="00AB1A96">
              <w:rPr>
                <w:rFonts w:ascii="宋体" w:hAnsi="宋体" w:hint="eastAsia"/>
                <w:szCs w:val="21"/>
              </w:rPr>
              <w:t>学</w:t>
            </w:r>
            <w:r w:rsidRPr="00AB1A96">
              <w:rPr>
                <w:rFonts w:ascii="宋体" w:hAnsi="宋体"/>
                <w:szCs w:val="21"/>
              </w:rPr>
              <w:t>的具体案例分析</w:t>
            </w:r>
            <w:r w:rsidRPr="00AB1A96">
              <w:rPr>
                <w:rFonts w:ascii="宋体" w:hAnsi="宋体" w:hint="eastAsia"/>
                <w:szCs w:val="21"/>
              </w:rPr>
              <w:t>，</w:t>
            </w:r>
            <w:r w:rsidRPr="00AB1A96">
              <w:rPr>
                <w:rFonts w:ascii="宋体" w:hAnsi="宋体"/>
                <w:szCs w:val="21"/>
              </w:rPr>
              <w:t>建立起对</w:t>
            </w:r>
            <w:r w:rsidRPr="00AB1A96">
              <w:rPr>
                <w:rFonts w:ascii="宋体" w:hAnsi="宋体" w:hint="eastAsia"/>
                <w:szCs w:val="21"/>
              </w:rPr>
              <w:t>企业</w:t>
            </w:r>
            <w:r w:rsidRPr="00AB1A96">
              <w:rPr>
                <w:rFonts w:ascii="宋体" w:hAnsi="宋体"/>
                <w:szCs w:val="21"/>
              </w:rPr>
              <w:t xml:space="preserve">管理的感性认识. </w:t>
            </w:r>
          </w:p>
          <w:p w14:paraId="6C0BBC28" w14:textId="77777777" w:rsidR="005450DB" w:rsidRPr="00AB1A96" w:rsidRDefault="005450DB" w:rsidP="004F79EB">
            <w:pPr>
              <w:rPr>
                <w:rFonts w:ascii="宋体" w:hAnsi="宋体" w:hint="eastAsia"/>
                <w:szCs w:val="21"/>
              </w:rPr>
            </w:pPr>
            <w:r w:rsidRPr="00AB1A96">
              <w:rPr>
                <w:rFonts w:ascii="宋体" w:hAnsi="宋体"/>
                <w:szCs w:val="21"/>
              </w:rPr>
              <w:t>3、对学生的练习结果, 教师和学生进行共同分析,贯穿有关的知识内容。</w:t>
            </w:r>
          </w:p>
        </w:tc>
        <w:tc>
          <w:tcPr>
            <w:tcW w:w="682" w:type="dxa"/>
          </w:tcPr>
          <w:p w14:paraId="193E4737" w14:textId="77777777" w:rsidR="005450DB" w:rsidRPr="00AB1A96" w:rsidRDefault="005450DB" w:rsidP="004F79EB">
            <w:pPr>
              <w:jc w:val="center"/>
              <w:rPr>
                <w:rFonts w:ascii="宋体" w:hAnsi="宋体" w:hint="eastAsia"/>
                <w:szCs w:val="21"/>
              </w:rPr>
            </w:pPr>
            <w:r w:rsidRPr="00AB1A96">
              <w:rPr>
                <w:rFonts w:ascii="宋体" w:hAnsi="宋体" w:hint="eastAsia"/>
                <w:szCs w:val="21"/>
              </w:rPr>
              <w:t>8</w:t>
            </w:r>
            <w:r w:rsidRPr="00AB1A96">
              <w:rPr>
                <w:rFonts w:ascii="宋体" w:hAnsi="宋体"/>
                <w:szCs w:val="21"/>
              </w:rPr>
              <w:t xml:space="preserve"> 课时</w:t>
            </w:r>
          </w:p>
        </w:tc>
      </w:tr>
      <w:tr w:rsidR="005450DB" w14:paraId="07A1E822" w14:textId="77777777" w:rsidTr="004F79EB">
        <w:trPr>
          <w:cantSplit/>
          <w:jc w:val="center"/>
        </w:trPr>
        <w:tc>
          <w:tcPr>
            <w:tcW w:w="561" w:type="dxa"/>
          </w:tcPr>
          <w:p w14:paraId="5440959F" w14:textId="77777777" w:rsidR="005450DB" w:rsidRPr="00AB1A96" w:rsidRDefault="005450DB" w:rsidP="004F79EB">
            <w:pPr>
              <w:rPr>
                <w:rFonts w:ascii="宋体" w:hAnsi="宋体" w:hint="eastAsia"/>
                <w:szCs w:val="21"/>
              </w:rPr>
            </w:pPr>
            <w:r w:rsidRPr="00AB1A96">
              <w:rPr>
                <w:rFonts w:ascii="宋体" w:hAnsi="宋体" w:hint="eastAsia"/>
                <w:szCs w:val="21"/>
              </w:rPr>
              <w:t>2</w:t>
            </w:r>
          </w:p>
        </w:tc>
        <w:tc>
          <w:tcPr>
            <w:tcW w:w="1141" w:type="dxa"/>
          </w:tcPr>
          <w:p w14:paraId="4CB8D7BE" w14:textId="77777777" w:rsidR="005450DB" w:rsidRPr="00AB1A96" w:rsidRDefault="005450DB" w:rsidP="004F79EB">
            <w:pPr>
              <w:rPr>
                <w:rFonts w:ascii="宋体" w:hAnsi="宋体" w:hint="eastAsia"/>
                <w:szCs w:val="21"/>
              </w:rPr>
            </w:pPr>
            <w:r w:rsidRPr="00AB1A96">
              <w:rPr>
                <w:rFonts w:ascii="宋体" w:hAnsi="宋体"/>
                <w:szCs w:val="21"/>
              </w:rPr>
              <w:t>管理思想</w:t>
            </w:r>
            <w:r>
              <w:rPr>
                <w:rFonts w:ascii="宋体" w:hAnsi="宋体" w:hint="eastAsia"/>
                <w:szCs w:val="21"/>
              </w:rPr>
              <w:t>与</w:t>
            </w:r>
            <w:r w:rsidRPr="00AB1A96">
              <w:rPr>
                <w:rFonts w:ascii="宋体" w:hAnsi="宋体"/>
                <w:szCs w:val="21"/>
              </w:rPr>
              <w:t>管理理论</w:t>
            </w:r>
          </w:p>
        </w:tc>
        <w:tc>
          <w:tcPr>
            <w:tcW w:w="1134" w:type="dxa"/>
          </w:tcPr>
          <w:p w14:paraId="6A396BD6" w14:textId="77777777" w:rsidR="005450DB" w:rsidRPr="00AB1A96" w:rsidRDefault="005450DB" w:rsidP="004F79EB">
            <w:pPr>
              <w:rPr>
                <w:rFonts w:ascii="宋体" w:hAnsi="宋体" w:hint="eastAsia"/>
                <w:szCs w:val="21"/>
              </w:rPr>
            </w:pPr>
            <w:r w:rsidRPr="00AB1A96">
              <w:rPr>
                <w:rFonts w:ascii="宋体" w:hAnsi="宋体"/>
                <w:szCs w:val="21"/>
              </w:rPr>
              <w:t>掌握</w:t>
            </w:r>
            <w:r w:rsidRPr="00AB1A96">
              <w:rPr>
                <w:rFonts w:ascii="宋体" w:hAnsi="宋体" w:hint="eastAsia"/>
                <w:szCs w:val="21"/>
              </w:rPr>
              <w:t>西方管</w:t>
            </w:r>
            <w:r w:rsidRPr="00AB1A96">
              <w:rPr>
                <w:rFonts w:ascii="宋体" w:hAnsi="宋体"/>
                <w:szCs w:val="21"/>
              </w:rPr>
              <w:t>理思想、泰罗的科学管理理论及梅奥的行为科学理论</w:t>
            </w:r>
          </w:p>
        </w:tc>
        <w:tc>
          <w:tcPr>
            <w:tcW w:w="1303" w:type="dxa"/>
          </w:tcPr>
          <w:p w14:paraId="37EAEC73" w14:textId="77777777" w:rsidR="005450DB" w:rsidRPr="00AB1A96" w:rsidRDefault="005450DB" w:rsidP="004F79EB">
            <w:pPr>
              <w:rPr>
                <w:rFonts w:ascii="宋体" w:hAnsi="宋体" w:hint="eastAsia"/>
                <w:szCs w:val="21"/>
              </w:rPr>
            </w:pPr>
            <w:r w:rsidRPr="00AB1A96">
              <w:rPr>
                <w:rFonts w:ascii="宋体" w:hAnsi="宋体"/>
                <w:szCs w:val="21"/>
              </w:rPr>
              <w:t>1、掌握</w:t>
            </w:r>
            <w:r w:rsidRPr="00AB1A96">
              <w:rPr>
                <w:rFonts w:ascii="宋体" w:hAnsi="宋体" w:hint="eastAsia"/>
                <w:szCs w:val="21"/>
              </w:rPr>
              <w:t>西方管</w:t>
            </w:r>
            <w:r w:rsidRPr="00AB1A96">
              <w:rPr>
                <w:rFonts w:ascii="宋体" w:hAnsi="宋体"/>
                <w:szCs w:val="21"/>
              </w:rPr>
              <w:t>理思想、泰罗的科学管理理论及梅奥的行为科学理论</w:t>
            </w:r>
            <w:r>
              <w:rPr>
                <w:rFonts w:ascii="宋体" w:hAnsi="宋体" w:hint="eastAsia"/>
                <w:szCs w:val="21"/>
              </w:rPr>
              <w:t>。</w:t>
            </w:r>
            <w:r>
              <w:rPr>
                <w:rFonts w:ascii="宋体" w:hAnsi="宋体"/>
                <w:szCs w:val="21"/>
              </w:rPr>
              <w:t xml:space="preserve"> </w:t>
            </w:r>
            <w:r w:rsidRPr="00AB1A96">
              <w:rPr>
                <w:rFonts w:ascii="宋体" w:hAnsi="宋体"/>
                <w:szCs w:val="21"/>
              </w:rPr>
              <w:t>2、理解管理与环境的关系。</w:t>
            </w:r>
          </w:p>
        </w:tc>
        <w:tc>
          <w:tcPr>
            <w:tcW w:w="1132" w:type="dxa"/>
          </w:tcPr>
          <w:p w14:paraId="4A7DCD58" w14:textId="77777777" w:rsidR="005450DB" w:rsidRPr="00AB1A96" w:rsidRDefault="005450DB" w:rsidP="004F79EB">
            <w:pPr>
              <w:rPr>
                <w:rFonts w:ascii="宋体" w:hAnsi="宋体" w:hint="eastAsia"/>
                <w:szCs w:val="21"/>
              </w:rPr>
            </w:pPr>
            <w:r w:rsidRPr="00AB1A96">
              <w:rPr>
                <w:rFonts w:ascii="宋体" w:hAnsi="宋体"/>
                <w:szCs w:val="21"/>
              </w:rPr>
              <w:t>1、能正确运用相关的管理思想与管理理论分析企业中存在的管理现象</w:t>
            </w:r>
            <w:r>
              <w:rPr>
                <w:rFonts w:ascii="宋体" w:hAnsi="宋体" w:hint="eastAsia"/>
                <w:szCs w:val="21"/>
              </w:rPr>
              <w:t>。</w:t>
            </w:r>
          </w:p>
        </w:tc>
        <w:tc>
          <w:tcPr>
            <w:tcW w:w="2622" w:type="dxa"/>
          </w:tcPr>
          <w:p w14:paraId="573B9371" w14:textId="77777777" w:rsidR="005450DB" w:rsidRPr="00AB1A96" w:rsidRDefault="005450DB" w:rsidP="004F79EB">
            <w:pPr>
              <w:rPr>
                <w:rFonts w:ascii="宋体" w:hAnsi="宋体" w:hint="eastAsia"/>
                <w:szCs w:val="21"/>
              </w:rPr>
            </w:pPr>
            <w:r w:rsidRPr="00AB1A96">
              <w:rPr>
                <w:rFonts w:ascii="宋体" w:hAnsi="宋体"/>
                <w:szCs w:val="21"/>
              </w:rPr>
              <w:t>1、教师通过板书讲解西方管理思想及管理理论、管理与环境的关系；2、布置工作任务，学生实际练习,教师巡回检查3、联系学生做的情况，教师集中讲解分析存在的问题。</w:t>
            </w:r>
          </w:p>
        </w:tc>
        <w:tc>
          <w:tcPr>
            <w:tcW w:w="682" w:type="dxa"/>
          </w:tcPr>
          <w:p w14:paraId="2394342A" w14:textId="77777777" w:rsidR="005450DB" w:rsidRPr="00AB1A96" w:rsidRDefault="005450DB" w:rsidP="004F79EB">
            <w:pPr>
              <w:rPr>
                <w:rFonts w:ascii="宋体" w:hAnsi="宋体" w:hint="eastAsia"/>
                <w:szCs w:val="21"/>
              </w:rPr>
            </w:pPr>
            <w:r w:rsidRPr="00AB1A96">
              <w:rPr>
                <w:rFonts w:ascii="宋体" w:hAnsi="宋体" w:hint="eastAsia"/>
                <w:szCs w:val="21"/>
              </w:rPr>
              <w:t>4</w:t>
            </w:r>
            <w:r w:rsidRPr="00AB1A96">
              <w:rPr>
                <w:rFonts w:ascii="宋体" w:hAnsi="宋体"/>
                <w:szCs w:val="21"/>
              </w:rPr>
              <w:t>课时</w:t>
            </w:r>
          </w:p>
        </w:tc>
      </w:tr>
      <w:tr w:rsidR="005450DB" w14:paraId="3252C664" w14:textId="77777777" w:rsidTr="004F79EB">
        <w:trPr>
          <w:cantSplit/>
          <w:jc w:val="center"/>
        </w:trPr>
        <w:tc>
          <w:tcPr>
            <w:tcW w:w="561" w:type="dxa"/>
          </w:tcPr>
          <w:p w14:paraId="69530EA8" w14:textId="77777777" w:rsidR="005450DB" w:rsidRPr="00AB1A96" w:rsidRDefault="005450DB" w:rsidP="004F79EB">
            <w:pPr>
              <w:rPr>
                <w:rFonts w:ascii="宋体" w:hAnsi="宋体" w:hint="eastAsia"/>
                <w:szCs w:val="21"/>
              </w:rPr>
            </w:pPr>
            <w:r w:rsidRPr="00AB1A96">
              <w:rPr>
                <w:rFonts w:ascii="宋体" w:hAnsi="宋体" w:hint="eastAsia"/>
                <w:szCs w:val="21"/>
              </w:rPr>
              <w:t>3</w:t>
            </w:r>
          </w:p>
        </w:tc>
        <w:tc>
          <w:tcPr>
            <w:tcW w:w="1141" w:type="dxa"/>
          </w:tcPr>
          <w:p w14:paraId="3266269D" w14:textId="77777777" w:rsidR="005450DB" w:rsidRPr="00AB1A96" w:rsidRDefault="005450DB" w:rsidP="004F79EB">
            <w:pPr>
              <w:rPr>
                <w:rFonts w:ascii="宋体" w:hAnsi="宋体"/>
                <w:szCs w:val="21"/>
              </w:rPr>
            </w:pPr>
            <w:r w:rsidRPr="00AB1A96">
              <w:rPr>
                <w:rFonts w:ascii="宋体" w:hAnsi="宋体" w:hint="eastAsia"/>
                <w:szCs w:val="21"/>
              </w:rPr>
              <w:t>现代企业制度</w:t>
            </w:r>
          </w:p>
        </w:tc>
        <w:tc>
          <w:tcPr>
            <w:tcW w:w="1134" w:type="dxa"/>
          </w:tcPr>
          <w:p w14:paraId="13E417E0" w14:textId="77777777" w:rsidR="005450DB" w:rsidRPr="00AB1A96" w:rsidRDefault="005450DB" w:rsidP="004F79EB">
            <w:pPr>
              <w:rPr>
                <w:rFonts w:ascii="宋体" w:hAnsi="宋体" w:hint="eastAsia"/>
                <w:szCs w:val="21"/>
              </w:rPr>
            </w:pPr>
            <w:r w:rsidRPr="00AB1A96">
              <w:rPr>
                <w:rStyle w:val="apple-style-span"/>
                <w:rFonts w:ascii="宋体" w:hAnsi="宋体"/>
                <w:color w:val="000000"/>
                <w:szCs w:val="21"/>
              </w:rPr>
              <w:t>掌握</w:t>
            </w:r>
            <w:r w:rsidRPr="00AB1A96">
              <w:rPr>
                <w:rStyle w:val="apple-style-span"/>
                <w:rFonts w:ascii="宋体" w:hAnsi="宋体" w:hint="eastAsia"/>
                <w:color w:val="000000"/>
                <w:szCs w:val="21"/>
              </w:rPr>
              <w:t>各种类型的现代企业制度</w:t>
            </w:r>
          </w:p>
        </w:tc>
        <w:tc>
          <w:tcPr>
            <w:tcW w:w="1303" w:type="dxa"/>
          </w:tcPr>
          <w:p w14:paraId="3074A0C0" w14:textId="77777777" w:rsidR="005450DB" w:rsidRPr="00AB1A96" w:rsidRDefault="005450DB" w:rsidP="004F79EB">
            <w:pPr>
              <w:rPr>
                <w:rFonts w:ascii="宋体" w:hAnsi="宋体"/>
                <w:szCs w:val="21"/>
              </w:rPr>
            </w:pPr>
            <w:r w:rsidRPr="00AB1A96">
              <w:rPr>
                <w:rStyle w:val="apple-style-span"/>
                <w:rFonts w:ascii="宋体" w:hAnsi="宋体"/>
                <w:color w:val="000000"/>
                <w:szCs w:val="21"/>
              </w:rPr>
              <w:t>1、掌握</w:t>
            </w:r>
            <w:r w:rsidRPr="00AB1A96">
              <w:rPr>
                <w:rStyle w:val="apple-style-span"/>
                <w:rFonts w:ascii="宋体" w:hAnsi="宋体" w:hint="eastAsia"/>
                <w:color w:val="000000"/>
                <w:szCs w:val="21"/>
              </w:rPr>
              <w:t>各种类型的现代企业制度</w:t>
            </w:r>
            <w:r w:rsidRPr="00AB1A96">
              <w:rPr>
                <w:rStyle w:val="apple-style-span"/>
                <w:rFonts w:ascii="宋体" w:hAnsi="宋体"/>
                <w:color w:val="000000"/>
                <w:szCs w:val="21"/>
              </w:rPr>
              <w:t>；</w:t>
            </w:r>
          </w:p>
        </w:tc>
        <w:tc>
          <w:tcPr>
            <w:tcW w:w="1132" w:type="dxa"/>
          </w:tcPr>
          <w:p w14:paraId="0547BE52" w14:textId="77777777" w:rsidR="005450DB" w:rsidRPr="00AB1A96" w:rsidRDefault="005450DB" w:rsidP="004F79EB">
            <w:pPr>
              <w:rPr>
                <w:rFonts w:ascii="宋体" w:hAnsi="宋体"/>
                <w:szCs w:val="21"/>
              </w:rPr>
            </w:pPr>
            <w:r w:rsidRPr="00AB1A96">
              <w:rPr>
                <w:rStyle w:val="apple-style-span"/>
                <w:rFonts w:ascii="宋体" w:hAnsi="宋体"/>
                <w:color w:val="000000"/>
                <w:szCs w:val="21"/>
              </w:rPr>
              <w:t>1、</w:t>
            </w:r>
            <w:r w:rsidRPr="00AB1A96">
              <w:rPr>
                <w:rStyle w:val="apple-style-span"/>
                <w:rFonts w:ascii="宋体" w:hAnsi="宋体" w:hint="eastAsia"/>
                <w:color w:val="000000"/>
                <w:szCs w:val="21"/>
              </w:rPr>
              <w:t>熟练辨别各种类型的现代企业制度</w:t>
            </w:r>
            <w:r w:rsidRPr="00AB1A96">
              <w:rPr>
                <w:rStyle w:val="apple-style-span"/>
                <w:rFonts w:ascii="宋体" w:hAnsi="宋体"/>
                <w:color w:val="000000"/>
                <w:szCs w:val="21"/>
              </w:rPr>
              <w:t>；</w:t>
            </w:r>
          </w:p>
        </w:tc>
        <w:tc>
          <w:tcPr>
            <w:tcW w:w="2622" w:type="dxa"/>
          </w:tcPr>
          <w:p w14:paraId="2C5CF7BA" w14:textId="77777777" w:rsidR="005450DB" w:rsidRPr="00AB1A96" w:rsidRDefault="005450DB" w:rsidP="004F79EB">
            <w:pPr>
              <w:rPr>
                <w:rFonts w:ascii="宋体" w:hAnsi="宋体" w:hint="eastAsia"/>
                <w:szCs w:val="21"/>
              </w:rPr>
            </w:pPr>
            <w:r w:rsidRPr="00AB1A96">
              <w:rPr>
                <w:rFonts w:ascii="宋体" w:hAnsi="宋体"/>
                <w:szCs w:val="21"/>
              </w:rPr>
              <w:t>1、教师在课堂上讲授</w:t>
            </w:r>
            <w:r w:rsidRPr="00AB1A96">
              <w:rPr>
                <w:rFonts w:ascii="宋体" w:hAnsi="宋体" w:hint="eastAsia"/>
                <w:szCs w:val="21"/>
              </w:rPr>
              <w:t>各种类型的现代企业制度</w:t>
            </w:r>
            <w:r w:rsidRPr="00AB1A96">
              <w:rPr>
                <w:rFonts w:ascii="宋体" w:hAnsi="宋体"/>
                <w:szCs w:val="21"/>
              </w:rPr>
              <w:t>。</w:t>
            </w:r>
          </w:p>
          <w:p w14:paraId="05986D4C" w14:textId="77777777" w:rsidR="005450DB" w:rsidRPr="00AB1A96" w:rsidRDefault="005450DB" w:rsidP="004F79EB">
            <w:pPr>
              <w:rPr>
                <w:rFonts w:ascii="宋体" w:hAnsi="宋体" w:hint="eastAsia"/>
                <w:szCs w:val="21"/>
              </w:rPr>
            </w:pPr>
            <w:r w:rsidRPr="00AB1A96">
              <w:rPr>
                <w:rFonts w:ascii="宋体" w:hAnsi="宋体"/>
                <w:szCs w:val="21"/>
              </w:rPr>
              <w:t>2、学生通过对</w:t>
            </w:r>
            <w:r w:rsidRPr="00AB1A96">
              <w:rPr>
                <w:rFonts w:ascii="宋体" w:hAnsi="宋体" w:hint="eastAsia"/>
                <w:szCs w:val="21"/>
              </w:rPr>
              <w:t>计划管理</w:t>
            </w:r>
            <w:r w:rsidRPr="00AB1A96">
              <w:rPr>
                <w:rFonts w:ascii="宋体" w:hAnsi="宋体"/>
                <w:szCs w:val="21"/>
              </w:rPr>
              <w:t>的具体案例分析。</w:t>
            </w:r>
          </w:p>
          <w:p w14:paraId="43A59E1A" w14:textId="77777777" w:rsidR="005450DB" w:rsidRPr="00AB1A96" w:rsidRDefault="005450DB" w:rsidP="004F79EB">
            <w:pPr>
              <w:rPr>
                <w:rFonts w:ascii="宋体" w:hAnsi="宋体"/>
                <w:szCs w:val="21"/>
              </w:rPr>
            </w:pPr>
            <w:r w:rsidRPr="00AB1A96">
              <w:rPr>
                <w:rFonts w:ascii="宋体" w:hAnsi="宋体"/>
                <w:szCs w:val="21"/>
              </w:rPr>
              <w:t>3、对学生的</w:t>
            </w:r>
            <w:r w:rsidRPr="00AB1A96">
              <w:rPr>
                <w:rFonts w:ascii="宋体" w:hAnsi="宋体" w:hint="eastAsia"/>
                <w:szCs w:val="21"/>
              </w:rPr>
              <w:t>课后</w:t>
            </w:r>
            <w:r w:rsidRPr="00AB1A96">
              <w:rPr>
                <w:rFonts w:ascii="宋体" w:hAnsi="宋体"/>
                <w:szCs w:val="21"/>
              </w:rPr>
              <w:t>练习，教师和学生进行共同分析，贯穿有关的知识内容。</w:t>
            </w:r>
          </w:p>
        </w:tc>
        <w:tc>
          <w:tcPr>
            <w:tcW w:w="682" w:type="dxa"/>
          </w:tcPr>
          <w:p w14:paraId="43AF2CB4" w14:textId="77777777" w:rsidR="005450DB" w:rsidRPr="00AB1A96" w:rsidRDefault="005450DB" w:rsidP="004F79EB">
            <w:pPr>
              <w:rPr>
                <w:rFonts w:ascii="宋体" w:hAnsi="宋体" w:hint="eastAsia"/>
                <w:szCs w:val="21"/>
              </w:rPr>
            </w:pPr>
            <w:r w:rsidRPr="00AB1A96">
              <w:rPr>
                <w:rFonts w:ascii="宋体" w:hAnsi="宋体" w:hint="eastAsia"/>
                <w:szCs w:val="21"/>
              </w:rPr>
              <w:t>6</w:t>
            </w:r>
            <w:r w:rsidRPr="00AB1A96">
              <w:rPr>
                <w:rFonts w:ascii="宋体" w:hAnsi="宋体"/>
                <w:szCs w:val="21"/>
              </w:rPr>
              <w:t>课时</w:t>
            </w:r>
          </w:p>
        </w:tc>
      </w:tr>
      <w:tr w:rsidR="005450DB" w14:paraId="37D5C4C5" w14:textId="77777777" w:rsidTr="004F79EB">
        <w:trPr>
          <w:cantSplit/>
          <w:jc w:val="center"/>
        </w:trPr>
        <w:tc>
          <w:tcPr>
            <w:tcW w:w="561" w:type="dxa"/>
          </w:tcPr>
          <w:p w14:paraId="2C91AB5E" w14:textId="77777777" w:rsidR="005450DB" w:rsidRPr="00AB1A96" w:rsidRDefault="005450DB" w:rsidP="004F79EB">
            <w:pPr>
              <w:rPr>
                <w:rFonts w:ascii="宋体" w:hAnsi="宋体" w:hint="eastAsia"/>
                <w:szCs w:val="21"/>
              </w:rPr>
            </w:pPr>
            <w:r w:rsidRPr="00AB1A96">
              <w:rPr>
                <w:rFonts w:ascii="宋体" w:hAnsi="宋体" w:hint="eastAsia"/>
                <w:szCs w:val="21"/>
              </w:rPr>
              <w:lastRenderedPageBreak/>
              <w:t>4</w:t>
            </w:r>
          </w:p>
        </w:tc>
        <w:tc>
          <w:tcPr>
            <w:tcW w:w="1141" w:type="dxa"/>
          </w:tcPr>
          <w:p w14:paraId="6B680219" w14:textId="77777777" w:rsidR="005450DB" w:rsidRPr="00AB1A96" w:rsidRDefault="005450DB" w:rsidP="004F79EB">
            <w:pPr>
              <w:rPr>
                <w:rFonts w:ascii="宋体" w:hAnsi="宋体" w:hint="eastAsia"/>
                <w:szCs w:val="21"/>
              </w:rPr>
            </w:pPr>
            <w:r w:rsidRPr="00AB1A96">
              <w:rPr>
                <w:rFonts w:ascii="宋体" w:hAnsi="宋体" w:hint="eastAsia"/>
                <w:szCs w:val="21"/>
              </w:rPr>
              <w:t>战略管理</w:t>
            </w:r>
          </w:p>
        </w:tc>
        <w:tc>
          <w:tcPr>
            <w:tcW w:w="1134" w:type="dxa"/>
          </w:tcPr>
          <w:p w14:paraId="102567D4" w14:textId="77777777" w:rsidR="005450DB" w:rsidRDefault="005450DB" w:rsidP="004F79EB">
            <w:pPr>
              <w:rPr>
                <w:rStyle w:val="apple-style-span"/>
                <w:rFonts w:ascii="宋体" w:hAnsi="宋体"/>
                <w:color w:val="000000"/>
                <w:szCs w:val="21"/>
              </w:rPr>
            </w:pPr>
            <w:r>
              <w:rPr>
                <w:rStyle w:val="apple-style-span"/>
                <w:rFonts w:ascii="宋体" w:hAnsi="宋体" w:hint="eastAsia"/>
                <w:color w:val="000000"/>
                <w:szCs w:val="21"/>
              </w:rPr>
              <w:t>1、</w:t>
            </w:r>
            <w:r w:rsidRPr="00AB1A96">
              <w:rPr>
                <w:rStyle w:val="apple-style-span"/>
                <w:rFonts w:ascii="宋体" w:hAnsi="宋体"/>
                <w:color w:val="000000"/>
                <w:szCs w:val="21"/>
              </w:rPr>
              <w:t>理解</w:t>
            </w:r>
            <w:r w:rsidRPr="00AB1A96">
              <w:rPr>
                <w:rStyle w:val="apple-style-span"/>
                <w:rFonts w:ascii="宋体" w:hAnsi="宋体" w:hint="eastAsia"/>
                <w:color w:val="000000"/>
                <w:szCs w:val="21"/>
              </w:rPr>
              <w:t>战略管理</w:t>
            </w:r>
            <w:r w:rsidRPr="00AB1A96">
              <w:rPr>
                <w:rStyle w:val="apple-style-span"/>
                <w:rFonts w:ascii="宋体" w:hAnsi="宋体"/>
                <w:color w:val="000000"/>
                <w:szCs w:val="21"/>
              </w:rPr>
              <w:t>工作的原则</w:t>
            </w:r>
            <w:r>
              <w:rPr>
                <w:rStyle w:val="apple-style-span"/>
                <w:rFonts w:ascii="宋体" w:hAnsi="宋体" w:hint="eastAsia"/>
                <w:color w:val="000000"/>
                <w:szCs w:val="21"/>
              </w:rPr>
              <w:t>。</w:t>
            </w:r>
          </w:p>
          <w:p w14:paraId="060CF57A" w14:textId="77777777" w:rsidR="005450DB" w:rsidRPr="00AB1A96" w:rsidRDefault="005450DB" w:rsidP="004F79EB">
            <w:pPr>
              <w:rPr>
                <w:rFonts w:ascii="宋体" w:hAnsi="宋体"/>
                <w:szCs w:val="21"/>
              </w:rPr>
            </w:pPr>
            <w:r w:rsidRPr="00AB1A96">
              <w:rPr>
                <w:rStyle w:val="apple-style-span"/>
                <w:rFonts w:ascii="宋体" w:hAnsi="宋体"/>
                <w:color w:val="000000"/>
                <w:szCs w:val="21"/>
              </w:rPr>
              <w:t>2、掌握</w:t>
            </w:r>
            <w:r w:rsidRPr="00AB1A96">
              <w:rPr>
                <w:rStyle w:val="apple-style-span"/>
                <w:rFonts w:ascii="宋体" w:hAnsi="宋体" w:hint="eastAsia"/>
                <w:color w:val="000000"/>
                <w:szCs w:val="21"/>
              </w:rPr>
              <w:t>战略管理的</w:t>
            </w:r>
            <w:r w:rsidRPr="00AB1A96">
              <w:rPr>
                <w:rStyle w:val="apple-style-span"/>
                <w:rFonts w:ascii="宋体" w:hAnsi="宋体"/>
                <w:color w:val="000000"/>
                <w:szCs w:val="21"/>
              </w:rPr>
              <w:t>特点</w:t>
            </w:r>
          </w:p>
        </w:tc>
        <w:tc>
          <w:tcPr>
            <w:tcW w:w="1303" w:type="dxa"/>
          </w:tcPr>
          <w:p w14:paraId="3A320B68" w14:textId="77777777" w:rsidR="005450DB" w:rsidRDefault="005450DB" w:rsidP="004F79EB">
            <w:pPr>
              <w:rPr>
                <w:rStyle w:val="apple-style-span"/>
                <w:rFonts w:ascii="宋体" w:hAnsi="宋体"/>
                <w:color w:val="000000"/>
                <w:szCs w:val="21"/>
              </w:rPr>
            </w:pPr>
            <w:r w:rsidRPr="00AB1A96">
              <w:rPr>
                <w:rStyle w:val="apple-style-span"/>
                <w:rFonts w:ascii="宋体" w:hAnsi="宋体"/>
                <w:color w:val="000000"/>
                <w:szCs w:val="21"/>
              </w:rPr>
              <w:t>1、理解</w:t>
            </w:r>
            <w:r w:rsidRPr="00AB1A96">
              <w:rPr>
                <w:rStyle w:val="apple-style-span"/>
                <w:rFonts w:ascii="宋体" w:hAnsi="宋体" w:hint="eastAsia"/>
                <w:color w:val="000000"/>
                <w:szCs w:val="21"/>
              </w:rPr>
              <w:t>战略管理</w:t>
            </w:r>
            <w:r w:rsidRPr="00AB1A96">
              <w:rPr>
                <w:rStyle w:val="apple-style-span"/>
                <w:rFonts w:ascii="宋体" w:hAnsi="宋体"/>
                <w:color w:val="000000"/>
                <w:szCs w:val="21"/>
              </w:rPr>
              <w:t>工作的原则；</w:t>
            </w:r>
          </w:p>
          <w:p w14:paraId="2CEC7690" w14:textId="77777777" w:rsidR="005450DB" w:rsidRPr="00AB1A96" w:rsidRDefault="005450DB" w:rsidP="004F79EB">
            <w:pPr>
              <w:rPr>
                <w:rStyle w:val="1Char"/>
                <w:rFonts w:ascii="宋体" w:hAnsi="宋体"/>
                <w:color w:val="000000"/>
                <w:szCs w:val="21"/>
              </w:rPr>
            </w:pPr>
            <w:r w:rsidRPr="00AB1A96">
              <w:rPr>
                <w:rStyle w:val="apple-style-span"/>
                <w:rFonts w:ascii="宋体" w:hAnsi="宋体"/>
                <w:color w:val="000000"/>
                <w:szCs w:val="21"/>
              </w:rPr>
              <w:t>2、掌握</w:t>
            </w:r>
            <w:r w:rsidRPr="00AB1A96">
              <w:rPr>
                <w:rStyle w:val="apple-style-span"/>
                <w:rFonts w:ascii="宋体" w:hAnsi="宋体" w:hint="eastAsia"/>
                <w:color w:val="000000"/>
                <w:szCs w:val="21"/>
              </w:rPr>
              <w:t>战略管理的</w:t>
            </w:r>
            <w:r w:rsidRPr="00AB1A96">
              <w:rPr>
                <w:rStyle w:val="apple-style-span"/>
                <w:rFonts w:ascii="宋体" w:hAnsi="宋体"/>
                <w:color w:val="000000"/>
                <w:szCs w:val="21"/>
              </w:rPr>
              <w:t>特点</w:t>
            </w:r>
            <w:r>
              <w:rPr>
                <w:rStyle w:val="apple-style-span"/>
                <w:rFonts w:ascii="宋体" w:hAnsi="宋体" w:hint="eastAsia"/>
                <w:color w:val="000000"/>
                <w:szCs w:val="21"/>
              </w:rPr>
              <w:t>。</w:t>
            </w:r>
          </w:p>
        </w:tc>
        <w:tc>
          <w:tcPr>
            <w:tcW w:w="1132" w:type="dxa"/>
          </w:tcPr>
          <w:p w14:paraId="068D4DBB" w14:textId="77777777" w:rsidR="005450DB" w:rsidRPr="00AB1A96" w:rsidRDefault="005450DB" w:rsidP="004F79EB">
            <w:pPr>
              <w:rPr>
                <w:rStyle w:val="1Char"/>
                <w:rFonts w:ascii="宋体" w:hAnsi="宋体"/>
                <w:color w:val="000000"/>
                <w:szCs w:val="21"/>
              </w:rPr>
            </w:pPr>
            <w:r w:rsidRPr="00AB1A96">
              <w:rPr>
                <w:rStyle w:val="apple-style-span"/>
                <w:rFonts w:ascii="宋体" w:hAnsi="宋体" w:hint="eastAsia"/>
                <w:color w:val="000000"/>
                <w:szCs w:val="21"/>
              </w:rPr>
              <w:t>学会制定战略管理的方法</w:t>
            </w:r>
            <w:r w:rsidRPr="00AB1A96">
              <w:rPr>
                <w:rStyle w:val="apple-style-span"/>
                <w:rFonts w:ascii="宋体" w:hAnsi="宋体"/>
                <w:color w:val="000000"/>
                <w:szCs w:val="21"/>
              </w:rPr>
              <w:t>。</w:t>
            </w:r>
          </w:p>
        </w:tc>
        <w:tc>
          <w:tcPr>
            <w:tcW w:w="2622" w:type="dxa"/>
          </w:tcPr>
          <w:p w14:paraId="75EBA31F" w14:textId="77777777" w:rsidR="005450DB" w:rsidRPr="00AB1A96" w:rsidRDefault="005450DB" w:rsidP="004F79EB">
            <w:pPr>
              <w:rPr>
                <w:rFonts w:ascii="宋体" w:hAnsi="宋体"/>
                <w:szCs w:val="21"/>
              </w:rPr>
            </w:pPr>
            <w:r w:rsidRPr="00AB1A96">
              <w:rPr>
                <w:rStyle w:val="apple-style-span"/>
                <w:rFonts w:ascii="宋体" w:hAnsi="宋体"/>
                <w:color w:val="000000"/>
                <w:szCs w:val="21"/>
              </w:rPr>
              <w:t>1、教师在课堂上讲授</w:t>
            </w:r>
            <w:r w:rsidRPr="00AB1A96">
              <w:rPr>
                <w:rStyle w:val="apple-style-span"/>
                <w:rFonts w:ascii="宋体" w:hAnsi="宋体" w:hint="eastAsia"/>
                <w:color w:val="000000"/>
                <w:szCs w:val="21"/>
              </w:rPr>
              <w:t>战略管理</w:t>
            </w:r>
            <w:r w:rsidRPr="00AB1A96">
              <w:rPr>
                <w:rStyle w:val="apple-style-span"/>
                <w:rFonts w:ascii="宋体" w:hAnsi="宋体"/>
                <w:color w:val="000000"/>
                <w:szCs w:val="21"/>
              </w:rPr>
              <w:t>的概念、程序和内容</w:t>
            </w:r>
            <w:r w:rsidRPr="00AB1A96">
              <w:rPr>
                <w:rStyle w:val="apple-style-span"/>
                <w:rFonts w:ascii="宋体" w:hAnsi="宋体" w:hint="eastAsia"/>
                <w:color w:val="000000"/>
                <w:szCs w:val="21"/>
              </w:rPr>
              <w:t>等</w:t>
            </w:r>
            <w:r w:rsidRPr="00AB1A96">
              <w:rPr>
                <w:rStyle w:val="apple-style-span"/>
                <w:rFonts w:ascii="宋体" w:hAnsi="宋体"/>
                <w:color w:val="000000"/>
                <w:szCs w:val="21"/>
              </w:rPr>
              <w:t>;2、给学生提供某公司的</w:t>
            </w:r>
            <w:r w:rsidRPr="00AB1A96">
              <w:rPr>
                <w:rStyle w:val="apple-style-span"/>
                <w:rFonts w:ascii="宋体" w:hAnsi="宋体" w:hint="eastAsia"/>
                <w:color w:val="000000"/>
                <w:szCs w:val="21"/>
              </w:rPr>
              <w:t>战略管理实践</w:t>
            </w:r>
            <w:r w:rsidRPr="00AB1A96">
              <w:rPr>
                <w:rStyle w:val="apple-style-span"/>
                <w:rFonts w:ascii="宋体" w:hAnsi="宋体"/>
                <w:color w:val="000000"/>
                <w:szCs w:val="21"/>
              </w:rPr>
              <w:t>材料，以检验学生对组织知识的理解与掌握程度。3、共同讨论问题</w:t>
            </w:r>
            <w:r w:rsidRPr="00AB1A96">
              <w:rPr>
                <w:rStyle w:val="apple-style-span"/>
                <w:rFonts w:ascii="宋体" w:hAnsi="宋体" w:hint="eastAsia"/>
                <w:color w:val="000000"/>
                <w:szCs w:val="21"/>
              </w:rPr>
              <w:t>，</w:t>
            </w:r>
            <w:r w:rsidRPr="00AB1A96">
              <w:rPr>
                <w:rFonts w:ascii="宋体" w:hAnsi="宋体"/>
                <w:szCs w:val="21"/>
              </w:rPr>
              <w:t>讲解分析存在的问题。</w:t>
            </w:r>
          </w:p>
        </w:tc>
        <w:tc>
          <w:tcPr>
            <w:tcW w:w="682" w:type="dxa"/>
          </w:tcPr>
          <w:p w14:paraId="6BDDD232" w14:textId="77777777" w:rsidR="005450DB" w:rsidRPr="00AB1A96" w:rsidRDefault="005450DB" w:rsidP="004F79EB">
            <w:pPr>
              <w:rPr>
                <w:rFonts w:ascii="宋体" w:hAnsi="宋体" w:hint="eastAsia"/>
                <w:szCs w:val="21"/>
              </w:rPr>
            </w:pPr>
            <w:r w:rsidRPr="00AB1A96">
              <w:rPr>
                <w:rFonts w:ascii="宋体" w:hAnsi="宋体" w:hint="eastAsia"/>
                <w:szCs w:val="21"/>
              </w:rPr>
              <w:t>6</w:t>
            </w:r>
            <w:r w:rsidRPr="00AB1A96">
              <w:rPr>
                <w:rFonts w:ascii="宋体" w:hAnsi="宋体"/>
                <w:szCs w:val="21"/>
              </w:rPr>
              <w:t>课时</w:t>
            </w:r>
          </w:p>
        </w:tc>
      </w:tr>
      <w:tr w:rsidR="005450DB" w14:paraId="30DFAE2C" w14:textId="77777777" w:rsidTr="004F79EB">
        <w:trPr>
          <w:cantSplit/>
          <w:jc w:val="center"/>
        </w:trPr>
        <w:tc>
          <w:tcPr>
            <w:tcW w:w="561" w:type="dxa"/>
          </w:tcPr>
          <w:p w14:paraId="1EEA961B" w14:textId="77777777" w:rsidR="005450DB" w:rsidRPr="00AB1A96" w:rsidRDefault="005450DB" w:rsidP="004F79EB">
            <w:pPr>
              <w:rPr>
                <w:rFonts w:ascii="宋体" w:hAnsi="宋体" w:hint="eastAsia"/>
                <w:szCs w:val="21"/>
              </w:rPr>
            </w:pPr>
            <w:r w:rsidRPr="00AB1A96">
              <w:rPr>
                <w:rFonts w:ascii="宋体" w:hAnsi="宋体" w:hint="eastAsia"/>
                <w:szCs w:val="21"/>
              </w:rPr>
              <w:t>5</w:t>
            </w:r>
          </w:p>
        </w:tc>
        <w:tc>
          <w:tcPr>
            <w:tcW w:w="1141" w:type="dxa"/>
          </w:tcPr>
          <w:p w14:paraId="288D49CD" w14:textId="77777777" w:rsidR="005450DB" w:rsidRPr="00AB1A96" w:rsidRDefault="005450DB" w:rsidP="004F79EB">
            <w:pPr>
              <w:rPr>
                <w:rFonts w:ascii="宋体" w:hAnsi="宋体" w:hint="eastAsia"/>
                <w:szCs w:val="21"/>
              </w:rPr>
            </w:pPr>
            <w:r w:rsidRPr="00AB1A96">
              <w:rPr>
                <w:rFonts w:ascii="宋体" w:hAnsi="宋体" w:hint="eastAsia"/>
                <w:szCs w:val="21"/>
              </w:rPr>
              <w:t>经营决策与计划</w:t>
            </w:r>
          </w:p>
        </w:tc>
        <w:tc>
          <w:tcPr>
            <w:tcW w:w="1134" w:type="dxa"/>
          </w:tcPr>
          <w:p w14:paraId="4F54F598" w14:textId="77777777" w:rsidR="005450DB" w:rsidRPr="00AB1A96" w:rsidRDefault="005450DB" w:rsidP="004F79EB">
            <w:pPr>
              <w:rPr>
                <w:rStyle w:val="1Char"/>
                <w:rFonts w:ascii="宋体" w:hAnsi="宋体"/>
                <w:color w:val="000000"/>
                <w:szCs w:val="21"/>
              </w:rPr>
            </w:pPr>
            <w:r w:rsidRPr="00AB1A96">
              <w:rPr>
                <w:rFonts w:ascii="宋体" w:hAnsi="宋体" w:hint="eastAsia"/>
                <w:szCs w:val="21"/>
              </w:rPr>
              <w:t>经营决策与计划</w:t>
            </w:r>
          </w:p>
        </w:tc>
        <w:tc>
          <w:tcPr>
            <w:tcW w:w="1303" w:type="dxa"/>
          </w:tcPr>
          <w:p w14:paraId="095EA3EF" w14:textId="77777777" w:rsidR="005450DB" w:rsidRPr="00AB1A96" w:rsidRDefault="005450DB" w:rsidP="004F79EB">
            <w:pPr>
              <w:rPr>
                <w:rStyle w:val="1Char"/>
                <w:rFonts w:ascii="宋体" w:hAnsi="宋体"/>
                <w:color w:val="000000"/>
                <w:szCs w:val="21"/>
              </w:rPr>
            </w:pPr>
            <w:r w:rsidRPr="00AB1A96">
              <w:rPr>
                <w:rStyle w:val="apple-style-span"/>
                <w:rFonts w:ascii="宋体" w:hAnsi="宋体"/>
                <w:color w:val="000000"/>
                <w:szCs w:val="21"/>
              </w:rPr>
              <w:t>1、掌握</w:t>
            </w:r>
            <w:r w:rsidRPr="00AB1A96">
              <w:rPr>
                <w:rStyle w:val="apple-style-span"/>
                <w:rFonts w:ascii="宋体" w:hAnsi="宋体" w:hint="eastAsia"/>
                <w:color w:val="000000"/>
                <w:szCs w:val="21"/>
              </w:rPr>
              <w:t>经营决策的方法</w:t>
            </w:r>
            <w:r w:rsidRPr="00AB1A96">
              <w:rPr>
                <w:rStyle w:val="apple-style-span"/>
                <w:rFonts w:ascii="宋体" w:hAnsi="宋体"/>
                <w:color w:val="000000"/>
                <w:szCs w:val="21"/>
              </w:rPr>
              <w:t>；2、掌握</w:t>
            </w:r>
            <w:r w:rsidRPr="00AB1A96">
              <w:rPr>
                <w:rStyle w:val="apple-style-span"/>
                <w:rFonts w:ascii="宋体" w:hAnsi="宋体" w:hint="eastAsia"/>
                <w:color w:val="000000"/>
                <w:szCs w:val="21"/>
              </w:rPr>
              <w:t>经营决策的理论知识</w:t>
            </w:r>
            <w:r w:rsidRPr="00AB1A96">
              <w:rPr>
                <w:rStyle w:val="apple-style-span"/>
                <w:rFonts w:ascii="宋体" w:hAnsi="宋体"/>
                <w:color w:val="000000"/>
                <w:szCs w:val="21"/>
              </w:rPr>
              <w:t>；3、了解</w:t>
            </w:r>
            <w:r w:rsidRPr="00AB1A96">
              <w:rPr>
                <w:rStyle w:val="apple-style-span"/>
                <w:rFonts w:ascii="宋体" w:hAnsi="宋体" w:hint="eastAsia"/>
                <w:color w:val="000000"/>
                <w:szCs w:val="21"/>
              </w:rPr>
              <w:t>决策前沿知识</w:t>
            </w:r>
            <w:r w:rsidRPr="00AB1A96">
              <w:rPr>
                <w:rStyle w:val="apple-style-span"/>
                <w:rFonts w:ascii="宋体" w:hAnsi="宋体"/>
                <w:color w:val="000000"/>
                <w:szCs w:val="21"/>
              </w:rPr>
              <w:t>。</w:t>
            </w:r>
          </w:p>
        </w:tc>
        <w:tc>
          <w:tcPr>
            <w:tcW w:w="1132" w:type="dxa"/>
          </w:tcPr>
          <w:p w14:paraId="0EC3C7E4" w14:textId="77777777" w:rsidR="005450DB" w:rsidRPr="00AB1A96" w:rsidRDefault="005450DB" w:rsidP="004F79EB">
            <w:pPr>
              <w:rPr>
                <w:rStyle w:val="1Char"/>
                <w:rFonts w:ascii="宋体" w:hAnsi="宋体" w:hint="eastAsia"/>
                <w:color w:val="000000"/>
                <w:szCs w:val="21"/>
              </w:rPr>
            </w:pPr>
            <w:r w:rsidRPr="00AB1A96">
              <w:rPr>
                <w:rStyle w:val="apple-style-span"/>
                <w:rFonts w:ascii="宋体" w:hAnsi="宋体"/>
                <w:color w:val="000000"/>
                <w:szCs w:val="21"/>
              </w:rPr>
              <w:t>能运用</w:t>
            </w:r>
            <w:r w:rsidRPr="00AB1A96">
              <w:rPr>
                <w:rStyle w:val="apple-style-span"/>
                <w:rFonts w:ascii="宋体" w:hAnsi="宋体" w:hint="eastAsia"/>
                <w:color w:val="000000"/>
                <w:szCs w:val="21"/>
              </w:rPr>
              <w:t>经营决策与计划</w:t>
            </w:r>
            <w:r w:rsidRPr="00AB1A96">
              <w:rPr>
                <w:rStyle w:val="apple-style-span"/>
                <w:rFonts w:ascii="宋体" w:hAnsi="宋体"/>
                <w:color w:val="000000"/>
                <w:szCs w:val="21"/>
              </w:rPr>
              <w:t>理论分析和解释企业</w:t>
            </w:r>
            <w:r w:rsidRPr="00AB1A96">
              <w:rPr>
                <w:rStyle w:val="apple-style-span"/>
                <w:rFonts w:ascii="宋体" w:hAnsi="宋体" w:hint="eastAsia"/>
                <w:color w:val="000000"/>
                <w:szCs w:val="21"/>
              </w:rPr>
              <w:t>决策与计划的</w:t>
            </w:r>
            <w:r w:rsidRPr="00AB1A96">
              <w:rPr>
                <w:rStyle w:val="apple-style-span"/>
                <w:rFonts w:ascii="宋体" w:hAnsi="宋体"/>
                <w:color w:val="000000"/>
                <w:szCs w:val="21"/>
              </w:rPr>
              <w:t>有关问题。</w:t>
            </w:r>
          </w:p>
        </w:tc>
        <w:tc>
          <w:tcPr>
            <w:tcW w:w="2622" w:type="dxa"/>
          </w:tcPr>
          <w:p w14:paraId="07D834EC" w14:textId="77777777" w:rsidR="005450DB" w:rsidRPr="00AB1A96" w:rsidRDefault="005450DB" w:rsidP="004F79EB">
            <w:pPr>
              <w:rPr>
                <w:rFonts w:ascii="宋体" w:hAnsi="宋体"/>
                <w:szCs w:val="21"/>
              </w:rPr>
            </w:pPr>
            <w:r w:rsidRPr="00AB1A96">
              <w:rPr>
                <w:rStyle w:val="apple-style-span"/>
                <w:rFonts w:ascii="宋体" w:hAnsi="宋体"/>
                <w:color w:val="000000"/>
                <w:szCs w:val="21"/>
              </w:rPr>
              <w:t>1、教师在课堂上讲授</w:t>
            </w:r>
            <w:r w:rsidRPr="00AB1A96">
              <w:rPr>
                <w:rStyle w:val="apple-style-span"/>
                <w:rFonts w:ascii="宋体" w:hAnsi="宋体" w:hint="eastAsia"/>
                <w:color w:val="000000"/>
                <w:szCs w:val="21"/>
              </w:rPr>
              <w:t>经营决策与计划的基础知识</w:t>
            </w:r>
            <w:r w:rsidRPr="00AB1A96">
              <w:rPr>
                <w:rStyle w:val="apple-style-span"/>
                <w:rFonts w:ascii="宋体" w:hAnsi="宋体"/>
                <w:color w:val="000000"/>
                <w:szCs w:val="21"/>
              </w:rPr>
              <w:t>;</w:t>
            </w:r>
            <w:r w:rsidRPr="00AB1A96">
              <w:rPr>
                <w:rStyle w:val="apple-style-span"/>
                <w:rFonts w:ascii="宋体" w:hAnsi="宋体" w:hint="eastAsia"/>
                <w:color w:val="000000"/>
                <w:szCs w:val="21"/>
              </w:rPr>
              <w:t>决策的</w:t>
            </w:r>
            <w:r w:rsidRPr="00AB1A96">
              <w:rPr>
                <w:rStyle w:val="apple-style-span"/>
                <w:rFonts w:ascii="宋体" w:hAnsi="宋体"/>
                <w:color w:val="000000"/>
                <w:szCs w:val="21"/>
              </w:rPr>
              <w:t>原则和</w:t>
            </w:r>
            <w:r w:rsidRPr="00AB1A96">
              <w:rPr>
                <w:rStyle w:val="apple-style-span"/>
                <w:rFonts w:ascii="宋体" w:hAnsi="宋体" w:hint="eastAsia"/>
                <w:color w:val="000000"/>
                <w:szCs w:val="21"/>
              </w:rPr>
              <w:t>方法</w:t>
            </w:r>
            <w:r w:rsidRPr="00AB1A96">
              <w:rPr>
                <w:rStyle w:val="apple-style-span"/>
                <w:rFonts w:ascii="宋体" w:hAnsi="宋体"/>
                <w:color w:val="000000"/>
                <w:szCs w:val="21"/>
              </w:rPr>
              <w:t>；</w:t>
            </w:r>
          </w:p>
        </w:tc>
        <w:tc>
          <w:tcPr>
            <w:tcW w:w="682" w:type="dxa"/>
          </w:tcPr>
          <w:p w14:paraId="0C72F2F7" w14:textId="77777777" w:rsidR="005450DB" w:rsidRPr="00AB1A96" w:rsidRDefault="005450DB" w:rsidP="004F79EB">
            <w:pPr>
              <w:rPr>
                <w:rFonts w:ascii="宋体" w:hAnsi="宋体" w:hint="eastAsia"/>
                <w:szCs w:val="21"/>
              </w:rPr>
            </w:pPr>
            <w:r w:rsidRPr="00AB1A96">
              <w:rPr>
                <w:rFonts w:ascii="宋体" w:hAnsi="宋体" w:hint="eastAsia"/>
                <w:szCs w:val="21"/>
              </w:rPr>
              <w:t>8</w:t>
            </w:r>
            <w:r w:rsidRPr="00AB1A96">
              <w:rPr>
                <w:rFonts w:ascii="宋体" w:hAnsi="宋体"/>
                <w:szCs w:val="21"/>
              </w:rPr>
              <w:t>课时</w:t>
            </w:r>
          </w:p>
        </w:tc>
      </w:tr>
      <w:tr w:rsidR="005450DB" w14:paraId="47E829C8" w14:textId="77777777" w:rsidTr="004F79EB">
        <w:trPr>
          <w:cantSplit/>
          <w:jc w:val="center"/>
        </w:trPr>
        <w:tc>
          <w:tcPr>
            <w:tcW w:w="561" w:type="dxa"/>
          </w:tcPr>
          <w:p w14:paraId="1029898E" w14:textId="77777777" w:rsidR="005450DB" w:rsidRPr="00AB1A96" w:rsidRDefault="005450DB" w:rsidP="004F79EB">
            <w:pPr>
              <w:rPr>
                <w:rFonts w:ascii="宋体" w:hAnsi="宋体" w:hint="eastAsia"/>
                <w:szCs w:val="21"/>
              </w:rPr>
            </w:pPr>
            <w:r w:rsidRPr="00AB1A96">
              <w:rPr>
                <w:rFonts w:ascii="宋体" w:hAnsi="宋体" w:hint="eastAsia"/>
                <w:szCs w:val="21"/>
              </w:rPr>
              <w:t>6</w:t>
            </w:r>
          </w:p>
        </w:tc>
        <w:tc>
          <w:tcPr>
            <w:tcW w:w="1141" w:type="dxa"/>
          </w:tcPr>
          <w:p w14:paraId="248ECF93" w14:textId="77777777" w:rsidR="005450DB" w:rsidRPr="00AB1A96" w:rsidRDefault="005450DB" w:rsidP="004F79EB">
            <w:pPr>
              <w:rPr>
                <w:rFonts w:ascii="宋体" w:hAnsi="宋体" w:hint="eastAsia"/>
                <w:szCs w:val="21"/>
              </w:rPr>
            </w:pPr>
            <w:r w:rsidRPr="00AB1A96">
              <w:rPr>
                <w:rFonts w:ascii="宋体" w:hAnsi="宋体" w:hint="eastAsia"/>
                <w:szCs w:val="21"/>
              </w:rPr>
              <w:t>企业文化</w:t>
            </w:r>
          </w:p>
        </w:tc>
        <w:tc>
          <w:tcPr>
            <w:tcW w:w="1134" w:type="dxa"/>
          </w:tcPr>
          <w:p w14:paraId="15BDFCB7" w14:textId="77777777" w:rsidR="005450DB" w:rsidRPr="00AB1A96" w:rsidRDefault="005450DB" w:rsidP="004F79EB">
            <w:pPr>
              <w:rPr>
                <w:rStyle w:val="1Char"/>
                <w:rFonts w:ascii="宋体" w:hAnsi="宋体"/>
                <w:color w:val="000000"/>
                <w:szCs w:val="21"/>
              </w:rPr>
            </w:pPr>
            <w:r w:rsidRPr="00AB1A96">
              <w:rPr>
                <w:rFonts w:ascii="宋体" w:hAnsi="宋体" w:hint="eastAsia"/>
                <w:szCs w:val="21"/>
              </w:rPr>
              <w:t>企业文化</w:t>
            </w:r>
          </w:p>
        </w:tc>
        <w:tc>
          <w:tcPr>
            <w:tcW w:w="1303" w:type="dxa"/>
          </w:tcPr>
          <w:p w14:paraId="3494C8CE" w14:textId="77777777" w:rsidR="005450DB" w:rsidRPr="00AB1A96" w:rsidRDefault="005450DB" w:rsidP="004F79EB">
            <w:pPr>
              <w:rPr>
                <w:rStyle w:val="1Char"/>
                <w:rFonts w:ascii="宋体" w:hAnsi="宋体"/>
                <w:color w:val="000000"/>
                <w:szCs w:val="21"/>
              </w:rPr>
            </w:pPr>
            <w:r w:rsidRPr="00AB1A96">
              <w:rPr>
                <w:rStyle w:val="apple-style-span"/>
                <w:rFonts w:ascii="宋体" w:hAnsi="宋体"/>
                <w:color w:val="000000"/>
                <w:szCs w:val="21"/>
              </w:rPr>
              <w:t>1、掌握</w:t>
            </w:r>
            <w:r w:rsidRPr="00AB1A96">
              <w:rPr>
                <w:rStyle w:val="apple-style-span"/>
                <w:rFonts w:ascii="宋体" w:hAnsi="宋体" w:hint="eastAsia"/>
                <w:color w:val="000000"/>
                <w:szCs w:val="21"/>
              </w:rPr>
              <w:t>企业文化的概念</w:t>
            </w:r>
            <w:r w:rsidRPr="00AB1A96">
              <w:rPr>
                <w:rStyle w:val="apple-style-span"/>
                <w:rFonts w:ascii="宋体" w:hAnsi="宋体"/>
                <w:color w:val="000000"/>
                <w:szCs w:val="21"/>
              </w:rPr>
              <w:t>；</w:t>
            </w:r>
            <w:r w:rsidRPr="00AB1A96">
              <w:rPr>
                <w:rStyle w:val="apple-style-span"/>
                <w:rFonts w:ascii="宋体" w:hAnsi="宋体" w:hint="eastAsia"/>
                <w:color w:val="000000"/>
                <w:szCs w:val="21"/>
              </w:rPr>
              <w:t>2、</w:t>
            </w:r>
            <w:r w:rsidRPr="00AB1A96">
              <w:rPr>
                <w:rStyle w:val="apple-style-span"/>
                <w:rFonts w:ascii="宋体" w:hAnsi="宋体"/>
                <w:color w:val="000000"/>
                <w:szCs w:val="21"/>
              </w:rPr>
              <w:t>了解</w:t>
            </w:r>
            <w:r w:rsidRPr="00AB1A96">
              <w:rPr>
                <w:rStyle w:val="apple-style-span"/>
                <w:rFonts w:ascii="宋体" w:hAnsi="宋体" w:hint="eastAsia"/>
                <w:color w:val="000000"/>
                <w:szCs w:val="21"/>
              </w:rPr>
              <w:t>企业文化</w:t>
            </w:r>
            <w:r w:rsidRPr="00AB1A96">
              <w:rPr>
                <w:rStyle w:val="apple-style-span"/>
                <w:rFonts w:ascii="宋体" w:hAnsi="宋体"/>
                <w:color w:val="000000"/>
                <w:szCs w:val="21"/>
              </w:rPr>
              <w:t>的</w:t>
            </w:r>
            <w:r w:rsidRPr="00AB1A96">
              <w:rPr>
                <w:rStyle w:val="apple-style-span"/>
                <w:rFonts w:ascii="宋体" w:hAnsi="宋体" w:hint="eastAsia"/>
                <w:color w:val="000000"/>
                <w:szCs w:val="21"/>
              </w:rPr>
              <w:t>建设方法</w:t>
            </w:r>
            <w:r w:rsidRPr="00AB1A96">
              <w:rPr>
                <w:rStyle w:val="apple-style-span"/>
                <w:rFonts w:ascii="宋体" w:hAnsi="宋体"/>
                <w:color w:val="000000"/>
                <w:szCs w:val="21"/>
              </w:rPr>
              <w:t>。</w:t>
            </w:r>
          </w:p>
        </w:tc>
        <w:tc>
          <w:tcPr>
            <w:tcW w:w="1132" w:type="dxa"/>
          </w:tcPr>
          <w:p w14:paraId="4AE855E3" w14:textId="77777777" w:rsidR="005450DB" w:rsidRPr="00AB1A96" w:rsidRDefault="005450DB" w:rsidP="004F79EB">
            <w:pPr>
              <w:rPr>
                <w:rStyle w:val="1Char"/>
                <w:rFonts w:ascii="宋体" w:hAnsi="宋体"/>
                <w:color w:val="000000"/>
                <w:szCs w:val="21"/>
              </w:rPr>
            </w:pPr>
            <w:r w:rsidRPr="00AB1A96">
              <w:rPr>
                <w:rStyle w:val="apple-style-span"/>
                <w:rFonts w:ascii="宋体" w:hAnsi="宋体"/>
                <w:color w:val="000000"/>
                <w:szCs w:val="21"/>
              </w:rPr>
              <w:t>能运用</w:t>
            </w:r>
            <w:r w:rsidRPr="00AB1A96">
              <w:rPr>
                <w:rStyle w:val="apple-style-span"/>
                <w:rFonts w:ascii="宋体" w:hAnsi="宋体" w:hint="eastAsia"/>
                <w:color w:val="000000"/>
                <w:szCs w:val="21"/>
              </w:rPr>
              <w:t>企业文化的</w:t>
            </w:r>
            <w:r w:rsidRPr="00AB1A96">
              <w:rPr>
                <w:rStyle w:val="apple-style-span"/>
                <w:rFonts w:ascii="宋体" w:hAnsi="宋体"/>
                <w:color w:val="000000"/>
                <w:szCs w:val="21"/>
              </w:rPr>
              <w:t>理论</w:t>
            </w:r>
            <w:r w:rsidRPr="00AB1A96">
              <w:rPr>
                <w:rStyle w:val="apple-style-span"/>
                <w:rFonts w:ascii="宋体" w:hAnsi="宋体" w:hint="eastAsia"/>
                <w:color w:val="000000"/>
                <w:szCs w:val="21"/>
              </w:rPr>
              <w:t>知识进行企业文化的建设</w:t>
            </w:r>
            <w:r w:rsidRPr="00AB1A96">
              <w:rPr>
                <w:rStyle w:val="apple-style-span"/>
                <w:rFonts w:ascii="宋体" w:hAnsi="宋体"/>
                <w:color w:val="000000"/>
                <w:szCs w:val="21"/>
              </w:rPr>
              <w:t>。</w:t>
            </w:r>
          </w:p>
        </w:tc>
        <w:tc>
          <w:tcPr>
            <w:tcW w:w="2622" w:type="dxa"/>
          </w:tcPr>
          <w:p w14:paraId="4E33B124" w14:textId="77777777" w:rsidR="005450DB" w:rsidRPr="00AB1A96" w:rsidRDefault="005450DB" w:rsidP="004F79EB">
            <w:pPr>
              <w:rPr>
                <w:rFonts w:ascii="宋体" w:hAnsi="宋体"/>
                <w:szCs w:val="21"/>
              </w:rPr>
            </w:pPr>
            <w:r w:rsidRPr="00AB1A96">
              <w:rPr>
                <w:rStyle w:val="apple-style-span"/>
                <w:rFonts w:ascii="宋体" w:hAnsi="宋体"/>
                <w:color w:val="000000"/>
                <w:szCs w:val="21"/>
              </w:rPr>
              <w:t>1、教师在课堂上讲授</w:t>
            </w:r>
            <w:r w:rsidRPr="00AB1A96">
              <w:rPr>
                <w:rStyle w:val="apple-style-span"/>
                <w:rFonts w:ascii="宋体" w:hAnsi="宋体" w:hint="eastAsia"/>
                <w:color w:val="000000"/>
                <w:szCs w:val="21"/>
              </w:rPr>
              <w:t>企业文化的概念</w:t>
            </w:r>
            <w:r w:rsidRPr="00AB1A96">
              <w:rPr>
                <w:rStyle w:val="apple-style-span"/>
                <w:rFonts w:ascii="宋体" w:hAnsi="宋体"/>
                <w:color w:val="000000"/>
                <w:szCs w:val="21"/>
              </w:rPr>
              <w:t>。2、共同讨论有关问题。</w:t>
            </w:r>
          </w:p>
        </w:tc>
        <w:tc>
          <w:tcPr>
            <w:tcW w:w="682" w:type="dxa"/>
          </w:tcPr>
          <w:p w14:paraId="301F9D74" w14:textId="77777777" w:rsidR="005450DB" w:rsidRPr="00AB1A96" w:rsidRDefault="005450DB" w:rsidP="004F79EB">
            <w:pPr>
              <w:rPr>
                <w:rFonts w:ascii="宋体" w:hAnsi="宋体" w:hint="eastAsia"/>
                <w:szCs w:val="21"/>
              </w:rPr>
            </w:pPr>
            <w:r w:rsidRPr="00AB1A96">
              <w:rPr>
                <w:rFonts w:ascii="宋体" w:hAnsi="宋体" w:hint="eastAsia"/>
                <w:szCs w:val="21"/>
              </w:rPr>
              <w:t>6</w:t>
            </w:r>
            <w:r w:rsidRPr="00AB1A96">
              <w:rPr>
                <w:rFonts w:ascii="宋体" w:hAnsi="宋体"/>
                <w:szCs w:val="21"/>
              </w:rPr>
              <w:t>课时</w:t>
            </w:r>
          </w:p>
        </w:tc>
      </w:tr>
      <w:tr w:rsidR="005450DB" w14:paraId="75E0D568" w14:textId="77777777" w:rsidTr="004F79EB">
        <w:trPr>
          <w:cantSplit/>
          <w:jc w:val="center"/>
        </w:trPr>
        <w:tc>
          <w:tcPr>
            <w:tcW w:w="561" w:type="dxa"/>
          </w:tcPr>
          <w:p w14:paraId="3097B1CD" w14:textId="77777777" w:rsidR="005450DB" w:rsidRPr="00AB1A96" w:rsidRDefault="005450DB" w:rsidP="004F79EB">
            <w:pPr>
              <w:rPr>
                <w:rFonts w:ascii="宋体" w:hAnsi="宋体" w:hint="eastAsia"/>
                <w:szCs w:val="21"/>
              </w:rPr>
            </w:pPr>
            <w:r w:rsidRPr="00AB1A96">
              <w:rPr>
                <w:rFonts w:ascii="宋体" w:hAnsi="宋体" w:hint="eastAsia"/>
                <w:szCs w:val="21"/>
              </w:rPr>
              <w:t>7</w:t>
            </w:r>
          </w:p>
        </w:tc>
        <w:tc>
          <w:tcPr>
            <w:tcW w:w="1141" w:type="dxa"/>
          </w:tcPr>
          <w:p w14:paraId="468CDEA3" w14:textId="77777777" w:rsidR="005450DB" w:rsidRPr="00AB1A96" w:rsidRDefault="005450DB" w:rsidP="004F79EB">
            <w:pPr>
              <w:rPr>
                <w:rFonts w:ascii="宋体" w:hAnsi="宋体" w:hint="eastAsia"/>
                <w:szCs w:val="21"/>
              </w:rPr>
            </w:pPr>
            <w:r w:rsidRPr="00AB1A96">
              <w:rPr>
                <w:rFonts w:ascii="宋体" w:hAnsi="宋体" w:hint="eastAsia"/>
                <w:szCs w:val="21"/>
              </w:rPr>
              <w:t>企业生产管理</w:t>
            </w:r>
          </w:p>
        </w:tc>
        <w:tc>
          <w:tcPr>
            <w:tcW w:w="1134" w:type="dxa"/>
          </w:tcPr>
          <w:p w14:paraId="2545F2E6" w14:textId="77777777" w:rsidR="005450DB" w:rsidRPr="00AB1A96" w:rsidRDefault="005450DB" w:rsidP="004F79EB">
            <w:pPr>
              <w:rPr>
                <w:rStyle w:val="1Char"/>
                <w:rFonts w:ascii="宋体" w:hAnsi="宋体"/>
                <w:color w:val="000000"/>
                <w:szCs w:val="21"/>
              </w:rPr>
            </w:pPr>
            <w:r w:rsidRPr="00AB1A96">
              <w:rPr>
                <w:rFonts w:ascii="宋体" w:hAnsi="宋体" w:hint="eastAsia"/>
                <w:szCs w:val="21"/>
              </w:rPr>
              <w:t>企业生产管理</w:t>
            </w:r>
          </w:p>
        </w:tc>
        <w:tc>
          <w:tcPr>
            <w:tcW w:w="1303" w:type="dxa"/>
          </w:tcPr>
          <w:p w14:paraId="078439AD" w14:textId="77777777" w:rsidR="005450DB" w:rsidRPr="00AB1A96" w:rsidRDefault="005450DB" w:rsidP="004F79EB">
            <w:pPr>
              <w:rPr>
                <w:rStyle w:val="1Char"/>
                <w:rFonts w:ascii="宋体" w:hAnsi="宋体"/>
                <w:color w:val="000000"/>
                <w:szCs w:val="21"/>
              </w:rPr>
            </w:pPr>
            <w:r w:rsidRPr="00AB1A96">
              <w:rPr>
                <w:rStyle w:val="apple-style-span"/>
                <w:rFonts w:ascii="宋体" w:hAnsi="宋体"/>
                <w:color w:val="000000"/>
                <w:szCs w:val="21"/>
              </w:rPr>
              <w:t>1、掌握</w:t>
            </w:r>
            <w:r w:rsidRPr="00AB1A96">
              <w:rPr>
                <w:rStyle w:val="apple-style-span"/>
                <w:rFonts w:ascii="宋体" w:hAnsi="宋体" w:hint="eastAsia"/>
                <w:color w:val="000000"/>
                <w:szCs w:val="21"/>
              </w:rPr>
              <w:t>企业生产管理的方法与理论。</w:t>
            </w:r>
          </w:p>
        </w:tc>
        <w:tc>
          <w:tcPr>
            <w:tcW w:w="1132" w:type="dxa"/>
          </w:tcPr>
          <w:p w14:paraId="76A54656" w14:textId="77777777" w:rsidR="005450DB" w:rsidRPr="00AB1A96" w:rsidRDefault="005450DB" w:rsidP="004F79EB">
            <w:pPr>
              <w:rPr>
                <w:rStyle w:val="1Char"/>
                <w:rFonts w:ascii="宋体" w:hAnsi="宋体"/>
                <w:color w:val="000000"/>
                <w:szCs w:val="21"/>
              </w:rPr>
            </w:pPr>
            <w:r w:rsidRPr="00AB1A96">
              <w:rPr>
                <w:rStyle w:val="apple-style-span"/>
                <w:rFonts w:ascii="宋体" w:hAnsi="宋体"/>
                <w:color w:val="000000"/>
                <w:szCs w:val="21"/>
              </w:rPr>
              <w:t>能正确掌握</w:t>
            </w:r>
            <w:r w:rsidRPr="00AB1A96">
              <w:rPr>
                <w:rStyle w:val="apple-style-span"/>
                <w:rFonts w:ascii="宋体" w:hAnsi="宋体" w:hint="eastAsia"/>
                <w:color w:val="000000"/>
                <w:szCs w:val="21"/>
              </w:rPr>
              <w:t>企业生产管理</w:t>
            </w:r>
            <w:r w:rsidRPr="00AB1A96">
              <w:rPr>
                <w:rStyle w:val="apple-style-span"/>
                <w:rFonts w:ascii="宋体" w:hAnsi="宋体"/>
                <w:color w:val="000000"/>
                <w:szCs w:val="21"/>
              </w:rPr>
              <w:t>的方法，</w:t>
            </w:r>
            <w:r w:rsidRPr="00AB1A96">
              <w:rPr>
                <w:rStyle w:val="apple-style-span"/>
                <w:rFonts w:ascii="宋体" w:hAnsi="宋体" w:hint="eastAsia"/>
                <w:color w:val="000000"/>
                <w:szCs w:val="21"/>
              </w:rPr>
              <w:t>比如5s管理，</w:t>
            </w:r>
            <w:r w:rsidRPr="00AB1A96">
              <w:rPr>
                <w:rStyle w:val="apple-style-span"/>
                <w:rFonts w:ascii="宋体" w:hAnsi="宋体"/>
                <w:color w:val="000000"/>
                <w:szCs w:val="21"/>
              </w:rPr>
              <w:t>清楚如何进行有效</w:t>
            </w:r>
            <w:r w:rsidRPr="00AB1A96">
              <w:rPr>
                <w:rStyle w:val="apple-style-span"/>
                <w:rFonts w:ascii="宋体" w:hAnsi="宋体" w:hint="eastAsia"/>
                <w:color w:val="000000"/>
                <w:szCs w:val="21"/>
              </w:rPr>
              <w:t>管理</w:t>
            </w:r>
          </w:p>
        </w:tc>
        <w:tc>
          <w:tcPr>
            <w:tcW w:w="2622" w:type="dxa"/>
          </w:tcPr>
          <w:p w14:paraId="3D883CB1" w14:textId="77777777" w:rsidR="005450DB" w:rsidRPr="00AB1A96" w:rsidRDefault="005450DB" w:rsidP="004F79EB">
            <w:pPr>
              <w:rPr>
                <w:rFonts w:ascii="宋体" w:hAnsi="宋体"/>
                <w:szCs w:val="21"/>
              </w:rPr>
            </w:pPr>
            <w:r w:rsidRPr="00AB1A96">
              <w:rPr>
                <w:rStyle w:val="apple-style-span"/>
                <w:rFonts w:ascii="宋体" w:hAnsi="宋体"/>
                <w:color w:val="000000"/>
                <w:szCs w:val="21"/>
              </w:rPr>
              <w:t>1、教师在课堂上讲授</w:t>
            </w:r>
            <w:r w:rsidRPr="00AB1A96">
              <w:rPr>
                <w:rStyle w:val="apple-style-span"/>
                <w:rFonts w:ascii="宋体" w:hAnsi="宋体" w:hint="eastAsia"/>
                <w:color w:val="000000"/>
                <w:szCs w:val="21"/>
              </w:rPr>
              <w:t>企业生产</w:t>
            </w:r>
            <w:r w:rsidRPr="00AB1A96">
              <w:rPr>
                <w:rStyle w:val="apple-style-span"/>
                <w:rFonts w:ascii="宋体" w:hAnsi="宋体"/>
                <w:color w:val="000000"/>
                <w:szCs w:val="21"/>
              </w:rPr>
              <w:t>工作的步骤和要求.2、学生进行</w:t>
            </w:r>
            <w:r w:rsidRPr="00AB1A96">
              <w:rPr>
                <w:rStyle w:val="apple-style-span"/>
                <w:rFonts w:ascii="宋体" w:hAnsi="宋体" w:hint="eastAsia"/>
                <w:color w:val="000000"/>
                <w:szCs w:val="21"/>
              </w:rPr>
              <w:t>企业生产管理</w:t>
            </w:r>
            <w:r w:rsidRPr="00AB1A96">
              <w:rPr>
                <w:rStyle w:val="apple-style-span"/>
                <w:rFonts w:ascii="宋体" w:hAnsi="宋体"/>
                <w:color w:val="000000"/>
                <w:szCs w:val="21"/>
              </w:rPr>
              <w:t>任务的训练。3、共同讨论有关问题。</w:t>
            </w:r>
          </w:p>
        </w:tc>
        <w:tc>
          <w:tcPr>
            <w:tcW w:w="682" w:type="dxa"/>
          </w:tcPr>
          <w:p w14:paraId="2E8D180F" w14:textId="77777777" w:rsidR="005450DB" w:rsidRPr="00AB1A96" w:rsidRDefault="005450DB" w:rsidP="004F79EB">
            <w:pPr>
              <w:rPr>
                <w:rFonts w:ascii="宋体" w:hAnsi="宋体" w:hint="eastAsia"/>
                <w:szCs w:val="21"/>
              </w:rPr>
            </w:pPr>
            <w:r w:rsidRPr="00AB1A96">
              <w:rPr>
                <w:rFonts w:ascii="宋体" w:hAnsi="宋体" w:hint="eastAsia"/>
                <w:szCs w:val="21"/>
              </w:rPr>
              <w:t>6</w:t>
            </w:r>
            <w:r w:rsidRPr="00AB1A96">
              <w:rPr>
                <w:rFonts w:ascii="宋体" w:hAnsi="宋体"/>
                <w:szCs w:val="21"/>
              </w:rPr>
              <w:t>课时</w:t>
            </w:r>
          </w:p>
        </w:tc>
      </w:tr>
      <w:tr w:rsidR="005450DB" w14:paraId="34154334" w14:textId="77777777" w:rsidTr="004F79EB">
        <w:trPr>
          <w:cantSplit/>
          <w:jc w:val="center"/>
        </w:trPr>
        <w:tc>
          <w:tcPr>
            <w:tcW w:w="561" w:type="dxa"/>
          </w:tcPr>
          <w:p w14:paraId="4D67EE71" w14:textId="77777777" w:rsidR="005450DB" w:rsidRPr="00AB1A96" w:rsidRDefault="005450DB" w:rsidP="004F79EB">
            <w:pPr>
              <w:rPr>
                <w:rFonts w:ascii="宋体" w:hAnsi="宋体" w:hint="eastAsia"/>
                <w:szCs w:val="21"/>
              </w:rPr>
            </w:pPr>
            <w:r w:rsidRPr="00AB1A96">
              <w:rPr>
                <w:rFonts w:ascii="宋体" w:hAnsi="宋体" w:hint="eastAsia"/>
                <w:szCs w:val="21"/>
              </w:rPr>
              <w:t>8</w:t>
            </w:r>
          </w:p>
        </w:tc>
        <w:tc>
          <w:tcPr>
            <w:tcW w:w="1141" w:type="dxa"/>
          </w:tcPr>
          <w:p w14:paraId="2733420A" w14:textId="77777777" w:rsidR="005450DB" w:rsidRPr="00AB1A96" w:rsidRDefault="005450DB" w:rsidP="004F79EB">
            <w:pPr>
              <w:rPr>
                <w:rFonts w:ascii="宋体" w:hAnsi="宋体" w:hint="eastAsia"/>
                <w:szCs w:val="21"/>
              </w:rPr>
            </w:pPr>
            <w:r w:rsidRPr="00AB1A96">
              <w:rPr>
                <w:rFonts w:ascii="宋体" w:hAnsi="宋体" w:hint="eastAsia"/>
                <w:szCs w:val="21"/>
              </w:rPr>
              <w:t>市场营销</w:t>
            </w:r>
          </w:p>
        </w:tc>
        <w:tc>
          <w:tcPr>
            <w:tcW w:w="1134" w:type="dxa"/>
          </w:tcPr>
          <w:p w14:paraId="74793D11" w14:textId="77777777" w:rsidR="005450DB" w:rsidRPr="00AB1A96" w:rsidRDefault="005450DB" w:rsidP="004F79EB">
            <w:pPr>
              <w:rPr>
                <w:rStyle w:val="1Char"/>
                <w:rFonts w:ascii="宋体" w:hAnsi="宋体"/>
                <w:color w:val="000000"/>
                <w:szCs w:val="21"/>
              </w:rPr>
            </w:pPr>
            <w:r w:rsidRPr="00AB1A96">
              <w:rPr>
                <w:rFonts w:ascii="宋体" w:hAnsi="宋体" w:hint="eastAsia"/>
                <w:szCs w:val="21"/>
              </w:rPr>
              <w:t>市场营销</w:t>
            </w:r>
          </w:p>
        </w:tc>
        <w:tc>
          <w:tcPr>
            <w:tcW w:w="1303" w:type="dxa"/>
          </w:tcPr>
          <w:p w14:paraId="6A28A14C" w14:textId="77777777" w:rsidR="005450DB" w:rsidRPr="00AB1A96" w:rsidRDefault="005450DB" w:rsidP="004F79EB">
            <w:pPr>
              <w:rPr>
                <w:rStyle w:val="1Char"/>
                <w:rFonts w:ascii="宋体" w:hAnsi="宋体"/>
                <w:color w:val="000000"/>
                <w:szCs w:val="21"/>
              </w:rPr>
            </w:pPr>
            <w:r w:rsidRPr="00AB1A96">
              <w:rPr>
                <w:rStyle w:val="apple-style-span"/>
                <w:rFonts w:ascii="宋体" w:hAnsi="宋体" w:hint="eastAsia"/>
                <w:color w:val="000000"/>
                <w:szCs w:val="21"/>
              </w:rPr>
              <w:t>了解市场营销的方法与理论</w:t>
            </w:r>
            <w:r w:rsidRPr="00AB1A96">
              <w:rPr>
                <w:rStyle w:val="apple-style-span"/>
                <w:rFonts w:ascii="宋体" w:hAnsi="宋体"/>
                <w:color w:val="000000"/>
                <w:szCs w:val="21"/>
              </w:rPr>
              <w:t>。</w:t>
            </w:r>
          </w:p>
        </w:tc>
        <w:tc>
          <w:tcPr>
            <w:tcW w:w="1132" w:type="dxa"/>
          </w:tcPr>
          <w:p w14:paraId="33C0BEA5" w14:textId="77777777" w:rsidR="005450DB" w:rsidRPr="00AB1A96" w:rsidRDefault="005450DB" w:rsidP="004F79EB">
            <w:pPr>
              <w:rPr>
                <w:rStyle w:val="1Char"/>
                <w:rFonts w:ascii="宋体" w:hAnsi="宋体"/>
                <w:color w:val="000000"/>
                <w:szCs w:val="21"/>
              </w:rPr>
            </w:pPr>
            <w:r w:rsidRPr="00AB1A96">
              <w:rPr>
                <w:rStyle w:val="apple-style-span"/>
                <w:rFonts w:ascii="宋体" w:hAnsi="宋体" w:hint="eastAsia"/>
                <w:color w:val="000000"/>
                <w:szCs w:val="21"/>
              </w:rPr>
              <w:t>掌握市场营销理论与技能</w:t>
            </w:r>
            <w:r w:rsidRPr="00AB1A96">
              <w:rPr>
                <w:rStyle w:val="apple-style-span"/>
                <w:rFonts w:ascii="宋体" w:hAnsi="宋体"/>
                <w:color w:val="000000"/>
                <w:szCs w:val="21"/>
              </w:rPr>
              <w:t>.</w:t>
            </w:r>
          </w:p>
        </w:tc>
        <w:tc>
          <w:tcPr>
            <w:tcW w:w="2622" w:type="dxa"/>
          </w:tcPr>
          <w:p w14:paraId="045E9836" w14:textId="77777777" w:rsidR="005450DB" w:rsidRPr="00AB1A96" w:rsidRDefault="005450DB" w:rsidP="004F79EB">
            <w:pPr>
              <w:rPr>
                <w:rFonts w:ascii="宋体" w:hAnsi="宋体"/>
                <w:szCs w:val="21"/>
              </w:rPr>
            </w:pPr>
            <w:r w:rsidRPr="00AB1A96">
              <w:rPr>
                <w:rStyle w:val="apple-style-span"/>
                <w:rFonts w:ascii="宋体" w:hAnsi="宋体"/>
                <w:color w:val="000000"/>
                <w:szCs w:val="21"/>
              </w:rPr>
              <w:t>1、教师在课堂上</w:t>
            </w:r>
            <w:r w:rsidRPr="00AB1A96">
              <w:rPr>
                <w:rStyle w:val="apple-style-span"/>
                <w:rFonts w:ascii="宋体" w:hAnsi="宋体" w:hint="eastAsia"/>
                <w:color w:val="000000"/>
                <w:szCs w:val="21"/>
              </w:rPr>
              <w:t>讲授市场营销</w:t>
            </w:r>
            <w:r w:rsidRPr="00AB1A96">
              <w:rPr>
                <w:rStyle w:val="apple-style-span"/>
                <w:rFonts w:ascii="宋体" w:hAnsi="宋体"/>
                <w:color w:val="000000"/>
                <w:szCs w:val="21"/>
              </w:rPr>
              <w:t>的价值和</w:t>
            </w:r>
            <w:r w:rsidRPr="00AB1A96">
              <w:rPr>
                <w:rStyle w:val="apple-style-span"/>
                <w:rFonts w:ascii="宋体" w:hAnsi="宋体" w:hint="eastAsia"/>
                <w:color w:val="000000"/>
                <w:szCs w:val="21"/>
              </w:rPr>
              <w:t>方法</w:t>
            </w:r>
            <w:r w:rsidRPr="00AB1A96">
              <w:rPr>
                <w:rStyle w:val="apple-style-span"/>
                <w:rFonts w:ascii="宋体" w:hAnsi="宋体"/>
                <w:color w:val="000000"/>
                <w:szCs w:val="21"/>
              </w:rPr>
              <w:t>；2、学生根据提供的</w:t>
            </w:r>
            <w:r w:rsidRPr="00AB1A96">
              <w:rPr>
                <w:rStyle w:val="apple-style-span"/>
                <w:rFonts w:ascii="宋体" w:hAnsi="宋体" w:hint="eastAsia"/>
                <w:color w:val="000000"/>
                <w:szCs w:val="21"/>
              </w:rPr>
              <w:t>市场营销</w:t>
            </w:r>
            <w:r w:rsidRPr="00AB1A96">
              <w:rPr>
                <w:rStyle w:val="apple-style-span"/>
                <w:rFonts w:ascii="宋体" w:hAnsi="宋体"/>
                <w:color w:val="000000"/>
                <w:szCs w:val="21"/>
              </w:rPr>
              <w:t>案例进行练习;3、共同讨论有关问题。</w:t>
            </w:r>
          </w:p>
        </w:tc>
        <w:tc>
          <w:tcPr>
            <w:tcW w:w="682" w:type="dxa"/>
          </w:tcPr>
          <w:p w14:paraId="3C02020B" w14:textId="77777777" w:rsidR="005450DB" w:rsidRPr="00AB1A96" w:rsidRDefault="005450DB" w:rsidP="004F79EB">
            <w:pPr>
              <w:rPr>
                <w:rFonts w:ascii="宋体" w:hAnsi="宋体" w:hint="eastAsia"/>
                <w:szCs w:val="21"/>
              </w:rPr>
            </w:pPr>
            <w:r w:rsidRPr="00AB1A96">
              <w:rPr>
                <w:rFonts w:ascii="宋体" w:hAnsi="宋体" w:hint="eastAsia"/>
                <w:szCs w:val="21"/>
              </w:rPr>
              <w:t>10</w:t>
            </w:r>
            <w:r w:rsidRPr="00AB1A96">
              <w:rPr>
                <w:rFonts w:ascii="宋体" w:hAnsi="宋体"/>
                <w:szCs w:val="21"/>
              </w:rPr>
              <w:t>课时</w:t>
            </w:r>
          </w:p>
        </w:tc>
      </w:tr>
      <w:tr w:rsidR="005450DB" w14:paraId="02F2E8BE" w14:textId="77777777" w:rsidTr="004F79EB">
        <w:trPr>
          <w:cantSplit/>
          <w:jc w:val="center"/>
        </w:trPr>
        <w:tc>
          <w:tcPr>
            <w:tcW w:w="561" w:type="dxa"/>
          </w:tcPr>
          <w:p w14:paraId="2EBFE840" w14:textId="77777777" w:rsidR="005450DB" w:rsidRPr="00AB1A96" w:rsidRDefault="005450DB" w:rsidP="004F79EB">
            <w:pPr>
              <w:rPr>
                <w:rFonts w:ascii="宋体" w:hAnsi="宋体" w:hint="eastAsia"/>
                <w:szCs w:val="21"/>
              </w:rPr>
            </w:pPr>
            <w:r w:rsidRPr="00AB1A96">
              <w:rPr>
                <w:rFonts w:ascii="宋体" w:hAnsi="宋体" w:hint="eastAsia"/>
                <w:szCs w:val="21"/>
              </w:rPr>
              <w:t>9</w:t>
            </w:r>
          </w:p>
        </w:tc>
        <w:tc>
          <w:tcPr>
            <w:tcW w:w="1141" w:type="dxa"/>
          </w:tcPr>
          <w:p w14:paraId="133DA83C" w14:textId="77777777" w:rsidR="005450DB" w:rsidRPr="00AB1A96" w:rsidRDefault="005450DB" w:rsidP="004F79EB">
            <w:pPr>
              <w:rPr>
                <w:rFonts w:ascii="宋体" w:hAnsi="宋体" w:hint="eastAsia"/>
                <w:szCs w:val="21"/>
              </w:rPr>
            </w:pPr>
            <w:r w:rsidRPr="00AB1A96">
              <w:rPr>
                <w:rFonts w:ascii="宋体" w:hAnsi="宋体" w:hint="eastAsia"/>
                <w:szCs w:val="21"/>
              </w:rPr>
              <w:t>人力资源管理</w:t>
            </w:r>
          </w:p>
        </w:tc>
        <w:tc>
          <w:tcPr>
            <w:tcW w:w="1134" w:type="dxa"/>
          </w:tcPr>
          <w:p w14:paraId="3F6BB620" w14:textId="77777777" w:rsidR="005450DB" w:rsidRPr="00AB1A96" w:rsidRDefault="005450DB" w:rsidP="004F79EB">
            <w:pPr>
              <w:rPr>
                <w:rStyle w:val="1Char"/>
                <w:rFonts w:ascii="宋体" w:hAnsi="宋体"/>
                <w:color w:val="000000"/>
                <w:szCs w:val="21"/>
              </w:rPr>
            </w:pPr>
            <w:r w:rsidRPr="00AB1A96">
              <w:rPr>
                <w:rFonts w:ascii="宋体" w:hAnsi="宋体" w:hint="eastAsia"/>
                <w:szCs w:val="21"/>
              </w:rPr>
              <w:t>人力资源管理</w:t>
            </w:r>
          </w:p>
        </w:tc>
        <w:tc>
          <w:tcPr>
            <w:tcW w:w="1303" w:type="dxa"/>
          </w:tcPr>
          <w:p w14:paraId="2236C989" w14:textId="77777777" w:rsidR="005450DB" w:rsidRPr="00AB1A96" w:rsidRDefault="005450DB" w:rsidP="004F79EB">
            <w:pPr>
              <w:rPr>
                <w:rStyle w:val="1Char"/>
                <w:rFonts w:ascii="宋体" w:hAnsi="宋体" w:hint="eastAsia"/>
                <w:color w:val="000000"/>
                <w:szCs w:val="21"/>
              </w:rPr>
            </w:pPr>
            <w:r w:rsidRPr="00AB1A96">
              <w:rPr>
                <w:rStyle w:val="apple-style-span"/>
                <w:rFonts w:ascii="宋体" w:hAnsi="宋体" w:hint="eastAsia"/>
                <w:color w:val="000000"/>
                <w:szCs w:val="21"/>
              </w:rPr>
              <w:t>了解现代企业人力资源管理的方法与理论</w:t>
            </w:r>
            <w:r w:rsidRPr="00AB1A96">
              <w:rPr>
                <w:rStyle w:val="apple-style-span"/>
                <w:rFonts w:ascii="宋体" w:hAnsi="宋体"/>
                <w:color w:val="000000"/>
                <w:szCs w:val="21"/>
              </w:rPr>
              <w:t>。</w:t>
            </w:r>
          </w:p>
        </w:tc>
        <w:tc>
          <w:tcPr>
            <w:tcW w:w="1132" w:type="dxa"/>
          </w:tcPr>
          <w:p w14:paraId="2ADE536E" w14:textId="77777777" w:rsidR="005450DB" w:rsidRPr="00AB1A96" w:rsidRDefault="005450DB" w:rsidP="004F79EB">
            <w:pPr>
              <w:rPr>
                <w:rStyle w:val="1Char"/>
                <w:rFonts w:ascii="宋体" w:hAnsi="宋体" w:hint="eastAsia"/>
                <w:color w:val="000000"/>
                <w:szCs w:val="21"/>
              </w:rPr>
            </w:pPr>
            <w:r w:rsidRPr="00AB1A96">
              <w:rPr>
                <w:rStyle w:val="apple-style-span"/>
                <w:rFonts w:ascii="宋体" w:hAnsi="宋体" w:hint="eastAsia"/>
                <w:color w:val="000000"/>
                <w:szCs w:val="21"/>
              </w:rPr>
              <w:t>掌握现代企业人力资源管理的相关技能</w:t>
            </w:r>
            <w:r w:rsidRPr="00AB1A96">
              <w:rPr>
                <w:rStyle w:val="apple-style-span"/>
                <w:rFonts w:ascii="宋体" w:hAnsi="宋体"/>
                <w:color w:val="000000"/>
                <w:szCs w:val="21"/>
              </w:rPr>
              <w:t>。</w:t>
            </w:r>
          </w:p>
        </w:tc>
        <w:tc>
          <w:tcPr>
            <w:tcW w:w="2622" w:type="dxa"/>
          </w:tcPr>
          <w:p w14:paraId="2E336174" w14:textId="77777777" w:rsidR="005450DB" w:rsidRPr="00AB1A96" w:rsidRDefault="005450DB" w:rsidP="004F79EB">
            <w:pPr>
              <w:rPr>
                <w:rFonts w:ascii="宋体" w:hAnsi="宋体"/>
                <w:szCs w:val="21"/>
              </w:rPr>
            </w:pPr>
            <w:r w:rsidRPr="00AB1A96">
              <w:rPr>
                <w:rStyle w:val="apple-style-span"/>
                <w:rFonts w:ascii="宋体" w:hAnsi="宋体"/>
                <w:color w:val="000000"/>
                <w:szCs w:val="21"/>
              </w:rPr>
              <w:t>1、教师</w:t>
            </w:r>
            <w:r w:rsidRPr="00AB1A96">
              <w:rPr>
                <w:rStyle w:val="apple-style-span"/>
                <w:rFonts w:ascii="宋体" w:hAnsi="宋体" w:hint="eastAsia"/>
                <w:color w:val="000000"/>
                <w:szCs w:val="21"/>
              </w:rPr>
              <w:t>讲授企业人力资源管理的相关知识，为人</w:t>
            </w:r>
            <w:proofErr w:type="gramStart"/>
            <w:r w:rsidRPr="00AB1A96">
              <w:rPr>
                <w:rStyle w:val="apple-style-span"/>
                <w:rFonts w:ascii="宋体" w:hAnsi="宋体" w:hint="eastAsia"/>
                <w:color w:val="000000"/>
                <w:szCs w:val="21"/>
              </w:rPr>
              <w:t>资专业</w:t>
            </w:r>
            <w:proofErr w:type="gramEnd"/>
            <w:r w:rsidRPr="00AB1A96">
              <w:rPr>
                <w:rStyle w:val="apple-style-span"/>
                <w:rFonts w:ascii="宋体" w:hAnsi="宋体" w:hint="eastAsia"/>
                <w:color w:val="000000"/>
                <w:szCs w:val="21"/>
              </w:rPr>
              <w:t>今后的专业学习打下基础</w:t>
            </w:r>
            <w:r w:rsidRPr="00AB1A96">
              <w:rPr>
                <w:rStyle w:val="apple-style-span"/>
                <w:rFonts w:ascii="宋体" w:hAnsi="宋体"/>
                <w:color w:val="000000"/>
                <w:szCs w:val="21"/>
              </w:rPr>
              <w:t>；2、学生根据提供的</w:t>
            </w:r>
            <w:r w:rsidRPr="00AB1A96">
              <w:rPr>
                <w:rStyle w:val="apple-style-span"/>
                <w:rFonts w:ascii="宋体" w:hAnsi="宋体" w:hint="eastAsia"/>
                <w:color w:val="000000"/>
                <w:szCs w:val="21"/>
              </w:rPr>
              <w:t>企业人力资源管理的</w:t>
            </w:r>
            <w:r w:rsidRPr="00AB1A96">
              <w:rPr>
                <w:rStyle w:val="apple-style-span"/>
                <w:rFonts w:ascii="宋体" w:hAnsi="宋体"/>
                <w:color w:val="000000"/>
                <w:szCs w:val="21"/>
              </w:rPr>
              <w:t>案例进行</w:t>
            </w:r>
            <w:r w:rsidRPr="00AB1A96">
              <w:rPr>
                <w:rStyle w:val="apple-style-span"/>
                <w:rFonts w:ascii="宋体" w:hAnsi="宋体" w:hint="eastAsia"/>
                <w:color w:val="000000"/>
                <w:szCs w:val="21"/>
              </w:rPr>
              <w:t>分析、练习.</w:t>
            </w:r>
          </w:p>
        </w:tc>
        <w:tc>
          <w:tcPr>
            <w:tcW w:w="682" w:type="dxa"/>
          </w:tcPr>
          <w:p w14:paraId="042E655A" w14:textId="77777777" w:rsidR="005450DB" w:rsidRPr="00AB1A96" w:rsidRDefault="005450DB" w:rsidP="004F79EB">
            <w:pPr>
              <w:rPr>
                <w:rFonts w:ascii="宋体" w:hAnsi="宋体" w:hint="eastAsia"/>
                <w:szCs w:val="21"/>
              </w:rPr>
            </w:pPr>
            <w:r w:rsidRPr="00AB1A96">
              <w:rPr>
                <w:rFonts w:ascii="宋体" w:hAnsi="宋体" w:hint="eastAsia"/>
                <w:szCs w:val="21"/>
              </w:rPr>
              <w:t>12</w:t>
            </w:r>
            <w:r w:rsidRPr="00AB1A96">
              <w:rPr>
                <w:rFonts w:ascii="宋体" w:hAnsi="宋体"/>
                <w:szCs w:val="21"/>
              </w:rPr>
              <w:t>课时</w:t>
            </w:r>
          </w:p>
        </w:tc>
      </w:tr>
    </w:tbl>
    <w:p w14:paraId="3BD77998" w14:textId="77777777" w:rsidR="005450DB" w:rsidRDefault="005450DB" w:rsidP="005450DB">
      <w:pPr>
        <w:spacing w:line="360" w:lineRule="auto"/>
        <w:ind w:firstLine="240"/>
        <w:rPr>
          <w:sz w:val="24"/>
        </w:rPr>
      </w:pPr>
    </w:p>
    <w:p w14:paraId="17BC881D" w14:textId="77777777" w:rsidR="005450DB" w:rsidRDefault="005450DB">
      <w:pPr>
        <w:widowControl/>
        <w:jc w:val="left"/>
        <w:rPr>
          <w:sz w:val="24"/>
        </w:rPr>
      </w:pPr>
      <w:r>
        <w:rPr>
          <w:sz w:val="24"/>
        </w:rPr>
        <w:br w:type="page"/>
      </w:r>
    </w:p>
    <w:p w14:paraId="4EFB58FD" w14:textId="77777777" w:rsidR="005450DB" w:rsidRDefault="005450DB" w:rsidP="005450DB">
      <w:pPr>
        <w:pStyle w:val="1"/>
      </w:pPr>
      <w:bookmarkStart w:id="84" w:name="_Toc374288014"/>
      <w:r>
        <w:rPr>
          <w:rFonts w:hint="eastAsia"/>
        </w:rPr>
        <w:lastRenderedPageBreak/>
        <w:t>《电子商务法律法规》课程标准</w:t>
      </w:r>
      <w:bookmarkEnd w:id="84"/>
    </w:p>
    <w:p w14:paraId="1B91B921" w14:textId="77777777" w:rsidR="005450DB" w:rsidRDefault="005450DB" w:rsidP="005450DB">
      <w:pPr>
        <w:spacing w:line="360" w:lineRule="auto"/>
        <w:ind w:firstLineChars="176" w:firstLine="424"/>
        <w:rPr>
          <w:rFonts w:ascii="黑体" w:eastAsia="黑体" w:hAnsi="宋体"/>
          <w:b/>
          <w:caps/>
          <w:sz w:val="24"/>
        </w:rPr>
      </w:pPr>
    </w:p>
    <w:p w14:paraId="4077EAF3" w14:textId="77777777" w:rsidR="005450DB" w:rsidRPr="00772E06" w:rsidRDefault="005450DB" w:rsidP="005450DB">
      <w:pPr>
        <w:spacing w:line="360" w:lineRule="auto"/>
        <w:ind w:firstLineChars="176" w:firstLine="424"/>
        <w:rPr>
          <w:rFonts w:ascii="黑体" w:eastAsia="黑体" w:hAnsi="宋体"/>
          <w:b/>
          <w:caps/>
          <w:sz w:val="24"/>
        </w:rPr>
      </w:pPr>
      <w:r w:rsidRPr="00772E06">
        <w:rPr>
          <w:rFonts w:ascii="黑体" w:eastAsia="黑体" w:hAnsi="宋体" w:hint="eastAsia"/>
          <w:b/>
          <w:caps/>
          <w:sz w:val="24"/>
        </w:rPr>
        <w:t>课程性质：专业拓展课程</w:t>
      </w:r>
    </w:p>
    <w:p w14:paraId="537D3C73" w14:textId="77777777" w:rsidR="005450DB" w:rsidRPr="00772E06" w:rsidRDefault="005450DB" w:rsidP="005450DB">
      <w:pPr>
        <w:spacing w:line="360" w:lineRule="auto"/>
        <w:ind w:firstLineChars="176" w:firstLine="424"/>
        <w:rPr>
          <w:rFonts w:ascii="黑体" w:eastAsia="黑体" w:hAnsi="宋体"/>
          <w:b/>
          <w:caps/>
          <w:sz w:val="24"/>
        </w:rPr>
      </w:pPr>
      <w:r w:rsidRPr="00772E06">
        <w:rPr>
          <w:rFonts w:ascii="黑体" w:eastAsia="黑体" w:hAnsi="宋体" w:hint="eastAsia"/>
          <w:b/>
          <w:caps/>
          <w:sz w:val="24"/>
        </w:rPr>
        <w:t>课程代码：</w:t>
      </w:r>
      <w:r w:rsidRPr="00772E06">
        <w:rPr>
          <w:rFonts w:ascii="黑体" w:eastAsia="黑体" w:hAnsi="宋体"/>
          <w:b/>
          <w:caps/>
          <w:sz w:val="24"/>
        </w:rPr>
        <w:t>QJG2022034</w:t>
      </w:r>
    </w:p>
    <w:p w14:paraId="0684EF42" w14:textId="77777777" w:rsidR="005450DB" w:rsidRPr="00772E06" w:rsidRDefault="005450DB" w:rsidP="005450DB">
      <w:pPr>
        <w:spacing w:line="360" w:lineRule="auto"/>
        <w:ind w:firstLineChars="176" w:firstLine="424"/>
        <w:rPr>
          <w:rFonts w:ascii="黑体" w:eastAsia="黑体" w:hAnsi="宋体"/>
          <w:b/>
          <w:caps/>
          <w:sz w:val="24"/>
        </w:rPr>
      </w:pPr>
      <w:r w:rsidRPr="00772E06">
        <w:rPr>
          <w:rFonts w:ascii="黑体" w:eastAsia="黑体" w:hAnsi="宋体" w:hint="eastAsia"/>
          <w:b/>
          <w:caps/>
          <w:sz w:val="24"/>
        </w:rPr>
        <w:t>学 时 数：</w:t>
      </w:r>
      <w:r w:rsidRPr="00772E06">
        <w:rPr>
          <w:rFonts w:ascii="黑体" w:eastAsia="黑体" w:hAnsi="宋体"/>
          <w:b/>
          <w:caps/>
          <w:sz w:val="24"/>
        </w:rPr>
        <w:t>96</w:t>
      </w:r>
      <w:r w:rsidRPr="00772E06">
        <w:rPr>
          <w:rFonts w:ascii="黑体" w:eastAsia="黑体" w:hAnsi="宋体" w:hint="eastAsia"/>
          <w:b/>
          <w:caps/>
          <w:sz w:val="24"/>
        </w:rPr>
        <w:t>学时</w:t>
      </w:r>
    </w:p>
    <w:p w14:paraId="34DB6489" w14:textId="77777777" w:rsidR="005450DB" w:rsidRPr="00772E06" w:rsidRDefault="005450DB" w:rsidP="005450DB">
      <w:pPr>
        <w:spacing w:line="360" w:lineRule="auto"/>
        <w:ind w:firstLineChars="176" w:firstLine="424"/>
        <w:rPr>
          <w:rFonts w:ascii="黑体" w:eastAsia="黑体" w:hAnsi="宋体"/>
          <w:b/>
          <w:caps/>
          <w:sz w:val="24"/>
        </w:rPr>
      </w:pPr>
      <w:r w:rsidRPr="00772E06">
        <w:rPr>
          <w:rFonts w:ascii="黑体" w:eastAsia="黑体" w:hAnsi="宋体" w:hint="eastAsia"/>
          <w:b/>
          <w:caps/>
          <w:sz w:val="24"/>
        </w:rPr>
        <w:t>学 分 数：</w:t>
      </w:r>
      <w:r w:rsidRPr="00772E06">
        <w:rPr>
          <w:rFonts w:ascii="黑体" w:eastAsia="黑体" w:hAnsi="宋体"/>
          <w:b/>
          <w:caps/>
          <w:sz w:val="24"/>
        </w:rPr>
        <w:t>6</w:t>
      </w:r>
      <w:r w:rsidRPr="00772E06">
        <w:rPr>
          <w:rFonts w:ascii="黑体" w:eastAsia="黑体" w:hAnsi="宋体" w:hint="eastAsia"/>
          <w:b/>
          <w:caps/>
          <w:sz w:val="24"/>
        </w:rPr>
        <w:t>学分</w:t>
      </w:r>
    </w:p>
    <w:p w14:paraId="5FACA007" w14:textId="77777777" w:rsidR="005450DB" w:rsidRPr="00772E06" w:rsidRDefault="005450DB" w:rsidP="005450DB">
      <w:pPr>
        <w:spacing w:line="360" w:lineRule="auto"/>
        <w:ind w:firstLineChars="176" w:firstLine="424"/>
        <w:rPr>
          <w:rFonts w:ascii="黑体" w:eastAsia="黑体" w:hAnsi="宋体"/>
          <w:b/>
          <w:caps/>
          <w:sz w:val="24"/>
        </w:rPr>
      </w:pPr>
      <w:r w:rsidRPr="00772E06">
        <w:rPr>
          <w:rFonts w:ascii="黑体" w:eastAsia="黑体" w:hAnsi="宋体" w:hint="eastAsia"/>
          <w:b/>
          <w:caps/>
          <w:sz w:val="24"/>
        </w:rPr>
        <w:t>开设学期：</w:t>
      </w:r>
      <w:r w:rsidRPr="00772E06">
        <w:rPr>
          <w:rFonts w:ascii="黑体" w:eastAsia="黑体" w:hAnsi="宋体"/>
          <w:b/>
          <w:caps/>
          <w:sz w:val="24"/>
        </w:rPr>
        <w:t>6</w:t>
      </w:r>
    </w:p>
    <w:p w14:paraId="7C841896" w14:textId="77777777" w:rsidR="005450DB" w:rsidRPr="00772E06" w:rsidRDefault="005450DB" w:rsidP="005450DB">
      <w:pPr>
        <w:spacing w:line="360" w:lineRule="auto"/>
        <w:ind w:firstLineChars="176" w:firstLine="424"/>
        <w:rPr>
          <w:rFonts w:ascii="黑体" w:eastAsia="黑体" w:hAnsi="宋体"/>
          <w:b/>
          <w:caps/>
          <w:sz w:val="24"/>
        </w:rPr>
      </w:pPr>
      <w:r w:rsidRPr="00772E06">
        <w:rPr>
          <w:rFonts w:ascii="黑体" w:eastAsia="黑体" w:hAnsi="宋体" w:hint="eastAsia"/>
          <w:b/>
          <w:caps/>
          <w:sz w:val="24"/>
        </w:rPr>
        <w:t>适用对象：三年制高职电子商务专业</w:t>
      </w:r>
    </w:p>
    <w:p w14:paraId="72B02FD8" w14:textId="77777777" w:rsidR="005450DB" w:rsidRPr="00772E06" w:rsidRDefault="005450DB" w:rsidP="005450DB">
      <w:pPr>
        <w:spacing w:line="360" w:lineRule="auto"/>
        <w:ind w:firstLineChars="176" w:firstLine="424"/>
        <w:rPr>
          <w:b/>
          <w:sz w:val="24"/>
        </w:rPr>
      </w:pPr>
      <w:r w:rsidRPr="00772E06">
        <w:rPr>
          <w:rFonts w:ascii="黑体" w:eastAsia="黑体" w:hint="eastAsia"/>
          <w:b/>
          <w:sz w:val="24"/>
        </w:rPr>
        <w:t>开课系部：经管艺术系</w:t>
      </w:r>
    </w:p>
    <w:p w14:paraId="6C286D53" w14:textId="77777777" w:rsidR="005450DB" w:rsidRDefault="005450DB" w:rsidP="005450DB">
      <w:pPr>
        <w:outlineLvl w:val="0"/>
      </w:pPr>
    </w:p>
    <w:p w14:paraId="65F6ECBB" w14:textId="77777777" w:rsidR="005450DB" w:rsidRDefault="005450DB" w:rsidP="005450DB">
      <w:pPr>
        <w:spacing w:line="360" w:lineRule="auto"/>
        <w:jc w:val="center"/>
        <w:rPr>
          <w:rFonts w:ascii="黑体" w:eastAsia="黑体"/>
          <w:b/>
          <w:color w:val="FF0000"/>
          <w:sz w:val="28"/>
          <w:szCs w:val="28"/>
        </w:rPr>
      </w:pPr>
      <w:r>
        <w:rPr>
          <w:rFonts w:ascii="黑体" w:eastAsia="黑体" w:hint="eastAsia"/>
          <w:b/>
          <w:sz w:val="28"/>
          <w:szCs w:val="28"/>
        </w:rPr>
        <w:t>一、课程性质</w:t>
      </w:r>
    </w:p>
    <w:p w14:paraId="4CE4AB35" w14:textId="77777777" w:rsidR="005450DB" w:rsidRPr="007A32C9" w:rsidRDefault="005450DB" w:rsidP="005450DB">
      <w:pPr>
        <w:spacing w:line="360" w:lineRule="auto"/>
        <w:ind w:firstLineChars="200" w:firstLine="560"/>
        <w:rPr>
          <w:rFonts w:ascii="黑体" w:eastAsia="黑体"/>
          <w:color w:val="FF0000"/>
          <w:sz w:val="28"/>
          <w:szCs w:val="28"/>
        </w:rPr>
      </w:pPr>
      <w:r>
        <w:rPr>
          <w:rFonts w:ascii="黑体" w:eastAsia="黑体" w:hint="eastAsia"/>
          <w:sz w:val="28"/>
          <w:szCs w:val="28"/>
        </w:rPr>
        <w:t>（一）课程定位</w:t>
      </w:r>
    </w:p>
    <w:p w14:paraId="7B88F1F5" w14:textId="77777777" w:rsidR="005450DB" w:rsidRDefault="005450DB" w:rsidP="005450DB">
      <w:pPr>
        <w:spacing w:line="400" w:lineRule="exact"/>
        <w:ind w:firstLineChars="200" w:firstLine="480"/>
        <w:rPr>
          <w:rFonts w:ascii="宋体" w:hAnsi="宋体"/>
          <w:sz w:val="24"/>
        </w:rPr>
      </w:pPr>
      <w:bookmarkStart w:id="85" w:name="_Toc372179897"/>
      <w:r>
        <w:rPr>
          <w:rFonts w:ascii="宋体" w:hAnsi="宋体" w:hint="eastAsia"/>
          <w:sz w:val="24"/>
        </w:rPr>
        <w:t>1.课程性质：</w:t>
      </w:r>
      <w:r>
        <w:rPr>
          <w:rFonts w:ascii="宋体" w:hAnsi="宋体"/>
          <w:sz w:val="24"/>
        </w:rPr>
        <w:t>本课程是</w:t>
      </w:r>
      <w:r>
        <w:rPr>
          <w:rFonts w:ascii="宋体" w:hAnsi="宋体" w:hint="eastAsia"/>
          <w:sz w:val="24"/>
        </w:rPr>
        <w:t>高</w:t>
      </w:r>
      <w:r>
        <w:rPr>
          <w:rFonts w:ascii="宋体" w:hAnsi="宋体"/>
          <w:sz w:val="24"/>
        </w:rPr>
        <w:t>等职业学校</w:t>
      </w:r>
      <w:r>
        <w:rPr>
          <w:rFonts w:ascii="宋体" w:hAnsi="宋体" w:hint="eastAsia"/>
          <w:sz w:val="24"/>
        </w:rPr>
        <w:t>电子商务</w:t>
      </w:r>
      <w:r>
        <w:rPr>
          <w:rFonts w:ascii="宋体" w:hAnsi="宋体"/>
          <w:sz w:val="24"/>
        </w:rPr>
        <w:t>专业的一门专业</w:t>
      </w:r>
      <w:r>
        <w:rPr>
          <w:rFonts w:ascii="宋体" w:hAnsi="宋体" w:hint="eastAsia"/>
          <w:sz w:val="24"/>
        </w:rPr>
        <w:t>拓展</w:t>
      </w:r>
      <w:r>
        <w:rPr>
          <w:rFonts w:ascii="宋体" w:hAnsi="宋体"/>
          <w:sz w:val="24"/>
        </w:rPr>
        <w:t>课程</w:t>
      </w:r>
      <w:r>
        <w:rPr>
          <w:rFonts w:ascii="宋体" w:hAnsi="宋体" w:hint="eastAsia"/>
          <w:sz w:val="24"/>
        </w:rPr>
        <w:t>，是学生学习和掌握电子商务领域法律基本理论、基本知识与技能的专业课，同时也是电子商务职业职称认证的一门必修课。</w:t>
      </w:r>
      <w:bookmarkEnd w:id="85"/>
    </w:p>
    <w:p w14:paraId="4FB73ED0" w14:textId="77777777" w:rsidR="005450DB" w:rsidRDefault="005450DB" w:rsidP="005450DB">
      <w:pPr>
        <w:spacing w:line="400" w:lineRule="exact"/>
        <w:ind w:firstLineChars="200" w:firstLine="480"/>
        <w:rPr>
          <w:rFonts w:ascii="宋体" w:hAnsi="宋体"/>
          <w:sz w:val="24"/>
        </w:rPr>
      </w:pPr>
      <w:bookmarkStart w:id="86" w:name="_Toc372179898"/>
      <w:r>
        <w:rPr>
          <w:rFonts w:ascii="宋体" w:hAnsi="宋体" w:hint="eastAsia"/>
          <w:sz w:val="24"/>
        </w:rPr>
        <w:t>2．课程任务：本课程主要是满足电子商务专业的任职要求，学生学习本课程应掌握电子商务环境下的知识产权保护，消费者权益保护，网络不正当竞争法律问题特定领域电子商务法律问题，电子商务安全法律问题，电子商务纠纷解决的法律制度，形成认真，实事求是的职业道德素质。</w:t>
      </w:r>
      <w:bookmarkEnd w:id="86"/>
    </w:p>
    <w:p w14:paraId="43F18050" w14:textId="77777777" w:rsidR="005450DB" w:rsidRPr="004C6C78" w:rsidRDefault="005450DB" w:rsidP="005450DB">
      <w:pPr>
        <w:spacing w:line="360" w:lineRule="auto"/>
        <w:ind w:firstLineChars="200" w:firstLine="560"/>
        <w:rPr>
          <w:rFonts w:ascii="黑体" w:eastAsia="黑体"/>
          <w:sz w:val="28"/>
          <w:szCs w:val="28"/>
        </w:rPr>
      </w:pPr>
      <w:r>
        <w:rPr>
          <w:rFonts w:ascii="黑体" w:eastAsia="黑体" w:hint="eastAsia"/>
          <w:sz w:val="28"/>
          <w:szCs w:val="28"/>
        </w:rPr>
        <w:t>（二）设计思路</w:t>
      </w:r>
    </w:p>
    <w:p w14:paraId="22D4533B" w14:textId="77777777" w:rsidR="005450DB" w:rsidRPr="00D7146C" w:rsidRDefault="005450DB" w:rsidP="00D7146C">
      <w:pPr>
        <w:spacing w:line="400" w:lineRule="exact"/>
        <w:ind w:firstLineChars="200" w:firstLine="480"/>
        <w:rPr>
          <w:rFonts w:ascii="宋体" w:hAnsi="宋体"/>
          <w:sz w:val="24"/>
        </w:rPr>
      </w:pPr>
      <w:r w:rsidRPr="00D7146C">
        <w:rPr>
          <w:rFonts w:ascii="宋体" w:hAnsi="宋体" w:hint="eastAsia"/>
          <w:sz w:val="24"/>
        </w:rPr>
        <w:t>电子商务法律法规的</w:t>
      </w:r>
      <w:r w:rsidRPr="00D7146C">
        <w:rPr>
          <w:rFonts w:ascii="宋体" w:hAnsi="宋体"/>
          <w:sz w:val="24"/>
        </w:rPr>
        <w:t>课程设计的总体思路是坚持“以职业岗位为课程目标，以职业能力为课程核心，以职业标准为课程内容</w:t>
      </w:r>
      <w:r w:rsidRPr="00D7146C">
        <w:rPr>
          <w:rFonts w:ascii="宋体" w:hAnsi="宋体" w:hint="eastAsia"/>
          <w:sz w:val="24"/>
        </w:rPr>
        <w:t>”</w:t>
      </w:r>
      <w:r w:rsidRPr="00D7146C">
        <w:rPr>
          <w:rFonts w:ascii="宋体" w:hAnsi="宋体"/>
          <w:sz w:val="24"/>
        </w:rPr>
        <w:t>，</w:t>
      </w:r>
      <w:r w:rsidRPr="00D7146C">
        <w:rPr>
          <w:rFonts w:ascii="宋体" w:hAnsi="宋体" w:hint="eastAsia"/>
          <w:sz w:val="24"/>
        </w:rPr>
        <w:t>并积极推行“</w:t>
      </w:r>
      <w:r w:rsidRPr="00D7146C">
        <w:rPr>
          <w:rFonts w:ascii="宋体" w:hAnsi="宋体"/>
          <w:sz w:val="24"/>
        </w:rPr>
        <w:t>以学生为主体，以教师为引导”</w:t>
      </w:r>
      <w:r w:rsidRPr="00D7146C">
        <w:rPr>
          <w:rFonts w:ascii="宋体" w:hAnsi="宋体" w:hint="eastAsia"/>
          <w:sz w:val="24"/>
        </w:rPr>
        <w:t>的教学定位</w:t>
      </w:r>
      <w:r w:rsidRPr="00D7146C">
        <w:rPr>
          <w:rFonts w:ascii="宋体" w:hAnsi="宋体"/>
          <w:sz w:val="24"/>
        </w:rPr>
        <w:t>。在教学设计中以具体的</w:t>
      </w:r>
      <w:r w:rsidRPr="00D7146C">
        <w:rPr>
          <w:rFonts w:ascii="宋体" w:hAnsi="宋体" w:hint="eastAsia"/>
          <w:sz w:val="24"/>
        </w:rPr>
        <w:t>电子商务法律法规</w:t>
      </w:r>
      <w:r w:rsidRPr="00D7146C">
        <w:rPr>
          <w:rFonts w:ascii="宋体" w:hAnsi="宋体"/>
          <w:sz w:val="24"/>
        </w:rPr>
        <w:t>项目为</w:t>
      </w:r>
      <w:r w:rsidRPr="00D7146C">
        <w:rPr>
          <w:rFonts w:ascii="宋体" w:hAnsi="宋体" w:hint="eastAsia"/>
          <w:sz w:val="24"/>
        </w:rPr>
        <w:t>驱动</w:t>
      </w:r>
      <w:r w:rsidRPr="00D7146C">
        <w:rPr>
          <w:rFonts w:ascii="宋体" w:hAnsi="宋体"/>
          <w:sz w:val="24"/>
        </w:rPr>
        <w:t>，进行基于</w:t>
      </w:r>
      <w:r w:rsidRPr="00D7146C">
        <w:rPr>
          <w:rFonts w:ascii="宋体" w:hAnsi="宋体" w:hint="eastAsia"/>
          <w:sz w:val="24"/>
        </w:rPr>
        <w:t>电子商务法律法规</w:t>
      </w:r>
      <w:r w:rsidRPr="00D7146C">
        <w:rPr>
          <w:rFonts w:ascii="宋体" w:hAnsi="宋体"/>
          <w:sz w:val="24"/>
        </w:rPr>
        <w:t>工作过程、行动导向的课程设计，形成“教、学、做”一体化的课程，以</w:t>
      </w:r>
      <w:r w:rsidRPr="00D7146C">
        <w:rPr>
          <w:rFonts w:ascii="宋体" w:hAnsi="宋体" w:hint="eastAsia"/>
          <w:sz w:val="24"/>
        </w:rPr>
        <w:t>电子商务法律法规</w:t>
      </w:r>
      <w:r w:rsidRPr="00D7146C">
        <w:rPr>
          <w:rFonts w:ascii="宋体" w:hAnsi="宋体"/>
          <w:sz w:val="24"/>
        </w:rPr>
        <w:t>工作过程为导向，开展</w:t>
      </w:r>
      <w:r w:rsidRPr="00D7146C">
        <w:rPr>
          <w:rFonts w:ascii="宋体" w:hAnsi="宋体" w:hint="eastAsia"/>
          <w:sz w:val="24"/>
        </w:rPr>
        <w:t>项目、情景、</w:t>
      </w:r>
      <w:r w:rsidRPr="00D7146C">
        <w:rPr>
          <w:rFonts w:ascii="宋体" w:hAnsi="宋体"/>
          <w:sz w:val="24"/>
        </w:rPr>
        <w:t>任务驱动型教学。实现</w:t>
      </w:r>
      <w:r w:rsidRPr="00D7146C">
        <w:rPr>
          <w:rFonts w:ascii="宋体" w:hAnsi="宋体" w:hint="eastAsia"/>
          <w:sz w:val="24"/>
        </w:rPr>
        <w:t>电子商务法律法规</w:t>
      </w:r>
      <w:r w:rsidRPr="00D7146C">
        <w:rPr>
          <w:rFonts w:ascii="宋体" w:hAnsi="宋体"/>
          <w:sz w:val="24"/>
        </w:rPr>
        <w:t>课程对学生</w:t>
      </w:r>
      <w:r w:rsidRPr="00D7146C">
        <w:rPr>
          <w:rFonts w:ascii="宋体" w:hAnsi="宋体" w:hint="eastAsia"/>
          <w:sz w:val="24"/>
        </w:rPr>
        <w:t>知识目标与</w:t>
      </w:r>
      <w:r w:rsidRPr="00D7146C">
        <w:rPr>
          <w:rFonts w:ascii="宋体" w:hAnsi="宋体"/>
          <w:sz w:val="24"/>
        </w:rPr>
        <w:t>能力目标的培养。</w:t>
      </w:r>
    </w:p>
    <w:p w14:paraId="4689D3ED" w14:textId="77777777" w:rsidR="005450DB" w:rsidRPr="00D7146C" w:rsidRDefault="005450DB" w:rsidP="00D7146C">
      <w:pPr>
        <w:spacing w:line="400" w:lineRule="exact"/>
        <w:ind w:firstLineChars="200" w:firstLine="480"/>
        <w:rPr>
          <w:rFonts w:ascii="宋体" w:hAnsi="宋体"/>
          <w:sz w:val="24"/>
        </w:rPr>
      </w:pPr>
      <w:r w:rsidRPr="00D7146C">
        <w:rPr>
          <w:rFonts w:ascii="宋体" w:hAnsi="宋体" w:hint="eastAsia"/>
          <w:sz w:val="24"/>
        </w:rPr>
        <w:t>电子商务法律法规课程，按照电子商务专业相关的法律法规要求，采用项目化的方式进行授课，内容易懂、操作简单，知识讲解循序渐进，便于学生的理解和掌握。本课程立足于电子商务岗位相关的法律法规基础知识，内容围绕电子商务对法律基础知识的需要，系统地介绍了电子商务总体法律法规及各岗位各平台相关的规定。本课程在项目设计及素材选择中，使用了有</w:t>
      </w:r>
      <w:proofErr w:type="gramStart"/>
      <w:r w:rsidRPr="00D7146C">
        <w:rPr>
          <w:rFonts w:ascii="宋体" w:hAnsi="宋体" w:hint="eastAsia"/>
          <w:sz w:val="24"/>
        </w:rPr>
        <w:t>关爱党</w:t>
      </w:r>
      <w:proofErr w:type="gramEnd"/>
      <w:r w:rsidRPr="00D7146C">
        <w:rPr>
          <w:rFonts w:ascii="宋体" w:hAnsi="宋体" w:hint="eastAsia"/>
          <w:sz w:val="24"/>
        </w:rPr>
        <w:t>爱国的案例，并通过讲解相关的爱国爱党案例、爱岗敬业案例，在学习法律法规的同时，积极培养学生建立正</w:t>
      </w:r>
      <w:r w:rsidRPr="00D7146C">
        <w:rPr>
          <w:rFonts w:ascii="宋体" w:hAnsi="宋体" w:hint="eastAsia"/>
          <w:sz w:val="24"/>
        </w:rPr>
        <w:lastRenderedPageBreak/>
        <w:t>确的人生观与价值观，在电子商务法律法规中积极推行课程思政、</w:t>
      </w:r>
      <w:proofErr w:type="gramStart"/>
      <w:r w:rsidRPr="00D7146C">
        <w:rPr>
          <w:rFonts w:ascii="宋体" w:hAnsi="宋体" w:hint="eastAsia"/>
          <w:sz w:val="24"/>
        </w:rPr>
        <w:t>思政课程</w:t>
      </w:r>
      <w:proofErr w:type="gramEnd"/>
      <w:r w:rsidRPr="00D7146C">
        <w:rPr>
          <w:rFonts w:ascii="宋体" w:hAnsi="宋体" w:hint="eastAsia"/>
          <w:sz w:val="24"/>
        </w:rPr>
        <w:t>。</w:t>
      </w:r>
    </w:p>
    <w:p w14:paraId="30940E9B" w14:textId="77777777" w:rsidR="005450DB" w:rsidRPr="00D7146C" w:rsidRDefault="005450DB" w:rsidP="005450DB">
      <w:pPr>
        <w:spacing w:line="400" w:lineRule="exact"/>
        <w:ind w:firstLineChars="200" w:firstLine="480"/>
        <w:rPr>
          <w:rFonts w:ascii="宋体" w:hAnsi="宋体"/>
          <w:sz w:val="24"/>
        </w:rPr>
      </w:pPr>
      <w:r>
        <w:rPr>
          <w:rFonts w:ascii="宋体" w:hAnsi="宋体" w:hint="eastAsia"/>
          <w:sz w:val="24"/>
        </w:rPr>
        <w:t>本课程以</w:t>
      </w:r>
      <w:r w:rsidRPr="00D7146C">
        <w:rPr>
          <w:rFonts w:ascii="宋体" w:hAnsi="宋体" w:hint="eastAsia"/>
          <w:sz w:val="24"/>
        </w:rPr>
        <w:t>电子商务环境下的知识产权保护</w:t>
      </w:r>
      <w:r>
        <w:rPr>
          <w:rFonts w:ascii="宋体" w:hAnsi="宋体" w:hint="eastAsia"/>
          <w:sz w:val="24"/>
        </w:rPr>
        <w:t>，</w:t>
      </w:r>
      <w:r w:rsidRPr="00D7146C">
        <w:rPr>
          <w:rFonts w:ascii="宋体" w:hAnsi="宋体" w:hint="eastAsia"/>
          <w:sz w:val="24"/>
        </w:rPr>
        <w:t>消费者权益保护，网络不正当竞争，网上拍卖，网上证券等</w:t>
      </w:r>
      <w:r>
        <w:rPr>
          <w:rFonts w:ascii="宋体" w:hAnsi="宋体" w:hint="eastAsia"/>
          <w:sz w:val="24"/>
        </w:rPr>
        <w:t>的案例为载体，</w:t>
      </w:r>
      <w:r w:rsidRPr="00D7146C">
        <w:rPr>
          <w:rFonts w:ascii="宋体" w:hAnsi="宋体" w:hint="eastAsia"/>
          <w:sz w:val="24"/>
        </w:rPr>
        <w:t>在课堂中将理论和社会经济现象实际融合起来；在教学的过程中把案例教学、工学结合的思想体现在我们整个教学安排过程中，在学生学习</w:t>
      </w:r>
      <w:proofErr w:type="gramStart"/>
      <w:r w:rsidRPr="00D7146C">
        <w:rPr>
          <w:rFonts w:ascii="宋体" w:hAnsi="宋体" w:hint="eastAsia"/>
          <w:sz w:val="24"/>
        </w:rPr>
        <w:t>完每个</w:t>
      </w:r>
      <w:proofErr w:type="gramEnd"/>
      <w:r w:rsidRPr="00D7146C">
        <w:rPr>
          <w:rFonts w:ascii="宋体" w:hAnsi="宋体" w:hint="eastAsia"/>
          <w:sz w:val="24"/>
        </w:rPr>
        <w:t>章节后，根据章节的学习目标确定要进行的单元实训，再进行理论的总结，课程学完之后进行综合实训。采用实践和理论相互融合的方式更好地完成教学的任务，培养出既具有扎实的专业能力，又具有基本方法能力和社会能力的高素质人才。</w:t>
      </w:r>
    </w:p>
    <w:p w14:paraId="3B010C2D" w14:textId="77777777" w:rsidR="005450DB" w:rsidRPr="00D7146C" w:rsidRDefault="005450DB" w:rsidP="00D7146C">
      <w:pPr>
        <w:spacing w:line="400" w:lineRule="exact"/>
        <w:ind w:firstLineChars="200" w:firstLine="480"/>
        <w:rPr>
          <w:rFonts w:ascii="宋体" w:hAnsi="宋体"/>
          <w:sz w:val="24"/>
        </w:rPr>
      </w:pPr>
    </w:p>
    <w:p w14:paraId="323CF935" w14:textId="77777777" w:rsidR="005450DB" w:rsidRDefault="005450DB" w:rsidP="005450DB">
      <w:pPr>
        <w:spacing w:line="360" w:lineRule="auto"/>
        <w:jc w:val="center"/>
        <w:rPr>
          <w:rFonts w:ascii="黑体" w:eastAsia="黑体"/>
          <w:b/>
          <w:sz w:val="28"/>
          <w:szCs w:val="28"/>
        </w:rPr>
      </w:pPr>
      <w:r>
        <w:rPr>
          <w:rFonts w:ascii="黑体" w:eastAsia="黑体" w:hint="eastAsia"/>
          <w:b/>
          <w:sz w:val="28"/>
          <w:szCs w:val="28"/>
        </w:rPr>
        <w:t>二、课程目标</w:t>
      </w:r>
    </w:p>
    <w:p w14:paraId="68313E71" w14:textId="77777777" w:rsidR="005450DB" w:rsidRPr="00D7146C" w:rsidRDefault="005450DB" w:rsidP="005450DB">
      <w:pPr>
        <w:spacing w:line="400" w:lineRule="exact"/>
        <w:ind w:firstLineChars="200" w:firstLine="480"/>
        <w:rPr>
          <w:rFonts w:ascii="宋体" w:hAnsi="宋体"/>
          <w:sz w:val="24"/>
        </w:rPr>
      </w:pPr>
      <w:r w:rsidRPr="00D7146C">
        <w:rPr>
          <w:rFonts w:ascii="宋体" w:hAnsi="宋体" w:hint="eastAsia"/>
          <w:sz w:val="24"/>
        </w:rPr>
        <w:t>本课程在高职电子商务专业人才培养计划中是主要课程。该课程理论与技能培养并重，工</w:t>
      </w:r>
      <w:proofErr w:type="gramStart"/>
      <w:r w:rsidRPr="00D7146C">
        <w:rPr>
          <w:rFonts w:ascii="宋体" w:hAnsi="宋体" w:hint="eastAsia"/>
          <w:sz w:val="24"/>
        </w:rPr>
        <w:t>学相互</w:t>
      </w:r>
      <w:proofErr w:type="gramEnd"/>
      <w:r w:rsidRPr="00D7146C">
        <w:rPr>
          <w:rFonts w:ascii="宋体" w:hAnsi="宋体" w:hint="eastAsia"/>
          <w:sz w:val="24"/>
        </w:rPr>
        <w:t>结合，</w:t>
      </w:r>
      <w:r w:rsidRPr="00D7146C">
        <w:rPr>
          <w:rFonts w:ascii="宋体" w:hAnsi="宋体"/>
          <w:sz w:val="24"/>
        </w:rPr>
        <w:t>通过本课程的教学，要求学生能够熟练地掌握</w:t>
      </w:r>
      <w:r w:rsidRPr="00D7146C">
        <w:rPr>
          <w:rFonts w:ascii="宋体" w:hAnsi="宋体" w:hint="eastAsia"/>
          <w:sz w:val="24"/>
        </w:rPr>
        <w:t>电子商务环境下的知识产权保护，消费者权益保护，网络不正当竞争法律问题，特定领域电子商务法律问题，电子商务安全法律问题，电子商务纠纷解决的法律制度，并初步形成运用所学知识分析解决电子商务领域中的经济纠纷的能力。</w:t>
      </w:r>
    </w:p>
    <w:p w14:paraId="44356D3C" w14:textId="77777777" w:rsidR="005450DB" w:rsidRDefault="005450DB" w:rsidP="005450DB">
      <w:pPr>
        <w:spacing w:line="360" w:lineRule="auto"/>
        <w:ind w:firstLineChars="200" w:firstLine="560"/>
        <w:rPr>
          <w:rFonts w:ascii="黑体" w:eastAsia="黑体"/>
          <w:color w:val="FF0000"/>
          <w:sz w:val="28"/>
          <w:szCs w:val="28"/>
        </w:rPr>
      </w:pPr>
      <w:r>
        <w:rPr>
          <w:rFonts w:ascii="黑体" w:eastAsia="黑体" w:hint="eastAsia"/>
          <w:sz w:val="28"/>
          <w:szCs w:val="28"/>
        </w:rPr>
        <w:t>（一）素质目标</w:t>
      </w:r>
    </w:p>
    <w:p w14:paraId="50AC7E1F" w14:textId="77777777" w:rsidR="005450DB" w:rsidRDefault="005450DB" w:rsidP="005450DB">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1．思想政治素质：通过学习马克思主义、毛泽东思想和中国特色社会主义理论体系的观点和思想方法，树立正确的世界观、人生观和价值观；具有较好的道德修养和身心素质，树立遵纪守法、遵章守纪的法制观念。</w:t>
      </w:r>
    </w:p>
    <w:p w14:paraId="046F579D" w14:textId="77777777" w:rsidR="005450DB" w:rsidRDefault="005450DB" w:rsidP="005450DB">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2．职业素质：具有良好的电子商务职业道德和敬业精神，做到吃苦耐劳、踏实肯干；树立诚实守信意识和责任意识，有良好的社会责任感和使命感。</w:t>
      </w:r>
    </w:p>
    <w:p w14:paraId="3E80C82D" w14:textId="77777777" w:rsidR="005450DB" w:rsidRDefault="005450DB" w:rsidP="005450DB">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（1）具有良好的电商职业道德，爱岗敬业，忠于职守；</w:t>
      </w:r>
    </w:p>
    <w:p w14:paraId="6D8C2B47" w14:textId="77777777" w:rsidR="005450DB" w:rsidRDefault="005450DB" w:rsidP="005450DB">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（2）具有坚强的意志力和自信力，踏实肯干、吃苦耐劳、开拓创新；</w:t>
      </w:r>
    </w:p>
    <w:p w14:paraId="35654731" w14:textId="77777777" w:rsidR="005450DB" w:rsidRDefault="005450DB" w:rsidP="005450DB">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（3）具有基本的人文社会科学知识，养成良好的学习态度和学习方法。</w:t>
      </w:r>
    </w:p>
    <w:p w14:paraId="0968FB25" w14:textId="77777777" w:rsidR="005450DB" w:rsidRDefault="005450DB" w:rsidP="005450DB">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3．人文素养与科学素质：具有较为宽阔的视野，文理交融；具有一定的科学思维和科学探索精神。</w:t>
      </w:r>
    </w:p>
    <w:p w14:paraId="1B7773D7" w14:textId="77777777" w:rsidR="005450DB" w:rsidRDefault="005450DB" w:rsidP="005450DB">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4．身心素质：具有一定的体育运动和生理卫生知识，养成良好的锻炼身体、讲究卫生的习惯，掌握一定的运动技能，达到国家规定的体育健康标准；具有</w:t>
      </w:r>
      <w:proofErr w:type="gramStart"/>
      <w:r>
        <w:rPr>
          <w:rFonts w:ascii="宋体" w:hAnsi="宋体" w:cs="宋体" w:hint="eastAsia"/>
          <w:bCs/>
          <w:sz w:val="24"/>
        </w:rPr>
        <w:t>坚韧不拔</w:t>
      </w:r>
      <w:proofErr w:type="gramEnd"/>
      <w:r>
        <w:rPr>
          <w:rFonts w:ascii="宋体" w:hAnsi="宋体" w:cs="宋体" w:hint="eastAsia"/>
          <w:bCs/>
          <w:sz w:val="24"/>
        </w:rPr>
        <w:t>的毅力、积极乐观的态度、良好的人际关系、健全的人格品质。</w:t>
      </w:r>
    </w:p>
    <w:p w14:paraId="50A3B7D3" w14:textId="77777777" w:rsidR="005450DB" w:rsidRDefault="005450DB" w:rsidP="005450DB">
      <w:pPr>
        <w:spacing w:line="360" w:lineRule="auto"/>
        <w:ind w:firstLineChars="200" w:firstLine="560"/>
        <w:rPr>
          <w:rFonts w:ascii="黑体" w:eastAsia="黑体"/>
          <w:color w:val="FF0000"/>
          <w:sz w:val="28"/>
          <w:szCs w:val="28"/>
        </w:rPr>
      </w:pPr>
      <w:r>
        <w:rPr>
          <w:rFonts w:ascii="黑体" w:eastAsia="黑体" w:hint="eastAsia"/>
          <w:sz w:val="28"/>
          <w:szCs w:val="28"/>
        </w:rPr>
        <w:t>（二）知识目标</w:t>
      </w:r>
    </w:p>
    <w:p w14:paraId="33D006C0" w14:textId="77777777" w:rsidR="005450DB" w:rsidRPr="00CE4B44" w:rsidRDefault="005450DB" w:rsidP="005450DB">
      <w:pPr>
        <w:spacing w:line="400" w:lineRule="exact"/>
        <w:ind w:firstLineChars="200" w:firstLine="480"/>
        <w:rPr>
          <w:rFonts w:ascii="宋体" w:hAnsi="宋体" w:cs="宋体"/>
          <w:bCs/>
          <w:sz w:val="24"/>
        </w:rPr>
      </w:pPr>
      <w:r>
        <w:rPr>
          <w:rFonts w:ascii="宋体" w:hAnsi="宋体" w:cs="宋体" w:hint="eastAsia"/>
          <w:bCs/>
          <w:sz w:val="24"/>
        </w:rPr>
        <w:t>1.</w:t>
      </w:r>
      <w:r w:rsidRPr="00CE4B44">
        <w:rPr>
          <w:rFonts w:ascii="宋体" w:hAnsi="宋体" w:cs="宋体" w:hint="eastAsia"/>
          <w:bCs/>
          <w:sz w:val="24"/>
        </w:rPr>
        <w:t xml:space="preserve"> 运用所学解决电子商务环境下的知识产权保护；</w:t>
      </w:r>
    </w:p>
    <w:p w14:paraId="4E9FB935" w14:textId="77777777" w:rsidR="005450DB" w:rsidRPr="00D7146C" w:rsidRDefault="005450DB" w:rsidP="005450DB">
      <w:pPr>
        <w:spacing w:line="400" w:lineRule="exact"/>
        <w:ind w:firstLineChars="200" w:firstLine="480"/>
        <w:rPr>
          <w:rFonts w:ascii="宋体" w:hAnsi="宋体"/>
          <w:sz w:val="24"/>
        </w:rPr>
      </w:pPr>
      <w:r w:rsidRPr="00D7146C">
        <w:rPr>
          <w:rFonts w:ascii="宋体" w:hAnsi="宋体" w:hint="eastAsia"/>
          <w:sz w:val="24"/>
        </w:rPr>
        <w:lastRenderedPageBreak/>
        <w:t>2</w:t>
      </w:r>
      <w:r w:rsidRPr="00D7146C">
        <w:rPr>
          <w:rFonts w:ascii="宋体" w:hAnsi="宋体"/>
          <w:sz w:val="24"/>
        </w:rPr>
        <w:t xml:space="preserve">. </w:t>
      </w:r>
      <w:r w:rsidRPr="00D7146C">
        <w:rPr>
          <w:rFonts w:ascii="宋体" w:hAnsi="宋体" w:hint="eastAsia"/>
          <w:sz w:val="24"/>
        </w:rPr>
        <w:t>运用所学解决网络不正当竞争法律问题；</w:t>
      </w:r>
    </w:p>
    <w:p w14:paraId="60910EB4" w14:textId="77777777" w:rsidR="005450DB" w:rsidRPr="00D7146C" w:rsidRDefault="005450DB" w:rsidP="005450DB">
      <w:pPr>
        <w:spacing w:line="400" w:lineRule="exact"/>
        <w:ind w:firstLineChars="200" w:firstLine="480"/>
        <w:rPr>
          <w:rFonts w:ascii="宋体" w:hAnsi="宋体"/>
          <w:sz w:val="24"/>
        </w:rPr>
      </w:pPr>
      <w:r w:rsidRPr="00D7146C">
        <w:rPr>
          <w:rFonts w:ascii="宋体" w:hAnsi="宋体" w:hint="eastAsia"/>
          <w:sz w:val="24"/>
        </w:rPr>
        <w:t>3</w:t>
      </w:r>
      <w:r w:rsidRPr="00D7146C">
        <w:rPr>
          <w:rFonts w:ascii="宋体" w:hAnsi="宋体"/>
          <w:sz w:val="24"/>
        </w:rPr>
        <w:t xml:space="preserve">. </w:t>
      </w:r>
      <w:r w:rsidRPr="00D7146C">
        <w:rPr>
          <w:rFonts w:ascii="宋体" w:hAnsi="宋体" w:hint="eastAsia"/>
          <w:sz w:val="24"/>
        </w:rPr>
        <w:t>运用所学解决特定领域电子商务法律问题。</w:t>
      </w:r>
    </w:p>
    <w:p w14:paraId="37EDF12C" w14:textId="77777777" w:rsidR="005450DB" w:rsidRPr="00D7146C" w:rsidRDefault="005450DB" w:rsidP="005450DB">
      <w:pPr>
        <w:spacing w:line="400" w:lineRule="exact"/>
        <w:ind w:firstLineChars="200" w:firstLine="480"/>
        <w:rPr>
          <w:rFonts w:ascii="宋体" w:hAnsi="宋体"/>
          <w:sz w:val="24"/>
        </w:rPr>
      </w:pPr>
      <w:r w:rsidRPr="00D7146C">
        <w:rPr>
          <w:rFonts w:ascii="宋体" w:hAnsi="宋体" w:hint="eastAsia"/>
          <w:sz w:val="24"/>
        </w:rPr>
        <w:t>4</w:t>
      </w:r>
      <w:r w:rsidRPr="00D7146C">
        <w:rPr>
          <w:rFonts w:ascii="宋体" w:hAnsi="宋体"/>
          <w:sz w:val="24"/>
        </w:rPr>
        <w:t xml:space="preserve">. </w:t>
      </w:r>
      <w:r w:rsidRPr="00D7146C">
        <w:rPr>
          <w:rFonts w:ascii="宋体" w:hAnsi="宋体" w:hint="eastAsia"/>
          <w:sz w:val="24"/>
        </w:rPr>
        <w:t>运用所学解决电子商务安全法律问题。</w:t>
      </w:r>
    </w:p>
    <w:p w14:paraId="3E4A0066" w14:textId="77777777" w:rsidR="005450DB" w:rsidRPr="00237DB7" w:rsidRDefault="005450DB" w:rsidP="005450DB">
      <w:pPr>
        <w:spacing w:line="360" w:lineRule="auto"/>
        <w:ind w:firstLineChars="200" w:firstLine="560"/>
        <w:rPr>
          <w:rFonts w:ascii="黑体" w:eastAsia="黑体"/>
          <w:color w:val="FF0000"/>
          <w:sz w:val="28"/>
          <w:szCs w:val="28"/>
        </w:rPr>
      </w:pPr>
      <w:r>
        <w:rPr>
          <w:rFonts w:ascii="黑体" w:eastAsia="黑体" w:hint="eastAsia"/>
          <w:sz w:val="28"/>
          <w:szCs w:val="28"/>
        </w:rPr>
        <w:t>（三）能力目标</w:t>
      </w:r>
    </w:p>
    <w:p w14:paraId="37FE139C" w14:textId="77777777" w:rsidR="005450DB" w:rsidRDefault="005450DB" w:rsidP="00D7146C">
      <w:pPr>
        <w:spacing w:line="400" w:lineRule="exact"/>
        <w:ind w:firstLineChars="200" w:firstLine="480"/>
        <w:rPr>
          <w:rFonts w:ascii="宋体" w:hAnsi="宋体"/>
          <w:sz w:val="24"/>
        </w:rPr>
      </w:pPr>
      <w:r>
        <w:rPr>
          <w:rFonts w:ascii="宋体" w:hAnsi="宋体" w:hint="eastAsia"/>
          <w:sz w:val="24"/>
        </w:rPr>
        <w:t>依据职业教育特点突出实践教学环节，培养学生具有较强的规范操作能力和个性化服务能力，掌握电子商务法律法规基本理论、方法与操作技巧，并依据电子商务岗位的发展趋势和科学管理方法的运用，力求培养具有较高素质的既懂理论又会操作的技能实用型的人才。</w:t>
      </w:r>
    </w:p>
    <w:p w14:paraId="2943173F" w14:textId="77777777" w:rsidR="005450DB" w:rsidRPr="00D7146C" w:rsidRDefault="005450DB" w:rsidP="005450DB">
      <w:pPr>
        <w:spacing w:line="400" w:lineRule="exact"/>
        <w:ind w:firstLineChars="200" w:firstLine="480"/>
        <w:rPr>
          <w:rFonts w:ascii="宋体" w:hAnsi="宋体"/>
          <w:sz w:val="24"/>
        </w:rPr>
      </w:pPr>
      <w:r w:rsidRPr="00D7146C">
        <w:rPr>
          <w:rFonts w:ascii="宋体" w:hAnsi="宋体" w:hint="eastAsia"/>
          <w:sz w:val="24"/>
        </w:rPr>
        <w:t>1</w:t>
      </w:r>
      <w:r w:rsidRPr="00D7146C">
        <w:rPr>
          <w:rFonts w:ascii="宋体" w:hAnsi="宋体"/>
          <w:sz w:val="24"/>
        </w:rPr>
        <w:t xml:space="preserve">. </w:t>
      </w:r>
      <w:r w:rsidRPr="00D7146C">
        <w:rPr>
          <w:rFonts w:ascii="宋体" w:hAnsi="宋体" w:hint="eastAsia"/>
          <w:sz w:val="24"/>
        </w:rPr>
        <w:t>理解工作任务的能力；</w:t>
      </w:r>
    </w:p>
    <w:p w14:paraId="0DDFA1FC" w14:textId="77777777" w:rsidR="005450DB" w:rsidRPr="00D7146C" w:rsidRDefault="005450DB" w:rsidP="005450DB">
      <w:pPr>
        <w:spacing w:line="400" w:lineRule="exact"/>
        <w:ind w:firstLineChars="200" w:firstLine="480"/>
        <w:rPr>
          <w:rFonts w:ascii="宋体" w:hAnsi="宋体"/>
          <w:sz w:val="24"/>
        </w:rPr>
      </w:pPr>
      <w:r w:rsidRPr="00D7146C">
        <w:rPr>
          <w:rFonts w:ascii="宋体" w:hAnsi="宋体" w:hint="eastAsia"/>
          <w:sz w:val="24"/>
        </w:rPr>
        <w:t>2</w:t>
      </w:r>
      <w:r w:rsidRPr="00D7146C">
        <w:rPr>
          <w:rFonts w:ascii="宋体" w:hAnsi="宋体"/>
          <w:sz w:val="24"/>
        </w:rPr>
        <w:t xml:space="preserve">. </w:t>
      </w:r>
      <w:r w:rsidRPr="00D7146C">
        <w:rPr>
          <w:rFonts w:ascii="宋体" w:hAnsi="宋体" w:hint="eastAsia"/>
          <w:sz w:val="24"/>
        </w:rPr>
        <w:t>制定工作计划的能力；</w:t>
      </w:r>
    </w:p>
    <w:p w14:paraId="5755E8B5" w14:textId="77777777" w:rsidR="005450DB" w:rsidRPr="00D7146C" w:rsidRDefault="005450DB" w:rsidP="005450DB">
      <w:pPr>
        <w:spacing w:line="400" w:lineRule="exact"/>
        <w:ind w:firstLineChars="200" w:firstLine="480"/>
        <w:rPr>
          <w:rFonts w:ascii="宋体" w:hAnsi="宋体"/>
          <w:sz w:val="24"/>
        </w:rPr>
      </w:pPr>
      <w:r w:rsidRPr="00D7146C">
        <w:rPr>
          <w:rFonts w:ascii="宋体" w:hAnsi="宋体" w:hint="eastAsia"/>
          <w:sz w:val="24"/>
        </w:rPr>
        <w:t>3</w:t>
      </w:r>
      <w:r w:rsidRPr="00D7146C">
        <w:rPr>
          <w:rFonts w:ascii="宋体" w:hAnsi="宋体"/>
          <w:sz w:val="24"/>
        </w:rPr>
        <w:t xml:space="preserve">. </w:t>
      </w:r>
      <w:r w:rsidRPr="00D7146C">
        <w:rPr>
          <w:rFonts w:ascii="宋体" w:hAnsi="宋体" w:hint="eastAsia"/>
          <w:sz w:val="24"/>
        </w:rPr>
        <w:t>解决经济纠纷的能力；</w:t>
      </w:r>
    </w:p>
    <w:p w14:paraId="15CD4F62" w14:textId="77777777" w:rsidR="005450DB" w:rsidRPr="00D7146C" w:rsidRDefault="005450DB" w:rsidP="005450DB">
      <w:pPr>
        <w:spacing w:line="400" w:lineRule="exact"/>
        <w:ind w:firstLineChars="200" w:firstLine="480"/>
        <w:rPr>
          <w:rFonts w:ascii="宋体" w:hAnsi="宋体"/>
          <w:sz w:val="24"/>
        </w:rPr>
      </w:pPr>
      <w:r w:rsidRPr="00D7146C">
        <w:rPr>
          <w:rFonts w:ascii="宋体" w:hAnsi="宋体" w:hint="eastAsia"/>
          <w:sz w:val="24"/>
        </w:rPr>
        <w:t>4</w:t>
      </w:r>
      <w:r w:rsidRPr="00D7146C">
        <w:rPr>
          <w:rFonts w:ascii="宋体" w:hAnsi="宋体"/>
          <w:sz w:val="24"/>
        </w:rPr>
        <w:t xml:space="preserve">. </w:t>
      </w:r>
      <w:r w:rsidRPr="00D7146C">
        <w:rPr>
          <w:rFonts w:ascii="宋体" w:hAnsi="宋体" w:hint="eastAsia"/>
          <w:sz w:val="24"/>
        </w:rPr>
        <w:t>数据分析与处理的能力；</w:t>
      </w:r>
    </w:p>
    <w:p w14:paraId="006B1E19" w14:textId="77777777" w:rsidR="005450DB" w:rsidRPr="00D7146C" w:rsidRDefault="005450DB" w:rsidP="005450DB">
      <w:pPr>
        <w:spacing w:line="400" w:lineRule="exact"/>
        <w:ind w:firstLineChars="200" w:firstLine="480"/>
        <w:rPr>
          <w:rFonts w:ascii="宋体" w:hAnsi="宋体"/>
          <w:sz w:val="24"/>
        </w:rPr>
      </w:pPr>
      <w:r w:rsidRPr="00D7146C">
        <w:rPr>
          <w:rFonts w:ascii="宋体" w:hAnsi="宋体" w:hint="eastAsia"/>
          <w:sz w:val="24"/>
        </w:rPr>
        <w:t>5</w:t>
      </w:r>
      <w:r w:rsidRPr="00D7146C">
        <w:rPr>
          <w:rFonts w:ascii="宋体" w:hAnsi="宋体"/>
          <w:sz w:val="24"/>
        </w:rPr>
        <w:t xml:space="preserve">. </w:t>
      </w:r>
      <w:r w:rsidRPr="00D7146C">
        <w:rPr>
          <w:rFonts w:ascii="宋体" w:hAnsi="宋体" w:hint="eastAsia"/>
          <w:sz w:val="24"/>
        </w:rPr>
        <w:t>总结工作结果的能力。</w:t>
      </w:r>
    </w:p>
    <w:p w14:paraId="286E611A" w14:textId="77777777" w:rsidR="005450DB" w:rsidRPr="00CE4B44" w:rsidRDefault="005450DB" w:rsidP="005450DB">
      <w:pPr>
        <w:spacing w:line="400" w:lineRule="exact"/>
        <w:ind w:firstLineChars="200" w:firstLine="480"/>
        <w:rPr>
          <w:rFonts w:ascii="宋体" w:hAnsi="宋体"/>
          <w:sz w:val="24"/>
          <w:lang w:val="zh-CN"/>
        </w:rPr>
      </w:pPr>
    </w:p>
    <w:p w14:paraId="2D8FE8E1" w14:textId="77777777" w:rsidR="005450DB" w:rsidRDefault="005450DB" w:rsidP="005450DB">
      <w:pPr>
        <w:spacing w:line="360" w:lineRule="auto"/>
        <w:jc w:val="center"/>
        <w:rPr>
          <w:rFonts w:ascii="黑体" w:eastAsia="黑体"/>
          <w:b/>
          <w:sz w:val="28"/>
          <w:szCs w:val="28"/>
        </w:rPr>
      </w:pPr>
      <w:r>
        <w:rPr>
          <w:rFonts w:ascii="黑体" w:eastAsia="黑体" w:hint="eastAsia"/>
          <w:b/>
          <w:sz w:val="28"/>
          <w:szCs w:val="28"/>
        </w:rPr>
        <w:t>三、课程</w:t>
      </w:r>
      <w:proofErr w:type="gramStart"/>
      <w:r>
        <w:rPr>
          <w:rFonts w:ascii="黑体" w:eastAsia="黑体" w:hint="eastAsia"/>
          <w:b/>
          <w:sz w:val="28"/>
          <w:szCs w:val="28"/>
        </w:rPr>
        <w:t>思政教学</w:t>
      </w:r>
      <w:proofErr w:type="gramEnd"/>
      <w:r>
        <w:rPr>
          <w:rFonts w:ascii="黑体" w:eastAsia="黑体" w:hint="eastAsia"/>
          <w:b/>
          <w:sz w:val="28"/>
          <w:szCs w:val="28"/>
        </w:rPr>
        <w:t>设计</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835"/>
        <w:gridCol w:w="1559"/>
        <w:gridCol w:w="2130"/>
        <w:gridCol w:w="709"/>
      </w:tblGrid>
      <w:tr w:rsidR="005450DB" w:rsidRPr="009B24E7" w14:paraId="504EC5FF" w14:textId="77777777" w:rsidTr="004F79EB">
        <w:trPr>
          <w:trHeight w:val="946"/>
          <w:jc w:val="center"/>
        </w:trPr>
        <w:tc>
          <w:tcPr>
            <w:tcW w:w="1271" w:type="dxa"/>
            <w:shd w:val="clear" w:color="auto" w:fill="F7CAAC"/>
            <w:vAlign w:val="center"/>
          </w:tcPr>
          <w:p w14:paraId="1ABF2B91" w14:textId="77777777" w:rsidR="005450DB" w:rsidRPr="009B24E7" w:rsidRDefault="005450DB" w:rsidP="004F79EB">
            <w:pPr>
              <w:pStyle w:val="aff5"/>
              <w:spacing w:line="276" w:lineRule="auto"/>
              <w:ind w:firstLineChars="0" w:firstLine="0"/>
              <w:jc w:val="center"/>
              <w:rPr>
                <w:b/>
                <w:bCs/>
                <w:szCs w:val="21"/>
              </w:rPr>
            </w:pPr>
            <w:r w:rsidRPr="009B24E7">
              <w:rPr>
                <w:rFonts w:cs="宋体" w:hint="eastAsia"/>
                <w:b/>
                <w:bCs/>
                <w:szCs w:val="21"/>
              </w:rPr>
              <w:t>教学单元（项目或章节）</w:t>
            </w:r>
          </w:p>
        </w:tc>
        <w:tc>
          <w:tcPr>
            <w:tcW w:w="2835" w:type="dxa"/>
            <w:shd w:val="clear" w:color="auto" w:fill="F7CAAC"/>
            <w:vAlign w:val="center"/>
          </w:tcPr>
          <w:p w14:paraId="32F726A1" w14:textId="77777777" w:rsidR="005450DB" w:rsidRPr="009B24E7" w:rsidRDefault="005450DB" w:rsidP="004F79EB">
            <w:pPr>
              <w:pStyle w:val="aff5"/>
              <w:spacing w:line="276" w:lineRule="auto"/>
              <w:ind w:firstLineChars="0" w:firstLine="0"/>
              <w:jc w:val="center"/>
              <w:rPr>
                <w:b/>
                <w:bCs/>
                <w:szCs w:val="21"/>
              </w:rPr>
            </w:pPr>
            <w:r w:rsidRPr="009B24E7">
              <w:rPr>
                <w:rFonts w:cs="宋体" w:hint="eastAsia"/>
                <w:b/>
                <w:bCs/>
                <w:szCs w:val="21"/>
              </w:rPr>
              <w:t>主要知识点、技能点</w:t>
            </w:r>
          </w:p>
        </w:tc>
        <w:tc>
          <w:tcPr>
            <w:tcW w:w="1559" w:type="dxa"/>
            <w:shd w:val="clear" w:color="auto" w:fill="F7CAAC"/>
            <w:vAlign w:val="center"/>
          </w:tcPr>
          <w:p w14:paraId="4E91B6DE" w14:textId="77777777" w:rsidR="005450DB" w:rsidRPr="009B24E7" w:rsidRDefault="005450DB" w:rsidP="004F79EB">
            <w:pPr>
              <w:pStyle w:val="aff5"/>
              <w:spacing w:line="276" w:lineRule="auto"/>
              <w:ind w:firstLineChars="0" w:firstLine="0"/>
              <w:jc w:val="center"/>
              <w:rPr>
                <w:b/>
                <w:bCs/>
                <w:szCs w:val="21"/>
              </w:rPr>
            </w:pPr>
            <w:r w:rsidRPr="009B24E7">
              <w:rPr>
                <w:rFonts w:cs="宋体" w:hint="eastAsia"/>
                <w:b/>
                <w:bCs/>
                <w:szCs w:val="21"/>
              </w:rPr>
              <w:t>融入</w:t>
            </w:r>
            <w:proofErr w:type="gramStart"/>
            <w:r w:rsidRPr="009B24E7">
              <w:rPr>
                <w:rFonts w:cs="宋体" w:hint="eastAsia"/>
                <w:b/>
                <w:bCs/>
                <w:szCs w:val="21"/>
              </w:rPr>
              <w:t>的思政元素</w:t>
            </w:r>
            <w:proofErr w:type="gramEnd"/>
          </w:p>
        </w:tc>
        <w:tc>
          <w:tcPr>
            <w:tcW w:w="2130" w:type="dxa"/>
            <w:shd w:val="clear" w:color="auto" w:fill="F7CAAC"/>
            <w:vAlign w:val="center"/>
          </w:tcPr>
          <w:p w14:paraId="47214E52" w14:textId="77777777" w:rsidR="005450DB" w:rsidRPr="009B24E7" w:rsidRDefault="005450DB" w:rsidP="004F79EB">
            <w:pPr>
              <w:pStyle w:val="aff5"/>
              <w:spacing w:line="276" w:lineRule="auto"/>
              <w:ind w:firstLineChars="0" w:firstLine="0"/>
              <w:jc w:val="center"/>
              <w:rPr>
                <w:b/>
                <w:bCs/>
                <w:szCs w:val="21"/>
              </w:rPr>
            </w:pPr>
            <w:r w:rsidRPr="009B24E7">
              <w:rPr>
                <w:rFonts w:cs="宋体" w:hint="eastAsia"/>
                <w:b/>
                <w:bCs/>
                <w:szCs w:val="21"/>
              </w:rPr>
              <w:t>素材案例资源</w:t>
            </w:r>
          </w:p>
        </w:tc>
        <w:tc>
          <w:tcPr>
            <w:tcW w:w="709" w:type="dxa"/>
            <w:shd w:val="clear" w:color="auto" w:fill="F7CAAC"/>
            <w:vAlign w:val="center"/>
          </w:tcPr>
          <w:p w14:paraId="63C67A4D" w14:textId="77777777" w:rsidR="005450DB" w:rsidRPr="009B24E7" w:rsidRDefault="005450DB" w:rsidP="004F79EB">
            <w:pPr>
              <w:pStyle w:val="aff5"/>
              <w:spacing w:line="276" w:lineRule="auto"/>
              <w:ind w:firstLineChars="0" w:firstLine="0"/>
              <w:jc w:val="center"/>
              <w:rPr>
                <w:rFonts w:cs="宋体"/>
                <w:b/>
                <w:bCs/>
                <w:szCs w:val="21"/>
              </w:rPr>
            </w:pPr>
            <w:r>
              <w:rPr>
                <w:rFonts w:cs="宋体" w:hint="eastAsia"/>
                <w:b/>
                <w:bCs/>
                <w:szCs w:val="21"/>
              </w:rPr>
              <w:t>建议学时</w:t>
            </w:r>
          </w:p>
        </w:tc>
      </w:tr>
      <w:tr w:rsidR="005450DB" w14:paraId="15108338" w14:textId="77777777" w:rsidTr="004F79EB">
        <w:trPr>
          <w:trHeight w:val="887"/>
          <w:jc w:val="center"/>
        </w:trPr>
        <w:tc>
          <w:tcPr>
            <w:tcW w:w="1271" w:type="dxa"/>
            <w:vMerge w:val="restart"/>
            <w:vAlign w:val="center"/>
          </w:tcPr>
          <w:p w14:paraId="790EA24C" w14:textId="77777777" w:rsidR="005450DB" w:rsidRPr="009B24E7" w:rsidRDefault="005450DB" w:rsidP="004F79EB">
            <w:pPr>
              <w:pStyle w:val="aff5"/>
              <w:spacing w:line="276" w:lineRule="auto"/>
              <w:ind w:firstLineChars="0" w:firstLine="0"/>
              <w:rPr>
                <w:szCs w:val="21"/>
              </w:rPr>
            </w:pPr>
            <w:r w:rsidRPr="009B24E7">
              <w:rPr>
                <w:rFonts w:hint="eastAsia"/>
                <w:szCs w:val="21"/>
              </w:rPr>
              <w:t>项目一</w:t>
            </w:r>
          </w:p>
          <w:p w14:paraId="41753592" w14:textId="77777777" w:rsidR="005450DB" w:rsidRPr="009B24E7" w:rsidRDefault="005450DB" w:rsidP="004F79EB">
            <w:pPr>
              <w:pStyle w:val="aff5"/>
              <w:spacing w:line="276" w:lineRule="auto"/>
              <w:ind w:firstLineChars="0" w:firstLine="0"/>
              <w:rPr>
                <w:szCs w:val="21"/>
              </w:rPr>
            </w:pPr>
            <w:r>
              <w:rPr>
                <w:rFonts w:cs="宋体" w:hint="eastAsia"/>
              </w:rPr>
              <w:t>电子商务环境下的知识产权保护</w:t>
            </w:r>
            <w:r>
              <w:rPr>
                <w:rFonts w:hint="eastAsia"/>
              </w:rPr>
              <w:t>，</w:t>
            </w:r>
            <w:r>
              <w:rPr>
                <w:rFonts w:cs="宋体" w:hint="eastAsia"/>
              </w:rPr>
              <w:t>消费者权益保护</w:t>
            </w:r>
          </w:p>
        </w:tc>
        <w:tc>
          <w:tcPr>
            <w:tcW w:w="2835" w:type="dxa"/>
            <w:vAlign w:val="center"/>
          </w:tcPr>
          <w:p w14:paraId="4894F489" w14:textId="77777777" w:rsidR="005450DB" w:rsidRDefault="005450DB" w:rsidP="004F79EB">
            <w:pPr>
              <w:widowControl/>
              <w:jc w:val="left"/>
              <w:rPr>
                <w:rFonts w:ascii="宋体" w:hAnsi="宋体" w:cs="宋体"/>
                <w:szCs w:val="21"/>
              </w:rPr>
            </w:pPr>
            <w:r>
              <w:rPr>
                <w:rFonts w:ascii="宋体" w:hAnsi="宋体" w:cs="宋体" w:hint="eastAsia"/>
                <w:szCs w:val="21"/>
              </w:rPr>
              <w:t>1.电子商务环境下的著作权保护、商标权保护、域名、专利权、商业秘密保护</w:t>
            </w:r>
          </w:p>
          <w:p w14:paraId="15760516" w14:textId="77777777" w:rsidR="005450DB" w:rsidRPr="00963614" w:rsidRDefault="005450DB" w:rsidP="004F79EB">
            <w:pPr>
              <w:widowControl/>
              <w:jc w:val="left"/>
              <w:rPr>
                <w:rFonts w:ascii="宋体" w:hAnsi="宋体" w:cs="宋体"/>
                <w:szCs w:val="21"/>
              </w:rPr>
            </w:pPr>
            <w:r>
              <w:rPr>
                <w:rFonts w:ascii="宋体" w:hAnsi="宋体" w:cs="宋体" w:hint="eastAsia"/>
                <w:szCs w:val="21"/>
              </w:rPr>
              <w:t>2.理</w:t>
            </w:r>
            <w:r>
              <w:rPr>
                <w:rFonts w:ascii="宋体" w:hAnsi="宋体" w:cs="宋体"/>
                <w:szCs w:val="21"/>
              </w:rPr>
              <w:t>解</w:t>
            </w:r>
            <w:r>
              <w:rPr>
                <w:rFonts w:ascii="宋体" w:hAnsi="宋体" w:cs="宋体" w:hint="eastAsia"/>
                <w:szCs w:val="21"/>
              </w:rPr>
              <w:t>电子商务环境下的消费者权益保护的基础理论</w:t>
            </w:r>
          </w:p>
        </w:tc>
        <w:tc>
          <w:tcPr>
            <w:tcW w:w="1559" w:type="dxa"/>
            <w:vAlign w:val="center"/>
          </w:tcPr>
          <w:p w14:paraId="6BADE43F" w14:textId="77777777" w:rsidR="005450DB" w:rsidRPr="009B24E7" w:rsidRDefault="005450DB" w:rsidP="004F79EB">
            <w:pPr>
              <w:pStyle w:val="aff5"/>
              <w:spacing w:line="276" w:lineRule="auto"/>
              <w:ind w:firstLineChars="0" w:firstLine="0"/>
              <w:rPr>
                <w:szCs w:val="21"/>
              </w:rPr>
            </w:pPr>
            <w:r w:rsidRPr="009B24E7">
              <w:rPr>
                <w:rFonts w:hint="eastAsia"/>
                <w:szCs w:val="21"/>
              </w:rPr>
              <w:t>职业道德、爱国情操建设的学习，</w:t>
            </w:r>
            <w:r w:rsidRPr="009B24E7">
              <w:rPr>
                <w:rFonts w:cs="宋体" w:hint="eastAsia"/>
                <w:szCs w:val="21"/>
              </w:rPr>
              <w:t>立德树人，培育德才兼备的电商人才</w:t>
            </w:r>
          </w:p>
        </w:tc>
        <w:tc>
          <w:tcPr>
            <w:tcW w:w="2130" w:type="dxa"/>
          </w:tcPr>
          <w:p w14:paraId="091A3B21" w14:textId="77777777" w:rsidR="005450DB" w:rsidRPr="009B24E7" w:rsidRDefault="005450DB" w:rsidP="004F79EB">
            <w:pPr>
              <w:spacing w:line="276" w:lineRule="auto"/>
              <w:rPr>
                <w:rFonts w:ascii="宋体" w:hAnsi="宋体" w:cs="宋体"/>
                <w:color w:val="000000"/>
                <w:szCs w:val="21"/>
              </w:rPr>
            </w:pPr>
            <w:r>
              <w:rPr>
                <w:rFonts w:hint="eastAsia"/>
                <w:szCs w:val="21"/>
              </w:rPr>
              <w:t>校企合作方百草味、太平鸟、海尔日日顺提供的产品相关的</w:t>
            </w:r>
            <w:r>
              <w:rPr>
                <w:rFonts w:cs="宋体" w:hint="eastAsia"/>
              </w:rPr>
              <w:t>电子商务环境下的知识产权保护</w:t>
            </w:r>
            <w:r>
              <w:rPr>
                <w:rFonts w:hint="eastAsia"/>
              </w:rPr>
              <w:t>，</w:t>
            </w:r>
            <w:r>
              <w:rPr>
                <w:rFonts w:cs="宋体" w:hint="eastAsia"/>
              </w:rPr>
              <w:t>消费者权益保护资料</w:t>
            </w:r>
          </w:p>
        </w:tc>
        <w:tc>
          <w:tcPr>
            <w:tcW w:w="709" w:type="dxa"/>
            <w:vAlign w:val="center"/>
          </w:tcPr>
          <w:p w14:paraId="4E5B0661" w14:textId="77777777" w:rsidR="005450DB" w:rsidRDefault="005450DB" w:rsidP="004F79EB">
            <w:pPr>
              <w:spacing w:line="276" w:lineRule="auto"/>
              <w:rPr>
                <w:szCs w:val="21"/>
              </w:rPr>
            </w:pPr>
            <w:r>
              <w:rPr>
                <w:rFonts w:hint="eastAsia"/>
                <w:szCs w:val="21"/>
              </w:rPr>
              <w:t>2</w:t>
            </w:r>
          </w:p>
        </w:tc>
      </w:tr>
      <w:tr w:rsidR="005450DB" w14:paraId="68B0D167" w14:textId="77777777" w:rsidTr="004F79EB">
        <w:trPr>
          <w:trHeight w:val="540"/>
          <w:jc w:val="center"/>
        </w:trPr>
        <w:tc>
          <w:tcPr>
            <w:tcW w:w="1271" w:type="dxa"/>
            <w:vMerge/>
            <w:vAlign w:val="center"/>
          </w:tcPr>
          <w:p w14:paraId="3586B5DD" w14:textId="77777777" w:rsidR="005450DB" w:rsidRPr="009B24E7" w:rsidRDefault="005450DB" w:rsidP="004F79EB">
            <w:pPr>
              <w:pStyle w:val="aff5"/>
              <w:spacing w:line="276" w:lineRule="auto"/>
              <w:ind w:firstLine="210"/>
              <w:jc w:val="center"/>
              <w:rPr>
                <w:szCs w:val="21"/>
              </w:rPr>
            </w:pPr>
          </w:p>
        </w:tc>
        <w:tc>
          <w:tcPr>
            <w:tcW w:w="2835" w:type="dxa"/>
            <w:vAlign w:val="center"/>
          </w:tcPr>
          <w:p w14:paraId="0BFBB3CF" w14:textId="77777777" w:rsidR="005450DB" w:rsidRDefault="005450DB" w:rsidP="004F79EB">
            <w:pPr>
              <w:rPr>
                <w:rFonts w:ascii="宋体" w:hAnsi="宋体" w:cs="宋体"/>
                <w:szCs w:val="21"/>
              </w:rPr>
            </w:pPr>
            <w:r>
              <w:rPr>
                <w:rFonts w:ascii="宋体" w:hAnsi="宋体" w:cs="宋体"/>
                <w:szCs w:val="21"/>
              </w:rPr>
              <w:t>1</w:t>
            </w:r>
            <w:r>
              <w:rPr>
                <w:rFonts w:ascii="宋体" w:hAnsi="宋体" w:cs="宋体" w:hint="eastAsia"/>
                <w:szCs w:val="21"/>
              </w:rPr>
              <w:t>.电子商务环境下的消费者隐私权保护、名誉权保护、知情权保护、索赔权保护</w:t>
            </w:r>
          </w:p>
          <w:p w14:paraId="522DBB7A" w14:textId="77777777" w:rsidR="005450DB" w:rsidRDefault="005450DB" w:rsidP="004F79EB">
            <w:pPr>
              <w:pStyle w:val="aff7"/>
            </w:pPr>
            <w:r>
              <w:t>2</w:t>
            </w:r>
            <w:r>
              <w:rPr>
                <w:rFonts w:hint="eastAsia"/>
              </w:rPr>
              <w:t>.养成良好的职业操守，遵守行业法律、法规</w:t>
            </w:r>
          </w:p>
          <w:p w14:paraId="3F7E28C3" w14:textId="77777777" w:rsidR="005450DB" w:rsidRPr="00963614" w:rsidRDefault="005450DB" w:rsidP="004F79EB">
            <w:pPr>
              <w:pStyle w:val="aff5"/>
              <w:spacing w:line="276" w:lineRule="auto"/>
              <w:ind w:firstLineChars="0" w:firstLine="0"/>
              <w:jc w:val="center"/>
              <w:rPr>
                <w:szCs w:val="21"/>
              </w:rPr>
            </w:pPr>
          </w:p>
        </w:tc>
        <w:tc>
          <w:tcPr>
            <w:tcW w:w="1559" w:type="dxa"/>
            <w:vAlign w:val="center"/>
          </w:tcPr>
          <w:p w14:paraId="65EE9AD4" w14:textId="77777777" w:rsidR="005450DB" w:rsidRPr="009B24E7" w:rsidRDefault="005450DB" w:rsidP="004F79EB">
            <w:pPr>
              <w:pStyle w:val="aff5"/>
              <w:spacing w:line="276" w:lineRule="auto"/>
              <w:ind w:firstLineChars="0" w:firstLine="0"/>
              <w:rPr>
                <w:szCs w:val="21"/>
              </w:rPr>
            </w:pPr>
            <w:r w:rsidRPr="009B24E7">
              <w:rPr>
                <w:rFonts w:hint="eastAsia"/>
                <w:szCs w:val="21"/>
              </w:rPr>
              <w:t>素材融入</w:t>
            </w:r>
            <w:r>
              <w:rPr>
                <w:rFonts w:hint="eastAsia"/>
                <w:szCs w:val="21"/>
              </w:rPr>
              <w:t>国家助农</w:t>
            </w:r>
            <w:r w:rsidRPr="009B24E7">
              <w:rPr>
                <w:rFonts w:hint="eastAsia"/>
                <w:szCs w:val="21"/>
              </w:rPr>
              <w:t>，引导学生关注国家局势，</w:t>
            </w:r>
            <w:r w:rsidRPr="009B24E7">
              <w:rPr>
                <w:rFonts w:ascii="Times New Roman" w:hAnsi="Times New Roman" w:hint="eastAsia"/>
                <w:szCs w:val="21"/>
              </w:rPr>
              <w:t>培养基本审美意识和审美观</w:t>
            </w:r>
          </w:p>
        </w:tc>
        <w:tc>
          <w:tcPr>
            <w:tcW w:w="2130" w:type="dxa"/>
          </w:tcPr>
          <w:p w14:paraId="0DB696A1" w14:textId="77777777" w:rsidR="005450DB" w:rsidRPr="009B24E7" w:rsidRDefault="005450DB" w:rsidP="004F79EB">
            <w:pPr>
              <w:spacing w:line="276" w:lineRule="auto"/>
              <w:rPr>
                <w:rFonts w:ascii="宋体" w:hAnsi="宋体" w:cs="宋体"/>
                <w:color w:val="000000"/>
                <w:szCs w:val="21"/>
              </w:rPr>
            </w:pPr>
            <w:proofErr w:type="gramStart"/>
            <w:r>
              <w:rPr>
                <w:rFonts w:hint="eastAsia"/>
                <w:szCs w:val="21"/>
              </w:rPr>
              <w:t>淘宝村播</w:t>
            </w:r>
            <w:proofErr w:type="gramEnd"/>
            <w:r>
              <w:rPr>
                <w:rFonts w:hint="eastAsia"/>
                <w:szCs w:val="21"/>
              </w:rPr>
              <w:t>学院提供的</w:t>
            </w:r>
            <w:r>
              <w:rPr>
                <w:rFonts w:cs="宋体" w:hint="eastAsia"/>
              </w:rPr>
              <w:t>电子商务环境下的知识产权保护</w:t>
            </w:r>
            <w:r>
              <w:rPr>
                <w:rFonts w:hint="eastAsia"/>
              </w:rPr>
              <w:t>，</w:t>
            </w:r>
            <w:r>
              <w:rPr>
                <w:rFonts w:cs="宋体" w:hint="eastAsia"/>
              </w:rPr>
              <w:t>消费者权益保护资料</w:t>
            </w:r>
          </w:p>
        </w:tc>
        <w:tc>
          <w:tcPr>
            <w:tcW w:w="709" w:type="dxa"/>
            <w:vAlign w:val="center"/>
          </w:tcPr>
          <w:p w14:paraId="30BD4946" w14:textId="77777777" w:rsidR="005450DB" w:rsidRDefault="005450DB" w:rsidP="004F79EB">
            <w:pPr>
              <w:spacing w:line="276" w:lineRule="auto"/>
              <w:rPr>
                <w:szCs w:val="21"/>
              </w:rPr>
            </w:pPr>
            <w:r>
              <w:rPr>
                <w:rFonts w:hint="eastAsia"/>
                <w:szCs w:val="21"/>
              </w:rPr>
              <w:t>2</w:t>
            </w:r>
          </w:p>
        </w:tc>
      </w:tr>
      <w:tr w:rsidR="005450DB" w14:paraId="2816FB8A" w14:textId="77777777" w:rsidTr="004F79EB">
        <w:trPr>
          <w:trHeight w:val="579"/>
          <w:jc w:val="center"/>
        </w:trPr>
        <w:tc>
          <w:tcPr>
            <w:tcW w:w="1271" w:type="dxa"/>
            <w:vMerge/>
            <w:vAlign w:val="center"/>
          </w:tcPr>
          <w:p w14:paraId="625E477D" w14:textId="77777777" w:rsidR="005450DB" w:rsidRPr="009B24E7" w:rsidRDefault="005450DB" w:rsidP="004F79EB">
            <w:pPr>
              <w:pStyle w:val="aff5"/>
              <w:spacing w:line="276" w:lineRule="auto"/>
              <w:ind w:firstLineChars="0" w:firstLine="0"/>
              <w:jc w:val="center"/>
              <w:rPr>
                <w:rFonts w:cs="宋体"/>
                <w:color w:val="000000"/>
                <w:szCs w:val="21"/>
              </w:rPr>
            </w:pPr>
          </w:p>
        </w:tc>
        <w:tc>
          <w:tcPr>
            <w:tcW w:w="2835" w:type="dxa"/>
            <w:vAlign w:val="center"/>
          </w:tcPr>
          <w:p w14:paraId="55E975E7" w14:textId="77777777" w:rsidR="005450DB" w:rsidRDefault="005450DB" w:rsidP="004F79EB">
            <w:pPr>
              <w:widowControl/>
              <w:jc w:val="left"/>
              <w:rPr>
                <w:rFonts w:ascii="宋体" w:hAnsi="宋体" w:cs="宋体"/>
                <w:szCs w:val="21"/>
              </w:rPr>
            </w:pPr>
            <w:r>
              <w:rPr>
                <w:szCs w:val="21"/>
              </w:rPr>
              <w:t>1</w:t>
            </w:r>
            <w:r>
              <w:rPr>
                <w:rFonts w:hint="eastAsia"/>
                <w:szCs w:val="21"/>
              </w:rPr>
              <w:t>.</w:t>
            </w:r>
            <w:r>
              <w:rPr>
                <w:rFonts w:ascii="宋体" w:hAnsi="宋体" w:cs="宋体" w:hint="eastAsia"/>
                <w:szCs w:val="21"/>
              </w:rPr>
              <w:t xml:space="preserve"> 电子商务环境下的著作权、商标权、域名、专利权、商业秘密保护的法律规定</w:t>
            </w:r>
          </w:p>
          <w:p w14:paraId="785D038B" w14:textId="77777777" w:rsidR="005450DB" w:rsidRDefault="005450DB" w:rsidP="004F79EB">
            <w:pPr>
              <w:pStyle w:val="aff7"/>
              <w:rPr>
                <w:rFonts w:cs="宋体"/>
              </w:rPr>
            </w:pPr>
            <w:r>
              <w:t>2.</w:t>
            </w:r>
            <w:r>
              <w:rPr>
                <w:rFonts w:cs="宋体" w:hint="eastAsia"/>
              </w:rPr>
              <w:t xml:space="preserve"> 电子商务环境下的消费者隐私权、名誉权、知情权、索赔权保护的法律规定</w:t>
            </w:r>
          </w:p>
          <w:p w14:paraId="235DE987" w14:textId="77777777" w:rsidR="005450DB" w:rsidRPr="009B24E7" w:rsidRDefault="005450DB" w:rsidP="004F79EB">
            <w:pPr>
              <w:pStyle w:val="aff5"/>
              <w:spacing w:line="276" w:lineRule="auto"/>
              <w:ind w:firstLineChars="0" w:firstLine="0"/>
              <w:rPr>
                <w:szCs w:val="21"/>
              </w:rPr>
            </w:pPr>
            <w:r>
              <w:rPr>
                <w:rFonts w:cs="宋体"/>
              </w:rPr>
              <w:lastRenderedPageBreak/>
              <w:t>3</w:t>
            </w:r>
            <w:r>
              <w:rPr>
                <w:rFonts w:cs="宋体" w:hint="eastAsia"/>
              </w:rPr>
              <w:t>.</w:t>
            </w:r>
            <w:r>
              <w:rPr>
                <w:rFonts w:cs="宋体" w:hint="eastAsia"/>
              </w:rPr>
              <w:t>垃圾邮件法律问题</w:t>
            </w:r>
          </w:p>
        </w:tc>
        <w:tc>
          <w:tcPr>
            <w:tcW w:w="1559" w:type="dxa"/>
            <w:vAlign w:val="center"/>
          </w:tcPr>
          <w:p w14:paraId="64D4A799" w14:textId="77777777" w:rsidR="005450DB" w:rsidRPr="009B24E7" w:rsidRDefault="005450DB" w:rsidP="004F79EB">
            <w:pPr>
              <w:pStyle w:val="aff5"/>
              <w:spacing w:line="276" w:lineRule="auto"/>
              <w:ind w:firstLineChars="0" w:firstLine="0"/>
              <w:rPr>
                <w:szCs w:val="21"/>
              </w:rPr>
            </w:pPr>
            <w:r>
              <w:rPr>
                <w:rFonts w:hint="eastAsia"/>
                <w:szCs w:val="21"/>
              </w:rPr>
              <w:lastRenderedPageBreak/>
              <w:t>讲述电子商务法律案例处理步骤的过程中的</w:t>
            </w:r>
            <w:r>
              <w:rPr>
                <w:rFonts w:cs="宋体" w:hint="eastAsia"/>
                <w:szCs w:val="21"/>
              </w:rPr>
              <w:t>工匠精神、</w:t>
            </w:r>
            <w:r w:rsidRPr="009B24E7">
              <w:rPr>
                <w:rFonts w:cs="宋体" w:hint="eastAsia"/>
                <w:szCs w:val="21"/>
              </w:rPr>
              <w:t>诚实守信，科</w:t>
            </w:r>
            <w:r w:rsidRPr="009B24E7">
              <w:rPr>
                <w:rFonts w:cs="宋体" w:hint="eastAsia"/>
                <w:szCs w:val="21"/>
              </w:rPr>
              <w:lastRenderedPageBreak/>
              <w:t>学素养元素</w:t>
            </w:r>
          </w:p>
        </w:tc>
        <w:tc>
          <w:tcPr>
            <w:tcW w:w="2130" w:type="dxa"/>
          </w:tcPr>
          <w:p w14:paraId="4D2E8454" w14:textId="77777777" w:rsidR="005450DB" w:rsidRPr="009B24E7" w:rsidRDefault="005450DB" w:rsidP="004F79EB">
            <w:pPr>
              <w:pStyle w:val="aff5"/>
              <w:spacing w:line="276" w:lineRule="auto"/>
              <w:ind w:firstLineChars="0" w:firstLine="0"/>
              <w:rPr>
                <w:szCs w:val="21"/>
              </w:rPr>
            </w:pPr>
            <w:r>
              <w:rPr>
                <w:rFonts w:hint="eastAsia"/>
                <w:szCs w:val="21"/>
              </w:rPr>
              <w:lastRenderedPageBreak/>
              <w:t>校企合作方百草味、太平鸟、海尔日日顺提供的案例素材</w:t>
            </w:r>
          </w:p>
        </w:tc>
        <w:tc>
          <w:tcPr>
            <w:tcW w:w="709" w:type="dxa"/>
            <w:vAlign w:val="center"/>
          </w:tcPr>
          <w:p w14:paraId="0C976C00" w14:textId="77777777" w:rsidR="005450DB" w:rsidRDefault="005450DB" w:rsidP="004F79EB">
            <w:pPr>
              <w:pStyle w:val="aff5"/>
              <w:spacing w:line="276" w:lineRule="auto"/>
              <w:ind w:firstLineChars="0" w:firstLine="0"/>
              <w:rPr>
                <w:szCs w:val="21"/>
              </w:rPr>
            </w:pPr>
            <w:r>
              <w:rPr>
                <w:rFonts w:hint="eastAsia"/>
                <w:szCs w:val="21"/>
              </w:rPr>
              <w:t>2</w:t>
            </w:r>
          </w:p>
        </w:tc>
      </w:tr>
      <w:tr w:rsidR="005450DB" w14:paraId="585CD59A" w14:textId="77777777" w:rsidTr="004F79EB">
        <w:trPr>
          <w:trHeight w:val="734"/>
          <w:jc w:val="center"/>
        </w:trPr>
        <w:tc>
          <w:tcPr>
            <w:tcW w:w="1271" w:type="dxa"/>
            <w:vMerge w:val="restart"/>
            <w:vAlign w:val="center"/>
          </w:tcPr>
          <w:p w14:paraId="14BCB82C" w14:textId="77777777" w:rsidR="005450DB" w:rsidRPr="009B24E7" w:rsidRDefault="005450DB" w:rsidP="004F79EB">
            <w:pPr>
              <w:pStyle w:val="aff5"/>
              <w:spacing w:line="276" w:lineRule="auto"/>
              <w:ind w:firstLineChars="0" w:firstLine="0"/>
              <w:rPr>
                <w:rFonts w:cs="宋体"/>
                <w:color w:val="000000"/>
                <w:szCs w:val="21"/>
              </w:rPr>
            </w:pPr>
            <w:r w:rsidRPr="009B24E7">
              <w:rPr>
                <w:rFonts w:cs="宋体" w:hint="eastAsia"/>
                <w:color w:val="000000"/>
                <w:szCs w:val="21"/>
              </w:rPr>
              <w:t>项目二</w:t>
            </w:r>
          </w:p>
          <w:p w14:paraId="26F23E10" w14:textId="77777777" w:rsidR="005450DB" w:rsidRPr="009B24E7" w:rsidRDefault="005450DB" w:rsidP="004F79EB">
            <w:pPr>
              <w:pStyle w:val="aff5"/>
              <w:spacing w:line="276" w:lineRule="auto"/>
              <w:ind w:firstLineChars="0" w:firstLine="0"/>
              <w:rPr>
                <w:rFonts w:cs="宋体"/>
                <w:color w:val="000000"/>
                <w:szCs w:val="21"/>
              </w:rPr>
            </w:pPr>
            <w:r>
              <w:rPr>
                <w:rFonts w:cs="宋体" w:hint="eastAsia"/>
              </w:rPr>
              <w:t>网络不正当竞争法律问题</w:t>
            </w:r>
          </w:p>
        </w:tc>
        <w:tc>
          <w:tcPr>
            <w:tcW w:w="2835" w:type="dxa"/>
            <w:vAlign w:val="center"/>
          </w:tcPr>
          <w:p w14:paraId="3643A9A1" w14:textId="77777777" w:rsidR="005450DB" w:rsidRDefault="005450DB" w:rsidP="004F79EB">
            <w:pPr>
              <w:rPr>
                <w:rFonts w:ascii="宋体" w:hAnsi="宋体" w:cs="宋体"/>
                <w:szCs w:val="21"/>
              </w:rPr>
            </w:pPr>
            <w:r>
              <w:rPr>
                <w:rFonts w:ascii="宋体" w:hAnsi="宋体" w:cs="宋体" w:hint="eastAsia"/>
                <w:szCs w:val="21"/>
              </w:rPr>
              <w:t>1.</w:t>
            </w:r>
            <w:r>
              <w:rPr>
                <w:rFonts w:ascii="宋体" w:hAnsi="宋体" w:cs="宋体"/>
                <w:szCs w:val="21"/>
              </w:rPr>
              <w:t>掌握</w:t>
            </w:r>
            <w:r>
              <w:rPr>
                <w:rFonts w:ascii="宋体" w:hAnsi="宋体" w:cs="宋体" w:hint="eastAsia"/>
                <w:szCs w:val="21"/>
              </w:rPr>
              <w:t>网络不正当竞争概念、特征、表现形式</w:t>
            </w:r>
          </w:p>
          <w:p w14:paraId="5CCF59B5" w14:textId="77777777" w:rsidR="005450DB" w:rsidRPr="00963614" w:rsidRDefault="005450DB" w:rsidP="004F79EB">
            <w:pPr>
              <w:rPr>
                <w:rFonts w:ascii="宋体" w:hAnsi="宋体" w:cs="宋体"/>
                <w:szCs w:val="21"/>
              </w:rPr>
            </w:pPr>
            <w:r>
              <w:rPr>
                <w:rFonts w:ascii="宋体" w:hAnsi="宋体" w:cs="宋体" w:hint="eastAsia"/>
                <w:szCs w:val="21"/>
              </w:rPr>
              <w:t>2.</w:t>
            </w:r>
            <w:r>
              <w:rPr>
                <w:rFonts w:ascii="宋体" w:hAnsi="宋体" w:cs="宋体"/>
                <w:szCs w:val="21"/>
              </w:rPr>
              <w:t>掌握</w:t>
            </w:r>
            <w:r>
              <w:rPr>
                <w:rFonts w:ascii="宋体" w:hAnsi="宋体" w:cs="宋体" w:hint="eastAsia"/>
                <w:szCs w:val="21"/>
              </w:rPr>
              <w:t>网络不正当竞争行为的法律规制</w:t>
            </w:r>
          </w:p>
        </w:tc>
        <w:tc>
          <w:tcPr>
            <w:tcW w:w="1559" w:type="dxa"/>
            <w:vAlign w:val="center"/>
          </w:tcPr>
          <w:p w14:paraId="19B154E4" w14:textId="77777777" w:rsidR="005450DB" w:rsidRPr="009B24E7" w:rsidRDefault="005450DB" w:rsidP="004F79EB">
            <w:pPr>
              <w:pStyle w:val="aff5"/>
              <w:spacing w:line="276" w:lineRule="auto"/>
              <w:ind w:firstLineChars="0" w:firstLine="0"/>
              <w:rPr>
                <w:szCs w:val="21"/>
              </w:rPr>
            </w:pPr>
            <w:r w:rsidRPr="009B24E7">
              <w:rPr>
                <w:rFonts w:hint="eastAsia"/>
                <w:szCs w:val="21"/>
              </w:rPr>
              <w:t>素材融入社会主义建设者和接班人标准学习，引导学生全面发展自我</w:t>
            </w:r>
            <w:r>
              <w:rPr>
                <w:rFonts w:hint="eastAsia"/>
                <w:szCs w:val="21"/>
              </w:rPr>
              <w:t>，并</w:t>
            </w:r>
            <w:r w:rsidRPr="009B24E7">
              <w:rPr>
                <w:rFonts w:ascii="Times New Roman" w:hAnsi="Times New Roman" w:hint="eastAsia"/>
                <w:szCs w:val="21"/>
              </w:rPr>
              <w:t>培养基本审美意识和审美观</w:t>
            </w:r>
          </w:p>
        </w:tc>
        <w:tc>
          <w:tcPr>
            <w:tcW w:w="2130" w:type="dxa"/>
          </w:tcPr>
          <w:p w14:paraId="43126407" w14:textId="77777777" w:rsidR="005450DB" w:rsidRPr="009B24E7" w:rsidRDefault="005450DB" w:rsidP="004F79EB">
            <w:pPr>
              <w:spacing w:line="276" w:lineRule="auto"/>
              <w:jc w:val="left"/>
              <w:rPr>
                <w:rFonts w:ascii="宋体" w:hAnsi="宋体" w:cs="宋体"/>
                <w:color w:val="000000"/>
                <w:szCs w:val="21"/>
              </w:rPr>
            </w:pPr>
            <w:proofErr w:type="gramStart"/>
            <w:r>
              <w:rPr>
                <w:rFonts w:hint="eastAsia"/>
                <w:szCs w:val="21"/>
              </w:rPr>
              <w:t>淘宝村播</w:t>
            </w:r>
            <w:proofErr w:type="gramEnd"/>
            <w:r>
              <w:rPr>
                <w:rFonts w:hint="eastAsia"/>
                <w:szCs w:val="21"/>
              </w:rPr>
              <w:t>学院提供的助农产品相关的素材、案例等</w:t>
            </w:r>
          </w:p>
        </w:tc>
        <w:tc>
          <w:tcPr>
            <w:tcW w:w="709" w:type="dxa"/>
            <w:vAlign w:val="center"/>
          </w:tcPr>
          <w:p w14:paraId="33943909" w14:textId="77777777" w:rsidR="005450DB" w:rsidRDefault="005450DB" w:rsidP="004F79EB">
            <w:pPr>
              <w:spacing w:line="276" w:lineRule="auto"/>
              <w:jc w:val="left"/>
              <w:rPr>
                <w:szCs w:val="21"/>
              </w:rPr>
            </w:pPr>
            <w:r>
              <w:rPr>
                <w:rFonts w:hint="eastAsia"/>
                <w:szCs w:val="21"/>
              </w:rPr>
              <w:t>2</w:t>
            </w:r>
          </w:p>
        </w:tc>
      </w:tr>
      <w:tr w:rsidR="005450DB" w14:paraId="7054924D" w14:textId="77777777" w:rsidTr="004F79EB">
        <w:trPr>
          <w:trHeight w:val="749"/>
          <w:jc w:val="center"/>
        </w:trPr>
        <w:tc>
          <w:tcPr>
            <w:tcW w:w="1271" w:type="dxa"/>
            <w:vMerge/>
            <w:vAlign w:val="center"/>
          </w:tcPr>
          <w:p w14:paraId="7C7B4BC9" w14:textId="77777777" w:rsidR="005450DB" w:rsidRPr="009B24E7" w:rsidRDefault="005450DB" w:rsidP="004F79EB">
            <w:pPr>
              <w:pStyle w:val="aff5"/>
              <w:spacing w:line="276" w:lineRule="auto"/>
              <w:ind w:firstLine="210"/>
              <w:jc w:val="center"/>
              <w:rPr>
                <w:rFonts w:cs="宋体"/>
                <w:color w:val="000000"/>
                <w:szCs w:val="21"/>
              </w:rPr>
            </w:pPr>
          </w:p>
        </w:tc>
        <w:tc>
          <w:tcPr>
            <w:tcW w:w="2835" w:type="dxa"/>
            <w:vAlign w:val="center"/>
          </w:tcPr>
          <w:p w14:paraId="21174BDE" w14:textId="77777777" w:rsidR="005450DB" w:rsidRDefault="005450DB" w:rsidP="004F79EB">
            <w:pPr>
              <w:rPr>
                <w:rFonts w:ascii="宋体" w:hAnsi="宋体" w:cs="宋体"/>
                <w:szCs w:val="21"/>
              </w:rPr>
            </w:pPr>
            <w:r>
              <w:rPr>
                <w:rFonts w:ascii="宋体" w:hAnsi="宋体" w:cs="宋体"/>
                <w:snapToGrid w:val="0"/>
                <w:color w:val="000000"/>
                <w:kern w:val="0"/>
                <w:szCs w:val="21"/>
              </w:rPr>
              <w:t>1</w:t>
            </w:r>
            <w:r>
              <w:rPr>
                <w:rFonts w:ascii="宋体" w:hAnsi="宋体" w:cs="宋体" w:hint="eastAsia"/>
                <w:snapToGrid w:val="0"/>
                <w:color w:val="000000"/>
                <w:kern w:val="0"/>
                <w:szCs w:val="21"/>
              </w:rPr>
              <w:t>.</w:t>
            </w:r>
            <w:r>
              <w:rPr>
                <w:rFonts w:ascii="宋体" w:hAnsi="宋体" w:cs="宋体"/>
                <w:szCs w:val="21"/>
              </w:rPr>
              <w:t>掌握</w:t>
            </w:r>
            <w:r>
              <w:rPr>
                <w:rFonts w:ascii="宋体" w:hAnsi="宋体" w:cs="宋体" w:hint="eastAsia"/>
                <w:szCs w:val="21"/>
              </w:rPr>
              <w:t>网络不正当竞争的对策</w:t>
            </w:r>
          </w:p>
          <w:p w14:paraId="15C64237" w14:textId="77777777" w:rsidR="005450DB" w:rsidRPr="009A5EAC" w:rsidRDefault="005450DB" w:rsidP="004F79EB">
            <w:pPr>
              <w:pStyle w:val="aff7"/>
            </w:pPr>
            <w:r>
              <w:t>2</w:t>
            </w:r>
            <w:r>
              <w:rPr>
                <w:rFonts w:hint="eastAsia"/>
              </w:rPr>
              <w:t>.养成良好的职业操守，遵守行业法律、法规</w:t>
            </w:r>
          </w:p>
        </w:tc>
        <w:tc>
          <w:tcPr>
            <w:tcW w:w="1559" w:type="dxa"/>
            <w:vAlign w:val="center"/>
          </w:tcPr>
          <w:p w14:paraId="71E70527" w14:textId="77777777" w:rsidR="005450DB" w:rsidRPr="009B24E7" w:rsidRDefault="005450DB" w:rsidP="004F79EB">
            <w:pPr>
              <w:pStyle w:val="aff5"/>
              <w:spacing w:line="276" w:lineRule="auto"/>
              <w:ind w:firstLineChars="0" w:firstLine="0"/>
              <w:rPr>
                <w:szCs w:val="21"/>
              </w:rPr>
            </w:pPr>
            <w:r>
              <w:rPr>
                <w:rFonts w:hint="eastAsia"/>
                <w:szCs w:val="21"/>
              </w:rPr>
              <w:t>案例素材融入精益求精的工匠精神</w:t>
            </w:r>
            <w:r w:rsidRPr="009B24E7">
              <w:rPr>
                <w:rFonts w:hint="eastAsia"/>
                <w:szCs w:val="21"/>
              </w:rPr>
              <w:t>，</w:t>
            </w:r>
            <w:r>
              <w:rPr>
                <w:rFonts w:hint="eastAsia"/>
                <w:szCs w:val="21"/>
              </w:rPr>
              <w:t>并</w:t>
            </w:r>
            <w:r w:rsidRPr="009B24E7">
              <w:rPr>
                <w:rFonts w:ascii="Times New Roman" w:hAnsi="Times New Roman" w:hint="eastAsia"/>
                <w:szCs w:val="21"/>
              </w:rPr>
              <w:t>培养基本审美意识和审美观</w:t>
            </w:r>
          </w:p>
        </w:tc>
        <w:tc>
          <w:tcPr>
            <w:tcW w:w="2130" w:type="dxa"/>
          </w:tcPr>
          <w:p w14:paraId="46BDACD1" w14:textId="77777777" w:rsidR="005450DB" w:rsidRPr="009B24E7" w:rsidRDefault="005450DB" w:rsidP="004F79EB">
            <w:pPr>
              <w:pStyle w:val="aff5"/>
              <w:spacing w:line="276" w:lineRule="auto"/>
              <w:ind w:firstLineChars="0" w:firstLine="0"/>
              <w:rPr>
                <w:szCs w:val="21"/>
              </w:rPr>
            </w:pPr>
            <w:r>
              <w:rPr>
                <w:rFonts w:hint="eastAsia"/>
                <w:szCs w:val="21"/>
              </w:rPr>
              <w:t>校企合作方百草味、太平鸟、海尔日日顺提供的产品相关的案例素材</w:t>
            </w:r>
          </w:p>
        </w:tc>
        <w:tc>
          <w:tcPr>
            <w:tcW w:w="709" w:type="dxa"/>
            <w:vAlign w:val="center"/>
          </w:tcPr>
          <w:p w14:paraId="759BAD4E" w14:textId="77777777" w:rsidR="005450DB" w:rsidRDefault="005450DB" w:rsidP="004F79EB">
            <w:pPr>
              <w:pStyle w:val="aff5"/>
              <w:spacing w:line="276" w:lineRule="auto"/>
              <w:ind w:firstLineChars="0" w:firstLine="0"/>
              <w:rPr>
                <w:szCs w:val="21"/>
              </w:rPr>
            </w:pPr>
            <w:r>
              <w:rPr>
                <w:rFonts w:hint="eastAsia"/>
                <w:szCs w:val="21"/>
              </w:rPr>
              <w:t>2</w:t>
            </w:r>
          </w:p>
        </w:tc>
      </w:tr>
      <w:tr w:rsidR="005450DB" w14:paraId="23822E02" w14:textId="77777777" w:rsidTr="004F79EB">
        <w:trPr>
          <w:trHeight w:val="749"/>
          <w:jc w:val="center"/>
        </w:trPr>
        <w:tc>
          <w:tcPr>
            <w:tcW w:w="1271" w:type="dxa"/>
            <w:vMerge/>
            <w:vAlign w:val="center"/>
          </w:tcPr>
          <w:p w14:paraId="777D95AC" w14:textId="77777777" w:rsidR="005450DB" w:rsidRPr="009B24E7" w:rsidRDefault="005450DB" w:rsidP="004F79EB">
            <w:pPr>
              <w:pStyle w:val="aff5"/>
              <w:spacing w:line="276" w:lineRule="auto"/>
              <w:ind w:firstLineChars="0" w:firstLine="0"/>
              <w:jc w:val="center"/>
              <w:rPr>
                <w:rFonts w:cs="宋体"/>
                <w:color w:val="000000"/>
                <w:szCs w:val="21"/>
              </w:rPr>
            </w:pPr>
          </w:p>
        </w:tc>
        <w:tc>
          <w:tcPr>
            <w:tcW w:w="2835" w:type="dxa"/>
            <w:vAlign w:val="center"/>
          </w:tcPr>
          <w:p w14:paraId="27E3D182" w14:textId="77777777" w:rsidR="005450DB" w:rsidRDefault="005450DB" w:rsidP="004F79EB">
            <w:pPr>
              <w:pStyle w:val="aff7"/>
            </w:pPr>
            <w:r>
              <w:t>1</w:t>
            </w:r>
            <w:r>
              <w:rPr>
                <w:rFonts w:hint="eastAsia"/>
              </w:rPr>
              <w:t>．具备良好的语言表达能力、沟通协调能力</w:t>
            </w:r>
          </w:p>
          <w:p w14:paraId="69E942F6" w14:textId="77777777" w:rsidR="005450DB" w:rsidRPr="00E656F0"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szCs w:val="21"/>
              </w:rPr>
              <w:t>2</w:t>
            </w:r>
            <w:r>
              <w:rPr>
                <w:rFonts w:ascii="宋体" w:hAnsi="宋体" w:hint="eastAsia"/>
                <w:szCs w:val="21"/>
              </w:rPr>
              <w:t>.具备解决实际问题的能力</w:t>
            </w:r>
          </w:p>
        </w:tc>
        <w:tc>
          <w:tcPr>
            <w:tcW w:w="1559" w:type="dxa"/>
            <w:vAlign w:val="center"/>
          </w:tcPr>
          <w:p w14:paraId="34BAD64C" w14:textId="77777777" w:rsidR="005450DB" w:rsidRPr="009B24E7" w:rsidRDefault="005450DB" w:rsidP="004F79EB">
            <w:pPr>
              <w:pStyle w:val="aff5"/>
              <w:spacing w:line="276" w:lineRule="auto"/>
              <w:ind w:firstLineChars="0" w:firstLine="0"/>
              <w:rPr>
                <w:szCs w:val="21"/>
              </w:rPr>
            </w:pPr>
            <w:r w:rsidRPr="009B24E7">
              <w:rPr>
                <w:rFonts w:hint="eastAsia"/>
                <w:szCs w:val="21"/>
              </w:rPr>
              <w:t>素材融入爱岗敬业元素，引导学生树立正确的职业观</w:t>
            </w:r>
          </w:p>
        </w:tc>
        <w:tc>
          <w:tcPr>
            <w:tcW w:w="2130" w:type="dxa"/>
          </w:tcPr>
          <w:p w14:paraId="7EBBEFE8" w14:textId="77777777" w:rsidR="005450DB" w:rsidRPr="009B24E7" w:rsidRDefault="005450DB" w:rsidP="004F79EB">
            <w:pPr>
              <w:pStyle w:val="aff5"/>
              <w:spacing w:line="276" w:lineRule="auto"/>
              <w:ind w:firstLineChars="0" w:firstLine="0"/>
              <w:rPr>
                <w:szCs w:val="21"/>
              </w:rPr>
            </w:pPr>
            <w:proofErr w:type="gramStart"/>
            <w:r>
              <w:rPr>
                <w:rFonts w:hint="eastAsia"/>
                <w:szCs w:val="21"/>
              </w:rPr>
              <w:t>淘宝村播</w:t>
            </w:r>
            <w:proofErr w:type="gramEnd"/>
            <w:r>
              <w:rPr>
                <w:rFonts w:hint="eastAsia"/>
                <w:szCs w:val="21"/>
              </w:rPr>
              <w:t>学院提供的助农产品相关</w:t>
            </w:r>
            <w:r w:rsidRPr="009A5EAC">
              <w:rPr>
                <w:rFonts w:hint="eastAsia"/>
                <w:szCs w:val="21"/>
              </w:rPr>
              <w:t>的案例素材</w:t>
            </w:r>
          </w:p>
        </w:tc>
        <w:tc>
          <w:tcPr>
            <w:tcW w:w="709" w:type="dxa"/>
            <w:vAlign w:val="center"/>
          </w:tcPr>
          <w:p w14:paraId="0AEF905E" w14:textId="77777777" w:rsidR="005450DB" w:rsidRDefault="005450DB" w:rsidP="004F79EB">
            <w:pPr>
              <w:pStyle w:val="aff5"/>
              <w:spacing w:line="276" w:lineRule="auto"/>
              <w:ind w:firstLineChars="0" w:firstLine="0"/>
              <w:rPr>
                <w:szCs w:val="21"/>
              </w:rPr>
            </w:pPr>
            <w:r>
              <w:rPr>
                <w:rFonts w:hint="eastAsia"/>
                <w:szCs w:val="21"/>
              </w:rPr>
              <w:t>2</w:t>
            </w:r>
          </w:p>
        </w:tc>
      </w:tr>
      <w:tr w:rsidR="005450DB" w14:paraId="4F45191D" w14:textId="77777777" w:rsidTr="004F79EB">
        <w:trPr>
          <w:trHeight w:val="749"/>
          <w:jc w:val="center"/>
        </w:trPr>
        <w:tc>
          <w:tcPr>
            <w:tcW w:w="1271" w:type="dxa"/>
            <w:vMerge/>
            <w:vAlign w:val="center"/>
          </w:tcPr>
          <w:p w14:paraId="542BBD9F" w14:textId="77777777" w:rsidR="005450DB" w:rsidRPr="009B24E7" w:rsidRDefault="005450DB" w:rsidP="004F79EB">
            <w:pPr>
              <w:pStyle w:val="aff5"/>
              <w:spacing w:line="276" w:lineRule="auto"/>
              <w:ind w:firstLineChars="0" w:firstLine="0"/>
              <w:jc w:val="center"/>
              <w:rPr>
                <w:rFonts w:cs="宋体"/>
                <w:color w:val="000000"/>
                <w:szCs w:val="21"/>
              </w:rPr>
            </w:pPr>
          </w:p>
        </w:tc>
        <w:tc>
          <w:tcPr>
            <w:tcW w:w="2835" w:type="dxa"/>
            <w:vAlign w:val="center"/>
          </w:tcPr>
          <w:p w14:paraId="2D164DC3" w14:textId="77777777" w:rsidR="005450DB" w:rsidRDefault="005450DB" w:rsidP="004F79EB">
            <w:pPr>
              <w:pStyle w:val="aff7"/>
            </w:pPr>
            <w:r>
              <w:rPr>
                <w:rFonts w:cs="宋体" w:hint="eastAsia"/>
              </w:rPr>
              <w:t>1.网络不正当竞争概念、特征、表现形式</w:t>
            </w:r>
          </w:p>
          <w:p w14:paraId="4BB1F2E1" w14:textId="77777777" w:rsidR="005450DB" w:rsidRDefault="005450DB" w:rsidP="004F79EB">
            <w:pPr>
              <w:pStyle w:val="aff7"/>
            </w:pPr>
            <w:r>
              <w:rPr>
                <w:rFonts w:cs="宋体" w:hint="eastAsia"/>
                <w:snapToGrid w:val="0"/>
                <w:color w:val="000000"/>
                <w:kern w:val="0"/>
              </w:rPr>
              <w:t>2.域名领域不正当竞争</w:t>
            </w:r>
            <w:r>
              <w:rPr>
                <w:rFonts w:hint="eastAsia"/>
              </w:rPr>
              <w:t>。</w:t>
            </w:r>
          </w:p>
          <w:p w14:paraId="04BF6EB2" w14:textId="77777777" w:rsidR="005450DB" w:rsidRDefault="005450DB" w:rsidP="004F79EB">
            <w:pPr>
              <w:pStyle w:val="aff7"/>
              <w:rPr>
                <w:rFonts w:cs="宋体"/>
                <w:snapToGrid w:val="0"/>
                <w:color w:val="000000"/>
                <w:kern w:val="0"/>
              </w:rPr>
            </w:pPr>
            <w:r>
              <w:rPr>
                <w:rFonts w:hint="eastAsia"/>
              </w:rPr>
              <w:t>3.</w:t>
            </w:r>
            <w:r>
              <w:rPr>
                <w:rFonts w:cs="宋体" w:hint="eastAsia"/>
                <w:snapToGrid w:val="0"/>
                <w:color w:val="000000"/>
                <w:kern w:val="0"/>
              </w:rPr>
              <w:t>链接技术领域不正当竞争</w:t>
            </w:r>
          </w:p>
          <w:p w14:paraId="3F0644AF" w14:textId="77777777" w:rsidR="005450DB" w:rsidRPr="00E656F0" w:rsidRDefault="005450DB" w:rsidP="004F79EB">
            <w:pPr>
              <w:rPr>
                <w:szCs w:val="21"/>
              </w:rPr>
            </w:pPr>
            <w:r>
              <w:rPr>
                <w:rFonts w:hint="eastAsia"/>
                <w:szCs w:val="21"/>
              </w:rPr>
              <w:t>4.</w:t>
            </w:r>
            <w:r>
              <w:rPr>
                <w:rFonts w:ascii="宋体" w:hAnsi="宋体" w:cs="宋体" w:hint="eastAsia"/>
                <w:szCs w:val="21"/>
              </w:rPr>
              <w:t xml:space="preserve"> 网络不正当竞争行为的法律规制与对策</w:t>
            </w:r>
          </w:p>
        </w:tc>
        <w:tc>
          <w:tcPr>
            <w:tcW w:w="1559" w:type="dxa"/>
            <w:vAlign w:val="center"/>
          </w:tcPr>
          <w:p w14:paraId="6E85B2E1" w14:textId="77777777" w:rsidR="005450DB" w:rsidRPr="009B24E7" w:rsidRDefault="005450DB" w:rsidP="004F79EB">
            <w:pPr>
              <w:pStyle w:val="aff5"/>
              <w:spacing w:line="276" w:lineRule="auto"/>
              <w:ind w:firstLineChars="0" w:firstLine="0"/>
              <w:rPr>
                <w:szCs w:val="21"/>
              </w:rPr>
            </w:pPr>
            <w:r>
              <w:rPr>
                <w:rFonts w:hint="eastAsia"/>
                <w:szCs w:val="21"/>
              </w:rPr>
              <w:t>案例</w:t>
            </w:r>
            <w:r w:rsidRPr="009B24E7">
              <w:rPr>
                <w:rFonts w:hint="eastAsia"/>
                <w:szCs w:val="21"/>
              </w:rPr>
              <w:t>素材融入</w:t>
            </w:r>
            <w:r w:rsidRPr="009B24E7">
              <w:rPr>
                <w:rFonts w:cs="宋体" w:hint="eastAsia"/>
                <w:szCs w:val="21"/>
              </w:rPr>
              <w:t>精益求精的工匠精神</w:t>
            </w:r>
          </w:p>
        </w:tc>
        <w:tc>
          <w:tcPr>
            <w:tcW w:w="2130" w:type="dxa"/>
          </w:tcPr>
          <w:p w14:paraId="1A2C629E" w14:textId="77777777" w:rsidR="005450DB" w:rsidRPr="009B24E7" w:rsidRDefault="005450DB" w:rsidP="004F79EB">
            <w:pPr>
              <w:spacing w:line="276" w:lineRule="auto"/>
              <w:rPr>
                <w:rFonts w:ascii="宋体" w:hAnsi="宋体" w:cs="宋体"/>
                <w:color w:val="000000"/>
                <w:szCs w:val="21"/>
              </w:rPr>
            </w:pPr>
            <w:r>
              <w:rPr>
                <w:rFonts w:hint="eastAsia"/>
                <w:szCs w:val="21"/>
              </w:rPr>
              <w:t>校企合作方百草味、太平鸟、海尔日日顺提供的产品相关</w:t>
            </w:r>
            <w:r w:rsidRPr="009A5EAC">
              <w:rPr>
                <w:rFonts w:hint="eastAsia"/>
                <w:szCs w:val="21"/>
              </w:rPr>
              <w:t>的案例素材</w:t>
            </w:r>
          </w:p>
        </w:tc>
        <w:tc>
          <w:tcPr>
            <w:tcW w:w="709" w:type="dxa"/>
            <w:vAlign w:val="center"/>
          </w:tcPr>
          <w:p w14:paraId="33D00B0F" w14:textId="77777777" w:rsidR="005450DB" w:rsidRDefault="005450DB" w:rsidP="004F79EB">
            <w:pPr>
              <w:spacing w:line="276" w:lineRule="auto"/>
              <w:rPr>
                <w:szCs w:val="21"/>
              </w:rPr>
            </w:pPr>
            <w:r>
              <w:rPr>
                <w:rFonts w:hint="eastAsia"/>
                <w:szCs w:val="21"/>
              </w:rPr>
              <w:t>2</w:t>
            </w:r>
          </w:p>
        </w:tc>
      </w:tr>
      <w:tr w:rsidR="005450DB" w14:paraId="0F4DFB39" w14:textId="77777777" w:rsidTr="004F79EB">
        <w:trPr>
          <w:trHeight w:val="339"/>
          <w:jc w:val="center"/>
        </w:trPr>
        <w:tc>
          <w:tcPr>
            <w:tcW w:w="1271" w:type="dxa"/>
            <w:vMerge w:val="restart"/>
            <w:vAlign w:val="center"/>
          </w:tcPr>
          <w:p w14:paraId="28E13F22" w14:textId="77777777" w:rsidR="005450DB" w:rsidRPr="009B24E7" w:rsidRDefault="005450DB" w:rsidP="004F79EB">
            <w:pPr>
              <w:pStyle w:val="aff5"/>
              <w:spacing w:line="276" w:lineRule="auto"/>
              <w:ind w:firstLineChars="0" w:firstLine="0"/>
              <w:rPr>
                <w:szCs w:val="21"/>
              </w:rPr>
            </w:pPr>
            <w:r w:rsidRPr="009B24E7">
              <w:rPr>
                <w:rFonts w:hint="eastAsia"/>
                <w:szCs w:val="21"/>
              </w:rPr>
              <w:t>项目三</w:t>
            </w:r>
          </w:p>
          <w:p w14:paraId="643FCDC5" w14:textId="77777777" w:rsidR="005450DB" w:rsidRPr="009B24E7" w:rsidRDefault="005450DB" w:rsidP="004F79EB">
            <w:pPr>
              <w:pStyle w:val="aff5"/>
              <w:spacing w:line="276" w:lineRule="auto"/>
              <w:ind w:firstLineChars="0" w:firstLine="0"/>
              <w:rPr>
                <w:szCs w:val="21"/>
              </w:rPr>
            </w:pPr>
            <w:r>
              <w:rPr>
                <w:rFonts w:cs="宋体" w:hint="eastAsia"/>
                <w:snapToGrid w:val="0"/>
                <w:color w:val="000000"/>
                <w:kern w:val="0"/>
              </w:rPr>
              <w:t>特定领域电子商务法律问题与电子商务安全法律问题</w:t>
            </w:r>
          </w:p>
        </w:tc>
        <w:tc>
          <w:tcPr>
            <w:tcW w:w="2835" w:type="dxa"/>
            <w:vAlign w:val="center"/>
          </w:tcPr>
          <w:p w14:paraId="7EC5F746"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hint="eastAsia"/>
                <w:snapToGrid w:val="0"/>
                <w:color w:val="000000"/>
                <w:kern w:val="0"/>
                <w:szCs w:val="21"/>
              </w:rPr>
              <w:t>1.掌握网上拍卖、网上证券、网上保险、网上广告法律问题</w:t>
            </w:r>
          </w:p>
          <w:p w14:paraId="0BAC2A2D" w14:textId="77777777" w:rsidR="005450DB" w:rsidRPr="009A5EAC"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hint="eastAsia"/>
                <w:snapToGrid w:val="0"/>
                <w:color w:val="000000"/>
                <w:kern w:val="0"/>
                <w:szCs w:val="21"/>
              </w:rPr>
              <w:t>2.理解电子商务安全的立法现状</w:t>
            </w:r>
          </w:p>
        </w:tc>
        <w:tc>
          <w:tcPr>
            <w:tcW w:w="1559" w:type="dxa"/>
            <w:vAlign w:val="center"/>
          </w:tcPr>
          <w:p w14:paraId="66DAA9A2" w14:textId="77777777" w:rsidR="005450DB" w:rsidRPr="009B24E7" w:rsidRDefault="005450DB" w:rsidP="004F79EB">
            <w:pPr>
              <w:pStyle w:val="aff5"/>
              <w:spacing w:line="276" w:lineRule="auto"/>
              <w:ind w:firstLineChars="0" w:firstLine="0"/>
              <w:rPr>
                <w:szCs w:val="21"/>
              </w:rPr>
            </w:pPr>
            <w:r w:rsidRPr="009B24E7">
              <w:rPr>
                <w:rFonts w:hint="eastAsia"/>
                <w:szCs w:val="21"/>
              </w:rPr>
              <w:t>图片底图素材融入实现第二个百年奋斗目标的两步走战略，引导学生树立正确的时间意识</w:t>
            </w:r>
          </w:p>
        </w:tc>
        <w:tc>
          <w:tcPr>
            <w:tcW w:w="2130" w:type="dxa"/>
          </w:tcPr>
          <w:p w14:paraId="6DAA88E9" w14:textId="77777777" w:rsidR="005450DB" w:rsidRPr="009B24E7" w:rsidRDefault="005450DB" w:rsidP="004F79EB">
            <w:pPr>
              <w:pStyle w:val="aff5"/>
              <w:spacing w:line="276" w:lineRule="auto"/>
              <w:ind w:firstLineChars="0" w:firstLine="0"/>
              <w:rPr>
                <w:szCs w:val="21"/>
              </w:rPr>
            </w:pPr>
            <w:r>
              <w:rPr>
                <w:rFonts w:hint="eastAsia"/>
                <w:szCs w:val="21"/>
              </w:rPr>
              <w:t>校企合作方百草味、太平鸟、海尔日日顺提供的产品相关的图片素材、模特素材、店铺素材以及效果图</w:t>
            </w:r>
          </w:p>
        </w:tc>
        <w:tc>
          <w:tcPr>
            <w:tcW w:w="709" w:type="dxa"/>
            <w:vAlign w:val="center"/>
          </w:tcPr>
          <w:p w14:paraId="42534369" w14:textId="77777777" w:rsidR="005450DB" w:rsidRDefault="005450DB" w:rsidP="004F79EB">
            <w:pPr>
              <w:pStyle w:val="aff5"/>
              <w:spacing w:line="276" w:lineRule="auto"/>
              <w:ind w:firstLineChars="0" w:firstLine="0"/>
              <w:rPr>
                <w:szCs w:val="21"/>
              </w:rPr>
            </w:pPr>
            <w:r>
              <w:rPr>
                <w:rFonts w:hint="eastAsia"/>
                <w:szCs w:val="21"/>
              </w:rPr>
              <w:t>2</w:t>
            </w:r>
          </w:p>
        </w:tc>
      </w:tr>
      <w:tr w:rsidR="005450DB" w:rsidRPr="00F977C2" w14:paraId="57D1AB3C" w14:textId="77777777" w:rsidTr="004F79EB">
        <w:trPr>
          <w:trHeight w:val="339"/>
          <w:jc w:val="center"/>
        </w:trPr>
        <w:tc>
          <w:tcPr>
            <w:tcW w:w="1271" w:type="dxa"/>
            <w:vMerge/>
            <w:vAlign w:val="center"/>
          </w:tcPr>
          <w:p w14:paraId="3DAB78A6" w14:textId="77777777" w:rsidR="005450DB" w:rsidRPr="009B24E7" w:rsidRDefault="005450DB" w:rsidP="004F79EB">
            <w:pPr>
              <w:pStyle w:val="aff5"/>
              <w:spacing w:line="276" w:lineRule="auto"/>
              <w:ind w:firstLine="210"/>
              <w:jc w:val="center"/>
              <w:rPr>
                <w:szCs w:val="21"/>
              </w:rPr>
            </w:pPr>
          </w:p>
        </w:tc>
        <w:tc>
          <w:tcPr>
            <w:tcW w:w="2835" w:type="dxa"/>
            <w:vAlign w:val="center"/>
          </w:tcPr>
          <w:p w14:paraId="764041F5"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snapToGrid w:val="0"/>
                <w:color w:val="000000"/>
                <w:kern w:val="0"/>
                <w:szCs w:val="21"/>
              </w:rPr>
              <w:t>1</w:t>
            </w:r>
            <w:r>
              <w:rPr>
                <w:rFonts w:ascii="宋体" w:hAnsi="宋体" w:cs="宋体" w:hint="eastAsia"/>
                <w:snapToGrid w:val="0"/>
                <w:color w:val="000000"/>
                <w:kern w:val="0"/>
                <w:szCs w:val="21"/>
              </w:rPr>
              <w:t>.掌握计算机信息系统安全等级保护制度、安全专用产品法律制度、国际互联网安全管理制度</w:t>
            </w:r>
          </w:p>
          <w:p w14:paraId="1A2F430D"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snapToGrid w:val="0"/>
                <w:color w:val="000000"/>
                <w:kern w:val="0"/>
                <w:szCs w:val="21"/>
              </w:rPr>
              <w:t>2</w:t>
            </w:r>
            <w:r>
              <w:rPr>
                <w:rFonts w:ascii="宋体" w:hAnsi="宋体" w:cs="宋体" w:hint="eastAsia"/>
                <w:snapToGrid w:val="0"/>
                <w:color w:val="000000"/>
                <w:kern w:val="0"/>
                <w:szCs w:val="21"/>
              </w:rPr>
              <w:t>．掌握违反电子商务安全法的法律责任</w:t>
            </w:r>
          </w:p>
          <w:p w14:paraId="222C04B2" w14:textId="77777777" w:rsidR="005450DB" w:rsidRPr="009A5EAC" w:rsidRDefault="005450DB" w:rsidP="004F79EB">
            <w:pPr>
              <w:spacing w:line="276" w:lineRule="auto"/>
              <w:jc w:val="center"/>
              <w:rPr>
                <w:rFonts w:ascii="宋体"/>
                <w:szCs w:val="21"/>
              </w:rPr>
            </w:pPr>
          </w:p>
        </w:tc>
        <w:tc>
          <w:tcPr>
            <w:tcW w:w="1559" w:type="dxa"/>
            <w:vAlign w:val="center"/>
          </w:tcPr>
          <w:p w14:paraId="0DBCD245" w14:textId="77777777" w:rsidR="005450DB" w:rsidRPr="009B24E7" w:rsidRDefault="005450DB" w:rsidP="004F79EB">
            <w:pPr>
              <w:pStyle w:val="aff5"/>
              <w:spacing w:line="276" w:lineRule="auto"/>
              <w:ind w:firstLineChars="0" w:firstLine="0"/>
              <w:rPr>
                <w:szCs w:val="21"/>
              </w:rPr>
            </w:pPr>
            <w:r>
              <w:rPr>
                <w:rFonts w:hint="eastAsia"/>
                <w:szCs w:val="21"/>
              </w:rPr>
              <w:t>案例</w:t>
            </w:r>
            <w:r w:rsidRPr="009B24E7">
              <w:rPr>
                <w:rFonts w:hint="eastAsia"/>
                <w:szCs w:val="21"/>
              </w:rPr>
              <w:t>素材融入</w:t>
            </w:r>
            <w:r>
              <w:rPr>
                <w:rFonts w:hint="eastAsia"/>
                <w:szCs w:val="21"/>
              </w:rPr>
              <w:t>诚实守信元素，勤恳诚信，努力奋斗</w:t>
            </w:r>
          </w:p>
        </w:tc>
        <w:tc>
          <w:tcPr>
            <w:tcW w:w="2130" w:type="dxa"/>
          </w:tcPr>
          <w:p w14:paraId="1FDB5DFC" w14:textId="77777777" w:rsidR="005450DB" w:rsidRPr="009B24E7" w:rsidRDefault="005450DB" w:rsidP="004F79EB">
            <w:pPr>
              <w:pStyle w:val="aff5"/>
              <w:spacing w:line="276" w:lineRule="auto"/>
              <w:ind w:firstLineChars="0" w:firstLine="0"/>
              <w:rPr>
                <w:szCs w:val="21"/>
              </w:rPr>
            </w:pPr>
            <w:r w:rsidRPr="00F977C2">
              <w:rPr>
                <w:rFonts w:hint="eastAsia"/>
                <w:szCs w:val="21"/>
              </w:rPr>
              <w:t>校企合作方百草味、太平鸟、海尔日日顺提供的产品相关的</w:t>
            </w:r>
            <w:r>
              <w:rPr>
                <w:rFonts w:hint="eastAsia"/>
                <w:szCs w:val="21"/>
              </w:rPr>
              <w:t>案例</w:t>
            </w:r>
            <w:r w:rsidRPr="00F977C2">
              <w:rPr>
                <w:rFonts w:hint="eastAsia"/>
                <w:szCs w:val="21"/>
              </w:rPr>
              <w:t>素材</w:t>
            </w:r>
          </w:p>
        </w:tc>
        <w:tc>
          <w:tcPr>
            <w:tcW w:w="709" w:type="dxa"/>
            <w:vAlign w:val="center"/>
          </w:tcPr>
          <w:p w14:paraId="3DB159E0" w14:textId="77777777" w:rsidR="005450DB" w:rsidRPr="00F977C2" w:rsidRDefault="005450DB" w:rsidP="004F79EB">
            <w:pPr>
              <w:pStyle w:val="aff5"/>
              <w:spacing w:line="276" w:lineRule="auto"/>
              <w:ind w:firstLineChars="0" w:firstLine="0"/>
              <w:rPr>
                <w:szCs w:val="21"/>
              </w:rPr>
            </w:pPr>
            <w:r>
              <w:rPr>
                <w:rFonts w:hint="eastAsia"/>
                <w:szCs w:val="21"/>
              </w:rPr>
              <w:t>2</w:t>
            </w:r>
          </w:p>
        </w:tc>
      </w:tr>
      <w:tr w:rsidR="005450DB" w:rsidRPr="00F977C2" w14:paraId="19D0C874" w14:textId="77777777" w:rsidTr="004F79EB">
        <w:trPr>
          <w:trHeight w:val="339"/>
          <w:jc w:val="center"/>
        </w:trPr>
        <w:tc>
          <w:tcPr>
            <w:tcW w:w="1271" w:type="dxa"/>
            <w:vMerge/>
            <w:vAlign w:val="center"/>
          </w:tcPr>
          <w:p w14:paraId="21A2F3DE" w14:textId="77777777" w:rsidR="005450DB" w:rsidRPr="009B24E7" w:rsidRDefault="005450DB" w:rsidP="004F79EB">
            <w:pPr>
              <w:pStyle w:val="aff5"/>
              <w:spacing w:line="276" w:lineRule="auto"/>
              <w:ind w:firstLineChars="0" w:firstLine="0"/>
              <w:jc w:val="center"/>
              <w:rPr>
                <w:szCs w:val="21"/>
              </w:rPr>
            </w:pPr>
          </w:p>
        </w:tc>
        <w:tc>
          <w:tcPr>
            <w:tcW w:w="2835" w:type="dxa"/>
            <w:vAlign w:val="center"/>
          </w:tcPr>
          <w:p w14:paraId="037241AD"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snapToGrid w:val="0"/>
                <w:color w:val="000000"/>
                <w:kern w:val="0"/>
                <w:szCs w:val="21"/>
              </w:rPr>
              <w:t>1</w:t>
            </w:r>
            <w:r>
              <w:rPr>
                <w:rFonts w:ascii="宋体" w:hAnsi="宋体" w:cs="宋体" w:hint="eastAsia"/>
                <w:snapToGrid w:val="0"/>
                <w:color w:val="000000"/>
                <w:kern w:val="0"/>
                <w:szCs w:val="21"/>
              </w:rPr>
              <w:t>.网上广告概念、特点与法律问题</w:t>
            </w:r>
          </w:p>
          <w:p w14:paraId="514E3BE6" w14:textId="77777777" w:rsidR="005450DB" w:rsidRPr="00B36C4D"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snapToGrid w:val="0"/>
                <w:color w:val="000000"/>
                <w:kern w:val="0"/>
                <w:szCs w:val="21"/>
              </w:rPr>
              <w:t>2</w:t>
            </w:r>
            <w:r>
              <w:rPr>
                <w:rFonts w:ascii="宋体" w:hAnsi="宋体" w:cs="宋体" w:hint="eastAsia"/>
                <w:snapToGrid w:val="0"/>
                <w:color w:val="000000"/>
                <w:kern w:val="0"/>
                <w:szCs w:val="21"/>
              </w:rPr>
              <w:t>.计算机信息系统安全等级保护制度、安全专用产品法律制度</w:t>
            </w:r>
          </w:p>
        </w:tc>
        <w:tc>
          <w:tcPr>
            <w:tcW w:w="1559" w:type="dxa"/>
            <w:vAlign w:val="center"/>
          </w:tcPr>
          <w:p w14:paraId="415CCD48" w14:textId="77777777" w:rsidR="005450DB" w:rsidRPr="009B24E7" w:rsidRDefault="005450DB" w:rsidP="004F79EB">
            <w:pPr>
              <w:pStyle w:val="aff5"/>
              <w:spacing w:line="276" w:lineRule="auto"/>
              <w:ind w:firstLineChars="0" w:firstLine="0"/>
              <w:rPr>
                <w:szCs w:val="21"/>
              </w:rPr>
            </w:pPr>
            <w:r>
              <w:rPr>
                <w:rFonts w:hint="eastAsia"/>
                <w:szCs w:val="21"/>
              </w:rPr>
              <w:t>案例</w:t>
            </w:r>
            <w:r w:rsidRPr="009B24E7">
              <w:rPr>
                <w:rFonts w:hint="eastAsia"/>
                <w:szCs w:val="21"/>
              </w:rPr>
              <w:t>素材</w:t>
            </w:r>
            <w:r>
              <w:rPr>
                <w:rFonts w:hint="eastAsia"/>
                <w:szCs w:val="21"/>
              </w:rPr>
              <w:t>消费观念元素</w:t>
            </w:r>
            <w:r w:rsidRPr="009B24E7">
              <w:rPr>
                <w:rFonts w:hint="eastAsia"/>
                <w:szCs w:val="21"/>
              </w:rPr>
              <w:t>，引导学生树立</w:t>
            </w:r>
            <w:r>
              <w:rPr>
                <w:rFonts w:hint="eastAsia"/>
                <w:szCs w:val="21"/>
              </w:rPr>
              <w:t>良好</w:t>
            </w:r>
            <w:r w:rsidRPr="009B24E7">
              <w:rPr>
                <w:rFonts w:hint="eastAsia"/>
                <w:szCs w:val="21"/>
              </w:rPr>
              <w:t>的</w:t>
            </w:r>
            <w:r>
              <w:rPr>
                <w:rFonts w:hint="eastAsia"/>
                <w:szCs w:val="21"/>
              </w:rPr>
              <w:t>消费观念</w:t>
            </w:r>
          </w:p>
        </w:tc>
        <w:tc>
          <w:tcPr>
            <w:tcW w:w="2130" w:type="dxa"/>
          </w:tcPr>
          <w:p w14:paraId="203C1E1F" w14:textId="77777777" w:rsidR="005450DB" w:rsidRPr="009B24E7" w:rsidRDefault="005450DB" w:rsidP="004F79EB">
            <w:pPr>
              <w:pStyle w:val="aff5"/>
              <w:spacing w:line="276" w:lineRule="auto"/>
              <w:ind w:firstLineChars="0" w:firstLine="0"/>
              <w:rPr>
                <w:szCs w:val="21"/>
              </w:rPr>
            </w:pPr>
            <w:r w:rsidRPr="00F977C2">
              <w:rPr>
                <w:rFonts w:hint="eastAsia"/>
                <w:szCs w:val="21"/>
              </w:rPr>
              <w:t>校企合作方百草味、太平鸟、海尔日日顺提供的产品相关的</w:t>
            </w:r>
            <w:r>
              <w:rPr>
                <w:rFonts w:hint="eastAsia"/>
                <w:szCs w:val="21"/>
              </w:rPr>
              <w:t>案例素材</w:t>
            </w:r>
          </w:p>
        </w:tc>
        <w:tc>
          <w:tcPr>
            <w:tcW w:w="709" w:type="dxa"/>
            <w:vAlign w:val="center"/>
          </w:tcPr>
          <w:p w14:paraId="3D5C525F" w14:textId="77777777" w:rsidR="005450DB" w:rsidRPr="00F977C2" w:rsidRDefault="005450DB" w:rsidP="004F79EB">
            <w:pPr>
              <w:pStyle w:val="aff5"/>
              <w:spacing w:line="276" w:lineRule="auto"/>
              <w:ind w:firstLineChars="0" w:firstLine="0"/>
              <w:rPr>
                <w:szCs w:val="21"/>
              </w:rPr>
            </w:pPr>
            <w:r>
              <w:rPr>
                <w:rFonts w:hint="eastAsia"/>
                <w:szCs w:val="21"/>
              </w:rPr>
              <w:t>2</w:t>
            </w:r>
          </w:p>
        </w:tc>
      </w:tr>
      <w:tr w:rsidR="005450DB" w:rsidRPr="00F977C2" w14:paraId="09078F0F" w14:textId="77777777" w:rsidTr="004F79EB">
        <w:trPr>
          <w:trHeight w:val="339"/>
          <w:jc w:val="center"/>
        </w:trPr>
        <w:tc>
          <w:tcPr>
            <w:tcW w:w="1271" w:type="dxa"/>
            <w:vMerge/>
            <w:vAlign w:val="center"/>
          </w:tcPr>
          <w:p w14:paraId="79A6B79E" w14:textId="77777777" w:rsidR="005450DB" w:rsidRPr="009B24E7" w:rsidRDefault="005450DB" w:rsidP="004F79EB">
            <w:pPr>
              <w:pStyle w:val="aff5"/>
              <w:spacing w:line="276" w:lineRule="auto"/>
              <w:ind w:firstLineChars="0" w:firstLine="0"/>
              <w:jc w:val="center"/>
              <w:rPr>
                <w:szCs w:val="21"/>
              </w:rPr>
            </w:pPr>
          </w:p>
        </w:tc>
        <w:tc>
          <w:tcPr>
            <w:tcW w:w="2835" w:type="dxa"/>
            <w:vAlign w:val="center"/>
          </w:tcPr>
          <w:p w14:paraId="0BDF326B"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snapToGrid w:val="0"/>
                <w:color w:val="000000"/>
                <w:kern w:val="0"/>
                <w:szCs w:val="21"/>
              </w:rPr>
              <w:t>1</w:t>
            </w:r>
            <w:r>
              <w:rPr>
                <w:rFonts w:ascii="宋体" w:hAnsi="宋体" w:cs="宋体" w:hint="eastAsia"/>
                <w:snapToGrid w:val="0"/>
                <w:color w:val="000000"/>
                <w:kern w:val="0"/>
                <w:szCs w:val="21"/>
              </w:rPr>
              <w:t>. 国际互联网安全管理制度</w:t>
            </w:r>
          </w:p>
          <w:p w14:paraId="0C9DFCD4" w14:textId="77777777" w:rsidR="005450DB" w:rsidRPr="009B24E7" w:rsidRDefault="005450DB" w:rsidP="004F79EB">
            <w:pPr>
              <w:pStyle w:val="aff5"/>
              <w:spacing w:line="276" w:lineRule="auto"/>
              <w:ind w:firstLineChars="0" w:firstLine="0"/>
              <w:rPr>
                <w:szCs w:val="21"/>
              </w:rPr>
            </w:pPr>
            <w:r>
              <w:rPr>
                <w:snapToGrid w:val="0"/>
                <w:kern w:val="0"/>
              </w:rPr>
              <w:t>2</w:t>
            </w:r>
            <w:r>
              <w:rPr>
                <w:rFonts w:hint="eastAsia"/>
                <w:snapToGrid w:val="0"/>
                <w:kern w:val="0"/>
              </w:rPr>
              <w:t>．违反电子商务安全法的法律责任</w:t>
            </w:r>
          </w:p>
        </w:tc>
        <w:tc>
          <w:tcPr>
            <w:tcW w:w="1559" w:type="dxa"/>
            <w:vAlign w:val="center"/>
          </w:tcPr>
          <w:p w14:paraId="23F90F35" w14:textId="77777777" w:rsidR="005450DB" w:rsidRPr="009B24E7" w:rsidRDefault="005450DB" w:rsidP="004F79EB">
            <w:pPr>
              <w:pStyle w:val="aff5"/>
              <w:spacing w:line="276" w:lineRule="auto"/>
              <w:ind w:firstLineChars="0" w:firstLine="0"/>
              <w:rPr>
                <w:szCs w:val="21"/>
              </w:rPr>
            </w:pPr>
            <w:r>
              <w:rPr>
                <w:rFonts w:hint="eastAsia"/>
                <w:szCs w:val="21"/>
              </w:rPr>
              <w:t>案例</w:t>
            </w:r>
            <w:r w:rsidRPr="009B24E7">
              <w:rPr>
                <w:rFonts w:hint="eastAsia"/>
                <w:szCs w:val="21"/>
              </w:rPr>
              <w:t>素材融入</w:t>
            </w:r>
            <w:r w:rsidRPr="009B24E7">
              <w:rPr>
                <w:rFonts w:cs="宋体" w:hint="eastAsia"/>
                <w:szCs w:val="21"/>
              </w:rPr>
              <w:t>坚守职业精神</w:t>
            </w:r>
            <w:r>
              <w:rPr>
                <w:rFonts w:cs="宋体" w:hint="eastAsia"/>
                <w:szCs w:val="21"/>
              </w:rPr>
              <w:t>、</w:t>
            </w:r>
            <w:r w:rsidRPr="009B24E7">
              <w:rPr>
                <w:rFonts w:cs="宋体" w:hint="eastAsia"/>
                <w:szCs w:val="21"/>
              </w:rPr>
              <w:t>社会责任感</w:t>
            </w:r>
          </w:p>
        </w:tc>
        <w:tc>
          <w:tcPr>
            <w:tcW w:w="2130" w:type="dxa"/>
          </w:tcPr>
          <w:p w14:paraId="24C934F4" w14:textId="77777777" w:rsidR="005450DB" w:rsidRPr="009B24E7" w:rsidRDefault="005450DB" w:rsidP="004F79EB">
            <w:pPr>
              <w:pStyle w:val="aff5"/>
              <w:spacing w:line="276" w:lineRule="auto"/>
              <w:ind w:firstLineChars="0" w:firstLine="0"/>
              <w:rPr>
                <w:szCs w:val="21"/>
              </w:rPr>
            </w:pPr>
            <w:r w:rsidRPr="00F977C2">
              <w:rPr>
                <w:rFonts w:hint="eastAsia"/>
                <w:szCs w:val="21"/>
              </w:rPr>
              <w:t>校企合作方百草味、太平鸟、海尔日日顺提供的</w:t>
            </w:r>
            <w:r>
              <w:rPr>
                <w:rFonts w:hint="eastAsia"/>
                <w:szCs w:val="21"/>
              </w:rPr>
              <w:t>案例素材</w:t>
            </w:r>
          </w:p>
        </w:tc>
        <w:tc>
          <w:tcPr>
            <w:tcW w:w="709" w:type="dxa"/>
            <w:vAlign w:val="center"/>
          </w:tcPr>
          <w:p w14:paraId="5601402B" w14:textId="77777777" w:rsidR="005450DB" w:rsidRPr="00F977C2" w:rsidRDefault="005450DB" w:rsidP="004F79EB">
            <w:pPr>
              <w:pStyle w:val="aff5"/>
              <w:spacing w:line="276" w:lineRule="auto"/>
              <w:ind w:firstLineChars="0" w:firstLine="0"/>
              <w:rPr>
                <w:szCs w:val="21"/>
              </w:rPr>
            </w:pPr>
            <w:r>
              <w:rPr>
                <w:rFonts w:hint="eastAsia"/>
                <w:szCs w:val="21"/>
              </w:rPr>
              <w:t>2</w:t>
            </w:r>
          </w:p>
        </w:tc>
      </w:tr>
      <w:tr w:rsidR="005450DB" w:rsidRPr="00F977C2" w14:paraId="7EBAAD44" w14:textId="77777777" w:rsidTr="004F79EB">
        <w:trPr>
          <w:trHeight w:val="339"/>
          <w:jc w:val="center"/>
        </w:trPr>
        <w:tc>
          <w:tcPr>
            <w:tcW w:w="1271" w:type="dxa"/>
            <w:vMerge w:val="restart"/>
            <w:vAlign w:val="center"/>
          </w:tcPr>
          <w:p w14:paraId="0207F956" w14:textId="77777777" w:rsidR="005450DB" w:rsidRPr="009B24E7" w:rsidRDefault="005450DB" w:rsidP="004F79EB">
            <w:pPr>
              <w:pStyle w:val="aff5"/>
              <w:spacing w:line="276" w:lineRule="auto"/>
              <w:ind w:firstLineChars="0" w:firstLine="0"/>
              <w:rPr>
                <w:szCs w:val="21"/>
              </w:rPr>
            </w:pPr>
            <w:r w:rsidRPr="009B24E7">
              <w:rPr>
                <w:rFonts w:hint="eastAsia"/>
                <w:szCs w:val="21"/>
              </w:rPr>
              <w:t>项目四</w:t>
            </w:r>
          </w:p>
          <w:p w14:paraId="06F50547" w14:textId="77777777" w:rsidR="005450DB" w:rsidRPr="009B24E7" w:rsidRDefault="005450DB" w:rsidP="004F79EB">
            <w:pPr>
              <w:pStyle w:val="aff5"/>
              <w:spacing w:line="276" w:lineRule="auto"/>
              <w:ind w:firstLineChars="0" w:firstLine="0"/>
              <w:rPr>
                <w:szCs w:val="21"/>
              </w:rPr>
            </w:pPr>
            <w:r>
              <w:rPr>
                <w:rFonts w:cs="宋体" w:hint="eastAsia"/>
                <w:snapToGrid w:val="0"/>
                <w:color w:val="000000"/>
                <w:kern w:val="0"/>
              </w:rPr>
              <w:t>电子商务纠纷的解决</w:t>
            </w:r>
          </w:p>
        </w:tc>
        <w:tc>
          <w:tcPr>
            <w:tcW w:w="2835" w:type="dxa"/>
            <w:vAlign w:val="center"/>
          </w:tcPr>
          <w:p w14:paraId="00D82EA5" w14:textId="77777777" w:rsidR="005450DB" w:rsidRDefault="005450DB" w:rsidP="004F79EB">
            <w:pPr>
              <w:rPr>
                <w:rFonts w:ascii="宋体" w:hAnsi="宋体" w:cs="宋体"/>
                <w:szCs w:val="21"/>
              </w:rPr>
            </w:pPr>
            <w:r>
              <w:rPr>
                <w:rFonts w:ascii="宋体" w:hAnsi="宋体" w:cs="宋体" w:hint="eastAsia"/>
                <w:szCs w:val="21"/>
              </w:rPr>
              <w:t>1.</w:t>
            </w:r>
            <w:r>
              <w:rPr>
                <w:rFonts w:ascii="宋体" w:hAnsi="宋体" w:cs="宋体"/>
                <w:szCs w:val="21"/>
              </w:rPr>
              <w:t>掌握</w:t>
            </w:r>
            <w:r>
              <w:rPr>
                <w:rFonts w:ascii="宋体" w:hAnsi="宋体" w:cs="宋体" w:hint="eastAsia"/>
                <w:szCs w:val="21"/>
              </w:rPr>
              <w:t>网络不正当竞争概念、特征、表现形式</w:t>
            </w:r>
          </w:p>
          <w:p w14:paraId="00821CBE" w14:textId="77777777" w:rsidR="005450DB" w:rsidRPr="00B36C4D" w:rsidRDefault="005450DB" w:rsidP="004F79EB">
            <w:pPr>
              <w:rPr>
                <w:rFonts w:ascii="宋体" w:hAnsi="宋体" w:cs="宋体"/>
                <w:szCs w:val="21"/>
              </w:rPr>
            </w:pPr>
            <w:r>
              <w:rPr>
                <w:rFonts w:ascii="宋体" w:hAnsi="宋体" w:cs="宋体" w:hint="eastAsia"/>
                <w:szCs w:val="21"/>
              </w:rPr>
              <w:t>2.</w:t>
            </w:r>
            <w:r>
              <w:rPr>
                <w:rFonts w:ascii="宋体" w:hAnsi="宋体" w:cs="宋体"/>
                <w:szCs w:val="21"/>
              </w:rPr>
              <w:t>掌握</w:t>
            </w:r>
            <w:r>
              <w:rPr>
                <w:rFonts w:ascii="宋体" w:hAnsi="宋体" w:cs="宋体" w:hint="eastAsia"/>
                <w:szCs w:val="21"/>
              </w:rPr>
              <w:t>网络不正当竞争行为的法律规制</w:t>
            </w:r>
          </w:p>
        </w:tc>
        <w:tc>
          <w:tcPr>
            <w:tcW w:w="1559" w:type="dxa"/>
            <w:vAlign w:val="center"/>
          </w:tcPr>
          <w:p w14:paraId="1A956113" w14:textId="77777777" w:rsidR="005450DB" w:rsidRPr="009B24E7" w:rsidRDefault="005450DB" w:rsidP="004F79EB">
            <w:pPr>
              <w:pStyle w:val="aff5"/>
              <w:spacing w:line="276" w:lineRule="auto"/>
              <w:ind w:firstLineChars="0" w:firstLine="0"/>
              <w:rPr>
                <w:szCs w:val="21"/>
              </w:rPr>
            </w:pPr>
            <w:r w:rsidRPr="009B24E7">
              <w:rPr>
                <w:rFonts w:hint="eastAsia"/>
                <w:szCs w:val="21"/>
              </w:rPr>
              <w:t>素材融入爱岗敬业元素，引导学生树立正确的职业观</w:t>
            </w:r>
          </w:p>
        </w:tc>
        <w:tc>
          <w:tcPr>
            <w:tcW w:w="2130" w:type="dxa"/>
          </w:tcPr>
          <w:p w14:paraId="6FB9C8E0" w14:textId="77777777" w:rsidR="005450DB" w:rsidRPr="009B24E7" w:rsidRDefault="005450DB" w:rsidP="004F79EB">
            <w:pPr>
              <w:pStyle w:val="aff5"/>
              <w:spacing w:line="276" w:lineRule="auto"/>
              <w:ind w:firstLineChars="0" w:firstLine="0"/>
              <w:rPr>
                <w:szCs w:val="21"/>
              </w:rPr>
            </w:pPr>
            <w:r w:rsidRPr="00F977C2">
              <w:rPr>
                <w:rFonts w:hint="eastAsia"/>
                <w:szCs w:val="21"/>
              </w:rPr>
              <w:t>校企合作方百草味、太平鸟、海尔日日顺提供的产品相关的</w:t>
            </w:r>
            <w:r>
              <w:rPr>
                <w:rFonts w:hint="eastAsia"/>
                <w:szCs w:val="21"/>
              </w:rPr>
              <w:t>案例素材</w:t>
            </w:r>
          </w:p>
        </w:tc>
        <w:tc>
          <w:tcPr>
            <w:tcW w:w="709" w:type="dxa"/>
            <w:vAlign w:val="center"/>
          </w:tcPr>
          <w:p w14:paraId="455C3DC6" w14:textId="77777777" w:rsidR="005450DB" w:rsidRPr="00F977C2" w:rsidRDefault="005450DB" w:rsidP="004F79EB">
            <w:pPr>
              <w:pStyle w:val="aff5"/>
              <w:spacing w:line="276" w:lineRule="auto"/>
              <w:ind w:firstLineChars="0" w:firstLine="0"/>
              <w:rPr>
                <w:szCs w:val="21"/>
              </w:rPr>
            </w:pPr>
            <w:r>
              <w:rPr>
                <w:rFonts w:hint="eastAsia"/>
                <w:szCs w:val="21"/>
              </w:rPr>
              <w:t>2</w:t>
            </w:r>
          </w:p>
        </w:tc>
      </w:tr>
      <w:tr w:rsidR="005450DB" w:rsidRPr="00F977C2" w14:paraId="7E4251FD" w14:textId="77777777" w:rsidTr="004F79EB">
        <w:trPr>
          <w:trHeight w:val="339"/>
          <w:jc w:val="center"/>
        </w:trPr>
        <w:tc>
          <w:tcPr>
            <w:tcW w:w="1271" w:type="dxa"/>
            <w:vMerge/>
            <w:vAlign w:val="center"/>
          </w:tcPr>
          <w:p w14:paraId="5A960FD3" w14:textId="77777777" w:rsidR="005450DB" w:rsidRPr="009B24E7" w:rsidRDefault="005450DB" w:rsidP="004F79EB">
            <w:pPr>
              <w:pStyle w:val="aff5"/>
              <w:spacing w:line="276" w:lineRule="auto"/>
              <w:ind w:firstLineChars="0" w:firstLine="0"/>
              <w:jc w:val="center"/>
              <w:rPr>
                <w:szCs w:val="21"/>
              </w:rPr>
            </w:pPr>
          </w:p>
        </w:tc>
        <w:tc>
          <w:tcPr>
            <w:tcW w:w="2835" w:type="dxa"/>
            <w:vAlign w:val="center"/>
          </w:tcPr>
          <w:p w14:paraId="49E9F0E3"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hint="eastAsia"/>
                <w:snapToGrid w:val="0"/>
                <w:color w:val="000000"/>
                <w:kern w:val="0"/>
                <w:szCs w:val="21"/>
              </w:rPr>
              <w:t>1．掌握电子商务纠纷的管辖</w:t>
            </w:r>
          </w:p>
          <w:p w14:paraId="2ECB0923" w14:textId="77777777" w:rsidR="005450DB" w:rsidRPr="00B36C4D"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hint="eastAsia"/>
                <w:snapToGrid w:val="0"/>
                <w:color w:val="000000"/>
                <w:kern w:val="0"/>
                <w:szCs w:val="21"/>
              </w:rPr>
              <w:t>2.掌握电子商务纠纷的法律适用</w:t>
            </w:r>
          </w:p>
        </w:tc>
        <w:tc>
          <w:tcPr>
            <w:tcW w:w="1559" w:type="dxa"/>
            <w:vAlign w:val="center"/>
          </w:tcPr>
          <w:p w14:paraId="3E2A40EF" w14:textId="77777777" w:rsidR="005450DB" w:rsidRPr="009B24E7" w:rsidRDefault="005450DB" w:rsidP="004F79EB">
            <w:pPr>
              <w:pStyle w:val="aff5"/>
              <w:spacing w:line="276" w:lineRule="auto"/>
              <w:ind w:firstLineChars="0" w:firstLine="0"/>
              <w:rPr>
                <w:szCs w:val="21"/>
              </w:rPr>
            </w:pPr>
            <w:r w:rsidRPr="009B24E7">
              <w:rPr>
                <w:rFonts w:hint="eastAsia"/>
                <w:szCs w:val="21"/>
              </w:rPr>
              <w:t>素材融入爱岗敬业元素，引导学生树立正确的职业观</w:t>
            </w:r>
          </w:p>
        </w:tc>
        <w:tc>
          <w:tcPr>
            <w:tcW w:w="2130" w:type="dxa"/>
          </w:tcPr>
          <w:p w14:paraId="7609D3A8" w14:textId="77777777" w:rsidR="005450DB" w:rsidRPr="009B24E7" w:rsidRDefault="005450DB" w:rsidP="004F79EB">
            <w:pPr>
              <w:pStyle w:val="aff5"/>
              <w:spacing w:line="276" w:lineRule="auto"/>
              <w:ind w:firstLineChars="0" w:firstLine="0"/>
              <w:rPr>
                <w:szCs w:val="21"/>
              </w:rPr>
            </w:pPr>
            <w:r w:rsidRPr="00F977C2">
              <w:rPr>
                <w:rFonts w:hint="eastAsia"/>
                <w:szCs w:val="21"/>
              </w:rPr>
              <w:t>校企合作方百草味、太平鸟、海尔日日顺提供的产品相关的</w:t>
            </w:r>
            <w:r>
              <w:rPr>
                <w:rFonts w:hint="eastAsia"/>
                <w:szCs w:val="21"/>
              </w:rPr>
              <w:t>案例素材</w:t>
            </w:r>
          </w:p>
        </w:tc>
        <w:tc>
          <w:tcPr>
            <w:tcW w:w="709" w:type="dxa"/>
            <w:vAlign w:val="center"/>
          </w:tcPr>
          <w:p w14:paraId="7209D521" w14:textId="77777777" w:rsidR="005450DB" w:rsidRPr="00F977C2" w:rsidRDefault="005450DB" w:rsidP="004F79EB">
            <w:pPr>
              <w:pStyle w:val="aff5"/>
              <w:spacing w:line="276" w:lineRule="auto"/>
              <w:ind w:firstLineChars="0" w:firstLine="0"/>
              <w:rPr>
                <w:szCs w:val="21"/>
              </w:rPr>
            </w:pPr>
            <w:r>
              <w:rPr>
                <w:rFonts w:hint="eastAsia"/>
                <w:szCs w:val="21"/>
              </w:rPr>
              <w:t>2</w:t>
            </w:r>
          </w:p>
        </w:tc>
      </w:tr>
      <w:tr w:rsidR="005450DB" w:rsidRPr="00F977C2" w14:paraId="310D6AB9" w14:textId="77777777" w:rsidTr="004F79EB">
        <w:trPr>
          <w:trHeight w:val="339"/>
          <w:jc w:val="center"/>
        </w:trPr>
        <w:tc>
          <w:tcPr>
            <w:tcW w:w="1271" w:type="dxa"/>
            <w:vMerge/>
            <w:vAlign w:val="center"/>
          </w:tcPr>
          <w:p w14:paraId="5150529E" w14:textId="77777777" w:rsidR="005450DB" w:rsidRPr="009B24E7" w:rsidRDefault="005450DB" w:rsidP="004F79EB">
            <w:pPr>
              <w:pStyle w:val="aff5"/>
              <w:spacing w:line="276" w:lineRule="auto"/>
              <w:ind w:firstLineChars="0" w:firstLine="0"/>
              <w:jc w:val="center"/>
              <w:rPr>
                <w:szCs w:val="21"/>
              </w:rPr>
            </w:pPr>
          </w:p>
        </w:tc>
        <w:tc>
          <w:tcPr>
            <w:tcW w:w="2835" w:type="dxa"/>
            <w:vAlign w:val="center"/>
          </w:tcPr>
          <w:p w14:paraId="117E4D0B"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snapToGrid w:val="0"/>
                <w:color w:val="000000"/>
                <w:kern w:val="0"/>
                <w:szCs w:val="21"/>
              </w:rPr>
              <w:t>1</w:t>
            </w:r>
            <w:r>
              <w:rPr>
                <w:rFonts w:ascii="宋体" w:hAnsi="宋体" w:cs="宋体" w:hint="eastAsia"/>
                <w:snapToGrid w:val="0"/>
                <w:color w:val="000000"/>
                <w:kern w:val="0"/>
                <w:szCs w:val="21"/>
              </w:rPr>
              <w:t>.掌握电子证据法律问题与电子商务纠纷的解决方式</w:t>
            </w:r>
          </w:p>
          <w:p w14:paraId="355E6A13" w14:textId="77777777" w:rsidR="005450DB" w:rsidRPr="00B36C4D" w:rsidRDefault="005450DB" w:rsidP="004F79EB">
            <w:pPr>
              <w:pStyle w:val="aff7"/>
            </w:pPr>
            <w:r>
              <w:t>2</w:t>
            </w:r>
            <w:r>
              <w:rPr>
                <w:rFonts w:hint="eastAsia"/>
              </w:rPr>
              <w:t>．养成良好的职业操守，遵守行业法律、法规</w:t>
            </w:r>
          </w:p>
        </w:tc>
        <w:tc>
          <w:tcPr>
            <w:tcW w:w="1559" w:type="dxa"/>
            <w:vAlign w:val="center"/>
          </w:tcPr>
          <w:p w14:paraId="021834E5" w14:textId="77777777" w:rsidR="005450DB" w:rsidRPr="009B24E7" w:rsidRDefault="005450DB" w:rsidP="004F79EB">
            <w:pPr>
              <w:pStyle w:val="aff5"/>
              <w:spacing w:line="276" w:lineRule="auto"/>
              <w:ind w:firstLineChars="0" w:firstLine="0"/>
              <w:rPr>
                <w:szCs w:val="21"/>
              </w:rPr>
            </w:pPr>
            <w:r w:rsidRPr="009B24E7">
              <w:rPr>
                <w:rFonts w:hint="eastAsia"/>
                <w:szCs w:val="21"/>
              </w:rPr>
              <w:t>素材融入</w:t>
            </w:r>
            <w:r w:rsidRPr="009B24E7">
              <w:rPr>
                <w:rFonts w:cs="宋体" w:hint="eastAsia"/>
                <w:szCs w:val="21"/>
              </w:rPr>
              <w:t>工匠精神、价值创造、团队合作</w:t>
            </w:r>
          </w:p>
        </w:tc>
        <w:tc>
          <w:tcPr>
            <w:tcW w:w="2130" w:type="dxa"/>
          </w:tcPr>
          <w:p w14:paraId="75B1EE6F" w14:textId="77777777" w:rsidR="005450DB" w:rsidRPr="009B24E7" w:rsidRDefault="005450DB" w:rsidP="004F79EB">
            <w:pPr>
              <w:pStyle w:val="aff5"/>
              <w:spacing w:line="276" w:lineRule="auto"/>
              <w:ind w:firstLineChars="0" w:firstLine="0"/>
              <w:rPr>
                <w:szCs w:val="21"/>
              </w:rPr>
            </w:pPr>
            <w:r w:rsidRPr="00F977C2">
              <w:rPr>
                <w:rFonts w:hint="eastAsia"/>
                <w:szCs w:val="21"/>
              </w:rPr>
              <w:t>校企合作方百草味、太平鸟、海尔日日顺提供的产品相关的</w:t>
            </w:r>
            <w:r>
              <w:rPr>
                <w:rFonts w:hint="eastAsia"/>
                <w:szCs w:val="21"/>
              </w:rPr>
              <w:t>案例</w:t>
            </w:r>
          </w:p>
        </w:tc>
        <w:tc>
          <w:tcPr>
            <w:tcW w:w="709" w:type="dxa"/>
            <w:vAlign w:val="center"/>
          </w:tcPr>
          <w:p w14:paraId="46150FD6" w14:textId="77777777" w:rsidR="005450DB" w:rsidRPr="00F977C2" w:rsidRDefault="005450DB" w:rsidP="004F79EB">
            <w:pPr>
              <w:pStyle w:val="aff5"/>
              <w:spacing w:line="276" w:lineRule="auto"/>
              <w:ind w:firstLineChars="0" w:firstLine="0"/>
              <w:rPr>
                <w:szCs w:val="21"/>
              </w:rPr>
            </w:pPr>
            <w:r>
              <w:rPr>
                <w:rFonts w:hint="eastAsia"/>
                <w:szCs w:val="21"/>
              </w:rPr>
              <w:t>2</w:t>
            </w:r>
          </w:p>
        </w:tc>
      </w:tr>
      <w:tr w:rsidR="005450DB" w:rsidRPr="00F977C2" w14:paraId="00D8E643" w14:textId="77777777" w:rsidTr="004F79EB">
        <w:trPr>
          <w:trHeight w:val="339"/>
          <w:jc w:val="center"/>
        </w:trPr>
        <w:tc>
          <w:tcPr>
            <w:tcW w:w="1271" w:type="dxa"/>
            <w:vMerge/>
            <w:vAlign w:val="center"/>
          </w:tcPr>
          <w:p w14:paraId="6AC3F6D9" w14:textId="77777777" w:rsidR="005450DB" w:rsidRPr="009B24E7" w:rsidRDefault="005450DB" w:rsidP="004F79EB">
            <w:pPr>
              <w:pStyle w:val="aff5"/>
              <w:spacing w:line="276" w:lineRule="auto"/>
              <w:ind w:firstLineChars="0" w:firstLine="0"/>
              <w:jc w:val="center"/>
              <w:rPr>
                <w:szCs w:val="21"/>
              </w:rPr>
            </w:pPr>
          </w:p>
        </w:tc>
        <w:tc>
          <w:tcPr>
            <w:tcW w:w="2835" w:type="dxa"/>
            <w:vAlign w:val="center"/>
          </w:tcPr>
          <w:p w14:paraId="7AE1D325"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hint="eastAsia"/>
                <w:snapToGrid w:val="0"/>
                <w:color w:val="000000"/>
                <w:kern w:val="0"/>
                <w:szCs w:val="21"/>
              </w:rPr>
              <w:t>1.电子商务纠纷的司法</w:t>
            </w:r>
          </w:p>
          <w:p w14:paraId="446E3D5C"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snapToGrid w:val="0"/>
                <w:color w:val="000000"/>
                <w:kern w:val="0"/>
                <w:szCs w:val="21"/>
              </w:rPr>
              <w:t>2</w:t>
            </w:r>
            <w:r>
              <w:rPr>
                <w:rFonts w:ascii="宋体" w:hAnsi="宋体" w:cs="宋体" w:hint="eastAsia"/>
                <w:snapToGrid w:val="0"/>
                <w:color w:val="000000"/>
                <w:kern w:val="0"/>
                <w:szCs w:val="21"/>
              </w:rPr>
              <w:t>.电子证据法律问题</w:t>
            </w:r>
          </w:p>
          <w:p w14:paraId="5434C345"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snapToGrid w:val="0"/>
                <w:color w:val="000000"/>
                <w:kern w:val="0"/>
                <w:szCs w:val="21"/>
              </w:rPr>
              <w:t>3</w:t>
            </w:r>
            <w:r>
              <w:rPr>
                <w:rFonts w:ascii="宋体" w:hAnsi="宋体" w:cs="宋体" w:hint="eastAsia"/>
                <w:snapToGrid w:val="0"/>
                <w:color w:val="000000"/>
                <w:kern w:val="0"/>
                <w:szCs w:val="21"/>
              </w:rPr>
              <w:t>.电子商务纠纷的解决方式</w:t>
            </w:r>
          </w:p>
          <w:p w14:paraId="07340789" w14:textId="77777777" w:rsidR="005450DB" w:rsidRPr="00B36C4D" w:rsidRDefault="005450DB" w:rsidP="004F79EB">
            <w:pPr>
              <w:pStyle w:val="aff5"/>
              <w:spacing w:line="276" w:lineRule="auto"/>
              <w:ind w:firstLineChars="0" w:firstLine="0"/>
              <w:jc w:val="center"/>
              <w:rPr>
                <w:szCs w:val="21"/>
              </w:rPr>
            </w:pPr>
          </w:p>
        </w:tc>
        <w:tc>
          <w:tcPr>
            <w:tcW w:w="1559" w:type="dxa"/>
            <w:vAlign w:val="center"/>
          </w:tcPr>
          <w:p w14:paraId="7211C199" w14:textId="77777777" w:rsidR="005450DB" w:rsidRPr="009B24E7" w:rsidRDefault="005450DB" w:rsidP="004F79EB">
            <w:pPr>
              <w:pStyle w:val="aff5"/>
              <w:spacing w:line="276" w:lineRule="auto"/>
              <w:ind w:firstLineChars="0" w:firstLine="0"/>
              <w:rPr>
                <w:szCs w:val="21"/>
              </w:rPr>
            </w:pPr>
            <w:r w:rsidRPr="009B24E7">
              <w:rPr>
                <w:rFonts w:hint="eastAsia"/>
                <w:szCs w:val="21"/>
              </w:rPr>
              <w:t>素材融入</w:t>
            </w:r>
            <w:r w:rsidRPr="009B24E7">
              <w:rPr>
                <w:rFonts w:cs="宋体" w:hint="eastAsia"/>
                <w:szCs w:val="21"/>
              </w:rPr>
              <w:t>做有担当、有情怀的新时代青年人</w:t>
            </w:r>
          </w:p>
        </w:tc>
        <w:tc>
          <w:tcPr>
            <w:tcW w:w="2130" w:type="dxa"/>
          </w:tcPr>
          <w:p w14:paraId="2E3CF894" w14:textId="77777777" w:rsidR="005450DB" w:rsidRPr="009B24E7" w:rsidRDefault="005450DB" w:rsidP="004F79EB">
            <w:pPr>
              <w:pStyle w:val="aff5"/>
              <w:spacing w:line="276" w:lineRule="auto"/>
              <w:ind w:firstLineChars="0" w:firstLine="0"/>
              <w:rPr>
                <w:szCs w:val="21"/>
              </w:rPr>
            </w:pPr>
            <w:r w:rsidRPr="00F977C2">
              <w:rPr>
                <w:rFonts w:hint="eastAsia"/>
                <w:szCs w:val="21"/>
              </w:rPr>
              <w:t>校企合作方百草味、太平鸟、海尔日日顺提供的产品相关的</w:t>
            </w:r>
            <w:r>
              <w:rPr>
                <w:rFonts w:hint="eastAsia"/>
                <w:szCs w:val="21"/>
              </w:rPr>
              <w:t>案例素材</w:t>
            </w:r>
          </w:p>
        </w:tc>
        <w:tc>
          <w:tcPr>
            <w:tcW w:w="709" w:type="dxa"/>
            <w:vAlign w:val="center"/>
          </w:tcPr>
          <w:p w14:paraId="7419121D" w14:textId="77777777" w:rsidR="005450DB" w:rsidRPr="00F977C2" w:rsidRDefault="005450DB" w:rsidP="004F79EB">
            <w:pPr>
              <w:pStyle w:val="aff5"/>
              <w:spacing w:line="276" w:lineRule="auto"/>
              <w:ind w:firstLineChars="0" w:firstLine="0"/>
              <w:rPr>
                <w:szCs w:val="21"/>
              </w:rPr>
            </w:pPr>
            <w:r>
              <w:rPr>
                <w:rFonts w:hint="eastAsia"/>
                <w:szCs w:val="21"/>
              </w:rPr>
              <w:t>2</w:t>
            </w:r>
          </w:p>
        </w:tc>
      </w:tr>
    </w:tbl>
    <w:p w14:paraId="65C47B86" w14:textId="77777777" w:rsidR="005450DB" w:rsidRDefault="005450DB" w:rsidP="005450DB">
      <w:pPr>
        <w:pStyle w:val="aff5"/>
        <w:ind w:firstLineChars="0" w:firstLine="0"/>
      </w:pPr>
    </w:p>
    <w:p w14:paraId="6BC9DEAF" w14:textId="77777777" w:rsidR="005450DB" w:rsidRDefault="005450DB" w:rsidP="005450DB">
      <w:pPr>
        <w:pStyle w:val="aff5"/>
        <w:ind w:left="5250" w:firstLineChars="0" w:firstLine="0"/>
        <w:rPr>
          <w:rFonts w:hint="eastAsia"/>
        </w:rPr>
      </w:pPr>
    </w:p>
    <w:p w14:paraId="3DC3A6CF" w14:textId="77777777" w:rsidR="005450DB" w:rsidRDefault="005450DB" w:rsidP="005450DB">
      <w:pPr>
        <w:pStyle w:val="aff5"/>
        <w:ind w:left="5250" w:firstLineChars="0" w:firstLine="0"/>
      </w:pPr>
    </w:p>
    <w:p w14:paraId="27691BCD" w14:textId="77777777" w:rsidR="005450DB" w:rsidRDefault="005450DB" w:rsidP="005450DB">
      <w:pPr>
        <w:pStyle w:val="2"/>
        <w:keepNext w:val="0"/>
        <w:keepLines w:val="0"/>
        <w:widowControl/>
        <w:spacing w:beforeLines="50" w:before="156" w:afterLines="50" w:after="156" w:line="360" w:lineRule="exact"/>
        <w:ind w:firstLine="482"/>
        <w:jc w:val="left"/>
        <w:rPr>
          <w:rFonts w:ascii="宋体" w:eastAsia="宋体" w:hAnsi="宋体"/>
          <w:bCs w:val="0"/>
          <w:kern w:val="0"/>
          <w:sz w:val="24"/>
          <w:szCs w:val="24"/>
        </w:rPr>
      </w:pPr>
    </w:p>
    <w:p w14:paraId="1C14A507" w14:textId="77777777" w:rsidR="005450DB" w:rsidRDefault="005450DB" w:rsidP="005450DB"/>
    <w:p w14:paraId="61E2D856" w14:textId="77777777" w:rsidR="005450DB" w:rsidRDefault="005450DB" w:rsidP="005450DB">
      <w:pPr>
        <w:pStyle w:val="a0"/>
        <w:ind w:firstLine="420"/>
        <w:rPr>
          <w:lang w:val="en-US"/>
        </w:rPr>
      </w:pPr>
    </w:p>
    <w:p w14:paraId="43C30484" w14:textId="77777777" w:rsidR="005450DB" w:rsidRDefault="005450DB" w:rsidP="005450DB">
      <w:pPr>
        <w:pStyle w:val="a0"/>
        <w:ind w:firstLine="420"/>
        <w:rPr>
          <w:lang w:val="en-US"/>
        </w:rPr>
      </w:pPr>
    </w:p>
    <w:p w14:paraId="756B9C08" w14:textId="77777777" w:rsidR="005450DB" w:rsidRDefault="005450DB" w:rsidP="005450DB">
      <w:pPr>
        <w:pStyle w:val="a0"/>
        <w:ind w:firstLine="420"/>
        <w:rPr>
          <w:lang w:val="en-US"/>
        </w:rPr>
      </w:pPr>
    </w:p>
    <w:p w14:paraId="15E338F4" w14:textId="77777777" w:rsidR="005450DB" w:rsidRPr="005450DB" w:rsidRDefault="005450DB" w:rsidP="005450DB">
      <w:pPr>
        <w:pStyle w:val="a0"/>
        <w:ind w:firstLine="420"/>
        <w:rPr>
          <w:rFonts w:hint="eastAsia"/>
          <w:lang w:val="en-US"/>
        </w:rPr>
        <w:sectPr w:rsidR="005450DB" w:rsidRPr="005450DB" w:rsidSect="001E63F6">
          <w:footerReference w:type="even" r:id="rId32"/>
          <w:footerReference w:type="default" r:id="rId33"/>
          <w:pgSz w:w="11906" w:h="16838"/>
          <w:pgMar w:top="1361" w:right="1644" w:bottom="1304" w:left="1644" w:header="851" w:footer="992" w:gutter="0"/>
          <w:pgNumType w:start="1"/>
          <w:cols w:space="720"/>
          <w:titlePg/>
          <w:docGrid w:type="lines" w:linePitch="312"/>
        </w:sectPr>
      </w:pPr>
    </w:p>
    <w:p w14:paraId="490CB5BE" w14:textId="77777777" w:rsidR="005450DB" w:rsidRDefault="005450DB" w:rsidP="005450DB">
      <w:pPr>
        <w:spacing w:line="360" w:lineRule="auto"/>
        <w:jc w:val="center"/>
        <w:rPr>
          <w:rFonts w:ascii="黑体" w:eastAsia="黑体"/>
          <w:b/>
          <w:sz w:val="28"/>
          <w:szCs w:val="28"/>
        </w:rPr>
      </w:pPr>
      <w:r>
        <w:rPr>
          <w:rFonts w:ascii="黑体" w:eastAsia="黑体" w:hint="eastAsia"/>
          <w:b/>
          <w:sz w:val="28"/>
          <w:szCs w:val="28"/>
        </w:rPr>
        <w:lastRenderedPageBreak/>
        <w:t>四、实施建议</w:t>
      </w:r>
    </w:p>
    <w:p w14:paraId="07A51058" w14:textId="77777777" w:rsidR="005450DB" w:rsidRDefault="005450DB" w:rsidP="005450DB">
      <w:pPr>
        <w:spacing w:line="360" w:lineRule="auto"/>
        <w:ind w:firstLineChars="200" w:firstLine="560"/>
        <w:rPr>
          <w:rFonts w:ascii="黑体" w:eastAsia="黑体"/>
          <w:color w:val="FF0000"/>
          <w:sz w:val="28"/>
          <w:szCs w:val="28"/>
        </w:rPr>
      </w:pPr>
      <w:r>
        <w:rPr>
          <w:rFonts w:ascii="黑体" w:eastAsia="黑体" w:hint="eastAsia"/>
          <w:sz w:val="28"/>
          <w:szCs w:val="28"/>
        </w:rPr>
        <w:t>（一）教学基本要求</w:t>
      </w:r>
    </w:p>
    <w:p w14:paraId="6270BD09" w14:textId="77777777" w:rsidR="005450DB" w:rsidRDefault="005450DB" w:rsidP="005450DB">
      <w:pPr>
        <w:pStyle w:val="a7"/>
        <w:ind w:firstLineChars="177" w:firstLine="425"/>
        <w:rPr>
          <w:rFonts w:ascii="宋体" w:hAnsi="宋体"/>
          <w:sz w:val="24"/>
        </w:rPr>
      </w:pPr>
      <w:r>
        <w:rPr>
          <w:rFonts w:ascii="宋体" w:hAnsi="宋体" w:hint="eastAsia"/>
          <w:sz w:val="24"/>
        </w:rPr>
        <w:t>1.教学团队</w:t>
      </w:r>
    </w:p>
    <w:p w14:paraId="1A10DD89" w14:textId="77777777" w:rsidR="005450DB" w:rsidRPr="00117685" w:rsidRDefault="005450DB" w:rsidP="005450DB">
      <w:pPr>
        <w:spacing w:line="360" w:lineRule="auto"/>
        <w:ind w:firstLineChars="200" w:firstLine="480"/>
        <w:jc w:val="left"/>
        <w:rPr>
          <w:rFonts w:ascii="宋体" w:hAnsi="宋体"/>
          <w:sz w:val="24"/>
        </w:rPr>
      </w:pPr>
      <w:r>
        <w:rPr>
          <w:rFonts w:ascii="宋体" w:hAnsi="宋体" w:hint="eastAsia"/>
          <w:sz w:val="24"/>
        </w:rPr>
        <w:t>电子商务法律法规课程</w:t>
      </w:r>
      <w:r w:rsidRPr="00117685">
        <w:rPr>
          <w:rFonts w:ascii="宋体" w:hAnsi="宋体" w:hint="eastAsia"/>
          <w:sz w:val="24"/>
        </w:rPr>
        <w:t>教师</w:t>
      </w:r>
      <w:r>
        <w:rPr>
          <w:rFonts w:ascii="宋体" w:hAnsi="宋体" w:hint="eastAsia"/>
          <w:sz w:val="24"/>
        </w:rPr>
        <w:t>团队</w:t>
      </w:r>
      <w:r w:rsidRPr="00117685">
        <w:rPr>
          <w:rFonts w:ascii="宋体" w:hAnsi="宋体" w:hint="eastAsia"/>
          <w:sz w:val="24"/>
        </w:rPr>
        <w:t>，需要承担</w:t>
      </w:r>
      <w:r>
        <w:rPr>
          <w:rFonts w:ascii="宋体" w:hAnsi="宋体" w:hint="eastAsia"/>
          <w:sz w:val="24"/>
        </w:rPr>
        <w:t>电子商务法律法规</w:t>
      </w:r>
      <w:r w:rsidRPr="00117685">
        <w:rPr>
          <w:rFonts w:ascii="宋体" w:hAnsi="宋体" w:hint="eastAsia"/>
          <w:sz w:val="24"/>
        </w:rPr>
        <w:t>课程体系建立和完善工作</w:t>
      </w:r>
      <w:r>
        <w:rPr>
          <w:rFonts w:ascii="宋体" w:hAnsi="宋体" w:hint="eastAsia"/>
          <w:sz w:val="24"/>
        </w:rPr>
        <w:t>，</w:t>
      </w:r>
      <w:r w:rsidRPr="00117685">
        <w:rPr>
          <w:rFonts w:ascii="宋体" w:hAnsi="宋体" w:hint="eastAsia"/>
          <w:sz w:val="24"/>
        </w:rPr>
        <w:t>承担</w:t>
      </w:r>
      <w:r>
        <w:rPr>
          <w:rFonts w:ascii="宋体" w:hAnsi="宋体" w:hint="eastAsia"/>
          <w:sz w:val="24"/>
        </w:rPr>
        <w:t>电子商务法律法规</w:t>
      </w:r>
      <w:r w:rsidRPr="00117685">
        <w:rPr>
          <w:rFonts w:ascii="宋体" w:hAnsi="宋体" w:hint="eastAsia"/>
          <w:sz w:val="24"/>
        </w:rPr>
        <w:t>实训课程的讲义编写，实</w:t>
      </w:r>
      <w:proofErr w:type="gramStart"/>
      <w:r w:rsidRPr="00117685">
        <w:rPr>
          <w:rFonts w:ascii="宋体" w:hAnsi="宋体" w:hint="eastAsia"/>
          <w:sz w:val="24"/>
        </w:rPr>
        <w:t>训教学</w:t>
      </w:r>
      <w:proofErr w:type="gramEnd"/>
      <w:r w:rsidRPr="00117685">
        <w:rPr>
          <w:rFonts w:ascii="宋体" w:hAnsi="宋体" w:hint="eastAsia"/>
          <w:sz w:val="24"/>
        </w:rPr>
        <w:t>任务</w:t>
      </w:r>
      <w:r>
        <w:rPr>
          <w:rFonts w:ascii="宋体" w:hAnsi="宋体" w:hint="eastAsia"/>
          <w:sz w:val="24"/>
        </w:rPr>
        <w:t>，并能够</w:t>
      </w:r>
      <w:r w:rsidRPr="00117685">
        <w:rPr>
          <w:rFonts w:ascii="宋体" w:hAnsi="宋体" w:hint="eastAsia"/>
          <w:sz w:val="24"/>
        </w:rPr>
        <w:t>带领学生团队完成部分电商实战美工的设计任务，有良好的管理和组织学生的能力，</w:t>
      </w:r>
      <w:r>
        <w:rPr>
          <w:rFonts w:ascii="宋体" w:hAnsi="宋体" w:hint="eastAsia"/>
          <w:sz w:val="24"/>
        </w:rPr>
        <w:t>有一定的企业相关岗位实践经验，具有职业教育教学理念，具有专业电子商务法律法规教学能力及电子商务法律法规实践能力。</w:t>
      </w:r>
    </w:p>
    <w:p w14:paraId="140F8D64" w14:textId="77777777" w:rsidR="005450DB" w:rsidRDefault="005450DB" w:rsidP="005450DB">
      <w:pPr>
        <w:spacing w:line="360" w:lineRule="auto"/>
        <w:ind w:firstLineChars="200" w:firstLine="480"/>
        <w:jc w:val="left"/>
        <w:rPr>
          <w:rFonts w:ascii="宋体" w:hAnsi="宋体"/>
          <w:sz w:val="24"/>
        </w:rPr>
      </w:pPr>
      <w:r>
        <w:rPr>
          <w:rFonts w:ascii="宋体" w:hAnsi="宋体" w:hint="eastAsia"/>
          <w:sz w:val="24"/>
        </w:rPr>
        <w:t>我校电子商务专业注重师资队伍建设，致力于改善师资结构，提升教师素质，现建有一只结构合理、技能精湛的优秀教学团队，具备较强的竞争力和引领力，教学成绩突出、成就显著。</w:t>
      </w:r>
    </w:p>
    <w:p w14:paraId="33AFE6C8" w14:textId="77777777" w:rsidR="005450DB" w:rsidRDefault="005450DB" w:rsidP="005450DB">
      <w:pPr>
        <w:spacing w:line="360" w:lineRule="auto"/>
        <w:ind w:firstLineChars="177" w:firstLine="425"/>
        <w:rPr>
          <w:rFonts w:ascii="宋体" w:hAnsi="宋体"/>
          <w:sz w:val="24"/>
        </w:rPr>
      </w:pPr>
      <w:r>
        <w:rPr>
          <w:rFonts w:ascii="宋体" w:hAnsi="宋体" w:hint="eastAsia"/>
          <w:sz w:val="24"/>
        </w:rPr>
        <w:t>2.实训条件</w:t>
      </w:r>
    </w:p>
    <w:p w14:paraId="7E355BFF" w14:textId="77777777" w:rsidR="005450DB" w:rsidRPr="00E039F1" w:rsidRDefault="005450DB" w:rsidP="005450DB">
      <w:pPr>
        <w:spacing w:line="360" w:lineRule="auto"/>
        <w:ind w:firstLineChars="200" w:firstLine="480"/>
        <w:jc w:val="left"/>
        <w:rPr>
          <w:rFonts w:ascii="宋体" w:hAnsi="宋体"/>
          <w:color w:val="000000"/>
          <w:sz w:val="24"/>
        </w:rPr>
      </w:pPr>
      <w:r>
        <w:rPr>
          <w:rFonts w:ascii="宋体" w:hAnsi="宋体" w:hint="eastAsia"/>
          <w:sz w:val="24"/>
        </w:rPr>
        <w:t>我校</w:t>
      </w:r>
      <w:proofErr w:type="gramStart"/>
      <w:r>
        <w:rPr>
          <w:rFonts w:ascii="宋体" w:hAnsi="宋体" w:hint="eastAsia"/>
          <w:color w:val="000000"/>
          <w:sz w:val="24"/>
        </w:rPr>
        <w:t>拥有云创智能</w:t>
      </w:r>
      <w:proofErr w:type="gramEnd"/>
      <w:r>
        <w:rPr>
          <w:rFonts w:ascii="宋体" w:hAnsi="宋体" w:hint="eastAsia"/>
          <w:color w:val="000000"/>
          <w:sz w:val="24"/>
        </w:rPr>
        <w:t>科技产业园，积极打造“双园融合”育人模式，合作企业校内</w:t>
      </w:r>
      <w:proofErr w:type="gramStart"/>
      <w:r>
        <w:rPr>
          <w:rFonts w:ascii="宋体" w:hAnsi="宋体" w:hint="eastAsia"/>
          <w:color w:val="000000"/>
          <w:sz w:val="24"/>
        </w:rPr>
        <w:t>电子商务职场7个</w:t>
      </w:r>
      <w:proofErr w:type="gramEnd"/>
      <w:r>
        <w:rPr>
          <w:rFonts w:ascii="宋体" w:hAnsi="宋体" w:hint="eastAsia"/>
          <w:color w:val="000000"/>
          <w:sz w:val="24"/>
        </w:rPr>
        <w:t>，共计600席位，入驻企业有海尔、京东、百草味、太平鸟等，多家企业与学院开展多模式合作。目前建有电子商务模拟实训室3个，网络营销实训室3个，网店美工实训室2个、网店运营实训室2个，网</w:t>
      </w:r>
      <w:proofErr w:type="gramStart"/>
      <w:r>
        <w:rPr>
          <w:rFonts w:ascii="宋体" w:hAnsi="宋体" w:hint="eastAsia"/>
          <w:color w:val="000000"/>
          <w:sz w:val="24"/>
        </w:rPr>
        <w:t>店客服实训</w:t>
      </w:r>
      <w:proofErr w:type="gramEnd"/>
      <w:r>
        <w:rPr>
          <w:rFonts w:ascii="宋体" w:hAnsi="宋体" w:hint="eastAsia"/>
          <w:color w:val="000000"/>
          <w:sz w:val="24"/>
        </w:rPr>
        <w:t>室2个，直播实训室23个，校内快递物流中心1个，可以满足电子商务专业学生的</w:t>
      </w:r>
      <w:r>
        <w:rPr>
          <w:rFonts w:ascii="宋体" w:hAnsi="宋体" w:hint="eastAsia"/>
          <w:sz w:val="24"/>
        </w:rPr>
        <w:t>电子商务法律法规</w:t>
      </w:r>
      <w:r>
        <w:rPr>
          <w:rFonts w:ascii="宋体" w:hAnsi="宋体" w:hint="eastAsia"/>
          <w:color w:val="000000"/>
          <w:sz w:val="24"/>
        </w:rPr>
        <w:t>的多岗位实训。</w:t>
      </w:r>
    </w:p>
    <w:p w14:paraId="60174191" w14:textId="77777777" w:rsidR="005450DB" w:rsidRDefault="005450DB" w:rsidP="005450DB">
      <w:pPr>
        <w:spacing w:line="360" w:lineRule="auto"/>
        <w:ind w:firstLineChars="177" w:firstLine="425"/>
        <w:rPr>
          <w:rFonts w:ascii="宋体" w:hAnsi="宋体"/>
          <w:sz w:val="24"/>
        </w:rPr>
      </w:pPr>
      <w:r>
        <w:rPr>
          <w:rFonts w:ascii="宋体" w:hAnsi="宋体" w:hint="eastAsia"/>
          <w:sz w:val="24"/>
        </w:rPr>
        <w:t>3.教学资源</w:t>
      </w:r>
    </w:p>
    <w:p w14:paraId="773B424C" w14:textId="77777777" w:rsidR="005450DB" w:rsidRPr="00E039F1" w:rsidRDefault="005450DB" w:rsidP="005450DB">
      <w:pPr>
        <w:spacing w:line="360" w:lineRule="auto"/>
        <w:ind w:firstLineChars="200" w:firstLine="480"/>
        <w:rPr>
          <w:rFonts w:ascii="宋体" w:hAnsi="宋体"/>
          <w:sz w:val="24"/>
        </w:rPr>
      </w:pPr>
      <w:r>
        <w:rPr>
          <w:rFonts w:ascii="宋体" w:hAnsi="宋体" w:hint="eastAsia"/>
          <w:sz w:val="24"/>
        </w:rPr>
        <w:t>精品资源共享课程、网络课程、课程标准、授课计划、教案、多媒体资料、试题、校本教材、</w:t>
      </w:r>
      <w:proofErr w:type="gramStart"/>
      <w:r>
        <w:rPr>
          <w:rFonts w:ascii="宋体" w:hAnsi="宋体" w:hint="eastAsia"/>
          <w:sz w:val="24"/>
        </w:rPr>
        <w:t>优慕课资源</w:t>
      </w:r>
      <w:proofErr w:type="gramEnd"/>
      <w:r>
        <w:rPr>
          <w:rFonts w:ascii="宋体" w:hAnsi="宋体" w:hint="eastAsia"/>
          <w:sz w:val="24"/>
        </w:rPr>
        <w:t>等。</w:t>
      </w:r>
    </w:p>
    <w:p w14:paraId="376B49A8" w14:textId="77777777" w:rsidR="005450DB" w:rsidRDefault="005450DB" w:rsidP="005450DB">
      <w:pPr>
        <w:spacing w:line="360" w:lineRule="auto"/>
        <w:ind w:firstLineChars="200" w:firstLine="560"/>
        <w:rPr>
          <w:rFonts w:ascii="黑体" w:eastAsia="黑体"/>
          <w:color w:val="FF0000"/>
          <w:sz w:val="28"/>
          <w:szCs w:val="28"/>
        </w:rPr>
      </w:pPr>
      <w:r>
        <w:rPr>
          <w:rFonts w:ascii="黑体" w:eastAsia="黑体" w:hint="eastAsia"/>
          <w:sz w:val="28"/>
          <w:szCs w:val="28"/>
        </w:rPr>
        <w:t>（二）教学建议</w:t>
      </w:r>
    </w:p>
    <w:p w14:paraId="29F5892D" w14:textId="77777777" w:rsidR="005450DB" w:rsidRDefault="005450DB" w:rsidP="005450DB">
      <w:pPr>
        <w:spacing w:line="360" w:lineRule="auto"/>
        <w:ind w:firstLineChars="200" w:firstLine="480"/>
        <w:rPr>
          <w:rFonts w:ascii="宋体" w:hAnsi="宋体"/>
          <w:sz w:val="24"/>
        </w:rPr>
      </w:pPr>
      <w:r>
        <w:rPr>
          <w:rFonts w:ascii="宋体" w:hAnsi="宋体" w:hint="eastAsia"/>
          <w:sz w:val="24"/>
        </w:rPr>
        <w:t>1.在教学模式上，采取</w:t>
      </w:r>
      <w:r w:rsidRPr="007A0A59">
        <w:rPr>
          <w:rFonts w:ascii="宋体" w:hAnsi="宋体" w:hint="eastAsia"/>
          <w:sz w:val="24"/>
        </w:rPr>
        <w:t>线上线下</w:t>
      </w:r>
      <w:r>
        <w:rPr>
          <w:rFonts w:ascii="宋体" w:hAnsi="宋体" w:hint="eastAsia"/>
          <w:sz w:val="24"/>
        </w:rPr>
        <w:t>相结合的</w:t>
      </w:r>
      <w:r w:rsidRPr="007A0A59">
        <w:rPr>
          <w:rFonts w:ascii="宋体" w:hAnsi="宋体" w:hint="eastAsia"/>
          <w:sz w:val="24"/>
        </w:rPr>
        <w:t>混合式</w:t>
      </w:r>
      <w:r>
        <w:rPr>
          <w:rFonts w:ascii="宋体" w:hAnsi="宋体" w:hint="eastAsia"/>
          <w:sz w:val="24"/>
        </w:rPr>
        <w:t>教学模式。课前教师提前在</w:t>
      </w:r>
      <w:proofErr w:type="gramStart"/>
      <w:r>
        <w:rPr>
          <w:rFonts w:ascii="宋体" w:hAnsi="宋体" w:hint="eastAsia"/>
          <w:sz w:val="24"/>
        </w:rPr>
        <w:t>优慕课上传微课</w:t>
      </w:r>
      <w:proofErr w:type="gramEnd"/>
      <w:r>
        <w:rPr>
          <w:rFonts w:ascii="宋体" w:hAnsi="宋体" w:hint="eastAsia"/>
          <w:sz w:val="24"/>
        </w:rPr>
        <w:t>视频和课件等资料，学生通过这些资料自行预习获得初步的知识基础。上课时开展以学生为中心的探究学习，包括情境创设、互动探索、主题活动、总结提升四个环节。在情境创设环节，展示与教学任务相关的案例，通过分析案例激发学生兴趣，引出本课主题；在互动探索环节，教师讲解学生在预习中遇到的难题以及本课的重难点，师生互动，以教师为主导，以学生为中心，真正让学生参与到课堂教学中；在主题活动环节，针对学习专题的具体内容设计有特</w:t>
      </w:r>
      <w:r>
        <w:rPr>
          <w:rFonts w:ascii="宋体" w:hAnsi="宋体" w:hint="eastAsia"/>
          <w:sz w:val="24"/>
        </w:rPr>
        <w:lastRenderedPageBreak/>
        <w:t>色的主题活动，让学生在活动中理解知识、学会运用知识；在总结提升环节，通过课堂小结，总结本节课的重难点，评价学生表现，布置课下的延伸任务。课下学生完成课后作业，通过观看教程、查询技术资料等方式巩固本课程所学电子商务法律法规知识。</w:t>
      </w:r>
    </w:p>
    <w:p w14:paraId="4B9C4057" w14:textId="77777777" w:rsidR="005450DB" w:rsidRDefault="005450DB" w:rsidP="005450DB">
      <w:pPr>
        <w:spacing w:line="360" w:lineRule="auto"/>
        <w:ind w:firstLineChars="200" w:firstLine="480"/>
        <w:rPr>
          <w:rFonts w:ascii="宋体" w:hAnsi="宋体"/>
          <w:sz w:val="24"/>
        </w:rPr>
      </w:pPr>
      <w:r>
        <w:rPr>
          <w:rFonts w:ascii="宋体" w:hAnsi="宋体" w:hint="eastAsia"/>
          <w:sz w:val="24"/>
        </w:rPr>
        <w:t>2.在教学方法上，主要采用发现式教学法和范例教学法。</w:t>
      </w:r>
    </w:p>
    <w:p w14:paraId="445D1DE6" w14:textId="77777777" w:rsidR="005450DB" w:rsidRPr="00EC6162" w:rsidRDefault="005450DB" w:rsidP="005450DB">
      <w:pPr>
        <w:spacing w:line="360" w:lineRule="auto"/>
        <w:ind w:firstLineChars="200" w:firstLine="480"/>
        <w:rPr>
          <w:rFonts w:ascii="宋体" w:hAnsi="宋体"/>
          <w:sz w:val="24"/>
        </w:rPr>
      </w:pPr>
      <w:r>
        <w:rPr>
          <w:rFonts w:ascii="宋体" w:hAnsi="宋体" w:hint="eastAsia"/>
          <w:sz w:val="24"/>
        </w:rPr>
        <w:t>（1）</w:t>
      </w:r>
      <w:r w:rsidRPr="00EC6162">
        <w:rPr>
          <w:rFonts w:ascii="宋体" w:hAnsi="宋体" w:hint="eastAsia"/>
          <w:sz w:val="24"/>
        </w:rPr>
        <w:t>发现式教学法</w:t>
      </w:r>
    </w:p>
    <w:p w14:paraId="4350E7A8" w14:textId="77777777" w:rsidR="005450DB" w:rsidRPr="00EC6162" w:rsidRDefault="005450DB" w:rsidP="005450DB">
      <w:pPr>
        <w:spacing w:line="360" w:lineRule="auto"/>
        <w:ind w:firstLineChars="200" w:firstLine="480"/>
        <w:rPr>
          <w:rFonts w:ascii="宋体" w:hAnsi="宋体"/>
          <w:sz w:val="24"/>
        </w:rPr>
      </w:pPr>
      <w:r w:rsidRPr="00EC6162">
        <w:rPr>
          <w:rFonts w:ascii="宋体" w:hAnsi="宋体" w:hint="eastAsia"/>
          <w:sz w:val="24"/>
        </w:rPr>
        <w:t>发现法是由美国著名心理学家布鲁纳提出的</w:t>
      </w:r>
      <w:r>
        <w:rPr>
          <w:rFonts w:ascii="宋体" w:hAnsi="宋体" w:hint="eastAsia"/>
          <w:sz w:val="24"/>
        </w:rPr>
        <w:t>，在课堂教学中，对于概念的学习，由</w:t>
      </w:r>
      <w:r w:rsidRPr="00EC6162">
        <w:rPr>
          <w:rFonts w:ascii="宋体" w:hAnsi="宋体" w:hint="eastAsia"/>
          <w:sz w:val="24"/>
        </w:rPr>
        <w:t>教师</w:t>
      </w:r>
      <w:r>
        <w:rPr>
          <w:rFonts w:ascii="宋体" w:hAnsi="宋体" w:hint="eastAsia"/>
          <w:sz w:val="24"/>
        </w:rPr>
        <w:t>提供给学生相关的</w:t>
      </w:r>
      <w:r w:rsidRPr="00EC6162">
        <w:rPr>
          <w:rFonts w:ascii="宋体" w:hAnsi="宋体" w:hint="eastAsia"/>
          <w:sz w:val="24"/>
        </w:rPr>
        <w:t>事例和问题</w:t>
      </w:r>
      <w:r>
        <w:rPr>
          <w:rFonts w:ascii="宋体" w:hAnsi="宋体" w:hint="eastAsia"/>
          <w:sz w:val="24"/>
        </w:rPr>
        <w:t>，</w:t>
      </w:r>
      <w:r w:rsidRPr="00EC6162">
        <w:rPr>
          <w:rFonts w:ascii="宋体" w:hAnsi="宋体" w:hint="eastAsia"/>
          <w:sz w:val="24"/>
        </w:rPr>
        <w:t>让学生自己通过独立工作去发现问题</w:t>
      </w:r>
      <w:r>
        <w:rPr>
          <w:rFonts w:ascii="宋体" w:hAnsi="宋体" w:hint="eastAsia"/>
          <w:sz w:val="24"/>
        </w:rPr>
        <w:t>、</w:t>
      </w:r>
      <w:r w:rsidRPr="00EC6162">
        <w:rPr>
          <w:rFonts w:ascii="宋体" w:hAnsi="宋体" w:hint="eastAsia"/>
          <w:sz w:val="24"/>
        </w:rPr>
        <w:t>解决问题</w:t>
      </w:r>
      <w:r>
        <w:rPr>
          <w:rFonts w:ascii="宋体" w:hAnsi="宋体" w:hint="eastAsia"/>
          <w:sz w:val="24"/>
        </w:rPr>
        <w:t>、</w:t>
      </w:r>
      <w:r w:rsidRPr="00EC6162">
        <w:rPr>
          <w:rFonts w:ascii="宋体" w:hAnsi="宋体" w:hint="eastAsia"/>
          <w:sz w:val="24"/>
        </w:rPr>
        <w:t>得出结论</w:t>
      </w:r>
      <w:r>
        <w:rPr>
          <w:rFonts w:ascii="宋体" w:hAnsi="宋体" w:hint="eastAsia"/>
          <w:sz w:val="24"/>
        </w:rPr>
        <w:t>。</w:t>
      </w:r>
      <w:r w:rsidRPr="00EC6162">
        <w:rPr>
          <w:rFonts w:ascii="宋体" w:hAnsi="宋体" w:hint="eastAsia"/>
          <w:sz w:val="24"/>
        </w:rPr>
        <w:t>发现式教学法</w:t>
      </w:r>
      <w:r>
        <w:rPr>
          <w:rFonts w:ascii="宋体" w:hAnsi="宋体" w:hint="eastAsia"/>
          <w:sz w:val="24"/>
        </w:rPr>
        <w:t>主要</w:t>
      </w:r>
      <w:r w:rsidRPr="00EC6162">
        <w:rPr>
          <w:rFonts w:ascii="宋体" w:hAnsi="宋体" w:hint="eastAsia"/>
          <w:sz w:val="24"/>
        </w:rPr>
        <w:t>由四个环节构成</w:t>
      </w:r>
      <w:r>
        <w:rPr>
          <w:rFonts w:ascii="宋体" w:hAnsi="宋体" w:hint="eastAsia"/>
          <w:sz w:val="24"/>
        </w:rPr>
        <w:t>：</w:t>
      </w:r>
      <w:r w:rsidRPr="00EC6162">
        <w:rPr>
          <w:rFonts w:ascii="宋体" w:hAnsi="宋体" w:hint="eastAsia"/>
          <w:sz w:val="24"/>
        </w:rPr>
        <w:t>①教师创设问题情境②学生提出假设或答案③检验假设④</w:t>
      </w:r>
      <w:proofErr w:type="gramStart"/>
      <w:r w:rsidRPr="00EC6162">
        <w:rPr>
          <w:rFonts w:ascii="宋体" w:hAnsi="宋体" w:hint="eastAsia"/>
          <w:sz w:val="24"/>
        </w:rPr>
        <w:t>作出</w:t>
      </w:r>
      <w:proofErr w:type="gramEnd"/>
      <w:r w:rsidRPr="00EC6162">
        <w:rPr>
          <w:rFonts w:ascii="宋体" w:hAnsi="宋体" w:hint="eastAsia"/>
          <w:sz w:val="24"/>
        </w:rPr>
        <w:t>结论。</w:t>
      </w:r>
      <w:r>
        <w:rPr>
          <w:rFonts w:ascii="宋体" w:hAnsi="宋体" w:hint="eastAsia"/>
          <w:sz w:val="24"/>
        </w:rPr>
        <w:t>在使用该方法时，教师需</w:t>
      </w:r>
      <w:r w:rsidRPr="00EC6162">
        <w:rPr>
          <w:rFonts w:ascii="宋体" w:hAnsi="宋体" w:hint="eastAsia"/>
          <w:sz w:val="24"/>
        </w:rPr>
        <w:t>积极引导学生的发现活动</w:t>
      </w:r>
      <w:r>
        <w:rPr>
          <w:rFonts w:ascii="宋体" w:hAnsi="宋体" w:hint="eastAsia"/>
          <w:sz w:val="24"/>
        </w:rPr>
        <w:t>并</w:t>
      </w:r>
      <w:r w:rsidRPr="00EC6162">
        <w:rPr>
          <w:rFonts w:ascii="宋体" w:hAnsi="宋体" w:hint="eastAsia"/>
          <w:sz w:val="24"/>
        </w:rPr>
        <w:t>努力创造一个有利于学生进行探究发现的良好情境。</w:t>
      </w:r>
    </w:p>
    <w:p w14:paraId="11D3EF7A" w14:textId="77777777" w:rsidR="005450DB" w:rsidRPr="00EC6162" w:rsidRDefault="005450DB" w:rsidP="005450DB">
      <w:pPr>
        <w:spacing w:line="360" w:lineRule="auto"/>
        <w:ind w:firstLineChars="200" w:firstLine="480"/>
        <w:rPr>
          <w:rFonts w:ascii="宋体" w:hAnsi="宋体"/>
          <w:sz w:val="24"/>
        </w:rPr>
      </w:pPr>
      <w:r>
        <w:rPr>
          <w:rFonts w:ascii="宋体" w:hAnsi="宋体" w:hint="eastAsia"/>
          <w:sz w:val="24"/>
        </w:rPr>
        <w:t>（2）</w:t>
      </w:r>
      <w:r w:rsidRPr="00EC6162">
        <w:rPr>
          <w:rFonts w:ascii="宋体" w:hAnsi="宋体" w:hint="eastAsia"/>
          <w:sz w:val="24"/>
        </w:rPr>
        <w:t>范例教学法</w:t>
      </w:r>
    </w:p>
    <w:p w14:paraId="0A96CDD3" w14:textId="77777777" w:rsidR="005450DB" w:rsidRDefault="005450DB" w:rsidP="005450DB">
      <w:pPr>
        <w:spacing w:line="360" w:lineRule="auto"/>
        <w:ind w:firstLineChars="200" w:firstLine="480"/>
        <w:rPr>
          <w:rFonts w:ascii="宋体" w:hAnsi="宋体"/>
          <w:sz w:val="24"/>
        </w:rPr>
      </w:pPr>
      <w:r w:rsidRPr="00EC6162">
        <w:rPr>
          <w:rFonts w:ascii="宋体" w:hAnsi="宋体" w:hint="eastAsia"/>
          <w:sz w:val="24"/>
        </w:rPr>
        <w:t>该方法是德国教育家瓦·根舍因等创立的</w:t>
      </w:r>
      <w:r>
        <w:rPr>
          <w:rFonts w:ascii="宋体" w:hAnsi="宋体" w:hint="eastAsia"/>
          <w:sz w:val="24"/>
        </w:rPr>
        <w:t>，主要是</w:t>
      </w:r>
      <w:r w:rsidRPr="00EC6162">
        <w:rPr>
          <w:rFonts w:ascii="宋体" w:hAnsi="宋体" w:hint="eastAsia"/>
          <w:sz w:val="24"/>
        </w:rPr>
        <w:t>运用精选的知识经验以及事实范例作为教学内容</w:t>
      </w:r>
      <w:r>
        <w:rPr>
          <w:rFonts w:ascii="宋体" w:hAnsi="宋体" w:hint="eastAsia"/>
          <w:sz w:val="24"/>
        </w:rPr>
        <w:t>，</w:t>
      </w:r>
      <w:r w:rsidRPr="00EC6162">
        <w:rPr>
          <w:rFonts w:ascii="宋体" w:hAnsi="宋体" w:hint="eastAsia"/>
          <w:sz w:val="24"/>
        </w:rPr>
        <w:t>使学生掌握一般的、有普遍意义的知识</w:t>
      </w:r>
      <w:r>
        <w:rPr>
          <w:rFonts w:ascii="宋体" w:hAnsi="宋体" w:hint="eastAsia"/>
          <w:sz w:val="24"/>
        </w:rPr>
        <w:t>，</w:t>
      </w:r>
      <w:r w:rsidRPr="00EC6162">
        <w:rPr>
          <w:rFonts w:ascii="宋体" w:hAnsi="宋体" w:hint="eastAsia"/>
          <w:sz w:val="24"/>
        </w:rPr>
        <w:t>形成独立和主动学习的能力和养成独立批判、判断能力的教学方法。</w:t>
      </w:r>
      <w:r>
        <w:rPr>
          <w:rFonts w:ascii="宋体" w:hAnsi="宋体" w:hint="eastAsia"/>
          <w:sz w:val="24"/>
        </w:rPr>
        <w:t>在学习一些设计学原理时主要采用该方法。</w:t>
      </w:r>
      <w:r w:rsidRPr="00EC6162">
        <w:rPr>
          <w:rFonts w:ascii="宋体" w:hAnsi="宋体" w:hint="eastAsia"/>
          <w:sz w:val="24"/>
        </w:rPr>
        <w:t>范例教学法由四个阶段构成。①范例地阐明“个”的阶段。②范例地阐明“类”或“属”的阶段。③范例地掌握规律范畴的阶段。④范例地获得关于世界经验和生活经验的阶段。</w:t>
      </w:r>
    </w:p>
    <w:p w14:paraId="5662DB76" w14:textId="77777777" w:rsidR="005450DB" w:rsidRDefault="005450DB" w:rsidP="005450DB">
      <w:pPr>
        <w:spacing w:line="360" w:lineRule="auto"/>
        <w:ind w:firstLineChars="200" w:firstLine="480"/>
        <w:rPr>
          <w:rFonts w:ascii="宋体" w:hAnsi="宋体"/>
          <w:sz w:val="24"/>
        </w:rPr>
      </w:pPr>
      <w:r>
        <w:rPr>
          <w:rFonts w:ascii="宋体" w:hAnsi="宋体" w:hint="eastAsia"/>
          <w:sz w:val="24"/>
        </w:rPr>
        <w:t>3.在教学理念上，</w:t>
      </w:r>
      <w:r w:rsidRPr="00802A76">
        <w:rPr>
          <w:rFonts w:ascii="宋体" w:hAnsi="宋体" w:hint="eastAsia"/>
          <w:sz w:val="24"/>
        </w:rPr>
        <w:t>充分发挥学生在学习过程中的主动性、积极性与创造性，使学生在学习过程中真正成为信息加工</w:t>
      </w:r>
      <w:r>
        <w:rPr>
          <w:rFonts w:ascii="宋体" w:hAnsi="宋体" w:hint="eastAsia"/>
          <w:sz w:val="24"/>
        </w:rPr>
        <w:t>处理</w:t>
      </w:r>
      <w:r w:rsidRPr="00802A76">
        <w:rPr>
          <w:rFonts w:ascii="宋体" w:hAnsi="宋体" w:hint="eastAsia"/>
          <w:sz w:val="24"/>
        </w:rPr>
        <w:t>的主体和知识意义的主动建构者，而不是外部刺激的被动接受者和知识灌输的对象；教师则应成为课堂教学的组织者、指导者，学生建构意义的帮助者、促进者</w:t>
      </w:r>
      <w:r>
        <w:rPr>
          <w:rFonts w:ascii="宋体" w:hAnsi="宋体" w:hint="eastAsia"/>
          <w:sz w:val="24"/>
        </w:rPr>
        <w:t>。</w:t>
      </w:r>
    </w:p>
    <w:p w14:paraId="298A2678" w14:textId="77777777" w:rsidR="005450DB" w:rsidRDefault="005450DB" w:rsidP="005450DB">
      <w:pPr>
        <w:spacing w:line="360" w:lineRule="auto"/>
        <w:ind w:firstLineChars="200" w:firstLine="560"/>
        <w:rPr>
          <w:rFonts w:ascii="黑体" w:eastAsia="黑体"/>
          <w:sz w:val="28"/>
          <w:szCs w:val="28"/>
        </w:rPr>
      </w:pPr>
      <w:r>
        <w:rPr>
          <w:rFonts w:ascii="黑体" w:eastAsia="黑体" w:hint="eastAsia"/>
          <w:sz w:val="28"/>
          <w:szCs w:val="28"/>
        </w:rPr>
        <w:t>（三）参考书</w:t>
      </w:r>
    </w:p>
    <w:p w14:paraId="33F292F3" w14:textId="77777777" w:rsidR="005450DB" w:rsidRDefault="005450DB" w:rsidP="00D7146C">
      <w:pPr>
        <w:spacing w:line="400" w:lineRule="exact"/>
        <w:ind w:firstLineChars="200" w:firstLine="480"/>
        <w:rPr>
          <w:rFonts w:ascii="宋体" w:hAnsi="宋体"/>
          <w:sz w:val="24"/>
        </w:rPr>
      </w:pPr>
      <w:r>
        <w:rPr>
          <w:rFonts w:ascii="宋体" w:hAnsi="宋体" w:hint="eastAsia"/>
          <w:sz w:val="24"/>
        </w:rPr>
        <w:t>1.</w:t>
      </w:r>
      <w:r w:rsidRPr="00D7146C">
        <w:rPr>
          <w:rFonts w:ascii="宋体" w:hAnsi="宋体" w:hint="eastAsia"/>
          <w:sz w:val="24"/>
        </w:rPr>
        <w:t xml:space="preserve"> </w:t>
      </w:r>
      <w:proofErr w:type="gramStart"/>
      <w:r>
        <w:rPr>
          <w:rFonts w:ascii="宋体" w:hAnsi="宋体" w:hint="eastAsia"/>
          <w:sz w:val="24"/>
        </w:rPr>
        <w:t>罗佩华</w:t>
      </w:r>
      <w:proofErr w:type="gramEnd"/>
      <w:r>
        <w:rPr>
          <w:rFonts w:ascii="宋体" w:hAnsi="宋体" w:hint="eastAsia"/>
          <w:sz w:val="24"/>
        </w:rPr>
        <w:t xml:space="preserve"> 《</w:t>
      </w:r>
      <w:r w:rsidRPr="00520E46">
        <w:rPr>
          <w:rFonts w:ascii="宋体" w:hAnsi="宋体" w:hint="eastAsia"/>
          <w:sz w:val="24"/>
        </w:rPr>
        <w:t>电子商务法律法规</w:t>
      </w:r>
      <w:r>
        <w:rPr>
          <w:rFonts w:ascii="宋体" w:hAnsi="宋体" w:hint="eastAsia"/>
          <w:sz w:val="24"/>
        </w:rPr>
        <w:t>》，高等教育出版社，出版日期</w:t>
      </w:r>
      <w:r w:rsidRPr="00CA203A">
        <w:rPr>
          <w:rFonts w:ascii="宋体" w:hAnsi="宋体"/>
          <w:sz w:val="24"/>
        </w:rPr>
        <w:t>20</w:t>
      </w:r>
      <w:r>
        <w:rPr>
          <w:rFonts w:ascii="宋体" w:hAnsi="宋体"/>
          <w:sz w:val="24"/>
        </w:rPr>
        <w:t>19</w:t>
      </w:r>
      <w:r w:rsidRPr="00CA203A">
        <w:rPr>
          <w:rFonts w:ascii="宋体" w:hAnsi="宋体"/>
          <w:sz w:val="24"/>
        </w:rPr>
        <w:t>-</w:t>
      </w:r>
      <w:r>
        <w:rPr>
          <w:rFonts w:ascii="宋体" w:hAnsi="宋体"/>
          <w:sz w:val="24"/>
        </w:rPr>
        <w:t>10</w:t>
      </w:r>
      <w:r w:rsidRPr="00CA203A">
        <w:rPr>
          <w:rFonts w:ascii="宋体" w:hAnsi="宋体"/>
          <w:sz w:val="24"/>
        </w:rPr>
        <w:t>-01</w:t>
      </w:r>
      <w:r>
        <w:rPr>
          <w:rFonts w:ascii="宋体" w:hAnsi="宋体" w:hint="eastAsia"/>
          <w:sz w:val="24"/>
        </w:rPr>
        <w:t>。</w:t>
      </w:r>
    </w:p>
    <w:p w14:paraId="7BFC4772" w14:textId="77777777" w:rsidR="005450DB" w:rsidRDefault="005450DB" w:rsidP="00D7146C">
      <w:pPr>
        <w:spacing w:line="400" w:lineRule="exact"/>
        <w:ind w:firstLineChars="200" w:firstLine="480"/>
        <w:rPr>
          <w:rFonts w:ascii="宋体" w:hAnsi="宋体"/>
          <w:sz w:val="24"/>
        </w:rPr>
      </w:pPr>
      <w:r>
        <w:rPr>
          <w:rFonts w:ascii="宋体" w:hAnsi="宋体" w:hint="eastAsia"/>
          <w:sz w:val="24"/>
        </w:rPr>
        <w:t>2.</w:t>
      </w:r>
      <w:r w:rsidRPr="00D7146C">
        <w:rPr>
          <w:rFonts w:ascii="宋体" w:hAnsi="宋体" w:hint="eastAsia"/>
          <w:sz w:val="24"/>
        </w:rPr>
        <w:t xml:space="preserve"> </w:t>
      </w:r>
      <w:r>
        <w:rPr>
          <w:rFonts w:ascii="宋体" w:hAnsi="宋体" w:hint="eastAsia"/>
          <w:sz w:val="24"/>
        </w:rPr>
        <w:t>王庆春 《</w:t>
      </w:r>
      <w:r w:rsidRPr="00520E46">
        <w:rPr>
          <w:rFonts w:ascii="宋体" w:hAnsi="宋体" w:hint="eastAsia"/>
          <w:sz w:val="24"/>
        </w:rPr>
        <w:t>电子商务法律法规</w:t>
      </w:r>
      <w:r>
        <w:rPr>
          <w:rFonts w:ascii="宋体" w:hAnsi="宋体" w:hint="eastAsia"/>
          <w:sz w:val="24"/>
        </w:rPr>
        <w:t>》，高等教育</w:t>
      </w:r>
      <w:r w:rsidRPr="00CA203A">
        <w:rPr>
          <w:rFonts w:ascii="宋体" w:hAnsi="宋体" w:hint="eastAsia"/>
          <w:sz w:val="24"/>
        </w:rPr>
        <w:t>出版社</w:t>
      </w:r>
      <w:r>
        <w:rPr>
          <w:rFonts w:ascii="宋体" w:hAnsi="宋体" w:hint="eastAsia"/>
          <w:sz w:val="24"/>
        </w:rPr>
        <w:t>，出版日期</w:t>
      </w:r>
      <w:r w:rsidRPr="00CA203A">
        <w:rPr>
          <w:rFonts w:ascii="宋体" w:hAnsi="宋体"/>
          <w:sz w:val="24"/>
        </w:rPr>
        <w:t>20</w:t>
      </w:r>
      <w:r>
        <w:rPr>
          <w:rFonts w:ascii="宋体" w:hAnsi="宋体"/>
          <w:sz w:val="24"/>
        </w:rPr>
        <w:t>22</w:t>
      </w:r>
      <w:r w:rsidRPr="00CA203A">
        <w:rPr>
          <w:rFonts w:ascii="宋体" w:hAnsi="宋体"/>
          <w:sz w:val="24"/>
        </w:rPr>
        <w:t>-0</w:t>
      </w:r>
      <w:r>
        <w:rPr>
          <w:rFonts w:ascii="宋体" w:hAnsi="宋体"/>
          <w:sz w:val="24"/>
        </w:rPr>
        <w:t>3</w:t>
      </w:r>
      <w:r w:rsidRPr="00CA203A">
        <w:rPr>
          <w:rFonts w:ascii="宋体" w:hAnsi="宋体"/>
          <w:sz w:val="24"/>
        </w:rPr>
        <w:t>-01</w:t>
      </w:r>
      <w:r>
        <w:rPr>
          <w:rFonts w:ascii="宋体" w:hAnsi="宋体" w:hint="eastAsia"/>
          <w:sz w:val="24"/>
        </w:rPr>
        <w:t>。</w:t>
      </w:r>
    </w:p>
    <w:p w14:paraId="184DD215" w14:textId="77777777" w:rsidR="005450DB" w:rsidRDefault="005450DB" w:rsidP="005450DB">
      <w:pPr>
        <w:spacing w:line="360" w:lineRule="auto"/>
        <w:ind w:firstLine="240"/>
        <w:jc w:val="center"/>
        <w:rPr>
          <w:rFonts w:ascii="黑体" w:eastAsia="黑体"/>
          <w:b/>
          <w:color w:val="FF0000"/>
          <w:sz w:val="28"/>
          <w:szCs w:val="28"/>
        </w:rPr>
      </w:pPr>
      <w:r>
        <w:rPr>
          <w:rFonts w:ascii="黑体" w:eastAsia="黑体" w:hint="eastAsia"/>
          <w:b/>
          <w:sz w:val="28"/>
          <w:szCs w:val="28"/>
        </w:rPr>
        <w:t>五、学生考核与评价</w:t>
      </w:r>
    </w:p>
    <w:p w14:paraId="7C81383B" w14:textId="77777777" w:rsidR="005450DB" w:rsidRPr="007A15ED" w:rsidRDefault="005450DB" w:rsidP="005450DB">
      <w:pPr>
        <w:widowControl/>
        <w:adjustRightInd w:val="0"/>
        <w:snapToGrid w:val="0"/>
        <w:spacing w:line="360" w:lineRule="auto"/>
        <w:ind w:firstLine="420"/>
        <w:rPr>
          <w:rFonts w:ascii="宋体" w:hAnsi="宋体"/>
          <w:bCs/>
          <w:sz w:val="24"/>
        </w:rPr>
      </w:pPr>
      <w:r w:rsidRPr="007A15ED">
        <w:rPr>
          <w:rFonts w:ascii="宋体" w:hAnsi="宋体" w:hint="eastAsia"/>
          <w:bCs/>
          <w:sz w:val="24"/>
        </w:rPr>
        <w:t>本课程采用过程性</w:t>
      </w:r>
      <w:r>
        <w:rPr>
          <w:rFonts w:ascii="宋体" w:hAnsi="宋体" w:hint="eastAsia"/>
          <w:bCs/>
          <w:sz w:val="24"/>
        </w:rPr>
        <w:t>评价</w:t>
      </w:r>
      <w:r w:rsidRPr="007A15ED">
        <w:rPr>
          <w:rFonts w:ascii="宋体" w:hAnsi="宋体" w:hint="eastAsia"/>
          <w:bCs/>
          <w:sz w:val="24"/>
        </w:rPr>
        <w:t>，</w:t>
      </w:r>
      <w:r w:rsidRPr="007A15ED">
        <w:rPr>
          <w:rFonts w:ascii="宋体" w:hAnsi="宋体"/>
          <w:bCs/>
          <w:sz w:val="24"/>
        </w:rPr>
        <w:t>考核成绩构成</w:t>
      </w:r>
      <w:r>
        <w:rPr>
          <w:rFonts w:ascii="宋体" w:hAnsi="宋体" w:hint="eastAsia"/>
          <w:bCs/>
          <w:sz w:val="24"/>
        </w:rPr>
        <w:t>为：</w:t>
      </w:r>
      <w:r>
        <w:rPr>
          <w:rFonts w:ascii="宋体" w:hAnsi="宋体" w:hint="eastAsia"/>
          <w:sz w:val="24"/>
        </w:rPr>
        <w:t>平时成绩</w:t>
      </w:r>
      <w:r w:rsidRPr="007A15ED">
        <w:rPr>
          <w:rFonts w:ascii="宋体" w:hAnsi="宋体"/>
          <w:sz w:val="24"/>
        </w:rPr>
        <w:t>2</w:t>
      </w:r>
      <w:r w:rsidRPr="007A15ED">
        <w:rPr>
          <w:rFonts w:ascii="宋体" w:hAnsi="宋体" w:hint="eastAsia"/>
          <w:sz w:val="24"/>
        </w:rPr>
        <w:t>0分（课堂</w:t>
      </w:r>
      <w:r w:rsidRPr="007A15ED">
        <w:rPr>
          <w:rFonts w:ascii="宋体" w:hAnsi="宋体"/>
          <w:sz w:val="24"/>
        </w:rPr>
        <w:t>表现</w:t>
      </w:r>
      <w:r w:rsidRPr="007A15ED">
        <w:rPr>
          <w:rFonts w:ascii="宋体" w:hAnsi="宋体" w:hint="eastAsia"/>
          <w:sz w:val="24"/>
        </w:rPr>
        <w:t>10分</w:t>
      </w:r>
      <w:r w:rsidRPr="007A15ED">
        <w:rPr>
          <w:rFonts w:ascii="宋体" w:hAnsi="宋体"/>
          <w:sz w:val="24"/>
        </w:rPr>
        <w:t>+</w:t>
      </w:r>
      <w:r w:rsidRPr="007A15ED">
        <w:rPr>
          <w:rFonts w:ascii="宋体" w:hAnsi="宋体" w:hint="eastAsia"/>
          <w:sz w:val="24"/>
        </w:rPr>
        <w:t>作业10分）</w:t>
      </w:r>
      <w:r w:rsidRPr="007A15ED">
        <w:rPr>
          <w:rFonts w:ascii="宋体" w:hAnsi="宋体"/>
          <w:sz w:val="24"/>
        </w:rPr>
        <w:t>+</w:t>
      </w:r>
      <w:bookmarkStart w:id="87" w:name="_Hlk92923465"/>
      <w:r w:rsidRPr="007A15ED">
        <w:rPr>
          <w:rFonts w:ascii="宋体" w:hAnsi="宋体" w:hint="eastAsia"/>
          <w:sz w:val="24"/>
        </w:rPr>
        <w:t>阶段性</w:t>
      </w:r>
      <w:r w:rsidRPr="007A15ED">
        <w:rPr>
          <w:rFonts w:ascii="宋体" w:hAnsi="宋体"/>
          <w:sz w:val="24"/>
        </w:rPr>
        <w:t>考核</w:t>
      </w:r>
      <w:bookmarkEnd w:id="87"/>
      <w:r w:rsidRPr="007A15ED">
        <w:rPr>
          <w:rFonts w:ascii="宋体" w:hAnsi="宋体" w:hint="eastAsia"/>
          <w:sz w:val="24"/>
        </w:rPr>
        <w:t>40分</w:t>
      </w:r>
      <w:r w:rsidRPr="007A15ED">
        <w:rPr>
          <w:rFonts w:ascii="宋体" w:hAnsi="宋体"/>
          <w:sz w:val="24"/>
        </w:rPr>
        <w:t>+</w:t>
      </w:r>
      <w:r w:rsidRPr="007A15ED">
        <w:rPr>
          <w:rFonts w:ascii="宋体" w:hAnsi="宋体" w:hint="eastAsia"/>
          <w:sz w:val="24"/>
        </w:rPr>
        <w:t>期末综合</w:t>
      </w:r>
      <w:r w:rsidRPr="007A15ED">
        <w:rPr>
          <w:rFonts w:ascii="宋体" w:hAnsi="宋体"/>
          <w:sz w:val="24"/>
        </w:rPr>
        <w:t>考核</w:t>
      </w:r>
      <w:r w:rsidRPr="007A15ED">
        <w:rPr>
          <w:rFonts w:ascii="宋体" w:hAnsi="宋体" w:hint="eastAsia"/>
          <w:sz w:val="24"/>
        </w:rPr>
        <w:t>100分*40</w:t>
      </w:r>
      <w:r w:rsidRPr="007A15ED">
        <w:rPr>
          <w:rFonts w:ascii="宋体" w:hAnsi="宋体"/>
          <w:sz w:val="24"/>
        </w:rPr>
        <w:t>%</w:t>
      </w:r>
      <w:r>
        <w:rPr>
          <w:rFonts w:ascii="宋体" w:hAnsi="宋体" w:hint="eastAsia"/>
          <w:sz w:val="24"/>
        </w:rPr>
        <w:t>。过程性评价</w:t>
      </w:r>
      <w:r w:rsidRPr="00C72F6F">
        <w:rPr>
          <w:rFonts w:ascii="宋体" w:hAnsi="宋体" w:hint="eastAsia"/>
          <w:sz w:val="24"/>
        </w:rPr>
        <w:t>侧重于对学生能力和素质的评价，占总成绩的60%。</w:t>
      </w:r>
      <w:r>
        <w:rPr>
          <w:rFonts w:ascii="宋体" w:hAnsi="宋体" w:hint="eastAsia"/>
          <w:sz w:val="24"/>
        </w:rPr>
        <w:t>其中</w:t>
      </w:r>
      <w:r w:rsidRPr="00C72F6F">
        <w:rPr>
          <w:rFonts w:ascii="宋体" w:hAnsi="宋体" w:hint="eastAsia"/>
          <w:sz w:val="24"/>
        </w:rPr>
        <w:t>平时表现主要以考核学生的课</w:t>
      </w:r>
      <w:r w:rsidRPr="00C72F6F">
        <w:rPr>
          <w:rFonts w:ascii="宋体" w:hAnsi="宋体" w:hint="eastAsia"/>
          <w:sz w:val="24"/>
        </w:rPr>
        <w:lastRenderedPageBreak/>
        <w:t>堂出勤、课堂参与、平时作业等为主</w:t>
      </w:r>
      <w:r>
        <w:rPr>
          <w:rFonts w:ascii="宋体" w:hAnsi="宋体" w:hint="eastAsia"/>
          <w:sz w:val="24"/>
        </w:rPr>
        <w:t>，占总成绩的2</w:t>
      </w:r>
      <w:r>
        <w:rPr>
          <w:rFonts w:ascii="宋体" w:hAnsi="宋体"/>
          <w:sz w:val="24"/>
        </w:rPr>
        <w:t>0</w:t>
      </w:r>
      <w:r>
        <w:rPr>
          <w:rFonts w:ascii="宋体" w:hAnsi="宋体" w:hint="eastAsia"/>
          <w:sz w:val="24"/>
        </w:rPr>
        <w:t>%；</w:t>
      </w:r>
      <w:r w:rsidRPr="00C72F6F">
        <w:rPr>
          <w:rFonts w:ascii="宋体" w:hAnsi="宋体" w:hint="eastAsia"/>
          <w:sz w:val="24"/>
        </w:rPr>
        <w:t>阶段性考核项目主要考核学生</w:t>
      </w:r>
      <w:r>
        <w:rPr>
          <w:rFonts w:ascii="宋体" w:hAnsi="宋体" w:hint="eastAsia"/>
          <w:sz w:val="24"/>
        </w:rPr>
        <w:t>在全部四个项目中，每一个项目任务的达成情况。期末综合</w:t>
      </w:r>
      <w:r w:rsidRPr="00C72F6F">
        <w:rPr>
          <w:rFonts w:ascii="宋体" w:hAnsi="宋体" w:hint="eastAsia"/>
          <w:sz w:val="24"/>
        </w:rPr>
        <w:t>考核主要</w:t>
      </w:r>
      <w:r>
        <w:rPr>
          <w:rFonts w:ascii="宋体" w:hAnsi="宋体" w:hint="eastAsia"/>
          <w:sz w:val="24"/>
        </w:rPr>
        <w:t>包括理论考试和实践考试两个方面</w:t>
      </w:r>
      <w:r w:rsidRPr="00C72F6F">
        <w:rPr>
          <w:rFonts w:ascii="宋体" w:hAnsi="宋体" w:hint="eastAsia"/>
          <w:sz w:val="24"/>
        </w:rPr>
        <w:t>，</w:t>
      </w:r>
      <w:r>
        <w:rPr>
          <w:rFonts w:ascii="宋体" w:hAnsi="宋体" w:hint="eastAsia"/>
          <w:sz w:val="24"/>
        </w:rPr>
        <w:t>理论考试</w:t>
      </w:r>
      <w:r w:rsidRPr="00C72F6F">
        <w:rPr>
          <w:rFonts w:ascii="宋体" w:hAnsi="宋体" w:hint="eastAsia"/>
          <w:sz w:val="24"/>
        </w:rPr>
        <w:t>侧重于对学生</w:t>
      </w:r>
      <w:r>
        <w:rPr>
          <w:rFonts w:ascii="宋体" w:hAnsi="宋体" w:hint="eastAsia"/>
          <w:sz w:val="24"/>
        </w:rPr>
        <w:t>对</w:t>
      </w:r>
      <w:r w:rsidRPr="00C72F6F">
        <w:rPr>
          <w:rFonts w:ascii="宋体" w:hAnsi="宋体" w:hint="eastAsia"/>
          <w:sz w:val="24"/>
        </w:rPr>
        <w:t>理论</w:t>
      </w:r>
      <w:r>
        <w:rPr>
          <w:rFonts w:ascii="宋体" w:hAnsi="宋体" w:hint="eastAsia"/>
          <w:sz w:val="24"/>
        </w:rPr>
        <w:t>知识的认识和理解；实践考核侧重于学生对知识的</w:t>
      </w:r>
      <w:r w:rsidRPr="00C72F6F">
        <w:rPr>
          <w:rFonts w:ascii="宋体" w:hAnsi="宋体" w:hint="eastAsia"/>
          <w:sz w:val="24"/>
        </w:rPr>
        <w:t>分析运用能力进行考核，</w:t>
      </w:r>
      <w:r>
        <w:rPr>
          <w:rFonts w:ascii="宋体" w:hAnsi="宋体" w:hint="eastAsia"/>
          <w:sz w:val="24"/>
        </w:rPr>
        <w:t>总共</w:t>
      </w:r>
      <w:r w:rsidRPr="00C72F6F">
        <w:rPr>
          <w:rFonts w:ascii="宋体" w:hAnsi="宋体" w:hint="eastAsia"/>
          <w:sz w:val="24"/>
        </w:rPr>
        <w:t>占总成绩的40%。</w:t>
      </w:r>
      <w:r>
        <w:rPr>
          <w:rFonts w:ascii="宋体" w:hAnsi="宋体" w:hint="eastAsia"/>
          <w:sz w:val="24"/>
        </w:rPr>
        <w:t>具体见下表：</w:t>
      </w: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7"/>
        <w:gridCol w:w="992"/>
        <w:gridCol w:w="851"/>
        <w:gridCol w:w="1417"/>
        <w:gridCol w:w="1843"/>
        <w:gridCol w:w="1224"/>
        <w:gridCol w:w="1124"/>
      </w:tblGrid>
      <w:tr w:rsidR="005450DB" w:rsidRPr="00FB6064" w14:paraId="6EB0FCB0" w14:textId="77777777" w:rsidTr="004F79EB">
        <w:trPr>
          <w:trHeight w:val="639"/>
          <w:jc w:val="center"/>
        </w:trPr>
        <w:tc>
          <w:tcPr>
            <w:tcW w:w="847" w:type="dxa"/>
            <w:tcMar>
              <w:left w:w="108" w:type="dxa"/>
              <w:right w:w="108" w:type="dxa"/>
            </w:tcMar>
            <w:vAlign w:val="center"/>
          </w:tcPr>
          <w:p w14:paraId="04573004" w14:textId="77777777" w:rsidR="005450DB" w:rsidRPr="00FB6064" w:rsidRDefault="005450DB" w:rsidP="004F79EB">
            <w:pPr>
              <w:widowControl/>
              <w:spacing w:after="160"/>
              <w:jc w:val="center"/>
              <w:rPr>
                <w:b/>
                <w:bCs/>
                <w:szCs w:val="21"/>
              </w:rPr>
            </w:pPr>
            <w:r w:rsidRPr="00FB6064">
              <w:rPr>
                <w:rFonts w:ascii="宋体" w:hAnsi="宋体" w:cs="宋体" w:hint="eastAsia"/>
                <w:b/>
                <w:bCs/>
                <w:kern w:val="0"/>
                <w:szCs w:val="21"/>
                <w:lang w:bidi="ar"/>
              </w:rPr>
              <w:t>考核评价方式</w:t>
            </w:r>
          </w:p>
        </w:tc>
        <w:tc>
          <w:tcPr>
            <w:tcW w:w="1843" w:type="dxa"/>
            <w:gridSpan w:val="2"/>
            <w:tcMar>
              <w:left w:w="108" w:type="dxa"/>
              <w:right w:w="108" w:type="dxa"/>
            </w:tcMar>
            <w:vAlign w:val="center"/>
          </w:tcPr>
          <w:p w14:paraId="1FD9B13E" w14:textId="77777777" w:rsidR="005450DB" w:rsidRPr="00FB6064" w:rsidRDefault="005450DB" w:rsidP="004F79EB">
            <w:pPr>
              <w:widowControl/>
              <w:spacing w:after="160"/>
              <w:jc w:val="center"/>
              <w:rPr>
                <w:b/>
                <w:bCs/>
                <w:szCs w:val="21"/>
              </w:rPr>
            </w:pPr>
            <w:r w:rsidRPr="00FB6064">
              <w:rPr>
                <w:rFonts w:ascii="宋体" w:hAnsi="宋体" w:cs="宋体" w:hint="eastAsia"/>
                <w:b/>
                <w:bCs/>
                <w:kern w:val="0"/>
                <w:szCs w:val="21"/>
                <w:lang w:bidi="ar"/>
              </w:rPr>
              <w:t>考核项目</w:t>
            </w:r>
          </w:p>
        </w:tc>
        <w:tc>
          <w:tcPr>
            <w:tcW w:w="4484" w:type="dxa"/>
            <w:gridSpan w:val="3"/>
            <w:tcMar>
              <w:left w:w="108" w:type="dxa"/>
              <w:right w:w="108" w:type="dxa"/>
            </w:tcMar>
            <w:vAlign w:val="center"/>
          </w:tcPr>
          <w:p w14:paraId="7D715C4E" w14:textId="77777777" w:rsidR="005450DB" w:rsidRPr="00FB6064" w:rsidRDefault="005450DB" w:rsidP="004F79EB">
            <w:pPr>
              <w:widowControl/>
              <w:spacing w:after="160"/>
              <w:jc w:val="center"/>
              <w:rPr>
                <w:b/>
                <w:bCs/>
                <w:szCs w:val="21"/>
              </w:rPr>
            </w:pPr>
            <w:r w:rsidRPr="00FB6064">
              <w:rPr>
                <w:rFonts w:ascii="宋体" w:hAnsi="宋体" w:cs="宋体" w:hint="eastAsia"/>
                <w:b/>
                <w:bCs/>
                <w:kern w:val="0"/>
                <w:szCs w:val="21"/>
                <w:lang w:bidi="ar"/>
              </w:rPr>
              <w:t>评价标准（评价内容和分值）</w:t>
            </w:r>
          </w:p>
        </w:tc>
        <w:tc>
          <w:tcPr>
            <w:tcW w:w="1124" w:type="dxa"/>
            <w:tcMar>
              <w:left w:w="108" w:type="dxa"/>
              <w:right w:w="108" w:type="dxa"/>
            </w:tcMar>
            <w:vAlign w:val="center"/>
          </w:tcPr>
          <w:p w14:paraId="00EF12CD" w14:textId="77777777" w:rsidR="005450DB" w:rsidRPr="00FB6064" w:rsidRDefault="005450DB" w:rsidP="004F79EB">
            <w:pPr>
              <w:widowControl/>
              <w:spacing w:after="160"/>
              <w:jc w:val="center"/>
              <w:rPr>
                <w:b/>
                <w:bCs/>
                <w:szCs w:val="21"/>
              </w:rPr>
            </w:pPr>
            <w:r w:rsidRPr="00FB6064">
              <w:rPr>
                <w:rFonts w:ascii="宋体" w:hAnsi="宋体" w:cs="宋体" w:hint="eastAsia"/>
                <w:b/>
                <w:bCs/>
                <w:kern w:val="0"/>
                <w:szCs w:val="21"/>
                <w:lang w:bidi="ar"/>
              </w:rPr>
              <w:t>得分（分）</w:t>
            </w:r>
          </w:p>
        </w:tc>
      </w:tr>
      <w:tr w:rsidR="005450DB" w14:paraId="69E55BEC" w14:textId="77777777" w:rsidTr="004F79EB">
        <w:trPr>
          <w:trHeight w:val="497"/>
          <w:jc w:val="center"/>
        </w:trPr>
        <w:tc>
          <w:tcPr>
            <w:tcW w:w="847" w:type="dxa"/>
            <w:vMerge w:val="restart"/>
            <w:tcMar>
              <w:left w:w="108" w:type="dxa"/>
              <w:right w:w="108" w:type="dxa"/>
            </w:tcMar>
            <w:vAlign w:val="center"/>
          </w:tcPr>
          <w:p w14:paraId="16DAF150" w14:textId="77777777" w:rsidR="005450DB" w:rsidRDefault="005450DB" w:rsidP="004F79EB">
            <w:pPr>
              <w:widowControl/>
              <w:spacing w:after="160"/>
              <w:jc w:val="center"/>
              <w:rPr>
                <w:szCs w:val="21"/>
              </w:rPr>
            </w:pPr>
            <w:r>
              <w:rPr>
                <w:rFonts w:ascii="宋体" w:hAnsi="宋体" w:cs="宋体" w:hint="eastAsia"/>
                <w:kern w:val="0"/>
                <w:szCs w:val="21"/>
                <w:lang w:bidi="ar"/>
              </w:rPr>
              <w:t>过程性评价（60%）</w:t>
            </w:r>
          </w:p>
        </w:tc>
        <w:tc>
          <w:tcPr>
            <w:tcW w:w="992" w:type="dxa"/>
            <w:vMerge w:val="restart"/>
            <w:tcMar>
              <w:left w:w="108" w:type="dxa"/>
              <w:right w:w="108" w:type="dxa"/>
            </w:tcMar>
            <w:vAlign w:val="center"/>
          </w:tcPr>
          <w:p w14:paraId="6868555D" w14:textId="77777777" w:rsidR="005450DB" w:rsidRDefault="005450DB" w:rsidP="004F79EB">
            <w:pPr>
              <w:widowControl/>
              <w:spacing w:after="160"/>
              <w:jc w:val="center"/>
              <w:rPr>
                <w:szCs w:val="21"/>
              </w:rPr>
            </w:pPr>
            <w:r>
              <w:rPr>
                <w:rFonts w:ascii="宋体" w:hAnsi="宋体" w:cs="宋体" w:hint="eastAsia"/>
                <w:kern w:val="0"/>
                <w:szCs w:val="21"/>
                <w:lang w:bidi="ar"/>
              </w:rPr>
              <w:t>平时</w:t>
            </w:r>
          </w:p>
          <w:p w14:paraId="059FBFAF" w14:textId="77777777" w:rsidR="005450DB" w:rsidRDefault="005450DB" w:rsidP="004F79EB">
            <w:pPr>
              <w:widowControl/>
              <w:spacing w:after="160"/>
              <w:jc w:val="center"/>
              <w:rPr>
                <w:szCs w:val="21"/>
              </w:rPr>
            </w:pPr>
            <w:r>
              <w:rPr>
                <w:rFonts w:ascii="宋体" w:hAnsi="宋体" w:cs="宋体" w:hint="eastAsia"/>
                <w:kern w:val="0"/>
                <w:szCs w:val="21"/>
                <w:lang w:bidi="ar"/>
              </w:rPr>
              <w:t>成绩</w:t>
            </w:r>
          </w:p>
          <w:p w14:paraId="5C894974" w14:textId="77777777" w:rsidR="005450DB" w:rsidRDefault="005450DB" w:rsidP="004F79EB">
            <w:pPr>
              <w:widowControl/>
              <w:spacing w:after="160"/>
              <w:jc w:val="center"/>
              <w:rPr>
                <w:szCs w:val="21"/>
              </w:rPr>
            </w:pPr>
            <w:r>
              <w:rPr>
                <w:rFonts w:ascii="宋体" w:hAnsi="宋体" w:cs="宋体" w:hint="eastAsia"/>
                <w:kern w:val="0"/>
                <w:szCs w:val="21"/>
                <w:lang w:bidi="ar"/>
              </w:rPr>
              <w:t>（20%）</w:t>
            </w:r>
          </w:p>
        </w:tc>
        <w:tc>
          <w:tcPr>
            <w:tcW w:w="851" w:type="dxa"/>
            <w:tcMar>
              <w:left w:w="108" w:type="dxa"/>
              <w:right w:w="108" w:type="dxa"/>
            </w:tcMar>
            <w:vAlign w:val="center"/>
          </w:tcPr>
          <w:p w14:paraId="19D3DFC7" w14:textId="77777777" w:rsidR="005450DB" w:rsidRDefault="005450DB" w:rsidP="004F79EB">
            <w:pPr>
              <w:widowControl/>
              <w:spacing w:after="160"/>
              <w:rPr>
                <w:szCs w:val="21"/>
              </w:rPr>
            </w:pPr>
            <w:r>
              <w:rPr>
                <w:rFonts w:ascii="宋体" w:hAnsi="宋体" w:cs="宋体" w:hint="eastAsia"/>
                <w:kern w:val="0"/>
                <w:szCs w:val="21"/>
                <w:lang w:bidi="ar"/>
              </w:rPr>
              <w:t>课堂出勤（10）</w:t>
            </w:r>
          </w:p>
        </w:tc>
        <w:tc>
          <w:tcPr>
            <w:tcW w:w="4484" w:type="dxa"/>
            <w:gridSpan w:val="3"/>
            <w:tcMar>
              <w:left w:w="108" w:type="dxa"/>
              <w:right w:w="108" w:type="dxa"/>
            </w:tcMar>
            <w:vAlign w:val="center"/>
          </w:tcPr>
          <w:p w14:paraId="703C99B3" w14:textId="77777777" w:rsidR="005450DB" w:rsidRDefault="005450DB" w:rsidP="004F79EB">
            <w:pPr>
              <w:widowControl/>
              <w:spacing w:after="160"/>
              <w:jc w:val="left"/>
              <w:rPr>
                <w:szCs w:val="21"/>
              </w:rPr>
            </w:pPr>
            <w:r>
              <w:rPr>
                <w:rFonts w:ascii="宋体" w:hAnsi="宋体" w:cs="宋体" w:hint="eastAsia"/>
                <w:kern w:val="0"/>
                <w:szCs w:val="21"/>
                <w:lang w:bidi="ar"/>
              </w:rPr>
              <w:t>1.任课教师根据情况制定考勤制度，旷课、迟到或早退相应扣分；</w:t>
            </w:r>
          </w:p>
          <w:p w14:paraId="5FE16202" w14:textId="77777777" w:rsidR="005450DB" w:rsidRDefault="005450DB" w:rsidP="004F79EB">
            <w:pPr>
              <w:widowControl/>
              <w:spacing w:after="160"/>
              <w:jc w:val="left"/>
              <w:rPr>
                <w:szCs w:val="21"/>
              </w:rPr>
            </w:pPr>
            <w:r>
              <w:rPr>
                <w:rFonts w:ascii="宋体" w:hAnsi="宋体" w:cs="宋体" w:hint="eastAsia"/>
                <w:kern w:val="0"/>
                <w:szCs w:val="21"/>
                <w:lang w:bidi="ar"/>
              </w:rPr>
              <w:t>2.旷课次数达到总学时三分之一，上报教务部门，建议取消其期末考试资格。</w:t>
            </w:r>
          </w:p>
        </w:tc>
        <w:tc>
          <w:tcPr>
            <w:tcW w:w="1124" w:type="dxa"/>
            <w:vMerge w:val="restart"/>
            <w:tcMar>
              <w:left w:w="108" w:type="dxa"/>
              <w:right w:w="108" w:type="dxa"/>
            </w:tcMar>
            <w:vAlign w:val="center"/>
          </w:tcPr>
          <w:p w14:paraId="6479DBD6" w14:textId="77777777" w:rsidR="005450DB" w:rsidRDefault="005450DB" w:rsidP="004F79EB">
            <w:pPr>
              <w:widowControl/>
              <w:spacing w:after="160"/>
              <w:jc w:val="center"/>
              <w:rPr>
                <w:szCs w:val="21"/>
              </w:rPr>
            </w:pPr>
            <w:r>
              <w:rPr>
                <w:rFonts w:ascii="宋体" w:hAnsi="宋体" w:cs="宋体" w:hint="eastAsia"/>
                <w:kern w:val="0"/>
                <w:szCs w:val="21"/>
                <w:lang w:bidi="ar"/>
              </w:rPr>
              <w:t>平时表现</w:t>
            </w:r>
          </w:p>
          <w:p w14:paraId="31F39D46" w14:textId="77777777" w:rsidR="005450DB" w:rsidRDefault="005450DB" w:rsidP="004F79EB">
            <w:pPr>
              <w:widowControl/>
              <w:spacing w:after="160"/>
              <w:jc w:val="center"/>
              <w:rPr>
                <w:szCs w:val="21"/>
              </w:rPr>
            </w:pPr>
            <w:r>
              <w:rPr>
                <w:rFonts w:ascii="宋体" w:hAnsi="宋体" w:cs="宋体" w:hint="eastAsia"/>
                <w:kern w:val="0"/>
                <w:szCs w:val="21"/>
                <w:lang w:bidi="ar"/>
              </w:rPr>
              <w:t>20</w:t>
            </w:r>
          </w:p>
        </w:tc>
      </w:tr>
      <w:tr w:rsidR="005450DB" w14:paraId="7E99D5E5" w14:textId="77777777" w:rsidTr="004F79EB">
        <w:trPr>
          <w:trHeight w:val="924"/>
          <w:jc w:val="center"/>
        </w:trPr>
        <w:tc>
          <w:tcPr>
            <w:tcW w:w="847" w:type="dxa"/>
            <w:vMerge/>
            <w:tcMar>
              <w:left w:w="108" w:type="dxa"/>
              <w:right w:w="108" w:type="dxa"/>
            </w:tcMar>
            <w:vAlign w:val="center"/>
          </w:tcPr>
          <w:p w14:paraId="1F04503E" w14:textId="77777777" w:rsidR="005450DB" w:rsidRDefault="005450DB" w:rsidP="004F79EB">
            <w:pPr>
              <w:rPr>
                <w:rFonts w:cs="Calibri"/>
                <w:sz w:val="18"/>
                <w:szCs w:val="18"/>
              </w:rPr>
            </w:pPr>
          </w:p>
        </w:tc>
        <w:tc>
          <w:tcPr>
            <w:tcW w:w="992" w:type="dxa"/>
            <w:vMerge/>
            <w:tcMar>
              <w:left w:w="108" w:type="dxa"/>
              <w:right w:w="108" w:type="dxa"/>
            </w:tcMar>
            <w:vAlign w:val="center"/>
          </w:tcPr>
          <w:p w14:paraId="03871665" w14:textId="77777777" w:rsidR="005450DB" w:rsidRDefault="005450DB" w:rsidP="004F79EB">
            <w:pPr>
              <w:rPr>
                <w:rFonts w:cs="Calibri"/>
                <w:sz w:val="18"/>
                <w:szCs w:val="18"/>
              </w:rPr>
            </w:pPr>
          </w:p>
        </w:tc>
        <w:tc>
          <w:tcPr>
            <w:tcW w:w="851" w:type="dxa"/>
            <w:tcMar>
              <w:left w:w="108" w:type="dxa"/>
              <w:right w:w="108" w:type="dxa"/>
            </w:tcMar>
            <w:vAlign w:val="center"/>
          </w:tcPr>
          <w:p w14:paraId="7072D92F" w14:textId="77777777" w:rsidR="005450DB" w:rsidRDefault="005450DB" w:rsidP="004F79EB">
            <w:pPr>
              <w:widowControl/>
              <w:spacing w:after="160"/>
              <w:rPr>
                <w:szCs w:val="21"/>
              </w:rPr>
            </w:pPr>
            <w:r>
              <w:rPr>
                <w:rFonts w:ascii="宋体" w:hAnsi="宋体" w:cs="宋体" w:hint="eastAsia"/>
                <w:kern w:val="0"/>
                <w:szCs w:val="21"/>
                <w:lang w:bidi="ar"/>
              </w:rPr>
              <w:t>课堂参与（5）</w:t>
            </w:r>
          </w:p>
        </w:tc>
        <w:tc>
          <w:tcPr>
            <w:tcW w:w="4484" w:type="dxa"/>
            <w:gridSpan w:val="3"/>
            <w:tcMar>
              <w:left w:w="108" w:type="dxa"/>
              <w:right w:w="108" w:type="dxa"/>
            </w:tcMar>
          </w:tcPr>
          <w:p w14:paraId="0102DEA2" w14:textId="77777777" w:rsidR="005450DB" w:rsidRDefault="005450DB" w:rsidP="004F79EB">
            <w:pPr>
              <w:widowControl/>
              <w:spacing w:after="160"/>
              <w:jc w:val="left"/>
              <w:rPr>
                <w:szCs w:val="21"/>
              </w:rPr>
            </w:pPr>
            <w:r>
              <w:rPr>
                <w:rFonts w:ascii="宋体" w:hAnsi="宋体" w:cs="宋体" w:hint="eastAsia"/>
                <w:kern w:val="0"/>
                <w:szCs w:val="21"/>
                <w:lang w:bidi="ar"/>
              </w:rPr>
              <w:t>由任课教师根据学生课堂表现情况自行设置要求，酌情评分。</w:t>
            </w:r>
          </w:p>
        </w:tc>
        <w:tc>
          <w:tcPr>
            <w:tcW w:w="1124" w:type="dxa"/>
            <w:vMerge/>
            <w:tcMar>
              <w:left w:w="108" w:type="dxa"/>
              <w:right w:w="108" w:type="dxa"/>
            </w:tcMar>
            <w:vAlign w:val="center"/>
          </w:tcPr>
          <w:p w14:paraId="66239862" w14:textId="77777777" w:rsidR="005450DB" w:rsidRDefault="005450DB" w:rsidP="004F79EB">
            <w:pPr>
              <w:rPr>
                <w:rFonts w:cs="Calibri"/>
                <w:sz w:val="18"/>
                <w:szCs w:val="18"/>
              </w:rPr>
            </w:pPr>
          </w:p>
        </w:tc>
      </w:tr>
      <w:tr w:rsidR="005450DB" w14:paraId="0B42F357" w14:textId="77777777" w:rsidTr="004F79EB">
        <w:trPr>
          <w:trHeight w:val="131"/>
          <w:jc w:val="center"/>
        </w:trPr>
        <w:tc>
          <w:tcPr>
            <w:tcW w:w="847" w:type="dxa"/>
            <w:vMerge/>
            <w:tcMar>
              <w:left w:w="108" w:type="dxa"/>
              <w:right w:w="108" w:type="dxa"/>
            </w:tcMar>
            <w:vAlign w:val="center"/>
          </w:tcPr>
          <w:p w14:paraId="6EAFA5E1" w14:textId="77777777" w:rsidR="005450DB" w:rsidRDefault="005450DB" w:rsidP="004F79EB">
            <w:pPr>
              <w:rPr>
                <w:rFonts w:cs="Calibri"/>
                <w:sz w:val="18"/>
                <w:szCs w:val="18"/>
              </w:rPr>
            </w:pPr>
          </w:p>
        </w:tc>
        <w:tc>
          <w:tcPr>
            <w:tcW w:w="992" w:type="dxa"/>
            <w:vMerge/>
            <w:tcMar>
              <w:left w:w="108" w:type="dxa"/>
              <w:right w:w="108" w:type="dxa"/>
            </w:tcMar>
            <w:vAlign w:val="center"/>
          </w:tcPr>
          <w:p w14:paraId="637B93F5" w14:textId="77777777" w:rsidR="005450DB" w:rsidRDefault="005450DB" w:rsidP="004F79EB">
            <w:pPr>
              <w:rPr>
                <w:rFonts w:cs="Calibri"/>
                <w:sz w:val="18"/>
                <w:szCs w:val="18"/>
              </w:rPr>
            </w:pPr>
          </w:p>
        </w:tc>
        <w:tc>
          <w:tcPr>
            <w:tcW w:w="851" w:type="dxa"/>
            <w:tcMar>
              <w:left w:w="108" w:type="dxa"/>
              <w:right w:w="108" w:type="dxa"/>
            </w:tcMar>
            <w:vAlign w:val="center"/>
          </w:tcPr>
          <w:p w14:paraId="16E81B83" w14:textId="77777777" w:rsidR="005450DB" w:rsidRDefault="005450DB" w:rsidP="004F79EB">
            <w:pPr>
              <w:widowControl/>
              <w:spacing w:after="160"/>
              <w:rPr>
                <w:szCs w:val="21"/>
              </w:rPr>
            </w:pPr>
            <w:r>
              <w:rPr>
                <w:rFonts w:ascii="宋体" w:hAnsi="宋体" w:cs="宋体" w:hint="eastAsia"/>
                <w:kern w:val="0"/>
                <w:szCs w:val="21"/>
                <w:lang w:bidi="ar"/>
              </w:rPr>
              <w:t>平时作业（5）</w:t>
            </w:r>
          </w:p>
        </w:tc>
        <w:tc>
          <w:tcPr>
            <w:tcW w:w="4484" w:type="dxa"/>
            <w:gridSpan w:val="3"/>
            <w:tcMar>
              <w:left w:w="108" w:type="dxa"/>
              <w:right w:w="108" w:type="dxa"/>
            </w:tcMar>
          </w:tcPr>
          <w:p w14:paraId="61742D94" w14:textId="77777777" w:rsidR="005450DB" w:rsidRDefault="005450DB" w:rsidP="004F79EB">
            <w:pPr>
              <w:widowControl/>
              <w:spacing w:after="160"/>
              <w:jc w:val="left"/>
              <w:rPr>
                <w:szCs w:val="21"/>
              </w:rPr>
            </w:pPr>
            <w:r>
              <w:rPr>
                <w:rFonts w:ascii="宋体" w:hAnsi="宋体" w:cs="宋体" w:hint="eastAsia"/>
                <w:kern w:val="0"/>
                <w:szCs w:val="21"/>
                <w:lang w:bidi="ar"/>
              </w:rPr>
              <w:t>教师根据学生每次提交的课后作业酌情评分</w:t>
            </w:r>
          </w:p>
        </w:tc>
        <w:tc>
          <w:tcPr>
            <w:tcW w:w="1124" w:type="dxa"/>
            <w:vMerge/>
            <w:tcMar>
              <w:left w:w="108" w:type="dxa"/>
              <w:right w:w="108" w:type="dxa"/>
            </w:tcMar>
            <w:vAlign w:val="center"/>
          </w:tcPr>
          <w:p w14:paraId="4105816C" w14:textId="77777777" w:rsidR="005450DB" w:rsidRDefault="005450DB" w:rsidP="004F79EB">
            <w:pPr>
              <w:rPr>
                <w:rFonts w:cs="Calibri"/>
                <w:sz w:val="18"/>
                <w:szCs w:val="18"/>
              </w:rPr>
            </w:pPr>
          </w:p>
        </w:tc>
      </w:tr>
      <w:tr w:rsidR="005450DB" w14:paraId="17136098" w14:textId="77777777" w:rsidTr="004F79EB">
        <w:trPr>
          <w:trHeight w:val="239"/>
          <w:jc w:val="center"/>
        </w:trPr>
        <w:tc>
          <w:tcPr>
            <w:tcW w:w="847" w:type="dxa"/>
            <w:vMerge/>
            <w:tcMar>
              <w:left w:w="108" w:type="dxa"/>
              <w:right w:w="108" w:type="dxa"/>
            </w:tcMar>
            <w:vAlign w:val="center"/>
          </w:tcPr>
          <w:p w14:paraId="227E01B0" w14:textId="77777777" w:rsidR="005450DB" w:rsidRDefault="005450DB" w:rsidP="004F79EB">
            <w:pPr>
              <w:rPr>
                <w:rFonts w:cs="Calibri"/>
                <w:sz w:val="18"/>
                <w:szCs w:val="18"/>
              </w:rPr>
            </w:pPr>
          </w:p>
        </w:tc>
        <w:tc>
          <w:tcPr>
            <w:tcW w:w="1843" w:type="dxa"/>
            <w:gridSpan w:val="2"/>
            <w:vMerge w:val="restart"/>
            <w:tcMar>
              <w:left w:w="108" w:type="dxa"/>
              <w:right w:w="108" w:type="dxa"/>
            </w:tcMar>
            <w:vAlign w:val="center"/>
          </w:tcPr>
          <w:p w14:paraId="57136F70" w14:textId="77777777" w:rsidR="005450DB" w:rsidRDefault="005450DB" w:rsidP="004F79EB">
            <w:pPr>
              <w:widowControl/>
              <w:spacing w:after="160"/>
              <w:jc w:val="center"/>
              <w:rPr>
                <w:szCs w:val="21"/>
              </w:rPr>
            </w:pPr>
            <w:r>
              <w:rPr>
                <w:rFonts w:ascii="宋体" w:hAnsi="宋体" w:cs="宋体" w:hint="eastAsia"/>
                <w:kern w:val="0"/>
                <w:szCs w:val="21"/>
                <w:lang w:bidi="ar"/>
              </w:rPr>
              <w:t>阶段性考核</w:t>
            </w:r>
          </w:p>
          <w:p w14:paraId="1FA705DD" w14:textId="77777777" w:rsidR="005450DB" w:rsidRDefault="005450DB" w:rsidP="004F79EB">
            <w:pPr>
              <w:widowControl/>
              <w:spacing w:after="160"/>
              <w:jc w:val="center"/>
              <w:rPr>
                <w:szCs w:val="21"/>
              </w:rPr>
            </w:pPr>
            <w:r>
              <w:rPr>
                <w:rFonts w:ascii="宋体" w:hAnsi="宋体" w:cs="宋体" w:hint="eastAsia"/>
                <w:kern w:val="0"/>
                <w:szCs w:val="21"/>
                <w:lang w:bidi="ar"/>
              </w:rPr>
              <w:t>（40%）</w:t>
            </w:r>
          </w:p>
        </w:tc>
        <w:tc>
          <w:tcPr>
            <w:tcW w:w="1417" w:type="dxa"/>
            <w:shd w:val="clear" w:color="auto" w:fill="auto"/>
            <w:tcMar>
              <w:left w:w="108" w:type="dxa"/>
              <w:right w:w="108" w:type="dxa"/>
            </w:tcMar>
            <w:vAlign w:val="center"/>
          </w:tcPr>
          <w:p w14:paraId="6598B185" w14:textId="77777777" w:rsidR="005450DB" w:rsidRPr="006E23F1" w:rsidRDefault="005450DB" w:rsidP="004F79EB">
            <w:pPr>
              <w:widowControl/>
              <w:spacing w:after="160"/>
              <w:jc w:val="left"/>
              <w:rPr>
                <w:szCs w:val="21"/>
              </w:rPr>
            </w:pPr>
            <w:r w:rsidRPr="006E23F1">
              <w:rPr>
                <w:rFonts w:ascii="宋体" w:hAnsi="宋体" w:hint="eastAsia"/>
                <w:szCs w:val="21"/>
              </w:rPr>
              <w:t>项目</w:t>
            </w:r>
            <w:proofErr w:type="gramStart"/>
            <w:r w:rsidRPr="006E23F1">
              <w:rPr>
                <w:rFonts w:ascii="宋体" w:hAnsi="宋体" w:hint="eastAsia"/>
                <w:szCs w:val="21"/>
              </w:rPr>
              <w:t>一</w:t>
            </w:r>
            <w:proofErr w:type="gramEnd"/>
          </w:p>
        </w:tc>
        <w:tc>
          <w:tcPr>
            <w:tcW w:w="1843" w:type="dxa"/>
            <w:shd w:val="clear" w:color="auto" w:fill="auto"/>
            <w:vAlign w:val="center"/>
          </w:tcPr>
          <w:p w14:paraId="2DDF2B09" w14:textId="77777777" w:rsidR="005450DB" w:rsidRPr="006E23F1" w:rsidRDefault="005450DB" w:rsidP="004F79EB">
            <w:pPr>
              <w:widowControl/>
              <w:spacing w:after="160"/>
              <w:jc w:val="left"/>
              <w:rPr>
                <w:szCs w:val="21"/>
              </w:rPr>
            </w:pPr>
            <w:r>
              <w:rPr>
                <w:rFonts w:cs="宋体" w:hint="eastAsia"/>
              </w:rPr>
              <w:t>电子商务环境下的知识产权保护</w:t>
            </w:r>
            <w:r>
              <w:rPr>
                <w:rFonts w:hint="eastAsia"/>
              </w:rPr>
              <w:t>，</w:t>
            </w:r>
            <w:r>
              <w:rPr>
                <w:rFonts w:cs="宋体" w:hint="eastAsia"/>
              </w:rPr>
              <w:t>消费者权益保护</w:t>
            </w:r>
          </w:p>
        </w:tc>
        <w:tc>
          <w:tcPr>
            <w:tcW w:w="1224" w:type="dxa"/>
            <w:shd w:val="clear" w:color="auto" w:fill="auto"/>
            <w:vAlign w:val="center"/>
          </w:tcPr>
          <w:p w14:paraId="6582CB70" w14:textId="77777777" w:rsidR="005450DB" w:rsidRPr="006E23F1" w:rsidRDefault="005450DB" w:rsidP="004F79EB">
            <w:pPr>
              <w:widowControl/>
              <w:spacing w:after="160"/>
              <w:jc w:val="left"/>
              <w:rPr>
                <w:szCs w:val="21"/>
              </w:rPr>
            </w:pPr>
            <w:r>
              <w:rPr>
                <w:rFonts w:ascii="宋体" w:hAnsi="宋体" w:hint="eastAsia"/>
                <w:szCs w:val="21"/>
              </w:rPr>
              <w:t>客观题、案例分析题</w:t>
            </w:r>
          </w:p>
        </w:tc>
        <w:tc>
          <w:tcPr>
            <w:tcW w:w="1124" w:type="dxa"/>
            <w:vMerge w:val="restart"/>
            <w:tcMar>
              <w:left w:w="108" w:type="dxa"/>
              <w:right w:w="108" w:type="dxa"/>
            </w:tcMar>
            <w:vAlign w:val="center"/>
          </w:tcPr>
          <w:p w14:paraId="65C3795A" w14:textId="77777777" w:rsidR="005450DB" w:rsidRDefault="005450DB" w:rsidP="004F79EB">
            <w:pPr>
              <w:widowControl/>
              <w:spacing w:after="160"/>
              <w:jc w:val="center"/>
              <w:rPr>
                <w:szCs w:val="21"/>
              </w:rPr>
            </w:pPr>
            <w:r>
              <w:rPr>
                <w:rFonts w:ascii="宋体" w:hAnsi="宋体" w:cs="宋体" w:hint="eastAsia"/>
                <w:kern w:val="0"/>
                <w:szCs w:val="21"/>
                <w:lang w:bidi="ar"/>
              </w:rPr>
              <w:t>阶段性考核成绩40</w:t>
            </w:r>
          </w:p>
        </w:tc>
      </w:tr>
      <w:tr w:rsidR="005450DB" w14:paraId="4C897630" w14:textId="77777777" w:rsidTr="004F79EB">
        <w:trPr>
          <w:trHeight w:val="237"/>
          <w:jc w:val="center"/>
        </w:trPr>
        <w:tc>
          <w:tcPr>
            <w:tcW w:w="847" w:type="dxa"/>
            <w:vMerge/>
            <w:tcMar>
              <w:left w:w="108" w:type="dxa"/>
              <w:right w:w="108" w:type="dxa"/>
            </w:tcMar>
            <w:vAlign w:val="center"/>
          </w:tcPr>
          <w:p w14:paraId="5D6D5419" w14:textId="77777777" w:rsidR="005450DB" w:rsidRDefault="005450DB" w:rsidP="004F79EB">
            <w:pPr>
              <w:rPr>
                <w:rFonts w:cs="Calibri"/>
                <w:sz w:val="18"/>
                <w:szCs w:val="18"/>
              </w:rPr>
            </w:pPr>
          </w:p>
        </w:tc>
        <w:tc>
          <w:tcPr>
            <w:tcW w:w="1843" w:type="dxa"/>
            <w:gridSpan w:val="2"/>
            <w:vMerge/>
            <w:tcMar>
              <w:left w:w="108" w:type="dxa"/>
              <w:right w:w="108" w:type="dxa"/>
            </w:tcMar>
            <w:vAlign w:val="center"/>
          </w:tcPr>
          <w:p w14:paraId="46403BB7" w14:textId="77777777" w:rsidR="005450DB" w:rsidRDefault="005450DB" w:rsidP="004F79EB">
            <w:pPr>
              <w:widowControl/>
              <w:spacing w:after="160"/>
              <w:jc w:val="center"/>
              <w:rPr>
                <w:rFonts w:ascii="宋体" w:hAnsi="宋体" w:cs="宋体"/>
                <w:kern w:val="0"/>
                <w:szCs w:val="21"/>
                <w:lang w:bidi="ar"/>
              </w:rPr>
            </w:pPr>
          </w:p>
        </w:tc>
        <w:tc>
          <w:tcPr>
            <w:tcW w:w="1417" w:type="dxa"/>
            <w:shd w:val="clear" w:color="auto" w:fill="auto"/>
            <w:tcMar>
              <w:left w:w="108" w:type="dxa"/>
              <w:right w:w="108" w:type="dxa"/>
            </w:tcMar>
            <w:vAlign w:val="center"/>
          </w:tcPr>
          <w:p w14:paraId="293FC641" w14:textId="77777777" w:rsidR="005450DB" w:rsidRPr="006E23F1" w:rsidRDefault="005450DB" w:rsidP="004F79EB">
            <w:pPr>
              <w:widowControl/>
              <w:spacing w:after="160"/>
              <w:jc w:val="left"/>
              <w:rPr>
                <w:rFonts w:ascii="宋体" w:hAnsi="宋体" w:cs="宋体"/>
                <w:kern w:val="0"/>
                <w:szCs w:val="21"/>
                <w:lang w:bidi="ar"/>
              </w:rPr>
            </w:pPr>
            <w:r w:rsidRPr="006E23F1">
              <w:rPr>
                <w:rFonts w:ascii="宋体" w:hAnsi="宋体" w:hint="eastAsia"/>
                <w:szCs w:val="21"/>
              </w:rPr>
              <w:t>项目二</w:t>
            </w:r>
          </w:p>
        </w:tc>
        <w:tc>
          <w:tcPr>
            <w:tcW w:w="1843" w:type="dxa"/>
            <w:shd w:val="clear" w:color="auto" w:fill="auto"/>
            <w:vAlign w:val="center"/>
          </w:tcPr>
          <w:p w14:paraId="0EA57F3D" w14:textId="77777777" w:rsidR="005450DB" w:rsidRPr="006E23F1" w:rsidRDefault="005450DB" w:rsidP="004F79EB">
            <w:pPr>
              <w:widowControl/>
              <w:spacing w:after="160"/>
              <w:jc w:val="left"/>
              <w:rPr>
                <w:rFonts w:ascii="宋体" w:hAnsi="宋体" w:cs="宋体"/>
                <w:kern w:val="0"/>
                <w:szCs w:val="21"/>
                <w:lang w:bidi="ar"/>
              </w:rPr>
            </w:pPr>
            <w:r>
              <w:rPr>
                <w:rFonts w:cs="宋体" w:hint="eastAsia"/>
              </w:rPr>
              <w:t>网络不正当竞争法律问题</w:t>
            </w:r>
          </w:p>
        </w:tc>
        <w:tc>
          <w:tcPr>
            <w:tcW w:w="1224" w:type="dxa"/>
            <w:shd w:val="clear" w:color="auto" w:fill="auto"/>
            <w:vAlign w:val="center"/>
          </w:tcPr>
          <w:p w14:paraId="7E0EEF8B" w14:textId="77777777" w:rsidR="005450DB" w:rsidRPr="006E23F1" w:rsidRDefault="005450DB" w:rsidP="004F79EB">
            <w:pPr>
              <w:widowControl/>
              <w:spacing w:after="160"/>
              <w:jc w:val="left"/>
              <w:rPr>
                <w:rFonts w:ascii="宋体" w:hAnsi="宋体" w:cs="宋体"/>
                <w:kern w:val="0"/>
                <w:szCs w:val="21"/>
                <w:lang w:bidi="ar"/>
              </w:rPr>
            </w:pPr>
            <w:r>
              <w:rPr>
                <w:rFonts w:ascii="宋体" w:hAnsi="宋体" w:hint="eastAsia"/>
                <w:szCs w:val="21"/>
              </w:rPr>
              <w:t>客观题、案例分析题</w:t>
            </w:r>
          </w:p>
        </w:tc>
        <w:tc>
          <w:tcPr>
            <w:tcW w:w="1124" w:type="dxa"/>
            <w:vMerge/>
            <w:tcMar>
              <w:left w:w="108" w:type="dxa"/>
              <w:right w:w="108" w:type="dxa"/>
            </w:tcMar>
            <w:vAlign w:val="center"/>
          </w:tcPr>
          <w:p w14:paraId="1E08A408" w14:textId="77777777" w:rsidR="005450DB" w:rsidRDefault="005450DB" w:rsidP="004F79EB">
            <w:pPr>
              <w:widowControl/>
              <w:spacing w:after="160"/>
              <w:jc w:val="center"/>
              <w:rPr>
                <w:rFonts w:ascii="宋体" w:hAnsi="宋体" w:cs="宋体"/>
                <w:kern w:val="0"/>
                <w:szCs w:val="21"/>
                <w:lang w:bidi="ar"/>
              </w:rPr>
            </w:pPr>
          </w:p>
        </w:tc>
      </w:tr>
      <w:tr w:rsidR="005450DB" w14:paraId="73D40BA4" w14:textId="77777777" w:rsidTr="004F79EB">
        <w:trPr>
          <w:trHeight w:val="237"/>
          <w:jc w:val="center"/>
        </w:trPr>
        <w:tc>
          <w:tcPr>
            <w:tcW w:w="847" w:type="dxa"/>
            <w:vMerge/>
            <w:tcMar>
              <w:left w:w="108" w:type="dxa"/>
              <w:right w:w="108" w:type="dxa"/>
            </w:tcMar>
            <w:vAlign w:val="center"/>
          </w:tcPr>
          <w:p w14:paraId="5087DA84" w14:textId="77777777" w:rsidR="005450DB" w:rsidRDefault="005450DB" w:rsidP="004F79EB">
            <w:pPr>
              <w:rPr>
                <w:rFonts w:cs="Calibri"/>
                <w:sz w:val="18"/>
                <w:szCs w:val="18"/>
              </w:rPr>
            </w:pPr>
          </w:p>
        </w:tc>
        <w:tc>
          <w:tcPr>
            <w:tcW w:w="1843" w:type="dxa"/>
            <w:gridSpan w:val="2"/>
            <w:vMerge/>
            <w:tcMar>
              <w:left w:w="108" w:type="dxa"/>
              <w:right w:w="108" w:type="dxa"/>
            </w:tcMar>
            <w:vAlign w:val="center"/>
          </w:tcPr>
          <w:p w14:paraId="06D6D3F2" w14:textId="77777777" w:rsidR="005450DB" w:rsidRDefault="005450DB" w:rsidP="004F79EB">
            <w:pPr>
              <w:widowControl/>
              <w:spacing w:after="160"/>
              <w:jc w:val="center"/>
              <w:rPr>
                <w:rFonts w:ascii="宋体" w:hAnsi="宋体" w:cs="宋体"/>
                <w:kern w:val="0"/>
                <w:szCs w:val="21"/>
                <w:lang w:bidi="ar"/>
              </w:rPr>
            </w:pPr>
          </w:p>
        </w:tc>
        <w:tc>
          <w:tcPr>
            <w:tcW w:w="1417" w:type="dxa"/>
            <w:shd w:val="clear" w:color="auto" w:fill="auto"/>
            <w:tcMar>
              <w:left w:w="108" w:type="dxa"/>
              <w:right w:w="108" w:type="dxa"/>
            </w:tcMar>
            <w:vAlign w:val="center"/>
          </w:tcPr>
          <w:p w14:paraId="7A8DA428" w14:textId="77777777" w:rsidR="005450DB" w:rsidRPr="006E23F1" w:rsidRDefault="005450DB" w:rsidP="004F79EB">
            <w:pPr>
              <w:widowControl/>
              <w:spacing w:after="160"/>
              <w:jc w:val="left"/>
              <w:rPr>
                <w:rFonts w:ascii="宋体" w:hAnsi="宋体" w:cs="宋体"/>
                <w:kern w:val="0"/>
                <w:szCs w:val="21"/>
                <w:lang w:bidi="ar"/>
              </w:rPr>
            </w:pPr>
            <w:r w:rsidRPr="006E23F1">
              <w:rPr>
                <w:rFonts w:ascii="宋体" w:hAnsi="宋体" w:hint="eastAsia"/>
                <w:szCs w:val="21"/>
              </w:rPr>
              <w:t>项目三</w:t>
            </w:r>
          </w:p>
        </w:tc>
        <w:tc>
          <w:tcPr>
            <w:tcW w:w="1843" w:type="dxa"/>
            <w:shd w:val="clear" w:color="auto" w:fill="auto"/>
            <w:vAlign w:val="center"/>
          </w:tcPr>
          <w:p w14:paraId="26DF8A0B" w14:textId="77777777" w:rsidR="005450DB" w:rsidRPr="006E23F1" w:rsidRDefault="005450DB" w:rsidP="004F79EB">
            <w:pPr>
              <w:widowControl/>
              <w:spacing w:after="160"/>
              <w:jc w:val="left"/>
              <w:rPr>
                <w:rFonts w:ascii="宋体" w:hAnsi="宋体" w:cs="宋体"/>
                <w:kern w:val="0"/>
                <w:szCs w:val="21"/>
                <w:lang w:bidi="ar"/>
              </w:rPr>
            </w:pPr>
            <w:r>
              <w:rPr>
                <w:rFonts w:cs="宋体" w:hint="eastAsia"/>
                <w:snapToGrid w:val="0"/>
                <w:color w:val="000000"/>
                <w:kern w:val="0"/>
              </w:rPr>
              <w:t>特定领域电子商务法律问题与电子商务安全法律问题</w:t>
            </w:r>
          </w:p>
        </w:tc>
        <w:tc>
          <w:tcPr>
            <w:tcW w:w="1224" w:type="dxa"/>
            <w:shd w:val="clear" w:color="auto" w:fill="auto"/>
            <w:vAlign w:val="center"/>
          </w:tcPr>
          <w:p w14:paraId="68BF970B" w14:textId="77777777" w:rsidR="005450DB" w:rsidRPr="006E23F1" w:rsidRDefault="005450DB" w:rsidP="004F79EB">
            <w:pPr>
              <w:widowControl/>
              <w:spacing w:after="160"/>
              <w:jc w:val="left"/>
              <w:rPr>
                <w:rFonts w:ascii="宋体" w:hAnsi="宋体" w:cs="宋体"/>
                <w:kern w:val="0"/>
                <w:szCs w:val="21"/>
                <w:lang w:bidi="ar"/>
              </w:rPr>
            </w:pPr>
            <w:r>
              <w:rPr>
                <w:rFonts w:ascii="宋体" w:hAnsi="宋体" w:hint="eastAsia"/>
                <w:szCs w:val="21"/>
              </w:rPr>
              <w:t>客观题、案例分析题</w:t>
            </w:r>
          </w:p>
        </w:tc>
        <w:tc>
          <w:tcPr>
            <w:tcW w:w="1124" w:type="dxa"/>
            <w:vMerge/>
            <w:tcMar>
              <w:left w:w="108" w:type="dxa"/>
              <w:right w:w="108" w:type="dxa"/>
            </w:tcMar>
            <w:vAlign w:val="center"/>
          </w:tcPr>
          <w:p w14:paraId="1912730A" w14:textId="77777777" w:rsidR="005450DB" w:rsidRDefault="005450DB" w:rsidP="004F79EB">
            <w:pPr>
              <w:widowControl/>
              <w:spacing w:after="160"/>
              <w:jc w:val="center"/>
              <w:rPr>
                <w:rFonts w:ascii="宋体" w:hAnsi="宋体" w:cs="宋体"/>
                <w:kern w:val="0"/>
                <w:szCs w:val="21"/>
                <w:lang w:bidi="ar"/>
              </w:rPr>
            </w:pPr>
          </w:p>
        </w:tc>
      </w:tr>
      <w:tr w:rsidR="005450DB" w14:paraId="6AD665B5" w14:textId="77777777" w:rsidTr="004F79EB">
        <w:trPr>
          <w:trHeight w:val="237"/>
          <w:jc w:val="center"/>
        </w:trPr>
        <w:tc>
          <w:tcPr>
            <w:tcW w:w="847" w:type="dxa"/>
            <w:vMerge/>
            <w:tcMar>
              <w:left w:w="108" w:type="dxa"/>
              <w:right w:w="108" w:type="dxa"/>
            </w:tcMar>
            <w:vAlign w:val="center"/>
          </w:tcPr>
          <w:p w14:paraId="28CF7795" w14:textId="77777777" w:rsidR="005450DB" w:rsidRDefault="005450DB" w:rsidP="004F79EB">
            <w:pPr>
              <w:rPr>
                <w:rFonts w:cs="Calibri"/>
                <w:sz w:val="18"/>
                <w:szCs w:val="18"/>
              </w:rPr>
            </w:pPr>
          </w:p>
        </w:tc>
        <w:tc>
          <w:tcPr>
            <w:tcW w:w="1843" w:type="dxa"/>
            <w:gridSpan w:val="2"/>
            <w:vMerge/>
            <w:tcMar>
              <w:left w:w="108" w:type="dxa"/>
              <w:right w:w="108" w:type="dxa"/>
            </w:tcMar>
            <w:vAlign w:val="center"/>
          </w:tcPr>
          <w:p w14:paraId="3A2B6346" w14:textId="77777777" w:rsidR="005450DB" w:rsidRDefault="005450DB" w:rsidP="004F79EB">
            <w:pPr>
              <w:widowControl/>
              <w:spacing w:after="160"/>
              <w:jc w:val="center"/>
              <w:rPr>
                <w:rFonts w:ascii="宋体" w:hAnsi="宋体" w:cs="宋体"/>
                <w:kern w:val="0"/>
                <w:szCs w:val="21"/>
                <w:lang w:bidi="ar"/>
              </w:rPr>
            </w:pPr>
          </w:p>
        </w:tc>
        <w:tc>
          <w:tcPr>
            <w:tcW w:w="1417" w:type="dxa"/>
            <w:shd w:val="clear" w:color="auto" w:fill="auto"/>
            <w:tcMar>
              <w:left w:w="108" w:type="dxa"/>
              <w:right w:w="108" w:type="dxa"/>
            </w:tcMar>
            <w:vAlign w:val="center"/>
          </w:tcPr>
          <w:p w14:paraId="2D8C4D99" w14:textId="77777777" w:rsidR="005450DB" w:rsidRPr="006E23F1" w:rsidRDefault="005450DB" w:rsidP="004F79EB">
            <w:pPr>
              <w:widowControl/>
              <w:spacing w:after="160"/>
              <w:jc w:val="left"/>
              <w:rPr>
                <w:rFonts w:ascii="宋体" w:hAnsi="宋体" w:cs="宋体"/>
                <w:kern w:val="0"/>
                <w:szCs w:val="21"/>
                <w:lang w:bidi="ar"/>
              </w:rPr>
            </w:pPr>
            <w:r w:rsidRPr="006E23F1">
              <w:rPr>
                <w:rFonts w:ascii="宋体" w:hAnsi="宋体" w:hint="eastAsia"/>
                <w:szCs w:val="21"/>
              </w:rPr>
              <w:t>项目四</w:t>
            </w:r>
          </w:p>
        </w:tc>
        <w:tc>
          <w:tcPr>
            <w:tcW w:w="1843" w:type="dxa"/>
            <w:shd w:val="clear" w:color="auto" w:fill="auto"/>
            <w:vAlign w:val="center"/>
          </w:tcPr>
          <w:p w14:paraId="7A899FE6" w14:textId="77777777" w:rsidR="005450DB" w:rsidRPr="006E23F1" w:rsidRDefault="005450DB" w:rsidP="004F79EB">
            <w:pPr>
              <w:widowControl/>
              <w:spacing w:after="160"/>
              <w:jc w:val="left"/>
              <w:rPr>
                <w:rFonts w:ascii="宋体" w:hAnsi="宋体" w:cs="宋体"/>
                <w:kern w:val="0"/>
                <w:szCs w:val="21"/>
                <w:lang w:bidi="ar"/>
              </w:rPr>
            </w:pPr>
            <w:r>
              <w:rPr>
                <w:rFonts w:cs="宋体" w:hint="eastAsia"/>
                <w:snapToGrid w:val="0"/>
                <w:color w:val="000000"/>
                <w:kern w:val="0"/>
              </w:rPr>
              <w:t>电子商务纠纷的解决</w:t>
            </w:r>
          </w:p>
        </w:tc>
        <w:tc>
          <w:tcPr>
            <w:tcW w:w="1224" w:type="dxa"/>
            <w:shd w:val="clear" w:color="auto" w:fill="auto"/>
            <w:vAlign w:val="center"/>
          </w:tcPr>
          <w:p w14:paraId="0CC83909" w14:textId="77777777" w:rsidR="005450DB" w:rsidRPr="006E23F1" w:rsidRDefault="005450DB" w:rsidP="004F79EB">
            <w:pPr>
              <w:widowControl/>
              <w:spacing w:after="160"/>
              <w:jc w:val="left"/>
              <w:rPr>
                <w:rFonts w:ascii="宋体" w:hAnsi="宋体" w:cs="宋体"/>
                <w:kern w:val="0"/>
                <w:szCs w:val="21"/>
                <w:lang w:bidi="ar"/>
              </w:rPr>
            </w:pPr>
            <w:r>
              <w:rPr>
                <w:rFonts w:ascii="宋体" w:hAnsi="宋体" w:hint="eastAsia"/>
                <w:szCs w:val="21"/>
              </w:rPr>
              <w:t>客观题、案例分析题</w:t>
            </w:r>
          </w:p>
        </w:tc>
        <w:tc>
          <w:tcPr>
            <w:tcW w:w="1124" w:type="dxa"/>
            <w:vMerge/>
            <w:tcMar>
              <w:left w:w="108" w:type="dxa"/>
              <w:right w:w="108" w:type="dxa"/>
            </w:tcMar>
            <w:vAlign w:val="center"/>
          </w:tcPr>
          <w:p w14:paraId="7840D91F" w14:textId="77777777" w:rsidR="005450DB" w:rsidRDefault="005450DB" w:rsidP="004F79EB">
            <w:pPr>
              <w:widowControl/>
              <w:spacing w:after="160"/>
              <w:jc w:val="center"/>
              <w:rPr>
                <w:rFonts w:ascii="宋体" w:hAnsi="宋体" w:cs="宋体"/>
                <w:kern w:val="0"/>
                <w:szCs w:val="21"/>
                <w:lang w:bidi="ar"/>
              </w:rPr>
            </w:pPr>
          </w:p>
        </w:tc>
      </w:tr>
      <w:tr w:rsidR="005450DB" w14:paraId="549533E0" w14:textId="77777777" w:rsidTr="004F79EB">
        <w:trPr>
          <w:trHeight w:val="699"/>
          <w:jc w:val="center"/>
        </w:trPr>
        <w:tc>
          <w:tcPr>
            <w:tcW w:w="847" w:type="dxa"/>
            <w:vMerge w:val="restart"/>
            <w:tcMar>
              <w:left w:w="108" w:type="dxa"/>
              <w:right w:w="108" w:type="dxa"/>
            </w:tcMar>
            <w:vAlign w:val="center"/>
          </w:tcPr>
          <w:p w14:paraId="3E08BCE0" w14:textId="77777777" w:rsidR="005450DB" w:rsidRDefault="005450DB" w:rsidP="004F79EB">
            <w:pPr>
              <w:widowControl/>
              <w:spacing w:after="160"/>
              <w:jc w:val="center"/>
              <w:rPr>
                <w:szCs w:val="21"/>
              </w:rPr>
            </w:pPr>
            <w:r>
              <w:rPr>
                <w:rFonts w:ascii="宋体" w:hAnsi="宋体" w:cs="宋体" w:hint="eastAsia"/>
                <w:kern w:val="0"/>
                <w:szCs w:val="21"/>
                <w:lang w:bidi="ar"/>
              </w:rPr>
              <w:t>终结性考核（40%）</w:t>
            </w:r>
          </w:p>
        </w:tc>
        <w:tc>
          <w:tcPr>
            <w:tcW w:w="1843" w:type="dxa"/>
            <w:gridSpan w:val="2"/>
            <w:tcMar>
              <w:left w:w="108" w:type="dxa"/>
              <w:right w:w="108" w:type="dxa"/>
            </w:tcMar>
            <w:vAlign w:val="center"/>
          </w:tcPr>
          <w:p w14:paraId="7042BB68" w14:textId="77777777" w:rsidR="005450DB" w:rsidRDefault="005450DB" w:rsidP="004F79EB">
            <w:pPr>
              <w:widowControl/>
              <w:spacing w:after="160"/>
              <w:jc w:val="center"/>
              <w:rPr>
                <w:szCs w:val="21"/>
              </w:rPr>
            </w:pPr>
            <w:r>
              <w:rPr>
                <w:rFonts w:ascii="宋体" w:hAnsi="宋体" w:cs="宋体" w:hint="eastAsia"/>
                <w:kern w:val="0"/>
                <w:szCs w:val="21"/>
                <w:lang w:bidi="ar"/>
              </w:rPr>
              <w:t>期末理论考试（</w:t>
            </w:r>
            <w:r>
              <w:rPr>
                <w:rFonts w:ascii="宋体" w:hAnsi="宋体" w:cs="宋体"/>
                <w:kern w:val="0"/>
                <w:szCs w:val="21"/>
                <w:lang w:bidi="ar"/>
              </w:rPr>
              <w:t>2</w:t>
            </w:r>
            <w:r>
              <w:rPr>
                <w:rFonts w:ascii="宋体" w:hAnsi="宋体" w:cs="宋体" w:hint="eastAsia"/>
                <w:kern w:val="0"/>
                <w:szCs w:val="21"/>
                <w:lang w:bidi="ar"/>
              </w:rPr>
              <w:t>0%）</w:t>
            </w:r>
          </w:p>
        </w:tc>
        <w:tc>
          <w:tcPr>
            <w:tcW w:w="4484" w:type="dxa"/>
            <w:gridSpan w:val="3"/>
            <w:tcMar>
              <w:left w:w="108" w:type="dxa"/>
              <w:right w:w="108" w:type="dxa"/>
            </w:tcMar>
            <w:vAlign w:val="center"/>
          </w:tcPr>
          <w:p w14:paraId="4B1C8369" w14:textId="77777777" w:rsidR="005450DB" w:rsidRDefault="005450DB" w:rsidP="004F79EB">
            <w:pPr>
              <w:widowControl/>
              <w:spacing w:after="160"/>
              <w:jc w:val="left"/>
              <w:rPr>
                <w:szCs w:val="21"/>
              </w:rPr>
            </w:pPr>
            <w:r>
              <w:rPr>
                <w:rFonts w:ascii="宋体" w:hAnsi="宋体" w:cs="宋体" w:hint="eastAsia"/>
                <w:kern w:val="0"/>
                <w:szCs w:val="21"/>
                <w:lang w:bidi="ar"/>
              </w:rPr>
              <w:t>1.考试形式：闭卷；</w:t>
            </w:r>
          </w:p>
          <w:p w14:paraId="1FEA2C16" w14:textId="77777777" w:rsidR="005450DB" w:rsidRDefault="005450DB" w:rsidP="004F79EB">
            <w:pPr>
              <w:widowControl/>
              <w:spacing w:after="160"/>
              <w:jc w:val="left"/>
              <w:rPr>
                <w:szCs w:val="21"/>
              </w:rPr>
            </w:pPr>
            <w:r>
              <w:rPr>
                <w:rFonts w:ascii="宋体" w:hAnsi="宋体" w:cs="宋体" w:hint="eastAsia"/>
                <w:kern w:val="0"/>
                <w:szCs w:val="21"/>
                <w:lang w:bidi="ar"/>
              </w:rPr>
              <w:t>2.题型：选择题、判断题、简答题、论述题</w:t>
            </w:r>
          </w:p>
          <w:p w14:paraId="75AA12C5" w14:textId="77777777" w:rsidR="005450DB" w:rsidRDefault="005450DB" w:rsidP="004F79EB">
            <w:pPr>
              <w:widowControl/>
              <w:spacing w:after="160"/>
              <w:jc w:val="left"/>
              <w:rPr>
                <w:szCs w:val="21"/>
              </w:rPr>
            </w:pPr>
            <w:r>
              <w:rPr>
                <w:rFonts w:ascii="宋体" w:hAnsi="宋体" w:cs="宋体" w:hint="eastAsia"/>
                <w:kern w:val="0"/>
                <w:szCs w:val="21"/>
                <w:lang w:bidi="ar"/>
              </w:rPr>
              <w:t>3.考试时间：90分钟左右；</w:t>
            </w:r>
          </w:p>
          <w:p w14:paraId="189EF40C" w14:textId="77777777" w:rsidR="005450DB" w:rsidRDefault="005450DB" w:rsidP="004F79EB">
            <w:pPr>
              <w:widowControl/>
              <w:spacing w:after="160"/>
              <w:jc w:val="left"/>
              <w:rPr>
                <w:szCs w:val="21"/>
              </w:rPr>
            </w:pPr>
            <w:r>
              <w:rPr>
                <w:rFonts w:ascii="宋体" w:hAnsi="宋体" w:cs="宋体" w:hint="eastAsia"/>
                <w:kern w:val="0"/>
                <w:szCs w:val="21"/>
                <w:lang w:bidi="ar"/>
              </w:rPr>
              <w:t>4.出题基本要求：主要以客观题形式考查、章节内容分布合理、题量适当。</w:t>
            </w:r>
          </w:p>
        </w:tc>
        <w:tc>
          <w:tcPr>
            <w:tcW w:w="1124" w:type="dxa"/>
            <w:vMerge w:val="restart"/>
            <w:tcMar>
              <w:left w:w="108" w:type="dxa"/>
              <w:right w:w="108" w:type="dxa"/>
            </w:tcMar>
            <w:vAlign w:val="center"/>
          </w:tcPr>
          <w:p w14:paraId="25053A2A" w14:textId="77777777" w:rsidR="005450DB" w:rsidRDefault="005450DB" w:rsidP="004F79EB">
            <w:pPr>
              <w:widowControl/>
              <w:spacing w:after="160"/>
              <w:jc w:val="center"/>
              <w:rPr>
                <w:szCs w:val="21"/>
              </w:rPr>
            </w:pPr>
            <w:r>
              <w:rPr>
                <w:rFonts w:ascii="宋体" w:hAnsi="宋体" w:cs="宋体" w:hint="eastAsia"/>
                <w:kern w:val="0"/>
                <w:szCs w:val="21"/>
                <w:lang w:bidi="ar"/>
              </w:rPr>
              <w:t>卷面成绩1</w:t>
            </w:r>
            <w:r>
              <w:rPr>
                <w:rFonts w:ascii="宋体" w:hAnsi="宋体" w:cs="宋体"/>
                <w:kern w:val="0"/>
                <w:szCs w:val="21"/>
                <w:lang w:bidi="ar"/>
              </w:rPr>
              <w:t>00</w:t>
            </w:r>
            <w:r>
              <w:rPr>
                <w:rFonts w:ascii="宋体" w:hAnsi="宋体" w:cs="宋体" w:hint="eastAsia"/>
                <w:kern w:val="0"/>
                <w:szCs w:val="21"/>
                <w:lang w:bidi="ar"/>
              </w:rPr>
              <w:t>×（</w:t>
            </w:r>
            <w:r>
              <w:rPr>
                <w:rFonts w:ascii="宋体" w:hAnsi="宋体" w:cs="宋体"/>
                <w:kern w:val="0"/>
                <w:szCs w:val="21"/>
                <w:lang w:bidi="ar"/>
              </w:rPr>
              <w:t>2</w:t>
            </w:r>
            <w:r>
              <w:rPr>
                <w:rFonts w:ascii="宋体" w:hAnsi="宋体" w:cs="宋体" w:hint="eastAsia"/>
                <w:kern w:val="0"/>
                <w:szCs w:val="21"/>
                <w:lang w:bidi="ar"/>
              </w:rPr>
              <w:t>0%+</w:t>
            </w:r>
            <w:r>
              <w:rPr>
                <w:rFonts w:ascii="宋体" w:hAnsi="宋体" w:cs="宋体"/>
                <w:kern w:val="0"/>
                <w:szCs w:val="21"/>
                <w:lang w:bidi="ar"/>
              </w:rPr>
              <w:t>20</w:t>
            </w:r>
            <w:r>
              <w:rPr>
                <w:rFonts w:ascii="宋体" w:hAnsi="宋体" w:cs="宋体" w:hint="eastAsia"/>
                <w:kern w:val="0"/>
                <w:szCs w:val="21"/>
                <w:lang w:bidi="ar"/>
              </w:rPr>
              <w:t>%）</w:t>
            </w:r>
          </w:p>
        </w:tc>
      </w:tr>
      <w:tr w:rsidR="005450DB" w14:paraId="34E34706" w14:textId="77777777" w:rsidTr="004F79EB">
        <w:trPr>
          <w:trHeight w:val="1636"/>
          <w:jc w:val="center"/>
        </w:trPr>
        <w:tc>
          <w:tcPr>
            <w:tcW w:w="847" w:type="dxa"/>
            <w:vMerge/>
            <w:tcMar>
              <w:left w:w="108" w:type="dxa"/>
              <w:right w:w="108" w:type="dxa"/>
            </w:tcMar>
            <w:vAlign w:val="center"/>
          </w:tcPr>
          <w:p w14:paraId="7AF3F150" w14:textId="77777777" w:rsidR="005450DB" w:rsidRDefault="005450DB" w:rsidP="004F79EB">
            <w:pPr>
              <w:widowControl/>
              <w:spacing w:after="160"/>
              <w:jc w:val="center"/>
              <w:rPr>
                <w:rFonts w:ascii="宋体" w:hAnsi="宋体" w:cs="宋体"/>
                <w:kern w:val="0"/>
                <w:szCs w:val="21"/>
                <w:lang w:bidi="ar"/>
              </w:rPr>
            </w:pPr>
          </w:p>
        </w:tc>
        <w:tc>
          <w:tcPr>
            <w:tcW w:w="1843" w:type="dxa"/>
            <w:gridSpan w:val="2"/>
            <w:tcMar>
              <w:left w:w="108" w:type="dxa"/>
              <w:right w:w="108" w:type="dxa"/>
            </w:tcMar>
            <w:vAlign w:val="center"/>
          </w:tcPr>
          <w:p w14:paraId="7B7D7B33" w14:textId="77777777" w:rsidR="005450DB" w:rsidRDefault="005450DB" w:rsidP="004F79EB">
            <w:pPr>
              <w:widowControl/>
              <w:spacing w:after="160"/>
              <w:jc w:val="center"/>
              <w:rPr>
                <w:rFonts w:ascii="宋体" w:hAnsi="宋体" w:cs="宋体"/>
                <w:kern w:val="0"/>
                <w:szCs w:val="21"/>
                <w:lang w:bidi="ar"/>
              </w:rPr>
            </w:pPr>
            <w:r>
              <w:rPr>
                <w:rFonts w:ascii="宋体" w:hAnsi="宋体" w:cs="宋体" w:hint="eastAsia"/>
                <w:kern w:val="0"/>
                <w:szCs w:val="21"/>
                <w:lang w:bidi="ar"/>
              </w:rPr>
              <w:t>期末实践考试（</w:t>
            </w:r>
            <w:r>
              <w:rPr>
                <w:rFonts w:ascii="宋体" w:hAnsi="宋体" w:cs="宋体"/>
                <w:kern w:val="0"/>
                <w:szCs w:val="21"/>
                <w:lang w:bidi="ar"/>
              </w:rPr>
              <w:t>2</w:t>
            </w:r>
            <w:r>
              <w:rPr>
                <w:rFonts w:ascii="宋体" w:hAnsi="宋体" w:cs="宋体" w:hint="eastAsia"/>
                <w:kern w:val="0"/>
                <w:szCs w:val="21"/>
                <w:lang w:bidi="ar"/>
              </w:rPr>
              <w:t>0%）</w:t>
            </w:r>
          </w:p>
        </w:tc>
        <w:tc>
          <w:tcPr>
            <w:tcW w:w="4484" w:type="dxa"/>
            <w:gridSpan w:val="3"/>
            <w:tcMar>
              <w:left w:w="108" w:type="dxa"/>
              <w:right w:w="108" w:type="dxa"/>
            </w:tcMar>
            <w:vAlign w:val="center"/>
          </w:tcPr>
          <w:p w14:paraId="17EC5E86" w14:textId="77777777" w:rsidR="005450DB" w:rsidRDefault="005450DB" w:rsidP="004F79EB">
            <w:pPr>
              <w:widowControl/>
              <w:spacing w:after="160"/>
              <w:jc w:val="left"/>
              <w:rPr>
                <w:szCs w:val="21"/>
              </w:rPr>
            </w:pPr>
            <w:r>
              <w:rPr>
                <w:rFonts w:ascii="宋体" w:hAnsi="宋体" w:cs="宋体" w:hint="eastAsia"/>
                <w:kern w:val="0"/>
                <w:szCs w:val="21"/>
                <w:lang w:bidi="ar"/>
              </w:rPr>
              <w:t>1.考试形式：实操题；</w:t>
            </w:r>
          </w:p>
          <w:p w14:paraId="61F2EC0E" w14:textId="77777777" w:rsidR="005450DB" w:rsidRDefault="005450DB" w:rsidP="004F79EB">
            <w:pPr>
              <w:widowControl/>
              <w:spacing w:after="160"/>
              <w:jc w:val="left"/>
              <w:rPr>
                <w:szCs w:val="21"/>
              </w:rPr>
            </w:pPr>
            <w:r>
              <w:rPr>
                <w:rFonts w:ascii="宋体" w:hAnsi="宋体" w:cs="宋体" w:hint="eastAsia"/>
                <w:kern w:val="0"/>
                <w:szCs w:val="21"/>
                <w:lang w:bidi="ar"/>
              </w:rPr>
              <w:t>2.题型：电子商务法律法规实操；</w:t>
            </w:r>
          </w:p>
          <w:p w14:paraId="3F56C9D3" w14:textId="77777777" w:rsidR="005450DB" w:rsidRDefault="005450DB" w:rsidP="004F79EB">
            <w:pPr>
              <w:widowControl/>
              <w:spacing w:after="160"/>
              <w:jc w:val="left"/>
              <w:rPr>
                <w:szCs w:val="21"/>
              </w:rPr>
            </w:pPr>
            <w:r>
              <w:rPr>
                <w:rFonts w:ascii="宋体" w:hAnsi="宋体" w:cs="宋体" w:hint="eastAsia"/>
                <w:kern w:val="0"/>
                <w:szCs w:val="21"/>
                <w:lang w:bidi="ar"/>
              </w:rPr>
              <w:t>3.考试时间：</w:t>
            </w:r>
            <w:r>
              <w:rPr>
                <w:rFonts w:ascii="宋体" w:hAnsi="宋体" w:cs="宋体"/>
                <w:kern w:val="0"/>
                <w:szCs w:val="21"/>
                <w:lang w:bidi="ar"/>
              </w:rPr>
              <w:t>90</w:t>
            </w:r>
            <w:r>
              <w:rPr>
                <w:rFonts w:ascii="宋体" w:hAnsi="宋体" w:cs="宋体" w:hint="eastAsia"/>
                <w:kern w:val="0"/>
                <w:szCs w:val="21"/>
                <w:lang w:bidi="ar"/>
              </w:rPr>
              <w:t>分钟左右；</w:t>
            </w:r>
          </w:p>
          <w:p w14:paraId="7F897D57" w14:textId="77777777" w:rsidR="005450DB" w:rsidRDefault="005450DB" w:rsidP="004F79EB">
            <w:pPr>
              <w:widowControl/>
              <w:spacing w:after="160"/>
              <w:jc w:val="left"/>
              <w:rPr>
                <w:rFonts w:ascii="宋体" w:hAnsi="宋体" w:cs="宋体"/>
                <w:kern w:val="0"/>
                <w:szCs w:val="21"/>
                <w:lang w:bidi="ar"/>
              </w:rPr>
            </w:pPr>
            <w:r>
              <w:rPr>
                <w:rFonts w:ascii="宋体" w:hAnsi="宋体" w:cs="宋体" w:hint="eastAsia"/>
                <w:kern w:val="0"/>
                <w:szCs w:val="21"/>
                <w:lang w:bidi="ar"/>
              </w:rPr>
              <w:t>4.出题基本要求：设电子商务法律法规知识点与操作技能覆盖面广，难易设计合理，题量适当。</w:t>
            </w:r>
          </w:p>
        </w:tc>
        <w:tc>
          <w:tcPr>
            <w:tcW w:w="1124" w:type="dxa"/>
            <w:vMerge/>
            <w:tcMar>
              <w:left w:w="108" w:type="dxa"/>
              <w:right w:w="108" w:type="dxa"/>
            </w:tcMar>
            <w:vAlign w:val="center"/>
          </w:tcPr>
          <w:p w14:paraId="589A5CB4" w14:textId="77777777" w:rsidR="005450DB" w:rsidRDefault="005450DB" w:rsidP="004F79EB">
            <w:pPr>
              <w:widowControl/>
              <w:spacing w:after="160"/>
              <w:jc w:val="center"/>
              <w:rPr>
                <w:rFonts w:ascii="宋体" w:hAnsi="宋体" w:cs="宋体"/>
                <w:kern w:val="0"/>
                <w:szCs w:val="21"/>
                <w:lang w:bidi="ar"/>
              </w:rPr>
            </w:pPr>
          </w:p>
        </w:tc>
      </w:tr>
    </w:tbl>
    <w:p w14:paraId="0E287EA9" w14:textId="77777777" w:rsidR="005450DB" w:rsidRDefault="005450DB" w:rsidP="005450DB">
      <w:pPr>
        <w:spacing w:line="360" w:lineRule="auto"/>
        <w:rPr>
          <w:rFonts w:ascii="黑体" w:eastAsia="黑体"/>
          <w:b/>
          <w:sz w:val="28"/>
          <w:szCs w:val="28"/>
        </w:rPr>
      </w:pPr>
    </w:p>
    <w:p w14:paraId="428FC5D4" w14:textId="77777777" w:rsidR="005450DB" w:rsidRPr="00D476BD" w:rsidRDefault="005450DB" w:rsidP="005450DB">
      <w:pPr>
        <w:spacing w:line="360" w:lineRule="auto"/>
        <w:ind w:firstLine="240"/>
        <w:jc w:val="center"/>
        <w:rPr>
          <w:rFonts w:ascii="黑体" w:eastAsia="黑体"/>
          <w:b/>
          <w:sz w:val="28"/>
          <w:szCs w:val="28"/>
        </w:rPr>
      </w:pPr>
      <w:r>
        <w:rPr>
          <w:rFonts w:ascii="黑体" w:eastAsia="黑体" w:hint="eastAsia"/>
          <w:b/>
          <w:sz w:val="28"/>
          <w:szCs w:val="28"/>
        </w:rPr>
        <w:t>六、课程整体设计</w:t>
      </w:r>
    </w:p>
    <w:tbl>
      <w:tblPr>
        <w:tblW w:w="91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92"/>
        <w:gridCol w:w="1638"/>
        <w:gridCol w:w="3373"/>
        <w:gridCol w:w="1456"/>
        <w:gridCol w:w="938"/>
        <w:gridCol w:w="854"/>
      </w:tblGrid>
      <w:tr w:rsidR="005450DB" w14:paraId="11E636B1" w14:textId="77777777" w:rsidTr="004F79EB">
        <w:trPr>
          <w:trHeight w:val="631"/>
        </w:trPr>
        <w:tc>
          <w:tcPr>
            <w:tcW w:w="892" w:type="dxa"/>
            <w:vAlign w:val="center"/>
          </w:tcPr>
          <w:p w14:paraId="20A524D8" w14:textId="77777777" w:rsidR="005450DB" w:rsidRDefault="005450DB" w:rsidP="004F79EB">
            <w:pPr>
              <w:pStyle w:val="aff8"/>
              <w:ind w:firstLine="473"/>
            </w:pPr>
            <w:r>
              <w:rPr>
                <w:rFonts w:hint="eastAsia"/>
              </w:rPr>
              <w:t>学习情境编号</w:t>
            </w:r>
          </w:p>
        </w:tc>
        <w:tc>
          <w:tcPr>
            <w:tcW w:w="1638" w:type="dxa"/>
            <w:vAlign w:val="center"/>
          </w:tcPr>
          <w:p w14:paraId="7A83293D" w14:textId="77777777" w:rsidR="005450DB" w:rsidRDefault="005450DB" w:rsidP="004F79EB">
            <w:pPr>
              <w:pStyle w:val="aff8"/>
              <w:ind w:firstLine="473"/>
            </w:pPr>
            <w:r>
              <w:rPr>
                <w:rFonts w:hint="eastAsia"/>
              </w:rPr>
              <w:t>能力目标</w:t>
            </w:r>
          </w:p>
          <w:p w14:paraId="14D200E6" w14:textId="77777777" w:rsidR="005450DB" w:rsidRDefault="005450DB" w:rsidP="004F79EB">
            <w:pPr>
              <w:pStyle w:val="aff8"/>
              <w:ind w:firstLine="473"/>
            </w:pPr>
            <w:r>
              <w:rPr>
                <w:rFonts w:hint="eastAsia"/>
              </w:rPr>
              <w:t>(考核点)</w:t>
            </w:r>
          </w:p>
        </w:tc>
        <w:tc>
          <w:tcPr>
            <w:tcW w:w="3373" w:type="dxa"/>
            <w:vAlign w:val="center"/>
          </w:tcPr>
          <w:p w14:paraId="57793538" w14:textId="77777777" w:rsidR="005450DB" w:rsidRDefault="005450DB" w:rsidP="004F79EB">
            <w:pPr>
              <w:pStyle w:val="aff8"/>
              <w:ind w:firstLine="473"/>
            </w:pPr>
            <w:r>
              <w:rPr>
                <w:rFonts w:hint="eastAsia"/>
              </w:rPr>
              <w:t>考核内容(项目)</w:t>
            </w:r>
          </w:p>
        </w:tc>
        <w:tc>
          <w:tcPr>
            <w:tcW w:w="1456" w:type="dxa"/>
            <w:tcBorders>
              <w:bottom w:val="single" w:sz="6" w:space="0" w:color="auto"/>
            </w:tcBorders>
            <w:vAlign w:val="center"/>
          </w:tcPr>
          <w:p w14:paraId="5FFB91FD" w14:textId="77777777" w:rsidR="005450DB" w:rsidRDefault="005450DB" w:rsidP="004F79EB">
            <w:pPr>
              <w:pStyle w:val="aff8"/>
              <w:ind w:firstLine="473"/>
            </w:pPr>
            <w:r>
              <w:rPr>
                <w:rFonts w:hint="eastAsia"/>
              </w:rPr>
              <w:t>建议考核</w:t>
            </w:r>
          </w:p>
          <w:p w14:paraId="511C7F49" w14:textId="77777777" w:rsidR="005450DB" w:rsidRDefault="005450DB" w:rsidP="004F79EB">
            <w:pPr>
              <w:pStyle w:val="aff8"/>
              <w:ind w:firstLine="473"/>
            </w:pPr>
            <w:r>
              <w:rPr>
                <w:rFonts w:hint="eastAsia"/>
              </w:rPr>
              <w:t>方式</w:t>
            </w:r>
          </w:p>
        </w:tc>
        <w:tc>
          <w:tcPr>
            <w:tcW w:w="938" w:type="dxa"/>
            <w:tcBorders>
              <w:bottom w:val="single" w:sz="6" w:space="0" w:color="auto"/>
            </w:tcBorders>
            <w:vAlign w:val="center"/>
          </w:tcPr>
          <w:p w14:paraId="4D4BEE55" w14:textId="77777777" w:rsidR="005450DB" w:rsidRDefault="005450DB" w:rsidP="004F79EB">
            <w:pPr>
              <w:pStyle w:val="aff8"/>
              <w:ind w:firstLine="473"/>
            </w:pPr>
            <w:r>
              <w:rPr>
                <w:rFonts w:hint="eastAsia"/>
              </w:rPr>
              <w:t>权重（%）</w:t>
            </w:r>
          </w:p>
        </w:tc>
        <w:tc>
          <w:tcPr>
            <w:tcW w:w="854" w:type="dxa"/>
            <w:vAlign w:val="center"/>
          </w:tcPr>
          <w:p w14:paraId="75031269" w14:textId="77777777" w:rsidR="005450DB" w:rsidRDefault="005450DB" w:rsidP="004F79EB">
            <w:pPr>
              <w:pStyle w:val="aff8"/>
              <w:ind w:firstLine="473"/>
            </w:pPr>
            <w:r>
              <w:rPr>
                <w:rFonts w:hint="eastAsia"/>
              </w:rPr>
              <w:t>评分</w:t>
            </w:r>
          </w:p>
        </w:tc>
      </w:tr>
      <w:tr w:rsidR="005450DB" w14:paraId="25FB17EB" w14:textId="77777777" w:rsidTr="004F79EB">
        <w:trPr>
          <w:trHeight w:val="1560"/>
        </w:trPr>
        <w:tc>
          <w:tcPr>
            <w:tcW w:w="892" w:type="dxa"/>
            <w:vAlign w:val="center"/>
          </w:tcPr>
          <w:p w14:paraId="47CCD12F" w14:textId="77777777" w:rsidR="005450DB" w:rsidRDefault="005450DB" w:rsidP="004F79EB">
            <w:r>
              <w:rPr>
                <w:rFonts w:hint="eastAsia"/>
              </w:rPr>
              <w:t>情境</w:t>
            </w:r>
            <w:r>
              <w:rPr>
                <w:rFonts w:hint="eastAsia"/>
              </w:rPr>
              <w:t>1</w:t>
            </w:r>
          </w:p>
        </w:tc>
        <w:tc>
          <w:tcPr>
            <w:tcW w:w="1638" w:type="dxa"/>
            <w:vAlign w:val="center"/>
          </w:tcPr>
          <w:p w14:paraId="1781CA59" w14:textId="77777777" w:rsidR="005450DB" w:rsidRDefault="005450DB" w:rsidP="004F79EB">
            <w:pPr>
              <w:rPr>
                <w:rFonts w:ascii="宋体" w:hAnsi="宋体"/>
                <w:szCs w:val="21"/>
              </w:rPr>
            </w:pPr>
            <w:r>
              <w:rPr>
                <w:rFonts w:ascii="宋体" w:hAnsi="宋体" w:cs="宋体" w:hint="eastAsia"/>
                <w:szCs w:val="21"/>
              </w:rPr>
              <w:t>1.电子商务环境下的知识产权保护</w:t>
            </w:r>
          </w:p>
          <w:p w14:paraId="693C7CBD" w14:textId="77777777" w:rsidR="005450DB" w:rsidRDefault="005450DB" w:rsidP="004F79EB">
            <w:r>
              <w:rPr>
                <w:rFonts w:ascii="宋体" w:hAnsi="宋体" w:hint="eastAsia"/>
                <w:szCs w:val="21"/>
              </w:rPr>
              <w:t>2.</w:t>
            </w:r>
            <w:r>
              <w:rPr>
                <w:rFonts w:ascii="宋体" w:hAnsi="宋体" w:cs="宋体" w:hint="eastAsia"/>
                <w:szCs w:val="21"/>
              </w:rPr>
              <w:t xml:space="preserve"> 电子商务环境下的消费者权益保护</w:t>
            </w:r>
          </w:p>
        </w:tc>
        <w:tc>
          <w:tcPr>
            <w:tcW w:w="3373" w:type="dxa"/>
            <w:vAlign w:val="center"/>
          </w:tcPr>
          <w:p w14:paraId="508A58A5" w14:textId="77777777" w:rsidR="005450DB" w:rsidRDefault="005450DB" w:rsidP="004F79EB">
            <w:pPr>
              <w:rPr>
                <w:rFonts w:ascii="宋体" w:hAnsi="宋体" w:cs="宋体"/>
                <w:szCs w:val="21"/>
              </w:rPr>
            </w:pPr>
            <w:r>
              <w:rPr>
                <w:rFonts w:hint="eastAsia"/>
              </w:rPr>
              <w:t>1.</w:t>
            </w:r>
            <w:r>
              <w:rPr>
                <w:rFonts w:hint="eastAsia"/>
              </w:rPr>
              <w:t>熟练的选择正确的途径解决</w:t>
            </w:r>
            <w:r>
              <w:rPr>
                <w:rFonts w:ascii="宋体" w:hAnsi="宋体" w:cs="宋体" w:hint="eastAsia"/>
                <w:szCs w:val="21"/>
              </w:rPr>
              <w:t>电子商务环境下的知识产权保护、消费者权益保护</w:t>
            </w:r>
          </w:p>
          <w:p w14:paraId="667780B0" w14:textId="77777777" w:rsidR="005450DB" w:rsidRDefault="005450DB" w:rsidP="004F79EB">
            <w:pPr>
              <w:rPr>
                <w:rFonts w:ascii="宋体" w:hAnsi="宋体"/>
                <w:szCs w:val="21"/>
              </w:rPr>
            </w:pPr>
            <w:r>
              <w:rPr>
                <w:rFonts w:hint="eastAsia"/>
              </w:rPr>
              <w:t>2.</w:t>
            </w:r>
            <w:r>
              <w:rPr>
                <w:rFonts w:hint="eastAsia"/>
              </w:rPr>
              <w:t>培养分析和解决问题的能力</w:t>
            </w:r>
          </w:p>
          <w:p w14:paraId="1190DC79" w14:textId="77777777" w:rsidR="005450DB" w:rsidRDefault="005450DB" w:rsidP="004F79EB">
            <w:pPr>
              <w:pStyle w:val="aff7"/>
            </w:pPr>
            <w:r>
              <w:rPr>
                <w:rFonts w:hint="eastAsia"/>
              </w:rPr>
              <w:t>3.培养语言沟通与团队协作能力</w:t>
            </w:r>
          </w:p>
        </w:tc>
        <w:tc>
          <w:tcPr>
            <w:tcW w:w="1456" w:type="dxa"/>
            <w:tcBorders>
              <w:top w:val="single" w:sz="6" w:space="0" w:color="auto"/>
            </w:tcBorders>
            <w:vAlign w:val="center"/>
          </w:tcPr>
          <w:p w14:paraId="7D66BD15" w14:textId="77777777" w:rsidR="005450DB" w:rsidRDefault="005450DB" w:rsidP="004F79EB">
            <w:pPr>
              <w:rPr>
                <w:szCs w:val="21"/>
              </w:rPr>
            </w:pPr>
            <w:r>
              <w:rPr>
                <w:rFonts w:hint="eastAsia"/>
                <w:szCs w:val="21"/>
              </w:rPr>
              <w:t>期末试卷；</w:t>
            </w:r>
          </w:p>
          <w:p w14:paraId="6970D87F" w14:textId="77777777" w:rsidR="005450DB" w:rsidRDefault="005450DB" w:rsidP="004F79EB">
            <w:r>
              <w:rPr>
                <w:rFonts w:hint="eastAsia"/>
                <w:szCs w:val="21"/>
              </w:rPr>
              <w:t>上课出勤，小组讨论方案评分，课堂提问，单元测试</w:t>
            </w:r>
          </w:p>
        </w:tc>
        <w:tc>
          <w:tcPr>
            <w:tcW w:w="938" w:type="dxa"/>
            <w:tcBorders>
              <w:top w:val="single" w:sz="6" w:space="0" w:color="auto"/>
            </w:tcBorders>
            <w:vAlign w:val="center"/>
          </w:tcPr>
          <w:p w14:paraId="292E625F" w14:textId="77777777" w:rsidR="005450DB" w:rsidRDefault="005450DB" w:rsidP="004F79EB">
            <w:r>
              <w:rPr>
                <w:rFonts w:hint="eastAsia"/>
              </w:rPr>
              <w:t>10%</w:t>
            </w:r>
          </w:p>
        </w:tc>
        <w:tc>
          <w:tcPr>
            <w:tcW w:w="854" w:type="dxa"/>
            <w:vAlign w:val="center"/>
          </w:tcPr>
          <w:p w14:paraId="73808F01" w14:textId="77777777" w:rsidR="005450DB" w:rsidRDefault="005450DB" w:rsidP="004F79EB">
            <w:r>
              <w:rPr>
                <w:rFonts w:hint="eastAsia"/>
              </w:rPr>
              <w:t>10</w:t>
            </w:r>
          </w:p>
        </w:tc>
      </w:tr>
      <w:tr w:rsidR="005450DB" w14:paraId="171E91C9" w14:textId="77777777" w:rsidTr="004F79EB">
        <w:trPr>
          <w:trHeight w:val="1875"/>
        </w:trPr>
        <w:tc>
          <w:tcPr>
            <w:tcW w:w="892" w:type="dxa"/>
            <w:vAlign w:val="center"/>
          </w:tcPr>
          <w:p w14:paraId="2CD16445" w14:textId="77777777" w:rsidR="005450DB" w:rsidRDefault="005450DB" w:rsidP="004F79EB">
            <w:r>
              <w:rPr>
                <w:rFonts w:hint="eastAsia"/>
              </w:rPr>
              <w:t>情境</w:t>
            </w:r>
            <w:r>
              <w:rPr>
                <w:rFonts w:hint="eastAsia"/>
              </w:rPr>
              <w:t>2</w:t>
            </w:r>
          </w:p>
        </w:tc>
        <w:tc>
          <w:tcPr>
            <w:tcW w:w="1638" w:type="dxa"/>
            <w:vAlign w:val="center"/>
          </w:tcPr>
          <w:p w14:paraId="780072FF" w14:textId="77777777" w:rsidR="005450DB" w:rsidRDefault="005450DB" w:rsidP="004F79EB">
            <w:pPr>
              <w:rPr>
                <w:rFonts w:ascii="宋体" w:hAnsi="宋体" w:cs="宋体"/>
                <w:szCs w:val="21"/>
              </w:rPr>
            </w:pPr>
            <w:r>
              <w:rPr>
                <w:rFonts w:ascii="宋体" w:hAnsi="宋体" w:cs="宋体" w:hint="eastAsia"/>
                <w:szCs w:val="21"/>
              </w:rPr>
              <w:t>1.网络不正当竞争的概念</w:t>
            </w:r>
          </w:p>
          <w:p w14:paraId="444888DD" w14:textId="77777777" w:rsidR="005450DB" w:rsidRDefault="005450DB" w:rsidP="004F79EB">
            <w:pPr>
              <w:rPr>
                <w:rFonts w:ascii="宋体" w:hAnsi="宋体" w:cs="宋体"/>
                <w:szCs w:val="21"/>
              </w:rPr>
            </w:pPr>
            <w:r>
              <w:rPr>
                <w:rFonts w:ascii="宋体" w:hAnsi="宋体" w:cs="宋体" w:hint="eastAsia"/>
                <w:szCs w:val="21"/>
              </w:rPr>
              <w:t>2.网络不正当竞争的表现形式</w:t>
            </w:r>
          </w:p>
          <w:p w14:paraId="2DB7533D" w14:textId="77777777" w:rsidR="005450DB" w:rsidRDefault="005450DB" w:rsidP="004F79EB">
            <w:pPr>
              <w:rPr>
                <w:rFonts w:ascii="宋体" w:hAnsi="宋体" w:cs="宋体"/>
                <w:szCs w:val="21"/>
              </w:rPr>
            </w:pPr>
            <w:r>
              <w:rPr>
                <w:rFonts w:ascii="宋体" w:hAnsi="宋体" w:cs="宋体" w:hint="eastAsia"/>
                <w:szCs w:val="21"/>
              </w:rPr>
              <w:t>3. 网络不正当竞争的法律规制</w:t>
            </w:r>
          </w:p>
        </w:tc>
        <w:tc>
          <w:tcPr>
            <w:tcW w:w="3373" w:type="dxa"/>
            <w:vAlign w:val="center"/>
          </w:tcPr>
          <w:p w14:paraId="6D01138A" w14:textId="77777777" w:rsidR="005450DB" w:rsidRDefault="005450DB" w:rsidP="004F79EB">
            <w:pPr>
              <w:rPr>
                <w:rFonts w:ascii="宋体" w:hAnsi="宋体" w:cs="宋体"/>
                <w:szCs w:val="21"/>
              </w:rPr>
            </w:pPr>
            <w:r>
              <w:rPr>
                <w:rFonts w:hint="eastAsia"/>
              </w:rPr>
              <w:t>1.</w:t>
            </w:r>
            <w:r>
              <w:rPr>
                <w:rFonts w:hint="eastAsia"/>
              </w:rPr>
              <w:t>能够运用所学的内容解决</w:t>
            </w:r>
            <w:r>
              <w:rPr>
                <w:rFonts w:ascii="宋体" w:hAnsi="宋体" w:cs="宋体" w:hint="eastAsia"/>
                <w:szCs w:val="21"/>
              </w:rPr>
              <w:t>网络不正当竞争的概念、表现形式</w:t>
            </w:r>
          </w:p>
          <w:p w14:paraId="5D5780CE" w14:textId="77777777" w:rsidR="005450DB" w:rsidRDefault="005450DB" w:rsidP="004F79EB">
            <w:pPr>
              <w:pStyle w:val="aff7"/>
            </w:pPr>
            <w:r>
              <w:rPr>
                <w:rFonts w:hint="eastAsia"/>
              </w:rPr>
              <w:t>2.培养分析和解决问题的能力</w:t>
            </w:r>
          </w:p>
          <w:p w14:paraId="00F5396E" w14:textId="77777777" w:rsidR="005450DB" w:rsidRDefault="005450DB" w:rsidP="004F79EB">
            <w:pPr>
              <w:pStyle w:val="aff7"/>
            </w:pPr>
            <w:r>
              <w:rPr>
                <w:rFonts w:hint="eastAsia"/>
              </w:rPr>
              <w:t>3.培养语言沟通与团队协作能力</w:t>
            </w:r>
          </w:p>
        </w:tc>
        <w:tc>
          <w:tcPr>
            <w:tcW w:w="1456" w:type="dxa"/>
            <w:tcBorders>
              <w:top w:val="single" w:sz="6" w:space="0" w:color="auto"/>
            </w:tcBorders>
            <w:vAlign w:val="center"/>
          </w:tcPr>
          <w:p w14:paraId="5AA8D53A" w14:textId="77777777" w:rsidR="005450DB" w:rsidRDefault="005450DB" w:rsidP="004F79EB">
            <w:pPr>
              <w:rPr>
                <w:szCs w:val="21"/>
              </w:rPr>
            </w:pPr>
            <w:r>
              <w:rPr>
                <w:rFonts w:hint="eastAsia"/>
                <w:szCs w:val="21"/>
              </w:rPr>
              <w:t>期末试卷；</w:t>
            </w:r>
          </w:p>
          <w:p w14:paraId="1A08E89E" w14:textId="77777777" w:rsidR="005450DB" w:rsidRDefault="005450DB" w:rsidP="004F79EB">
            <w:r>
              <w:rPr>
                <w:rFonts w:hint="eastAsia"/>
                <w:szCs w:val="21"/>
              </w:rPr>
              <w:t>上课出勤，小组讨论方案评分，课堂提问，单元测试</w:t>
            </w:r>
          </w:p>
          <w:p w14:paraId="62D0AC78" w14:textId="77777777" w:rsidR="005450DB" w:rsidRDefault="005450DB" w:rsidP="004F79EB"/>
        </w:tc>
        <w:tc>
          <w:tcPr>
            <w:tcW w:w="938" w:type="dxa"/>
            <w:tcBorders>
              <w:top w:val="single" w:sz="6" w:space="0" w:color="auto"/>
            </w:tcBorders>
            <w:vAlign w:val="center"/>
          </w:tcPr>
          <w:p w14:paraId="7A7564D6" w14:textId="77777777" w:rsidR="005450DB" w:rsidRDefault="005450DB" w:rsidP="004F79EB">
            <w:r>
              <w:rPr>
                <w:rFonts w:hint="eastAsia"/>
              </w:rPr>
              <w:t>35%</w:t>
            </w:r>
          </w:p>
        </w:tc>
        <w:tc>
          <w:tcPr>
            <w:tcW w:w="854" w:type="dxa"/>
            <w:vAlign w:val="center"/>
          </w:tcPr>
          <w:p w14:paraId="04AA5F81" w14:textId="77777777" w:rsidR="005450DB" w:rsidRDefault="005450DB" w:rsidP="004F79EB">
            <w:r>
              <w:rPr>
                <w:rFonts w:hint="eastAsia"/>
              </w:rPr>
              <w:t>35</w:t>
            </w:r>
          </w:p>
        </w:tc>
      </w:tr>
      <w:tr w:rsidR="005450DB" w14:paraId="05E0B14C" w14:textId="77777777" w:rsidTr="004F79EB">
        <w:trPr>
          <w:trHeight w:val="1875"/>
        </w:trPr>
        <w:tc>
          <w:tcPr>
            <w:tcW w:w="892" w:type="dxa"/>
            <w:vAlign w:val="center"/>
          </w:tcPr>
          <w:p w14:paraId="0ACB8F29" w14:textId="77777777" w:rsidR="005450DB" w:rsidRDefault="005450DB" w:rsidP="004F79EB">
            <w:r>
              <w:rPr>
                <w:rFonts w:hint="eastAsia"/>
              </w:rPr>
              <w:t>情境</w:t>
            </w:r>
            <w:r>
              <w:rPr>
                <w:rFonts w:hint="eastAsia"/>
              </w:rPr>
              <w:t>3</w:t>
            </w:r>
          </w:p>
        </w:tc>
        <w:tc>
          <w:tcPr>
            <w:tcW w:w="1638" w:type="dxa"/>
            <w:vAlign w:val="center"/>
          </w:tcPr>
          <w:p w14:paraId="3E3FC1C8"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hint="eastAsia"/>
              </w:rPr>
              <w:t>1</w:t>
            </w:r>
            <w:r>
              <w:rPr>
                <w:rFonts w:hint="eastAsia"/>
              </w:rPr>
              <w:t>．</w:t>
            </w:r>
            <w:r>
              <w:rPr>
                <w:rFonts w:ascii="宋体" w:hAnsi="宋体" w:cs="宋体" w:hint="eastAsia"/>
                <w:snapToGrid w:val="0"/>
                <w:color w:val="000000"/>
                <w:kern w:val="0"/>
                <w:szCs w:val="21"/>
              </w:rPr>
              <w:t>网上拍卖、网上证券、网上保险、网上广告法律问题</w:t>
            </w:r>
          </w:p>
          <w:p w14:paraId="2EF9DDBD"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hint="eastAsia"/>
                <w:snapToGrid w:val="0"/>
                <w:color w:val="000000"/>
                <w:kern w:val="0"/>
                <w:szCs w:val="21"/>
              </w:rPr>
              <w:t>2. 计算机信息系统安全等级保护制度、安全专用产品法律制度、国际互联网安全管理制度</w:t>
            </w:r>
          </w:p>
          <w:p w14:paraId="42BC6B75" w14:textId="77777777" w:rsidR="005450DB" w:rsidRDefault="005450DB" w:rsidP="004F79EB">
            <w:pPr>
              <w:shd w:val="clear" w:color="auto" w:fill="FFFFFF"/>
              <w:overflowPunct w:val="0"/>
              <w:autoSpaceDE w:val="0"/>
              <w:autoSpaceDN w:val="0"/>
              <w:jc w:val="left"/>
            </w:pPr>
          </w:p>
        </w:tc>
        <w:tc>
          <w:tcPr>
            <w:tcW w:w="3373" w:type="dxa"/>
            <w:vAlign w:val="center"/>
          </w:tcPr>
          <w:p w14:paraId="51735280" w14:textId="77777777" w:rsidR="005450DB" w:rsidRDefault="005450DB" w:rsidP="004F79EB">
            <w:pPr>
              <w:pStyle w:val="aff7"/>
              <w:rPr>
                <w:rFonts w:cs="宋体"/>
                <w:snapToGrid w:val="0"/>
                <w:color w:val="000000"/>
                <w:kern w:val="0"/>
              </w:rPr>
            </w:pPr>
            <w:r>
              <w:rPr>
                <w:rFonts w:hint="eastAsia"/>
              </w:rPr>
              <w:t>1.能够运用所学的内容解决</w:t>
            </w:r>
            <w:r>
              <w:rPr>
                <w:rFonts w:cs="宋体" w:hint="eastAsia"/>
                <w:snapToGrid w:val="0"/>
                <w:color w:val="000000"/>
                <w:kern w:val="0"/>
              </w:rPr>
              <w:t>特定领域电子商务法律问题与电子商务安全法律问题</w:t>
            </w:r>
          </w:p>
          <w:p w14:paraId="5030E106" w14:textId="77777777" w:rsidR="005450DB" w:rsidRDefault="005450DB" w:rsidP="004F79EB">
            <w:pPr>
              <w:pStyle w:val="aff7"/>
            </w:pPr>
            <w:r>
              <w:rPr>
                <w:rFonts w:hint="eastAsia"/>
              </w:rPr>
              <w:t>2.培养分析和解决问题的能力</w:t>
            </w:r>
          </w:p>
          <w:p w14:paraId="7E358BED" w14:textId="77777777" w:rsidR="005450DB" w:rsidRDefault="005450DB" w:rsidP="004F79EB">
            <w:pPr>
              <w:pStyle w:val="aff7"/>
            </w:pPr>
            <w:r>
              <w:rPr>
                <w:rFonts w:hint="eastAsia"/>
              </w:rPr>
              <w:t>3.培养语言沟通与团队协作能力</w:t>
            </w:r>
          </w:p>
        </w:tc>
        <w:tc>
          <w:tcPr>
            <w:tcW w:w="1456" w:type="dxa"/>
            <w:tcBorders>
              <w:top w:val="single" w:sz="6" w:space="0" w:color="auto"/>
            </w:tcBorders>
            <w:vAlign w:val="center"/>
          </w:tcPr>
          <w:p w14:paraId="674600C0" w14:textId="77777777" w:rsidR="005450DB" w:rsidRDefault="005450DB" w:rsidP="004F79EB">
            <w:pPr>
              <w:rPr>
                <w:szCs w:val="21"/>
              </w:rPr>
            </w:pPr>
            <w:r>
              <w:rPr>
                <w:rFonts w:hint="eastAsia"/>
                <w:szCs w:val="21"/>
              </w:rPr>
              <w:t>期末试卷；</w:t>
            </w:r>
          </w:p>
          <w:p w14:paraId="0397B71F" w14:textId="77777777" w:rsidR="005450DB" w:rsidRDefault="005450DB" w:rsidP="004F79EB">
            <w:r>
              <w:rPr>
                <w:rFonts w:hint="eastAsia"/>
                <w:szCs w:val="21"/>
              </w:rPr>
              <w:t>上课出勤，小组讨论方案评分，课堂提问，单元测试</w:t>
            </w:r>
          </w:p>
        </w:tc>
        <w:tc>
          <w:tcPr>
            <w:tcW w:w="938" w:type="dxa"/>
            <w:tcBorders>
              <w:top w:val="single" w:sz="6" w:space="0" w:color="auto"/>
            </w:tcBorders>
            <w:vAlign w:val="center"/>
          </w:tcPr>
          <w:p w14:paraId="6E58CCEB" w14:textId="77777777" w:rsidR="005450DB" w:rsidRDefault="005450DB" w:rsidP="004F79EB">
            <w:r>
              <w:rPr>
                <w:rFonts w:hint="eastAsia"/>
              </w:rPr>
              <w:t>35%</w:t>
            </w:r>
          </w:p>
        </w:tc>
        <w:tc>
          <w:tcPr>
            <w:tcW w:w="854" w:type="dxa"/>
            <w:vAlign w:val="center"/>
          </w:tcPr>
          <w:p w14:paraId="5FBA3719" w14:textId="77777777" w:rsidR="005450DB" w:rsidRDefault="005450DB" w:rsidP="004F79EB">
            <w:r>
              <w:rPr>
                <w:rFonts w:hint="eastAsia"/>
              </w:rPr>
              <w:t>35</w:t>
            </w:r>
          </w:p>
        </w:tc>
      </w:tr>
      <w:tr w:rsidR="005450DB" w14:paraId="14405432" w14:textId="77777777" w:rsidTr="004F79EB">
        <w:trPr>
          <w:trHeight w:val="3120"/>
        </w:trPr>
        <w:tc>
          <w:tcPr>
            <w:tcW w:w="892" w:type="dxa"/>
            <w:vAlign w:val="center"/>
          </w:tcPr>
          <w:p w14:paraId="17FE63B7" w14:textId="77777777" w:rsidR="005450DB" w:rsidRDefault="005450DB" w:rsidP="004F79EB">
            <w:r>
              <w:rPr>
                <w:rFonts w:hint="eastAsia"/>
              </w:rPr>
              <w:lastRenderedPageBreak/>
              <w:t>情境</w:t>
            </w:r>
            <w:r>
              <w:rPr>
                <w:rFonts w:hint="eastAsia"/>
              </w:rPr>
              <w:t>4</w:t>
            </w:r>
          </w:p>
        </w:tc>
        <w:tc>
          <w:tcPr>
            <w:tcW w:w="1638" w:type="dxa"/>
            <w:vAlign w:val="center"/>
          </w:tcPr>
          <w:p w14:paraId="15441250"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hint="eastAsia"/>
                <w:snapToGrid w:val="0"/>
                <w:color w:val="000000"/>
                <w:kern w:val="0"/>
                <w:szCs w:val="21"/>
              </w:rPr>
              <w:t>1.电子商务纠纷的司法管辖</w:t>
            </w:r>
          </w:p>
          <w:p w14:paraId="6F7F4EB1"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hint="eastAsia"/>
                <w:snapToGrid w:val="0"/>
                <w:color w:val="000000"/>
                <w:kern w:val="0"/>
                <w:szCs w:val="21"/>
              </w:rPr>
              <w:t>2.电子商务纠纷的法律适用</w:t>
            </w:r>
          </w:p>
          <w:p w14:paraId="01FACF05"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hint="eastAsia"/>
                <w:snapToGrid w:val="0"/>
                <w:color w:val="000000"/>
                <w:kern w:val="0"/>
                <w:szCs w:val="21"/>
              </w:rPr>
              <w:t>3.电子证据法律问题</w:t>
            </w:r>
          </w:p>
          <w:p w14:paraId="0DE4A9E4" w14:textId="77777777" w:rsidR="005450DB" w:rsidRDefault="005450DB" w:rsidP="004F79EB">
            <w:pPr>
              <w:shd w:val="clear" w:color="auto" w:fill="FFFFFF"/>
              <w:overflowPunct w:val="0"/>
              <w:autoSpaceDE w:val="0"/>
              <w:autoSpaceDN w:val="0"/>
              <w:jc w:val="left"/>
              <w:rPr>
                <w:rFonts w:ascii="宋体" w:hAnsi="宋体" w:cs="宋体"/>
                <w:snapToGrid w:val="0"/>
                <w:color w:val="000000"/>
                <w:kern w:val="0"/>
                <w:szCs w:val="21"/>
              </w:rPr>
            </w:pPr>
            <w:r>
              <w:rPr>
                <w:rFonts w:ascii="宋体" w:hAnsi="宋体" w:cs="宋体" w:hint="eastAsia"/>
                <w:snapToGrid w:val="0"/>
                <w:color w:val="000000"/>
                <w:kern w:val="0"/>
                <w:szCs w:val="21"/>
              </w:rPr>
              <w:t>4.电子商务纠纷的解决方式</w:t>
            </w:r>
          </w:p>
          <w:p w14:paraId="185656B7" w14:textId="77777777" w:rsidR="005450DB" w:rsidRDefault="005450DB" w:rsidP="004F79EB"/>
        </w:tc>
        <w:tc>
          <w:tcPr>
            <w:tcW w:w="3373" w:type="dxa"/>
            <w:vAlign w:val="center"/>
          </w:tcPr>
          <w:p w14:paraId="43496E84" w14:textId="77777777" w:rsidR="005450DB" w:rsidRDefault="005450DB" w:rsidP="004F79EB">
            <w:pPr>
              <w:pStyle w:val="aff7"/>
            </w:pPr>
            <w:r>
              <w:rPr>
                <w:rFonts w:hint="eastAsia"/>
              </w:rPr>
              <w:t>1. 能够运用所学的内容解决</w:t>
            </w:r>
            <w:r>
              <w:rPr>
                <w:rFonts w:cs="宋体" w:hint="eastAsia"/>
                <w:snapToGrid w:val="0"/>
                <w:color w:val="000000"/>
                <w:kern w:val="0"/>
              </w:rPr>
              <w:t>电子商务纠纷</w:t>
            </w:r>
            <w:r>
              <w:rPr>
                <w:rFonts w:hint="eastAsia"/>
              </w:rPr>
              <w:t>中的法律事务</w:t>
            </w:r>
          </w:p>
          <w:p w14:paraId="73219518" w14:textId="77777777" w:rsidR="005450DB" w:rsidRDefault="005450DB" w:rsidP="004F79EB">
            <w:pPr>
              <w:pStyle w:val="aff7"/>
            </w:pPr>
            <w:r>
              <w:rPr>
                <w:rFonts w:hint="eastAsia"/>
              </w:rPr>
              <w:t>2.培养分析和解决问题的能力</w:t>
            </w:r>
          </w:p>
          <w:p w14:paraId="6A619D12" w14:textId="77777777" w:rsidR="005450DB" w:rsidRDefault="005450DB" w:rsidP="004F79EB">
            <w:pPr>
              <w:pStyle w:val="aff7"/>
            </w:pPr>
            <w:r>
              <w:rPr>
                <w:rFonts w:hint="eastAsia"/>
              </w:rPr>
              <w:t>3.培养语言沟通与团队协作能力</w:t>
            </w:r>
          </w:p>
        </w:tc>
        <w:tc>
          <w:tcPr>
            <w:tcW w:w="1456" w:type="dxa"/>
            <w:tcBorders>
              <w:top w:val="single" w:sz="6" w:space="0" w:color="auto"/>
            </w:tcBorders>
            <w:vAlign w:val="center"/>
          </w:tcPr>
          <w:p w14:paraId="3DD3B659" w14:textId="77777777" w:rsidR="005450DB" w:rsidRDefault="005450DB" w:rsidP="004F79EB">
            <w:pPr>
              <w:rPr>
                <w:szCs w:val="21"/>
              </w:rPr>
            </w:pPr>
            <w:r>
              <w:rPr>
                <w:rFonts w:hint="eastAsia"/>
                <w:szCs w:val="21"/>
              </w:rPr>
              <w:t>期末试卷；</w:t>
            </w:r>
          </w:p>
          <w:p w14:paraId="7E074301" w14:textId="77777777" w:rsidR="005450DB" w:rsidRDefault="005450DB" w:rsidP="004F79EB">
            <w:r>
              <w:rPr>
                <w:rFonts w:hint="eastAsia"/>
                <w:szCs w:val="21"/>
              </w:rPr>
              <w:t>上课出勤，小组讨论方案评分，课堂提问，单元测试</w:t>
            </w:r>
          </w:p>
        </w:tc>
        <w:tc>
          <w:tcPr>
            <w:tcW w:w="938" w:type="dxa"/>
            <w:tcBorders>
              <w:top w:val="single" w:sz="6" w:space="0" w:color="auto"/>
            </w:tcBorders>
            <w:vAlign w:val="center"/>
          </w:tcPr>
          <w:p w14:paraId="77A272EC" w14:textId="77777777" w:rsidR="005450DB" w:rsidRDefault="005450DB" w:rsidP="004F79EB">
            <w:r>
              <w:rPr>
                <w:rFonts w:hint="eastAsia"/>
              </w:rPr>
              <w:t>20%</w:t>
            </w:r>
          </w:p>
        </w:tc>
        <w:tc>
          <w:tcPr>
            <w:tcW w:w="854" w:type="dxa"/>
            <w:vAlign w:val="center"/>
          </w:tcPr>
          <w:p w14:paraId="2E1FC7CA" w14:textId="77777777" w:rsidR="005450DB" w:rsidRDefault="005450DB" w:rsidP="004F79EB"/>
        </w:tc>
      </w:tr>
      <w:tr w:rsidR="005450DB" w14:paraId="7DC2BB19" w14:textId="77777777" w:rsidTr="004F79EB">
        <w:trPr>
          <w:trHeight w:val="454"/>
        </w:trPr>
        <w:tc>
          <w:tcPr>
            <w:tcW w:w="8297" w:type="dxa"/>
            <w:gridSpan w:val="5"/>
            <w:vAlign w:val="center"/>
          </w:tcPr>
          <w:p w14:paraId="02EAC468" w14:textId="77777777" w:rsidR="005450DB" w:rsidRDefault="005450DB" w:rsidP="004F79EB">
            <w:pPr>
              <w:pStyle w:val="aff8"/>
              <w:ind w:firstLine="473"/>
            </w:pPr>
            <w:r>
              <w:rPr>
                <w:rFonts w:hint="eastAsia"/>
              </w:rPr>
              <w:t>合      计</w:t>
            </w:r>
          </w:p>
        </w:tc>
        <w:tc>
          <w:tcPr>
            <w:tcW w:w="854" w:type="dxa"/>
            <w:vAlign w:val="center"/>
          </w:tcPr>
          <w:p w14:paraId="037D6CC7" w14:textId="77777777" w:rsidR="005450DB" w:rsidRDefault="005450DB" w:rsidP="004F79EB">
            <w:pPr>
              <w:pStyle w:val="aff8"/>
              <w:ind w:firstLine="473"/>
            </w:pPr>
            <w:r>
              <w:rPr>
                <w:rFonts w:hint="eastAsia"/>
              </w:rPr>
              <w:t>100</w:t>
            </w:r>
          </w:p>
        </w:tc>
      </w:tr>
    </w:tbl>
    <w:p w14:paraId="3290B6BE" w14:textId="77777777" w:rsidR="005450DB" w:rsidRDefault="005450DB" w:rsidP="005450DB">
      <w:pPr>
        <w:pStyle w:val="a0"/>
        <w:ind w:firstLineChars="0" w:firstLine="0"/>
      </w:pPr>
    </w:p>
    <w:p w14:paraId="74BF6DB6" w14:textId="77777777" w:rsidR="005450DB" w:rsidRDefault="005450DB" w:rsidP="005450DB">
      <w:pPr>
        <w:spacing w:line="360" w:lineRule="auto"/>
        <w:ind w:firstLine="240"/>
        <w:rPr>
          <w:sz w:val="24"/>
        </w:rPr>
      </w:pPr>
    </w:p>
    <w:p w14:paraId="6EE0E563" w14:textId="226E60C1" w:rsidR="005450DB" w:rsidRDefault="005450DB">
      <w:pPr>
        <w:widowControl/>
        <w:jc w:val="left"/>
        <w:rPr>
          <w:sz w:val="24"/>
        </w:rPr>
      </w:pPr>
      <w:r>
        <w:rPr>
          <w:sz w:val="24"/>
        </w:rPr>
        <w:br w:type="page"/>
      </w:r>
    </w:p>
    <w:p w14:paraId="511FBF15" w14:textId="77777777" w:rsidR="005450DB" w:rsidRDefault="005450DB" w:rsidP="005450DB">
      <w:pPr>
        <w:pStyle w:val="1"/>
        <w:ind w:firstLine="720"/>
        <w:jc w:val="center"/>
        <w:rPr>
          <w:rFonts w:ascii="黑体" w:hint="eastAsia"/>
          <w:b w:val="0"/>
          <w:bCs w:val="0"/>
          <w:sz w:val="36"/>
          <w:szCs w:val="36"/>
        </w:rPr>
      </w:pPr>
      <w:r>
        <w:rPr>
          <w:rFonts w:ascii="黑体" w:hint="eastAsia"/>
          <w:b w:val="0"/>
          <w:bCs w:val="0"/>
          <w:sz w:val="36"/>
          <w:szCs w:val="36"/>
        </w:rPr>
        <w:lastRenderedPageBreak/>
        <w:t>《电子商务企业综合实训》课程标准</w:t>
      </w:r>
    </w:p>
    <w:p w14:paraId="49F2597A" w14:textId="77777777" w:rsidR="005450DB" w:rsidRDefault="005450DB" w:rsidP="005450DB">
      <w:pPr>
        <w:spacing w:line="360" w:lineRule="auto"/>
        <w:rPr>
          <w:rFonts w:ascii="黑体" w:eastAsia="黑体" w:hAnsi="宋体" w:hint="eastAsia"/>
          <w:b/>
          <w:caps/>
          <w:szCs w:val="21"/>
        </w:rPr>
      </w:pPr>
    </w:p>
    <w:p w14:paraId="715F76C8" w14:textId="77777777" w:rsidR="005450DB" w:rsidRPr="004370D8" w:rsidRDefault="005450DB" w:rsidP="005450DB">
      <w:pPr>
        <w:spacing w:line="360" w:lineRule="auto"/>
        <w:rPr>
          <w:rFonts w:ascii="黑体" w:eastAsia="黑体" w:hAnsi="宋体" w:hint="eastAsia"/>
          <w:b/>
          <w:caps/>
          <w:sz w:val="24"/>
        </w:rPr>
      </w:pPr>
      <w:r w:rsidRPr="004370D8">
        <w:rPr>
          <w:rFonts w:ascii="黑体" w:eastAsia="黑体" w:hAnsi="宋体" w:hint="eastAsia"/>
          <w:b/>
          <w:caps/>
          <w:sz w:val="24"/>
        </w:rPr>
        <w:t>课程性质：专业拓展课程</w:t>
      </w:r>
    </w:p>
    <w:p w14:paraId="765CD236" w14:textId="77777777" w:rsidR="005450DB" w:rsidRPr="004370D8" w:rsidRDefault="005450DB" w:rsidP="005450DB">
      <w:pPr>
        <w:spacing w:line="360" w:lineRule="auto"/>
        <w:rPr>
          <w:rFonts w:ascii="黑体" w:eastAsia="黑体" w:hAnsi="宋体"/>
          <w:b/>
          <w:caps/>
          <w:sz w:val="24"/>
        </w:rPr>
      </w:pPr>
      <w:r w:rsidRPr="004370D8">
        <w:rPr>
          <w:rFonts w:ascii="黑体" w:eastAsia="黑体" w:hAnsi="宋体" w:hint="eastAsia"/>
          <w:b/>
          <w:caps/>
          <w:sz w:val="24"/>
        </w:rPr>
        <w:t>课程代码：QJG2022031</w:t>
      </w:r>
    </w:p>
    <w:p w14:paraId="61F94FAF" w14:textId="77777777" w:rsidR="005450DB" w:rsidRPr="004370D8" w:rsidRDefault="005450DB" w:rsidP="005450DB">
      <w:pPr>
        <w:spacing w:line="360" w:lineRule="auto"/>
        <w:rPr>
          <w:rFonts w:ascii="黑体" w:eastAsia="黑体" w:hAnsi="宋体"/>
          <w:b/>
          <w:caps/>
          <w:sz w:val="24"/>
        </w:rPr>
      </w:pPr>
      <w:r w:rsidRPr="004370D8">
        <w:rPr>
          <w:rFonts w:ascii="黑体" w:eastAsia="黑体" w:hAnsi="宋体" w:hint="eastAsia"/>
          <w:b/>
          <w:caps/>
          <w:sz w:val="24"/>
        </w:rPr>
        <w:t>学时数：72</w:t>
      </w:r>
    </w:p>
    <w:p w14:paraId="3472E655" w14:textId="77777777" w:rsidR="005450DB" w:rsidRPr="004370D8" w:rsidRDefault="005450DB" w:rsidP="005450DB">
      <w:pPr>
        <w:spacing w:line="360" w:lineRule="auto"/>
        <w:rPr>
          <w:rFonts w:ascii="黑体" w:eastAsia="黑体" w:hAnsi="宋体" w:hint="eastAsia"/>
          <w:b/>
          <w:caps/>
          <w:sz w:val="24"/>
        </w:rPr>
      </w:pPr>
      <w:r w:rsidRPr="004370D8">
        <w:rPr>
          <w:rFonts w:ascii="黑体" w:eastAsia="黑体" w:hAnsi="宋体" w:hint="eastAsia"/>
          <w:b/>
          <w:caps/>
          <w:sz w:val="24"/>
        </w:rPr>
        <w:t>学分数：5</w:t>
      </w:r>
    </w:p>
    <w:p w14:paraId="36FB2B16" w14:textId="596D38A6" w:rsidR="005450DB" w:rsidRPr="004370D8" w:rsidRDefault="005450DB" w:rsidP="005450DB">
      <w:pPr>
        <w:spacing w:line="360" w:lineRule="auto"/>
        <w:rPr>
          <w:rFonts w:ascii="黑体" w:eastAsia="黑体" w:hAnsi="宋体" w:hint="eastAsia"/>
          <w:b/>
          <w:caps/>
          <w:sz w:val="24"/>
        </w:rPr>
      </w:pPr>
      <w:r w:rsidRPr="004370D8">
        <w:rPr>
          <w:rFonts w:ascii="黑体" w:eastAsia="黑体" w:hAnsi="宋体" w:hint="eastAsia"/>
          <w:b/>
          <w:caps/>
          <w:sz w:val="24"/>
        </w:rPr>
        <w:t>开设学期：</w:t>
      </w:r>
      <w:r w:rsidR="00D7146C">
        <w:rPr>
          <w:rFonts w:ascii="黑体" w:eastAsia="黑体" w:hAnsi="宋体"/>
          <w:b/>
          <w:caps/>
          <w:sz w:val="24"/>
        </w:rPr>
        <w:t>5</w:t>
      </w:r>
    </w:p>
    <w:p w14:paraId="5CB0CD85" w14:textId="77777777" w:rsidR="005450DB" w:rsidRPr="004370D8" w:rsidRDefault="005450DB" w:rsidP="005450DB">
      <w:pPr>
        <w:spacing w:line="360" w:lineRule="auto"/>
        <w:rPr>
          <w:rFonts w:ascii="黑体" w:eastAsia="黑体" w:hAnsi="宋体" w:hint="eastAsia"/>
          <w:b/>
          <w:caps/>
          <w:sz w:val="24"/>
        </w:rPr>
      </w:pPr>
      <w:r w:rsidRPr="004370D8">
        <w:rPr>
          <w:rFonts w:ascii="黑体" w:eastAsia="黑体" w:hAnsi="宋体" w:hint="eastAsia"/>
          <w:b/>
          <w:caps/>
          <w:sz w:val="24"/>
        </w:rPr>
        <w:t>适用对象：三年制电子商务专业</w:t>
      </w:r>
    </w:p>
    <w:p w14:paraId="05C9620E" w14:textId="77777777" w:rsidR="005450DB" w:rsidRPr="004370D8" w:rsidRDefault="005450DB" w:rsidP="005450DB">
      <w:pPr>
        <w:spacing w:line="360" w:lineRule="auto"/>
        <w:rPr>
          <w:b/>
          <w:sz w:val="24"/>
        </w:rPr>
      </w:pPr>
      <w:r w:rsidRPr="004370D8">
        <w:rPr>
          <w:rFonts w:ascii="黑体" w:eastAsia="黑体" w:hint="eastAsia"/>
          <w:b/>
          <w:sz w:val="24"/>
        </w:rPr>
        <w:t>开课系部：经管艺术系</w:t>
      </w:r>
    </w:p>
    <w:p w14:paraId="19C3546F" w14:textId="77777777" w:rsidR="005450DB" w:rsidRDefault="005450DB" w:rsidP="005450DB">
      <w:pPr>
        <w:spacing w:line="360" w:lineRule="auto"/>
        <w:rPr>
          <w:rFonts w:hint="eastAsia"/>
          <w:b/>
          <w:sz w:val="24"/>
        </w:rPr>
      </w:pPr>
    </w:p>
    <w:p w14:paraId="758AD347" w14:textId="77777777" w:rsidR="005450DB" w:rsidRDefault="005450DB" w:rsidP="005450DB">
      <w:pPr>
        <w:spacing w:line="360" w:lineRule="auto"/>
        <w:jc w:val="center"/>
        <w:rPr>
          <w:rFonts w:ascii="黑体" w:eastAsia="黑体" w:hint="eastAsia"/>
          <w:bCs/>
          <w:color w:val="FF0000"/>
          <w:sz w:val="28"/>
          <w:szCs w:val="28"/>
        </w:rPr>
      </w:pPr>
      <w:r>
        <w:rPr>
          <w:rFonts w:ascii="黑体" w:eastAsia="黑体" w:hint="eastAsia"/>
          <w:bCs/>
          <w:sz w:val="28"/>
          <w:szCs w:val="28"/>
        </w:rPr>
        <w:t>一、课程性质</w:t>
      </w:r>
    </w:p>
    <w:p w14:paraId="69D84A65"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（一）课程定位</w:t>
      </w:r>
    </w:p>
    <w:p w14:paraId="29AAEB6B" w14:textId="77777777" w:rsidR="005450DB" w:rsidRDefault="005450DB" w:rsidP="005450DB">
      <w:pPr>
        <w:spacing w:line="360" w:lineRule="auto"/>
        <w:ind w:firstLineChars="200" w:firstLine="480"/>
        <w:jc w:val="left"/>
        <w:rPr>
          <w:rFonts w:hint="eastAsia"/>
        </w:rPr>
      </w:pPr>
      <w:r>
        <w:rPr>
          <w:rFonts w:ascii="宋体" w:hAnsi="宋体" w:hint="eastAsia"/>
          <w:sz w:val="24"/>
        </w:rPr>
        <w:t>本课程是中等职业技术学校国际商务专业的专业课程，是一门综合性的实践课程。主要帮助学校在完成本专业理论课程的基础上，是针对本专业各课程中实训环节的集中训练，是学校巩固、提高电子商务“实战”能力的重要环节，也是让学校顺利完成从学校</w:t>
      </w:r>
      <w:proofErr w:type="gramStart"/>
      <w:r>
        <w:rPr>
          <w:rFonts w:ascii="宋体" w:hAnsi="宋体" w:hint="eastAsia"/>
          <w:sz w:val="24"/>
        </w:rPr>
        <w:t>到职场</w:t>
      </w:r>
      <w:proofErr w:type="gramEnd"/>
      <w:r>
        <w:rPr>
          <w:rFonts w:ascii="宋体" w:hAnsi="宋体" w:hint="eastAsia"/>
          <w:sz w:val="24"/>
        </w:rPr>
        <w:t>过渡的重要桥梁。</w:t>
      </w:r>
    </w:p>
    <w:p w14:paraId="1D1642D6"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（二）设计思路</w:t>
      </w:r>
    </w:p>
    <w:p w14:paraId="7A0ED2D9" w14:textId="77777777" w:rsidR="005450DB" w:rsidRDefault="005450DB" w:rsidP="005450DB">
      <w:pPr>
        <w:spacing w:line="360" w:lineRule="auto"/>
        <w:ind w:firstLineChars="200" w:firstLine="480"/>
        <w:jc w:val="left"/>
        <w:rPr>
          <w:rFonts w:ascii="黑体" w:eastAsia="黑体" w:hint="eastAsia"/>
          <w:b/>
          <w:sz w:val="28"/>
          <w:szCs w:val="28"/>
        </w:rPr>
      </w:pPr>
      <w:r>
        <w:rPr>
          <w:rFonts w:ascii="宋体" w:hAnsi="宋体" w:hint="eastAsia"/>
          <w:sz w:val="24"/>
        </w:rPr>
        <w:t>本课程是使用真实环境试验与模拟环境实验相结合的方式，利用学校的电子商务平台，组织学生进行模拟仿真教学，结合电子商务实际经营需求，进行各种电子商务业务，提高解决实际问题的能力。课程从应用和技能训练的角度出发，依据项目化教学的特点，让学生在一个个项目的完成过程中，掌握从事电子商务活动的基本技能。同时，课程虚实结合，在每个项目中结合真是网络实战任务，进行全真教学。利用项目驱动，让学生体验真实的电子商务工作环境，做到与社会的无脱节，能尽快地适应日后的工作岗位。</w:t>
      </w:r>
    </w:p>
    <w:p w14:paraId="25BBB722" w14:textId="77777777" w:rsidR="005450DB" w:rsidRDefault="005450DB" w:rsidP="005450DB">
      <w:pPr>
        <w:numPr>
          <w:ilvl w:val="0"/>
          <w:numId w:val="50"/>
        </w:numPr>
        <w:spacing w:line="360" w:lineRule="auto"/>
        <w:jc w:val="center"/>
        <w:rPr>
          <w:rFonts w:ascii="黑体" w:eastAsia="黑体" w:hint="eastAsia"/>
          <w:bCs/>
          <w:sz w:val="28"/>
          <w:szCs w:val="28"/>
        </w:rPr>
      </w:pPr>
      <w:r>
        <w:rPr>
          <w:rFonts w:ascii="黑体" w:eastAsia="黑体" w:hint="eastAsia"/>
          <w:bCs/>
          <w:sz w:val="28"/>
          <w:szCs w:val="28"/>
        </w:rPr>
        <w:t>课程目标</w:t>
      </w:r>
    </w:p>
    <w:p w14:paraId="2D6D6733" w14:textId="77777777" w:rsidR="005450DB" w:rsidRDefault="005450DB" w:rsidP="005450DB">
      <w:pPr>
        <w:spacing w:line="360" w:lineRule="auto"/>
        <w:ind w:firstLineChars="200" w:firstLine="560"/>
        <w:rPr>
          <w:rFonts w:ascii="黑体" w:eastAsia="黑体" w:hint="eastAsia"/>
          <w:color w:val="FF0000"/>
          <w:sz w:val="28"/>
          <w:szCs w:val="28"/>
        </w:rPr>
      </w:pPr>
      <w:r>
        <w:rPr>
          <w:rFonts w:ascii="黑体" w:eastAsia="黑体" w:hint="eastAsia"/>
          <w:sz w:val="28"/>
          <w:szCs w:val="28"/>
        </w:rPr>
        <w:t>（一）素质目标</w:t>
      </w:r>
    </w:p>
    <w:p w14:paraId="591CCCD1" w14:textId="77777777" w:rsidR="005450DB" w:rsidRDefault="005450DB" w:rsidP="005450DB">
      <w:pPr>
        <w:spacing w:line="360" w:lineRule="auto"/>
        <w:ind w:firstLineChars="200" w:firstLine="480"/>
        <w:rPr>
          <w:rFonts w:hint="eastAsia"/>
          <w:sz w:val="24"/>
        </w:rPr>
      </w:pPr>
      <w:r>
        <w:rPr>
          <w:rFonts w:ascii="宋体" w:hAnsi="宋体" w:cs="宋体" w:hint="eastAsia"/>
          <w:sz w:val="24"/>
        </w:rPr>
        <w:t xml:space="preserve"> 通过本课程的学习，应具有如下素质：用心尊重他人、不断激励自我；善</w:t>
      </w:r>
      <w:r>
        <w:rPr>
          <w:rFonts w:ascii="宋体" w:hAnsi="宋体" w:cs="宋体" w:hint="eastAsia"/>
          <w:sz w:val="24"/>
        </w:rPr>
        <w:lastRenderedPageBreak/>
        <w:t>于整合资源、乐于团队协作；关注特色亮点、强化表达沟通；勇于企业实践、注重学以致用；拥抱环境变化、不断开拓创新。</w:t>
      </w:r>
    </w:p>
    <w:p w14:paraId="40EA5E18" w14:textId="77777777" w:rsidR="005450DB" w:rsidRDefault="005450DB" w:rsidP="005450DB">
      <w:pPr>
        <w:spacing w:line="360" w:lineRule="auto"/>
        <w:ind w:firstLineChars="200" w:firstLine="560"/>
        <w:rPr>
          <w:rFonts w:ascii="黑体" w:eastAsia="黑体" w:hint="eastAsia"/>
          <w:sz w:val="28"/>
          <w:szCs w:val="28"/>
        </w:rPr>
      </w:pPr>
      <w:r>
        <w:rPr>
          <w:rFonts w:ascii="黑体" w:eastAsia="黑体" w:hint="eastAsia"/>
          <w:sz w:val="28"/>
          <w:szCs w:val="28"/>
        </w:rPr>
        <w:t>（二）知识目标</w:t>
      </w:r>
    </w:p>
    <w:p w14:paraId="7A289555"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通过任务引领型的项目活动学习，掌握电子商务的基础知识和基本技能，会使用各种电子商务所涉及的网络工具：了解三种常见的电子交易模式，掌握交易流程和网络营销技术；会应用网页制作工具进行电子商务网站的设计与制作。</w:t>
      </w:r>
    </w:p>
    <w:p w14:paraId="01F5DD30" w14:textId="77777777" w:rsidR="005450DB" w:rsidRDefault="005450DB" w:rsidP="005450DB">
      <w:pPr>
        <w:pStyle w:val="a0"/>
        <w:ind w:firstLine="420"/>
        <w:rPr>
          <w:rFonts w:hint="eastAsia"/>
        </w:rPr>
      </w:pPr>
    </w:p>
    <w:p w14:paraId="50331EED" w14:textId="77777777" w:rsidR="005450DB" w:rsidRDefault="005450DB" w:rsidP="005450DB">
      <w:pPr>
        <w:spacing w:line="360" w:lineRule="auto"/>
        <w:ind w:firstLineChars="200" w:firstLine="560"/>
        <w:rPr>
          <w:rFonts w:ascii="黑体" w:eastAsia="黑体" w:hint="eastAsia"/>
          <w:sz w:val="28"/>
          <w:szCs w:val="28"/>
        </w:rPr>
      </w:pPr>
      <w:r>
        <w:rPr>
          <w:rFonts w:ascii="黑体" w:eastAsia="黑体" w:hint="eastAsia"/>
          <w:sz w:val="28"/>
          <w:szCs w:val="28"/>
        </w:rPr>
        <w:t>（三）能力目标</w:t>
      </w:r>
    </w:p>
    <w:p w14:paraId="5436558C" w14:textId="77777777" w:rsidR="005450DB" w:rsidRDefault="005450DB" w:rsidP="005450DB">
      <w:pPr>
        <w:numPr>
          <w:ilvl w:val="0"/>
          <w:numId w:val="51"/>
        </w:numPr>
        <w:tabs>
          <w:tab w:val="left" w:pos="420"/>
        </w:tabs>
        <w:spacing w:line="360" w:lineRule="auto"/>
        <w:ind w:left="0" w:firstLineChars="200" w:firstLine="480"/>
        <w:jc w:val="left"/>
        <w:rPr>
          <w:rFonts w:ascii="宋体" w:hAnsi="宋体" w:hint="eastAsia"/>
          <w:sz w:val="24"/>
        </w:rPr>
      </w:pPr>
      <w:r>
        <w:rPr>
          <w:rFonts w:ascii="宋体" w:hAnsi="宋体" w:hint="eastAsia"/>
          <w:sz w:val="24"/>
        </w:rPr>
        <w:t>具备计算机网络和信息技术应用能力</w:t>
      </w:r>
    </w:p>
    <w:p w14:paraId="437CB879" w14:textId="77777777" w:rsidR="005450DB" w:rsidRDefault="005450DB" w:rsidP="005450DB">
      <w:pPr>
        <w:numPr>
          <w:ilvl w:val="0"/>
          <w:numId w:val="51"/>
        </w:numPr>
        <w:tabs>
          <w:tab w:val="left" w:pos="420"/>
        </w:tabs>
        <w:spacing w:line="360" w:lineRule="auto"/>
        <w:ind w:left="0" w:firstLineChars="200" w:firstLine="480"/>
        <w:jc w:val="left"/>
        <w:rPr>
          <w:rFonts w:ascii="宋体" w:hAnsi="宋体" w:hint="eastAsia"/>
          <w:sz w:val="24"/>
        </w:rPr>
      </w:pPr>
      <w:r>
        <w:rPr>
          <w:rFonts w:ascii="宋体" w:hAnsi="宋体" w:hint="eastAsia"/>
          <w:sz w:val="24"/>
        </w:rPr>
        <w:t>能掌握电子交易的基本知识和技能</w:t>
      </w:r>
    </w:p>
    <w:p w14:paraId="22BDC0EB" w14:textId="77777777" w:rsidR="005450DB" w:rsidRDefault="005450DB" w:rsidP="005450DB">
      <w:pPr>
        <w:numPr>
          <w:ilvl w:val="0"/>
          <w:numId w:val="51"/>
        </w:numPr>
        <w:tabs>
          <w:tab w:val="left" w:pos="420"/>
        </w:tabs>
        <w:spacing w:line="360" w:lineRule="auto"/>
        <w:ind w:left="0" w:firstLineChars="200" w:firstLine="480"/>
        <w:jc w:val="left"/>
        <w:rPr>
          <w:rFonts w:ascii="宋体" w:hAnsi="宋体" w:hint="eastAsia"/>
          <w:sz w:val="24"/>
        </w:rPr>
      </w:pPr>
      <w:r>
        <w:rPr>
          <w:rFonts w:ascii="宋体" w:hAnsi="宋体" w:hint="eastAsia"/>
          <w:sz w:val="24"/>
        </w:rPr>
        <w:t>能掌握网络营销的所有操作流程</w:t>
      </w:r>
    </w:p>
    <w:p w14:paraId="649EAB5F" w14:textId="77777777" w:rsidR="005450DB" w:rsidRDefault="005450DB" w:rsidP="005450DB">
      <w:pPr>
        <w:numPr>
          <w:ilvl w:val="0"/>
          <w:numId w:val="51"/>
        </w:numPr>
        <w:tabs>
          <w:tab w:val="left" w:pos="420"/>
        </w:tabs>
        <w:spacing w:line="360" w:lineRule="auto"/>
        <w:ind w:left="0" w:firstLineChars="200" w:firstLine="480"/>
        <w:jc w:val="left"/>
        <w:rPr>
          <w:rFonts w:ascii="宋体" w:hAnsi="宋体" w:hint="eastAsia"/>
          <w:sz w:val="24"/>
        </w:rPr>
      </w:pPr>
      <w:r>
        <w:rPr>
          <w:rFonts w:ascii="宋体" w:hAnsi="宋体" w:hint="eastAsia"/>
          <w:sz w:val="24"/>
        </w:rPr>
        <w:t>能熟练利用网络进行营销活动</w:t>
      </w:r>
    </w:p>
    <w:p w14:paraId="36213799" w14:textId="77777777" w:rsidR="005450DB" w:rsidRDefault="005450DB" w:rsidP="005450DB">
      <w:pPr>
        <w:numPr>
          <w:ilvl w:val="0"/>
          <w:numId w:val="51"/>
        </w:numPr>
        <w:tabs>
          <w:tab w:val="left" w:pos="420"/>
        </w:tabs>
        <w:spacing w:line="360" w:lineRule="auto"/>
        <w:ind w:left="0" w:firstLineChars="200" w:firstLine="480"/>
        <w:jc w:val="left"/>
        <w:rPr>
          <w:rFonts w:ascii="宋体" w:hAnsi="宋体" w:hint="eastAsia"/>
          <w:sz w:val="24"/>
        </w:rPr>
      </w:pPr>
      <w:r>
        <w:rPr>
          <w:rFonts w:ascii="宋体" w:hAnsi="宋体" w:hint="eastAsia"/>
          <w:sz w:val="24"/>
        </w:rPr>
        <w:t>能网上开店</w:t>
      </w:r>
    </w:p>
    <w:p w14:paraId="335ECB7D" w14:textId="77777777" w:rsidR="005450DB" w:rsidRDefault="005450DB" w:rsidP="005450DB">
      <w:pPr>
        <w:numPr>
          <w:ilvl w:val="0"/>
          <w:numId w:val="51"/>
        </w:numPr>
        <w:tabs>
          <w:tab w:val="left" w:pos="420"/>
        </w:tabs>
        <w:spacing w:line="360" w:lineRule="auto"/>
        <w:ind w:left="0" w:firstLineChars="200" w:firstLine="480"/>
        <w:jc w:val="left"/>
        <w:rPr>
          <w:rFonts w:ascii="宋体" w:hAnsi="宋体" w:hint="eastAsia"/>
          <w:sz w:val="24"/>
        </w:rPr>
      </w:pPr>
      <w:r>
        <w:rPr>
          <w:rFonts w:ascii="宋体" w:hAnsi="宋体" w:hint="eastAsia"/>
          <w:sz w:val="24"/>
        </w:rPr>
        <w:t>能为企业创建电商网站</w:t>
      </w:r>
    </w:p>
    <w:p w14:paraId="56B14B42" w14:textId="77777777" w:rsidR="005450DB" w:rsidRDefault="005450DB" w:rsidP="005450DB">
      <w:pPr>
        <w:numPr>
          <w:ilvl w:val="0"/>
          <w:numId w:val="51"/>
        </w:numPr>
        <w:tabs>
          <w:tab w:val="left" w:pos="420"/>
        </w:tabs>
        <w:spacing w:line="360" w:lineRule="auto"/>
        <w:ind w:left="0" w:firstLineChars="200" w:firstLine="480"/>
        <w:jc w:val="left"/>
        <w:rPr>
          <w:rFonts w:ascii="宋体" w:hAnsi="宋体" w:cs="宋体" w:hint="eastAsia"/>
          <w:sz w:val="24"/>
        </w:rPr>
      </w:pPr>
      <w:r>
        <w:rPr>
          <w:rFonts w:ascii="宋体" w:hAnsi="宋体" w:hint="eastAsia"/>
          <w:sz w:val="24"/>
        </w:rPr>
        <w:t>能为企业进行网站及产品的网络推广</w:t>
      </w:r>
    </w:p>
    <w:p w14:paraId="6AA0FC70" w14:textId="77777777" w:rsidR="005450DB" w:rsidRDefault="005450DB" w:rsidP="005450DB">
      <w:pPr>
        <w:spacing w:line="360" w:lineRule="auto"/>
        <w:jc w:val="center"/>
        <w:rPr>
          <w:rFonts w:ascii="黑体" w:eastAsia="黑体"/>
          <w:b/>
          <w:sz w:val="28"/>
          <w:szCs w:val="28"/>
        </w:rPr>
      </w:pPr>
      <w:r>
        <w:rPr>
          <w:rFonts w:ascii="黑体" w:eastAsia="黑体" w:hint="eastAsia"/>
          <w:b/>
          <w:sz w:val="28"/>
          <w:szCs w:val="28"/>
        </w:rPr>
        <w:t xml:space="preserve"> </w:t>
      </w:r>
      <w:r>
        <w:rPr>
          <w:rFonts w:ascii="黑体" w:eastAsia="黑体" w:hint="eastAsia"/>
          <w:bCs/>
          <w:sz w:val="28"/>
          <w:szCs w:val="28"/>
        </w:rPr>
        <w:t xml:space="preserve">      三、课程内容与要求</w:t>
      </w:r>
    </w:p>
    <w:tbl>
      <w:tblPr>
        <w:tblW w:w="839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2043"/>
        <w:gridCol w:w="1832"/>
        <w:gridCol w:w="1245"/>
        <w:gridCol w:w="2037"/>
        <w:gridCol w:w="1236"/>
      </w:tblGrid>
      <w:tr w:rsidR="005450DB" w14:paraId="4E6931EC" w14:textId="77777777" w:rsidTr="004F79EB">
        <w:trPr>
          <w:cantSplit/>
          <w:trHeight w:val="586"/>
          <w:jc w:val="center"/>
        </w:trPr>
        <w:tc>
          <w:tcPr>
            <w:tcW w:w="2043" w:type="dxa"/>
            <w:tcBorders>
              <w:top w:val="single" w:sz="8" w:space="0" w:color="auto"/>
              <w:bottom w:val="single" w:sz="4" w:space="0" w:color="auto"/>
            </w:tcBorders>
            <w:shd w:val="clear" w:color="auto" w:fill="FABF8F"/>
            <w:vAlign w:val="center"/>
          </w:tcPr>
          <w:p w14:paraId="3D01503F" w14:textId="77777777" w:rsidR="005450DB" w:rsidRDefault="005450DB" w:rsidP="004F79EB">
            <w:pPr>
              <w:jc w:val="center"/>
              <w:rPr>
                <w:rFonts w:ascii="宋体" w:hAnsi="宋体" w:cs="宋体"/>
                <w:szCs w:val="21"/>
              </w:rPr>
            </w:pPr>
            <w:r>
              <w:rPr>
                <w:rFonts w:ascii="宋体" w:hAnsi="宋体" w:cs="宋体" w:hint="eastAsia"/>
                <w:szCs w:val="21"/>
              </w:rPr>
              <w:t>教学单元（项目或章节）</w:t>
            </w:r>
          </w:p>
        </w:tc>
        <w:tc>
          <w:tcPr>
            <w:tcW w:w="1832" w:type="dxa"/>
            <w:tcBorders>
              <w:top w:val="single" w:sz="8" w:space="0" w:color="auto"/>
              <w:bottom w:val="single" w:sz="4" w:space="0" w:color="auto"/>
            </w:tcBorders>
            <w:shd w:val="clear" w:color="auto" w:fill="FABF8F"/>
            <w:vAlign w:val="center"/>
          </w:tcPr>
          <w:p w14:paraId="76704884" w14:textId="77777777" w:rsidR="005450DB" w:rsidRDefault="005450DB" w:rsidP="004F79EB">
            <w:pPr>
              <w:jc w:val="center"/>
              <w:rPr>
                <w:rFonts w:ascii="宋体" w:hAnsi="宋体" w:cs="宋体"/>
                <w:szCs w:val="21"/>
              </w:rPr>
            </w:pPr>
            <w:r>
              <w:rPr>
                <w:rFonts w:ascii="宋体" w:hAnsi="宋体" w:cs="宋体" w:hint="eastAsia"/>
                <w:szCs w:val="21"/>
              </w:rPr>
              <w:t>主要知识点、技能点</w:t>
            </w:r>
          </w:p>
        </w:tc>
        <w:tc>
          <w:tcPr>
            <w:tcW w:w="1245" w:type="dxa"/>
            <w:tcBorders>
              <w:top w:val="single" w:sz="8" w:space="0" w:color="auto"/>
              <w:bottom w:val="single" w:sz="4" w:space="0" w:color="auto"/>
            </w:tcBorders>
            <w:shd w:val="clear" w:color="auto" w:fill="FABF8F"/>
            <w:vAlign w:val="center"/>
          </w:tcPr>
          <w:p w14:paraId="4C9AE2AB" w14:textId="77777777" w:rsidR="005450DB" w:rsidRDefault="005450DB" w:rsidP="004F79EB">
            <w:pPr>
              <w:jc w:val="center"/>
              <w:rPr>
                <w:rFonts w:ascii="宋体" w:hAnsi="宋体" w:cs="宋体"/>
                <w:szCs w:val="21"/>
              </w:rPr>
            </w:pPr>
            <w:r>
              <w:rPr>
                <w:rFonts w:ascii="宋体" w:hAnsi="宋体" w:cs="宋体" w:hint="eastAsia"/>
                <w:szCs w:val="21"/>
              </w:rPr>
              <w:t>融入</w:t>
            </w:r>
            <w:proofErr w:type="gramStart"/>
            <w:r>
              <w:rPr>
                <w:rFonts w:ascii="宋体" w:hAnsi="宋体" w:cs="宋体" w:hint="eastAsia"/>
                <w:szCs w:val="21"/>
              </w:rPr>
              <w:t>的思政元素</w:t>
            </w:r>
            <w:proofErr w:type="gramEnd"/>
          </w:p>
        </w:tc>
        <w:tc>
          <w:tcPr>
            <w:tcW w:w="2037" w:type="dxa"/>
            <w:tcBorders>
              <w:top w:val="single" w:sz="8" w:space="0" w:color="auto"/>
              <w:bottom w:val="single" w:sz="4" w:space="0" w:color="auto"/>
            </w:tcBorders>
            <w:shd w:val="clear" w:color="auto" w:fill="FABF8F"/>
            <w:vAlign w:val="center"/>
          </w:tcPr>
          <w:p w14:paraId="6CF6978E" w14:textId="77777777" w:rsidR="005450DB" w:rsidRDefault="005450DB" w:rsidP="004F79EB">
            <w:pPr>
              <w:jc w:val="center"/>
              <w:rPr>
                <w:rFonts w:ascii="宋体" w:hAnsi="宋体" w:cs="宋体"/>
                <w:szCs w:val="21"/>
              </w:rPr>
            </w:pPr>
            <w:r>
              <w:rPr>
                <w:rFonts w:ascii="宋体" w:hAnsi="宋体" w:cs="宋体" w:hint="eastAsia"/>
                <w:szCs w:val="21"/>
              </w:rPr>
              <w:t>素材案例资源</w:t>
            </w:r>
          </w:p>
        </w:tc>
        <w:tc>
          <w:tcPr>
            <w:tcW w:w="1236" w:type="dxa"/>
            <w:tcBorders>
              <w:top w:val="single" w:sz="8" w:space="0" w:color="auto"/>
              <w:bottom w:val="single" w:sz="4" w:space="0" w:color="auto"/>
            </w:tcBorders>
            <w:shd w:val="clear" w:color="auto" w:fill="FABF8F"/>
            <w:vAlign w:val="center"/>
          </w:tcPr>
          <w:p w14:paraId="4B210FD5" w14:textId="77777777" w:rsidR="005450DB" w:rsidRDefault="005450DB" w:rsidP="004F79EB">
            <w:pPr>
              <w:jc w:val="center"/>
              <w:rPr>
                <w:rFonts w:ascii="宋体" w:hAnsi="宋体" w:cs="宋体"/>
                <w:szCs w:val="21"/>
              </w:rPr>
            </w:pPr>
            <w:r>
              <w:rPr>
                <w:rFonts w:ascii="宋体" w:hAnsi="宋体" w:cs="宋体" w:hint="eastAsia"/>
                <w:szCs w:val="21"/>
              </w:rPr>
              <w:t>参考学时</w:t>
            </w:r>
          </w:p>
        </w:tc>
      </w:tr>
    </w:tbl>
    <w:p w14:paraId="34AD18E1" w14:textId="77777777" w:rsidR="005450DB" w:rsidRDefault="005450DB" w:rsidP="005450DB">
      <w:pPr>
        <w:rPr>
          <w:vanish/>
        </w:rPr>
      </w:pPr>
    </w:p>
    <w:tbl>
      <w:tblPr>
        <w:tblW w:w="8382"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1836"/>
        <w:gridCol w:w="1246"/>
        <w:gridCol w:w="2063"/>
        <w:gridCol w:w="1237"/>
      </w:tblGrid>
      <w:tr w:rsidR="005450DB" w14:paraId="5B9FA86F" w14:textId="77777777" w:rsidTr="004F79EB">
        <w:trPr>
          <w:trHeight w:val="3220"/>
        </w:trPr>
        <w:tc>
          <w:tcPr>
            <w:tcW w:w="2000" w:type="dxa"/>
            <w:shd w:val="clear" w:color="auto" w:fill="auto"/>
          </w:tcPr>
          <w:p w14:paraId="6FA04A06" w14:textId="77777777" w:rsidR="005450DB" w:rsidRDefault="005450DB" w:rsidP="004F79EB">
            <w:pPr>
              <w:pStyle w:val="a0"/>
              <w:ind w:firstLineChars="0" w:firstLine="0"/>
              <w:jc w:val="center"/>
              <w:rPr>
                <w:rFonts w:ascii="宋体" w:hAnsi="宋体" w:hint="eastAsia"/>
              </w:rPr>
            </w:pPr>
          </w:p>
          <w:p w14:paraId="7344C3A9" w14:textId="77777777" w:rsidR="005450DB" w:rsidRDefault="005450DB" w:rsidP="004F79EB">
            <w:pPr>
              <w:pStyle w:val="a0"/>
              <w:ind w:firstLineChars="0" w:firstLine="0"/>
              <w:jc w:val="center"/>
              <w:rPr>
                <w:rFonts w:ascii="宋体" w:hAnsi="宋体" w:hint="eastAsia"/>
              </w:rPr>
            </w:pPr>
          </w:p>
          <w:p w14:paraId="3013116C" w14:textId="77777777" w:rsidR="005450DB" w:rsidRDefault="005450DB" w:rsidP="004F79EB">
            <w:pPr>
              <w:pStyle w:val="a0"/>
              <w:ind w:firstLineChars="0" w:firstLine="0"/>
              <w:jc w:val="center"/>
              <w:rPr>
                <w:rFonts w:ascii="宋体" w:hAnsi="宋体" w:hint="eastAsia"/>
              </w:rPr>
            </w:pPr>
          </w:p>
          <w:p w14:paraId="66902CC8" w14:textId="77777777" w:rsidR="005450DB" w:rsidRDefault="005450DB" w:rsidP="004F79EB">
            <w:pPr>
              <w:pStyle w:val="a0"/>
              <w:ind w:firstLineChars="0" w:firstLine="0"/>
              <w:jc w:val="center"/>
              <w:rPr>
                <w:rFonts w:ascii="宋体" w:hAnsi="宋体" w:hint="eastAsia"/>
              </w:rPr>
            </w:pPr>
          </w:p>
          <w:p w14:paraId="4412D89C" w14:textId="77777777" w:rsidR="005450DB" w:rsidRDefault="005450DB" w:rsidP="004F79EB">
            <w:pPr>
              <w:pStyle w:val="a0"/>
              <w:ind w:firstLineChars="0" w:firstLine="0"/>
              <w:jc w:val="center"/>
              <w:rPr>
                <w:rFonts w:ascii="宋体" w:hAnsi="宋体" w:hint="eastAsia"/>
              </w:rPr>
            </w:pPr>
          </w:p>
          <w:p w14:paraId="220CBE5A" w14:textId="77777777" w:rsidR="005450DB" w:rsidRDefault="005450DB" w:rsidP="004F79EB">
            <w:pPr>
              <w:pStyle w:val="a0"/>
              <w:ind w:firstLineChars="0" w:firstLine="0"/>
              <w:jc w:val="center"/>
              <w:rPr>
                <w:rFonts w:ascii="宋体" w:hAnsi="宋体" w:hint="eastAsia"/>
              </w:rPr>
            </w:pPr>
          </w:p>
          <w:p w14:paraId="5DEF48D4" w14:textId="77777777" w:rsidR="005450DB" w:rsidRDefault="005450DB" w:rsidP="004F79EB">
            <w:pPr>
              <w:pStyle w:val="a0"/>
              <w:ind w:firstLineChars="0" w:firstLine="0"/>
              <w:jc w:val="center"/>
              <w:rPr>
                <w:rFonts w:ascii="宋体" w:hAnsi="宋体" w:hint="eastAsia"/>
                <w:szCs w:val="21"/>
              </w:rPr>
            </w:pPr>
            <w:r>
              <w:rPr>
                <w:rFonts w:ascii="宋体" w:hAnsi="宋体" w:hint="eastAsia"/>
              </w:rPr>
              <w:t>网络工具</w:t>
            </w:r>
          </w:p>
        </w:tc>
        <w:tc>
          <w:tcPr>
            <w:tcW w:w="1836" w:type="dxa"/>
            <w:shd w:val="clear" w:color="auto" w:fill="auto"/>
          </w:tcPr>
          <w:p w14:paraId="3FC9C774" w14:textId="77777777" w:rsidR="005450DB" w:rsidRDefault="005450DB" w:rsidP="004F79EB">
            <w:pPr>
              <w:spacing w:line="360" w:lineRule="auto"/>
              <w:rPr>
                <w:rFonts w:ascii="宋体" w:hAnsi="宋体" w:hint="eastAsia"/>
              </w:rPr>
            </w:pPr>
            <w:r>
              <w:rPr>
                <w:rFonts w:ascii="宋体" w:hAnsi="宋体" w:hint="eastAsia"/>
              </w:rPr>
              <w:t>1</w:t>
            </w:r>
            <w:r>
              <w:rPr>
                <w:rFonts w:ascii="宋体" w:hAnsi="宋体" w:hint="eastAsia"/>
                <w:szCs w:val="21"/>
              </w:rPr>
              <w:t>、能申请并使用电子邮件2、能压缩文件，并通过FTP上传、下载文件3、能使用瑞星杀毒软件查杀病毒能进行IE设</w:t>
            </w:r>
            <w:r>
              <w:rPr>
                <w:rFonts w:ascii="宋体" w:hAnsi="宋体" w:hint="eastAsia"/>
              </w:rPr>
              <w:t>置</w:t>
            </w:r>
          </w:p>
          <w:p w14:paraId="3AF59032" w14:textId="77777777" w:rsidR="005450DB" w:rsidRDefault="005450DB" w:rsidP="004F79EB">
            <w:pPr>
              <w:pStyle w:val="a0"/>
              <w:ind w:firstLineChars="0" w:firstLine="0"/>
              <w:rPr>
                <w:rFonts w:ascii="宋体" w:hAnsi="宋体" w:hint="eastAsia"/>
                <w:szCs w:val="21"/>
              </w:rPr>
            </w:pPr>
          </w:p>
        </w:tc>
        <w:tc>
          <w:tcPr>
            <w:tcW w:w="1246" w:type="dxa"/>
            <w:shd w:val="clear" w:color="auto" w:fill="auto"/>
          </w:tcPr>
          <w:p w14:paraId="79A9ACF2" w14:textId="77777777" w:rsidR="005450DB" w:rsidRDefault="005450DB" w:rsidP="004F79EB">
            <w:pPr>
              <w:pStyle w:val="a0"/>
              <w:ind w:firstLine="420"/>
              <w:rPr>
                <w:rFonts w:ascii="宋体" w:hAnsi="宋体" w:hint="eastAsia"/>
                <w:szCs w:val="21"/>
              </w:rPr>
            </w:pPr>
          </w:p>
          <w:p w14:paraId="7D5CB77F" w14:textId="77777777" w:rsidR="005450DB" w:rsidRDefault="005450DB" w:rsidP="004F79EB">
            <w:pPr>
              <w:pStyle w:val="a0"/>
              <w:ind w:firstLine="420"/>
              <w:rPr>
                <w:rFonts w:ascii="宋体" w:hAnsi="宋体" w:hint="eastAsia"/>
                <w:szCs w:val="21"/>
              </w:rPr>
            </w:pPr>
          </w:p>
          <w:p w14:paraId="68F87F71" w14:textId="77777777" w:rsidR="005450DB" w:rsidRDefault="005450DB" w:rsidP="004F79EB">
            <w:pPr>
              <w:pStyle w:val="a0"/>
              <w:ind w:firstLine="420"/>
              <w:rPr>
                <w:rFonts w:ascii="宋体" w:hAnsi="宋体" w:hint="eastAsia"/>
                <w:szCs w:val="21"/>
              </w:rPr>
            </w:pPr>
          </w:p>
          <w:p w14:paraId="203DF914" w14:textId="77777777" w:rsidR="005450DB" w:rsidRDefault="005450DB" w:rsidP="004F79EB">
            <w:pPr>
              <w:pStyle w:val="a0"/>
              <w:ind w:firstLineChars="0" w:firstLine="0"/>
              <w:rPr>
                <w:rFonts w:ascii="宋体" w:hAnsi="宋体" w:hint="eastAsia"/>
                <w:szCs w:val="21"/>
              </w:rPr>
            </w:pPr>
            <w:r>
              <w:rPr>
                <w:rFonts w:ascii="宋体" w:hAnsi="宋体" w:cs="宋体" w:hint="eastAsia"/>
                <w:lang w:val="en-US"/>
              </w:rPr>
              <w:t>立德树人，培育德才兼备的电商人才</w:t>
            </w:r>
          </w:p>
        </w:tc>
        <w:tc>
          <w:tcPr>
            <w:tcW w:w="2063" w:type="dxa"/>
            <w:shd w:val="clear" w:color="auto" w:fill="auto"/>
          </w:tcPr>
          <w:p w14:paraId="048944BE" w14:textId="77777777" w:rsidR="005450DB" w:rsidRDefault="005450DB" w:rsidP="004F79EB">
            <w:pPr>
              <w:pStyle w:val="a0"/>
              <w:ind w:firstLine="420"/>
              <w:rPr>
                <w:rFonts w:ascii="宋体" w:hAnsi="宋体" w:hint="eastAsia"/>
                <w:szCs w:val="21"/>
              </w:rPr>
            </w:pPr>
          </w:p>
          <w:p w14:paraId="211EE3A6" w14:textId="77777777" w:rsidR="005450DB" w:rsidRDefault="005450DB" w:rsidP="004F79EB">
            <w:pPr>
              <w:pStyle w:val="a0"/>
              <w:ind w:firstLine="420"/>
              <w:rPr>
                <w:rFonts w:ascii="宋体" w:hAnsi="宋体" w:hint="eastAsia"/>
                <w:szCs w:val="21"/>
              </w:rPr>
            </w:pPr>
          </w:p>
          <w:p w14:paraId="39101ABE" w14:textId="77777777" w:rsidR="005450DB" w:rsidRDefault="005450DB" w:rsidP="004F79EB">
            <w:pPr>
              <w:pStyle w:val="a0"/>
              <w:ind w:firstLine="420"/>
              <w:rPr>
                <w:rFonts w:ascii="宋体" w:hAnsi="宋体" w:hint="eastAsia"/>
                <w:szCs w:val="21"/>
              </w:rPr>
            </w:pPr>
          </w:p>
          <w:p w14:paraId="39DEB0C8" w14:textId="77777777" w:rsidR="005450DB" w:rsidRDefault="005450DB" w:rsidP="004F79EB">
            <w:pPr>
              <w:pStyle w:val="a0"/>
              <w:ind w:firstLineChars="0" w:firstLine="0"/>
              <w:rPr>
                <w:rFonts w:ascii="宋体" w:hAnsi="宋体"/>
                <w:szCs w:val="21"/>
                <w:lang w:val="en-US"/>
              </w:rPr>
            </w:pPr>
            <w:r>
              <w:rPr>
                <w:rFonts w:ascii="宋体" w:hAnsi="宋体" w:hint="eastAsia"/>
                <w:szCs w:val="21"/>
                <w:lang w:val="en-US"/>
              </w:rPr>
              <w:t>寻找主要杀毒软件的设置视频</w:t>
            </w:r>
          </w:p>
        </w:tc>
        <w:tc>
          <w:tcPr>
            <w:tcW w:w="1237" w:type="dxa"/>
            <w:shd w:val="clear" w:color="auto" w:fill="auto"/>
          </w:tcPr>
          <w:p w14:paraId="2F30C69E" w14:textId="77777777" w:rsidR="005450DB" w:rsidRDefault="005450DB" w:rsidP="004F79EB">
            <w:pPr>
              <w:pStyle w:val="a0"/>
              <w:ind w:firstLine="420"/>
              <w:rPr>
                <w:rFonts w:ascii="宋体" w:hAnsi="宋体" w:hint="eastAsia"/>
                <w:szCs w:val="21"/>
                <w:lang w:val="en-US"/>
              </w:rPr>
            </w:pPr>
          </w:p>
          <w:p w14:paraId="7D406CB1" w14:textId="77777777" w:rsidR="005450DB" w:rsidRDefault="005450DB" w:rsidP="004F79EB">
            <w:pPr>
              <w:pStyle w:val="a0"/>
              <w:ind w:firstLine="420"/>
              <w:rPr>
                <w:rFonts w:ascii="宋体" w:hAnsi="宋体" w:hint="eastAsia"/>
                <w:szCs w:val="21"/>
                <w:lang w:val="en-US"/>
              </w:rPr>
            </w:pPr>
          </w:p>
          <w:p w14:paraId="2B96C594" w14:textId="77777777" w:rsidR="005450DB" w:rsidRDefault="005450DB" w:rsidP="004F79EB">
            <w:pPr>
              <w:pStyle w:val="a0"/>
              <w:ind w:firstLine="420"/>
              <w:rPr>
                <w:rFonts w:ascii="宋体" w:hAnsi="宋体" w:hint="eastAsia"/>
                <w:szCs w:val="21"/>
                <w:lang w:val="en-US"/>
              </w:rPr>
            </w:pPr>
          </w:p>
          <w:p w14:paraId="52267B3B" w14:textId="77777777" w:rsidR="005450DB" w:rsidRDefault="005450DB" w:rsidP="004F79EB">
            <w:pPr>
              <w:pStyle w:val="a0"/>
              <w:ind w:firstLine="420"/>
              <w:rPr>
                <w:rFonts w:ascii="宋体" w:hAnsi="宋体" w:hint="eastAsia"/>
                <w:szCs w:val="21"/>
                <w:lang w:val="en-US"/>
              </w:rPr>
            </w:pPr>
          </w:p>
          <w:p w14:paraId="295276AE" w14:textId="77777777" w:rsidR="005450DB" w:rsidRDefault="005450DB" w:rsidP="004F79EB">
            <w:pPr>
              <w:pStyle w:val="a0"/>
              <w:ind w:firstLine="420"/>
              <w:rPr>
                <w:rFonts w:ascii="宋体" w:hAnsi="宋体" w:hint="eastAsia"/>
                <w:szCs w:val="21"/>
                <w:lang w:val="en-US"/>
              </w:rPr>
            </w:pPr>
            <w:r>
              <w:rPr>
                <w:rFonts w:ascii="宋体" w:hAnsi="宋体" w:cs="宋体" w:hint="eastAsia"/>
                <w:szCs w:val="21"/>
                <w:lang w:val="en-US"/>
              </w:rPr>
              <w:t>8</w:t>
            </w:r>
          </w:p>
        </w:tc>
      </w:tr>
      <w:tr w:rsidR="005450DB" w14:paraId="1D083C33" w14:textId="77777777" w:rsidTr="004F79EB">
        <w:tc>
          <w:tcPr>
            <w:tcW w:w="2000" w:type="dxa"/>
            <w:shd w:val="clear" w:color="auto" w:fill="auto"/>
          </w:tcPr>
          <w:p w14:paraId="170D7F25" w14:textId="77777777" w:rsidR="005450DB" w:rsidRDefault="005450DB" w:rsidP="004F79EB">
            <w:pPr>
              <w:pStyle w:val="a0"/>
              <w:ind w:firstLineChars="0" w:firstLine="0"/>
              <w:jc w:val="center"/>
              <w:rPr>
                <w:rFonts w:ascii="宋体" w:hAnsi="宋体" w:hint="eastAsia"/>
              </w:rPr>
            </w:pPr>
          </w:p>
          <w:p w14:paraId="7BD37997" w14:textId="77777777" w:rsidR="005450DB" w:rsidRDefault="005450DB" w:rsidP="004F79EB">
            <w:pPr>
              <w:pStyle w:val="a0"/>
              <w:ind w:firstLineChars="0" w:firstLine="0"/>
              <w:jc w:val="center"/>
              <w:rPr>
                <w:rFonts w:ascii="宋体" w:hAnsi="宋体" w:hint="eastAsia"/>
              </w:rPr>
            </w:pPr>
          </w:p>
          <w:p w14:paraId="7AEC9D2C" w14:textId="77777777" w:rsidR="005450DB" w:rsidRDefault="005450DB" w:rsidP="004F79EB">
            <w:pPr>
              <w:pStyle w:val="a0"/>
              <w:ind w:firstLineChars="0" w:firstLine="0"/>
              <w:jc w:val="center"/>
              <w:rPr>
                <w:rFonts w:ascii="宋体" w:hAnsi="宋体" w:hint="eastAsia"/>
              </w:rPr>
            </w:pPr>
          </w:p>
          <w:p w14:paraId="6256A2FC" w14:textId="77777777" w:rsidR="005450DB" w:rsidRDefault="005450DB" w:rsidP="004F79EB">
            <w:pPr>
              <w:pStyle w:val="a0"/>
              <w:ind w:firstLineChars="0" w:firstLine="0"/>
              <w:jc w:val="center"/>
              <w:rPr>
                <w:rFonts w:ascii="宋体" w:hAnsi="宋体" w:hint="eastAsia"/>
              </w:rPr>
            </w:pPr>
          </w:p>
          <w:p w14:paraId="30B77D15" w14:textId="77777777" w:rsidR="005450DB" w:rsidRDefault="005450DB" w:rsidP="004F79EB">
            <w:pPr>
              <w:pStyle w:val="a0"/>
              <w:ind w:firstLineChars="0" w:firstLine="0"/>
              <w:jc w:val="center"/>
              <w:rPr>
                <w:rFonts w:ascii="宋体" w:hAnsi="宋体" w:hint="eastAsia"/>
              </w:rPr>
            </w:pPr>
          </w:p>
          <w:p w14:paraId="0A4658D0" w14:textId="77777777" w:rsidR="005450DB" w:rsidRDefault="005450DB" w:rsidP="004F79EB">
            <w:pPr>
              <w:pStyle w:val="a0"/>
              <w:ind w:firstLineChars="0" w:firstLine="0"/>
              <w:jc w:val="center"/>
              <w:rPr>
                <w:rFonts w:ascii="宋体" w:hAnsi="宋体" w:hint="eastAsia"/>
              </w:rPr>
            </w:pPr>
          </w:p>
          <w:p w14:paraId="47C9D04B" w14:textId="77777777" w:rsidR="005450DB" w:rsidRDefault="005450DB" w:rsidP="004F79EB">
            <w:pPr>
              <w:pStyle w:val="a0"/>
              <w:ind w:firstLineChars="0" w:firstLine="0"/>
              <w:jc w:val="center"/>
              <w:rPr>
                <w:rFonts w:ascii="宋体" w:hAnsi="宋体" w:hint="eastAsia"/>
              </w:rPr>
            </w:pPr>
          </w:p>
          <w:p w14:paraId="2448B7F2" w14:textId="77777777" w:rsidR="005450DB" w:rsidRDefault="005450DB" w:rsidP="004F79EB">
            <w:pPr>
              <w:pStyle w:val="a0"/>
              <w:ind w:firstLineChars="0" w:firstLine="0"/>
              <w:jc w:val="center"/>
              <w:rPr>
                <w:rFonts w:ascii="宋体" w:hAnsi="宋体" w:hint="eastAsia"/>
              </w:rPr>
            </w:pPr>
          </w:p>
          <w:p w14:paraId="14C58B92" w14:textId="77777777" w:rsidR="005450DB" w:rsidRDefault="005450DB" w:rsidP="004F79EB">
            <w:pPr>
              <w:pStyle w:val="a0"/>
              <w:ind w:firstLineChars="0" w:firstLine="0"/>
              <w:jc w:val="center"/>
              <w:rPr>
                <w:rFonts w:ascii="宋体" w:hAnsi="宋体" w:hint="eastAsia"/>
              </w:rPr>
            </w:pPr>
          </w:p>
          <w:p w14:paraId="79880C8B" w14:textId="77777777" w:rsidR="005450DB" w:rsidRDefault="005450DB" w:rsidP="004F79EB">
            <w:pPr>
              <w:pStyle w:val="a0"/>
              <w:ind w:firstLineChars="0" w:firstLine="0"/>
              <w:jc w:val="center"/>
              <w:rPr>
                <w:rFonts w:ascii="宋体" w:hAnsi="宋体" w:hint="eastAsia"/>
                <w:szCs w:val="21"/>
              </w:rPr>
            </w:pPr>
            <w:r>
              <w:rPr>
                <w:rFonts w:ascii="宋体" w:hAnsi="宋体" w:hint="eastAsia"/>
              </w:rPr>
              <w:t>B2C</w:t>
            </w:r>
            <w:r>
              <w:rPr>
                <w:rFonts w:ascii="宋体" w:hAnsi="宋体" w:hint="eastAsia"/>
              </w:rPr>
              <w:t>电子商务模式</w:t>
            </w:r>
          </w:p>
        </w:tc>
        <w:tc>
          <w:tcPr>
            <w:tcW w:w="1836" w:type="dxa"/>
            <w:shd w:val="clear" w:color="auto" w:fill="auto"/>
          </w:tcPr>
          <w:p w14:paraId="73562CA6" w14:textId="77777777" w:rsidR="005450DB" w:rsidRDefault="005450DB" w:rsidP="005450DB">
            <w:pPr>
              <w:numPr>
                <w:ilvl w:val="0"/>
                <w:numId w:val="52"/>
              </w:numPr>
              <w:spacing w:line="360" w:lineRule="auto"/>
              <w:rPr>
                <w:rFonts w:ascii="宋体" w:hAnsi="宋体" w:hint="eastAsia"/>
                <w:szCs w:val="21"/>
              </w:rPr>
            </w:pPr>
            <w:r>
              <w:rPr>
                <w:rFonts w:ascii="宋体" w:hAnsi="宋体" w:hint="eastAsia"/>
                <w:szCs w:val="21"/>
              </w:rPr>
              <w:lastRenderedPageBreak/>
              <w:t>能在B2C平台前台进行商品的购买</w:t>
            </w:r>
          </w:p>
          <w:p w14:paraId="4BFBDBC2" w14:textId="77777777" w:rsidR="005450DB" w:rsidRDefault="005450DB" w:rsidP="005450DB">
            <w:pPr>
              <w:numPr>
                <w:ilvl w:val="0"/>
                <w:numId w:val="53"/>
              </w:numPr>
              <w:spacing w:line="360" w:lineRule="auto"/>
              <w:rPr>
                <w:rFonts w:ascii="宋体" w:hAnsi="宋体" w:hint="eastAsia"/>
                <w:szCs w:val="21"/>
              </w:rPr>
            </w:pPr>
            <w:r>
              <w:rPr>
                <w:rFonts w:ascii="宋体" w:hAnsi="宋体" w:hint="eastAsia"/>
                <w:szCs w:val="21"/>
              </w:rPr>
              <w:lastRenderedPageBreak/>
              <w:t>能在B2C平台前台使用</w:t>
            </w:r>
            <w:proofErr w:type="gramStart"/>
            <w:r>
              <w:rPr>
                <w:rFonts w:ascii="宋体" w:hAnsi="宋体" w:hint="eastAsia"/>
                <w:szCs w:val="21"/>
              </w:rPr>
              <w:t>网银支付</w:t>
            </w:r>
            <w:proofErr w:type="gramEnd"/>
            <w:r>
              <w:rPr>
                <w:rFonts w:ascii="宋体" w:hAnsi="宋体" w:hint="eastAsia"/>
                <w:szCs w:val="21"/>
              </w:rPr>
              <w:t>完成购物</w:t>
            </w:r>
          </w:p>
          <w:p w14:paraId="182A7A45" w14:textId="77777777" w:rsidR="005450DB" w:rsidRDefault="005450DB" w:rsidP="005450DB">
            <w:pPr>
              <w:numPr>
                <w:ilvl w:val="0"/>
                <w:numId w:val="54"/>
              </w:numPr>
              <w:spacing w:line="360" w:lineRule="auto"/>
              <w:rPr>
                <w:rFonts w:ascii="宋体" w:hAnsi="宋体" w:hint="eastAsia"/>
                <w:szCs w:val="21"/>
              </w:rPr>
            </w:pPr>
            <w:r>
              <w:rPr>
                <w:rFonts w:ascii="宋体" w:hAnsi="宋体" w:hint="eastAsia"/>
                <w:szCs w:val="21"/>
              </w:rPr>
              <w:t>能进驻B2C商场，建立网上商店</w:t>
            </w:r>
          </w:p>
          <w:p w14:paraId="30A165E9" w14:textId="77777777" w:rsidR="005450DB" w:rsidRDefault="005450DB" w:rsidP="005450DB">
            <w:pPr>
              <w:numPr>
                <w:ilvl w:val="0"/>
                <w:numId w:val="55"/>
              </w:numPr>
              <w:spacing w:line="360" w:lineRule="auto"/>
              <w:rPr>
                <w:rFonts w:ascii="宋体" w:hAnsi="宋体" w:hint="eastAsia"/>
                <w:szCs w:val="21"/>
              </w:rPr>
            </w:pPr>
            <w:r>
              <w:rPr>
                <w:rFonts w:ascii="宋体" w:hAnsi="宋体" w:hint="eastAsia"/>
                <w:szCs w:val="21"/>
              </w:rPr>
              <w:t>能在B2C后台管理网上商店</w:t>
            </w:r>
          </w:p>
          <w:p w14:paraId="3ACF6201" w14:textId="77777777" w:rsidR="005450DB" w:rsidRDefault="005450DB" w:rsidP="005450DB">
            <w:pPr>
              <w:numPr>
                <w:ilvl w:val="0"/>
                <w:numId w:val="55"/>
              </w:numPr>
              <w:spacing w:line="360" w:lineRule="auto"/>
              <w:rPr>
                <w:rFonts w:ascii="宋体" w:hAnsi="宋体" w:hint="eastAsia"/>
                <w:szCs w:val="21"/>
              </w:rPr>
            </w:pPr>
            <w:r>
              <w:rPr>
                <w:rFonts w:ascii="宋体" w:hAnsi="宋体" w:hint="eastAsia"/>
                <w:szCs w:val="21"/>
              </w:rPr>
              <w:t>能在网上订购电子客票</w:t>
            </w:r>
          </w:p>
          <w:p w14:paraId="40EF8958" w14:textId="77777777" w:rsidR="005450DB" w:rsidRDefault="005450DB" w:rsidP="004F79EB">
            <w:pPr>
              <w:pStyle w:val="a0"/>
              <w:ind w:firstLine="420"/>
              <w:rPr>
                <w:rFonts w:ascii="宋体" w:hAnsi="宋体" w:hint="eastAsia"/>
                <w:szCs w:val="21"/>
              </w:rPr>
            </w:pPr>
          </w:p>
        </w:tc>
        <w:tc>
          <w:tcPr>
            <w:tcW w:w="1246" w:type="dxa"/>
            <w:shd w:val="clear" w:color="auto" w:fill="auto"/>
          </w:tcPr>
          <w:p w14:paraId="4074CBA9" w14:textId="77777777" w:rsidR="005450DB" w:rsidRDefault="005450DB" w:rsidP="004F79EB">
            <w:pPr>
              <w:pStyle w:val="a0"/>
              <w:ind w:firstLine="420"/>
              <w:rPr>
                <w:rFonts w:ascii="宋体" w:hAnsi="宋体" w:hint="eastAsia"/>
                <w:szCs w:val="21"/>
              </w:rPr>
            </w:pPr>
          </w:p>
          <w:p w14:paraId="5BB5F24D" w14:textId="77777777" w:rsidR="005450DB" w:rsidRDefault="005450DB" w:rsidP="004F79EB">
            <w:pPr>
              <w:pStyle w:val="a0"/>
              <w:ind w:firstLine="420"/>
              <w:rPr>
                <w:rFonts w:ascii="宋体" w:hAnsi="宋体" w:hint="eastAsia"/>
                <w:szCs w:val="21"/>
              </w:rPr>
            </w:pPr>
          </w:p>
          <w:p w14:paraId="6E1D60FE" w14:textId="77777777" w:rsidR="005450DB" w:rsidRDefault="005450DB" w:rsidP="004F79EB">
            <w:pPr>
              <w:pStyle w:val="a0"/>
              <w:ind w:firstLine="420"/>
              <w:rPr>
                <w:rFonts w:ascii="宋体" w:hAnsi="宋体" w:hint="eastAsia"/>
                <w:szCs w:val="21"/>
              </w:rPr>
            </w:pPr>
          </w:p>
          <w:p w14:paraId="781ED520" w14:textId="77777777" w:rsidR="005450DB" w:rsidRDefault="005450DB" w:rsidP="004F79EB">
            <w:pPr>
              <w:pStyle w:val="a0"/>
              <w:ind w:firstLine="420"/>
              <w:rPr>
                <w:rFonts w:ascii="宋体" w:hAnsi="宋体" w:hint="eastAsia"/>
                <w:szCs w:val="21"/>
              </w:rPr>
            </w:pPr>
          </w:p>
          <w:p w14:paraId="51E31958" w14:textId="77777777" w:rsidR="005450DB" w:rsidRDefault="005450DB" w:rsidP="004F79EB">
            <w:pPr>
              <w:pStyle w:val="a0"/>
              <w:ind w:firstLine="420"/>
              <w:rPr>
                <w:rFonts w:ascii="宋体" w:hAnsi="宋体" w:hint="eastAsia"/>
                <w:szCs w:val="21"/>
              </w:rPr>
            </w:pPr>
          </w:p>
          <w:p w14:paraId="10503464" w14:textId="77777777" w:rsidR="005450DB" w:rsidRDefault="005450DB" w:rsidP="004F79EB">
            <w:pPr>
              <w:pStyle w:val="a0"/>
              <w:ind w:firstLine="420"/>
              <w:rPr>
                <w:rFonts w:ascii="宋体" w:hAnsi="宋体" w:hint="eastAsia"/>
                <w:szCs w:val="21"/>
              </w:rPr>
            </w:pPr>
          </w:p>
          <w:p w14:paraId="6FF6979F" w14:textId="77777777" w:rsidR="005450DB" w:rsidRDefault="005450DB" w:rsidP="004F79EB">
            <w:pPr>
              <w:pStyle w:val="a0"/>
              <w:ind w:firstLine="420"/>
              <w:rPr>
                <w:rFonts w:ascii="宋体" w:hAnsi="宋体" w:hint="eastAsia"/>
                <w:szCs w:val="21"/>
              </w:rPr>
            </w:pPr>
          </w:p>
          <w:p w14:paraId="6223B0E9" w14:textId="77777777" w:rsidR="005450DB" w:rsidRDefault="005450DB" w:rsidP="004F79EB">
            <w:pPr>
              <w:pStyle w:val="a0"/>
              <w:ind w:firstLineChars="0" w:firstLine="0"/>
              <w:rPr>
                <w:rFonts w:ascii="宋体" w:hAnsi="宋体" w:hint="eastAsia"/>
                <w:szCs w:val="21"/>
              </w:rPr>
            </w:pPr>
            <w:r>
              <w:rPr>
                <w:rFonts w:ascii="宋体" w:hAnsi="宋体" w:cs="宋体" w:hint="eastAsia"/>
                <w:szCs w:val="21"/>
                <w:lang w:val="en-US"/>
              </w:rPr>
              <w:t>产教融合，诚实守信，科学素养</w:t>
            </w:r>
          </w:p>
        </w:tc>
        <w:tc>
          <w:tcPr>
            <w:tcW w:w="2063" w:type="dxa"/>
            <w:shd w:val="clear" w:color="auto" w:fill="auto"/>
          </w:tcPr>
          <w:p w14:paraId="0E46C81E" w14:textId="77777777" w:rsidR="005450DB" w:rsidRDefault="005450DB" w:rsidP="004F79EB">
            <w:pPr>
              <w:pStyle w:val="a0"/>
              <w:ind w:firstLine="420"/>
              <w:rPr>
                <w:rFonts w:ascii="宋体" w:hAnsi="宋体" w:hint="eastAsia"/>
                <w:szCs w:val="21"/>
              </w:rPr>
            </w:pPr>
          </w:p>
          <w:p w14:paraId="4C77E8D6" w14:textId="77777777" w:rsidR="005450DB" w:rsidRDefault="005450DB" w:rsidP="004F79EB">
            <w:pPr>
              <w:pStyle w:val="a0"/>
              <w:ind w:firstLine="420"/>
              <w:rPr>
                <w:rFonts w:ascii="宋体" w:hAnsi="宋体" w:hint="eastAsia"/>
                <w:szCs w:val="21"/>
              </w:rPr>
            </w:pPr>
          </w:p>
          <w:p w14:paraId="2F2C2D97" w14:textId="77777777" w:rsidR="005450DB" w:rsidRDefault="005450DB" w:rsidP="004F79EB">
            <w:pPr>
              <w:pStyle w:val="a0"/>
              <w:ind w:firstLine="420"/>
              <w:rPr>
                <w:rFonts w:ascii="宋体" w:hAnsi="宋体" w:hint="eastAsia"/>
                <w:szCs w:val="21"/>
              </w:rPr>
            </w:pPr>
          </w:p>
          <w:p w14:paraId="4CDDB725" w14:textId="77777777" w:rsidR="005450DB" w:rsidRDefault="005450DB" w:rsidP="004F79EB">
            <w:pPr>
              <w:pStyle w:val="a0"/>
              <w:ind w:firstLine="420"/>
              <w:rPr>
                <w:rFonts w:ascii="宋体" w:hAnsi="宋体" w:hint="eastAsia"/>
                <w:szCs w:val="21"/>
              </w:rPr>
            </w:pPr>
          </w:p>
          <w:p w14:paraId="70C7F69B" w14:textId="77777777" w:rsidR="005450DB" w:rsidRDefault="005450DB" w:rsidP="004F79EB">
            <w:pPr>
              <w:pStyle w:val="a0"/>
              <w:ind w:firstLine="420"/>
              <w:rPr>
                <w:rFonts w:ascii="宋体" w:hAnsi="宋体" w:hint="eastAsia"/>
                <w:szCs w:val="21"/>
              </w:rPr>
            </w:pPr>
          </w:p>
          <w:p w14:paraId="424C954A" w14:textId="77777777" w:rsidR="005450DB" w:rsidRDefault="005450DB" w:rsidP="004F79EB">
            <w:pPr>
              <w:pStyle w:val="a0"/>
              <w:ind w:firstLineChars="0" w:firstLine="0"/>
              <w:rPr>
                <w:rFonts w:ascii="宋体" w:hAnsi="宋体"/>
                <w:szCs w:val="21"/>
                <w:lang w:val="en-US"/>
              </w:rPr>
            </w:pPr>
            <w:r>
              <w:rPr>
                <w:rFonts w:ascii="宋体" w:hAnsi="宋体" w:hint="eastAsia"/>
                <w:szCs w:val="21"/>
              </w:rPr>
              <w:lastRenderedPageBreak/>
              <w:t>B2C</w:t>
            </w:r>
            <w:r>
              <w:rPr>
                <w:rFonts w:ascii="宋体" w:hAnsi="宋体" w:hint="eastAsia"/>
                <w:szCs w:val="21"/>
                <w:lang w:val="en-US"/>
              </w:rPr>
              <w:t>企业：</w:t>
            </w:r>
            <w:proofErr w:type="gramStart"/>
            <w:r>
              <w:rPr>
                <w:rFonts w:ascii="宋体" w:hAnsi="宋体" w:cs="Arial"/>
                <w:color w:val="222222"/>
                <w:szCs w:val="21"/>
                <w:shd w:val="clear" w:color="auto" w:fill="FFFFFF"/>
              </w:rPr>
              <w:t>天猫商城</w:t>
            </w:r>
            <w:proofErr w:type="gramEnd"/>
            <w:r>
              <w:rPr>
                <w:rFonts w:ascii="宋体" w:hAnsi="宋体" w:cs="Arial"/>
                <w:color w:val="222222"/>
                <w:szCs w:val="21"/>
                <w:shd w:val="clear" w:color="auto" w:fill="FFFFFF"/>
              </w:rPr>
              <w:t>、京东、苏宁易购、</w:t>
            </w:r>
            <w:proofErr w:type="gramStart"/>
            <w:r>
              <w:rPr>
                <w:rFonts w:ascii="宋体" w:hAnsi="宋体" w:cs="Arial"/>
                <w:color w:val="222222"/>
                <w:szCs w:val="21"/>
                <w:shd w:val="clear" w:color="auto" w:fill="FFFFFF"/>
              </w:rPr>
              <w:t>唯品会</w:t>
            </w:r>
            <w:proofErr w:type="gramEnd"/>
            <w:r>
              <w:rPr>
                <w:rFonts w:ascii="宋体" w:hAnsi="宋体" w:hint="eastAsia"/>
                <w:szCs w:val="21"/>
                <w:lang w:val="en-US"/>
              </w:rPr>
              <w:t>的相关发展视频</w:t>
            </w:r>
          </w:p>
        </w:tc>
        <w:tc>
          <w:tcPr>
            <w:tcW w:w="1237" w:type="dxa"/>
            <w:shd w:val="clear" w:color="auto" w:fill="auto"/>
          </w:tcPr>
          <w:p w14:paraId="0F0810D3" w14:textId="77777777" w:rsidR="005450DB" w:rsidRDefault="005450DB" w:rsidP="004F79EB">
            <w:pPr>
              <w:pStyle w:val="a0"/>
              <w:ind w:firstLine="420"/>
              <w:rPr>
                <w:rFonts w:ascii="宋体" w:hAnsi="宋体" w:hint="eastAsia"/>
                <w:szCs w:val="21"/>
                <w:lang w:val="en-US"/>
              </w:rPr>
            </w:pPr>
          </w:p>
          <w:p w14:paraId="437A396E" w14:textId="77777777" w:rsidR="005450DB" w:rsidRDefault="005450DB" w:rsidP="004F79EB">
            <w:pPr>
              <w:pStyle w:val="a0"/>
              <w:ind w:firstLine="420"/>
              <w:rPr>
                <w:rFonts w:ascii="宋体" w:hAnsi="宋体" w:hint="eastAsia"/>
                <w:szCs w:val="21"/>
                <w:lang w:val="en-US"/>
              </w:rPr>
            </w:pPr>
          </w:p>
          <w:p w14:paraId="42FA1571" w14:textId="77777777" w:rsidR="005450DB" w:rsidRDefault="005450DB" w:rsidP="004F79EB">
            <w:pPr>
              <w:pStyle w:val="a0"/>
              <w:ind w:firstLine="420"/>
              <w:rPr>
                <w:rFonts w:ascii="宋体" w:hAnsi="宋体" w:hint="eastAsia"/>
                <w:szCs w:val="21"/>
                <w:lang w:val="en-US"/>
              </w:rPr>
            </w:pPr>
          </w:p>
          <w:p w14:paraId="0F1559C9" w14:textId="77777777" w:rsidR="005450DB" w:rsidRDefault="005450DB" w:rsidP="004F79EB">
            <w:pPr>
              <w:pStyle w:val="a0"/>
              <w:ind w:firstLine="420"/>
              <w:rPr>
                <w:rFonts w:ascii="宋体" w:hAnsi="宋体" w:hint="eastAsia"/>
                <w:szCs w:val="21"/>
                <w:lang w:val="en-US"/>
              </w:rPr>
            </w:pPr>
          </w:p>
          <w:p w14:paraId="41221D4E" w14:textId="77777777" w:rsidR="005450DB" w:rsidRDefault="005450DB" w:rsidP="004F79EB">
            <w:pPr>
              <w:pStyle w:val="a0"/>
              <w:ind w:firstLine="420"/>
              <w:rPr>
                <w:rFonts w:ascii="宋体" w:hAnsi="宋体" w:hint="eastAsia"/>
                <w:szCs w:val="21"/>
                <w:lang w:val="en-US"/>
              </w:rPr>
            </w:pPr>
          </w:p>
          <w:p w14:paraId="54CB1665" w14:textId="77777777" w:rsidR="005450DB" w:rsidRDefault="005450DB" w:rsidP="004F79EB">
            <w:pPr>
              <w:pStyle w:val="a0"/>
              <w:ind w:firstLine="420"/>
              <w:rPr>
                <w:rFonts w:ascii="宋体" w:hAnsi="宋体" w:hint="eastAsia"/>
                <w:szCs w:val="21"/>
                <w:lang w:val="en-US"/>
              </w:rPr>
            </w:pPr>
          </w:p>
          <w:p w14:paraId="0E271176" w14:textId="77777777" w:rsidR="005450DB" w:rsidRDefault="005450DB" w:rsidP="004F79EB">
            <w:pPr>
              <w:pStyle w:val="a0"/>
              <w:ind w:firstLine="420"/>
              <w:rPr>
                <w:rFonts w:ascii="宋体" w:hAnsi="宋体" w:hint="eastAsia"/>
                <w:szCs w:val="21"/>
                <w:lang w:val="en-US"/>
              </w:rPr>
            </w:pPr>
          </w:p>
          <w:p w14:paraId="0BD59D82" w14:textId="77777777" w:rsidR="005450DB" w:rsidRDefault="005450DB" w:rsidP="004F79EB">
            <w:pPr>
              <w:pStyle w:val="a0"/>
              <w:ind w:firstLine="420"/>
              <w:rPr>
                <w:rFonts w:ascii="宋体" w:hAnsi="宋体"/>
                <w:szCs w:val="21"/>
                <w:lang w:val="en-US"/>
              </w:rPr>
            </w:pPr>
            <w:r>
              <w:rPr>
                <w:rFonts w:ascii="宋体" w:hAnsi="宋体" w:hint="eastAsia"/>
                <w:szCs w:val="21"/>
                <w:lang w:val="en-US"/>
              </w:rPr>
              <w:t>12</w:t>
            </w:r>
          </w:p>
        </w:tc>
      </w:tr>
      <w:tr w:rsidR="005450DB" w14:paraId="15D77D0B" w14:textId="77777777" w:rsidTr="004F79EB">
        <w:tc>
          <w:tcPr>
            <w:tcW w:w="2000" w:type="dxa"/>
            <w:shd w:val="clear" w:color="auto" w:fill="auto"/>
          </w:tcPr>
          <w:p w14:paraId="5FFA3E4D" w14:textId="77777777" w:rsidR="005450DB" w:rsidRDefault="005450DB" w:rsidP="004F79EB">
            <w:pPr>
              <w:pStyle w:val="a0"/>
              <w:ind w:firstLineChars="0" w:firstLine="0"/>
              <w:jc w:val="center"/>
              <w:rPr>
                <w:rFonts w:ascii="宋体" w:hAnsi="宋体" w:hint="eastAsia"/>
              </w:rPr>
            </w:pPr>
          </w:p>
          <w:p w14:paraId="1E34FEA5" w14:textId="77777777" w:rsidR="005450DB" w:rsidRDefault="005450DB" w:rsidP="004F79EB">
            <w:pPr>
              <w:pStyle w:val="a0"/>
              <w:ind w:firstLineChars="0" w:firstLine="0"/>
              <w:jc w:val="center"/>
              <w:rPr>
                <w:rFonts w:ascii="宋体" w:hAnsi="宋体" w:hint="eastAsia"/>
              </w:rPr>
            </w:pPr>
          </w:p>
          <w:p w14:paraId="7219BE47" w14:textId="77777777" w:rsidR="005450DB" w:rsidRDefault="005450DB" w:rsidP="004F79EB">
            <w:pPr>
              <w:pStyle w:val="a0"/>
              <w:ind w:firstLineChars="0" w:firstLine="0"/>
              <w:jc w:val="center"/>
              <w:rPr>
                <w:rFonts w:ascii="宋体" w:hAnsi="宋体" w:hint="eastAsia"/>
              </w:rPr>
            </w:pPr>
          </w:p>
          <w:p w14:paraId="60A5AECA" w14:textId="77777777" w:rsidR="005450DB" w:rsidRDefault="005450DB" w:rsidP="004F79EB">
            <w:pPr>
              <w:pStyle w:val="a0"/>
              <w:ind w:firstLineChars="0" w:firstLine="0"/>
              <w:jc w:val="center"/>
              <w:rPr>
                <w:rFonts w:ascii="宋体" w:hAnsi="宋体" w:hint="eastAsia"/>
              </w:rPr>
            </w:pPr>
          </w:p>
          <w:p w14:paraId="4F2F651B" w14:textId="77777777" w:rsidR="005450DB" w:rsidRDefault="005450DB" w:rsidP="004F79EB">
            <w:pPr>
              <w:pStyle w:val="a0"/>
              <w:ind w:firstLineChars="0" w:firstLine="0"/>
              <w:jc w:val="center"/>
              <w:rPr>
                <w:rFonts w:ascii="宋体" w:hAnsi="宋体" w:hint="eastAsia"/>
              </w:rPr>
            </w:pPr>
          </w:p>
          <w:p w14:paraId="6846A1F6" w14:textId="77777777" w:rsidR="005450DB" w:rsidRDefault="005450DB" w:rsidP="004F79EB">
            <w:pPr>
              <w:pStyle w:val="a0"/>
              <w:ind w:firstLineChars="0" w:firstLine="0"/>
              <w:jc w:val="center"/>
              <w:rPr>
                <w:rFonts w:ascii="宋体" w:hAnsi="宋体" w:hint="eastAsia"/>
              </w:rPr>
            </w:pPr>
          </w:p>
          <w:p w14:paraId="78C03C72" w14:textId="77777777" w:rsidR="005450DB" w:rsidRDefault="005450DB" w:rsidP="004F79EB">
            <w:pPr>
              <w:pStyle w:val="a0"/>
              <w:ind w:firstLineChars="0" w:firstLine="0"/>
              <w:jc w:val="center"/>
              <w:rPr>
                <w:rFonts w:ascii="宋体" w:hAnsi="宋体" w:hint="eastAsia"/>
              </w:rPr>
            </w:pPr>
          </w:p>
          <w:p w14:paraId="01DBD8B4" w14:textId="77777777" w:rsidR="005450DB" w:rsidRDefault="005450DB" w:rsidP="004F79EB">
            <w:pPr>
              <w:pStyle w:val="a0"/>
              <w:ind w:firstLineChars="0" w:firstLine="0"/>
              <w:jc w:val="center"/>
              <w:rPr>
                <w:rFonts w:ascii="宋体" w:hAnsi="宋体" w:hint="eastAsia"/>
              </w:rPr>
            </w:pPr>
          </w:p>
          <w:p w14:paraId="6A152B75" w14:textId="77777777" w:rsidR="005450DB" w:rsidRDefault="005450DB" w:rsidP="004F79EB">
            <w:pPr>
              <w:pStyle w:val="a0"/>
              <w:ind w:firstLineChars="0" w:firstLine="0"/>
              <w:jc w:val="center"/>
              <w:rPr>
                <w:rFonts w:ascii="宋体" w:hAnsi="宋体" w:hint="eastAsia"/>
              </w:rPr>
            </w:pPr>
          </w:p>
          <w:p w14:paraId="49311EF1" w14:textId="77777777" w:rsidR="005450DB" w:rsidRDefault="005450DB" w:rsidP="004F79EB">
            <w:pPr>
              <w:pStyle w:val="a0"/>
              <w:ind w:firstLineChars="0" w:firstLine="0"/>
              <w:jc w:val="center"/>
              <w:rPr>
                <w:rFonts w:ascii="宋体" w:hAnsi="宋体" w:hint="eastAsia"/>
              </w:rPr>
            </w:pPr>
          </w:p>
          <w:p w14:paraId="7C7CE28E" w14:textId="77777777" w:rsidR="005450DB" w:rsidRDefault="005450DB" w:rsidP="004F79EB">
            <w:pPr>
              <w:pStyle w:val="a0"/>
              <w:ind w:firstLineChars="0" w:firstLine="0"/>
              <w:jc w:val="center"/>
              <w:rPr>
                <w:rFonts w:ascii="宋体" w:hAnsi="宋体" w:hint="eastAsia"/>
                <w:szCs w:val="21"/>
              </w:rPr>
            </w:pPr>
            <w:r>
              <w:rPr>
                <w:rFonts w:ascii="宋体" w:hAnsi="宋体" w:hint="eastAsia"/>
              </w:rPr>
              <w:t>B2B</w:t>
            </w:r>
            <w:r>
              <w:rPr>
                <w:rFonts w:ascii="宋体" w:hAnsi="宋体" w:hint="eastAsia"/>
              </w:rPr>
              <w:t>电子商务模式</w:t>
            </w:r>
          </w:p>
        </w:tc>
        <w:tc>
          <w:tcPr>
            <w:tcW w:w="1836" w:type="dxa"/>
            <w:shd w:val="clear" w:color="auto" w:fill="auto"/>
          </w:tcPr>
          <w:p w14:paraId="5E0C6E13" w14:textId="77777777" w:rsidR="005450DB" w:rsidRDefault="005450DB" w:rsidP="004F79EB">
            <w:pPr>
              <w:spacing w:line="360" w:lineRule="auto"/>
              <w:rPr>
                <w:rFonts w:ascii="宋体" w:hAnsi="宋体" w:hint="eastAsia"/>
                <w:szCs w:val="21"/>
              </w:rPr>
            </w:pPr>
            <w:r>
              <w:rPr>
                <w:rFonts w:ascii="宋体" w:hAnsi="宋体" w:hint="eastAsia"/>
                <w:szCs w:val="21"/>
              </w:rPr>
              <w:t>1.能在B2B平台上注册并维护采购商、供应商、</w:t>
            </w:r>
            <w:proofErr w:type="gramStart"/>
            <w:r>
              <w:rPr>
                <w:rFonts w:ascii="宋体" w:hAnsi="宋体" w:hint="eastAsia"/>
                <w:szCs w:val="21"/>
              </w:rPr>
              <w:t>物流商</w:t>
            </w:r>
            <w:proofErr w:type="gramEnd"/>
            <w:r>
              <w:rPr>
                <w:rFonts w:ascii="宋体" w:hAnsi="宋体" w:hint="eastAsia"/>
                <w:szCs w:val="21"/>
              </w:rPr>
              <w:t>信息</w:t>
            </w:r>
          </w:p>
          <w:p w14:paraId="1DE7BEEC" w14:textId="77777777" w:rsidR="005450DB" w:rsidRDefault="005450DB" w:rsidP="005450DB">
            <w:pPr>
              <w:numPr>
                <w:ilvl w:val="0"/>
                <w:numId w:val="52"/>
              </w:numPr>
              <w:spacing w:line="360" w:lineRule="auto"/>
              <w:rPr>
                <w:rFonts w:ascii="宋体" w:hAnsi="宋体" w:hint="eastAsia"/>
                <w:szCs w:val="21"/>
              </w:rPr>
            </w:pPr>
            <w:r>
              <w:rPr>
                <w:rFonts w:ascii="宋体" w:hAnsi="宋体" w:hint="eastAsia"/>
                <w:szCs w:val="21"/>
              </w:rPr>
              <w:t>能在B2B平台上完成简单交易流程</w:t>
            </w:r>
          </w:p>
          <w:p w14:paraId="5E942C6A" w14:textId="77777777" w:rsidR="005450DB" w:rsidRDefault="005450DB" w:rsidP="005450DB">
            <w:pPr>
              <w:numPr>
                <w:ilvl w:val="0"/>
                <w:numId w:val="52"/>
              </w:numPr>
              <w:spacing w:line="360" w:lineRule="auto"/>
              <w:rPr>
                <w:rFonts w:ascii="宋体" w:hAnsi="宋体" w:hint="eastAsia"/>
                <w:szCs w:val="21"/>
              </w:rPr>
            </w:pPr>
            <w:r>
              <w:rPr>
                <w:rFonts w:ascii="宋体" w:hAnsi="宋体" w:hint="eastAsia"/>
                <w:szCs w:val="21"/>
              </w:rPr>
              <w:t>能通过B2B网上洽谈来商定交易价格</w:t>
            </w:r>
          </w:p>
          <w:p w14:paraId="7578BFB0" w14:textId="77777777" w:rsidR="005450DB" w:rsidRDefault="005450DB" w:rsidP="005450DB">
            <w:pPr>
              <w:numPr>
                <w:ilvl w:val="0"/>
                <w:numId w:val="52"/>
              </w:numPr>
              <w:spacing w:line="360" w:lineRule="auto"/>
              <w:rPr>
                <w:rFonts w:ascii="宋体" w:hAnsi="宋体" w:hint="eastAsia"/>
              </w:rPr>
            </w:pPr>
            <w:r>
              <w:rPr>
                <w:rFonts w:ascii="宋体" w:hAnsi="宋体" w:hint="eastAsia"/>
                <w:szCs w:val="21"/>
              </w:rPr>
              <w:t>能处理物流上的配送业</w:t>
            </w:r>
          </w:p>
          <w:p w14:paraId="345EB355" w14:textId="77777777" w:rsidR="005450DB" w:rsidRDefault="005450DB" w:rsidP="005450DB">
            <w:pPr>
              <w:numPr>
                <w:ilvl w:val="0"/>
                <w:numId w:val="52"/>
              </w:numPr>
              <w:spacing w:line="360" w:lineRule="auto"/>
              <w:rPr>
                <w:rFonts w:ascii="宋体" w:hAnsi="宋体" w:hint="eastAsia"/>
              </w:rPr>
            </w:pPr>
            <w:r>
              <w:rPr>
                <w:rFonts w:ascii="宋体" w:hAnsi="宋体" w:hint="eastAsia"/>
                <w:szCs w:val="21"/>
              </w:rPr>
              <w:t>能在实际B2B电子交易平台完成相关操作</w:t>
            </w:r>
          </w:p>
        </w:tc>
        <w:tc>
          <w:tcPr>
            <w:tcW w:w="1246" w:type="dxa"/>
            <w:shd w:val="clear" w:color="auto" w:fill="auto"/>
          </w:tcPr>
          <w:p w14:paraId="3012890A" w14:textId="77777777" w:rsidR="005450DB" w:rsidRDefault="005450DB" w:rsidP="004F79EB">
            <w:pPr>
              <w:pStyle w:val="a0"/>
              <w:ind w:firstLine="420"/>
              <w:rPr>
                <w:rFonts w:ascii="宋体" w:hAnsi="宋体" w:cs="宋体" w:hint="eastAsia"/>
                <w:szCs w:val="21"/>
                <w:lang w:val="en-US"/>
              </w:rPr>
            </w:pPr>
          </w:p>
          <w:p w14:paraId="52201135" w14:textId="77777777" w:rsidR="005450DB" w:rsidRDefault="005450DB" w:rsidP="004F79EB">
            <w:pPr>
              <w:pStyle w:val="a0"/>
              <w:ind w:firstLine="420"/>
              <w:rPr>
                <w:rFonts w:ascii="宋体" w:hAnsi="宋体" w:cs="宋体" w:hint="eastAsia"/>
                <w:szCs w:val="21"/>
                <w:lang w:val="en-US"/>
              </w:rPr>
            </w:pPr>
          </w:p>
          <w:p w14:paraId="33411085" w14:textId="77777777" w:rsidR="005450DB" w:rsidRDefault="005450DB" w:rsidP="004F79EB">
            <w:pPr>
              <w:pStyle w:val="a0"/>
              <w:ind w:firstLine="420"/>
              <w:rPr>
                <w:rFonts w:ascii="宋体" w:hAnsi="宋体" w:cs="宋体" w:hint="eastAsia"/>
                <w:szCs w:val="21"/>
                <w:lang w:val="en-US"/>
              </w:rPr>
            </w:pPr>
          </w:p>
          <w:p w14:paraId="6223983B" w14:textId="77777777" w:rsidR="005450DB" w:rsidRDefault="005450DB" w:rsidP="004F79EB">
            <w:pPr>
              <w:pStyle w:val="a0"/>
              <w:ind w:firstLine="420"/>
              <w:rPr>
                <w:rFonts w:ascii="宋体" w:hAnsi="宋体" w:cs="宋体" w:hint="eastAsia"/>
                <w:szCs w:val="21"/>
                <w:lang w:val="en-US"/>
              </w:rPr>
            </w:pPr>
          </w:p>
          <w:p w14:paraId="0A93E814" w14:textId="77777777" w:rsidR="005450DB" w:rsidRDefault="005450DB" w:rsidP="004F79EB">
            <w:pPr>
              <w:pStyle w:val="a0"/>
              <w:ind w:firstLine="420"/>
              <w:rPr>
                <w:rFonts w:ascii="宋体" w:hAnsi="宋体" w:cs="宋体" w:hint="eastAsia"/>
                <w:szCs w:val="21"/>
                <w:lang w:val="en-US"/>
              </w:rPr>
            </w:pPr>
          </w:p>
          <w:p w14:paraId="673AF62B" w14:textId="77777777" w:rsidR="005450DB" w:rsidRDefault="005450DB" w:rsidP="004F79EB">
            <w:pPr>
              <w:pStyle w:val="a0"/>
              <w:ind w:firstLineChars="0" w:firstLine="0"/>
              <w:rPr>
                <w:rFonts w:ascii="宋体" w:hAnsi="宋体" w:cs="宋体" w:hint="eastAsia"/>
                <w:szCs w:val="21"/>
                <w:lang w:val="en-US"/>
              </w:rPr>
            </w:pPr>
          </w:p>
          <w:p w14:paraId="5C02C495" w14:textId="77777777" w:rsidR="005450DB" w:rsidRDefault="005450DB" w:rsidP="004F79EB">
            <w:pPr>
              <w:pStyle w:val="a0"/>
              <w:ind w:firstLineChars="0" w:firstLine="0"/>
              <w:rPr>
                <w:rFonts w:ascii="宋体" w:hAnsi="宋体" w:cs="宋体" w:hint="eastAsia"/>
                <w:szCs w:val="21"/>
                <w:lang w:val="en-US"/>
              </w:rPr>
            </w:pPr>
          </w:p>
          <w:p w14:paraId="713C76B8" w14:textId="77777777" w:rsidR="005450DB" w:rsidRDefault="005450DB" w:rsidP="004F79EB">
            <w:pPr>
              <w:pStyle w:val="a0"/>
              <w:ind w:firstLineChars="0" w:firstLine="0"/>
              <w:rPr>
                <w:rFonts w:ascii="宋体" w:hAnsi="宋体" w:cs="宋体" w:hint="eastAsia"/>
                <w:szCs w:val="21"/>
                <w:lang w:val="en-US"/>
              </w:rPr>
            </w:pPr>
          </w:p>
          <w:p w14:paraId="37A374F1" w14:textId="77777777" w:rsidR="005450DB" w:rsidRDefault="005450DB" w:rsidP="004F79EB">
            <w:pPr>
              <w:pStyle w:val="a0"/>
              <w:ind w:firstLineChars="0" w:firstLine="0"/>
              <w:rPr>
                <w:rFonts w:ascii="宋体" w:hAnsi="宋体" w:hint="eastAsia"/>
                <w:szCs w:val="21"/>
              </w:rPr>
            </w:pPr>
            <w:r>
              <w:rPr>
                <w:rFonts w:ascii="宋体" w:hAnsi="宋体" w:cs="宋体" w:hint="eastAsia"/>
                <w:szCs w:val="21"/>
                <w:lang w:val="en-US"/>
              </w:rPr>
              <w:t>工匠精神、价值创造、团队合作</w:t>
            </w:r>
          </w:p>
        </w:tc>
        <w:tc>
          <w:tcPr>
            <w:tcW w:w="2063" w:type="dxa"/>
            <w:shd w:val="clear" w:color="auto" w:fill="auto"/>
          </w:tcPr>
          <w:p w14:paraId="14CA2462" w14:textId="77777777" w:rsidR="005450DB" w:rsidRDefault="005450DB" w:rsidP="004F79EB">
            <w:pPr>
              <w:pStyle w:val="a0"/>
              <w:ind w:firstLine="420"/>
              <w:rPr>
                <w:rFonts w:ascii="宋体" w:hAnsi="宋体" w:hint="eastAsia"/>
                <w:szCs w:val="21"/>
              </w:rPr>
            </w:pPr>
          </w:p>
          <w:p w14:paraId="29E28D7C" w14:textId="77777777" w:rsidR="005450DB" w:rsidRDefault="005450DB" w:rsidP="004F79EB">
            <w:pPr>
              <w:pStyle w:val="a0"/>
              <w:ind w:firstLine="420"/>
              <w:rPr>
                <w:rFonts w:ascii="宋体" w:hAnsi="宋体" w:hint="eastAsia"/>
                <w:szCs w:val="21"/>
              </w:rPr>
            </w:pPr>
          </w:p>
          <w:p w14:paraId="735A8544" w14:textId="77777777" w:rsidR="005450DB" w:rsidRDefault="005450DB" w:rsidP="004F79EB">
            <w:pPr>
              <w:pStyle w:val="a0"/>
              <w:ind w:firstLine="420"/>
              <w:rPr>
                <w:rFonts w:ascii="宋体" w:hAnsi="宋体" w:hint="eastAsia"/>
                <w:szCs w:val="21"/>
              </w:rPr>
            </w:pPr>
          </w:p>
          <w:p w14:paraId="72B77CE2" w14:textId="77777777" w:rsidR="005450DB" w:rsidRDefault="005450DB" w:rsidP="004F79EB">
            <w:pPr>
              <w:pStyle w:val="a0"/>
              <w:ind w:firstLine="420"/>
              <w:rPr>
                <w:rFonts w:ascii="宋体" w:hAnsi="宋体" w:hint="eastAsia"/>
                <w:szCs w:val="21"/>
              </w:rPr>
            </w:pPr>
          </w:p>
          <w:p w14:paraId="043EDB9F" w14:textId="77777777" w:rsidR="005450DB" w:rsidRDefault="005450DB" w:rsidP="004F79EB">
            <w:pPr>
              <w:pStyle w:val="a0"/>
              <w:ind w:firstLine="420"/>
              <w:rPr>
                <w:rFonts w:ascii="宋体" w:hAnsi="宋体" w:hint="eastAsia"/>
                <w:szCs w:val="21"/>
              </w:rPr>
            </w:pPr>
          </w:p>
          <w:p w14:paraId="7A7C1D6D" w14:textId="77777777" w:rsidR="005450DB" w:rsidRDefault="005450DB" w:rsidP="004F79EB">
            <w:pPr>
              <w:pStyle w:val="a0"/>
              <w:ind w:firstLine="420"/>
              <w:rPr>
                <w:rFonts w:ascii="宋体" w:hAnsi="宋体" w:hint="eastAsia"/>
                <w:szCs w:val="21"/>
              </w:rPr>
            </w:pPr>
          </w:p>
          <w:p w14:paraId="0681E76C" w14:textId="77777777" w:rsidR="005450DB" w:rsidRDefault="005450DB" w:rsidP="004F79EB">
            <w:pPr>
              <w:pStyle w:val="a0"/>
              <w:ind w:firstLineChars="0" w:firstLine="0"/>
              <w:rPr>
                <w:rFonts w:ascii="宋体" w:hAnsi="宋体" w:hint="eastAsia"/>
                <w:szCs w:val="21"/>
              </w:rPr>
            </w:pPr>
            <w:r>
              <w:rPr>
                <w:rFonts w:ascii="宋体" w:hAnsi="宋体" w:hint="eastAsia"/>
                <w:lang w:val="en-US"/>
              </w:rPr>
              <w:t>阿里巴巴相关发展视频</w:t>
            </w:r>
          </w:p>
        </w:tc>
        <w:tc>
          <w:tcPr>
            <w:tcW w:w="1237" w:type="dxa"/>
            <w:shd w:val="clear" w:color="auto" w:fill="auto"/>
          </w:tcPr>
          <w:p w14:paraId="4097C16C" w14:textId="77777777" w:rsidR="005450DB" w:rsidRDefault="005450DB" w:rsidP="004F79EB">
            <w:pPr>
              <w:pStyle w:val="a0"/>
              <w:ind w:firstLine="420"/>
              <w:rPr>
                <w:rFonts w:ascii="宋体" w:hAnsi="宋体" w:hint="eastAsia"/>
                <w:szCs w:val="21"/>
                <w:lang w:val="en-US"/>
              </w:rPr>
            </w:pPr>
          </w:p>
          <w:p w14:paraId="18E42600" w14:textId="77777777" w:rsidR="005450DB" w:rsidRDefault="005450DB" w:rsidP="004F79EB">
            <w:pPr>
              <w:pStyle w:val="a0"/>
              <w:ind w:firstLine="420"/>
              <w:rPr>
                <w:rFonts w:ascii="宋体" w:hAnsi="宋体" w:hint="eastAsia"/>
                <w:szCs w:val="21"/>
                <w:lang w:val="en-US"/>
              </w:rPr>
            </w:pPr>
          </w:p>
          <w:p w14:paraId="039298B5" w14:textId="77777777" w:rsidR="005450DB" w:rsidRDefault="005450DB" w:rsidP="004F79EB">
            <w:pPr>
              <w:pStyle w:val="a0"/>
              <w:ind w:firstLine="420"/>
              <w:rPr>
                <w:rFonts w:ascii="宋体" w:hAnsi="宋体" w:hint="eastAsia"/>
                <w:szCs w:val="21"/>
                <w:lang w:val="en-US"/>
              </w:rPr>
            </w:pPr>
          </w:p>
          <w:p w14:paraId="29F90EE7" w14:textId="77777777" w:rsidR="005450DB" w:rsidRDefault="005450DB" w:rsidP="004F79EB">
            <w:pPr>
              <w:pStyle w:val="a0"/>
              <w:ind w:firstLine="420"/>
              <w:rPr>
                <w:rFonts w:ascii="宋体" w:hAnsi="宋体" w:hint="eastAsia"/>
                <w:szCs w:val="21"/>
                <w:lang w:val="en-US"/>
              </w:rPr>
            </w:pPr>
          </w:p>
          <w:p w14:paraId="52BD81C5" w14:textId="77777777" w:rsidR="005450DB" w:rsidRDefault="005450DB" w:rsidP="004F79EB">
            <w:pPr>
              <w:pStyle w:val="a0"/>
              <w:ind w:firstLine="420"/>
              <w:rPr>
                <w:rFonts w:ascii="宋体" w:hAnsi="宋体" w:hint="eastAsia"/>
                <w:szCs w:val="21"/>
                <w:lang w:val="en-US"/>
              </w:rPr>
            </w:pPr>
          </w:p>
          <w:p w14:paraId="4B2831D7" w14:textId="77777777" w:rsidR="005450DB" w:rsidRDefault="005450DB" w:rsidP="004F79EB">
            <w:pPr>
              <w:pStyle w:val="a0"/>
              <w:ind w:firstLine="420"/>
              <w:rPr>
                <w:rFonts w:ascii="宋体" w:hAnsi="宋体" w:hint="eastAsia"/>
                <w:szCs w:val="21"/>
                <w:lang w:val="en-US"/>
              </w:rPr>
            </w:pPr>
          </w:p>
          <w:p w14:paraId="600CE5B0" w14:textId="77777777" w:rsidR="005450DB" w:rsidRDefault="005450DB" w:rsidP="004F79EB">
            <w:pPr>
              <w:pStyle w:val="a0"/>
              <w:ind w:firstLine="420"/>
              <w:rPr>
                <w:rFonts w:ascii="宋体" w:hAnsi="宋体" w:hint="eastAsia"/>
                <w:szCs w:val="21"/>
                <w:lang w:val="en-US"/>
              </w:rPr>
            </w:pPr>
          </w:p>
          <w:p w14:paraId="69D46FF2" w14:textId="77777777" w:rsidR="005450DB" w:rsidRDefault="005450DB" w:rsidP="004F79EB">
            <w:pPr>
              <w:pStyle w:val="a0"/>
              <w:ind w:firstLine="420"/>
              <w:rPr>
                <w:rFonts w:ascii="宋体" w:hAnsi="宋体"/>
                <w:szCs w:val="21"/>
                <w:lang w:val="en-US"/>
              </w:rPr>
            </w:pPr>
            <w:r>
              <w:rPr>
                <w:rFonts w:ascii="宋体" w:hAnsi="宋体" w:hint="eastAsia"/>
                <w:szCs w:val="21"/>
                <w:lang w:val="en-US"/>
              </w:rPr>
              <w:t>14</w:t>
            </w:r>
          </w:p>
        </w:tc>
      </w:tr>
      <w:tr w:rsidR="005450DB" w14:paraId="64579FA8" w14:textId="77777777" w:rsidTr="004F79EB">
        <w:trPr>
          <w:trHeight w:val="778"/>
        </w:trPr>
        <w:tc>
          <w:tcPr>
            <w:tcW w:w="2000" w:type="dxa"/>
            <w:shd w:val="clear" w:color="auto" w:fill="auto"/>
          </w:tcPr>
          <w:p w14:paraId="06E4D894" w14:textId="77777777" w:rsidR="005450DB" w:rsidRDefault="005450DB" w:rsidP="004F79EB">
            <w:pPr>
              <w:pStyle w:val="a0"/>
              <w:ind w:firstLineChars="0" w:firstLine="0"/>
              <w:jc w:val="center"/>
              <w:rPr>
                <w:rFonts w:ascii="宋体" w:hAnsi="宋体" w:hint="eastAsia"/>
              </w:rPr>
            </w:pPr>
          </w:p>
          <w:p w14:paraId="1455677B" w14:textId="77777777" w:rsidR="005450DB" w:rsidRDefault="005450DB" w:rsidP="004F79EB">
            <w:pPr>
              <w:pStyle w:val="a0"/>
              <w:ind w:firstLineChars="0" w:firstLine="0"/>
              <w:jc w:val="center"/>
              <w:rPr>
                <w:rFonts w:ascii="宋体" w:hAnsi="宋体" w:hint="eastAsia"/>
              </w:rPr>
            </w:pPr>
          </w:p>
          <w:p w14:paraId="2B6F98A0" w14:textId="77777777" w:rsidR="005450DB" w:rsidRDefault="005450DB" w:rsidP="004F79EB">
            <w:pPr>
              <w:pStyle w:val="a0"/>
              <w:ind w:firstLineChars="0" w:firstLine="0"/>
              <w:jc w:val="center"/>
              <w:rPr>
                <w:rFonts w:ascii="宋体" w:hAnsi="宋体" w:hint="eastAsia"/>
              </w:rPr>
            </w:pPr>
          </w:p>
          <w:p w14:paraId="733EFBC7" w14:textId="77777777" w:rsidR="005450DB" w:rsidRDefault="005450DB" w:rsidP="004F79EB">
            <w:pPr>
              <w:pStyle w:val="a0"/>
              <w:ind w:firstLineChars="0" w:firstLine="0"/>
              <w:jc w:val="center"/>
              <w:rPr>
                <w:rFonts w:ascii="宋体" w:hAnsi="宋体" w:hint="eastAsia"/>
              </w:rPr>
            </w:pPr>
          </w:p>
          <w:p w14:paraId="524DF056" w14:textId="77777777" w:rsidR="005450DB" w:rsidRDefault="005450DB" w:rsidP="004F79EB">
            <w:pPr>
              <w:pStyle w:val="a0"/>
              <w:ind w:firstLineChars="0" w:firstLine="0"/>
              <w:jc w:val="center"/>
              <w:rPr>
                <w:rFonts w:ascii="宋体" w:hAnsi="宋体" w:hint="eastAsia"/>
              </w:rPr>
            </w:pPr>
          </w:p>
          <w:p w14:paraId="1309F494" w14:textId="77777777" w:rsidR="005450DB" w:rsidRDefault="005450DB" w:rsidP="004F79EB">
            <w:pPr>
              <w:pStyle w:val="a0"/>
              <w:ind w:firstLineChars="0" w:firstLine="0"/>
              <w:jc w:val="center"/>
              <w:rPr>
                <w:rFonts w:ascii="宋体" w:hAnsi="宋体" w:hint="eastAsia"/>
                <w:szCs w:val="21"/>
              </w:rPr>
            </w:pPr>
            <w:r>
              <w:rPr>
                <w:rFonts w:ascii="宋体" w:hAnsi="宋体" w:hint="eastAsia"/>
              </w:rPr>
              <w:t>C2C</w:t>
            </w:r>
            <w:r>
              <w:rPr>
                <w:rFonts w:ascii="宋体" w:hAnsi="宋体" w:hint="eastAsia"/>
              </w:rPr>
              <w:t>电子商务模式</w:t>
            </w:r>
          </w:p>
        </w:tc>
        <w:tc>
          <w:tcPr>
            <w:tcW w:w="1836" w:type="dxa"/>
            <w:shd w:val="clear" w:color="auto" w:fill="auto"/>
          </w:tcPr>
          <w:p w14:paraId="7FF8835D" w14:textId="77777777" w:rsidR="005450DB" w:rsidRDefault="005450DB" w:rsidP="004F79EB">
            <w:pPr>
              <w:spacing w:line="360" w:lineRule="auto"/>
              <w:rPr>
                <w:rFonts w:ascii="宋体" w:hAnsi="宋体" w:hint="eastAsia"/>
                <w:szCs w:val="21"/>
              </w:rPr>
            </w:pPr>
            <w:r>
              <w:rPr>
                <w:rFonts w:ascii="宋体" w:hAnsi="宋体" w:hint="eastAsia"/>
                <w:szCs w:val="21"/>
              </w:rPr>
              <w:t>1.能根据用户实际需求，在第三方电子商务平台上注册账户，在C2C网</w:t>
            </w:r>
            <w:proofErr w:type="gramStart"/>
            <w:r>
              <w:rPr>
                <w:rFonts w:ascii="宋体" w:hAnsi="宋体" w:hint="eastAsia"/>
                <w:szCs w:val="21"/>
              </w:rPr>
              <w:t>店发布</w:t>
            </w:r>
            <w:proofErr w:type="gramEnd"/>
            <w:r>
              <w:rPr>
                <w:rFonts w:ascii="宋体" w:hAnsi="宋体" w:hint="eastAsia"/>
                <w:szCs w:val="21"/>
              </w:rPr>
              <w:t>商品</w:t>
            </w:r>
          </w:p>
          <w:p w14:paraId="7BD4906D" w14:textId="77777777" w:rsidR="005450DB" w:rsidRDefault="005450DB" w:rsidP="004F79EB">
            <w:pPr>
              <w:spacing w:line="360" w:lineRule="auto"/>
              <w:rPr>
                <w:rFonts w:ascii="宋体" w:hAnsi="宋体" w:hint="eastAsia"/>
                <w:szCs w:val="21"/>
              </w:rPr>
            </w:pPr>
            <w:r>
              <w:rPr>
                <w:rFonts w:ascii="宋体" w:hAnsi="宋体" w:hint="eastAsia"/>
                <w:szCs w:val="21"/>
              </w:rPr>
              <w:lastRenderedPageBreak/>
              <w:t>2.能在C2C电子商务平台上完成商品的购买</w:t>
            </w:r>
          </w:p>
          <w:p w14:paraId="24B5995D" w14:textId="77777777" w:rsidR="005450DB" w:rsidRDefault="005450DB" w:rsidP="004F79EB">
            <w:pPr>
              <w:pStyle w:val="a0"/>
              <w:ind w:firstLine="420"/>
              <w:rPr>
                <w:rFonts w:ascii="宋体" w:hAnsi="宋体" w:hint="eastAsia"/>
                <w:szCs w:val="21"/>
              </w:rPr>
            </w:pPr>
          </w:p>
        </w:tc>
        <w:tc>
          <w:tcPr>
            <w:tcW w:w="1246" w:type="dxa"/>
            <w:shd w:val="clear" w:color="auto" w:fill="auto"/>
          </w:tcPr>
          <w:p w14:paraId="65C950AF" w14:textId="77777777" w:rsidR="005450DB" w:rsidRDefault="005450DB" w:rsidP="004F79EB">
            <w:pPr>
              <w:pStyle w:val="a0"/>
              <w:ind w:firstLine="420"/>
              <w:rPr>
                <w:rFonts w:ascii="宋体" w:hAnsi="宋体" w:cs="宋体" w:hint="eastAsia"/>
                <w:szCs w:val="21"/>
                <w:lang w:val="en-US"/>
              </w:rPr>
            </w:pPr>
          </w:p>
          <w:p w14:paraId="772949D9" w14:textId="77777777" w:rsidR="005450DB" w:rsidRDefault="005450DB" w:rsidP="004F79EB">
            <w:pPr>
              <w:pStyle w:val="a0"/>
              <w:ind w:firstLine="420"/>
              <w:rPr>
                <w:rFonts w:ascii="宋体" w:hAnsi="宋体" w:cs="宋体" w:hint="eastAsia"/>
                <w:szCs w:val="21"/>
                <w:lang w:val="en-US"/>
              </w:rPr>
            </w:pPr>
          </w:p>
          <w:p w14:paraId="060308D7" w14:textId="77777777" w:rsidR="005450DB" w:rsidRDefault="005450DB" w:rsidP="004F79EB">
            <w:pPr>
              <w:pStyle w:val="a0"/>
              <w:ind w:firstLine="420"/>
              <w:rPr>
                <w:rFonts w:ascii="宋体" w:hAnsi="宋体" w:cs="宋体" w:hint="eastAsia"/>
                <w:szCs w:val="21"/>
                <w:lang w:val="en-US"/>
              </w:rPr>
            </w:pPr>
          </w:p>
          <w:p w14:paraId="3D76CF16" w14:textId="77777777" w:rsidR="005450DB" w:rsidRDefault="005450DB" w:rsidP="004F79EB">
            <w:pPr>
              <w:pStyle w:val="a0"/>
              <w:ind w:firstLine="420"/>
              <w:rPr>
                <w:rFonts w:ascii="宋体" w:hAnsi="宋体" w:cs="宋体" w:hint="eastAsia"/>
                <w:szCs w:val="21"/>
                <w:lang w:val="en-US"/>
              </w:rPr>
            </w:pPr>
          </w:p>
          <w:p w14:paraId="11F35490" w14:textId="77777777" w:rsidR="005450DB" w:rsidRDefault="005450DB" w:rsidP="004F79EB">
            <w:pPr>
              <w:pStyle w:val="a0"/>
              <w:ind w:firstLineChars="0" w:firstLine="0"/>
              <w:rPr>
                <w:rFonts w:ascii="宋体" w:hAnsi="宋体" w:cs="宋体" w:hint="eastAsia"/>
                <w:szCs w:val="21"/>
                <w:lang w:val="en-US"/>
              </w:rPr>
            </w:pPr>
          </w:p>
          <w:p w14:paraId="3EFFDC6C" w14:textId="77777777" w:rsidR="005450DB" w:rsidRDefault="005450DB" w:rsidP="004F79EB">
            <w:pPr>
              <w:pStyle w:val="a0"/>
              <w:ind w:firstLineChars="0" w:firstLine="0"/>
              <w:rPr>
                <w:rFonts w:ascii="宋体" w:hAnsi="宋体" w:hint="eastAsia"/>
                <w:szCs w:val="21"/>
              </w:rPr>
            </w:pPr>
            <w:r>
              <w:rPr>
                <w:rFonts w:ascii="宋体" w:hAnsi="宋体" w:cs="宋体" w:hint="eastAsia"/>
                <w:szCs w:val="21"/>
                <w:lang w:val="en-US"/>
              </w:rPr>
              <w:t>价值创造、团队合作</w:t>
            </w:r>
          </w:p>
        </w:tc>
        <w:tc>
          <w:tcPr>
            <w:tcW w:w="2063" w:type="dxa"/>
            <w:shd w:val="clear" w:color="auto" w:fill="auto"/>
          </w:tcPr>
          <w:p w14:paraId="78B7F957" w14:textId="77777777" w:rsidR="005450DB" w:rsidRDefault="005450DB" w:rsidP="004F79EB">
            <w:pPr>
              <w:pStyle w:val="a0"/>
              <w:ind w:firstLine="420"/>
              <w:rPr>
                <w:rFonts w:ascii="宋体" w:hAnsi="宋体" w:hint="eastAsia"/>
                <w:lang w:val="en-US"/>
              </w:rPr>
            </w:pPr>
          </w:p>
          <w:p w14:paraId="44E58434" w14:textId="77777777" w:rsidR="005450DB" w:rsidRDefault="005450DB" w:rsidP="004F79EB">
            <w:pPr>
              <w:pStyle w:val="a0"/>
              <w:ind w:firstLine="420"/>
              <w:rPr>
                <w:rFonts w:ascii="宋体" w:hAnsi="宋体" w:hint="eastAsia"/>
                <w:lang w:val="en-US"/>
              </w:rPr>
            </w:pPr>
          </w:p>
          <w:p w14:paraId="340D93A3" w14:textId="77777777" w:rsidR="005450DB" w:rsidRDefault="005450DB" w:rsidP="004F79EB">
            <w:pPr>
              <w:pStyle w:val="a0"/>
              <w:ind w:firstLine="420"/>
              <w:rPr>
                <w:rFonts w:ascii="宋体" w:hAnsi="宋体" w:hint="eastAsia"/>
                <w:lang w:val="en-US"/>
              </w:rPr>
            </w:pPr>
          </w:p>
          <w:p w14:paraId="07E59867" w14:textId="77777777" w:rsidR="005450DB" w:rsidRDefault="005450DB" w:rsidP="004F79EB">
            <w:pPr>
              <w:pStyle w:val="a0"/>
              <w:ind w:firstLineChars="0" w:firstLine="0"/>
              <w:rPr>
                <w:rFonts w:ascii="宋体" w:hAnsi="宋体" w:hint="eastAsia"/>
                <w:szCs w:val="21"/>
              </w:rPr>
            </w:pPr>
            <w:proofErr w:type="gramStart"/>
            <w:r>
              <w:rPr>
                <w:rFonts w:ascii="宋体" w:hAnsi="宋体" w:hint="eastAsia"/>
                <w:lang w:val="en-US"/>
              </w:rPr>
              <w:t>淘宝网</w:t>
            </w:r>
            <w:proofErr w:type="gramEnd"/>
            <w:r>
              <w:rPr>
                <w:rFonts w:ascii="宋体" w:hAnsi="宋体" w:hint="eastAsia"/>
                <w:lang w:val="en-US"/>
              </w:rPr>
              <w:t>相关发展视频</w:t>
            </w:r>
          </w:p>
        </w:tc>
        <w:tc>
          <w:tcPr>
            <w:tcW w:w="1237" w:type="dxa"/>
            <w:shd w:val="clear" w:color="auto" w:fill="auto"/>
          </w:tcPr>
          <w:p w14:paraId="0E146623" w14:textId="77777777" w:rsidR="005450DB" w:rsidRDefault="005450DB" w:rsidP="004F79EB">
            <w:pPr>
              <w:pStyle w:val="a0"/>
              <w:ind w:firstLine="420"/>
              <w:rPr>
                <w:rFonts w:ascii="宋体" w:hAnsi="宋体" w:hint="eastAsia"/>
                <w:szCs w:val="21"/>
                <w:lang w:val="en-US"/>
              </w:rPr>
            </w:pPr>
          </w:p>
          <w:p w14:paraId="3F9F0177" w14:textId="77777777" w:rsidR="005450DB" w:rsidRDefault="005450DB" w:rsidP="004F79EB">
            <w:pPr>
              <w:pStyle w:val="a0"/>
              <w:ind w:firstLine="420"/>
              <w:rPr>
                <w:rFonts w:ascii="宋体" w:hAnsi="宋体" w:hint="eastAsia"/>
                <w:szCs w:val="21"/>
                <w:lang w:val="en-US"/>
              </w:rPr>
            </w:pPr>
          </w:p>
          <w:p w14:paraId="52080746" w14:textId="77777777" w:rsidR="005450DB" w:rsidRDefault="005450DB" w:rsidP="004F79EB">
            <w:pPr>
              <w:pStyle w:val="a0"/>
              <w:ind w:firstLine="420"/>
              <w:rPr>
                <w:rFonts w:ascii="宋体" w:hAnsi="宋体" w:hint="eastAsia"/>
                <w:szCs w:val="21"/>
                <w:lang w:val="en-US"/>
              </w:rPr>
            </w:pPr>
          </w:p>
          <w:p w14:paraId="190BE87E" w14:textId="77777777" w:rsidR="005450DB" w:rsidRDefault="005450DB" w:rsidP="004F79EB">
            <w:pPr>
              <w:pStyle w:val="a0"/>
              <w:ind w:firstLine="420"/>
              <w:rPr>
                <w:rFonts w:ascii="宋体" w:hAnsi="宋体" w:hint="eastAsia"/>
                <w:szCs w:val="21"/>
                <w:lang w:val="en-US"/>
              </w:rPr>
            </w:pPr>
          </w:p>
          <w:p w14:paraId="78E2D800" w14:textId="77777777" w:rsidR="005450DB" w:rsidRDefault="005450DB" w:rsidP="004F79EB">
            <w:pPr>
              <w:pStyle w:val="a0"/>
              <w:ind w:firstLine="420"/>
              <w:rPr>
                <w:rFonts w:ascii="宋体" w:hAnsi="宋体" w:hint="eastAsia"/>
                <w:szCs w:val="21"/>
                <w:lang w:val="en-US"/>
              </w:rPr>
            </w:pPr>
          </w:p>
          <w:p w14:paraId="31857AFA" w14:textId="77777777" w:rsidR="005450DB" w:rsidRDefault="005450DB" w:rsidP="004F79EB">
            <w:pPr>
              <w:pStyle w:val="a0"/>
              <w:ind w:firstLine="420"/>
              <w:rPr>
                <w:rFonts w:ascii="宋体" w:hAnsi="宋体" w:hint="eastAsia"/>
                <w:szCs w:val="21"/>
                <w:lang w:val="en-US"/>
              </w:rPr>
            </w:pPr>
          </w:p>
          <w:p w14:paraId="68CB8FC6" w14:textId="77777777" w:rsidR="005450DB" w:rsidRDefault="005450DB" w:rsidP="004F79EB">
            <w:pPr>
              <w:pStyle w:val="a0"/>
              <w:ind w:firstLine="420"/>
              <w:rPr>
                <w:rFonts w:ascii="宋体" w:hAnsi="宋体"/>
                <w:szCs w:val="21"/>
                <w:lang w:val="en-US"/>
              </w:rPr>
            </w:pPr>
            <w:r>
              <w:rPr>
                <w:rFonts w:ascii="宋体" w:hAnsi="宋体" w:hint="eastAsia"/>
                <w:szCs w:val="21"/>
                <w:lang w:val="en-US"/>
              </w:rPr>
              <w:t>12</w:t>
            </w:r>
          </w:p>
        </w:tc>
      </w:tr>
      <w:tr w:rsidR="005450DB" w14:paraId="5D99C43B" w14:textId="77777777" w:rsidTr="004F79EB">
        <w:trPr>
          <w:trHeight w:val="693"/>
        </w:trPr>
        <w:tc>
          <w:tcPr>
            <w:tcW w:w="2000" w:type="dxa"/>
            <w:shd w:val="clear" w:color="auto" w:fill="auto"/>
          </w:tcPr>
          <w:p w14:paraId="1094CC1F" w14:textId="77777777" w:rsidR="005450DB" w:rsidRDefault="005450DB" w:rsidP="004F79EB">
            <w:pPr>
              <w:pStyle w:val="a0"/>
              <w:ind w:firstLineChars="0" w:firstLine="0"/>
              <w:jc w:val="center"/>
              <w:rPr>
                <w:rFonts w:ascii="宋体" w:hAnsi="宋体" w:hint="eastAsia"/>
              </w:rPr>
            </w:pPr>
          </w:p>
          <w:p w14:paraId="37677DCE" w14:textId="77777777" w:rsidR="005450DB" w:rsidRDefault="005450DB" w:rsidP="004F79EB">
            <w:pPr>
              <w:pStyle w:val="a0"/>
              <w:ind w:firstLineChars="0" w:firstLine="0"/>
              <w:jc w:val="center"/>
              <w:rPr>
                <w:rFonts w:ascii="宋体" w:hAnsi="宋体" w:hint="eastAsia"/>
              </w:rPr>
            </w:pPr>
          </w:p>
          <w:p w14:paraId="185218B0" w14:textId="77777777" w:rsidR="005450DB" w:rsidRDefault="005450DB" w:rsidP="004F79EB">
            <w:pPr>
              <w:pStyle w:val="a0"/>
              <w:ind w:firstLineChars="0" w:firstLine="0"/>
              <w:jc w:val="center"/>
              <w:rPr>
                <w:rFonts w:ascii="宋体" w:hAnsi="宋体" w:hint="eastAsia"/>
              </w:rPr>
            </w:pPr>
          </w:p>
          <w:p w14:paraId="2089CB0A" w14:textId="77777777" w:rsidR="005450DB" w:rsidRDefault="005450DB" w:rsidP="004F79EB">
            <w:pPr>
              <w:pStyle w:val="a0"/>
              <w:ind w:firstLineChars="0" w:firstLine="0"/>
              <w:jc w:val="center"/>
              <w:rPr>
                <w:rFonts w:ascii="宋体" w:hAnsi="宋体" w:hint="eastAsia"/>
              </w:rPr>
            </w:pPr>
          </w:p>
          <w:p w14:paraId="613F13D3" w14:textId="77777777" w:rsidR="005450DB" w:rsidRDefault="005450DB" w:rsidP="004F79EB">
            <w:pPr>
              <w:pStyle w:val="a0"/>
              <w:ind w:firstLineChars="0" w:firstLine="0"/>
              <w:jc w:val="center"/>
              <w:rPr>
                <w:rFonts w:ascii="宋体" w:hAnsi="宋体" w:hint="eastAsia"/>
                <w:szCs w:val="21"/>
              </w:rPr>
            </w:pPr>
            <w:r>
              <w:rPr>
                <w:rFonts w:ascii="宋体" w:hAnsi="宋体" w:hint="eastAsia"/>
              </w:rPr>
              <w:t>网站建设</w:t>
            </w:r>
          </w:p>
        </w:tc>
        <w:tc>
          <w:tcPr>
            <w:tcW w:w="1836" w:type="dxa"/>
            <w:shd w:val="clear" w:color="auto" w:fill="auto"/>
          </w:tcPr>
          <w:p w14:paraId="4BE873A6" w14:textId="77777777" w:rsidR="005450DB" w:rsidRDefault="005450DB" w:rsidP="004F79EB">
            <w:pPr>
              <w:spacing w:line="360" w:lineRule="auto"/>
              <w:rPr>
                <w:rFonts w:ascii="宋体" w:hAnsi="宋体" w:hint="eastAsia"/>
                <w:szCs w:val="21"/>
              </w:rPr>
            </w:pPr>
            <w:r>
              <w:rPr>
                <w:rFonts w:ascii="宋体" w:hAnsi="宋体" w:hint="eastAsia"/>
                <w:szCs w:val="21"/>
              </w:rPr>
              <w:t>1.能用photoshop搭建网站模块，并配色合理</w:t>
            </w:r>
          </w:p>
          <w:p w14:paraId="2FA973A8" w14:textId="77777777" w:rsidR="005450DB" w:rsidRDefault="005450DB" w:rsidP="004F79EB">
            <w:pPr>
              <w:spacing w:line="360" w:lineRule="auto"/>
              <w:rPr>
                <w:rFonts w:ascii="宋体" w:hAnsi="宋体" w:hint="eastAsia"/>
                <w:szCs w:val="21"/>
              </w:rPr>
            </w:pPr>
            <w:r>
              <w:rPr>
                <w:rFonts w:ascii="宋体" w:hAnsi="宋体" w:hint="eastAsia"/>
                <w:szCs w:val="21"/>
              </w:rPr>
              <w:t>2.能运用布局表格来布局网页与制作滚动条</w:t>
            </w:r>
          </w:p>
          <w:p w14:paraId="12C6D165" w14:textId="77777777" w:rsidR="005450DB" w:rsidRDefault="005450DB" w:rsidP="004F79EB">
            <w:pPr>
              <w:pStyle w:val="a0"/>
              <w:ind w:firstLine="420"/>
              <w:rPr>
                <w:rFonts w:ascii="宋体" w:hAnsi="宋体" w:hint="eastAsia"/>
                <w:szCs w:val="21"/>
              </w:rPr>
            </w:pPr>
          </w:p>
        </w:tc>
        <w:tc>
          <w:tcPr>
            <w:tcW w:w="1246" w:type="dxa"/>
            <w:shd w:val="clear" w:color="auto" w:fill="auto"/>
          </w:tcPr>
          <w:p w14:paraId="705BCF9A" w14:textId="77777777" w:rsidR="005450DB" w:rsidRDefault="005450DB" w:rsidP="004F79EB">
            <w:pPr>
              <w:pStyle w:val="a0"/>
              <w:ind w:firstLine="420"/>
              <w:rPr>
                <w:rFonts w:ascii="宋体" w:hAnsi="宋体" w:hint="eastAsia"/>
                <w:szCs w:val="21"/>
              </w:rPr>
            </w:pPr>
          </w:p>
          <w:p w14:paraId="0D3844D4" w14:textId="77777777" w:rsidR="005450DB" w:rsidRDefault="005450DB" w:rsidP="004F79EB">
            <w:pPr>
              <w:pStyle w:val="a0"/>
              <w:ind w:firstLine="420"/>
              <w:rPr>
                <w:rFonts w:ascii="宋体" w:hAnsi="宋体" w:hint="eastAsia"/>
                <w:szCs w:val="21"/>
              </w:rPr>
            </w:pPr>
          </w:p>
          <w:p w14:paraId="42B5327C" w14:textId="77777777" w:rsidR="005450DB" w:rsidRDefault="005450DB" w:rsidP="004F79EB">
            <w:pPr>
              <w:pStyle w:val="a0"/>
              <w:ind w:firstLineChars="0" w:firstLine="0"/>
              <w:rPr>
                <w:rFonts w:ascii="宋体" w:hAnsi="宋体" w:hint="eastAsia"/>
                <w:szCs w:val="21"/>
              </w:rPr>
            </w:pPr>
            <w:r>
              <w:rPr>
                <w:rFonts w:ascii="宋体" w:hAnsi="宋体" w:cs="宋体" w:hint="eastAsia"/>
                <w:szCs w:val="21"/>
                <w:lang w:val="en-US"/>
              </w:rPr>
              <w:t>创新创业</w:t>
            </w:r>
          </w:p>
        </w:tc>
        <w:tc>
          <w:tcPr>
            <w:tcW w:w="2063" w:type="dxa"/>
            <w:shd w:val="clear" w:color="auto" w:fill="auto"/>
          </w:tcPr>
          <w:p w14:paraId="3C5EA51A" w14:textId="77777777" w:rsidR="005450DB" w:rsidRDefault="005450DB" w:rsidP="004F79EB">
            <w:pPr>
              <w:pStyle w:val="a0"/>
              <w:ind w:firstLine="420"/>
              <w:rPr>
                <w:rFonts w:ascii="宋体" w:hAnsi="宋体" w:hint="eastAsia"/>
                <w:szCs w:val="21"/>
                <w:lang w:val="en-US"/>
              </w:rPr>
            </w:pPr>
          </w:p>
          <w:p w14:paraId="15F0990F" w14:textId="77777777" w:rsidR="005450DB" w:rsidRDefault="005450DB" w:rsidP="004F79EB">
            <w:pPr>
              <w:pStyle w:val="a0"/>
              <w:ind w:firstLine="420"/>
              <w:rPr>
                <w:rFonts w:ascii="宋体" w:hAnsi="宋体" w:hint="eastAsia"/>
                <w:szCs w:val="21"/>
                <w:lang w:val="en-US"/>
              </w:rPr>
            </w:pPr>
          </w:p>
          <w:p w14:paraId="4A2C9A48" w14:textId="77777777" w:rsidR="005450DB" w:rsidRDefault="005450DB" w:rsidP="004F79EB">
            <w:pPr>
              <w:pStyle w:val="a0"/>
              <w:ind w:firstLineChars="0" w:firstLine="0"/>
              <w:rPr>
                <w:rFonts w:ascii="宋体" w:hAnsi="宋体"/>
                <w:szCs w:val="21"/>
                <w:lang w:val="en-US"/>
              </w:rPr>
            </w:pPr>
            <w:proofErr w:type="gramStart"/>
            <w:r>
              <w:rPr>
                <w:rFonts w:ascii="宋体" w:hAnsi="宋体" w:hint="eastAsia"/>
                <w:szCs w:val="21"/>
                <w:lang w:val="en-US"/>
              </w:rPr>
              <w:t>淘宝网</w:t>
            </w:r>
            <w:proofErr w:type="gramEnd"/>
            <w:r>
              <w:rPr>
                <w:rFonts w:ascii="宋体" w:hAnsi="宋体" w:hint="eastAsia"/>
                <w:szCs w:val="21"/>
                <w:lang w:val="en-US"/>
              </w:rPr>
              <w:t>建设的相关经验分享</w:t>
            </w:r>
          </w:p>
        </w:tc>
        <w:tc>
          <w:tcPr>
            <w:tcW w:w="1237" w:type="dxa"/>
            <w:shd w:val="clear" w:color="auto" w:fill="auto"/>
          </w:tcPr>
          <w:p w14:paraId="2C27A116" w14:textId="77777777" w:rsidR="005450DB" w:rsidRDefault="005450DB" w:rsidP="004F79EB">
            <w:pPr>
              <w:pStyle w:val="a0"/>
              <w:ind w:firstLine="420"/>
              <w:rPr>
                <w:rFonts w:ascii="宋体" w:hAnsi="宋体" w:hint="eastAsia"/>
                <w:szCs w:val="21"/>
                <w:lang w:val="en-US"/>
              </w:rPr>
            </w:pPr>
          </w:p>
          <w:p w14:paraId="075B962C" w14:textId="77777777" w:rsidR="005450DB" w:rsidRDefault="005450DB" w:rsidP="004F79EB">
            <w:pPr>
              <w:pStyle w:val="a0"/>
              <w:ind w:firstLine="420"/>
              <w:rPr>
                <w:rFonts w:ascii="宋体" w:hAnsi="宋体" w:hint="eastAsia"/>
                <w:szCs w:val="21"/>
                <w:lang w:val="en-US"/>
              </w:rPr>
            </w:pPr>
          </w:p>
          <w:p w14:paraId="5F9CCCE8" w14:textId="77777777" w:rsidR="005450DB" w:rsidRDefault="005450DB" w:rsidP="004F79EB">
            <w:pPr>
              <w:pStyle w:val="a0"/>
              <w:ind w:firstLine="420"/>
              <w:rPr>
                <w:rFonts w:ascii="宋体" w:hAnsi="宋体" w:hint="eastAsia"/>
                <w:szCs w:val="21"/>
                <w:lang w:val="en-US"/>
              </w:rPr>
            </w:pPr>
          </w:p>
          <w:p w14:paraId="1D6DBF98" w14:textId="77777777" w:rsidR="005450DB" w:rsidRDefault="005450DB" w:rsidP="004F79EB">
            <w:pPr>
              <w:pStyle w:val="a0"/>
              <w:ind w:firstLine="420"/>
              <w:rPr>
                <w:rFonts w:ascii="宋体" w:hAnsi="宋体" w:hint="eastAsia"/>
                <w:szCs w:val="21"/>
                <w:lang w:val="en-US"/>
              </w:rPr>
            </w:pPr>
          </w:p>
          <w:p w14:paraId="165BDF7F" w14:textId="77777777" w:rsidR="005450DB" w:rsidRDefault="005450DB" w:rsidP="004F79EB">
            <w:pPr>
              <w:pStyle w:val="a0"/>
              <w:ind w:firstLine="420"/>
              <w:rPr>
                <w:rFonts w:ascii="宋体" w:hAnsi="宋体"/>
                <w:szCs w:val="21"/>
                <w:lang w:val="en-US"/>
              </w:rPr>
            </w:pPr>
            <w:r>
              <w:rPr>
                <w:rFonts w:ascii="宋体" w:hAnsi="宋体" w:hint="eastAsia"/>
                <w:szCs w:val="21"/>
                <w:lang w:val="en-US"/>
              </w:rPr>
              <w:t>18</w:t>
            </w:r>
          </w:p>
        </w:tc>
      </w:tr>
      <w:tr w:rsidR="005450DB" w14:paraId="73F6B323" w14:textId="77777777" w:rsidTr="004F79EB">
        <w:trPr>
          <w:trHeight w:val="566"/>
        </w:trPr>
        <w:tc>
          <w:tcPr>
            <w:tcW w:w="2000" w:type="dxa"/>
            <w:shd w:val="clear" w:color="auto" w:fill="auto"/>
          </w:tcPr>
          <w:p w14:paraId="6F09F501" w14:textId="77777777" w:rsidR="005450DB" w:rsidRDefault="005450DB" w:rsidP="004F79EB">
            <w:pPr>
              <w:pStyle w:val="a0"/>
              <w:ind w:firstLineChars="0" w:firstLine="0"/>
              <w:jc w:val="center"/>
              <w:rPr>
                <w:rFonts w:ascii="宋体" w:hAnsi="宋体" w:hint="eastAsia"/>
              </w:rPr>
            </w:pPr>
          </w:p>
          <w:p w14:paraId="6C0924F1" w14:textId="77777777" w:rsidR="005450DB" w:rsidRDefault="005450DB" w:rsidP="004F79EB">
            <w:pPr>
              <w:pStyle w:val="a0"/>
              <w:ind w:firstLineChars="0" w:firstLine="0"/>
              <w:jc w:val="center"/>
              <w:rPr>
                <w:rFonts w:ascii="宋体" w:hAnsi="宋体" w:hint="eastAsia"/>
              </w:rPr>
            </w:pPr>
          </w:p>
          <w:p w14:paraId="35DB1BE0" w14:textId="77777777" w:rsidR="005450DB" w:rsidRDefault="005450DB" w:rsidP="004F79EB">
            <w:pPr>
              <w:pStyle w:val="a0"/>
              <w:ind w:firstLineChars="0" w:firstLine="0"/>
              <w:jc w:val="center"/>
              <w:rPr>
                <w:rFonts w:ascii="宋体" w:hAnsi="宋体" w:hint="eastAsia"/>
              </w:rPr>
            </w:pPr>
          </w:p>
          <w:p w14:paraId="31C930A0" w14:textId="77777777" w:rsidR="005450DB" w:rsidRDefault="005450DB" w:rsidP="004F79EB">
            <w:pPr>
              <w:pStyle w:val="a0"/>
              <w:ind w:firstLineChars="0" w:firstLine="0"/>
              <w:jc w:val="center"/>
              <w:rPr>
                <w:rFonts w:ascii="宋体" w:hAnsi="宋体" w:hint="eastAsia"/>
              </w:rPr>
            </w:pPr>
          </w:p>
          <w:p w14:paraId="0E5B3236" w14:textId="77777777" w:rsidR="005450DB" w:rsidRDefault="005450DB" w:rsidP="004F79EB">
            <w:pPr>
              <w:pStyle w:val="a0"/>
              <w:ind w:firstLineChars="0" w:firstLine="0"/>
              <w:jc w:val="center"/>
              <w:rPr>
                <w:rFonts w:ascii="宋体" w:hAnsi="宋体" w:hint="eastAsia"/>
              </w:rPr>
            </w:pPr>
          </w:p>
          <w:p w14:paraId="5BA1EB0D" w14:textId="77777777" w:rsidR="005450DB" w:rsidRDefault="005450DB" w:rsidP="004F79EB">
            <w:pPr>
              <w:pStyle w:val="a0"/>
              <w:ind w:firstLineChars="0" w:firstLine="0"/>
              <w:jc w:val="center"/>
              <w:rPr>
                <w:rFonts w:ascii="宋体" w:hAnsi="宋体" w:hint="eastAsia"/>
                <w:szCs w:val="21"/>
              </w:rPr>
            </w:pPr>
            <w:r>
              <w:rPr>
                <w:rFonts w:ascii="宋体" w:hAnsi="宋体" w:hint="eastAsia"/>
              </w:rPr>
              <w:t>网络营销</w:t>
            </w:r>
          </w:p>
        </w:tc>
        <w:tc>
          <w:tcPr>
            <w:tcW w:w="1836" w:type="dxa"/>
            <w:shd w:val="clear" w:color="auto" w:fill="auto"/>
          </w:tcPr>
          <w:p w14:paraId="6DC33CB8" w14:textId="77777777" w:rsidR="005450DB" w:rsidRDefault="005450DB" w:rsidP="004F79EB">
            <w:pPr>
              <w:spacing w:line="360" w:lineRule="auto"/>
              <w:rPr>
                <w:rFonts w:ascii="宋体" w:hAnsi="宋体" w:hint="eastAsia"/>
                <w:szCs w:val="21"/>
              </w:rPr>
            </w:pPr>
            <w:r>
              <w:rPr>
                <w:rFonts w:ascii="宋体" w:hAnsi="宋体" w:hint="eastAsia"/>
                <w:szCs w:val="21"/>
              </w:rPr>
              <w:t>1.能将已制作好的网站发布至网络</w:t>
            </w:r>
          </w:p>
          <w:p w14:paraId="75FD475E" w14:textId="77777777" w:rsidR="005450DB" w:rsidRDefault="005450DB" w:rsidP="004F79EB">
            <w:pPr>
              <w:spacing w:line="360" w:lineRule="auto"/>
              <w:rPr>
                <w:rFonts w:ascii="宋体" w:hAnsi="宋体" w:hint="eastAsia"/>
                <w:szCs w:val="21"/>
              </w:rPr>
            </w:pPr>
            <w:r>
              <w:rPr>
                <w:rFonts w:ascii="宋体" w:hAnsi="宋体" w:hint="eastAsia"/>
                <w:szCs w:val="21"/>
              </w:rPr>
              <w:t>2.能利用各种互联网营销工具对网站进行推广，增加点击率和知名度</w:t>
            </w:r>
          </w:p>
        </w:tc>
        <w:tc>
          <w:tcPr>
            <w:tcW w:w="1246" w:type="dxa"/>
            <w:shd w:val="clear" w:color="auto" w:fill="auto"/>
          </w:tcPr>
          <w:p w14:paraId="10A7C9FA" w14:textId="77777777" w:rsidR="005450DB" w:rsidRDefault="005450DB" w:rsidP="004F79EB">
            <w:pPr>
              <w:pStyle w:val="a0"/>
              <w:ind w:firstLine="420"/>
              <w:rPr>
                <w:rFonts w:ascii="宋体" w:hAnsi="宋体" w:hint="eastAsia"/>
                <w:szCs w:val="21"/>
              </w:rPr>
            </w:pPr>
          </w:p>
          <w:p w14:paraId="0FFC33CC" w14:textId="77777777" w:rsidR="005450DB" w:rsidRDefault="005450DB" w:rsidP="004F79EB">
            <w:pPr>
              <w:pStyle w:val="a0"/>
              <w:ind w:firstLine="420"/>
              <w:rPr>
                <w:rFonts w:ascii="宋体" w:hAnsi="宋体" w:hint="eastAsia"/>
                <w:szCs w:val="21"/>
              </w:rPr>
            </w:pPr>
          </w:p>
          <w:p w14:paraId="595BC085" w14:textId="77777777" w:rsidR="005450DB" w:rsidRDefault="005450DB" w:rsidP="004F79EB">
            <w:pPr>
              <w:pStyle w:val="a0"/>
              <w:ind w:firstLine="420"/>
              <w:rPr>
                <w:rFonts w:ascii="宋体" w:hAnsi="宋体" w:hint="eastAsia"/>
                <w:szCs w:val="21"/>
              </w:rPr>
            </w:pPr>
          </w:p>
          <w:p w14:paraId="2FF59CFD" w14:textId="77777777" w:rsidR="005450DB" w:rsidRDefault="005450DB" w:rsidP="004F79EB">
            <w:pPr>
              <w:pStyle w:val="a0"/>
              <w:ind w:firstLine="420"/>
              <w:rPr>
                <w:rFonts w:ascii="宋体" w:hAnsi="宋体" w:hint="eastAsia"/>
                <w:szCs w:val="21"/>
              </w:rPr>
            </w:pPr>
          </w:p>
          <w:p w14:paraId="7C94543F" w14:textId="77777777" w:rsidR="005450DB" w:rsidRDefault="005450DB" w:rsidP="004F79EB">
            <w:pPr>
              <w:pStyle w:val="a0"/>
              <w:ind w:firstLineChars="0" w:firstLine="0"/>
              <w:rPr>
                <w:rFonts w:ascii="宋体" w:hAnsi="宋体" w:hint="eastAsia"/>
                <w:szCs w:val="21"/>
              </w:rPr>
            </w:pPr>
            <w:r>
              <w:rPr>
                <w:rFonts w:ascii="宋体" w:hAnsi="宋体" w:cs="宋体" w:hint="eastAsia"/>
                <w:szCs w:val="21"/>
                <w:lang w:val="en-US"/>
              </w:rPr>
              <w:t>价值创造</w:t>
            </w:r>
          </w:p>
        </w:tc>
        <w:tc>
          <w:tcPr>
            <w:tcW w:w="2063" w:type="dxa"/>
            <w:shd w:val="clear" w:color="auto" w:fill="auto"/>
          </w:tcPr>
          <w:p w14:paraId="6170F9E2" w14:textId="77777777" w:rsidR="005450DB" w:rsidRDefault="005450DB" w:rsidP="004F79EB">
            <w:pPr>
              <w:pStyle w:val="a0"/>
              <w:ind w:firstLine="420"/>
              <w:rPr>
                <w:rFonts w:ascii="宋体" w:hAnsi="宋体" w:hint="eastAsia"/>
                <w:szCs w:val="21"/>
                <w:lang w:val="en-US"/>
              </w:rPr>
            </w:pPr>
          </w:p>
          <w:p w14:paraId="462F3CD3" w14:textId="77777777" w:rsidR="005450DB" w:rsidRDefault="005450DB" w:rsidP="004F79EB">
            <w:pPr>
              <w:pStyle w:val="a0"/>
              <w:ind w:firstLine="420"/>
              <w:rPr>
                <w:rFonts w:ascii="宋体" w:hAnsi="宋体" w:hint="eastAsia"/>
                <w:szCs w:val="21"/>
                <w:lang w:val="en-US"/>
              </w:rPr>
            </w:pPr>
          </w:p>
          <w:p w14:paraId="1D3D4FCF" w14:textId="77777777" w:rsidR="005450DB" w:rsidRDefault="005450DB" w:rsidP="004F79EB">
            <w:pPr>
              <w:pStyle w:val="a0"/>
              <w:ind w:firstLine="420"/>
              <w:rPr>
                <w:rFonts w:ascii="宋体" w:hAnsi="宋体" w:hint="eastAsia"/>
                <w:szCs w:val="21"/>
                <w:lang w:val="en-US"/>
              </w:rPr>
            </w:pPr>
          </w:p>
          <w:p w14:paraId="542B73EB" w14:textId="77777777" w:rsidR="005450DB" w:rsidRDefault="005450DB" w:rsidP="004F79EB">
            <w:pPr>
              <w:pStyle w:val="a0"/>
              <w:ind w:firstLineChars="0" w:firstLine="0"/>
              <w:rPr>
                <w:rFonts w:ascii="宋体" w:hAnsi="宋体"/>
                <w:szCs w:val="21"/>
                <w:lang w:val="en-US"/>
              </w:rPr>
            </w:pPr>
            <w:r>
              <w:rPr>
                <w:rFonts w:ascii="宋体" w:hAnsi="宋体" w:hint="eastAsia"/>
                <w:szCs w:val="21"/>
                <w:lang w:val="en-US"/>
              </w:rPr>
              <w:t>京东商城网络营销的相关视频分享</w:t>
            </w:r>
          </w:p>
        </w:tc>
        <w:tc>
          <w:tcPr>
            <w:tcW w:w="1237" w:type="dxa"/>
            <w:shd w:val="clear" w:color="auto" w:fill="auto"/>
          </w:tcPr>
          <w:p w14:paraId="220ACF4C" w14:textId="77777777" w:rsidR="005450DB" w:rsidRDefault="005450DB" w:rsidP="004F79EB">
            <w:pPr>
              <w:pStyle w:val="a0"/>
              <w:ind w:firstLine="420"/>
              <w:rPr>
                <w:rFonts w:ascii="宋体" w:hAnsi="宋体" w:hint="eastAsia"/>
                <w:szCs w:val="21"/>
                <w:lang w:val="en-US"/>
              </w:rPr>
            </w:pPr>
          </w:p>
          <w:p w14:paraId="13BF50AF" w14:textId="77777777" w:rsidR="005450DB" w:rsidRDefault="005450DB" w:rsidP="004F79EB">
            <w:pPr>
              <w:pStyle w:val="a0"/>
              <w:ind w:firstLine="420"/>
              <w:rPr>
                <w:rFonts w:ascii="宋体" w:hAnsi="宋体" w:hint="eastAsia"/>
                <w:szCs w:val="21"/>
                <w:lang w:val="en-US"/>
              </w:rPr>
            </w:pPr>
          </w:p>
          <w:p w14:paraId="2D86F449" w14:textId="77777777" w:rsidR="005450DB" w:rsidRDefault="005450DB" w:rsidP="004F79EB">
            <w:pPr>
              <w:pStyle w:val="a0"/>
              <w:ind w:firstLine="420"/>
              <w:rPr>
                <w:rFonts w:ascii="宋体" w:hAnsi="宋体" w:hint="eastAsia"/>
                <w:szCs w:val="21"/>
                <w:lang w:val="en-US"/>
              </w:rPr>
            </w:pPr>
          </w:p>
          <w:p w14:paraId="2D565C87" w14:textId="77777777" w:rsidR="005450DB" w:rsidRDefault="005450DB" w:rsidP="004F79EB">
            <w:pPr>
              <w:pStyle w:val="a0"/>
              <w:ind w:firstLine="420"/>
              <w:rPr>
                <w:rFonts w:ascii="宋体" w:hAnsi="宋体" w:hint="eastAsia"/>
                <w:szCs w:val="21"/>
                <w:lang w:val="en-US"/>
              </w:rPr>
            </w:pPr>
          </w:p>
          <w:p w14:paraId="65286FDF" w14:textId="77777777" w:rsidR="005450DB" w:rsidRDefault="005450DB" w:rsidP="004F79EB">
            <w:pPr>
              <w:pStyle w:val="a0"/>
              <w:ind w:firstLine="420"/>
              <w:rPr>
                <w:rFonts w:ascii="宋体" w:hAnsi="宋体" w:hint="eastAsia"/>
                <w:szCs w:val="21"/>
                <w:lang w:val="en-US"/>
              </w:rPr>
            </w:pPr>
          </w:p>
          <w:p w14:paraId="5B58AD21" w14:textId="77777777" w:rsidR="005450DB" w:rsidRDefault="005450DB" w:rsidP="004F79EB">
            <w:pPr>
              <w:pStyle w:val="a0"/>
              <w:ind w:firstLine="420"/>
              <w:rPr>
                <w:rFonts w:ascii="宋体" w:hAnsi="宋体" w:hint="eastAsia"/>
                <w:szCs w:val="21"/>
                <w:lang w:val="en-US"/>
              </w:rPr>
            </w:pPr>
            <w:r>
              <w:rPr>
                <w:rFonts w:ascii="宋体" w:hAnsi="宋体" w:hint="eastAsia"/>
                <w:szCs w:val="21"/>
                <w:lang w:val="en-US"/>
              </w:rPr>
              <w:t>8</w:t>
            </w:r>
          </w:p>
        </w:tc>
      </w:tr>
    </w:tbl>
    <w:p w14:paraId="5A4331FC" w14:textId="77777777" w:rsidR="005450DB" w:rsidRDefault="005450DB" w:rsidP="005450DB">
      <w:pPr>
        <w:pStyle w:val="a0"/>
        <w:ind w:firstLineChars="0" w:firstLine="0"/>
        <w:rPr>
          <w:rFonts w:ascii="宋体" w:hAnsi="宋体" w:hint="eastAsia"/>
          <w:sz w:val="24"/>
        </w:rPr>
      </w:pPr>
    </w:p>
    <w:p w14:paraId="5EE17C84" w14:textId="77777777" w:rsidR="005450DB" w:rsidRDefault="005450DB" w:rsidP="005450DB">
      <w:pPr>
        <w:spacing w:line="360" w:lineRule="auto"/>
        <w:jc w:val="center"/>
        <w:rPr>
          <w:rFonts w:ascii="黑体" w:eastAsia="黑体" w:hint="eastAsia"/>
          <w:bCs/>
          <w:sz w:val="28"/>
          <w:szCs w:val="28"/>
        </w:rPr>
      </w:pPr>
      <w:r>
        <w:rPr>
          <w:rFonts w:ascii="黑体" w:eastAsia="黑体" w:hint="eastAsia"/>
          <w:bCs/>
          <w:sz w:val="28"/>
          <w:szCs w:val="28"/>
        </w:rPr>
        <w:t>四、实施建议</w:t>
      </w:r>
    </w:p>
    <w:p w14:paraId="0B72CA58" w14:textId="77777777" w:rsidR="005450DB" w:rsidRDefault="005450DB" w:rsidP="005450DB">
      <w:pPr>
        <w:spacing w:line="360" w:lineRule="auto"/>
        <w:ind w:firstLineChars="200" w:firstLine="560"/>
        <w:rPr>
          <w:rFonts w:hint="eastAsia"/>
        </w:rPr>
      </w:pPr>
      <w:r>
        <w:rPr>
          <w:rFonts w:ascii="黑体" w:eastAsia="黑体" w:hint="eastAsia"/>
          <w:sz w:val="28"/>
          <w:szCs w:val="28"/>
        </w:rPr>
        <w:t>（一）教学基本要求</w:t>
      </w:r>
    </w:p>
    <w:p w14:paraId="4DC94525" w14:textId="77777777" w:rsidR="005450DB" w:rsidRDefault="005450DB" w:rsidP="005450DB">
      <w:pPr>
        <w:pStyle w:val="a7"/>
        <w:spacing w:line="360" w:lineRule="auto"/>
        <w:ind w:firstLineChars="200" w:firstLine="480"/>
        <w:rPr>
          <w:rFonts w:ascii="宋体" w:hAnsi="宋体" w:hint="eastAsia"/>
          <w:sz w:val="24"/>
        </w:rPr>
      </w:pPr>
      <w:r>
        <w:rPr>
          <w:rFonts w:ascii="宋体" w:hAnsi="宋体" w:hint="eastAsia"/>
          <w:sz w:val="24"/>
        </w:rPr>
        <w:t xml:space="preserve"> 1、教学团队</w:t>
      </w:r>
    </w:p>
    <w:p w14:paraId="3D6E789B"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1）在团队构成方面：要求任课教师必须具有丰富的电子商务教学及实训经验（包括理论知识和实践知识）、课程开发能力、基于学生能力培养的教学能力、为社会提供科技服务的能力等，以利于教学和课程的改革。</w:t>
      </w:r>
    </w:p>
    <w:p w14:paraId="521595D1" w14:textId="77777777" w:rsidR="005450DB" w:rsidRDefault="005450DB" w:rsidP="005450DB">
      <w:pPr>
        <w:spacing w:line="360" w:lineRule="auto"/>
        <w:ind w:firstLineChars="200" w:firstLine="480"/>
        <w:rPr>
          <w:rFonts w:hint="eastAsia"/>
          <w:color w:val="0000FF"/>
          <w:sz w:val="24"/>
        </w:rPr>
      </w:pPr>
      <w:r>
        <w:rPr>
          <w:rFonts w:ascii="宋体" w:hAnsi="宋体" w:hint="eastAsia"/>
          <w:sz w:val="24"/>
        </w:rPr>
        <w:t>（2）在教师素质方面：主讲教师应具有教师资格证，要通过学院职业教育教学能力测评；有一年以上电商行业企业工作经历或企业锻炼经历，具有与该课程内容相关电</w:t>
      </w:r>
      <w:proofErr w:type="gramStart"/>
      <w:r>
        <w:rPr>
          <w:rFonts w:ascii="宋体" w:hAnsi="宋体" w:hint="eastAsia"/>
          <w:sz w:val="24"/>
        </w:rPr>
        <w:t>商实践</w:t>
      </w:r>
      <w:proofErr w:type="gramEnd"/>
      <w:r>
        <w:rPr>
          <w:rFonts w:ascii="宋体" w:hAnsi="宋体" w:hint="eastAsia"/>
          <w:sz w:val="24"/>
        </w:rPr>
        <w:t>经验，获取了相关职业资格证书，能够不断学习掌握电商新技术，具有一定的科研能力。企业兼职教师在企业需是技术骨干或业务骨干，本</w:t>
      </w:r>
      <w:r>
        <w:rPr>
          <w:rFonts w:ascii="宋体" w:hAnsi="宋体" w:hint="eastAsia"/>
          <w:sz w:val="24"/>
        </w:rPr>
        <w:lastRenderedPageBreak/>
        <w:t>科及以上学历，具有中级及以上职称，要具有较高的师德修养，懂得教学规律。应遵守学校教学管理制度，积极参与专业建设和课程建设。</w:t>
      </w:r>
    </w:p>
    <w:p w14:paraId="21216605"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2、实训条件</w:t>
      </w:r>
    </w:p>
    <w:p w14:paraId="1953814B" w14:textId="77777777" w:rsidR="005450DB" w:rsidRPr="00D7146C" w:rsidRDefault="005450DB" w:rsidP="00D7146C">
      <w:pPr>
        <w:spacing w:line="360" w:lineRule="auto"/>
        <w:ind w:firstLineChars="200" w:firstLine="480"/>
        <w:rPr>
          <w:rFonts w:ascii="宋体" w:hAnsi="宋体" w:hint="eastAsia"/>
          <w:sz w:val="24"/>
        </w:rPr>
      </w:pPr>
      <w:r>
        <w:rPr>
          <w:rFonts w:ascii="宋体" w:hAnsi="宋体" w:hint="eastAsia"/>
          <w:sz w:val="24"/>
        </w:rPr>
        <w:t>百草味、太平鸟、海尔等多家企业入驻我校实训基地，为我校电子商务专业的学生提供便利的实训机会，每年双十一、双十二和618年中大促等都给我校电子商务专业学生提供与本专业相匹配的实训岗位，且有企业兼职教师带队，通过将教材中的静态知识点分拆为电子商务专业需要的动态技能点，</w:t>
      </w:r>
      <w:proofErr w:type="gramStart"/>
      <w:r>
        <w:rPr>
          <w:rFonts w:ascii="宋体" w:hAnsi="宋体" w:hint="eastAsia"/>
          <w:sz w:val="24"/>
        </w:rPr>
        <w:t>融汇</w:t>
      </w:r>
      <w:proofErr w:type="gramEnd"/>
      <w:r>
        <w:rPr>
          <w:rFonts w:ascii="宋体" w:hAnsi="宋体" w:hint="eastAsia"/>
          <w:sz w:val="24"/>
        </w:rPr>
        <w:t>到教学过程中，能够提高专业知识与技能紧密结合的力度。</w:t>
      </w:r>
    </w:p>
    <w:p w14:paraId="3393EBEB"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3、教学资源</w:t>
      </w:r>
    </w:p>
    <w:p w14:paraId="4CCE6FC3"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(1)开发适合教师与学生食用的多媒体教学素材和辅导学生学习的多媒体教学课件。</w:t>
      </w:r>
    </w:p>
    <w:p w14:paraId="26A25A11"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(2)充分利用行业资源，为学生提供阶段时讯，让学生在真实的环境中磨练自己，提升其职业综合素质。</w:t>
      </w:r>
    </w:p>
    <w:p w14:paraId="3D6609EE"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(3)要充分利用网络资源，搭建网络课程平台，开发网络课程，实现优质教学资源共享。</w:t>
      </w:r>
    </w:p>
    <w:p w14:paraId="0E97BB71"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(4)积极利用数字图书馆、电子期刊、电子书籍，使教学内容更多元化，以此拓展学生的知识和能力。</w:t>
      </w:r>
    </w:p>
    <w:p w14:paraId="6DFE9891" w14:textId="77777777" w:rsidR="005450DB" w:rsidRDefault="005450DB" w:rsidP="005450DB">
      <w:pPr>
        <w:spacing w:line="360" w:lineRule="auto"/>
        <w:ind w:firstLineChars="200" w:firstLine="480"/>
        <w:rPr>
          <w:rFonts w:hint="eastAsia"/>
        </w:rPr>
      </w:pPr>
      <w:r>
        <w:rPr>
          <w:rFonts w:ascii="宋体" w:hAnsi="宋体" w:hint="eastAsia"/>
          <w:sz w:val="24"/>
        </w:rPr>
        <w:t>(5)充分利用国际商务实训中心，将教学与培训合一，将教学与实训合一，满足学生综合能力培养的要求。</w:t>
      </w:r>
    </w:p>
    <w:p w14:paraId="5B2FED8F" w14:textId="77777777" w:rsidR="005450DB" w:rsidRDefault="005450DB" w:rsidP="005450DB">
      <w:pPr>
        <w:spacing w:line="360" w:lineRule="auto"/>
        <w:ind w:firstLineChars="200" w:firstLine="560"/>
        <w:rPr>
          <w:rFonts w:hint="eastAsia"/>
          <w:sz w:val="28"/>
          <w:szCs w:val="28"/>
        </w:rPr>
      </w:pPr>
      <w:r>
        <w:rPr>
          <w:rFonts w:ascii="黑体" w:eastAsia="黑体" w:hint="eastAsia"/>
          <w:sz w:val="28"/>
          <w:szCs w:val="28"/>
        </w:rPr>
        <w:t>（二）教学建议</w:t>
      </w:r>
    </w:p>
    <w:p w14:paraId="58B95C97"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(1)教师必须重视现代教学理论的学习，不断更新观念，加强课程间整合的研究，充分运用项目教学法，为学生提供自主发展的时间和空间，努力培养学生的创新精神和实践能力，自觉地成为学生学习的引导者和促进者。</w:t>
      </w:r>
    </w:p>
    <w:p w14:paraId="5A21FE4C"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(2)学生必须重视提升自己的职业素养，培养自己应用电子商务技术解决问题的综合能力，张扬自己的个性特长，在学习过程中能与人合作，自觉地成为问题的发现者和解决者。</w:t>
      </w:r>
    </w:p>
    <w:p w14:paraId="65258399"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(3)倡导多种学习方式，改善学生的学习方式，培养学生的创新精神和合作学习，研究探索的能力。</w:t>
      </w:r>
    </w:p>
    <w:p w14:paraId="6B366430"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(4)运用“思考、实践、调查、探索、交流、展示、评价”等多种形式促使</w:t>
      </w:r>
      <w:r>
        <w:rPr>
          <w:rFonts w:ascii="宋体" w:hAnsi="宋体" w:hint="eastAsia"/>
          <w:sz w:val="24"/>
        </w:rPr>
        <w:lastRenderedPageBreak/>
        <w:t>学生自行设计学习方案，自主探索操作步骤和实验方法，在学习过程中提出问题，发现问题，加强师生、生生之间的讨论、交流和展示，从而改变学生单一地被动接收知识的学习方式。</w:t>
      </w:r>
    </w:p>
    <w:p w14:paraId="20AE7CF3"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(5)要创设工作情景，加强过程体验，增强学生的就业意识，责任心和使命感。</w:t>
      </w:r>
    </w:p>
    <w:p w14:paraId="60FC4553" w14:textId="77777777" w:rsidR="005450DB" w:rsidRDefault="005450DB" w:rsidP="005450DB">
      <w:pPr>
        <w:spacing w:line="360" w:lineRule="auto"/>
        <w:ind w:firstLineChars="200" w:firstLine="480"/>
        <w:rPr>
          <w:rFonts w:hint="eastAsia"/>
          <w:sz w:val="24"/>
        </w:rPr>
      </w:pPr>
      <w:r>
        <w:rPr>
          <w:rFonts w:ascii="宋体" w:hAnsi="宋体" w:hint="eastAsia"/>
          <w:sz w:val="24"/>
        </w:rPr>
        <w:t>(6) 在教学过程中，要注重灵活运用教学方法，充分发挥教师的主导作用和学生的主体作用。不仅让学生掌握电子商务技术的基础知识和基本技能，更要提升学生的职业素养，改善学生的学习方式，促进学生能学习。</w:t>
      </w:r>
    </w:p>
    <w:p w14:paraId="48FC7331" w14:textId="77777777" w:rsidR="005450DB" w:rsidRDefault="005450DB" w:rsidP="005450DB">
      <w:pPr>
        <w:spacing w:line="360" w:lineRule="auto"/>
        <w:ind w:firstLineChars="200" w:firstLine="560"/>
        <w:rPr>
          <w:rStyle w:val="aff0"/>
          <w:sz w:val="28"/>
          <w:szCs w:val="28"/>
        </w:rPr>
      </w:pPr>
      <w:r>
        <w:rPr>
          <w:rFonts w:ascii="黑体" w:eastAsia="黑体" w:hint="eastAsia"/>
          <w:sz w:val="28"/>
          <w:szCs w:val="28"/>
        </w:rPr>
        <w:t>（三）参考书</w:t>
      </w:r>
    </w:p>
    <w:p w14:paraId="17DC0A2D" w14:textId="77777777" w:rsidR="005450DB" w:rsidRDefault="005450DB" w:rsidP="005450DB">
      <w:pPr>
        <w:spacing w:line="360" w:lineRule="auto"/>
        <w:ind w:firstLineChars="200" w:firstLine="480"/>
        <w:rPr>
          <w:rFonts w:ascii="宋体" w:hAnsi="宋体" w:cs="宋体" w:hint="eastAsia"/>
          <w:sz w:val="24"/>
        </w:rPr>
      </w:pPr>
      <w:r>
        <w:rPr>
          <w:rFonts w:hint="eastAsia"/>
          <w:sz w:val="24"/>
        </w:rPr>
        <w:t>（</w:t>
      </w:r>
      <w:r>
        <w:rPr>
          <w:rFonts w:ascii="宋体" w:hAnsi="宋体" w:cs="宋体" w:hint="eastAsia"/>
          <w:sz w:val="24"/>
        </w:rPr>
        <w:t>1）《电子商务案例</w:t>
      </w:r>
      <w:r>
        <w:rPr>
          <w:rFonts w:ascii="宋体" w:hAnsi="宋体" w:hint="eastAsia"/>
          <w:sz w:val="24"/>
        </w:rPr>
        <w:t>教程</w:t>
      </w:r>
      <w:r>
        <w:rPr>
          <w:rFonts w:ascii="宋体" w:hAnsi="宋体" w:cs="宋体" w:hint="eastAsia"/>
          <w:sz w:val="24"/>
        </w:rPr>
        <w:t>》、</w:t>
      </w:r>
      <w:proofErr w:type="gramStart"/>
      <w:r>
        <w:rPr>
          <w:rFonts w:ascii="宋体" w:hAnsi="宋体" w:cs="宋体" w:hint="eastAsia"/>
          <w:sz w:val="24"/>
        </w:rPr>
        <w:t>邵</w:t>
      </w:r>
      <w:proofErr w:type="gramEnd"/>
      <w:r>
        <w:rPr>
          <w:rFonts w:ascii="宋体" w:hAnsi="宋体" w:cs="宋体" w:hint="eastAsia"/>
          <w:sz w:val="24"/>
        </w:rPr>
        <w:t>兵家、邓石翼编著、机械工业出版社。</w:t>
      </w:r>
    </w:p>
    <w:p w14:paraId="6F7F1EFC" w14:textId="77777777" w:rsidR="005450DB" w:rsidRDefault="005450DB" w:rsidP="005450DB">
      <w:pPr>
        <w:spacing w:line="360" w:lineRule="auto"/>
        <w:ind w:firstLineChars="200" w:firstLine="480"/>
        <w:rPr>
          <w:rFonts w:ascii="宋体" w:hAnsi="宋体" w:cs="宋体" w:hint="eastAsia"/>
          <w:sz w:val="24"/>
        </w:rPr>
      </w:pPr>
      <w:r>
        <w:rPr>
          <w:rFonts w:ascii="宋体" w:hAnsi="宋体" w:cs="宋体" w:hint="eastAsia"/>
          <w:sz w:val="24"/>
        </w:rPr>
        <w:t>（2）《网络信息</w:t>
      </w:r>
      <w:r>
        <w:rPr>
          <w:rFonts w:ascii="宋体" w:hAnsi="宋体" w:hint="eastAsia"/>
          <w:sz w:val="24"/>
        </w:rPr>
        <w:t>检索</w:t>
      </w:r>
      <w:r>
        <w:rPr>
          <w:rFonts w:ascii="宋体" w:hAnsi="宋体" w:cs="宋体" w:hint="eastAsia"/>
          <w:sz w:val="24"/>
        </w:rPr>
        <w:t>与利用》、杨坚争主编、百家出版社。</w:t>
      </w:r>
    </w:p>
    <w:p w14:paraId="7AD4A40D" w14:textId="77777777" w:rsidR="005450DB" w:rsidRDefault="005450DB" w:rsidP="005450DB">
      <w:pPr>
        <w:spacing w:line="360" w:lineRule="auto"/>
        <w:ind w:firstLineChars="200" w:firstLine="480"/>
        <w:rPr>
          <w:rFonts w:ascii="宋体" w:hAnsi="宋体" w:cs="宋体" w:hint="eastAsia"/>
          <w:sz w:val="24"/>
        </w:rPr>
      </w:pPr>
      <w:r>
        <w:rPr>
          <w:rFonts w:ascii="宋体" w:hAnsi="宋体" w:cs="宋体" w:hint="eastAsia"/>
          <w:sz w:val="24"/>
        </w:rPr>
        <w:t>（3）《电子商务模拟实验教程》、</w:t>
      </w:r>
      <w:proofErr w:type="gramStart"/>
      <w:r>
        <w:rPr>
          <w:rFonts w:ascii="宋体" w:hAnsi="宋体" w:cs="宋体" w:hint="eastAsia"/>
          <w:sz w:val="24"/>
        </w:rPr>
        <w:t>邵</w:t>
      </w:r>
      <w:proofErr w:type="gramEnd"/>
      <w:r>
        <w:rPr>
          <w:rFonts w:ascii="宋体" w:hAnsi="宋体" w:cs="宋体" w:hint="eastAsia"/>
          <w:sz w:val="24"/>
        </w:rPr>
        <w:t>兵家主编、重庆大学出版社。</w:t>
      </w:r>
    </w:p>
    <w:p w14:paraId="4AA68653" w14:textId="77777777" w:rsidR="005450DB" w:rsidRDefault="005450DB" w:rsidP="005450DB">
      <w:pPr>
        <w:spacing w:line="360" w:lineRule="auto"/>
        <w:ind w:firstLineChars="200" w:firstLine="480"/>
        <w:rPr>
          <w:rFonts w:ascii="宋体" w:hAnsi="宋体" w:cs="宋体" w:hint="eastAsia"/>
          <w:sz w:val="24"/>
        </w:rPr>
      </w:pPr>
      <w:r>
        <w:rPr>
          <w:rFonts w:ascii="宋体" w:hAnsi="宋体" w:cs="宋体" w:hint="eastAsia"/>
          <w:sz w:val="24"/>
        </w:rPr>
        <w:t>（4）《德意电子商务</w:t>
      </w:r>
      <w:r>
        <w:rPr>
          <w:rFonts w:ascii="宋体" w:hAnsi="宋体" w:hint="eastAsia"/>
          <w:sz w:val="24"/>
        </w:rPr>
        <w:t>实验室</w:t>
      </w:r>
      <w:r>
        <w:rPr>
          <w:rFonts w:ascii="宋体" w:hAnsi="宋体" w:cs="宋体" w:hint="eastAsia"/>
          <w:sz w:val="24"/>
        </w:rPr>
        <w:t>》交互教学版V2.0 用户手册。</w:t>
      </w:r>
    </w:p>
    <w:p w14:paraId="717C04E0" w14:textId="77777777" w:rsidR="005450DB" w:rsidRDefault="005450DB" w:rsidP="005450DB">
      <w:pPr>
        <w:pStyle w:val="a0"/>
        <w:ind w:firstLine="420"/>
        <w:rPr>
          <w:rFonts w:hint="eastAsia"/>
          <w:lang w:val="en-US"/>
        </w:rPr>
      </w:pPr>
    </w:p>
    <w:p w14:paraId="3DD406B4" w14:textId="77777777" w:rsidR="005450DB" w:rsidRDefault="005450DB" w:rsidP="005450DB">
      <w:pPr>
        <w:spacing w:line="360" w:lineRule="auto"/>
        <w:jc w:val="center"/>
        <w:rPr>
          <w:rFonts w:hint="eastAsia"/>
          <w:bCs/>
          <w:sz w:val="28"/>
          <w:szCs w:val="28"/>
        </w:rPr>
      </w:pPr>
      <w:r>
        <w:rPr>
          <w:rFonts w:ascii="黑体" w:eastAsia="黑体" w:hint="eastAsia"/>
          <w:bCs/>
          <w:sz w:val="28"/>
          <w:szCs w:val="28"/>
        </w:rPr>
        <w:t xml:space="preserve">五、学生考核与评价  </w:t>
      </w:r>
    </w:p>
    <w:p w14:paraId="0A11EEA7" w14:textId="77777777" w:rsidR="005450DB" w:rsidRDefault="005450DB" w:rsidP="005450DB">
      <w:pPr>
        <w:spacing w:line="360" w:lineRule="auto"/>
        <w:ind w:firstLineChars="200" w:firstLine="480"/>
        <w:rPr>
          <w:rFonts w:ascii="宋体" w:hAnsi="宋体" w:hint="eastAsia"/>
          <w:sz w:val="24"/>
        </w:rPr>
      </w:pPr>
      <w:r>
        <w:rPr>
          <w:rFonts w:ascii="宋体" w:hAnsi="宋体" w:hint="eastAsia"/>
          <w:sz w:val="24"/>
        </w:rPr>
        <w:t>平时成绩20%（课堂表现10%+作业10%）+阶段性考核40%+期末综合考核40%。</w:t>
      </w:r>
    </w:p>
    <w:p w14:paraId="6CFD262D" w14:textId="77777777" w:rsidR="005450DB" w:rsidRDefault="005450DB" w:rsidP="005450DB">
      <w:pPr>
        <w:pStyle w:val="a0"/>
        <w:ind w:firstLine="420"/>
        <w:rPr>
          <w:rFonts w:hint="eastAsia"/>
        </w:rPr>
      </w:pPr>
    </w:p>
    <w:p w14:paraId="46AE7E50" w14:textId="77777777" w:rsidR="005450DB" w:rsidRDefault="005450DB" w:rsidP="005450DB">
      <w:pPr>
        <w:spacing w:line="360" w:lineRule="auto"/>
        <w:rPr>
          <w:rFonts w:ascii="黑体" w:eastAsia="黑体" w:hint="eastAsia"/>
          <w:b/>
          <w:sz w:val="28"/>
          <w:szCs w:val="28"/>
        </w:rPr>
      </w:pPr>
      <w:r>
        <w:rPr>
          <w:rFonts w:ascii="黑体" w:eastAsia="黑体" w:hint="eastAsia"/>
          <w:b/>
          <w:sz w:val="28"/>
          <w:szCs w:val="28"/>
        </w:rPr>
        <w:t xml:space="preserve">                 </w:t>
      </w:r>
      <w:r>
        <w:rPr>
          <w:rFonts w:ascii="黑体" w:eastAsia="黑体" w:hint="eastAsia"/>
          <w:bCs/>
          <w:sz w:val="28"/>
          <w:szCs w:val="28"/>
        </w:rPr>
        <w:t xml:space="preserve">    六、课程整体设计</w:t>
      </w: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192"/>
        <w:gridCol w:w="1050"/>
        <w:gridCol w:w="1238"/>
        <w:gridCol w:w="1453"/>
        <w:gridCol w:w="1379"/>
        <w:gridCol w:w="1042"/>
      </w:tblGrid>
      <w:tr w:rsidR="005450DB" w14:paraId="713D13E6" w14:textId="77777777" w:rsidTr="004F79EB">
        <w:trPr>
          <w:jc w:val="center"/>
        </w:trPr>
        <w:tc>
          <w:tcPr>
            <w:tcW w:w="1231" w:type="dxa"/>
            <w:vAlign w:val="center"/>
          </w:tcPr>
          <w:p w14:paraId="2F30A78B" w14:textId="77777777" w:rsidR="005450DB" w:rsidRDefault="005450DB" w:rsidP="004F79EB">
            <w:pPr>
              <w:jc w:val="center"/>
              <w:rPr>
                <w:rFonts w:hint="eastAsia"/>
                <w:b/>
              </w:rPr>
            </w:pPr>
            <w:r>
              <w:rPr>
                <w:rFonts w:hint="eastAsia"/>
                <w:b/>
              </w:rPr>
              <w:t>序号</w:t>
            </w:r>
          </w:p>
        </w:tc>
        <w:tc>
          <w:tcPr>
            <w:tcW w:w="1192" w:type="dxa"/>
            <w:vAlign w:val="center"/>
          </w:tcPr>
          <w:p w14:paraId="78984939" w14:textId="77777777" w:rsidR="005450DB" w:rsidRDefault="005450DB" w:rsidP="004F79EB">
            <w:pPr>
              <w:jc w:val="center"/>
              <w:rPr>
                <w:rFonts w:hint="eastAsia"/>
                <w:b/>
              </w:rPr>
            </w:pPr>
            <w:r>
              <w:rPr>
                <w:rFonts w:hint="eastAsia"/>
                <w:b/>
              </w:rPr>
              <w:t>项目</w:t>
            </w:r>
          </w:p>
        </w:tc>
        <w:tc>
          <w:tcPr>
            <w:tcW w:w="1050" w:type="dxa"/>
            <w:vAlign w:val="center"/>
          </w:tcPr>
          <w:p w14:paraId="053E05B9" w14:textId="77777777" w:rsidR="005450DB" w:rsidRDefault="005450DB" w:rsidP="004F79EB">
            <w:pPr>
              <w:jc w:val="center"/>
              <w:rPr>
                <w:rFonts w:hint="eastAsia"/>
                <w:b/>
              </w:rPr>
            </w:pPr>
            <w:r>
              <w:rPr>
                <w:rFonts w:hint="eastAsia"/>
                <w:b/>
              </w:rPr>
              <w:t>知识点</w:t>
            </w:r>
          </w:p>
        </w:tc>
        <w:tc>
          <w:tcPr>
            <w:tcW w:w="1238" w:type="dxa"/>
            <w:vAlign w:val="center"/>
          </w:tcPr>
          <w:p w14:paraId="376E40FB" w14:textId="77777777" w:rsidR="005450DB" w:rsidRDefault="005450DB" w:rsidP="004F79EB">
            <w:pPr>
              <w:jc w:val="center"/>
              <w:rPr>
                <w:rFonts w:hint="eastAsia"/>
                <w:b/>
              </w:rPr>
            </w:pPr>
            <w:r>
              <w:rPr>
                <w:rFonts w:hint="eastAsia"/>
                <w:b/>
              </w:rPr>
              <w:t>技能训练</w:t>
            </w:r>
          </w:p>
        </w:tc>
        <w:tc>
          <w:tcPr>
            <w:tcW w:w="1453" w:type="dxa"/>
            <w:vAlign w:val="center"/>
          </w:tcPr>
          <w:p w14:paraId="1BBFAE8F" w14:textId="77777777" w:rsidR="005450DB" w:rsidRDefault="005450DB" w:rsidP="004F79EB">
            <w:pPr>
              <w:jc w:val="center"/>
              <w:rPr>
                <w:rFonts w:hint="eastAsia"/>
                <w:b/>
              </w:rPr>
            </w:pPr>
            <w:r>
              <w:rPr>
                <w:rFonts w:hint="eastAsia"/>
                <w:b/>
              </w:rPr>
              <w:t>教学重点</w:t>
            </w:r>
          </w:p>
        </w:tc>
        <w:tc>
          <w:tcPr>
            <w:tcW w:w="1379" w:type="dxa"/>
            <w:vAlign w:val="center"/>
          </w:tcPr>
          <w:p w14:paraId="23986178" w14:textId="77777777" w:rsidR="005450DB" w:rsidRDefault="005450DB" w:rsidP="004F79EB">
            <w:pPr>
              <w:jc w:val="center"/>
              <w:rPr>
                <w:rFonts w:hint="eastAsia"/>
                <w:b/>
              </w:rPr>
            </w:pPr>
            <w:r>
              <w:rPr>
                <w:rFonts w:hint="eastAsia"/>
                <w:b/>
              </w:rPr>
              <w:t>教学设计</w:t>
            </w:r>
          </w:p>
        </w:tc>
        <w:tc>
          <w:tcPr>
            <w:tcW w:w="1042" w:type="dxa"/>
            <w:vAlign w:val="center"/>
          </w:tcPr>
          <w:p w14:paraId="27DFF0F1" w14:textId="77777777" w:rsidR="005450DB" w:rsidRDefault="005450DB" w:rsidP="004F79EB">
            <w:pPr>
              <w:jc w:val="center"/>
              <w:rPr>
                <w:rFonts w:hint="eastAsia"/>
                <w:b/>
              </w:rPr>
            </w:pPr>
            <w:r>
              <w:rPr>
                <w:rFonts w:hint="eastAsia"/>
                <w:b/>
              </w:rPr>
              <w:t>建议</w:t>
            </w:r>
          </w:p>
          <w:p w14:paraId="552B17CE" w14:textId="77777777" w:rsidR="005450DB" w:rsidRDefault="005450DB" w:rsidP="004F79EB">
            <w:pPr>
              <w:jc w:val="center"/>
              <w:rPr>
                <w:rFonts w:hint="eastAsia"/>
                <w:b/>
              </w:rPr>
            </w:pPr>
            <w:r>
              <w:rPr>
                <w:rFonts w:hint="eastAsia"/>
                <w:b/>
              </w:rPr>
              <w:t>学时</w:t>
            </w:r>
          </w:p>
        </w:tc>
      </w:tr>
      <w:tr w:rsidR="005450DB" w14:paraId="6B4832C8" w14:textId="77777777" w:rsidTr="004F79EB">
        <w:trPr>
          <w:trHeight w:val="1637"/>
          <w:jc w:val="center"/>
        </w:trPr>
        <w:tc>
          <w:tcPr>
            <w:tcW w:w="1231" w:type="dxa"/>
            <w:vAlign w:val="center"/>
          </w:tcPr>
          <w:p w14:paraId="4F314522"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1</w:t>
            </w:r>
          </w:p>
        </w:tc>
        <w:tc>
          <w:tcPr>
            <w:tcW w:w="1192" w:type="dxa"/>
            <w:vAlign w:val="center"/>
          </w:tcPr>
          <w:p w14:paraId="3035F674" w14:textId="77777777" w:rsidR="005450DB" w:rsidRDefault="005450DB" w:rsidP="004F79EB">
            <w:pPr>
              <w:spacing w:line="360" w:lineRule="auto"/>
              <w:ind w:left="-27"/>
              <w:jc w:val="center"/>
              <w:rPr>
                <w:rFonts w:ascii="宋体" w:hAnsi="宋体" w:cs="宋体" w:hint="eastAsia"/>
                <w:bCs/>
                <w:szCs w:val="21"/>
              </w:rPr>
            </w:pPr>
            <w:r>
              <w:rPr>
                <w:rFonts w:ascii="宋体" w:hAnsi="宋体" w:cs="宋体" w:hint="eastAsia"/>
                <w:szCs w:val="21"/>
              </w:rPr>
              <w:t>走近电子商务</w:t>
            </w:r>
          </w:p>
        </w:tc>
        <w:tc>
          <w:tcPr>
            <w:tcW w:w="1050" w:type="dxa"/>
            <w:vAlign w:val="center"/>
          </w:tcPr>
          <w:p w14:paraId="213C9676" w14:textId="77777777" w:rsidR="005450DB" w:rsidRDefault="005450DB" w:rsidP="004F79EB">
            <w:pPr>
              <w:spacing w:line="360" w:lineRule="auto"/>
              <w:ind w:left="-27"/>
              <w:jc w:val="center"/>
              <w:rPr>
                <w:rFonts w:ascii="宋体" w:hAnsi="宋体" w:cs="宋体" w:hint="eastAsia"/>
                <w:szCs w:val="21"/>
              </w:rPr>
            </w:pPr>
            <w:r>
              <w:rPr>
                <w:rFonts w:ascii="宋体" w:hAnsi="宋体" w:cs="宋体" w:hint="eastAsia"/>
                <w:szCs w:val="21"/>
              </w:rPr>
              <w:t>计算机浏览器IE的使用</w:t>
            </w:r>
          </w:p>
        </w:tc>
        <w:tc>
          <w:tcPr>
            <w:tcW w:w="1238" w:type="dxa"/>
          </w:tcPr>
          <w:p w14:paraId="2C64E9EF"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szCs w:val="21"/>
              </w:rPr>
              <w:t>建立网上资源库</w:t>
            </w:r>
          </w:p>
        </w:tc>
        <w:tc>
          <w:tcPr>
            <w:tcW w:w="1453" w:type="dxa"/>
            <w:vAlign w:val="center"/>
          </w:tcPr>
          <w:p w14:paraId="366F5116" w14:textId="77777777" w:rsidR="005450DB" w:rsidRDefault="005450DB" w:rsidP="004F79EB">
            <w:pPr>
              <w:spacing w:line="360" w:lineRule="auto"/>
              <w:ind w:left="-27"/>
              <w:jc w:val="center"/>
              <w:rPr>
                <w:rFonts w:ascii="宋体" w:hAnsi="宋体" w:cs="宋体" w:hint="eastAsia"/>
                <w:szCs w:val="21"/>
              </w:rPr>
            </w:pPr>
            <w:r>
              <w:rPr>
                <w:rFonts w:ascii="宋体" w:hAnsi="宋体" w:cs="宋体" w:hint="eastAsia"/>
                <w:bCs/>
                <w:szCs w:val="21"/>
              </w:rPr>
              <w:t>计算机网络操作与使用</w:t>
            </w:r>
          </w:p>
        </w:tc>
        <w:tc>
          <w:tcPr>
            <w:tcW w:w="1379" w:type="dxa"/>
            <w:vAlign w:val="center"/>
          </w:tcPr>
          <w:p w14:paraId="67869BF8"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讲授法</w:t>
            </w:r>
          </w:p>
          <w:p w14:paraId="321A7746"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分组法</w:t>
            </w:r>
          </w:p>
          <w:p w14:paraId="3C5E8DC6"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实践</w:t>
            </w:r>
          </w:p>
          <w:p w14:paraId="1271BA80" w14:textId="77777777" w:rsidR="005450DB" w:rsidRDefault="005450DB" w:rsidP="004F79EB">
            <w:pPr>
              <w:spacing w:line="360" w:lineRule="auto"/>
              <w:ind w:left="-27"/>
              <w:rPr>
                <w:rFonts w:ascii="宋体" w:hAnsi="宋体" w:cs="宋体" w:hint="eastAsia"/>
                <w:szCs w:val="21"/>
              </w:rPr>
            </w:pPr>
            <w:r>
              <w:rPr>
                <w:rFonts w:ascii="宋体" w:hAnsi="宋体" w:cs="宋体" w:hint="eastAsia"/>
                <w:color w:val="000000"/>
                <w:szCs w:val="21"/>
              </w:rPr>
              <w:t>模拟项目训练</w:t>
            </w:r>
          </w:p>
        </w:tc>
        <w:tc>
          <w:tcPr>
            <w:tcW w:w="1042" w:type="dxa"/>
            <w:vAlign w:val="center"/>
          </w:tcPr>
          <w:p w14:paraId="300C849C"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4</w:t>
            </w:r>
          </w:p>
        </w:tc>
      </w:tr>
      <w:tr w:rsidR="005450DB" w14:paraId="269E8347" w14:textId="77777777" w:rsidTr="004F79EB">
        <w:trPr>
          <w:jc w:val="center"/>
        </w:trPr>
        <w:tc>
          <w:tcPr>
            <w:tcW w:w="1231" w:type="dxa"/>
            <w:vAlign w:val="center"/>
          </w:tcPr>
          <w:p w14:paraId="4BD101E4"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2</w:t>
            </w:r>
          </w:p>
        </w:tc>
        <w:tc>
          <w:tcPr>
            <w:tcW w:w="1192" w:type="dxa"/>
            <w:vAlign w:val="center"/>
          </w:tcPr>
          <w:p w14:paraId="2C425C93" w14:textId="77777777" w:rsidR="005450DB" w:rsidRDefault="005450DB" w:rsidP="004F79EB">
            <w:pPr>
              <w:spacing w:line="360" w:lineRule="auto"/>
              <w:ind w:left="-27"/>
              <w:jc w:val="center"/>
              <w:rPr>
                <w:rFonts w:ascii="宋体" w:hAnsi="宋体" w:cs="宋体" w:hint="eastAsia"/>
                <w:szCs w:val="21"/>
              </w:rPr>
            </w:pPr>
            <w:r>
              <w:rPr>
                <w:rFonts w:ascii="宋体" w:hAnsi="宋体" w:cs="宋体" w:hint="eastAsia"/>
                <w:szCs w:val="21"/>
              </w:rPr>
              <w:t>平台初始化</w:t>
            </w:r>
          </w:p>
        </w:tc>
        <w:tc>
          <w:tcPr>
            <w:tcW w:w="1050" w:type="dxa"/>
            <w:vAlign w:val="center"/>
          </w:tcPr>
          <w:p w14:paraId="08E63797" w14:textId="77777777" w:rsidR="005450DB" w:rsidRDefault="005450DB" w:rsidP="004F79EB">
            <w:pPr>
              <w:spacing w:line="360" w:lineRule="auto"/>
              <w:ind w:left="-27"/>
              <w:jc w:val="center"/>
              <w:rPr>
                <w:rFonts w:ascii="宋体" w:hAnsi="宋体" w:cs="宋体" w:hint="eastAsia"/>
                <w:szCs w:val="21"/>
              </w:rPr>
            </w:pPr>
            <w:r>
              <w:rPr>
                <w:rFonts w:ascii="宋体" w:hAnsi="宋体" w:cs="宋体" w:hint="eastAsia"/>
                <w:bCs/>
                <w:szCs w:val="21"/>
              </w:rPr>
              <w:t>网页设计与制作</w:t>
            </w:r>
          </w:p>
        </w:tc>
        <w:tc>
          <w:tcPr>
            <w:tcW w:w="1238" w:type="dxa"/>
          </w:tcPr>
          <w:p w14:paraId="02EF5A93"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szCs w:val="21"/>
              </w:rPr>
              <w:t>基本浏览技能</w:t>
            </w:r>
          </w:p>
        </w:tc>
        <w:tc>
          <w:tcPr>
            <w:tcW w:w="1453" w:type="dxa"/>
            <w:vAlign w:val="center"/>
          </w:tcPr>
          <w:p w14:paraId="33726E27" w14:textId="77777777" w:rsidR="005450DB" w:rsidRDefault="005450DB" w:rsidP="004F79EB">
            <w:pPr>
              <w:spacing w:line="360" w:lineRule="auto"/>
              <w:ind w:left="-27"/>
              <w:jc w:val="center"/>
              <w:rPr>
                <w:rFonts w:ascii="宋体" w:hAnsi="宋体" w:cs="宋体" w:hint="eastAsia"/>
                <w:szCs w:val="21"/>
              </w:rPr>
            </w:pPr>
            <w:r>
              <w:rPr>
                <w:rFonts w:ascii="宋体" w:hAnsi="宋体" w:cs="宋体" w:hint="eastAsia"/>
                <w:szCs w:val="21"/>
              </w:rPr>
              <w:t>创建站点、制作网页</w:t>
            </w:r>
          </w:p>
        </w:tc>
        <w:tc>
          <w:tcPr>
            <w:tcW w:w="1379" w:type="dxa"/>
            <w:vAlign w:val="center"/>
          </w:tcPr>
          <w:p w14:paraId="47F8A337"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讲授法</w:t>
            </w:r>
          </w:p>
          <w:p w14:paraId="289A45AE"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分组法</w:t>
            </w:r>
          </w:p>
          <w:p w14:paraId="416FEFBD"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实践</w:t>
            </w:r>
          </w:p>
          <w:p w14:paraId="7E4D0318" w14:textId="77777777" w:rsidR="005450DB" w:rsidRDefault="005450DB" w:rsidP="004F79EB">
            <w:pPr>
              <w:spacing w:line="360" w:lineRule="auto"/>
              <w:ind w:left="-27"/>
              <w:rPr>
                <w:rFonts w:ascii="宋体" w:hAnsi="宋体" w:cs="宋体" w:hint="eastAsia"/>
                <w:szCs w:val="21"/>
              </w:rPr>
            </w:pPr>
            <w:r>
              <w:rPr>
                <w:rFonts w:ascii="宋体" w:hAnsi="宋体" w:cs="宋体" w:hint="eastAsia"/>
                <w:color w:val="000000"/>
                <w:szCs w:val="21"/>
              </w:rPr>
              <w:t>模拟项目训练</w:t>
            </w:r>
          </w:p>
        </w:tc>
        <w:tc>
          <w:tcPr>
            <w:tcW w:w="1042" w:type="dxa"/>
            <w:vAlign w:val="center"/>
          </w:tcPr>
          <w:p w14:paraId="6B7C9CF6"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4</w:t>
            </w:r>
          </w:p>
        </w:tc>
      </w:tr>
      <w:tr w:rsidR="005450DB" w14:paraId="3C9C3421" w14:textId="77777777" w:rsidTr="004F79EB">
        <w:trPr>
          <w:trHeight w:val="666"/>
          <w:jc w:val="center"/>
        </w:trPr>
        <w:tc>
          <w:tcPr>
            <w:tcW w:w="1231" w:type="dxa"/>
            <w:tcBorders>
              <w:bottom w:val="single" w:sz="4" w:space="0" w:color="auto"/>
            </w:tcBorders>
            <w:vAlign w:val="center"/>
          </w:tcPr>
          <w:p w14:paraId="2A1F02A7"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3</w:t>
            </w:r>
          </w:p>
        </w:tc>
        <w:tc>
          <w:tcPr>
            <w:tcW w:w="1192" w:type="dxa"/>
            <w:tcBorders>
              <w:bottom w:val="single" w:sz="4" w:space="0" w:color="auto"/>
            </w:tcBorders>
            <w:vAlign w:val="center"/>
          </w:tcPr>
          <w:p w14:paraId="02B57B91" w14:textId="77777777" w:rsidR="005450DB" w:rsidRDefault="005450DB" w:rsidP="004F79EB">
            <w:pPr>
              <w:spacing w:line="360" w:lineRule="auto"/>
              <w:ind w:left="-27"/>
              <w:jc w:val="center"/>
              <w:rPr>
                <w:rFonts w:ascii="宋体" w:hAnsi="宋体" w:cs="宋体" w:hint="eastAsia"/>
                <w:bCs/>
                <w:szCs w:val="21"/>
              </w:rPr>
            </w:pPr>
            <w:r>
              <w:rPr>
                <w:rFonts w:ascii="宋体" w:hAnsi="宋体" w:cs="宋体" w:hint="eastAsia"/>
                <w:szCs w:val="21"/>
              </w:rPr>
              <w:t>电子邮件的使用</w:t>
            </w:r>
          </w:p>
        </w:tc>
        <w:tc>
          <w:tcPr>
            <w:tcW w:w="1050" w:type="dxa"/>
            <w:tcBorders>
              <w:bottom w:val="single" w:sz="4" w:space="0" w:color="auto"/>
            </w:tcBorders>
            <w:vAlign w:val="center"/>
          </w:tcPr>
          <w:p w14:paraId="07521450" w14:textId="77777777" w:rsidR="005450DB" w:rsidRDefault="005450DB" w:rsidP="004F79EB">
            <w:pPr>
              <w:spacing w:line="360" w:lineRule="auto"/>
              <w:ind w:left="-27"/>
              <w:jc w:val="center"/>
              <w:rPr>
                <w:rFonts w:ascii="宋体" w:hAnsi="宋体" w:cs="宋体" w:hint="eastAsia"/>
                <w:szCs w:val="21"/>
              </w:rPr>
            </w:pPr>
            <w:r>
              <w:rPr>
                <w:rFonts w:ascii="宋体" w:hAnsi="宋体" w:cs="宋体" w:hint="eastAsia"/>
                <w:szCs w:val="21"/>
              </w:rPr>
              <w:t>申请并使用电子邮</w:t>
            </w:r>
            <w:r>
              <w:rPr>
                <w:rFonts w:ascii="宋体" w:hAnsi="宋体" w:cs="宋体" w:hint="eastAsia"/>
                <w:szCs w:val="21"/>
              </w:rPr>
              <w:lastRenderedPageBreak/>
              <w:t>件</w:t>
            </w:r>
          </w:p>
        </w:tc>
        <w:tc>
          <w:tcPr>
            <w:tcW w:w="1238" w:type="dxa"/>
            <w:tcBorders>
              <w:bottom w:val="single" w:sz="4" w:space="0" w:color="auto"/>
            </w:tcBorders>
            <w:vAlign w:val="center"/>
          </w:tcPr>
          <w:p w14:paraId="72E2021A"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szCs w:val="21"/>
              </w:rPr>
              <w:lastRenderedPageBreak/>
              <w:t>邮件</w:t>
            </w:r>
            <w:proofErr w:type="gramStart"/>
            <w:r>
              <w:rPr>
                <w:rFonts w:ascii="宋体" w:hAnsi="宋体" w:cs="宋体" w:hint="eastAsia"/>
                <w:szCs w:val="21"/>
              </w:rPr>
              <w:t>帐号</w:t>
            </w:r>
            <w:proofErr w:type="gramEnd"/>
            <w:r>
              <w:rPr>
                <w:rFonts w:ascii="宋体" w:hAnsi="宋体" w:cs="宋体" w:hint="eastAsia"/>
                <w:szCs w:val="21"/>
              </w:rPr>
              <w:t>的设置</w:t>
            </w:r>
          </w:p>
        </w:tc>
        <w:tc>
          <w:tcPr>
            <w:tcW w:w="1453" w:type="dxa"/>
            <w:tcBorders>
              <w:bottom w:val="single" w:sz="4" w:space="0" w:color="auto"/>
            </w:tcBorders>
            <w:vAlign w:val="center"/>
          </w:tcPr>
          <w:p w14:paraId="63778363" w14:textId="77777777" w:rsidR="005450DB" w:rsidRDefault="005450DB" w:rsidP="004F79EB">
            <w:pPr>
              <w:spacing w:line="360" w:lineRule="auto"/>
              <w:rPr>
                <w:rFonts w:ascii="宋体" w:hAnsi="宋体" w:cs="宋体" w:hint="eastAsia"/>
                <w:szCs w:val="21"/>
              </w:rPr>
            </w:pPr>
            <w:r>
              <w:rPr>
                <w:rFonts w:ascii="宋体" w:hAnsi="宋体" w:cs="宋体" w:hint="eastAsia"/>
                <w:szCs w:val="21"/>
              </w:rPr>
              <w:t>识记电子邮件的概念及</w:t>
            </w:r>
            <w:r>
              <w:rPr>
                <w:rFonts w:ascii="宋体" w:hAnsi="宋体" w:cs="宋体" w:hint="eastAsia"/>
                <w:szCs w:val="21"/>
              </w:rPr>
              <w:lastRenderedPageBreak/>
              <w:t>地址的格式、</w:t>
            </w:r>
          </w:p>
          <w:p w14:paraId="7AF869DE" w14:textId="77777777" w:rsidR="005450DB" w:rsidRDefault="005450DB" w:rsidP="004F79EB">
            <w:pPr>
              <w:spacing w:line="360" w:lineRule="auto"/>
              <w:rPr>
                <w:rFonts w:ascii="宋体" w:hAnsi="宋体" w:cs="宋体" w:hint="eastAsia"/>
                <w:szCs w:val="21"/>
              </w:rPr>
            </w:pPr>
            <w:r>
              <w:rPr>
                <w:rFonts w:ascii="宋体" w:hAnsi="宋体" w:cs="宋体" w:hint="eastAsia"/>
                <w:szCs w:val="21"/>
              </w:rPr>
              <w:t>识记电子邮件的协议及工作方式</w:t>
            </w:r>
          </w:p>
          <w:p w14:paraId="270261FC" w14:textId="77777777" w:rsidR="005450DB" w:rsidRDefault="005450DB" w:rsidP="004F79EB">
            <w:pPr>
              <w:spacing w:line="360" w:lineRule="auto"/>
              <w:ind w:left="-27"/>
              <w:jc w:val="center"/>
              <w:rPr>
                <w:rFonts w:ascii="宋体" w:hAnsi="宋体" w:cs="宋体" w:hint="eastAsia"/>
                <w:szCs w:val="21"/>
              </w:rPr>
            </w:pPr>
          </w:p>
        </w:tc>
        <w:tc>
          <w:tcPr>
            <w:tcW w:w="1379" w:type="dxa"/>
            <w:tcBorders>
              <w:bottom w:val="single" w:sz="4" w:space="0" w:color="auto"/>
            </w:tcBorders>
            <w:vAlign w:val="center"/>
          </w:tcPr>
          <w:p w14:paraId="2175CF99"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lastRenderedPageBreak/>
              <w:t>讲授法</w:t>
            </w:r>
          </w:p>
          <w:p w14:paraId="3FA9EC43"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分组法</w:t>
            </w:r>
          </w:p>
          <w:p w14:paraId="74D98B59"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实践</w:t>
            </w:r>
          </w:p>
          <w:p w14:paraId="58C3BA56" w14:textId="77777777" w:rsidR="005450DB" w:rsidRDefault="005450DB" w:rsidP="004F79EB">
            <w:pPr>
              <w:spacing w:line="360" w:lineRule="auto"/>
              <w:ind w:left="-27"/>
              <w:rPr>
                <w:rFonts w:ascii="宋体" w:hAnsi="宋体" w:cs="宋体" w:hint="eastAsia"/>
                <w:szCs w:val="21"/>
              </w:rPr>
            </w:pPr>
            <w:r>
              <w:rPr>
                <w:rFonts w:ascii="宋体" w:hAnsi="宋体" w:cs="宋体" w:hint="eastAsia"/>
                <w:color w:val="000000"/>
                <w:szCs w:val="21"/>
              </w:rPr>
              <w:lastRenderedPageBreak/>
              <w:t>模拟项目训练</w:t>
            </w:r>
          </w:p>
        </w:tc>
        <w:tc>
          <w:tcPr>
            <w:tcW w:w="1042" w:type="dxa"/>
            <w:tcBorders>
              <w:bottom w:val="single" w:sz="4" w:space="0" w:color="auto"/>
            </w:tcBorders>
            <w:vAlign w:val="center"/>
          </w:tcPr>
          <w:p w14:paraId="67D04962"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lastRenderedPageBreak/>
              <w:t>4</w:t>
            </w:r>
          </w:p>
        </w:tc>
      </w:tr>
      <w:tr w:rsidR="005450DB" w14:paraId="1D360E20" w14:textId="77777777" w:rsidTr="004F79EB">
        <w:trPr>
          <w:jc w:val="center"/>
        </w:trPr>
        <w:tc>
          <w:tcPr>
            <w:tcW w:w="1231" w:type="dxa"/>
            <w:vAlign w:val="center"/>
          </w:tcPr>
          <w:p w14:paraId="4F88B5AC"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4</w:t>
            </w:r>
          </w:p>
        </w:tc>
        <w:tc>
          <w:tcPr>
            <w:tcW w:w="1192" w:type="dxa"/>
            <w:vAlign w:val="center"/>
          </w:tcPr>
          <w:p w14:paraId="4AAE5F9A" w14:textId="77777777" w:rsidR="005450DB" w:rsidRDefault="005450DB" w:rsidP="004F79EB">
            <w:pPr>
              <w:spacing w:line="360" w:lineRule="auto"/>
              <w:ind w:left="-27"/>
              <w:jc w:val="center"/>
              <w:rPr>
                <w:rFonts w:ascii="宋体" w:hAnsi="宋体" w:cs="宋体" w:hint="eastAsia"/>
                <w:bCs/>
                <w:szCs w:val="21"/>
              </w:rPr>
            </w:pPr>
            <w:r>
              <w:rPr>
                <w:rFonts w:ascii="宋体" w:hAnsi="宋体" w:cs="宋体" w:hint="eastAsia"/>
                <w:szCs w:val="21"/>
              </w:rPr>
              <w:t>电子商务支付与结算</w:t>
            </w:r>
          </w:p>
        </w:tc>
        <w:tc>
          <w:tcPr>
            <w:tcW w:w="1050" w:type="dxa"/>
            <w:vAlign w:val="center"/>
          </w:tcPr>
          <w:p w14:paraId="1E9661CD" w14:textId="77777777" w:rsidR="005450DB" w:rsidRDefault="005450DB" w:rsidP="004F79EB">
            <w:pPr>
              <w:spacing w:line="360" w:lineRule="auto"/>
              <w:rPr>
                <w:rFonts w:ascii="宋体" w:hAnsi="宋体" w:cs="宋体" w:hint="eastAsia"/>
                <w:szCs w:val="21"/>
              </w:rPr>
            </w:pPr>
            <w:r>
              <w:rPr>
                <w:rFonts w:ascii="宋体" w:hAnsi="宋体" w:cs="宋体" w:hint="eastAsia"/>
                <w:szCs w:val="21"/>
              </w:rPr>
              <w:t>能在B2C平台前台进行商品的购买</w:t>
            </w:r>
          </w:p>
        </w:tc>
        <w:tc>
          <w:tcPr>
            <w:tcW w:w="1238" w:type="dxa"/>
            <w:vAlign w:val="center"/>
          </w:tcPr>
          <w:p w14:paraId="0A32BA8F"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szCs w:val="21"/>
              </w:rPr>
              <w:t>使用信用卡进行电子支付</w:t>
            </w:r>
          </w:p>
        </w:tc>
        <w:tc>
          <w:tcPr>
            <w:tcW w:w="1453" w:type="dxa"/>
            <w:vAlign w:val="center"/>
          </w:tcPr>
          <w:p w14:paraId="572BC58E" w14:textId="77777777" w:rsidR="005450DB" w:rsidRDefault="005450DB" w:rsidP="004F79EB">
            <w:pPr>
              <w:spacing w:line="360" w:lineRule="auto"/>
              <w:rPr>
                <w:rFonts w:ascii="宋体" w:hAnsi="宋体" w:cs="宋体" w:hint="eastAsia"/>
                <w:szCs w:val="21"/>
              </w:rPr>
            </w:pPr>
            <w:r>
              <w:rPr>
                <w:rFonts w:ascii="宋体" w:hAnsi="宋体" w:cs="宋体" w:hint="eastAsia"/>
                <w:szCs w:val="21"/>
              </w:rPr>
              <w:t>识记网上支付的要点</w:t>
            </w:r>
          </w:p>
          <w:p w14:paraId="4546CEF9" w14:textId="77777777" w:rsidR="005450DB" w:rsidRDefault="005450DB" w:rsidP="004F79EB">
            <w:pPr>
              <w:spacing w:line="360" w:lineRule="auto"/>
              <w:ind w:left="-27"/>
              <w:jc w:val="center"/>
              <w:rPr>
                <w:rFonts w:ascii="宋体" w:hAnsi="宋体" w:cs="宋体" w:hint="eastAsia"/>
                <w:szCs w:val="21"/>
              </w:rPr>
            </w:pPr>
          </w:p>
        </w:tc>
        <w:tc>
          <w:tcPr>
            <w:tcW w:w="1379" w:type="dxa"/>
            <w:vAlign w:val="center"/>
          </w:tcPr>
          <w:p w14:paraId="487EFFFF"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讲授法</w:t>
            </w:r>
          </w:p>
          <w:p w14:paraId="4B2FB5CC"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分组法</w:t>
            </w:r>
          </w:p>
          <w:p w14:paraId="005E3CFD"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实践</w:t>
            </w:r>
          </w:p>
          <w:p w14:paraId="3A565C46" w14:textId="77777777" w:rsidR="005450DB" w:rsidRDefault="005450DB" w:rsidP="004F79EB">
            <w:pPr>
              <w:spacing w:line="360" w:lineRule="auto"/>
              <w:ind w:left="-27"/>
              <w:rPr>
                <w:rFonts w:ascii="宋体" w:hAnsi="宋体" w:cs="宋体" w:hint="eastAsia"/>
                <w:szCs w:val="21"/>
              </w:rPr>
            </w:pPr>
            <w:r>
              <w:rPr>
                <w:rFonts w:ascii="宋体" w:hAnsi="宋体" w:cs="宋体" w:hint="eastAsia"/>
                <w:color w:val="000000"/>
                <w:szCs w:val="21"/>
              </w:rPr>
              <w:t>模拟项目训练</w:t>
            </w:r>
          </w:p>
        </w:tc>
        <w:tc>
          <w:tcPr>
            <w:tcW w:w="1042" w:type="dxa"/>
            <w:vAlign w:val="center"/>
          </w:tcPr>
          <w:p w14:paraId="1E1EC346"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4</w:t>
            </w:r>
          </w:p>
        </w:tc>
      </w:tr>
      <w:tr w:rsidR="005450DB" w14:paraId="25D89458" w14:textId="77777777" w:rsidTr="004F79EB">
        <w:trPr>
          <w:trHeight w:val="3267"/>
          <w:jc w:val="center"/>
        </w:trPr>
        <w:tc>
          <w:tcPr>
            <w:tcW w:w="1231" w:type="dxa"/>
            <w:vAlign w:val="center"/>
          </w:tcPr>
          <w:p w14:paraId="3DC8B638"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5</w:t>
            </w:r>
          </w:p>
        </w:tc>
        <w:tc>
          <w:tcPr>
            <w:tcW w:w="1192" w:type="dxa"/>
            <w:vAlign w:val="center"/>
          </w:tcPr>
          <w:p w14:paraId="58035EF4" w14:textId="77777777" w:rsidR="005450DB" w:rsidRDefault="005450DB" w:rsidP="004F79EB">
            <w:pPr>
              <w:spacing w:line="360" w:lineRule="auto"/>
              <w:ind w:left="-27"/>
              <w:jc w:val="center"/>
              <w:rPr>
                <w:rFonts w:ascii="宋体" w:hAnsi="宋体" w:cs="宋体" w:hint="eastAsia"/>
                <w:bCs/>
                <w:szCs w:val="21"/>
              </w:rPr>
            </w:pPr>
            <w:r>
              <w:rPr>
                <w:rFonts w:ascii="宋体" w:hAnsi="宋体" w:cs="宋体" w:hint="eastAsia"/>
                <w:szCs w:val="21"/>
              </w:rPr>
              <w:t>电子商务安全管理</w:t>
            </w:r>
          </w:p>
        </w:tc>
        <w:tc>
          <w:tcPr>
            <w:tcW w:w="1050" w:type="dxa"/>
            <w:vAlign w:val="center"/>
          </w:tcPr>
          <w:p w14:paraId="145EA3F7" w14:textId="77777777" w:rsidR="005450DB" w:rsidRDefault="005450DB" w:rsidP="004F79EB">
            <w:pPr>
              <w:spacing w:line="360" w:lineRule="auto"/>
              <w:rPr>
                <w:rFonts w:ascii="宋体" w:hAnsi="宋体" w:cs="宋体" w:hint="eastAsia"/>
                <w:szCs w:val="21"/>
              </w:rPr>
            </w:pPr>
            <w:r>
              <w:rPr>
                <w:rFonts w:ascii="宋体" w:hAnsi="宋体" w:cs="宋体" w:hint="eastAsia"/>
                <w:szCs w:val="21"/>
              </w:rPr>
              <w:t>能使用瑞星杀毒软件查杀病毒能进行IE设置</w:t>
            </w:r>
          </w:p>
          <w:p w14:paraId="0DC4EEBC" w14:textId="77777777" w:rsidR="005450DB" w:rsidRDefault="005450DB" w:rsidP="004F79EB">
            <w:pPr>
              <w:spacing w:line="360" w:lineRule="auto"/>
              <w:ind w:left="-27"/>
              <w:jc w:val="center"/>
              <w:rPr>
                <w:rFonts w:ascii="宋体" w:hAnsi="宋体" w:cs="宋体" w:hint="eastAsia"/>
                <w:szCs w:val="21"/>
              </w:rPr>
            </w:pPr>
          </w:p>
        </w:tc>
        <w:tc>
          <w:tcPr>
            <w:tcW w:w="1238" w:type="dxa"/>
            <w:vAlign w:val="center"/>
          </w:tcPr>
          <w:p w14:paraId="57075805"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szCs w:val="21"/>
              </w:rPr>
              <w:t>B2B电子商务交易的安全防范</w:t>
            </w:r>
          </w:p>
        </w:tc>
        <w:tc>
          <w:tcPr>
            <w:tcW w:w="1453" w:type="dxa"/>
            <w:vAlign w:val="center"/>
          </w:tcPr>
          <w:p w14:paraId="4FC89AB9" w14:textId="77777777" w:rsidR="005450DB" w:rsidRDefault="005450DB" w:rsidP="004F79EB">
            <w:pPr>
              <w:spacing w:line="360" w:lineRule="auto"/>
              <w:ind w:left="-27"/>
              <w:jc w:val="center"/>
              <w:rPr>
                <w:rFonts w:ascii="宋体" w:hAnsi="宋体" w:cs="宋体" w:hint="eastAsia"/>
                <w:szCs w:val="21"/>
              </w:rPr>
            </w:pPr>
            <w:r>
              <w:rPr>
                <w:rFonts w:ascii="宋体" w:hAnsi="宋体" w:cs="宋体" w:hint="eastAsia"/>
                <w:szCs w:val="21"/>
              </w:rPr>
              <w:t>识记IE游览器的设置选项</w:t>
            </w:r>
          </w:p>
        </w:tc>
        <w:tc>
          <w:tcPr>
            <w:tcW w:w="1379" w:type="dxa"/>
            <w:vAlign w:val="center"/>
          </w:tcPr>
          <w:p w14:paraId="5DE47C0E"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讲授法</w:t>
            </w:r>
          </w:p>
          <w:p w14:paraId="2177FE8D"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分组法</w:t>
            </w:r>
          </w:p>
          <w:p w14:paraId="136D3C6B"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实践</w:t>
            </w:r>
          </w:p>
          <w:p w14:paraId="60B39C80" w14:textId="77777777" w:rsidR="005450DB" w:rsidRDefault="005450DB" w:rsidP="004F79EB">
            <w:pPr>
              <w:spacing w:line="360" w:lineRule="auto"/>
              <w:ind w:left="-27"/>
              <w:rPr>
                <w:rFonts w:ascii="宋体" w:hAnsi="宋体" w:cs="宋体" w:hint="eastAsia"/>
                <w:szCs w:val="21"/>
              </w:rPr>
            </w:pPr>
            <w:r>
              <w:rPr>
                <w:rFonts w:ascii="宋体" w:hAnsi="宋体" w:cs="宋体" w:hint="eastAsia"/>
                <w:color w:val="000000"/>
                <w:szCs w:val="21"/>
              </w:rPr>
              <w:t>模拟项目训练</w:t>
            </w:r>
          </w:p>
        </w:tc>
        <w:tc>
          <w:tcPr>
            <w:tcW w:w="1042" w:type="dxa"/>
            <w:vAlign w:val="center"/>
          </w:tcPr>
          <w:p w14:paraId="6587CD37"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8</w:t>
            </w:r>
          </w:p>
        </w:tc>
      </w:tr>
      <w:tr w:rsidR="005450DB" w14:paraId="43003178" w14:textId="77777777" w:rsidTr="004F79EB">
        <w:trPr>
          <w:trHeight w:val="678"/>
          <w:jc w:val="center"/>
        </w:trPr>
        <w:tc>
          <w:tcPr>
            <w:tcW w:w="1231" w:type="dxa"/>
            <w:vAlign w:val="center"/>
          </w:tcPr>
          <w:p w14:paraId="00BFB3E3"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6</w:t>
            </w:r>
          </w:p>
        </w:tc>
        <w:tc>
          <w:tcPr>
            <w:tcW w:w="1192" w:type="dxa"/>
            <w:vAlign w:val="center"/>
          </w:tcPr>
          <w:p w14:paraId="5564BC9E" w14:textId="77777777" w:rsidR="005450DB" w:rsidRDefault="005450DB" w:rsidP="004F79EB">
            <w:pPr>
              <w:spacing w:line="360" w:lineRule="auto"/>
              <w:ind w:left="-27"/>
              <w:jc w:val="center"/>
              <w:rPr>
                <w:rFonts w:ascii="宋体" w:hAnsi="宋体" w:cs="宋体" w:hint="eastAsia"/>
                <w:szCs w:val="21"/>
              </w:rPr>
            </w:pPr>
            <w:r>
              <w:rPr>
                <w:rFonts w:ascii="宋体" w:hAnsi="宋体" w:cs="宋体" w:hint="eastAsia"/>
                <w:szCs w:val="21"/>
              </w:rPr>
              <w:t>电子商务物流管理</w:t>
            </w:r>
          </w:p>
        </w:tc>
        <w:tc>
          <w:tcPr>
            <w:tcW w:w="1050" w:type="dxa"/>
            <w:vAlign w:val="center"/>
          </w:tcPr>
          <w:p w14:paraId="14A4D93C" w14:textId="77777777" w:rsidR="005450DB" w:rsidRDefault="005450DB" w:rsidP="004F79EB">
            <w:pPr>
              <w:spacing w:line="360" w:lineRule="auto"/>
              <w:ind w:left="-27"/>
              <w:jc w:val="center"/>
              <w:rPr>
                <w:rFonts w:ascii="宋体" w:hAnsi="宋体" w:cs="宋体" w:hint="eastAsia"/>
                <w:szCs w:val="21"/>
              </w:rPr>
            </w:pPr>
            <w:r>
              <w:rPr>
                <w:rFonts w:ascii="宋体" w:hAnsi="宋体" w:cs="宋体" w:hint="eastAsia"/>
                <w:szCs w:val="21"/>
              </w:rPr>
              <w:t>能在平台上注册并维护采购商、供应商、</w:t>
            </w:r>
            <w:proofErr w:type="gramStart"/>
            <w:r>
              <w:rPr>
                <w:rFonts w:ascii="宋体" w:hAnsi="宋体" w:cs="宋体" w:hint="eastAsia"/>
                <w:szCs w:val="21"/>
              </w:rPr>
              <w:t>物流商</w:t>
            </w:r>
            <w:proofErr w:type="gramEnd"/>
            <w:r>
              <w:rPr>
                <w:rFonts w:ascii="宋体" w:hAnsi="宋体" w:cs="宋体" w:hint="eastAsia"/>
                <w:szCs w:val="21"/>
              </w:rPr>
              <w:t>信息</w:t>
            </w:r>
          </w:p>
        </w:tc>
        <w:tc>
          <w:tcPr>
            <w:tcW w:w="1238" w:type="dxa"/>
            <w:vAlign w:val="center"/>
          </w:tcPr>
          <w:p w14:paraId="132E9DF4"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szCs w:val="21"/>
              </w:rPr>
              <w:t>供应商与</w:t>
            </w:r>
            <w:proofErr w:type="gramStart"/>
            <w:r>
              <w:rPr>
                <w:rFonts w:ascii="宋体" w:hAnsi="宋体" w:cs="宋体" w:hint="eastAsia"/>
                <w:szCs w:val="21"/>
              </w:rPr>
              <w:t>物流商</w:t>
            </w:r>
            <w:proofErr w:type="gramEnd"/>
            <w:r>
              <w:rPr>
                <w:rFonts w:ascii="宋体" w:hAnsi="宋体" w:cs="宋体" w:hint="eastAsia"/>
                <w:szCs w:val="21"/>
              </w:rPr>
              <w:t>建立业务关系</w:t>
            </w:r>
          </w:p>
        </w:tc>
        <w:tc>
          <w:tcPr>
            <w:tcW w:w="1453" w:type="dxa"/>
            <w:vAlign w:val="center"/>
          </w:tcPr>
          <w:p w14:paraId="7E6E543B" w14:textId="77777777" w:rsidR="005450DB" w:rsidRDefault="005450DB" w:rsidP="004F79EB">
            <w:pPr>
              <w:spacing w:line="360" w:lineRule="auto"/>
              <w:rPr>
                <w:rFonts w:ascii="宋体" w:hAnsi="宋体" w:cs="宋体" w:hint="eastAsia"/>
                <w:szCs w:val="21"/>
              </w:rPr>
            </w:pPr>
            <w:r>
              <w:rPr>
                <w:rFonts w:ascii="宋体" w:hAnsi="宋体" w:cs="宋体" w:hint="eastAsia"/>
                <w:szCs w:val="21"/>
              </w:rPr>
              <w:t>识记物流配送流程</w:t>
            </w:r>
          </w:p>
          <w:p w14:paraId="69A25D48" w14:textId="77777777" w:rsidR="005450DB" w:rsidRDefault="005450DB" w:rsidP="004F79EB">
            <w:pPr>
              <w:spacing w:line="360" w:lineRule="auto"/>
              <w:ind w:left="-27"/>
              <w:jc w:val="center"/>
              <w:rPr>
                <w:rFonts w:ascii="宋体" w:hAnsi="宋体" w:cs="宋体" w:hint="eastAsia"/>
                <w:szCs w:val="21"/>
              </w:rPr>
            </w:pPr>
          </w:p>
        </w:tc>
        <w:tc>
          <w:tcPr>
            <w:tcW w:w="1379" w:type="dxa"/>
            <w:vAlign w:val="center"/>
          </w:tcPr>
          <w:p w14:paraId="14E18B1F"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讲授法</w:t>
            </w:r>
          </w:p>
          <w:p w14:paraId="2BA2D052"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分组法</w:t>
            </w:r>
          </w:p>
          <w:p w14:paraId="201EAC23"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实践</w:t>
            </w:r>
          </w:p>
          <w:p w14:paraId="53BE8618" w14:textId="77777777" w:rsidR="005450DB" w:rsidRDefault="005450DB" w:rsidP="004F79EB">
            <w:pPr>
              <w:spacing w:line="360" w:lineRule="auto"/>
              <w:ind w:left="-27"/>
              <w:rPr>
                <w:rFonts w:ascii="宋体" w:hAnsi="宋体" w:cs="宋体" w:hint="eastAsia"/>
                <w:szCs w:val="21"/>
              </w:rPr>
            </w:pPr>
            <w:r>
              <w:rPr>
                <w:rFonts w:ascii="宋体" w:hAnsi="宋体" w:cs="宋体" w:hint="eastAsia"/>
                <w:color w:val="000000"/>
                <w:szCs w:val="21"/>
              </w:rPr>
              <w:t>模拟项目训练</w:t>
            </w:r>
          </w:p>
        </w:tc>
        <w:tc>
          <w:tcPr>
            <w:tcW w:w="1042" w:type="dxa"/>
            <w:vAlign w:val="center"/>
          </w:tcPr>
          <w:p w14:paraId="4F2B1638"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8</w:t>
            </w:r>
          </w:p>
        </w:tc>
      </w:tr>
      <w:tr w:rsidR="005450DB" w14:paraId="3CB75E56" w14:textId="77777777" w:rsidTr="004F79EB">
        <w:trPr>
          <w:trHeight w:val="4923"/>
          <w:jc w:val="center"/>
        </w:trPr>
        <w:tc>
          <w:tcPr>
            <w:tcW w:w="1231" w:type="dxa"/>
            <w:vAlign w:val="center"/>
          </w:tcPr>
          <w:p w14:paraId="79769B3D"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lastRenderedPageBreak/>
              <w:t>7</w:t>
            </w:r>
          </w:p>
        </w:tc>
        <w:tc>
          <w:tcPr>
            <w:tcW w:w="1192" w:type="dxa"/>
            <w:vAlign w:val="center"/>
          </w:tcPr>
          <w:p w14:paraId="562E5A69" w14:textId="77777777" w:rsidR="005450DB" w:rsidRDefault="005450DB" w:rsidP="004F79EB">
            <w:pPr>
              <w:spacing w:line="360" w:lineRule="auto"/>
              <w:ind w:left="-27"/>
              <w:jc w:val="center"/>
              <w:rPr>
                <w:rFonts w:ascii="宋体" w:hAnsi="宋体" w:cs="宋体" w:hint="eastAsia"/>
                <w:bCs/>
                <w:szCs w:val="21"/>
              </w:rPr>
            </w:pPr>
            <w:r>
              <w:rPr>
                <w:rFonts w:ascii="宋体" w:hAnsi="宋体" w:cs="宋体" w:hint="eastAsia"/>
                <w:szCs w:val="21"/>
              </w:rPr>
              <w:t>C2C电子商务</w:t>
            </w:r>
          </w:p>
        </w:tc>
        <w:tc>
          <w:tcPr>
            <w:tcW w:w="1050" w:type="dxa"/>
            <w:vAlign w:val="center"/>
          </w:tcPr>
          <w:p w14:paraId="4B4F53AC" w14:textId="77777777" w:rsidR="005450DB" w:rsidRDefault="005450DB" w:rsidP="004F79EB">
            <w:pPr>
              <w:spacing w:line="360" w:lineRule="auto"/>
              <w:rPr>
                <w:rFonts w:ascii="宋体" w:hAnsi="宋体" w:cs="宋体" w:hint="eastAsia"/>
                <w:szCs w:val="21"/>
              </w:rPr>
            </w:pPr>
            <w:r>
              <w:rPr>
                <w:rFonts w:ascii="宋体" w:hAnsi="宋体" w:cs="宋体" w:hint="eastAsia"/>
                <w:szCs w:val="21"/>
              </w:rPr>
              <w:t>能根据用户实际需求，在第三方电子商务平台上注册账户，在C2C网</w:t>
            </w:r>
            <w:proofErr w:type="gramStart"/>
            <w:r>
              <w:rPr>
                <w:rFonts w:ascii="宋体" w:hAnsi="宋体" w:cs="宋体" w:hint="eastAsia"/>
                <w:szCs w:val="21"/>
              </w:rPr>
              <w:t>店发布</w:t>
            </w:r>
            <w:proofErr w:type="gramEnd"/>
            <w:r>
              <w:rPr>
                <w:rFonts w:ascii="宋体" w:hAnsi="宋体" w:cs="宋体" w:hint="eastAsia"/>
                <w:szCs w:val="21"/>
              </w:rPr>
              <w:t>商品</w:t>
            </w:r>
          </w:p>
          <w:p w14:paraId="3D49CC0B" w14:textId="77777777" w:rsidR="005450DB" w:rsidRDefault="005450DB" w:rsidP="004F79EB">
            <w:pPr>
              <w:spacing w:line="360" w:lineRule="auto"/>
              <w:ind w:left="-27"/>
              <w:jc w:val="center"/>
              <w:rPr>
                <w:rFonts w:ascii="宋体" w:hAnsi="宋体" w:cs="宋体" w:hint="eastAsia"/>
                <w:szCs w:val="21"/>
              </w:rPr>
            </w:pPr>
          </w:p>
        </w:tc>
        <w:tc>
          <w:tcPr>
            <w:tcW w:w="1238" w:type="dxa"/>
            <w:vAlign w:val="center"/>
          </w:tcPr>
          <w:p w14:paraId="5325A4AD"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szCs w:val="21"/>
              </w:rPr>
              <w:t>C2C电子商务交易管理</w:t>
            </w:r>
          </w:p>
        </w:tc>
        <w:tc>
          <w:tcPr>
            <w:tcW w:w="1453" w:type="dxa"/>
            <w:vAlign w:val="center"/>
          </w:tcPr>
          <w:p w14:paraId="662B6327" w14:textId="77777777" w:rsidR="005450DB" w:rsidRDefault="005450DB" w:rsidP="005450DB">
            <w:pPr>
              <w:numPr>
                <w:ilvl w:val="0"/>
                <w:numId w:val="56"/>
              </w:numPr>
              <w:spacing w:line="360" w:lineRule="auto"/>
              <w:rPr>
                <w:rFonts w:ascii="宋体" w:hAnsi="宋体" w:cs="宋体" w:hint="eastAsia"/>
                <w:szCs w:val="21"/>
              </w:rPr>
            </w:pPr>
            <w:r>
              <w:rPr>
                <w:rFonts w:ascii="宋体" w:hAnsi="宋体" w:cs="宋体" w:hint="eastAsia"/>
                <w:szCs w:val="21"/>
              </w:rPr>
              <w:t>识记会员注册的步骤</w:t>
            </w:r>
          </w:p>
          <w:p w14:paraId="2987B4FF" w14:textId="77777777" w:rsidR="005450DB" w:rsidRDefault="005450DB" w:rsidP="005450DB">
            <w:pPr>
              <w:numPr>
                <w:ilvl w:val="0"/>
                <w:numId w:val="56"/>
              </w:numPr>
              <w:spacing w:line="360" w:lineRule="auto"/>
              <w:rPr>
                <w:rFonts w:ascii="宋体" w:hAnsi="宋体" w:cs="宋体" w:hint="eastAsia"/>
                <w:szCs w:val="21"/>
              </w:rPr>
            </w:pPr>
            <w:r>
              <w:rPr>
                <w:rFonts w:ascii="宋体" w:hAnsi="宋体" w:cs="宋体" w:hint="eastAsia"/>
                <w:szCs w:val="21"/>
              </w:rPr>
              <w:t>识记商品搜索方式</w:t>
            </w:r>
          </w:p>
          <w:p w14:paraId="56376EB5" w14:textId="77777777" w:rsidR="005450DB" w:rsidRDefault="005450DB" w:rsidP="005450DB">
            <w:pPr>
              <w:numPr>
                <w:ilvl w:val="0"/>
                <w:numId w:val="56"/>
              </w:numPr>
              <w:spacing w:line="360" w:lineRule="auto"/>
              <w:rPr>
                <w:rFonts w:ascii="宋体" w:hAnsi="宋体" w:cs="宋体" w:hint="eastAsia"/>
                <w:szCs w:val="21"/>
              </w:rPr>
            </w:pPr>
            <w:r>
              <w:rPr>
                <w:rFonts w:ascii="宋体" w:hAnsi="宋体" w:cs="宋体" w:hint="eastAsia"/>
                <w:szCs w:val="21"/>
              </w:rPr>
              <w:t>识记商品发布的流程</w:t>
            </w:r>
          </w:p>
          <w:p w14:paraId="279EE7F4" w14:textId="77777777" w:rsidR="005450DB" w:rsidRDefault="005450DB" w:rsidP="004F79EB">
            <w:pPr>
              <w:spacing w:line="360" w:lineRule="auto"/>
              <w:ind w:left="-27"/>
              <w:jc w:val="center"/>
              <w:rPr>
                <w:rFonts w:ascii="宋体" w:hAnsi="宋体" w:cs="宋体" w:hint="eastAsia"/>
                <w:szCs w:val="21"/>
              </w:rPr>
            </w:pPr>
          </w:p>
        </w:tc>
        <w:tc>
          <w:tcPr>
            <w:tcW w:w="1379" w:type="dxa"/>
            <w:vAlign w:val="center"/>
          </w:tcPr>
          <w:p w14:paraId="16353916"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讲授法</w:t>
            </w:r>
          </w:p>
          <w:p w14:paraId="12DBB25F"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分组法</w:t>
            </w:r>
          </w:p>
          <w:p w14:paraId="1156B4E4"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实践</w:t>
            </w:r>
          </w:p>
          <w:p w14:paraId="46664227" w14:textId="77777777" w:rsidR="005450DB" w:rsidRDefault="005450DB" w:rsidP="004F79EB">
            <w:pPr>
              <w:spacing w:line="360" w:lineRule="auto"/>
              <w:ind w:left="-27"/>
              <w:rPr>
                <w:rFonts w:ascii="宋体" w:hAnsi="宋体" w:cs="宋体" w:hint="eastAsia"/>
                <w:szCs w:val="21"/>
              </w:rPr>
            </w:pPr>
            <w:r>
              <w:rPr>
                <w:rFonts w:ascii="宋体" w:hAnsi="宋体" w:cs="宋体" w:hint="eastAsia"/>
                <w:color w:val="000000"/>
                <w:szCs w:val="21"/>
              </w:rPr>
              <w:t>模拟项目训练</w:t>
            </w:r>
          </w:p>
        </w:tc>
        <w:tc>
          <w:tcPr>
            <w:tcW w:w="1042" w:type="dxa"/>
            <w:vAlign w:val="center"/>
          </w:tcPr>
          <w:p w14:paraId="5C04BC44"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8</w:t>
            </w:r>
          </w:p>
        </w:tc>
      </w:tr>
      <w:tr w:rsidR="005450DB" w14:paraId="5D102C92" w14:textId="77777777" w:rsidTr="004F79EB">
        <w:trPr>
          <w:trHeight w:val="742"/>
          <w:jc w:val="center"/>
        </w:trPr>
        <w:tc>
          <w:tcPr>
            <w:tcW w:w="1231" w:type="dxa"/>
            <w:vAlign w:val="center"/>
          </w:tcPr>
          <w:p w14:paraId="61AAD6B7"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8</w:t>
            </w:r>
          </w:p>
        </w:tc>
        <w:tc>
          <w:tcPr>
            <w:tcW w:w="1192" w:type="dxa"/>
            <w:vAlign w:val="center"/>
          </w:tcPr>
          <w:p w14:paraId="71FC23A3" w14:textId="77777777" w:rsidR="005450DB" w:rsidRDefault="005450DB" w:rsidP="004F79EB">
            <w:pPr>
              <w:spacing w:line="360" w:lineRule="auto"/>
              <w:ind w:left="-27"/>
              <w:jc w:val="center"/>
              <w:rPr>
                <w:rFonts w:ascii="宋体" w:hAnsi="宋体" w:cs="宋体" w:hint="eastAsia"/>
                <w:bCs/>
                <w:szCs w:val="21"/>
              </w:rPr>
            </w:pPr>
            <w:r>
              <w:rPr>
                <w:rFonts w:ascii="宋体" w:hAnsi="宋体" w:cs="宋体" w:hint="eastAsia"/>
                <w:szCs w:val="21"/>
              </w:rPr>
              <w:t>B2C电子商务</w:t>
            </w:r>
          </w:p>
        </w:tc>
        <w:tc>
          <w:tcPr>
            <w:tcW w:w="1050" w:type="dxa"/>
            <w:vAlign w:val="center"/>
          </w:tcPr>
          <w:p w14:paraId="70F01966" w14:textId="77777777" w:rsidR="005450DB" w:rsidRDefault="005450DB" w:rsidP="004F79EB">
            <w:pPr>
              <w:spacing w:line="360" w:lineRule="auto"/>
              <w:rPr>
                <w:rFonts w:ascii="宋体" w:hAnsi="宋体" w:cs="宋体" w:hint="eastAsia"/>
                <w:szCs w:val="21"/>
              </w:rPr>
            </w:pPr>
            <w:r>
              <w:rPr>
                <w:rFonts w:ascii="宋体" w:hAnsi="宋体" w:cs="宋体" w:hint="eastAsia"/>
                <w:szCs w:val="21"/>
              </w:rPr>
              <w:t>能进驻</w:t>
            </w:r>
            <w:r>
              <w:rPr>
                <w:rFonts w:ascii="宋体" w:hAnsi="宋体" w:cs="宋体" w:hint="eastAsia"/>
                <w:b/>
                <w:bCs/>
                <w:szCs w:val="21"/>
              </w:rPr>
              <w:t>B2C</w:t>
            </w:r>
            <w:r>
              <w:rPr>
                <w:rFonts w:ascii="宋体" w:hAnsi="宋体" w:cs="宋体" w:hint="eastAsia"/>
                <w:szCs w:val="21"/>
              </w:rPr>
              <w:t>商场，建立网上商店</w:t>
            </w:r>
          </w:p>
          <w:p w14:paraId="460B618E" w14:textId="77777777" w:rsidR="005450DB" w:rsidRDefault="005450DB" w:rsidP="004F79EB">
            <w:pPr>
              <w:spacing w:line="360" w:lineRule="auto"/>
              <w:ind w:left="-27"/>
              <w:jc w:val="center"/>
              <w:rPr>
                <w:rFonts w:ascii="宋体" w:hAnsi="宋体" w:cs="宋体" w:hint="eastAsia"/>
                <w:szCs w:val="21"/>
              </w:rPr>
            </w:pPr>
          </w:p>
        </w:tc>
        <w:tc>
          <w:tcPr>
            <w:tcW w:w="1238" w:type="dxa"/>
            <w:vAlign w:val="center"/>
          </w:tcPr>
          <w:p w14:paraId="3DAA5609"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szCs w:val="21"/>
              </w:rPr>
              <w:t>B2C电子商务商城管理</w:t>
            </w:r>
          </w:p>
        </w:tc>
        <w:tc>
          <w:tcPr>
            <w:tcW w:w="1453" w:type="dxa"/>
            <w:vAlign w:val="center"/>
          </w:tcPr>
          <w:p w14:paraId="4AB35BC1" w14:textId="77777777" w:rsidR="005450DB" w:rsidRDefault="005450DB" w:rsidP="005450DB">
            <w:pPr>
              <w:numPr>
                <w:ilvl w:val="0"/>
                <w:numId w:val="57"/>
              </w:numPr>
              <w:spacing w:line="360" w:lineRule="auto"/>
              <w:rPr>
                <w:rFonts w:ascii="宋体" w:hAnsi="宋体" w:cs="宋体" w:hint="eastAsia"/>
                <w:szCs w:val="21"/>
              </w:rPr>
            </w:pPr>
            <w:r>
              <w:rPr>
                <w:rFonts w:ascii="宋体" w:hAnsi="宋体" w:cs="宋体" w:hint="eastAsia"/>
                <w:szCs w:val="21"/>
              </w:rPr>
              <w:t>理解商品分类的原则和方法</w:t>
            </w:r>
          </w:p>
          <w:p w14:paraId="5DD3D5B3" w14:textId="77777777" w:rsidR="005450DB" w:rsidRDefault="005450DB" w:rsidP="005450DB">
            <w:pPr>
              <w:numPr>
                <w:ilvl w:val="0"/>
                <w:numId w:val="57"/>
              </w:numPr>
              <w:spacing w:line="360" w:lineRule="auto"/>
              <w:rPr>
                <w:rFonts w:ascii="宋体" w:hAnsi="宋体" w:cs="宋体" w:hint="eastAsia"/>
                <w:szCs w:val="21"/>
              </w:rPr>
            </w:pPr>
            <w:r>
              <w:rPr>
                <w:rFonts w:ascii="宋体" w:hAnsi="宋体" w:cs="宋体" w:hint="eastAsia"/>
                <w:szCs w:val="21"/>
              </w:rPr>
              <w:t>识记订单状态和流程管理的要点</w:t>
            </w:r>
          </w:p>
          <w:p w14:paraId="22BA2505" w14:textId="77777777" w:rsidR="005450DB" w:rsidRDefault="005450DB" w:rsidP="004F79EB">
            <w:pPr>
              <w:spacing w:line="360" w:lineRule="auto"/>
              <w:ind w:left="-27"/>
              <w:jc w:val="center"/>
              <w:rPr>
                <w:rFonts w:ascii="宋体" w:hAnsi="宋体" w:cs="宋体" w:hint="eastAsia"/>
                <w:szCs w:val="21"/>
              </w:rPr>
            </w:pPr>
          </w:p>
        </w:tc>
        <w:tc>
          <w:tcPr>
            <w:tcW w:w="1379" w:type="dxa"/>
            <w:vAlign w:val="center"/>
          </w:tcPr>
          <w:p w14:paraId="5A2B075B"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讲授法</w:t>
            </w:r>
          </w:p>
          <w:p w14:paraId="3FC62665" w14:textId="77777777" w:rsidR="005450DB" w:rsidRDefault="005450DB" w:rsidP="004F79EB">
            <w:pPr>
              <w:rPr>
                <w:rFonts w:ascii="宋体" w:hAnsi="宋体" w:cs="宋体" w:hint="eastAsia"/>
                <w:color w:val="000000"/>
                <w:szCs w:val="21"/>
              </w:rPr>
            </w:pPr>
          </w:p>
          <w:p w14:paraId="2FBBBF98"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分组法</w:t>
            </w:r>
          </w:p>
          <w:p w14:paraId="50B1E7F5" w14:textId="77777777" w:rsidR="005450DB" w:rsidRDefault="005450DB" w:rsidP="004F79EB">
            <w:pPr>
              <w:rPr>
                <w:rFonts w:ascii="宋体" w:hAnsi="宋体" w:cs="宋体" w:hint="eastAsia"/>
                <w:color w:val="000000"/>
                <w:szCs w:val="21"/>
              </w:rPr>
            </w:pPr>
          </w:p>
          <w:p w14:paraId="541C959E"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实践</w:t>
            </w:r>
          </w:p>
          <w:p w14:paraId="67A4B2A7" w14:textId="77777777" w:rsidR="005450DB" w:rsidRDefault="005450DB" w:rsidP="004F79EB">
            <w:pPr>
              <w:spacing w:line="360" w:lineRule="auto"/>
              <w:ind w:left="-27"/>
              <w:rPr>
                <w:rFonts w:ascii="宋体" w:hAnsi="宋体" w:cs="宋体" w:hint="eastAsia"/>
                <w:szCs w:val="21"/>
              </w:rPr>
            </w:pPr>
            <w:r>
              <w:rPr>
                <w:rFonts w:ascii="宋体" w:hAnsi="宋体" w:cs="宋体" w:hint="eastAsia"/>
                <w:color w:val="000000"/>
                <w:szCs w:val="21"/>
              </w:rPr>
              <w:t>模拟项目训练</w:t>
            </w:r>
          </w:p>
        </w:tc>
        <w:tc>
          <w:tcPr>
            <w:tcW w:w="1042" w:type="dxa"/>
            <w:vAlign w:val="center"/>
          </w:tcPr>
          <w:p w14:paraId="34668BDB"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12</w:t>
            </w:r>
          </w:p>
        </w:tc>
      </w:tr>
      <w:tr w:rsidR="005450DB" w14:paraId="457995A1" w14:textId="77777777" w:rsidTr="004F79EB">
        <w:trPr>
          <w:jc w:val="center"/>
        </w:trPr>
        <w:tc>
          <w:tcPr>
            <w:tcW w:w="1231" w:type="dxa"/>
            <w:vAlign w:val="center"/>
          </w:tcPr>
          <w:p w14:paraId="508AB8FA"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 xml:space="preserve"> 9</w:t>
            </w:r>
          </w:p>
        </w:tc>
        <w:tc>
          <w:tcPr>
            <w:tcW w:w="1192" w:type="dxa"/>
            <w:vAlign w:val="center"/>
          </w:tcPr>
          <w:p w14:paraId="74E723C9" w14:textId="77777777" w:rsidR="005450DB" w:rsidRDefault="005450DB" w:rsidP="004F79EB">
            <w:pPr>
              <w:spacing w:line="360" w:lineRule="auto"/>
              <w:ind w:left="-27"/>
              <w:rPr>
                <w:rFonts w:ascii="宋体" w:hAnsi="宋体" w:cs="宋体" w:hint="eastAsia"/>
                <w:szCs w:val="21"/>
              </w:rPr>
            </w:pPr>
            <w:r>
              <w:rPr>
                <w:rFonts w:ascii="宋体" w:hAnsi="宋体" w:cs="宋体" w:hint="eastAsia"/>
                <w:szCs w:val="21"/>
              </w:rPr>
              <w:t xml:space="preserve">        B2B电子商务</w:t>
            </w:r>
          </w:p>
        </w:tc>
        <w:tc>
          <w:tcPr>
            <w:tcW w:w="1050" w:type="dxa"/>
            <w:vAlign w:val="center"/>
          </w:tcPr>
          <w:p w14:paraId="6254D579" w14:textId="77777777" w:rsidR="005450DB" w:rsidRDefault="005450DB" w:rsidP="004F79EB">
            <w:pPr>
              <w:spacing w:line="360" w:lineRule="auto"/>
              <w:rPr>
                <w:rFonts w:ascii="宋体" w:hAnsi="宋体" w:cs="宋体" w:hint="eastAsia"/>
                <w:szCs w:val="21"/>
              </w:rPr>
            </w:pPr>
            <w:r>
              <w:rPr>
                <w:rFonts w:ascii="宋体" w:hAnsi="宋体" w:cs="宋体" w:hint="eastAsia"/>
                <w:szCs w:val="21"/>
              </w:rPr>
              <w:t>能在B2B平台上完成简单交易流程</w:t>
            </w:r>
          </w:p>
          <w:p w14:paraId="6B8E5BBF" w14:textId="77777777" w:rsidR="005450DB" w:rsidRDefault="005450DB" w:rsidP="004F79EB">
            <w:pPr>
              <w:spacing w:line="360" w:lineRule="auto"/>
              <w:ind w:left="-27"/>
              <w:rPr>
                <w:rFonts w:ascii="宋体" w:hAnsi="宋体" w:cs="宋体" w:hint="eastAsia"/>
                <w:szCs w:val="21"/>
              </w:rPr>
            </w:pPr>
          </w:p>
        </w:tc>
        <w:tc>
          <w:tcPr>
            <w:tcW w:w="1238" w:type="dxa"/>
          </w:tcPr>
          <w:p w14:paraId="4F629197"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szCs w:val="21"/>
              </w:rPr>
              <w:t>B2B电子商务平台贸易管理</w:t>
            </w:r>
          </w:p>
        </w:tc>
        <w:tc>
          <w:tcPr>
            <w:tcW w:w="1453" w:type="dxa"/>
            <w:vAlign w:val="center"/>
          </w:tcPr>
          <w:p w14:paraId="13783A94" w14:textId="77777777" w:rsidR="005450DB" w:rsidRDefault="005450DB" w:rsidP="004F79EB">
            <w:pPr>
              <w:spacing w:line="360" w:lineRule="auto"/>
              <w:rPr>
                <w:rFonts w:ascii="宋体" w:hAnsi="宋体" w:cs="宋体" w:hint="eastAsia"/>
                <w:szCs w:val="21"/>
              </w:rPr>
            </w:pPr>
            <w:r>
              <w:rPr>
                <w:rFonts w:ascii="宋体" w:hAnsi="宋体" w:cs="宋体" w:hint="eastAsia"/>
                <w:szCs w:val="21"/>
              </w:rPr>
              <w:t>识记网上洽谈的注意要点</w:t>
            </w:r>
          </w:p>
          <w:p w14:paraId="066C08C0" w14:textId="77777777" w:rsidR="005450DB" w:rsidRDefault="005450DB" w:rsidP="004F79EB">
            <w:pPr>
              <w:spacing w:line="360" w:lineRule="auto"/>
              <w:ind w:left="-27"/>
              <w:rPr>
                <w:rFonts w:ascii="宋体" w:hAnsi="宋体" w:cs="宋体" w:hint="eastAsia"/>
                <w:szCs w:val="21"/>
              </w:rPr>
            </w:pPr>
          </w:p>
        </w:tc>
        <w:tc>
          <w:tcPr>
            <w:tcW w:w="1379" w:type="dxa"/>
            <w:vAlign w:val="center"/>
          </w:tcPr>
          <w:p w14:paraId="79985E13"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讲授法</w:t>
            </w:r>
          </w:p>
          <w:p w14:paraId="655E052C"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分组法</w:t>
            </w:r>
          </w:p>
          <w:p w14:paraId="62F95601"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实践</w:t>
            </w:r>
          </w:p>
          <w:p w14:paraId="12654938" w14:textId="77777777" w:rsidR="005450DB" w:rsidRDefault="005450DB" w:rsidP="004F79EB">
            <w:pPr>
              <w:spacing w:line="360" w:lineRule="auto"/>
              <w:ind w:left="-27"/>
              <w:rPr>
                <w:rFonts w:ascii="宋体" w:hAnsi="宋体" w:cs="宋体" w:hint="eastAsia"/>
                <w:szCs w:val="21"/>
              </w:rPr>
            </w:pPr>
            <w:r>
              <w:rPr>
                <w:rFonts w:ascii="宋体" w:hAnsi="宋体" w:cs="宋体" w:hint="eastAsia"/>
                <w:color w:val="000000"/>
                <w:szCs w:val="21"/>
              </w:rPr>
              <w:t>模拟项目训练</w:t>
            </w:r>
          </w:p>
        </w:tc>
        <w:tc>
          <w:tcPr>
            <w:tcW w:w="1042" w:type="dxa"/>
            <w:vAlign w:val="center"/>
          </w:tcPr>
          <w:p w14:paraId="52B6AF8D"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12</w:t>
            </w:r>
          </w:p>
        </w:tc>
      </w:tr>
      <w:tr w:rsidR="005450DB" w14:paraId="3B72DFDC" w14:textId="77777777" w:rsidTr="004F79EB">
        <w:trPr>
          <w:trHeight w:val="2408"/>
          <w:jc w:val="center"/>
        </w:trPr>
        <w:tc>
          <w:tcPr>
            <w:tcW w:w="1231" w:type="dxa"/>
            <w:vAlign w:val="center"/>
          </w:tcPr>
          <w:p w14:paraId="646E206C"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lastRenderedPageBreak/>
              <w:t>10</w:t>
            </w:r>
          </w:p>
        </w:tc>
        <w:tc>
          <w:tcPr>
            <w:tcW w:w="1192" w:type="dxa"/>
            <w:vAlign w:val="center"/>
          </w:tcPr>
          <w:p w14:paraId="6FDEAE64" w14:textId="77777777" w:rsidR="005450DB" w:rsidRDefault="005450DB" w:rsidP="004F79EB">
            <w:pPr>
              <w:spacing w:line="360" w:lineRule="auto"/>
              <w:ind w:left="-27"/>
              <w:jc w:val="center"/>
              <w:rPr>
                <w:rFonts w:ascii="宋体" w:hAnsi="宋体" w:cs="宋体" w:hint="eastAsia"/>
                <w:szCs w:val="21"/>
              </w:rPr>
            </w:pPr>
            <w:r>
              <w:rPr>
                <w:rFonts w:ascii="宋体" w:hAnsi="宋体" w:cs="宋体" w:hint="eastAsia"/>
                <w:szCs w:val="21"/>
              </w:rPr>
              <w:t>网络营销</w:t>
            </w:r>
          </w:p>
        </w:tc>
        <w:tc>
          <w:tcPr>
            <w:tcW w:w="1050" w:type="dxa"/>
            <w:vAlign w:val="center"/>
          </w:tcPr>
          <w:p w14:paraId="4CD52664" w14:textId="77777777" w:rsidR="005450DB" w:rsidRDefault="005450DB" w:rsidP="004F79EB">
            <w:pPr>
              <w:spacing w:line="360" w:lineRule="auto"/>
              <w:rPr>
                <w:rFonts w:ascii="宋体" w:hAnsi="宋体" w:cs="宋体" w:hint="eastAsia"/>
                <w:szCs w:val="21"/>
              </w:rPr>
            </w:pPr>
            <w:r>
              <w:rPr>
                <w:rFonts w:ascii="宋体" w:hAnsi="宋体" w:cs="宋体" w:hint="eastAsia"/>
                <w:szCs w:val="21"/>
              </w:rPr>
              <w:t>能将已制作好的网站发布至网络</w:t>
            </w:r>
          </w:p>
          <w:p w14:paraId="282EB21B" w14:textId="77777777" w:rsidR="005450DB" w:rsidRDefault="005450DB" w:rsidP="004F79EB">
            <w:pPr>
              <w:spacing w:line="360" w:lineRule="auto"/>
              <w:ind w:left="-27"/>
              <w:jc w:val="center"/>
              <w:rPr>
                <w:rFonts w:ascii="宋体" w:hAnsi="宋体" w:cs="宋体" w:hint="eastAsia"/>
                <w:szCs w:val="21"/>
              </w:rPr>
            </w:pPr>
          </w:p>
        </w:tc>
        <w:tc>
          <w:tcPr>
            <w:tcW w:w="1238" w:type="dxa"/>
          </w:tcPr>
          <w:p w14:paraId="22737F3E"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szCs w:val="21"/>
              </w:rPr>
              <w:t>电子商务网站/网店推广技巧</w:t>
            </w:r>
          </w:p>
        </w:tc>
        <w:tc>
          <w:tcPr>
            <w:tcW w:w="1453" w:type="dxa"/>
            <w:vAlign w:val="center"/>
          </w:tcPr>
          <w:p w14:paraId="43E5214D" w14:textId="77777777" w:rsidR="005450DB" w:rsidRDefault="005450DB" w:rsidP="004F79EB">
            <w:pPr>
              <w:spacing w:line="360" w:lineRule="auto"/>
              <w:rPr>
                <w:rFonts w:ascii="宋体" w:hAnsi="宋体" w:cs="宋体" w:hint="eastAsia"/>
                <w:szCs w:val="21"/>
              </w:rPr>
            </w:pPr>
            <w:r>
              <w:rPr>
                <w:rFonts w:ascii="宋体" w:hAnsi="宋体" w:cs="宋体" w:hint="eastAsia"/>
                <w:szCs w:val="21"/>
              </w:rPr>
              <w:t>识记网络营销平台的操作流程</w:t>
            </w:r>
          </w:p>
          <w:p w14:paraId="483B4E28" w14:textId="77777777" w:rsidR="005450DB" w:rsidRDefault="005450DB" w:rsidP="004F79EB">
            <w:pPr>
              <w:spacing w:line="360" w:lineRule="auto"/>
              <w:ind w:left="-27"/>
              <w:jc w:val="center"/>
              <w:rPr>
                <w:rFonts w:ascii="宋体" w:hAnsi="宋体" w:cs="宋体" w:hint="eastAsia"/>
                <w:szCs w:val="21"/>
              </w:rPr>
            </w:pPr>
          </w:p>
        </w:tc>
        <w:tc>
          <w:tcPr>
            <w:tcW w:w="1379" w:type="dxa"/>
            <w:vAlign w:val="center"/>
          </w:tcPr>
          <w:p w14:paraId="26321D70"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讲授法</w:t>
            </w:r>
          </w:p>
          <w:p w14:paraId="6BA02169"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分组法</w:t>
            </w:r>
          </w:p>
          <w:p w14:paraId="792E9D2C" w14:textId="77777777" w:rsidR="005450DB" w:rsidRDefault="005450DB" w:rsidP="004F79EB">
            <w:pPr>
              <w:rPr>
                <w:rFonts w:ascii="宋体" w:hAnsi="宋体" w:cs="宋体" w:hint="eastAsia"/>
                <w:color w:val="000000"/>
                <w:szCs w:val="21"/>
              </w:rPr>
            </w:pPr>
            <w:r>
              <w:rPr>
                <w:rFonts w:ascii="宋体" w:hAnsi="宋体" w:cs="宋体" w:hint="eastAsia"/>
                <w:color w:val="000000"/>
                <w:szCs w:val="21"/>
              </w:rPr>
              <w:t>实践</w:t>
            </w:r>
          </w:p>
          <w:p w14:paraId="0C508DB5" w14:textId="77777777" w:rsidR="005450DB" w:rsidRDefault="005450DB" w:rsidP="004F79EB">
            <w:pPr>
              <w:spacing w:line="360" w:lineRule="auto"/>
              <w:ind w:left="-27"/>
              <w:rPr>
                <w:rFonts w:ascii="宋体" w:hAnsi="宋体" w:cs="宋体" w:hint="eastAsia"/>
                <w:szCs w:val="21"/>
              </w:rPr>
            </w:pPr>
            <w:r>
              <w:rPr>
                <w:rFonts w:ascii="宋体" w:hAnsi="宋体" w:cs="宋体" w:hint="eastAsia"/>
                <w:color w:val="000000"/>
                <w:szCs w:val="21"/>
              </w:rPr>
              <w:t>模拟项目训练</w:t>
            </w:r>
          </w:p>
        </w:tc>
        <w:tc>
          <w:tcPr>
            <w:tcW w:w="1042" w:type="dxa"/>
            <w:vAlign w:val="center"/>
          </w:tcPr>
          <w:p w14:paraId="095921D0" w14:textId="77777777" w:rsidR="005450DB" w:rsidRDefault="005450DB" w:rsidP="004F79EB">
            <w:pPr>
              <w:spacing w:line="360" w:lineRule="auto"/>
              <w:jc w:val="center"/>
              <w:rPr>
                <w:rFonts w:ascii="宋体" w:hAnsi="宋体" w:cs="宋体" w:hint="eastAsia"/>
                <w:bCs/>
                <w:szCs w:val="21"/>
              </w:rPr>
            </w:pPr>
            <w:r>
              <w:rPr>
                <w:rFonts w:ascii="宋体" w:hAnsi="宋体" w:cs="宋体" w:hint="eastAsia"/>
                <w:bCs/>
                <w:szCs w:val="21"/>
              </w:rPr>
              <w:t>8</w:t>
            </w:r>
          </w:p>
        </w:tc>
      </w:tr>
    </w:tbl>
    <w:p w14:paraId="4102D6B6" w14:textId="77777777" w:rsidR="005450DB" w:rsidRDefault="005450DB" w:rsidP="005450DB">
      <w:pPr>
        <w:spacing w:line="360" w:lineRule="auto"/>
        <w:rPr>
          <w:rFonts w:hint="eastAsia"/>
          <w:sz w:val="24"/>
        </w:rPr>
      </w:pPr>
    </w:p>
    <w:p w14:paraId="6A2F2D6C" w14:textId="77777777" w:rsidR="005450DB" w:rsidRDefault="005450DB" w:rsidP="005450DB"/>
    <w:p w14:paraId="6F5D11C6" w14:textId="166765E4" w:rsidR="00E77361" w:rsidRDefault="00E77361">
      <w:pPr>
        <w:widowControl/>
        <w:jc w:val="left"/>
        <w:rPr>
          <w:sz w:val="24"/>
        </w:rPr>
      </w:pPr>
      <w:r>
        <w:rPr>
          <w:sz w:val="24"/>
        </w:rPr>
        <w:br w:type="page"/>
      </w:r>
    </w:p>
    <w:p w14:paraId="65EAE5CF" w14:textId="77777777" w:rsidR="003F489A" w:rsidRDefault="003F489A">
      <w:pPr>
        <w:pStyle w:val="a0"/>
        <w:ind w:firstLine="420"/>
        <w:rPr>
          <w:lang w:val="en-US"/>
        </w:rPr>
      </w:pPr>
    </w:p>
    <w:p w14:paraId="2CEF5E05" w14:textId="77777777" w:rsidR="00E77361" w:rsidRDefault="00E77361">
      <w:pPr>
        <w:pStyle w:val="a0"/>
        <w:ind w:firstLine="420"/>
        <w:rPr>
          <w:lang w:val="en-US"/>
        </w:rPr>
      </w:pPr>
    </w:p>
    <w:p w14:paraId="14601603" w14:textId="77777777" w:rsidR="00E77361" w:rsidRDefault="00E77361">
      <w:pPr>
        <w:pStyle w:val="a0"/>
        <w:ind w:firstLine="420"/>
        <w:rPr>
          <w:lang w:val="en-US"/>
        </w:rPr>
      </w:pPr>
    </w:p>
    <w:p w14:paraId="3B67E9EB" w14:textId="77777777" w:rsidR="00E77361" w:rsidRDefault="00E77361">
      <w:pPr>
        <w:pStyle w:val="a0"/>
        <w:ind w:firstLine="420"/>
        <w:rPr>
          <w:lang w:val="en-US"/>
        </w:rPr>
      </w:pPr>
    </w:p>
    <w:p w14:paraId="50500B6D" w14:textId="77777777" w:rsidR="00E77361" w:rsidRDefault="00E77361">
      <w:pPr>
        <w:pStyle w:val="a0"/>
        <w:ind w:firstLine="420"/>
        <w:rPr>
          <w:lang w:val="en-US"/>
        </w:rPr>
      </w:pPr>
    </w:p>
    <w:p w14:paraId="281BF42B" w14:textId="77777777" w:rsidR="00E77361" w:rsidRDefault="00E77361">
      <w:pPr>
        <w:pStyle w:val="a0"/>
        <w:ind w:firstLine="420"/>
        <w:rPr>
          <w:lang w:val="en-US"/>
        </w:rPr>
      </w:pPr>
    </w:p>
    <w:p w14:paraId="48122A8A" w14:textId="77777777" w:rsidR="00E77361" w:rsidRDefault="00E77361">
      <w:pPr>
        <w:pStyle w:val="a0"/>
        <w:ind w:firstLine="420"/>
        <w:rPr>
          <w:lang w:val="en-US"/>
        </w:rPr>
      </w:pPr>
    </w:p>
    <w:p w14:paraId="47C8AEF2" w14:textId="77777777" w:rsidR="00E77361" w:rsidRDefault="00E77361">
      <w:pPr>
        <w:pStyle w:val="a0"/>
        <w:ind w:firstLine="420"/>
        <w:rPr>
          <w:lang w:val="en-US"/>
        </w:rPr>
      </w:pPr>
    </w:p>
    <w:p w14:paraId="1CC62B41" w14:textId="77777777" w:rsidR="00E77361" w:rsidRDefault="00E77361">
      <w:pPr>
        <w:pStyle w:val="a0"/>
        <w:ind w:firstLine="420"/>
        <w:rPr>
          <w:lang w:val="en-US"/>
        </w:rPr>
      </w:pPr>
    </w:p>
    <w:p w14:paraId="4364FC3B" w14:textId="77777777" w:rsidR="00E77361" w:rsidRDefault="00E77361">
      <w:pPr>
        <w:pStyle w:val="a0"/>
        <w:ind w:firstLine="420"/>
        <w:rPr>
          <w:lang w:val="en-US"/>
        </w:rPr>
      </w:pPr>
    </w:p>
    <w:p w14:paraId="27E1E91A" w14:textId="77777777" w:rsidR="00E77361" w:rsidRDefault="00E77361">
      <w:pPr>
        <w:pStyle w:val="a0"/>
        <w:ind w:firstLine="420"/>
        <w:rPr>
          <w:lang w:val="en-US"/>
        </w:rPr>
      </w:pPr>
    </w:p>
    <w:p w14:paraId="5A34757D" w14:textId="77777777" w:rsidR="00E77361" w:rsidRDefault="00E77361">
      <w:pPr>
        <w:pStyle w:val="a0"/>
        <w:ind w:firstLine="420"/>
        <w:rPr>
          <w:lang w:val="en-US"/>
        </w:rPr>
      </w:pPr>
    </w:p>
    <w:p w14:paraId="0DEE1E27" w14:textId="77777777" w:rsidR="00E77361" w:rsidRDefault="00E77361">
      <w:pPr>
        <w:pStyle w:val="a0"/>
        <w:ind w:firstLine="420"/>
        <w:rPr>
          <w:lang w:val="en-US"/>
        </w:rPr>
      </w:pPr>
    </w:p>
    <w:p w14:paraId="607FBDB5" w14:textId="77777777" w:rsidR="003F489A" w:rsidRDefault="003F489A">
      <w:pPr>
        <w:pStyle w:val="a0"/>
        <w:ind w:firstLine="420"/>
        <w:rPr>
          <w:lang w:val="en-US"/>
        </w:rPr>
      </w:pPr>
    </w:p>
    <w:p w14:paraId="1F9DAE6F" w14:textId="77777777" w:rsidR="003F489A" w:rsidRDefault="003F489A">
      <w:pPr>
        <w:pStyle w:val="a0"/>
        <w:ind w:firstLine="420"/>
        <w:rPr>
          <w:lang w:val="en-US"/>
        </w:rPr>
      </w:pPr>
    </w:p>
    <w:p w14:paraId="7F399E74" w14:textId="77777777" w:rsidR="003F489A" w:rsidRDefault="003F489A">
      <w:pPr>
        <w:pStyle w:val="a0"/>
        <w:ind w:firstLine="420"/>
        <w:rPr>
          <w:lang w:val="en-US"/>
        </w:rPr>
      </w:pPr>
    </w:p>
    <w:p w14:paraId="1E66D0D6" w14:textId="3475DB91" w:rsidR="003F489A" w:rsidRPr="00F755DD" w:rsidRDefault="002B3F1E" w:rsidP="00F755DD">
      <w:pPr>
        <w:pStyle w:val="2"/>
        <w:ind w:firstLineChars="0" w:firstLine="0"/>
        <w:jc w:val="center"/>
        <w:rPr>
          <w:rFonts w:ascii="方正小标宋简体" w:eastAsia="方正小标宋简体"/>
          <w:sz w:val="84"/>
          <w:szCs w:val="84"/>
        </w:rPr>
      </w:pPr>
      <w:bookmarkStart w:id="88" w:name="_Toc152149498"/>
      <w:r w:rsidRPr="00F755DD">
        <w:rPr>
          <w:rFonts w:ascii="方正小标宋简体" w:eastAsia="方正小标宋简体" w:hint="eastAsia"/>
          <w:sz w:val="84"/>
          <w:szCs w:val="84"/>
        </w:rPr>
        <w:t>电子商务专业</w:t>
      </w:r>
      <w:r w:rsidR="00E77361" w:rsidRPr="00F755DD">
        <w:rPr>
          <w:rFonts w:ascii="方正小标宋简体" w:eastAsia="方正小标宋简体"/>
          <w:sz w:val="84"/>
          <w:szCs w:val="84"/>
        </w:rPr>
        <w:br/>
      </w:r>
      <w:r w:rsidRPr="00F755DD">
        <w:rPr>
          <w:rFonts w:ascii="方正小标宋简体" w:eastAsia="方正小标宋简体" w:hint="eastAsia"/>
          <w:sz w:val="84"/>
          <w:szCs w:val="84"/>
        </w:rPr>
        <w:t>调研报告</w:t>
      </w:r>
      <w:bookmarkEnd w:id="88"/>
    </w:p>
    <w:p w14:paraId="696651B2" w14:textId="77777777" w:rsidR="003F489A" w:rsidRDefault="003F489A">
      <w:pPr>
        <w:pStyle w:val="a0"/>
        <w:ind w:firstLine="420"/>
        <w:rPr>
          <w:lang w:val="en-US"/>
        </w:rPr>
      </w:pPr>
    </w:p>
    <w:p w14:paraId="1558FD19" w14:textId="77777777" w:rsidR="003F489A" w:rsidRDefault="003F489A">
      <w:pPr>
        <w:pStyle w:val="a0"/>
        <w:ind w:firstLine="420"/>
        <w:rPr>
          <w:lang w:val="en-US"/>
        </w:rPr>
      </w:pPr>
    </w:p>
    <w:p w14:paraId="11F25CFC" w14:textId="77777777" w:rsidR="003F489A" w:rsidRDefault="003F489A">
      <w:pPr>
        <w:pStyle w:val="a0"/>
        <w:ind w:firstLine="420"/>
        <w:rPr>
          <w:lang w:val="en-US"/>
        </w:rPr>
      </w:pPr>
    </w:p>
    <w:p w14:paraId="19E5EC2B" w14:textId="77777777" w:rsidR="003F489A" w:rsidRDefault="003F489A">
      <w:pPr>
        <w:pStyle w:val="a0"/>
        <w:ind w:firstLine="420"/>
        <w:rPr>
          <w:lang w:val="en-US"/>
        </w:rPr>
      </w:pPr>
    </w:p>
    <w:p w14:paraId="24A1DF13" w14:textId="77777777" w:rsidR="003F489A" w:rsidRDefault="003F489A">
      <w:pPr>
        <w:pStyle w:val="a0"/>
        <w:ind w:firstLine="420"/>
        <w:rPr>
          <w:lang w:val="en-US"/>
        </w:rPr>
      </w:pPr>
    </w:p>
    <w:p w14:paraId="70F7B13E" w14:textId="77777777" w:rsidR="003F489A" w:rsidRDefault="003F489A">
      <w:pPr>
        <w:tabs>
          <w:tab w:val="left" w:pos="327"/>
          <w:tab w:val="left" w:pos="8185"/>
        </w:tabs>
        <w:spacing w:line="300" w:lineRule="auto"/>
        <w:ind w:firstLineChars="200" w:firstLine="420"/>
        <w:rPr>
          <w:rFonts w:ascii="宋体" w:hAnsi="宋体"/>
          <w:color w:val="000000"/>
          <w:szCs w:val="21"/>
        </w:rPr>
      </w:pPr>
    </w:p>
    <w:p w14:paraId="69579374" w14:textId="77777777" w:rsidR="003F489A" w:rsidRDefault="003F489A">
      <w:pPr>
        <w:pStyle w:val="a0"/>
        <w:ind w:firstLine="420"/>
        <w:rPr>
          <w:rFonts w:ascii="宋体" w:hAnsi="宋体"/>
          <w:color w:val="000000"/>
          <w:szCs w:val="21"/>
        </w:rPr>
      </w:pPr>
    </w:p>
    <w:p w14:paraId="5FC0B3C3" w14:textId="77777777" w:rsidR="003F489A" w:rsidRDefault="003F489A">
      <w:pPr>
        <w:pStyle w:val="a0"/>
        <w:ind w:firstLine="420"/>
        <w:rPr>
          <w:rFonts w:ascii="宋体" w:hAnsi="宋体"/>
          <w:color w:val="000000"/>
          <w:szCs w:val="21"/>
        </w:rPr>
      </w:pPr>
    </w:p>
    <w:p w14:paraId="7EBD2BE2" w14:textId="77777777" w:rsidR="003F489A" w:rsidRDefault="003F489A">
      <w:pPr>
        <w:pStyle w:val="a0"/>
        <w:ind w:firstLine="420"/>
        <w:rPr>
          <w:rFonts w:ascii="宋体" w:hAnsi="宋体"/>
          <w:color w:val="000000"/>
          <w:szCs w:val="21"/>
        </w:rPr>
      </w:pPr>
    </w:p>
    <w:p w14:paraId="3A497A75" w14:textId="77777777" w:rsidR="003F489A" w:rsidRDefault="003F489A">
      <w:pPr>
        <w:pStyle w:val="a0"/>
        <w:ind w:firstLine="420"/>
        <w:rPr>
          <w:rFonts w:ascii="宋体" w:hAnsi="宋体"/>
          <w:color w:val="000000"/>
          <w:szCs w:val="21"/>
        </w:rPr>
      </w:pPr>
    </w:p>
    <w:p w14:paraId="2FEBB000" w14:textId="77777777" w:rsidR="003F489A" w:rsidRDefault="003F489A">
      <w:pPr>
        <w:pStyle w:val="a0"/>
        <w:ind w:firstLine="420"/>
        <w:rPr>
          <w:rFonts w:ascii="宋体" w:hAnsi="宋体"/>
          <w:color w:val="000000"/>
          <w:szCs w:val="21"/>
        </w:rPr>
      </w:pPr>
    </w:p>
    <w:p w14:paraId="099BBEF8" w14:textId="030772D9" w:rsidR="00E77361" w:rsidRDefault="00E77361">
      <w:pPr>
        <w:widowControl/>
        <w:jc w:val="left"/>
        <w:rPr>
          <w:rFonts w:ascii="宋体" w:eastAsiaTheme="minorEastAsia" w:hAnsi="宋体" w:cstheme="minorBidi"/>
          <w:color w:val="000000"/>
          <w:szCs w:val="21"/>
          <w:lang w:val="zh-CN"/>
        </w:rPr>
      </w:pPr>
      <w:r>
        <w:rPr>
          <w:rFonts w:ascii="宋体" w:hAnsi="宋体"/>
          <w:color w:val="000000"/>
          <w:szCs w:val="21"/>
        </w:rPr>
        <w:br w:type="page"/>
      </w:r>
    </w:p>
    <w:p w14:paraId="4FCD968B" w14:textId="77777777" w:rsidR="003F489A" w:rsidRDefault="003F489A">
      <w:pPr>
        <w:pStyle w:val="a0"/>
        <w:ind w:firstLine="420"/>
        <w:rPr>
          <w:rFonts w:ascii="宋体" w:hAnsi="宋体"/>
          <w:color w:val="000000"/>
          <w:szCs w:val="21"/>
        </w:rPr>
      </w:pPr>
    </w:p>
    <w:p w14:paraId="0EFA1F8E" w14:textId="77777777" w:rsidR="003F489A" w:rsidRPr="00A15D60" w:rsidRDefault="002B3F1E" w:rsidP="00A15D60">
      <w:pPr>
        <w:spacing w:line="720" w:lineRule="auto"/>
        <w:jc w:val="center"/>
        <w:rPr>
          <w:rFonts w:ascii="宋体" w:hAnsi="宋体"/>
          <w:b/>
          <w:bCs/>
          <w:sz w:val="44"/>
          <w:szCs w:val="44"/>
        </w:rPr>
      </w:pPr>
      <w:r w:rsidRPr="00A15D60">
        <w:rPr>
          <w:rFonts w:ascii="宋体" w:hAnsi="宋体"/>
          <w:b/>
          <w:bCs/>
          <w:sz w:val="44"/>
          <w:szCs w:val="44"/>
        </w:rPr>
        <w:t>专业人才调研报告</w:t>
      </w:r>
    </w:p>
    <w:p w14:paraId="2C993C57" w14:textId="77777777" w:rsidR="003F489A" w:rsidRDefault="002B3F1E">
      <w:pPr>
        <w:widowControl/>
        <w:spacing w:line="360" w:lineRule="auto"/>
        <w:ind w:firstLineChars="200" w:firstLine="600"/>
        <w:jc w:val="left"/>
        <w:rPr>
          <w:rFonts w:ascii="黑体" w:eastAsia="黑体"/>
          <w:sz w:val="30"/>
          <w:szCs w:val="30"/>
        </w:rPr>
      </w:pPr>
      <w:r>
        <w:rPr>
          <w:rFonts w:ascii="黑体" w:eastAsia="黑体" w:hint="eastAsia"/>
          <w:sz w:val="30"/>
          <w:szCs w:val="30"/>
        </w:rPr>
        <w:t>一、调研概述</w:t>
      </w:r>
    </w:p>
    <w:p w14:paraId="0DACA076" w14:textId="77777777" w:rsidR="003F489A" w:rsidRDefault="002B3F1E">
      <w:pPr>
        <w:widowControl/>
        <w:spacing w:line="360" w:lineRule="auto"/>
        <w:ind w:firstLineChars="200" w:firstLine="482"/>
        <w:jc w:val="left"/>
        <w:rPr>
          <w:b/>
          <w:sz w:val="24"/>
        </w:rPr>
      </w:pPr>
      <w:r>
        <w:rPr>
          <w:rFonts w:hint="eastAsia"/>
          <w:b/>
          <w:sz w:val="24"/>
        </w:rPr>
        <w:t>1</w:t>
      </w:r>
      <w:r>
        <w:rPr>
          <w:rFonts w:hint="eastAsia"/>
          <w:b/>
          <w:sz w:val="24"/>
        </w:rPr>
        <w:t>、</w:t>
      </w:r>
      <w:r>
        <w:rPr>
          <w:b/>
          <w:sz w:val="24"/>
        </w:rPr>
        <w:t>专业背景调研</w:t>
      </w:r>
    </w:p>
    <w:p w14:paraId="329493F4" w14:textId="77777777" w:rsidR="003F489A" w:rsidRDefault="002B3F1E">
      <w:pPr>
        <w:spacing w:line="360" w:lineRule="auto"/>
        <w:ind w:firstLineChars="200" w:firstLine="480"/>
        <w:rPr>
          <w:rFonts w:ascii="宋体" w:hAnsi="宋体"/>
          <w:sz w:val="24"/>
        </w:rPr>
      </w:pPr>
      <w:r>
        <w:rPr>
          <w:rFonts w:ascii="宋体" w:hAnsi="宋体" w:hint="eastAsia"/>
          <w:sz w:val="24"/>
        </w:rPr>
        <w:t>自2007年开始，中国电子商务发展进入快车道，尤其以B2C、C2C为代表的网络零售，更是以年均增长率70%的速度快速扩张，国家“十二五”规划把电子商务作为产业结构优化升级、转变区域经济发展方式的战略重点，明确提出要积极发展电子商务。</w:t>
      </w:r>
    </w:p>
    <w:p w14:paraId="08FCBD41" w14:textId="77777777" w:rsidR="003F489A" w:rsidRDefault="002B3F1E">
      <w:pPr>
        <w:widowControl/>
        <w:spacing w:line="360" w:lineRule="auto"/>
        <w:ind w:firstLineChars="200" w:firstLine="482"/>
        <w:jc w:val="left"/>
        <w:rPr>
          <w:b/>
          <w:sz w:val="24"/>
        </w:rPr>
      </w:pPr>
      <w:r>
        <w:rPr>
          <w:rFonts w:hint="eastAsia"/>
          <w:b/>
          <w:sz w:val="24"/>
        </w:rPr>
        <w:t>2</w:t>
      </w:r>
      <w:r>
        <w:rPr>
          <w:b/>
          <w:sz w:val="24"/>
        </w:rPr>
        <w:t>、电子商务行业发展现状分析</w:t>
      </w:r>
    </w:p>
    <w:p w14:paraId="62F51046" w14:textId="77777777" w:rsidR="003F489A" w:rsidRDefault="002B3F1E">
      <w:pPr>
        <w:spacing w:line="360" w:lineRule="auto"/>
        <w:ind w:firstLineChars="200" w:firstLine="480"/>
        <w:rPr>
          <w:rFonts w:ascii="宋体" w:hAnsi="宋体"/>
          <w:sz w:val="24"/>
        </w:rPr>
      </w:pPr>
      <w:r>
        <w:rPr>
          <w:rFonts w:ascii="宋体" w:hAnsi="宋体"/>
          <w:sz w:val="24"/>
        </w:rPr>
        <w:t>2020年，中国电子商务交易额达37.21</w:t>
      </w:r>
      <w:proofErr w:type="gramStart"/>
      <w:r>
        <w:rPr>
          <w:rFonts w:ascii="宋体" w:hAnsi="宋体"/>
          <w:sz w:val="24"/>
        </w:rPr>
        <w:t>万亿</w:t>
      </w:r>
      <w:proofErr w:type="gramEnd"/>
      <w:r>
        <w:rPr>
          <w:rFonts w:ascii="宋体" w:hAnsi="宋体"/>
          <w:sz w:val="24"/>
        </w:rPr>
        <w:t>元人民币，同比增长4.5%</w:t>
      </w:r>
      <w:r>
        <w:rPr>
          <w:rFonts w:ascii="宋体" w:hAnsi="宋体" w:hint="eastAsia"/>
          <w:sz w:val="24"/>
        </w:rPr>
        <w:t>，</w:t>
      </w:r>
      <w:r>
        <w:rPr>
          <w:rFonts w:ascii="宋体" w:hAnsi="宋体"/>
          <w:sz w:val="24"/>
        </w:rPr>
        <w:t>其中，商品类电商交易额27.95</w:t>
      </w:r>
      <w:proofErr w:type="gramStart"/>
      <w:r>
        <w:rPr>
          <w:rFonts w:ascii="宋体" w:hAnsi="宋体"/>
          <w:sz w:val="24"/>
        </w:rPr>
        <w:t>万亿</w:t>
      </w:r>
      <w:proofErr w:type="gramEnd"/>
      <w:r>
        <w:rPr>
          <w:rFonts w:ascii="宋体" w:hAnsi="宋体"/>
          <w:sz w:val="24"/>
        </w:rPr>
        <w:t>元，占75.11%；服务业电商交易额8.08</w:t>
      </w:r>
      <w:proofErr w:type="gramStart"/>
      <w:r>
        <w:rPr>
          <w:rFonts w:ascii="宋体" w:hAnsi="宋体"/>
          <w:sz w:val="24"/>
        </w:rPr>
        <w:t>万亿</w:t>
      </w:r>
      <w:proofErr w:type="gramEnd"/>
      <w:r>
        <w:rPr>
          <w:rFonts w:ascii="宋体" w:hAnsi="宋体"/>
          <w:sz w:val="24"/>
        </w:rPr>
        <w:t>元，占21.71%；合约类电商交易额1.18</w:t>
      </w:r>
      <w:proofErr w:type="gramStart"/>
      <w:r>
        <w:rPr>
          <w:rFonts w:ascii="宋体" w:hAnsi="宋体"/>
          <w:sz w:val="24"/>
        </w:rPr>
        <w:t>万亿</w:t>
      </w:r>
      <w:proofErr w:type="gramEnd"/>
      <w:r>
        <w:rPr>
          <w:rFonts w:ascii="宋体" w:hAnsi="宋体"/>
          <w:sz w:val="24"/>
        </w:rPr>
        <w:t>元，占3.17%。2021年上半年中国电子商务交易额达9.61</w:t>
      </w:r>
      <w:proofErr w:type="gramStart"/>
      <w:r>
        <w:rPr>
          <w:rFonts w:ascii="宋体" w:hAnsi="宋体"/>
          <w:sz w:val="24"/>
        </w:rPr>
        <w:t>万亿</w:t>
      </w:r>
      <w:proofErr w:type="gramEnd"/>
      <w:r>
        <w:rPr>
          <w:rFonts w:ascii="宋体" w:hAnsi="宋体"/>
          <w:sz w:val="24"/>
        </w:rPr>
        <w:t>元人民币</w:t>
      </w:r>
      <w:r>
        <w:rPr>
          <w:rFonts w:ascii="宋体" w:hAnsi="宋体" w:hint="eastAsia"/>
          <w:sz w:val="24"/>
        </w:rPr>
        <w:t>。</w:t>
      </w:r>
    </w:p>
    <w:p w14:paraId="6E7E26F7" w14:textId="77777777" w:rsidR="003F489A" w:rsidRDefault="002B3F1E">
      <w:pPr>
        <w:widowControl/>
        <w:shd w:val="clear" w:color="auto" w:fill="FFFFFF"/>
        <w:spacing w:before="151" w:after="432"/>
        <w:jc w:val="center"/>
        <w:rPr>
          <w:rFonts w:ascii="Arial" w:hAnsi="Arial" w:cs="Arial"/>
          <w:color w:val="191919"/>
          <w:kern w:val="0"/>
          <w:sz w:val="24"/>
        </w:rPr>
      </w:pPr>
      <w:r>
        <w:rPr>
          <w:rFonts w:ascii="Arial" w:hAnsi="Arial" w:cs="Arial"/>
          <w:noProof/>
          <w:color w:val="191919"/>
          <w:kern w:val="0"/>
          <w:sz w:val="24"/>
        </w:rPr>
        <w:drawing>
          <wp:inline distT="0" distB="0" distL="0" distR="0" wp14:anchorId="26BB22A2" wp14:editId="742C596B">
            <wp:extent cx="5308600" cy="3262630"/>
            <wp:effectExtent l="0" t="0" r="6350"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4">
                      <a:extLst>
                        <a:ext uri="{28A0092B-C50C-407E-A947-70E740481C1C}">
                          <a14:useLocalDpi xmlns:a14="http://schemas.microsoft.com/office/drawing/2010/main" val="0"/>
                        </a:ext>
                      </a:extLst>
                    </a:blip>
                    <a:srcRect l="5612" t="3529" r="2155" b="3770"/>
                    <a:stretch>
                      <a:fillRect/>
                    </a:stretch>
                  </pic:blipFill>
                  <pic:spPr>
                    <a:xfrm>
                      <a:off x="0" y="0"/>
                      <a:ext cx="5314534" cy="3266455"/>
                    </a:xfrm>
                    <a:prstGeom prst="rect">
                      <a:avLst/>
                    </a:prstGeom>
                    <a:noFill/>
                    <a:ln>
                      <a:noFill/>
                    </a:ln>
                  </pic:spPr>
                </pic:pic>
              </a:graphicData>
            </a:graphic>
          </wp:inline>
        </w:drawing>
      </w:r>
    </w:p>
    <w:p w14:paraId="78A9D441" w14:textId="77777777" w:rsidR="003F489A" w:rsidRDefault="002B3F1E">
      <w:pPr>
        <w:widowControl/>
        <w:shd w:val="clear" w:color="auto" w:fill="FFFFFF"/>
        <w:spacing w:before="151" w:after="432"/>
        <w:jc w:val="center"/>
        <w:rPr>
          <w:rFonts w:ascii="Arial" w:hAnsi="Arial" w:cs="Arial"/>
          <w:color w:val="191919"/>
          <w:kern w:val="0"/>
          <w:sz w:val="24"/>
        </w:rPr>
      </w:pPr>
      <w:r>
        <w:rPr>
          <w:rFonts w:ascii="Arial" w:hAnsi="Arial" w:cs="Arial"/>
          <w:noProof/>
          <w:color w:val="191919"/>
          <w:kern w:val="0"/>
          <w:sz w:val="24"/>
        </w:rPr>
        <w:lastRenderedPageBreak/>
        <w:drawing>
          <wp:inline distT="0" distB="0" distL="0" distR="0" wp14:anchorId="646F6364" wp14:editId="2044E78B">
            <wp:extent cx="4410710" cy="2801620"/>
            <wp:effectExtent l="0" t="0" r="889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5">
                      <a:extLst>
                        <a:ext uri="{28A0092B-C50C-407E-A947-70E740481C1C}">
                          <a14:useLocalDpi xmlns:a14="http://schemas.microsoft.com/office/drawing/2010/main" val="0"/>
                        </a:ext>
                      </a:extLst>
                    </a:blip>
                    <a:srcRect l="7163" t="2851" r="10745" b="10680"/>
                    <a:stretch>
                      <a:fillRect/>
                    </a:stretch>
                  </pic:blipFill>
                  <pic:spPr>
                    <a:xfrm>
                      <a:off x="0" y="0"/>
                      <a:ext cx="4425655" cy="2811411"/>
                    </a:xfrm>
                    <a:prstGeom prst="rect">
                      <a:avLst/>
                    </a:prstGeom>
                    <a:noFill/>
                    <a:ln>
                      <a:noFill/>
                    </a:ln>
                  </pic:spPr>
                </pic:pic>
              </a:graphicData>
            </a:graphic>
          </wp:inline>
        </w:drawing>
      </w:r>
    </w:p>
    <w:p w14:paraId="2640ABA4" w14:textId="77777777" w:rsidR="003F489A" w:rsidRDefault="002B3F1E">
      <w:pPr>
        <w:adjustRightInd w:val="0"/>
        <w:snapToGrid w:val="0"/>
        <w:spacing w:line="360" w:lineRule="auto"/>
        <w:ind w:firstLineChars="200" w:firstLine="480"/>
        <w:rPr>
          <w:rFonts w:ascii="宋体" w:hAnsi="宋体"/>
          <w:sz w:val="24"/>
        </w:rPr>
      </w:pPr>
      <w:r>
        <w:rPr>
          <w:rFonts w:ascii="宋体" w:hAnsi="宋体"/>
          <w:sz w:val="24"/>
        </w:rPr>
        <w:t>自2013年起，我国已连续八年成为全球最大的网络零售市场。2020年，面对疫情巨大冲击和复杂严峻的国内外环境，我国网络零售市场保持稳健增长，市场规模再创新高。国家统计局数据显示，2020年中国网上零售额达11.76</w:t>
      </w:r>
      <w:proofErr w:type="gramStart"/>
      <w:r>
        <w:rPr>
          <w:rFonts w:ascii="宋体" w:hAnsi="宋体"/>
          <w:sz w:val="24"/>
        </w:rPr>
        <w:t>万亿</w:t>
      </w:r>
      <w:proofErr w:type="gramEnd"/>
      <w:r>
        <w:rPr>
          <w:rFonts w:ascii="宋体" w:hAnsi="宋体"/>
          <w:sz w:val="24"/>
        </w:rPr>
        <w:t>元，比上年增长10.9%</w:t>
      </w:r>
      <w:r>
        <w:rPr>
          <w:rFonts w:ascii="宋体" w:hAnsi="宋体" w:hint="eastAsia"/>
          <w:sz w:val="24"/>
        </w:rPr>
        <w:t>，</w:t>
      </w:r>
      <w:r>
        <w:rPr>
          <w:rFonts w:ascii="宋体" w:hAnsi="宋体"/>
          <w:sz w:val="24"/>
        </w:rPr>
        <w:t>网上零售额占社会消费品零售总额的增长到30</w:t>
      </w:r>
      <w:r>
        <w:rPr>
          <w:rFonts w:ascii="宋体" w:hAnsi="宋体" w:hint="eastAsia"/>
          <w:sz w:val="24"/>
        </w:rPr>
        <w:t>.</w:t>
      </w:r>
      <w:r>
        <w:rPr>
          <w:rFonts w:ascii="宋体" w:hAnsi="宋体"/>
          <w:sz w:val="24"/>
        </w:rPr>
        <w:t>0%，较2019年增长3.9个百分点；2021年上半年中国网上零售额达6.11</w:t>
      </w:r>
      <w:proofErr w:type="gramStart"/>
      <w:r>
        <w:rPr>
          <w:rFonts w:ascii="宋体" w:hAnsi="宋体"/>
          <w:sz w:val="24"/>
        </w:rPr>
        <w:t>万亿</w:t>
      </w:r>
      <w:proofErr w:type="gramEnd"/>
      <w:r>
        <w:rPr>
          <w:rFonts w:ascii="宋体" w:hAnsi="宋体"/>
          <w:sz w:val="24"/>
        </w:rPr>
        <w:t>元，网上零售额占社会消费品零售总额的28.8%。</w:t>
      </w:r>
    </w:p>
    <w:p w14:paraId="1A0566F5" w14:textId="77777777" w:rsidR="003F489A" w:rsidRDefault="002B3F1E">
      <w:pPr>
        <w:adjustRightInd w:val="0"/>
        <w:snapToGrid w:val="0"/>
        <w:spacing w:line="360" w:lineRule="auto"/>
        <w:ind w:firstLineChars="200" w:firstLine="480"/>
        <w:rPr>
          <w:rFonts w:ascii="宋体" w:hAnsi="宋体"/>
          <w:sz w:val="24"/>
        </w:rPr>
      </w:pPr>
      <w:r>
        <w:rPr>
          <w:rFonts w:ascii="宋体" w:hAnsi="宋体"/>
          <w:sz w:val="24"/>
        </w:rPr>
        <w:t>随着我国数字化快速发展的进程，到目前，我国拥有近10亿网民，构成了全球最大网络群体。截止2021年6月，我国网络购物用户规模达8.12亿人，较2020年12月底增长0.3亿人，这数字展现了我国数字经济蓬勃的发展态势。</w:t>
      </w:r>
    </w:p>
    <w:p w14:paraId="5C4B7734" w14:textId="77777777" w:rsidR="003F489A" w:rsidRDefault="002B3F1E">
      <w:pPr>
        <w:widowControl/>
        <w:shd w:val="clear" w:color="auto" w:fill="FFFFFF"/>
        <w:spacing w:before="151" w:after="432"/>
        <w:jc w:val="center"/>
        <w:rPr>
          <w:rFonts w:ascii="Arial" w:hAnsi="Arial" w:cs="Arial"/>
          <w:color w:val="191919"/>
          <w:kern w:val="0"/>
          <w:sz w:val="24"/>
        </w:rPr>
      </w:pPr>
      <w:r>
        <w:rPr>
          <w:rFonts w:ascii="Arial" w:hAnsi="Arial" w:cs="Arial"/>
          <w:noProof/>
          <w:color w:val="191919"/>
          <w:kern w:val="0"/>
          <w:sz w:val="24"/>
        </w:rPr>
        <w:drawing>
          <wp:inline distT="0" distB="0" distL="0" distR="0" wp14:anchorId="0E738EC6" wp14:editId="0238FC27">
            <wp:extent cx="4865370" cy="2719070"/>
            <wp:effectExtent l="0" t="0" r="1143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6">
                      <a:extLst>
                        <a:ext uri="{28A0092B-C50C-407E-A947-70E740481C1C}">
                          <a14:useLocalDpi xmlns:a14="http://schemas.microsoft.com/office/drawing/2010/main" val="0"/>
                        </a:ext>
                      </a:extLst>
                    </a:blip>
                    <a:srcRect l="5460" t="3790" r="3305" b="4971"/>
                    <a:stretch>
                      <a:fillRect/>
                    </a:stretch>
                  </pic:blipFill>
                  <pic:spPr>
                    <a:xfrm>
                      <a:off x="0" y="0"/>
                      <a:ext cx="4908132" cy="2743359"/>
                    </a:xfrm>
                    <a:prstGeom prst="rect">
                      <a:avLst/>
                    </a:prstGeom>
                    <a:noFill/>
                    <a:ln>
                      <a:noFill/>
                    </a:ln>
                  </pic:spPr>
                </pic:pic>
              </a:graphicData>
            </a:graphic>
          </wp:inline>
        </w:drawing>
      </w:r>
    </w:p>
    <w:p w14:paraId="5628FA8E" w14:textId="77777777" w:rsidR="003F489A" w:rsidRDefault="002B3F1E">
      <w:pPr>
        <w:spacing w:line="360" w:lineRule="auto"/>
        <w:ind w:firstLineChars="200" w:firstLine="480"/>
        <w:rPr>
          <w:rFonts w:ascii="宋体" w:hAnsi="宋体"/>
          <w:sz w:val="24"/>
        </w:rPr>
      </w:pPr>
      <w:r>
        <w:rPr>
          <w:rFonts w:ascii="宋体" w:hAnsi="宋体" w:hint="eastAsia"/>
          <w:sz w:val="24"/>
        </w:rPr>
        <w:lastRenderedPageBreak/>
        <w:t>在行业快速发展的背景下，人才与诚信、物流一起成为影响电</w:t>
      </w:r>
      <w:proofErr w:type="gramStart"/>
      <w:r>
        <w:rPr>
          <w:rFonts w:ascii="宋体" w:hAnsi="宋体" w:hint="eastAsia"/>
          <w:sz w:val="24"/>
        </w:rPr>
        <w:t>商产业</w:t>
      </w:r>
      <w:proofErr w:type="gramEnd"/>
      <w:r>
        <w:rPr>
          <w:rFonts w:ascii="宋体" w:hAnsi="宋体" w:hint="eastAsia"/>
          <w:sz w:val="24"/>
        </w:rPr>
        <w:t>发展的三大瓶颈之一。随着国家对电子商务政策的升温，未来5年，我国3000多万家中小企业将有半数企业尝试发展电子商务，电子商务的人才需求更加趋紧。目前由电子商务行业带动的就业规模就已经超过了5</w:t>
      </w:r>
      <w:r>
        <w:rPr>
          <w:rFonts w:ascii="宋体" w:hAnsi="宋体"/>
          <w:sz w:val="24"/>
        </w:rPr>
        <w:t>668</w:t>
      </w:r>
      <w:r>
        <w:rPr>
          <w:rFonts w:ascii="宋体" w:hAnsi="宋体" w:hint="eastAsia"/>
          <w:sz w:val="24"/>
        </w:rPr>
        <w:t>万人，并且保持良好的增长速率。从2000年来，教育部已经批准了339所本科高校和650多所高职高专设置电子商务专业，每年大约有8万多毕业生。</w:t>
      </w:r>
    </w:p>
    <w:p w14:paraId="7D20EC4E" w14:textId="77777777" w:rsidR="003F489A" w:rsidRDefault="002B3F1E">
      <w:pPr>
        <w:spacing w:line="360" w:lineRule="auto"/>
        <w:jc w:val="center"/>
        <w:rPr>
          <w:rFonts w:ascii="宋体" w:hAnsi="宋体"/>
          <w:sz w:val="24"/>
        </w:rPr>
      </w:pPr>
      <w:r>
        <w:rPr>
          <w:noProof/>
        </w:rPr>
        <w:drawing>
          <wp:inline distT="0" distB="0" distL="0" distR="0" wp14:anchorId="5F2E1CD0" wp14:editId="07143DB2">
            <wp:extent cx="5274310" cy="3361055"/>
            <wp:effectExtent l="0" t="0" r="254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7">
                      <a:extLst>
                        <a:ext uri="{28A0092B-C50C-407E-A947-70E740481C1C}">
                          <a14:useLocalDpi xmlns:a14="http://schemas.microsoft.com/office/drawing/2010/main" val="0"/>
                        </a:ext>
                      </a:extLst>
                    </a:blip>
                    <a:srcRect b="8230"/>
                    <a:stretch>
                      <a:fillRect/>
                    </a:stretch>
                  </pic:blipFill>
                  <pic:spPr>
                    <a:xfrm>
                      <a:off x="0" y="0"/>
                      <a:ext cx="5274310" cy="3361267"/>
                    </a:xfrm>
                    <a:prstGeom prst="rect">
                      <a:avLst/>
                    </a:prstGeom>
                    <a:noFill/>
                    <a:ln>
                      <a:noFill/>
                    </a:ln>
                  </pic:spPr>
                </pic:pic>
              </a:graphicData>
            </a:graphic>
          </wp:inline>
        </w:drawing>
      </w:r>
    </w:p>
    <w:p w14:paraId="73165A8D" w14:textId="77777777" w:rsidR="003F489A" w:rsidRDefault="003F489A">
      <w:pPr>
        <w:spacing w:line="360" w:lineRule="auto"/>
        <w:ind w:firstLineChars="200" w:firstLine="480"/>
        <w:rPr>
          <w:rFonts w:ascii="宋体" w:hAnsi="宋体"/>
          <w:sz w:val="24"/>
        </w:rPr>
      </w:pPr>
    </w:p>
    <w:p w14:paraId="3B9CDAEB" w14:textId="77777777" w:rsidR="003F489A" w:rsidRDefault="002B3F1E">
      <w:pPr>
        <w:spacing w:line="360" w:lineRule="auto"/>
        <w:ind w:firstLineChars="200" w:firstLine="480"/>
        <w:rPr>
          <w:rFonts w:ascii="宋体" w:hAnsi="宋体"/>
          <w:sz w:val="24"/>
        </w:rPr>
      </w:pPr>
      <w:r>
        <w:rPr>
          <w:rFonts w:ascii="宋体" w:hAnsi="宋体" w:hint="eastAsia"/>
          <w:sz w:val="24"/>
        </w:rPr>
        <w:t>我国近年来的电子商务交易额增长率一直保持快速增长势头，特别是网络零售市场更是发展迅速，以2015年至</w:t>
      </w:r>
      <w:proofErr w:type="gramStart"/>
      <w:r>
        <w:rPr>
          <w:rFonts w:ascii="宋体" w:hAnsi="宋体" w:hint="eastAsia"/>
          <w:sz w:val="24"/>
        </w:rPr>
        <w:t>2020年天猫双十</w:t>
      </w:r>
      <w:proofErr w:type="gramEnd"/>
      <w:r>
        <w:rPr>
          <w:rFonts w:ascii="宋体" w:hAnsi="宋体" w:hint="eastAsia"/>
          <w:sz w:val="24"/>
        </w:rPr>
        <w:t>一为例，双十</w:t>
      </w:r>
      <w:proofErr w:type="gramStart"/>
      <w:r>
        <w:rPr>
          <w:rFonts w:ascii="宋体" w:hAnsi="宋体" w:hint="eastAsia"/>
          <w:sz w:val="24"/>
        </w:rPr>
        <w:t>一</w:t>
      </w:r>
      <w:proofErr w:type="gramEnd"/>
      <w:r>
        <w:rPr>
          <w:rFonts w:ascii="宋体" w:hAnsi="宋体" w:hint="eastAsia"/>
          <w:sz w:val="24"/>
        </w:rPr>
        <w:t>成交额历年对比显示，2020年全天4982亿元成交额远超2019年全天2684亿元，拉出2298亿元的距离，更是让人们看到我国网络零售市场发展的巨大潜力。</w:t>
      </w:r>
    </w:p>
    <w:p w14:paraId="0B87416A" w14:textId="77777777" w:rsidR="003F489A" w:rsidRDefault="002B3F1E">
      <w:pPr>
        <w:spacing w:line="360" w:lineRule="auto"/>
        <w:ind w:firstLineChars="200" w:firstLine="480"/>
        <w:rPr>
          <w:rFonts w:ascii="宋体" w:hAnsi="宋体"/>
          <w:sz w:val="24"/>
        </w:rPr>
      </w:pPr>
      <w:r>
        <w:rPr>
          <w:rFonts w:ascii="宋体" w:hAnsi="宋体" w:hint="eastAsia"/>
          <w:sz w:val="24"/>
        </w:rPr>
        <w:t>从电子商务发展可以看出</w:t>
      </w:r>
      <w:r>
        <w:rPr>
          <w:rFonts w:ascii="宋体" w:hAnsi="宋体"/>
          <w:sz w:val="24"/>
        </w:rPr>
        <w:t>电子商务从工具、渠道、基础设施到经济体的演进，不是简单的新旧替代的过程，而是不断进化、扩展和丰富的生态演进过程。</w:t>
      </w:r>
    </w:p>
    <w:p w14:paraId="5EE54364" w14:textId="77777777" w:rsidR="003F489A" w:rsidRDefault="002B3F1E">
      <w:pPr>
        <w:spacing w:line="360" w:lineRule="auto"/>
        <w:ind w:firstLineChars="200" w:firstLine="480"/>
        <w:rPr>
          <w:rFonts w:ascii="宋体" w:hAnsi="宋体"/>
          <w:sz w:val="24"/>
        </w:rPr>
      </w:pPr>
      <w:r>
        <w:rPr>
          <w:rFonts w:ascii="宋体" w:hAnsi="宋体"/>
          <w:sz w:val="24"/>
        </w:rPr>
        <w:t>网络零售的蓬勃发展促进了宽带、云计算、IT外包、网络第三方支付、网络营销、网店运营、物流快递、咨询服务等生产性服务业的发展，形成庞大的电子商务生态系统。电子商务基础设施日益完善，电子商务对经济和社会影响日益强劲，电子商务在“基础设施”之上进一步催生出新的商业生态和新的商业景观，</w:t>
      </w:r>
      <w:r>
        <w:rPr>
          <w:rFonts w:ascii="宋体" w:hAnsi="宋体"/>
          <w:sz w:val="24"/>
        </w:rPr>
        <w:lastRenderedPageBreak/>
        <w:t>进一步影响和加速传统产业的“电子商务化”，促进和带动经济整体转型升级，电子商务经济体开始兴起。</w:t>
      </w:r>
    </w:p>
    <w:p w14:paraId="1C5742E6" w14:textId="77777777" w:rsidR="003F489A" w:rsidRDefault="002B3F1E">
      <w:pPr>
        <w:widowControl/>
        <w:spacing w:line="360" w:lineRule="auto"/>
        <w:ind w:firstLineChars="200" w:firstLine="482"/>
        <w:jc w:val="left"/>
        <w:rPr>
          <w:rFonts w:ascii="宋体" w:hAnsi="宋体"/>
          <w:b/>
          <w:sz w:val="24"/>
        </w:rPr>
      </w:pPr>
      <w:r>
        <w:rPr>
          <w:rFonts w:ascii="宋体" w:hAnsi="宋体" w:hint="eastAsia"/>
          <w:b/>
          <w:sz w:val="24"/>
        </w:rPr>
        <w:t>2、专业人才需求调研</w:t>
      </w:r>
    </w:p>
    <w:p w14:paraId="5AAE36CA" w14:textId="77777777" w:rsidR="003F489A" w:rsidRDefault="002B3F1E">
      <w:pPr>
        <w:spacing w:line="360" w:lineRule="auto"/>
        <w:ind w:firstLineChars="200" w:firstLine="480"/>
        <w:rPr>
          <w:rFonts w:ascii="宋体" w:hAnsi="宋体" w:cs="宋体"/>
          <w:sz w:val="24"/>
        </w:rPr>
      </w:pPr>
      <w:r>
        <w:rPr>
          <w:rFonts w:ascii="宋体" w:hAnsi="宋体" w:cs="Arial" w:hint="eastAsia"/>
          <w:sz w:val="24"/>
          <w:shd w:val="clear" w:color="auto" w:fill="FFFFFF"/>
        </w:rPr>
        <w:t>随着全球经济一体化和经济信息全球化的发展趋势，电子商务方面的人才需求量日益增大，其中主要是企业和社会各单位第一线需要的知识面宽、实践能力强、具有创新精神和创业意识的高素质全面发展的电子商务技术应用型及管理型专门人才急需。这就为高职院校电子商务专业的创建和发展提供了良好的契机。为</w:t>
      </w:r>
      <w:r>
        <w:rPr>
          <w:rFonts w:ascii="宋体" w:hAnsi="宋体" w:hint="eastAsia"/>
          <w:sz w:val="24"/>
        </w:rPr>
        <w:t>了适应经济建设发展的需要，满足山东半岛地区经济快速发展对电子商务人才的需求，进一步推动职业教育体制改革，我校遵循教育部关于发展职业教育的有关精神，结合行业现状和我校实际情况，学校组织相关教师对目前我国电子商务人才需求状况进行了调研。</w:t>
      </w:r>
    </w:p>
    <w:p w14:paraId="6878B6ED" w14:textId="77777777" w:rsidR="003F489A" w:rsidRDefault="002B3F1E">
      <w:pPr>
        <w:widowControl/>
        <w:numPr>
          <w:ilvl w:val="0"/>
          <w:numId w:val="36"/>
        </w:numPr>
        <w:spacing w:line="36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调研目的与任务</w:t>
      </w:r>
    </w:p>
    <w:p w14:paraId="7A0E903D" w14:textId="77777777" w:rsidR="003F489A" w:rsidRDefault="002B3F1E">
      <w:pPr>
        <w:widowControl/>
        <w:spacing w:line="36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本次调研的目的是：把握本专业人才需求状况、确定本专业面向的岗位群、对本专业进行重新的定位、剖析目前专业教育存在的问题与不足。</w:t>
      </w:r>
    </w:p>
    <w:p w14:paraId="1BC074D1" w14:textId="77777777" w:rsidR="003F489A" w:rsidRDefault="002B3F1E">
      <w:pPr>
        <w:widowControl/>
        <w:numPr>
          <w:ilvl w:val="0"/>
          <w:numId w:val="36"/>
        </w:numPr>
        <w:spacing w:line="36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调研范围与对象</w:t>
      </w:r>
    </w:p>
    <w:p w14:paraId="414E24C2" w14:textId="77777777" w:rsidR="003F489A" w:rsidRDefault="002B3F1E">
      <w:pPr>
        <w:widowControl/>
        <w:spacing w:line="36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本次调研的主要范围在青岛市，兼及山东省。调研对象是企业、政府相关部门、本专业毕业生、同类院校。</w:t>
      </w:r>
    </w:p>
    <w:p w14:paraId="6DE4EE1B" w14:textId="77777777" w:rsidR="003F489A" w:rsidRDefault="002B3F1E">
      <w:pPr>
        <w:widowControl/>
        <w:numPr>
          <w:ilvl w:val="0"/>
          <w:numId w:val="36"/>
        </w:numPr>
        <w:spacing w:line="36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调研方法</w:t>
      </w:r>
    </w:p>
    <w:p w14:paraId="028F7487" w14:textId="77777777" w:rsidR="003F489A" w:rsidRDefault="002B3F1E">
      <w:pPr>
        <w:widowControl/>
        <w:spacing w:line="36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本次调研采用问卷调查法、座谈会、个别面谈、网络调查等方法。分别制作了企业调查问卷与访谈提纲、毕业生调查问卷与访谈提纲、同类院校调查问卷与访谈提纲、行业协会与政府相关部门访谈提纲，同时在网上对相关院校进行了调查。</w:t>
      </w:r>
    </w:p>
    <w:p w14:paraId="5476161D" w14:textId="77777777" w:rsidR="003F489A" w:rsidRDefault="002B3F1E">
      <w:pPr>
        <w:widowControl/>
        <w:numPr>
          <w:ilvl w:val="0"/>
          <w:numId w:val="36"/>
        </w:numPr>
        <w:spacing w:line="36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专业人才需求情况</w:t>
      </w:r>
    </w:p>
    <w:p w14:paraId="513B43C8" w14:textId="77777777" w:rsidR="003F489A" w:rsidRDefault="002B3F1E">
      <w:pPr>
        <w:widowControl/>
        <w:spacing w:line="36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调查企业中，处于人才比较稳定，能够满足企业运营</w:t>
      </w:r>
      <w:proofErr w:type="gramStart"/>
      <w:r>
        <w:rPr>
          <w:rFonts w:ascii="宋体" w:hAnsi="宋体" w:cs="Arial" w:hint="eastAsia"/>
          <w:sz w:val="24"/>
          <w:shd w:val="clear" w:color="auto" w:fill="FFFFFF"/>
        </w:rPr>
        <w:t>要求占</w:t>
      </w:r>
      <w:proofErr w:type="gramEnd"/>
      <w:r>
        <w:rPr>
          <w:rFonts w:ascii="宋体" w:hAnsi="宋体" w:cs="Arial" w:hint="eastAsia"/>
          <w:sz w:val="24"/>
          <w:shd w:val="clear" w:color="auto" w:fill="FFFFFF"/>
        </w:rPr>
        <w:t>23.21%，处于招聘常态化，每个月都有招聘需求的企业占28.57%，属于业务规模扩大，人才流失率高，人才需求强烈，招聘工作压力大的企业占41.07%，处于企业人员流失率高，人员不稳定，招聘难度大的企业占13.64%。</w:t>
      </w:r>
    </w:p>
    <w:p w14:paraId="69A43A0D" w14:textId="77777777" w:rsidR="003F489A" w:rsidRDefault="002B3F1E">
      <w:pPr>
        <w:widowControl/>
        <w:spacing w:line="36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被调查企业中，37.68%急需电商运营人才，28.57%的企业急需技术性人才（IT、美工），17.39%的企业急需推广销售人才，18.84%的企业急需综合性高级人才。</w:t>
      </w:r>
    </w:p>
    <w:p w14:paraId="5C54023A" w14:textId="77777777" w:rsidR="003F489A" w:rsidRDefault="002B3F1E">
      <w:pPr>
        <w:ind w:firstLineChars="400" w:firstLine="840"/>
        <w:jc w:val="left"/>
        <w:rPr>
          <w:rFonts w:ascii="宋体" w:hAnsi="宋体"/>
          <w:sz w:val="24"/>
        </w:rPr>
      </w:pPr>
      <w:r>
        <w:rPr>
          <w:noProof/>
        </w:rPr>
        <w:lastRenderedPageBreak/>
        <w:drawing>
          <wp:inline distT="0" distB="0" distL="0" distR="0" wp14:anchorId="2E8F8FE2" wp14:editId="548FB01C">
            <wp:extent cx="4377055" cy="2599055"/>
            <wp:effectExtent l="0" t="0" r="444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377055" cy="2599055"/>
                    </a:xfrm>
                    <a:prstGeom prst="rect">
                      <a:avLst/>
                    </a:prstGeom>
                    <a:noFill/>
                    <a:ln>
                      <a:noFill/>
                    </a:ln>
                  </pic:spPr>
                </pic:pic>
              </a:graphicData>
            </a:graphic>
          </wp:inline>
        </w:drawing>
      </w:r>
    </w:p>
    <w:p w14:paraId="1DE64E6D" w14:textId="77777777" w:rsidR="003F489A" w:rsidRDefault="002B3F1E">
      <w:pPr>
        <w:widowControl/>
        <w:spacing w:line="36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现在企业处在开疆拓土的阶段，运营、技术、推广是最迫切的工具性人才。随着企业向纵深发展，竞争不断加剧，负责电商品牌运营的综合性高级人才会越来越热门。</w:t>
      </w:r>
    </w:p>
    <w:p w14:paraId="275B7FE5" w14:textId="77777777" w:rsidR="003F489A" w:rsidRDefault="002B3F1E">
      <w:pPr>
        <w:widowControl/>
        <w:spacing w:line="360" w:lineRule="auto"/>
        <w:ind w:firstLineChars="200" w:firstLine="482"/>
        <w:jc w:val="left"/>
        <w:rPr>
          <w:b/>
          <w:sz w:val="24"/>
        </w:rPr>
      </w:pPr>
      <w:r>
        <w:rPr>
          <w:rFonts w:hint="eastAsia"/>
          <w:b/>
          <w:sz w:val="24"/>
        </w:rPr>
        <w:t>3</w:t>
      </w:r>
      <w:r>
        <w:rPr>
          <w:rFonts w:hint="eastAsia"/>
          <w:b/>
          <w:sz w:val="24"/>
        </w:rPr>
        <w:t>、</w:t>
      </w:r>
      <w:r>
        <w:rPr>
          <w:b/>
          <w:sz w:val="24"/>
        </w:rPr>
        <w:t>典型工作任务调研</w:t>
      </w:r>
      <w:r>
        <w:rPr>
          <w:rFonts w:hint="eastAsia"/>
          <w:b/>
          <w:sz w:val="24"/>
        </w:rPr>
        <w:t>及职业能力调研</w:t>
      </w:r>
    </w:p>
    <w:p w14:paraId="7C4634ED" w14:textId="77777777" w:rsidR="003F489A" w:rsidRDefault="002B3F1E">
      <w:pPr>
        <w:spacing w:line="300" w:lineRule="auto"/>
        <w:ind w:firstLineChars="200" w:firstLine="480"/>
        <w:rPr>
          <w:rFonts w:ascii="宋体" w:hAnsi="宋体"/>
          <w:sz w:val="24"/>
        </w:rPr>
      </w:pPr>
      <w:r>
        <w:rPr>
          <w:rFonts w:ascii="宋体" w:hAnsi="宋体" w:hint="eastAsia"/>
          <w:sz w:val="24"/>
        </w:rPr>
        <w:t>通过调研，按照电子商务专业</w:t>
      </w:r>
      <w:r>
        <w:rPr>
          <w:rFonts w:ascii="宋体" w:hAnsi="宋体"/>
          <w:sz w:val="24"/>
        </w:rPr>
        <w:t>岗位</w:t>
      </w:r>
      <w:r>
        <w:rPr>
          <w:rFonts w:ascii="宋体" w:hAnsi="宋体" w:hint="eastAsia"/>
          <w:sz w:val="24"/>
        </w:rPr>
        <w:t>（</w:t>
      </w:r>
      <w:r>
        <w:rPr>
          <w:rFonts w:ascii="宋体" w:hAnsi="宋体"/>
          <w:sz w:val="24"/>
        </w:rPr>
        <w:t>群</w:t>
      </w:r>
      <w:r>
        <w:rPr>
          <w:rFonts w:ascii="宋体" w:hAnsi="宋体" w:hint="eastAsia"/>
          <w:sz w:val="24"/>
        </w:rPr>
        <w:t>）</w:t>
      </w:r>
      <w:r>
        <w:rPr>
          <w:rFonts w:ascii="宋体" w:hAnsi="宋体"/>
          <w:sz w:val="24"/>
        </w:rPr>
        <w:t>包含的实际工作需求</w:t>
      </w:r>
      <w:r>
        <w:rPr>
          <w:rFonts w:ascii="宋体" w:hAnsi="宋体" w:hint="eastAsia"/>
          <w:sz w:val="24"/>
        </w:rPr>
        <w:t>，</w:t>
      </w:r>
      <w:r>
        <w:rPr>
          <w:rFonts w:ascii="宋体" w:hAnsi="宋体"/>
          <w:sz w:val="24"/>
        </w:rPr>
        <w:t>以实际工作过程为依据，</w:t>
      </w:r>
      <w:r>
        <w:rPr>
          <w:rFonts w:ascii="宋体" w:hAnsi="宋体" w:hint="eastAsia"/>
          <w:sz w:val="24"/>
        </w:rPr>
        <w:t>调研了相应岗位的</w:t>
      </w:r>
      <w:r>
        <w:rPr>
          <w:rFonts w:ascii="宋体" w:hAnsi="宋体"/>
          <w:sz w:val="24"/>
        </w:rPr>
        <w:t>典型工作任务</w:t>
      </w:r>
      <w:r>
        <w:rPr>
          <w:rFonts w:ascii="宋体" w:hAnsi="宋体" w:hint="eastAsia"/>
          <w:sz w:val="24"/>
        </w:rPr>
        <w:t>，并根据岗位工作任务，确定职业能力培养目标与内容。调研的电子商务</w:t>
      </w:r>
      <w:r>
        <w:rPr>
          <w:rFonts w:ascii="宋体" w:hAnsi="宋体"/>
          <w:sz w:val="24"/>
        </w:rPr>
        <w:t>专业典型工作任务</w:t>
      </w:r>
      <w:r>
        <w:rPr>
          <w:rFonts w:ascii="宋体" w:hAnsi="宋体" w:cs="楷体_GB2312" w:hint="eastAsia"/>
          <w:sz w:val="24"/>
          <w:shd w:val="clear" w:color="auto" w:fill="FFFFFF"/>
        </w:rPr>
        <w:t>与职业能力表如下</w:t>
      </w:r>
      <w:r>
        <w:rPr>
          <w:rFonts w:ascii="宋体" w:hAnsi="宋体" w:hint="eastAsia"/>
          <w:sz w:val="24"/>
        </w:rPr>
        <w:t>：</w:t>
      </w:r>
    </w:p>
    <w:p w14:paraId="2C6965E7" w14:textId="77777777" w:rsidR="003F489A" w:rsidRDefault="003F489A">
      <w:pPr>
        <w:widowControl/>
        <w:jc w:val="left"/>
        <w:rPr>
          <w:sz w:val="24"/>
        </w:rPr>
      </w:pPr>
    </w:p>
    <w:tbl>
      <w:tblPr>
        <w:tblW w:w="86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7371"/>
      </w:tblGrid>
      <w:tr w:rsidR="003F489A" w14:paraId="25EBD082" w14:textId="77777777">
        <w:trPr>
          <w:trHeight w:val="616"/>
        </w:trPr>
        <w:tc>
          <w:tcPr>
            <w:tcW w:w="1277" w:type="dxa"/>
            <w:tcBorders>
              <w:top w:val="single" w:sz="4" w:space="0" w:color="auto"/>
              <w:left w:val="single" w:sz="4" w:space="0" w:color="auto"/>
              <w:bottom w:val="single" w:sz="4" w:space="0" w:color="auto"/>
              <w:right w:val="single" w:sz="4" w:space="0" w:color="auto"/>
            </w:tcBorders>
            <w:vAlign w:val="center"/>
          </w:tcPr>
          <w:p w14:paraId="627727DB" w14:textId="77777777" w:rsidR="003F489A" w:rsidRDefault="002B3F1E">
            <w:pPr>
              <w:adjustRightInd w:val="0"/>
              <w:snapToGrid w:val="0"/>
              <w:spacing w:line="360" w:lineRule="auto"/>
              <w:jc w:val="center"/>
              <w:rPr>
                <w:rFonts w:ascii="宋体" w:hAnsi="宋体" w:cs="宋体"/>
                <w:b/>
                <w:sz w:val="24"/>
              </w:rPr>
            </w:pPr>
            <w:r>
              <w:rPr>
                <w:rFonts w:ascii="宋体" w:hAnsi="宋体" w:cs="宋体" w:hint="eastAsia"/>
                <w:b/>
                <w:sz w:val="24"/>
              </w:rPr>
              <w:t>就业岗位</w:t>
            </w:r>
          </w:p>
        </w:tc>
        <w:tc>
          <w:tcPr>
            <w:tcW w:w="7371" w:type="dxa"/>
            <w:tcBorders>
              <w:top w:val="single" w:sz="4" w:space="0" w:color="auto"/>
              <w:left w:val="single" w:sz="4" w:space="0" w:color="auto"/>
              <w:bottom w:val="single" w:sz="4" w:space="0" w:color="auto"/>
              <w:right w:val="single" w:sz="4" w:space="0" w:color="auto"/>
            </w:tcBorders>
            <w:vAlign w:val="center"/>
          </w:tcPr>
          <w:p w14:paraId="1040EDB4" w14:textId="77777777" w:rsidR="003F489A" w:rsidRDefault="002B3F1E">
            <w:pPr>
              <w:adjustRightInd w:val="0"/>
              <w:snapToGrid w:val="0"/>
              <w:spacing w:line="360" w:lineRule="auto"/>
              <w:jc w:val="center"/>
              <w:rPr>
                <w:rFonts w:ascii="宋体" w:hAnsi="宋体" w:cs="宋体"/>
                <w:b/>
                <w:sz w:val="24"/>
              </w:rPr>
            </w:pPr>
            <w:r>
              <w:rPr>
                <w:rFonts w:ascii="宋体" w:hAnsi="宋体" w:cs="宋体" w:hint="eastAsia"/>
                <w:b/>
                <w:sz w:val="24"/>
              </w:rPr>
              <w:t>主要工作任务</w:t>
            </w:r>
          </w:p>
        </w:tc>
      </w:tr>
      <w:tr w:rsidR="003F489A" w14:paraId="65FAFC55" w14:textId="77777777">
        <w:tc>
          <w:tcPr>
            <w:tcW w:w="1277" w:type="dxa"/>
            <w:tcBorders>
              <w:top w:val="single" w:sz="4" w:space="0" w:color="auto"/>
              <w:left w:val="single" w:sz="4" w:space="0" w:color="auto"/>
              <w:right w:val="single" w:sz="4" w:space="0" w:color="auto"/>
            </w:tcBorders>
            <w:vAlign w:val="center"/>
          </w:tcPr>
          <w:p w14:paraId="62AAD4F4" w14:textId="77777777" w:rsidR="003F489A" w:rsidRDefault="002B3F1E">
            <w:pPr>
              <w:adjustRightInd w:val="0"/>
              <w:snapToGrid w:val="0"/>
              <w:spacing w:line="360" w:lineRule="auto"/>
              <w:jc w:val="center"/>
              <w:rPr>
                <w:rFonts w:ascii="宋体" w:hAnsi="宋体" w:cs="宋体"/>
                <w:sz w:val="24"/>
              </w:rPr>
            </w:pPr>
            <w:r>
              <w:rPr>
                <w:rFonts w:ascii="宋体" w:hAnsi="宋体" w:cs="宋体" w:hint="eastAsia"/>
                <w:sz w:val="24"/>
              </w:rPr>
              <w:t>客户服务（售前）</w:t>
            </w:r>
          </w:p>
        </w:tc>
        <w:tc>
          <w:tcPr>
            <w:tcW w:w="7371" w:type="dxa"/>
            <w:tcBorders>
              <w:top w:val="single" w:sz="4" w:space="0" w:color="auto"/>
              <w:left w:val="single" w:sz="4" w:space="0" w:color="auto"/>
              <w:bottom w:val="single" w:sz="4" w:space="0" w:color="auto"/>
              <w:right w:val="single" w:sz="4" w:space="0" w:color="auto"/>
            </w:tcBorders>
            <w:vAlign w:val="center"/>
          </w:tcPr>
          <w:p w14:paraId="4EB88AA7" w14:textId="77777777" w:rsidR="003F489A" w:rsidRDefault="002B3F1E">
            <w:pPr>
              <w:pStyle w:val="af7"/>
              <w:shd w:val="clear" w:color="auto" w:fill="FFFFFF"/>
              <w:spacing w:before="0" w:beforeAutospacing="0" w:after="0" w:afterAutospacing="0" w:line="450" w:lineRule="atLeast"/>
              <w:ind w:right="300"/>
              <w:rPr>
                <w:color w:val="222222"/>
              </w:rPr>
            </w:pPr>
            <w:r>
              <w:rPr>
                <w:rFonts w:hint="eastAsia"/>
                <w:color w:val="222222"/>
              </w:rPr>
              <w:t>1、通过专业</w:t>
            </w:r>
            <w:proofErr w:type="gramStart"/>
            <w:r>
              <w:rPr>
                <w:rFonts w:hint="eastAsia"/>
                <w:color w:val="222222"/>
              </w:rPr>
              <w:t>讲解让</w:t>
            </w:r>
            <w:proofErr w:type="gramEnd"/>
            <w:r>
              <w:rPr>
                <w:rFonts w:hint="eastAsia"/>
                <w:color w:val="222222"/>
              </w:rPr>
              <w:t>客户正确的理解和掌握商品信息，耐心专业地解答客户提出的各种问题，达成交易。</w:t>
            </w:r>
          </w:p>
          <w:p w14:paraId="18AC05BB" w14:textId="77777777" w:rsidR="003F489A" w:rsidRDefault="002B3F1E">
            <w:pPr>
              <w:pStyle w:val="af7"/>
              <w:shd w:val="clear" w:color="auto" w:fill="FFFFFF"/>
              <w:spacing w:before="0" w:beforeAutospacing="0" w:after="0" w:afterAutospacing="0" w:line="450" w:lineRule="atLeast"/>
              <w:ind w:right="300"/>
              <w:rPr>
                <w:color w:val="222222"/>
              </w:rPr>
            </w:pPr>
            <w:r>
              <w:rPr>
                <w:rFonts w:hint="eastAsia"/>
                <w:color w:val="222222"/>
              </w:rPr>
              <w:t>2、负责收集客户信息，了解并分析客户需求，为客户提供专业导购意见。</w:t>
            </w:r>
          </w:p>
          <w:p w14:paraId="1A64A157" w14:textId="77777777" w:rsidR="003F489A" w:rsidRDefault="002B3F1E">
            <w:pPr>
              <w:pStyle w:val="af7"/>
              <w:shd w:val="clear" w:color="auto" w:fill="FFFFFF"/>
              <w:spacing w:before="0" w:beforeAutospacing="0" w:after="0" w:afterAutospacing="0" w:line="450" w:lineRule="atLeast"/>
              <w:ind w:right="300"/>
              <w:rPr>
                <w:color w:val="222222"/>
              </w:rPr>
            </w:pPr>
            <w:r>
              <w:rPr>
                <w:rFonts w:hint="eastAsia"/>
                <w:color w:val="222222"/>
              </w:rPr>
              <w:t>3、负责进行有效的客户管理和沟通，运用心理学相应知识技能，维护良好的客户关系。</w:t>
            </w:r>
          </w:p>
          <w:p w14:paraId="218E483F" w14:textId="77777777" w:rsidR="003F489A" w:rsidRDefault="002B3F1E">
            <w:pPr>
              <w:pStyle w:val="af7"/>
              <w:shd w:val="clear" w:color="auto" w:fill="FFFFFF"/>
              <w:spacing w:before="0" w:beforeAutospacing="0" w:after="0" w:afterAutospacing="0" w:line="450" w:lineRule="atLeast"/>
              <w:ind w:right="300"/>
              <w:rPr>
                <w:color w:val="222222"/>
              </w:rPr>
            </w:pPr>
            <w:r>
              <w:rPr>
                <w:rFonts w:hint="eastAsia"/>
                <w:color w:val="222222"/>
              </w:rPr>
              <w:t>4、负责及时跟踪货品发货动向，及时与用户沟通，避免用户不满意。</w:t>
            </w:r>
          </w:p>
          <w:p w14:paraId="6A7650DB" w14:textId="77777777" w:rsidR="003F489A" w:rsidRDefault="002B3F1E">
            <w:pPr>
              <w:pStyle w:val="af7"/>
              <w:shd w:val="clear" w:color="auto" w:fill="FFFFFF"/>
              <w:spacing w:before="0" w:beforeAutospacing="0" w:after="0" w:afterAutospacing="0" w:line="450" w:lineRule="atLeast"/>
              <w:ind w:right="300"/>
              <w:rPr>
                <w:color w:val="222222"/>
              </w:rPr>
            </w:pPr>
            <w:r>
              <w:rPr>
                <w:rFonts w:hint="eastAsia"/>
                <w:color w:val="222222"/>
              </w:rPr>
              <w:t>5、推动团队业绩增长，完成店铺销售目标，提升公司品牌。</w:t>
            </w:r>
          </w:p>
          <w:p w14:paraId="5808D5B2" w14:textId="77777777" w:rsidR="003F489A" w:rsidRDefault="002B3F1E">
            <w:pPr>
              <w:pStyle w:val="af7"/>
              <w:shd w:val="clear" w:color="auto" w:fill="FFFFFF"/>
              <w:spacing w:before="0" w:beforeAutospacing="0" w:after="0" w:afterAutospacing="0" w:line="450" w:lineRule="atLeast"/>
              <w:ind w:right="300"/>
              <w:rPr>
                <w:color w:val="222222"/>
              </w:rPr>
            </w:pPr>
            <w:r>
              <w:rPr>
                <w:rFonts w:hint="eastAsia"/>
                <w:color w:val="222222"/>
              </w:rPr>
              <w:t>6、协助客户做好全面的需求分析，使得我们的产品能够最大限度的满足用户需要，同时也使客户收获到最为优惠合适的产品。</w:t>
            </w:r>
          </w:p>
        </w:tc>
      </w:tr>
      <w:tr w:rsidR="003F489A" w14:paraId="117BC29D" w14:textId="77777777">
        <w:trPr>
          <w:trHeight w:val="758"/>
        </w:trPr>
        <w:tc>
          <w:tcPr>
            <w:tcW w:w="1277" w:type="dxa"/>
            <w:tcBorders>
              <w:top w:val="single" w:sz="4" w:space="0" w:color="auto"/>
              <w:left w:val="single" w:sz="4" w:space="0" w:color="auto"/>
              <w:bottom w:val="single" w:sz="4" w:space="0" w:color="auto"/>
              <w:right w:val="single" w:sz="4" w:space="0" w:color="auto"/>
            </w:tcBorders>
            <w:vAlign w:val="center"/>
          </w:tcPr>
          <w:p w14:paraId="68AF2D95" w14:textId="77777777" w:rsidR="003F489A" w:rsidRDefault="002B3F1E">
            <w:pPr>
              <w:adjustRightInd w:val="0"/>
              <w:snapToGrid w:val="0"/>
              <w:spacing w:line="360" w:lineRule="auto"/>
              <w:jc w:val="center"/>
              <w:rPr>
                <w:rFonts w:ascii="宋体" w:hAnsi="宋体" w:cs="宋体"/>
                <w:sz w:val="24"/>
              </w:rPr>
            </w:pPr>
            <w:r>
              <w:rPr>
                <w:rFonts w:ascii="宋体" w:hAnsi="宋体" w:cs="宋体" w:hint="eastAsia"/>
                <w:sz w:val="24"/>
              </w:rPr>
              <w:lastRenderedPageBreak/>
              <w:t>客户服务（售后）</w:t>
            </w:r>
          </w:p>
        </w:tc>
        <w:tc>
          <w:tcPr>
            <w:tcW w:w="7371" w:type="dxa"/>
            <w:tcBorders>
              <w:top w:val="single" w:sz="4" w:space="0" w:color="auto"/>
              <w:left w:val="single" w:sz="4" w:space="0" w:color="auto"/>
              <w:bottom w:val="single" w:sz="4" w:space="0" w:color="auto"/>
              <w:right w:val="single" w:sz="4" w:space="0" w:color="auto"/>
            </w:tcBorders>
            <w:vAlign w:val="center"/>
          </w:tcPr>
          <w:p w14:paraId="23748BC4" w14:textId="77777777" w:rsidR="003F489A" w:rsidRDefault="002B3F1E">
            <w:pPr>
              <w:widowControl/>
              <w:shd w:val="clear" w:color="auto" w:fill="FFFFFF"/>
              <w:spacing w:line="360" w:lineRule="auto"/>
              <w:ind w:right="300"/>
              <w:rPr>
                <w:rFonts w:ascii="宋体" w:hAnsi="宋体" w:cs="宋体"/>
                <w:color w:val="222222"/>
                <w:kern w:val="0"/>
                <w:sz w:val="24"/>
              </w:rPr>
            </w:pPr>
            <w:r>
              <w:rPr>
                <w:rFonts w:ascii="宋体" w:hAnsi="宋体" w:cs="宋体" w:hint="eastAsia"/>
                <w:color w:val="222222"/>
                <w:kern w:val="0"/>
                <w:sz w:val="24"/>
              </w:rPr>
              <w:t>1、对产品的属性，卖点优缺点熟悉的掌握</w:t>
            </w:r>
          </w:p>
          <w:p w14:paraId="4922A17D" w14:textId="77777777" w:rsidR="003F489A" w:rsidRDefault="002B3F1E">
            <w:pPr>
              <w:widowControl/>
              <w:shd w:val="clear" w:color="auto" w:fill="FFFFFF"/>
              <w:spacing w:line="360" w:lineRule="auto"/>
              <w:ind w:right="300"/>
              <w:rPr>
                <w:rFonts w:ascii="宋体" w:hAnsi="宋体" w:cs="宋体"/>
                <w:color w:val="222222"/>
                <w:kern w:val="0"/>
                <w:sz w:val="24"/>
              </w:rPr>
            </w:pPr>
            <w:r>
              <w:rPr>
                <w:rFonts w:ascii="宋体" w:hAnsi="宋体" w:cs="宋体" w:hint="eastAsia"/>
                <w:color w:val="222222"/>
                <w:kern w:val="0"/>
                <w:sz w:val="24"/>
              </w:rPr>
              <w:t>2、查看客户的留言，并及时的跟进，如果是物流问题及时将信息发给客户。对已经收到的宝贝，有疑问的，及时做出解释。</w:t>
            </w:r>
          </w:p>
          <w:p w14:paraId="509A1698" w14:textId="77777777" w:rsidR="003F489A" w:rsidRDefault="002B3F1E">
            <w:pPr>
              <w:widowControl/>
              <w:shd w:val="clear" w:color="auto" w:fill="FFFFFF"/>
              <w:spacing w:line="360" w:lineRule="auto"/>
              <w:ind w:right="300"/>
              <w:rPr>
                <w:rFonts w:ascii="宋体" w:hAnsi="宋体" w:cs="宋体"/>
                <w:color w:val="222222"/>
                <w:kern w:val="0"/>
                <w:sz w:val="24"/>
              </w:rPr>
            </w:pPr>
            <w:r>
              <w:rPr>
                <w:rFonts w:ascii="宋体" w:hAnsi="宋体" w:cs="宋体" w:hint="eastAsia"/>
                <w:color w:val="222222"/>
                <w:kern w:val="0"/>
                <w:sz w:val="24"/>
              </w:rPr>
              <w:t>3、进后台查看评价管理，如果有评价内容需要解释的，及时处理，网店的中</w:t>
            </w:r>
            <w:proofErr w:type="gramStart"/>
            <w:r>
              <w:rPr>
                <w:rFonts w:ascii="宋体" w:hAnsi="宋体" w:cs="宋体" w:hint="eastAsia"/>
                <w:color w:val="222222"/>
                <w:kern w:val="0"/>
                <w:sz w:val="24"/>
              </w:rPr>
              <w:t>差评要</w:t>
            </w:r>
            <w:proofErr w:type="gramEnd"/>
            <w:r>
              <w:rPr>
                <w:rFonts w:ascii="宋体" w:hAnsi="宋体" w:cs="宋体" w:hint="eastAsia"/>
                <w:color w:val="222222"/>
                <w:kern w:val="0"/>
                <w:sz w:val="24"/>
              </w:rPr>
              <w:t>在一周之内处理完成。</w:t>
            </w:r>
          </w:p>
          <w:p w14:paraId="4261AB6C" w14:textId="77777777" w:rsidR="003F489A" w:rsidRDefault="002B3F1E">
            <w:pPr>
              <w:widowControl/>
              <w:shd w:val="clear" w:color="auto" w:fill="FFFFFF"/>
              <w:spacing w:line="360" w:lineRule="auto"/>
              <w:ind w:right="300"/>
              <w:rPr>
                <w:rFonts w:ascii="宋体" w:hAnsi="宋体" w:cs="宋体"/>
                <w:color w:val="222222"/>
                <w:kern w:val="0"/>
                <w:sz w:val="24"/>
              </w:rPr>
            </w:pPr>
            <w:r>
              <w:rPr>
                <w:rFonts w:ascii="宋体" w:hAnsi="宋体" w:cs="宋体" w:hint="eastAsia"/>
                <w:color w:val="222222"/>
                <w:kern w:val="0"/>
                <w:sz w:val="24"/>
              </w:rPr>
              <w:t>4、每天对已经成交的订单进行物流跟踪，要做记录。并且定期跟踪。</w:t>
            </w:r>
          </w:p>
          <w:p w14:paraId="37FA1EC8" w14:textId="77777777" w:rsidR="003F489A" w:rsidRDefault="002B3F1E">
            <w:pPr>
              <w:widowControl/>
              <w:shd w:val="clear" w:color="auto" w:fill="FFFFFF"/>
              <w:spacing w:line="360" w:lineRule="auto"/>
              <w:ind w:right="300"/>
              <w:rPr>
                <w:rFonts w:ascii="宋体" w:hAnsi="宋体" w:cs="宋体"/>
                <w:color w:val="222222"/>
                <w:kern w:val="0"/>
                <w:sz w:val="24"/>
              </w:rPr>
            </w:pPr>
            <w:r>
              <w:rPr>
                <w:rFonts w:ascii="宋体" w:hAnsi="宋体" w:cs="宋体" w:hint="eastAsia"/>
                <w:color w:val="222222"/>
                <w:kern w:val="0"/>
                <w:sz w:val="24"/>
              </w:rPr>
              <w:t>5、进行客户关怀，将客户档案库的分类客户进行分类关怀。</w:t>
            </w:r>
          </w:p>
        </w:tc>
      </w:tr>
      <w:tr w:rsidR="003F489A" w14:paraId="54AB9C89" w14:textId="77777777">
        <w:trPr>
          <w:trHeight w:val="758"/>
        </w:trPr>
        <w:tc>
          <w:tcPr>
            <w:tcW w:w="1277" w:type="dxa"/>
            <w:tcBorders>
              <w:top w:val="single" w:sz="4" w:space="0" w:color="auto"/>
              <w:left w:val="single" w:sz="4" w:space="0" w:color="auto"/>
              <w:bottom w:val="single" w:sz="4" w:space="0" w:color="auto"/>
              <w:right w:val="single" w:sz="4" w:space="0" w:color="auto"/>
            </w:tcBorders>
            <w:vAlign w:val="center"/>
          </w:tcPr>
          <w:p w14:paraId="53E5C059" w14:textId="77777777" w:rsidR="003F489A" w:rsidRDefault="002B3F1E">
            <w:pPr>
              <w:adjustRightInd w:val="0"/>
              <w:snapToGrid w:val="0"/>
              <w:spacing w:line="360" w:lineRule="auto"/>
              <w:jc w:val="center"/>
              <w:rPr>
                <w:rFonts w:ascii="宋体" w:hAnsi="宋体" w:cs="宋体"/>
                <w:sz w:val="24"/>
              </w:rPr>
            </w:pPr>
            <w:r>
              <w:rPr>
                <w:rFonts w:ascii="宋体" w:hAnsi="宋体" w:cs="宋体" w:hint="eastAsia"/>
                <w:sz w:val="24"/>
              </w:rPr>
              <w:t>电子商务运营</w:t>
            </w:r>
          </w:p>
        </w:tc>
        <w:tc>
          <w:tcPr>
            <w:tcW w:w="7371" w:type="dxa"/>
            <w:tcBorders>
              <w:top w:val="single" w:sz="4" w:space="0" w:color="auto"/>
              <w:left w:val="single" w:sz="4" w:space="0" w:color="auto"/>
              <w:bottom w:val="single" w:sz="4" w:space="0" w:color="auto"/>
              <w:right w:val="single" w:sz="4" w:space="0" w:color="auto"/>
            </w:tcBorders>
            <w:vAlign w:val="center"/>
          </w:tcPr>
          <w:p w14:paraId="301102D4" w14:textId="77777777" w:rsidR="003F489A" w:rsidRDefault="002B3F1E">
            <w:pPr>
              <w:adjustRightInd w:val="0"/>
              <w:snapToGrid w:val="0"/>
              <w:spacing w:line="360" w:lineRule="auto"/>
              <w:rPr>
                <w:rFonts w:ascii="宋体" w:hAnsi="宋体" w:cs="宋体"/>
                <w:color w:val="000000"/>
                <w:sz w:val="24"/>
              </w:rPr>
            </w:pPr>
            <w:r>
              <w:rPr>
                <w:rFonts w:ascii="宋体" w:hAnsi="宋体" w:cs="宋体" w:hint="eastAsia"/>
                <w:color w:val="000000"/>
                <w:sz w:val="24"/>
              </w:rPr>
              <w:t>1、商务信息收集与发布</w:t>
            </w:r>
          </w:p>
          <w:p w14:paraId="17A65975" w14:textId="77777777" w:rsidR="003F489A" w:rsidRDefault="002B3F1E">
            <w:pPr>
              <w:adjustRightInd w:val="0"/>
              <w:snapToGrid w:val="0"/>
              <w:spacing w:line="360" w:lineRule="auto"/>
              <w:rPr>
                <w:rFonts w:ascii="宋体" w:hAnsi="宋体" w:cs="宋体"/>
                <w:color w:val="000000"/>
                <w:sz w:val="24"/>
              </w:rPr>
            </w:pPr>
            <w:r>
              <w:rPr>
                <w:rFonts w:ascii="宋体" w:hAnsi="宋体" w:cs="宋体" w:hint="eastAsia"/>
                <w:color w:val="000000"/>
                <w:sz w:val="24"/>
              </w:rPr>
              <w:t>2、营销策略制定</w:t>
            </w:r>
          </w:p>
          <w:p w14:paraId="63C29A32" w14:textId="77777777" w:rsidR="003F489A" w:rsidRDefault="002B3F1E">
            <w:pPr>
              <w:adjustRightInd w:val="0"/>
              <w:snapToGrid w:val="0"/>
              <w:spacing w:line="360" w:lineRule="auto"/>
              <w:rPr>
                <w:rFonts w:ascii="宋体" w:hAnsi="宋体" w:cs="宋体"/>
                <w:sz w:val="24"/>
              </w:rPr>
            </w:pPr>
            <w:r>
              <w:rPr>
                <w:rFonts w:ascii="宋体" w:hAnsi="宋体" w:cs="宋体" w:hint="eastAsia"/>
                <w:color w:val="000000"/>
                <w:sz w:val="24"/>
              </w:rPr>
              <w:t>3、销售跟进，客户服务</w:t>
            </w:r>
          </w:p>
          <w:p w14:paraId="3BA24EF3"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4、产品的发布与管理</w:t>
            </w:r>
          </w:p>
          <w:p w14:paraId="5CBB9180"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5、促销活动的策划及网上订单的处理</w:t>
            </w:r>
          </w:p>
          <w:p w14:paraId="22C9B172" w14:textId="77777777" w:rsidR="003F489A" w:rsidRDefault="002B3F1E">
            <w:pPr>
              <w:adjustRightInd w:val="0"/>
              <w:snapToGrid w:val="0"/>
              <w:spacing w:line="360" w:lineRule="auto"/>
              <w:rPr>
                <w:rFonts w:ascii="宋体" w:hAnsi="宋体" w:cs="宋体"/>
                <w:color w:val="000000"/>
                <w:sz w:val="24"/>
              </w:rPr>
            </w:pPr>
            <w:r>
              <w:rPr>
                <w:rFonts w:ascii="宋体" w:hAnsi="宋体" w:cs="宋体" w:hint="eastAsia"/>
                <w:color w:val="000000"/>
                <w:sz w:val="24"/>
              </w:rPr>
              <w:t>6、制作网店推广策略</w:t>
            </w:r>
          </w:p>
          <w:p w14:paraId="2EA92301" w14:textId="77777777" w:rsidR="003F489A" w:rsidRDefault="002B3F1E">
            <w:pPr>
              <w:adjustRightInd w:val="0"/>
              <w:snapToGrid w:val="0"/>
              <w:spacing w:line="360" w:lineRule="auto"/>
              <w:rPr>
                <w:rFonts w:ascii="宋体" w:hAnsi="宋体" w:cs="宋体"/>
                <w:color w:val="000000"/>
                <w:sz w:val="24"/>
              </w:rPr>
            </w:pPr>
            <w:r>
              <w:rPr>
                <w:rFonts w:ascii="宋体" w:hAnsi="宋体" w:cs="宋体" w:hint="eastAsia"/>
                <w:color w:val="000000"/>
                <w:sz w:val="24"/>
              </w:rPr>
              <w:t>7、运用各种工具进行推广</w:t>
            </w:r>
          </w:p>
          <w:p w14:paraId="29B0A6DF" w14:textId="77777777" w:rsidR="003F489A" w:rsidRDefault="002B3F1E">
            <w:pPr>
              <w:adjustRightInd w:val="0"/>
              <w:snapToGrid w:val="0"/>
              <w:spacing w:line="360" w:lineRule="auto"/>
              <w:rPr>
                <w:rFonts w:ascii="宋体" w:hAnsi="宋体" w:cs="宋体"/>
                <w:color w:val="000000"/>
                <w:sz w:val="24"/>
              </w:rPr>
            </w:pPr>
            <w:r>
              <w:rPr>
                <w:rFonts w:ascii="宋体" w:hAnsi="宋体" w:cs="宋体" w:hint="eastAsia"/>
                <w:color w:val="000000"/>
                <w:sz w:val="24"/>
              </w:rPr>
              <w:t>8、推广效果跟踪评估与改进</w:t>
            </w:r>
          </w:p>
          <w:p w14:paraId="78FE73C1" w14:textId="77777777" w:rsidR="003F489A" w:rsidRDefault="002B3F1E">
            <w:pPr>
              <w:adjustRightInd w:val="0"/>
              <w:snapToGrid w:val="0"/>
              <w:spacing w:line="360" w:lineRule="auto"/>
              <w:rPr>
                <w:rFonts w:ascii="宋体" w:hAnsi="宋体" w:cs="宋体"/>
                <w:sz w:val="24"/>
              </w:rPr>
            </w:pPr>
            <w:r>
              <w:rPr>
                <w:rFonts w:ascii="宋体" w:hAnsi="宋体" w:cs="宋体" w:hint="eastAsia"/>
                <w:color w:val="000000"/>
                <w:sz w:val="24"/>
              </w:rPr>
              <w:t>9、电商运营数据分析</w:t>
            </w:r>
          </w:p>
        </w:tc>
      </w:tr>
      <w:tr w:rsidR="003F489A" w14:paraId="3566D900" w14:textId="77777777">
        <w:trPr>
          <w:trHeight w:val="758"/>
        </w:trPr>
        <w:tc>
          <w:tcPr>
            <w:tcW w:w="1277" w:type="dxa"/>
            <w:tcBorders>
              <w:top w:val="single" w:sz="4" w:space="0" w:color="auto"/>
              <w:left w:val="single" w:sz="4" w:space="0" w:color="auto"/>
              <w:bottom w:val="single" w:sz="4" w:space="0" w:color="auto"/>
              <w:right w:val="single" w:sz="4" w:space="0" w:color="auto"/>
            </w:tcBorders>
            <w:vAlign w:val="center"/>
          </w:tcPr>
          <w:p w14:paraId="56A1237D" w14:textId="77777777" w:rsidR="003F489A" w:rsidRDefault="002B3F1E">
            <w:pPr>
              <w:adjustRightInd w:val="0"/>
              <w:snapToGrid w:val="0"/>
              <w:spacing w:line="360" w:lineRule="auto"/>
              <w:jc w:val="center"/>
              <w:rPr>
                <w:rFonts w:ascii="宋体" w:hAnsi="宋体" w:cs="宋体"/>
                <w:sz w:val="24"/>
              </w:rPr>
            </w:pPr>
            <w:r>
              <w:rPr>
                <w:rFonts w:ascii="宋体" w:hAnsi="宋体" w:cs="宋体" w:hint="eastAsia"/>
                <w:sz w:val="24"/>
              </w:rPr>
              <w:t>网店美工设计</w:t>
            </w:r>
          </w:p>
        </w:tc>
        <w:tc>
          <w:tcPr>
            <w:tcW w:w="7371" w:type="dxa"/>
            <w:tcBorders>
              <w:top w:val="single" w:sz="4" w:space="0" w:color="auto"/>
              <w:left w:val="single" w:sz="4" w:space="0" w:color="auto"/>
              <w:bottom w:val="single" w:sz="4" w:space="0" w:color="auto"/>
              <w:right w:val="single" w:sz="4" w:space="0" w:color="auto"/>
            </w:tcBorders>
            <w:vAlign w:val="center"/>
          </w:tcPr>
          <w:p w14:paraId="7EDB4594"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1、商品主图美化</w:t>
            </w:r>
          </w:p>
          <w:p w14:paraId="3D09306F"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2、详情页制作</w:t>
            </w:r>
          </w:p>
          <w:p w14:paraId="2493DAEF"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3、网店广告设计</w:t>
            </w:r>
          </w:p>
          <w:p w14:paraId="5742B6AC"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4、网店LOGO等设计</w:t>
            </w:r>
          </w:p>
        </w:tc>
      </w:tr>
      <w:tr w:rsidR="003F489A" w14:paraId="655A69BA" w14:textId="77777777">
        <w:trPr>
          <w:trHeight w:val="758"/>
        </w:trPr>
        <w:tc>
          <w:tcPr>
            <w:tcW w:w="1277" w:type="dxa"/>
            <w:tcBorders>
              <w:top w:val="single" w:sz="4" w:space="0" w:color="auto"/>
              <w:left w:val="single" w:sz="4" w:space="0" w:color="auto"/>
              <w:bottom w:val="single" w:sz="4" w:space="0" w:color="auto"/>
              <w:right w:val="single" w:sz="4" w:space="0" w:color="auto"/>
            </w:tcBorders>
            <w:vAlign w:val="center"/>
          </w:tcPr>
          <w:p w14:paraId="459F99C9" w14:textId="77777777" w:rsidR="003F489A" w:rsidRDefault="002B3F1E">
            <w:pPr>
              <w:adjustRightInd w:val="0"/>
              <w:snapToGrid w:val="0"/>
              <w:spacing w:line="360" w:lineRule="auto"/>
              <w:jc w:val="center"/>
              <w:rPr>
                <w:rFonts w:ascii="宋体" w:hAnsi="宋体" w:cs="宋体"/>
                <w:sz w:val="24"/>
              </w:rPr>
            </w:pPr>
            <w:r>
              <w:rPr>
                <w:rFonts w:ascii="宋体" w:hAnsi="宋体" w:cs="宋体" w:hint="eastAsia"/>
                <w:sz w:val="24"/>
              </w:rPr>
              <w:t>新媒体运营</w:t>
            </w:r>
          </w:p>
        </w:tc>
        <w:tc>
          <w:tcPr>
            <w:tcW w:w="7371" w:type="dxa"/>
            <w:tcBorders>
              <w:top w:val="single" w:sz="4" w:space="0" w:color="auto"/>
              <w:left w:val="single" w:sz="4" w:space="0" w:color="auto"/>
              <w:bottom w:val="single" w:sz="4" w:space="0" w:color="auto"/>
              <w:right w:val="single" w:sz="4" w:space="0" w:color="auto"/>
            </w:tcBorders>
            <w:vAlign w:val="center"/>
          </w:tcPr>
          <w:p w14:paraId="16DB841F"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1、产品的选择与市场定位分析</w:t>
            </w:r>
          </w:p>
          <w:p w14:paraId="7E685367"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2、直播平台的分析</w:t>
            </w:r>
          </w:p>
          <w:p w14:paraId="035494D3"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3、良好的直播方案设计及后期的有效反馈</w:t>
            </w:r>
          </w:p>
          <w:p w14:paraId="5EDE269C"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4、熟练图像编辑、视频编辑</w:t>
            </w:r>
          </w:p>
          <w:p w14:paraId="0B7C2537"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5、了解新媒体营销和传播方式</w:t>
            </w:r>
          </w:p>
          <w:p w14:paraId="34AC60BC"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6、良好的文字编辑能力，信息解读能力。</w:t>
            </w:r>
          </w:p>
          <w:p w14:paraId="5407D726"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7、协助监测行业热点新闻、信息的收集采编工作</w:t>
            </w:r>
          </w:p>
          <w:p w14:paraId="4BD5B840"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t>8、协助社交媒体内容、活动的策划工作</w:t>
            </w:r>
          </w:p>
          <w:p w14:paraId="610A5B38" w14:textId="77777777" w:rsidR="003F489A" w:rsidRDefault="002B3F1E">
            <w:pPr>
              <w:adjustRightInd w:val="0"/>
              <w:snapToGrid w:val="0"/>
              <w:spacing w:line="360" w:lineRule="auto"/>
              <w:rPr>
                <w:rFonts w:ascii="宋体" w:hAnsi="宋体" w:cs="宋体"/>
                <w:sz w:val="24"/>
              </w:rPr>
            </w:pPr>
            <w:r>
              <w:rPr>
                <w:rFonts w:ascii="宋体" w:hAnsi="宋体" w:cs="宋体" w:hint="eastAsia"/>
                <w:sz w:val="24"/>
              </w:rPr>
              <w:lastRenderedPageBreak/>
              <w:t>9、协助社交媒体运营做信息采编，编辑等相关工作，如头条、微博、</w:t>
            </w:r>
            <w:proofErr w:type="gramStart"/>
            <w:r>
              <w:rPr>
                <w:rFonts w:ascii="宋体" w:hAnsi="宋体" w:cs="宋体" w:hint="eastAsia"/>
                <w:sz w:val="24"/>
              </w:rPr>
              <w:t>微信运营</w:t>
            </w:r>
            <w:proofErr w:type="gramEnd"/>
            <w:r>
              <w:rPr>
                <w:rFonts w:ascii="宋体" w:hAnsi="宋体" w:cs="宋体" w:hint="eastAsia"/>
                <w:sz w:val="24"/>
              </w:rPr>
              <w:t>等</w:t>
            </w:r>
          </w:p>
        </w:tc>
      </w:tr>
    </w:tbl>
    <w:p w14:paraId="58970479" w14:textId="77777777" w:rsidR="003F489A" w:rsidRDefault="003F489A">
      <w:pPr>
        <w:widowControl/>
        <w:spacing w:line="360" w:lineRule="auto"/>
        <w:ind w:firstLineChars="200" w:firstLine="600"/>
        <w:jc w:val="left"/>
        <w:rPr>
          <w:rFonts w:ascii="黑体" w:eastAsia="黑体"/>
          <w:sz w:val="30"/>
          <w:szCs w:val="30"/>
        </w:rPr>
      </w:pPr>
    </w:p>
    <w:p w14:paraId="3493721F" w14:textId="77777777" w:rsidR="003F489A" w:rsidRDefault="002B3F1E">
      <w:pPr>
        <w:widowControl/>
        <w:spacing w:line="360" w:lineRule="auto"/>
        <w:ind w:firstLineChars="200" w:firstLine="600"/>
        <w:jc w:val="left"/>
        <w:rPr>
          <w:rFonts w:ascii="黑体" w:eastAsia="黑体"/>
          <w:sz w:val="30"/>
          <w:szCs w:val="30"/>
        </w:rPr>
      </w:pPr>
      <w:r>
        <w:rPr>
          <w:rFonts w:ascii="黑体" w:eastAsia="黑体"/>
          <w:sz w:val="30"/>
          <w:szCs w:val="30"/>
        </w:rPr>
        <w:t>二</w:t>
      </w:r>
      <w:r>
        <w:rPr>
          <w:rFonts w:ascii="黑体" w:eastAsia="黑体" w:hint="eastAsia"/>
          <w:sz w:val="30"/>
          <w:szCs w:val="30"/>
        </w:rPr>
        <w:t>、</w:t>
      </w:r>
      <w:r>
        <w:rPr>
          <w:rFonts w:ascii="黑体" w:eastAsia="黑体"/>
          <w:sz w:val="30"/>
          <w:szCs w:val="30"/>
        </w:rPr>
        <w:t>调研分析</w:t>
      </w:r>
    </w:p>
    <w:p w14:paraId="178DD2C6" w14:textId="77777777" w:rsidR="003F489A" w:rsidRDefault="002B3F1E">
      <w:pPr>
        <w:widowControl/>
        <w:spacing w:line="360" w:lineRule="auto"/>
        <w:jc w:val="left"/>
        <w:rPr>
          <w:b/>
          <w:sz w:val="24"/>
        </w:rPr>
      </w:pPr>
      <w:r>
        <w:rPr>
          <w:rFonts w:hint="eastAsia"/>
          <w:b/>
          <w:sz w:val="24"/>
        </w:rPr>
        <w:t>（一）</w:t>
      </w:r>
      <w:r>
        <w:rPr>
          <w:b/>
          <w:sz w:val="24"/>
        </w:rPr>
        <w:t>专业服务面向分析</w:t>
      </w:r>
    </w:p>
    <w:p w14:paraId="36DBC2A8" w14:textId="77777777" w:rsidR="003F489A" w:rsidRPr="00E77361" w:rsidRDefault="002B3F1E" w:rsidP="00E77361">
      <w:pPr>
        <w:ind w:firstLineChars="176" w:firstLine="424"/>
        <w:rPr>
          <w:rFonts w:ascii="宋体" w:hAnsi="宋体"/>
          <w:b/>
          <w:bCs/>
          <w:sz w:val="24"/>
          <w:szCs w:val="24"/>
        </w:rPr>
      </w:pPr>
      <w:r w:rsidRPr="00E77361">
        <w:rPr>
          <w:rFonts w:ascii="宋体" w:hAnsi="宋体"/>
          <w:b/>
          <w:bCs/>
          <w:sz w:val="24"/>
          <w:szCs w:val="24"/>
        </w:rPr>
        <w:t>1</w:t>
      </w:r>
      <w:r w:rsidRPr="00E77361">
        <w:rPr>
          <w:rFonts w:ascii="宋体" w:hAnsi="宋体" w:hint="eastAsia"/>
          <w:b/>
          <w:bCs/>
          <w:sz w:val="24"/>
          <w:szCs w:val="24"/>
        </w:rPr>
        <w:t>、就业岗位</w:t>
      </w:r>
    </w:p>
    <w:p w14:paraId="27C780DF"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 xml:space="preserve">（1）专业工作岗位：电子商务运营、网络营销推广、个人网店经营、网店客服、网店美工、直播营销。 </w:t>
      </w:r>
    </w:p>
    <w:p w14:paraId="2BA7BCAF" w14:textId="77777777" w:rsidR="003F489A" w:rsidRDefault="002B3F1E">
      <w:pPr>
        <w:adjustRightInd w:val="0"/>
        <w:snapToGrid w:val="0"/>
        <w:spacing w:line="460" w:lineRule="exact"/>
        <w:ind w:firstLineChars="200" w:firstLine="480"/>
        <w:rPr>
          <w:rFonts w:ascii="宋体" w:hAnsi="宋体" w:cs="宋体"/>
          <w:bCs/>
          <w:szCs w:val="21"/>
        </w:rPr>
      </w:pPr>
      <w:r>
        <w:rPr>
          <w:rFonts w:ascii="宋体" w:hAnsi="宋体" w:cs="宋体" w:hint="eastAsia"/>
          <w:bCs/>
          <w:sz w:val="24"/>
        </w:rPr>
        <w:t>（</w:t>
      </w:r>
      <w:r>
        <w:rPr>
          <w:rFonts w:ascii="宋体" w:hAnsi="宋体" w:cs="宋体"/>
          <w:bCs/>
          <w:sz w:val="24"/>
        </w:rPr>
        <w:t>2</w:t>
      </w:r>
      <w:r>
        <w:rPr>
          <w:rFonts w:ascii="宋体" w:hAnsi="宋体" w:cs="宋体" w:hint="eastAsia"/>
          <w:bCs/>
          <w:sz w:val="24"/>
        </w:rPr>
        <w:t>）相关工作岗位：网店运营、网站美工设计、网络客服、直播运营、主播。</w:t>
      </w:r>
    </w:p>
    <w:p w14:paraId="5CFE5EF6" w14:textId="77777777" w:rsidR="003F489A" w:rsidRPr="00E77361" w:rsidRDefault="002B3F1E" w:rsidP="00E77361">
      <w:pPr>
        <w:ind w:firstLineChars="176" w:firstLine="424"/>
        <w:rPr>
          <w:rFonts w:ascii="宋体" w:hAnsi="宋体"/>
          <w:b/>
          <w:bCs/>
          <w:sz w:val="24"/>
          <w:szCs w:val="24"/>
        </w:rPr>
      </w:pPr>
      <w:r w:rsidRPr="00E77361">
        <w:rPr>
          <w:rFonts w:ascii="宋体" w:hAnsi="宋体" w:hint="eastAsia"/>
          <w:b/>
          <w:bCs/>
          <w:sz w:val="24"/>
          <w:szCs w:val="24"/>
        </w:rPr>
        <w:t>2、就业范围</w:t>
      </w:r>
    </w:p>
    <w:p w14:paraId="258DF7F5"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企事业单位、政府及有关组织进行电子商务相关工作。</w:t>
      </w:r>
    </w:p>
    <w:p w14:paraId="526E3DC1" w14:textId="77777777" w:rsidR="003F489A" w:rsidRDefault="002B3F1E">
      <w:pPr>
        <w:widowControl/>
        <w:spacing w:line="360" w:lineRule="auto"/>
        <w:jc w:val="left"/>
        <w:rPr>
          <w:b/>
          <w:sz w:val="24"/>
        </w:rPr>
      </w:pPr>
      <w:r>
        <w:rPr>
          <w:rFonts w:hint="eastAsia"/>
          <w:b/>
          <w:sz w:val="24"/>
        </w:rPr>
        <w:t>（二）</w:t>
      </w:r>
      <w:r>
        <w:rPr>
          <w:b/>
          <w:sz w:val="24"/>
        </w:rPr>
        <w:t>专业培养目标分析</w:t>
      </w:r>
    </w:p>
    <w:p w14:paraId="6A440774" w14:textId="77777777" w:rsidR="003F489A" w:rsidRDefault="002B3F1E">
      <w:pPr>
        <w:adjustRightInd w:val="0"/>
        <w:snapToGrid w:val="0"/>
        <w:spacing w:line="360" w:lineRule="auto"/>
        <w:ind w:firstLineChars="196" w:firstLine="470"/>
        <w:rPr>
          <w:rFonts w:ascii="宋体" w:hAnsi="宋体" w:cs="宋体"/>
          <w:color w:val="000000"/>
          <w:sz w:val="24"/>
        </w:rPr>
      </w:pPr>
      <w:r>
        <w:rPr>
          <w:rFonts w:ascii="宋体" w:hAnsi="宋体" w:hint="eastAsia"/>
          <w:sz w:val="24"/>
        </w:rPr>
        <w:t>通过调研分析得出，</w:t>
      </w:r>
      <w:r>
        <w:rPr>
          <w:rFonts w:ascii="宋体" w:hAnsi="宋体" w:cs="宋体" w:hint="eastAsia"/>
          <w:color w:val="000000"/>
          <w:sz w:val="24"/>
        </w:rPr>
        <w:t>电子商务专业培养目标是</w:t>
      </w:r>
      <w:r>
        <w:rPr>
          <w:rFonts w:ascii="宋体" w:hAnsi="宋体" w:cs="宋体" w:hint="eastAsia"/>
          <w:sz w:val="24"/>
        </w:rPr>
        <w:t>拥护党的基本路线，德、智、体、美、</w:t>
      </w:r>
      <w:proofErr w:type="gramStart"/>
      <w:r>
        <w:rPr>
          <w:rFonts w:ascii="宋体" w:hAnsi="宋体" w:cs="宋体" w:hint="eastAsia"/>
          <w:sz w:val="24"/>
        </w:rPr>
        <w:t>劳</w:t>
      </w:r>
      <w:proofErr w:type="gramEnd"/>
      <w:r>
        <w:rPr>
          <w:rFonts w:ascii="宋体" w:hAnsi="宋体" w:cs="宋体" w:hint="eastAsia"/>
          <w:sz w:val="24"/>
        </w:rPr>
        <w:t>全面发展，服务于当地社会经济发展，掌握基本的网络信息技术和扎实的电子商务理论基础，具有</w:t>
      </w:r>
      <w:r>
        <w:rPr>
          <w:rFonts w:ascii="宋体" w:hAnsi="宋体" w:cs="宋体" w:hint="eastAsia"/>
          <w:color w:val="000000"/>
          <w:sz w:val="24"/>
        </w:rPr>
        <w:t>强硬的电商运营操作能力和良好职业道德修养，面向电</w:t>
      </w:r>
      <w:proofErr w:type="gramStart"/>
      <w:r>
        <w:rPr>
          <w:rFonts w:ascii="宋体" w:hAnsi="宋体" w:cs="宋体" w:hint="eastAsia"/>
          <w:color w:val="000000"/>
          <w:sz w:val="24"/>
        </w:rPr>
        <w:t>商领域</w:t>
      </w:r>
      <w:proofErr w:type="gramEnd"/>
      <w:r>
        <w:rPr>
          <w:rFonts w:ascii="宋体" w:hAnsi="宋体" w:cs="宋体" w:hint="eastAsia"/>
          <w:color w:val="000000"/>
          <w:sz w:val="24"/>
        </w:rPr>
        <w:t>企业服务、管理一线的高素质技能应用型人才。</w:t>
      </w:r>
    </w:p>
    <w:p w14:paraId="4EDECE06" w14:textId="77777777" w:rsidR="003F489A" w:rsidRPr="00E77361" w:rsidRDefault="002B3F1E" w:rsidP="00E77361">
      <w:pPr>
        <w:ind w:firstLineChars="176" w:firstLine="424"/>
        <w:rPr>
          <w:rFonts w:ascii="宋体" w:hAnsi="宋体"/>
          <w:b/>
          <w:bCs/>
          <w:sz w:val="24"/>
          <w:szCs w:val="24"/>
        </w:rPr>
      </w:pPr>
      <w:r w:rsidRPr="00E77361">
        <w:rPr>
          <w:rFonts w:ascii="宋体" w:hAnsi="宋体" w:hint="eastAsia"/>
          <w:b/>
          <w:bCs/>
          <w:sz w:val="24"/>
          <w:szCs w:val="24"/>
        </w:rPr>
        <w:t>1、素质要求</w:t>
      </w:r>
    </w:p>
    <w:p w14:paraId="549290B3"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1）思想政治素质：通过学习马克思主义、毛泽东思想和中国特色社会主义理论体系的观点和思想方法，树立正确的世界观、人生观和价值观；具有较好的道德修养和身心素质，树立遵纪守法、遵章守纪的法制观念。</w:t>
      </w:r>
    </w:p>
    <w:p w14:paraId="15C5F8AC"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w:t>
      </w:r>
      <w:r>
        <w:rPr>
          <w:rFonts w:ascii="宋体" w:hAnsi="宋体" w:cs="宋体"/>
          <w:bCs/>
          <w:sz w:val="24"/>
        </w:rPr>
        <w:t>2</w:t>
      </w:r>
      <w:r>
        <w:rPr>
          <w:rFonts w:ascii="宋体" w:hAnsi="宋体" w:cs="宋体" w:hint="eastAsia"/>
          <w:bCs/>
          <w:sz w:val="24"/>
        </w:rPr>
        <w:t>）职业素质：具有良好的职业道德和敬业精神，做到吃苦耐劳、踏实肯干；树立诚实守信意识和责任意识，有良好的社会责任感和使命感。</w:t>
      </w:r>
    </w:p>
    <w:p w14:paraId="66E1A98F"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具有良好的职业道德，爱岗敬业，忠于职守。</w:t>
      </w:r>
    </w:p>
    <w:p w14:paraId="7A32D34C"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具有坚强的意志力和自信力，踏实肯干、吃苦耐劳、开拓创新。</w:t>
      </w:r>
    </w:p>
    <w:p w14:paraId="0AE11096"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具有基本的人文社会科学知识，养成良好的学习态度和学习方法。</w:t>
      </w:r>
    </w:p>
    <w:p w14:paraId="7745F546"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w:t>
      </w:r>
      <w:r>
        <w:rPr>
          <w:rFonts w:ascii="宋体" w:hAnsi="宋体" w:cs="宋体"/>
          <w:bCs/>
          <w:sz w:val="24"/>
        </w:rPr>
        <w:t>3</w:t>
      </w:r>
      <w:r>
        <w:rPr>
          <w:rFonts w:ascii="宋体" w:hAnsi="宋体" w:cs="宋体" w:hint="eastAsia"/>
          <w:bCs/>
          <w:sz w:val="24"/>
        </w:rPr>
        <w:t>）人文素养与科学素质：具有较为宽阔的视野，文理交融；具有一定的科学思维和科学探索精神；具备健康、高雅的审美情趣和正确的审美观点、较强的审美能力。</w:t>
      </w:r>
    </w:p>
    <w:p w14:paraId="51DF73C4"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w:t>
      </w:r>
      <w:r>
        <w:rPr>
          <w:rFonts w:ascii="宋体" w:hAnsi="宋体" w:cs="宋体"/>
          <w:bCs/>
          <w:sz w:val="24"/>
        </w:rPr>
        <w:t>4</w:t>
      </w:r>
      <w:r>
        <w:rPr>
          <w:rFonts w:ascii="宋体" w:hAnsi="宋体" w:cs="宋体" w:hint="eastAsia"/>
          <w:bCs/>
          <w:sz w:val="24"/>
        </w:rPr>
        <w:t>）身心素质：具有一定的体育运动和生理卫生知识，养成良好的锻炼身</w:t>
      </w:r>
      <w:r>
        <w:rPr>
          <w:rFonts w:ascii="宋体" w:hAnsi="宋体" w:cs="宋体" w:hint="eastAsia"/>
          <w:bCs/>
          <w:sz w:val="24"/>
        </w:rPr>
        <w:lastRenderedPageBreak/>
        <w:t>体、讲究卫生的习惯，掌握一定的运动技能，达到国家规定的体育健康标准；具有</w:t>
      </w:r>
      <w:proofErr w:type="gramStart"/>
      <w:r>
        <w:rPr>
          <w:rFonts w:ascii="宋体" w:hAnsi="宋体" w:cs="宋体" w:hint="eastAsia"/>
          <w:bCs/>
          <w:sz w:val="24"/>
        </w:rPr>
        <w:t>坚韧不拔</w:t>
      </w:r>
      <w:proofErr w:type="gramEnd"/>
      <w:r>
        <w:rPr>
          <w:rFonts w:ascii="宋体" w:hAnsi="宋体" w:cs="宋体" w:hint="eastAsia"/>
          <w:bCs/>
          <w:sz w:val="24"/>
        </w:rPr>
        <w:t>的毅力、积极乐观的态度、良好的人际关系、健全的人格品质。</w:t>
      </w:r>
    </w:p>
    <w:p w14:paraId="0469116E" w14:textId="77777777" w:rsidR="003F489A" w:rsidRPr="00E77361" w:rsidRDefault="002B3F1E" w:rsidP="00E77361">
      <w:pPr>
        <w:ind w:firstLineChars="176" w:firstLine="424"/>
        <w:rPr>
          <w:rFonts w:ascii="宋体" w:hAnsi="宋体"/>
          <w:b/>
          <w:bCs/>
          <w:sz w:val="24"/>
          <w:szCs w:val="24"/>
        </w:rPr>
      </w:pPr>
      <w:r w:rsidRPr="00E77361">
        <w:rPr>
          <w:rFonts w:ascii="宋体" w:hAnsi="宋体" w:hint="eastAsia"/>
          <w:b/>
          <w:bCs/>
          <w:sz w:val="24"/>
          <w:szCs w:val="24"/>
        </w:rPr>
        <w:t>2、知识要求</w:t>
      </w:r>
    </w:p>
    <w:p w14:paraId="4DCE59AA"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（1）掌握高等技术应用型人才必备的外语和其它文化知识</w:t>
      </w:r>
    </w:p>
    <w:p w14:paraId="0052AB26"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w:t>
      </w:r>
      <w:r>
        <w:rPr>
          <w:rFonts w:ascii="宋体" w:hAnsi="宋体" w:cs="宋体"/>
          <w:bCs/>
          <w:sz w:val="24"/>
        </w:rPr>
        <w:t>2</w:t>
      </w:r>
      <w:r>
        <w:rPr>
          <w:rFonts w:ascii="宋体" w:hAnsi="宋体" w:cs="宋体" w:hint="eastAsia"/>
          <w:bCs/>
          <w:sz w:val="24"/>
        </w:rPr>
        <w:t>）掌握营销职业道德和公关礼仪的基本知识</w:t>
      </w:r>
    </w:p>
    <w:p w14:paraId="7E7C82DA"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w:t>
      </w:r>
      <w:r>
        <w:rPr>
          <w:rFonts w:ascii="宋体" w:hAnsi="宋体" w:cs="宋体"/>
          <w:bCs/>
          <w:sz w:val="24"/>
        </w:rPr>
        <w:t>3</w:t>
      </w:r>
      <w:r>
        <w:rPr>
          <w:rFonts w:ascii="宋体" w:hAnsi="宋体" w:cs="宋体" w:hint="eastAsia"/>
          <w:bCs/>
          <w:sz w:val="24"/>
        </w:rPr>
        <w:t>）系统掌握电子商务基本理论与基本知识</w:t>
      </w:r>
    </w:p>
    <w:p w14:paraId="09B4F24A"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w:t>
      </w:r>
      <w:r>
        <w:rPr>
          <w:rFonts w:ascii="宋体" w:hAnsi="宋体" w:cs="宋体"/>
          <w:bCs/>
          <w:sz w:val="24"/>
        </w:rPr>
        <w:t>4</w:t>
      </w:r>
      <w:r>
        <w:rPr>
          <w:rFonts w:ascii="宋体" w:hAnsi="宋体" w:cs="宋体" w:hint="eastAsia"/>
          <w:bCs/>
          <w:sz w:val="24"/>
        </w:rPr>
        <w:t>）熟练掌握网络营销技巧和方法</w:t>
      </w:r>
    </w:p>
    <w:p w14:paraId="7DBFC3F1"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w:t>
      </w:r>
      <w:r>
        <w:rPr>
          <w:rFonts w:ascii="宋体" w:hAnsi="宋体" w:cs="宋体"/>
          <w:bCs/>
          <w:sz w:val="24"/>
        </w:rPr>
        <w:t>5</w:t>
      </w:r>
      <w:r>
        <w:rPr>
          <w:rFonts w:ascii="宋体" w:hAnsi="宋体" w:cs="宋体" w:hint="eastAsia"/>
          <w:bCs/>
          <w:sz w:val="24"/>
        </w:rPr>
        <w:t>）掌握国内外电子商务相关理论、贸易政策与法规知识</w:t>
      </w:r>
    </w:p>
    <w:p w14:paraId="40CCE432" w14:textId="77777777" w:rsidR="003F489A" w:rsidRPr="00E77361" w:rsidRDefault="002B3F1E" w:rsidP="00E77361">
      <w:pPr>
        <w:ind w:firstLineChars="176" w:firstLine="424"/>
        <w:rPr>
          <w:rFonts w:ascii="宋体" w:hAnsi="宋体"/>
          <w:b/>
          <w:bCs/>
          <w:sz w:val="24"/>
          <w:szCs w:val="24"/>
        </w:rPr>
      </w:pPr>
      <w:r w:rsidRPr="00E77361">
        <w:rPr>
          <w:rFonts w:ascii="宋体" w:hAnsi="宋体" w:hint="eastAsia"/>
          <w:b/>
          <w:bCs/>
          <w:sz w:val="24"/>
          <w:szCs w:val="24"/>
        </w:rPr>
        <w:t>3、能力要求</w:t>
      </w:r>
    </w:p>
    <w:p w14:paraId="0F5B1E85"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（1）通用能力：</w:t>
      </w:r>
    </w:p>
    <w:p w14:paraId="35AE8B51"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具备基本的计算机操作与办公软件应用能力</w:t>
      </w:r>
    </w:p>
    <w:p w14:paraId="04236258"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具备较好的语言表达与文字写作能力</w:t>
      </w:r>
    </w:p>
    <w:p w14:paraId="5C807B1F"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具备较好的团队合作能力</w:t>
      </w:r>
    </w:p>
    <w:p w14:paraId="48003418"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具备较好的自主学习能力</w:t>
      </w:r>
    </w:p>
    <w:p w14:paraId="4ADB62C5"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具备良好的分析问题、解决问题的能力</w:t>
      </w:r>
    </w:p>
    <w:p w14:paraId="5D69088A"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具备一定的实践及创新能力</w:t>
      </w:r>
    </w:p>
    <w:p w14:paraId="21798255"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w:t>
      </w:r>
      <w:r>
        <w:rPr>
          <w:rFonts w:ascii="宋体" w:hAnsi="宋体" w:cs="宋体"/>
          <w:bCs/>
          <w:sz w:val="24"/>
        </w:rPr>
        <w:t>2</w:t>
      </w:r>
      <w:r>
        <w:rPr>
          <w:rFonts w:ascii="宋体" w:hAnsi="宋体" w:cs="宋体" w:hint="eastAsia"/>
          <w:bCs/>
          <w:sz w:val="24"/>
        </w:rPr>
        <w:t>）专门能力及拓展能力：有目的的、符合电子商务专业要求的、按照一定方法独立完成任务、解决问题和评价结果的能力，根据典型工作任务所对应的职业行动领域的进一步细化的能力要求有：</w:t>
      </w:r>
    </w:p>
    <w:p w14:paraId="4D89B572"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网络信息采集、编辑能力</w:t>
      </w:r>
    </w:p>
    <w:p w14:paraId="3702A397"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网络客户管理、服务能力</w:t>
      </w:r>
    </w:p>
    <w:p w14:paraId="7B4AB523"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网络推广与营销策划能力</w:t>
      </w:r>
    </w:p>
    <w:p w14:paraId="7C140562"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网络零售能力</w:t>
      </w:r>
    </w:p>
    <w:p w14:paraId="271F829B"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初步具备外贸电子商务能力</w:t>
      </w:r>
    </w:p>
    <w:p w14:paraId="7EE22D7A"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初步具备网络创业的能力</w:t>
      </w:r>
    </w:p>
    <w:p w14:paraId="45F791DD" w14:textId="77777777" w:rsidR="003F489A" w:rsidRDefault="002B3F1E">
      <w:pPr>
        <w:widowControl/>
        <w:spacing w:line="360" w:lineRule="auto"/>
        <w:jc w:val="left"/>
        <w:rPr>
          <w:b/>
          <w:sz w:val="24"/>
        </w:rPr>
      </w:pPr>
      <w:r>
        <w:rPr>
          <w:rFonts w:hint="eastAsia"/>
          <w:b/>
          <w:sz w:val="24"/>
        </w:rPr>
        <w:t>（三）、</w:t>
      </w:r>
      <w:r>
        <w:rPr>
          <w:b/>
          <w:sz w:val="24"/>
        </w:rPr>
        <w:t>典型工作任务</w:t>
      </w:r>
      <w:r>
        <w:rPr>
          <w:rFonts w:hint="eastAsia"/>
          <w:b/>
          <w:sz w:val="24"/>
        </w:rPr>
        <w:t>及职业能力分析</w:t>
      </w:r>
    </w:p>
    <w:p w14:paraId="45A39E88" w14:textId="77777777" w:rsidR="003F489A" w:rsidRDefault="003F489A">
      <w:pPr>
        <w:widowControl/>
        <w:spacing w:line="360" w:lineRule="auto"/>
        <w:jc w:val="left"/>
        <w:rPr>
          <w:b/>
          <w:sz w:val="24"/>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2126"/>
        <w:gridCol w:w="709"/>
        <w:gridCol w:w="709"/>
      </w:tblGrid>
      <w:tr w:rsidR="003F489A" w14:paraId="697631C7" w14:textId="77777777">
        <w:trPr>
          <w:trHeight w:val="616"/>
          <w:jc w:val="center"/>
        </w:trPr>
        <w:tc>
          <w:tcPr>
            <w:tcW w:w="704" w:type="dxa"/>
            <w:tcBorders>
              <w:top w:val="single" w:sz="4" w:space="0" w:color="auto"/>
              <w:left w:val="single" w:sz="4" w:space="0" w:color="auto"/>
              <w:bottom w:val="single" w:sz="4" w:space="0" w:color="auto"/>
              <w:right w:val="single" w:sz="4" w:space="0" w:color="auto"/>
            </w:tcBorders>
            <w:vAlign w:val="center"/>
          </w:tcPr>
          <w:p w14:paraId="310599AE" w14:textId="77777777" w:rsidR="003F489A" w:rsidRDefault="002B3F1E">
            <w:pPr>
              <w:spacing w:line="460" w:lineRule="exact"/>
              <w:jc w:val="center"/>
              <w:rPr>
                <w:rFonts w:ascii="宋体" w:hAnsi="宋体" w:cs="宋体"/>
                <w:bCs/>
                <w:szCs w:val="21"/>
              </w:rPr>
            </w:pPr>
            <w:r>
              <w:rPr>
                <w:rFonts w:ascii="宋体" w:hAnsi="宋体" w:cs="宋体" w:hint="eastAsia"/>
                <w:bCs/>
                <w:szCs w:val="21"/>
              </w:rPr>
              <w:t>就业岗位</w:t>
            </w:r>
          </w:p>
        </w:tc>
        <w:tc>
          <w:tcPr>
            <w:tcW w:w="4111" w:type="dxa"/>
            <w:tcBorders>
              <w:top w:val="single" w:sz="4" w:space="0" w:color="auto"/>
              <w:left w:val="single" w:sz="4" w:space="0" w:color="auto"/>
              <w:bottom w:val="single" w:sz="4" w:space="0" w:color="auto"/>
              <w:right w:val="single" w:sz="4" w:space="0" w:color="auto"/>
            </w:tcBorders>
            <w:vAlign w:val="center"/>
          </w:tcPr>
          <w:p w14:paraId="3EE56C9F" w14:textId="77777777" w:rsidR="003F489A" w:rsidRDefault="002B3F1E">
            <w:pPr>
              <w:spacing w:line="460" w:lineRule="exact"/>
              <w:jc w:val="center"/>
              <w:rPr>
                <w:rFonts w:ascii="宋体" w:hAnsi="宋体" w:cs="宋体"/>
                <w:bCs/>
                <w:szCs w:val="21"/>
              </w:rPr>
            </w:pPr>
            <w:r>
              <w:rPr>
                <w:rFonts w:ascii="宋体" w:hAnsi="宋体" w:cs="宋体" w:hint="eastAsia"/>
                <w:bCs/>
                <w:szCs w:val="21"/>
              </w:rPr>
              <w:t>主要工作任务</w:t>
            </w:r>
          </w:p>
        </w:tc>
        <w:tc>
          <w:tcPr>
            <w:tcW w:w="2126" w:type="dxa"/>
            <w:tcBorders>
              <w:top w:val="single" w:sz="4" w:space="0" w:color="auto"/>
              <w:left w:val="single" w:sz="4" w:space="0" w:color="auto"/>
              <w:bottom w:val="single" w:sz="4" w:space="0" w:color="auto"/>
              <w:right w:val="single" w:sz="4" w:space="0" w:color="auto"/>
            </w:tcBorders>
            <w:vAlign w:val="center"/>
          </w:tcPr>
          <w:p w14:paraId="0284E363" w14:textId="77777777" w:rsidR="003F489A" w:rsidRDefault="002B3F1E">
            <w:pPr>
              <w:spacing w:line="460" w:lineRule="exact"/>
              <w:jc w:val="center"/>
              <w:rPr>
                <w:rFonts w:ascii="宋体" w:hAnsi="宋体" w:cs="宋体"/>
                <w:bCs/>
                <w:szCs w:val="21"/>
              </w:rPr>
            </w:pPr>
            <w:r>
              <w:rPr>
                <w:rFonts w:ascii="宋体" w:hAnsi="宋体" w:cs="宋体" w:hint="eastAsia"/>
                <w:bCs/>
                <w:szCs w:val="21"/>
              </w:rPr>
              <w:t>职业能力</w:t>
            </w:r>
          </w:p>
        </w:tc>
        <w:tc>
          <w:tcPr>
            <w:tcW w:w="709" w:type="dxa"/>
            <w:tcBorders>
              <w:top w:val="single" w:sz="4" w:space="0" w:color="auto"/>
              <w:left w:val="single" w:sz="4" w:space="0" w:color="auto"/>
              <w:bottom w:val="single" w:sz="4" w:space="0" w:color="auto"/>
              <w:right w:val="single" w:sz="4" w:space="0" w:color="auto"/>
            </w:tcBorders>
            <w:vAlign w:val="center"/>
          </w:tcPr>
          <w:p w14:paraId="3F13F55A" w14:textId="77777777" w:rsidR="003F489A" w:rsidRDefault="002B3F1E">
            <w:pPr>
              <w:spacing w:line="460" w:lineRule="exact"/>
              <w:jc w:val="center"/>
              <w:rPr>
                <w:rFonts w:ascii="宋体" w:hAnsi="宋体" w:cs="宋体"/>
                <w:bCs/>
                <w:szCs w:val="21"/>
              </w:rPr>
            </w:pPr>
            <w:r>
              <w:rPr>
                <w:rFonts w:ascii="宋体" w:hAnsi="宋体" w:cs="宋体" w:hint="eastAsia"/>
                <w:bCs/>
                <w:szCs w:val="21"/>
              </w:rPr>
              <w:t>社会能力</w:t>
            </w:r>
          </w:p>
        </w:tc>
        <w:tc>
          <w:tcPr>
            <w:tcW w:w="709" w:type="dxa"/>
            <w:tcBorders>
              <w:top w:val="single" w:sz="4" w:space="0" w:color="auto"/>
              <w:left w:val="single" w:sz="4" w:space="0" w:color="auto"/>
              <w:bottom w:val="single" w:sz="4" w:space="0" w:color="auto"/>
              <w:right w:val="single" w:sz="4" w:space="0" w:color="auto"/>
            </w:tcBorders>
            <w:vAlign w:val="center"/>
          </w:tcPr>
          <w:p w14:paraId="7BB853DD" w14:textId="77777777" w:rsidR="003F489A" w:rsidRDefault="002B3F1E">
            <w:pPr>
              <w:spacing w:line="460" w:lineRule="exact"/>
              <w:jc w:val="center"/>
              <w:rPr>
                <w:rFonts w:ascii="宋体" w:hAnsi="宋体" w:cs="宋体"/>
                <w:bCs/>
                <w:szCs w:val="21"/>
              </w:rPr>
            </w:pPr>
            <w:r>
              <w:rPr>
                <w:rFonts w:ascii="宋体" w:hAnsi="宋体" w:cs="宋体" w:hint="eastAsia"/>
                <w:bCs/>
                <w:szCs w:val="21"/>
              </w:rPr>
              <w:t>方法能力</w:t>
            </w:r>
          </w:p>
        </w:tc>
      </w:tr>
      <w:tr w:rsidR="003F489A" w14:paraId="325232FB" w14:textId="77777777">
        <w:trPr>
          <w:trHeight w:val="616"/>
          <w:jc w:val="center"/>
        </w:trPr>
        <w:tc>
          <w:tcPr>
            <w:tcW w:w="704" w:type="dxa"/>
            <w:tcBorders>
              <w:top w:val="single" w:sz="4" w:space="0" w:color="auto"/>
              <w:left w:val="single" w:sz="4" w:space="0" w:color="auto"/>
              <w:bottom w:val="single" w:sz="4" w:space="0" w:color="auto"/>
              <w:right w:val="single" w:sz="4" w:space="0" w:color="auto"/>
            </w:tcBorders>
            <w:vAlign w:val="center"/>
          </w:tcPr>
          <w:p w14:paraId="7660A017" w14:textId="77777777" w:rsidR="003F489A" w:rsidRDefault="002B3F1E">
            <w:pPr>
              <w:spacing w:line="460" w:lineRule="exact"/>
              <w:jc w:val="center"/>
              <w:rPr>
                <w:rFonts w:ascii="宋体" w:hAnsi="宋体" w:cs="宋体"/>
                <w:bCs/>
                <w:szCs w:val="21"/>
              </w:rPr>
            </w:pPr>
            <w:r>
              <w:rPr>
                <w:rFonts w:ascii="宋体" w:hAnsi="宋体" w:cs="宋体" w:hint="eastAsia"/>
                <w:bCs/>
                <w:szCs w:val="21"/>
              </w:rPr>
              <w:t>客户</w:t>
            </w:r>
            <w:r>
              <w:rPr>
                <w:rFonts w:ascii="宋体" w:hAnsi="宋体" w:cs="宋体" w:hint="eastAsia"/>
                <w:bCs/>
                <w:szCs w:val="21"/>
              </w:rPr>
              <w:lastRenderedPageBreak/>
              <w:t>服务（售前）</w:t>
            </w:r>
          </w:p>
        </w:tc>
        <w:tc>
          <w:tcPr>
            <w:tcW w:w="4111" w:type="dxa"/>
            <w:tcBorders>
              <w:top w:val="single" w:sz="4" w:space="0" w:color="auto"/>
              <w:left w:val="single" w:sz="4" w:space="0" w:color="auto"/>
              <w:bottom w:val="single" w:sz="4" w:space="0" w:color="auto"/>
              <w:right w:val="single" w:sz="4" w:space="0" w:color="auto"/>
            </w:tcBorders>
            <w:vAlign w:val="center"/>
          </w:tcPr>
          <w:p w14:paraId="73EA9BC5" w14:textId="77777777" w:rsidR="003F489A" w:rsidRDefault="002B3F1E">
            <w:pPr>
              <w:spacing w:line="460" w:lineRule="exact"/>
              <w:rPr>
                <w:rFonts w:ascii="宋体" w:hAnsi="宋体" w:cs="宋体"/>
                <w:bCs/>
                <w:szCs w:val="21"/>
              </w:rPr>
            </w:pPr>
            <w:r>
              <w:rPr>
                <w:rFonts w:ascii="宋体" w:hAnsi="宋体" w:cs="宋体" w:hint="eastAsia"/>
                <w:bCs/>
                <w:szCs w:val="21"/>
              </w:rPr>
              <w:lastRenderedPageBreak/>
              <w:t>1、通过专业</w:t>
            </w:r>
            <w:proofErr w:type="gramStart"/>
            <w:r>
              <w:rPr>
                <w:rFonts w:ascii="宋体" w:hAnsi="宋体" w:cs="宋体" w:hint="eastAsia"/>
                <w:bCs/>
                <w:szCs w:val="21"/>
              </w:rPr>
              <w:t>讲解让</w:t>
            </w:r>
            <w:proofErr w:type="gramEnd"/>
            <w:r>
              <w:rPr>
                <w:rFonts w:ascii="宋体" w:hAnsi="宋体" w:cs="宋体" w:hint="eastAsia"/>
                <w:bCs/>
                <w:szCs w:val="21"/>
              </w:rPr>
              <w:t>客户正确的理解和掌握</w:t>
            </w:r>
            <w:r>
              <w:rPr>
                <w:rFonts w:ascii="宋体" w:hAnsi="宋体" w:cs="宋体" w:hint="eastAsia"/>
                <w:bCs/>
                <w:szCs w:val="21"/>
              </w:rPr>
              <w:lastRenderedPageBreak/>
              <w:t>商品信息，耐心专业地解答客户提出的各种问题，达成交易。</w:t>
            </w:r>
          </w:p>
          <w:p w14:paraId="0A66D9DE" w14:textId="77777777" w:rsidR="003F489A" w:rsidRDefault="002B3F1E">
            <w:pPr>
              <w:spacing w:line="460" w:lineRule="exact"/>
              <w:rPr>
                <w:rFonts w:ascii="宋体" w:hAnsi="宋体" w:cs="宋体"/>
                <w:bCs/>
                <w:szCs w:val="21"/>
              </w:rPr>
            </w:pPr>
            <w:r>
              <w:rPr>
                <w:rFonts w:ascii="宋体" w:hAnsi="宋体" w:cs="宋体" w:hint="eastAsia"/>
                <w:bCs/>
                <w:szCs w:val="21"/>
              </w:rPr>
              <w:t>2、负责收集客户信息，了解并分析客户需求，为客户提供专业导购意见。</w:t>
            </w:r>
          </w:p>
          <w:p w14:paraId="26C0D285" w14:textId="77777777" w:rsidR="003F489A" w:rsidRDefault="002B3F1E">
            <w:pPr>
              <w:spacing w:line="460" w:lineRule="exact"/>
              <w:rPr>
                <w:rFonts w:ascii="宋体" w:hAnsi="宋体" w:cs="宋体"/>
                <w:bCs/>
                <w:szCs w:val="21"/>
              </w:rPr>
            </w:pPr>
            <w:r>
              <w:rPr>
                <w:rFonts w:ascii="宋体" w:hAnsi="宋体" w:cs="宋体" w:hint="eastAsia"/>
                <w:bCs/>
                <w:szCs w:val="21"/>
              </w:rPr>
              <w:t>3、负责进行有效的客户管理和沟通，运用心理学相应知识技能，维护良好的客户关系。</w:t>
            </w:r>
          </w:p>
          <w:p w14:paraId="4E590CFC" w14:textId="77777777" w:rsidR="003F489A" w:rsidRDefault="002B3F1E">
            <w:pPr>
              <w:spacing w:line="460" w:lineRule="exact"/>
              <w:rPr>
                <w:rFonts w:ascii="宋体" w:hAnsi="宋体" w:cs="宋体"/>
                <w:bCs/>
                <w:szCs w:val="21"/>
              </w:rPr>
            </w:pPr>
            <w:r>
              <w:rPr>
                <w:rFonts w:ascii="宋体" w:hAnsi="宋体" w:cs="宋体" w:hint="eastAsia"/>
                <w:bCs/>
                <w:szCs w:val="21"/>
              </w:rPr>
              <w:t>4、负责及时跟踪货品发货动向，及时与用户沟通，避免用户不满意。</w:t>
            </w:r>
          </w:p>
          <w:p w14:paraId="49540320" w14:textId="77777777" w:rsidR="003F489A" w:rsidRDefault="002B3F1E">
            <w:pPr>
              <w:spacing w:line="460" w:lineRule="exact"/>
              <w:rPr>
                <w:rFonts w:ascii="宋体" w:hAnsi="宋体" w:cs="宋体"/>
                <w:bCs/>
                <w:szCs w:val="21"/>
              </w:rPr>
            </w:pPr>
            <w:r>
              <w:rPr>
                <w:rFonts w:ascii="宋体" w:hAnsi="宋体" w:cs="宋体" w:hint="eastAsia"/>
                <w:bCs/>
                <w:szCs w:val="21"/>
              </w:rPr>
              <w:t>5、推动团队业绩增长，完成店铺销售目标，提升公司品牌。</w:t>
            </w:r>
          </w:p>
          <w:p w14:paraId="3708CBD3" w14:textId="77777777" w:rsidR="003F489A" w:rsidRDefault="002B3F1E">
            <w:pPr>
              <w:spacing w:line="460" w:lineRule="exact"/>
              <w:rPr>
                <w:rFonts w:ascii="宋体" w:hAnsi="宋体" w:cs="宋体"/>
                <w:bCs/>
                <w:szCs w:val="21"/>
              </w:rPr>
            </w:pPr>
            <w:r>
              <w:rPr>
                <w:rFonts w:ascii="宋体" w:hAnsi="宋体" w:cs="宋体" w:hint="eastAsia"/>
                <w:bCs/>
                <w:szCs w:val="21"/>
              </w:rPr>
              <w:t>6、协助客户做好全面的需求分析，使得我们的产品能够最大限度的满足用户需要，同时也使客户收获到最为优惠合适的产品。</w:t>
            </w:r>
          </w:p>
        </w:tc>
        <w:tc>
          <w:tcPr>
            <w:tcW w:w="2126" w:type="dxa"/>
            <w:tcBorders>
              <w:top w:val="single" w:sz="4" w:space="0" w:color="auto"/>
              <w:left w:val="single" w:sz="4" w:space="0" w:color="auto"/>
              <w:bottom w:val="single" w:sz="4" w:space="0" w:color="auto"/>
              <w:right w:val="single" w:sz="4" w:space="0" w:color="auto"/>
            </w:tcBorders>
            <w:vAlign w:val="center"/>
          </w:tcPr>
          <w:p w14:paraId="67803863" w14:textId="77777777" w:rsidR="003F489A" w:rsidRDefault="002B3F1E">
            <w:pPr>
              <w:spacing w:line="460" w:lineRule="exact"/>
              <w:rPr>
                <w:rFonts w:ascii="宋体" w:hAnsi="宋体" w:cs="宋体"/>
                <w:bCs/>
                <w:szCs w:val="21"/>
              </w:rPr>
            </w:pPr>
            <w:r>
              <w:rPr>
                <w:rFonts w:ascii="宋体" w:hAnsi="宋体" w:cs="宋体" w:hint="eastAsia"/>
                <w:bCs/>
                <w:szCs w:val="21"/>
              </w:rPr>
              <w:lastRenderedPageBreak/>
              <w:t>1、熟悉、掌握电子商</w:t>
            </w:r>
            <w:r>
              <w:rPr>
                <w:rFonts w:ascii="宋体" w:hAnsi="宋体" w:cs="宋体" w:hint="eastAsia"/>
                <w:bCs/>
                <w:szCs w:val="21"/>
              </w:rPr>
              <w:lastRenderedPageBreak/>
              <w:t>务客服专业知识。</w:t>
            </w:r>
          </w:p>
          <w:p w14:paraId="3D002CE5" w14:textId="77777777" w:rsidR="003F489A" w:rsidRDefault="002B3F1E">
            <w:pPr>
              <w:spacing w:line="460" w:lineRule="exact"/>
              <w:rPr>
                <w:rFonts w:ascii="宋体" w:hAnsi="宋体" w:cs="宋体"/>
                <w:bCs/>
                <w:szCs w:val="21"/>
              </w:rPr>
            </w:pPr>
            <w:r>
              <w:rPr>
                <w:rFonts w:ascii="宋体" w:hAnsi="宋体" w:cs="宋体" w:hint="eastAsia"/>
                <w:bCs/>
                <w:szCs w:val="21"/>
              </w:rPr>
              <w:t>2、培养良好的语言组织能力和表达能力，拥有较高水平的观察力与忍耐力。</w:t>
            </w:r>
          </w:p>
          <w:p w14:paraId="4AC71B7E" w14:textId="77777777" w:rsidR="003F489A" w:rsidRDefault="002B3F1E">
            <w:pPr>
              <w:spacing w:line="460" w:lineRule="exact"/>
              <w:rPr>
                <w:rFonts w:ascii="宋体" w:hAnsi="宋体" w:cs="宋体"/>
                <w:bCs/>
                <w:szCs w:val="21"/>
              </w:rPr>
            </w:pPr>
            <w:r>
              <w:rPr>
                <w:rFonts w:ascii="宋体" w:hAnsi="宋体" w:cs="宋体" w:hint="eastAsia"/>
                <w:bCs/>
                <w:szCs w:val="21"/>
              </w:rPr>
              <w:t>3、掌握相应的心理学知识、沟通技巧。</w:t>
            </w:r>
          </w:p>
          <w:p w14:paraId="5376837E" w14:textId="77777777" w:rsidR="003F489A" w:rsidRDefault="002B3F1E">
            <w:pPr>
              <w:spacing w:line="460" w:lineRule="exact"/>
              <w:rPr>
                <w:rFonts w:ascii="宋体" w:hAnsi="宋体" w:cs="宋体"/>
                <w:bCs/>
                <w:szCs w:val="21"/>
              </w:rPr>
            </w:pPr>
            <w:r>
              <w:rPr>
                <w:rFonts w:ascii="宋体" w:hAnsi="宋体" w:cs="宋体" w:hint="eastAsia"/>
                <w:bCs/>
                <w:szCs w:val="21"/>
              </w:rPr>
              <w:t>4、文字快速录入，熟练操作客服系统。</w:t>
            </w:r>
          </w:p>
          <w:p w14:paraId="049F66FF" w14:textId="77777777" w:rsidR="003F489A" w:rsidRDefault="002B3F1E">
            <w:pPr>
              <w:spacing w:line="460" w:lineRule="exact"/>
              <w:rPr>
                <w:rFonts w:ascii="宋体" w:hAnsi="宋体" w:cs="宋体"/>
                <w:bCs/>
                <w:szCs w:val="21"/>
              </w:rPr>
            </w:pPr>
            <w:r>
              <w:rPr>
                <w:rFonts w:ascii="宋体" w:hAnsi="宋体" w:cs="宋体" w:hint="eastAsia"/>
                <w:bCs/>
                <w:szCs w:val="21"/>
              </w:rPr>
              <w:t>5、善于挖掘行业及产品信息，善于挖掘客户需求，掌握关联营销技巧，提升客单价。</w:t>
            </w:r>
          </w:p>
        </w:tc>
        <w:tc>
          <w:tcPr>
            <w:tcW w:w="709" w:type="dxa"/>
            <w:vMerge w:val="restart"/>
            <w:tcBorders>
              <w:top w:val="single" w:sz="4" w:space="0" w:color="auto"/>
              <w:left w:val="single" w:sz="4" w:space="0" w:color="auto"/>
              <w:right w:val="single" w:sz="4" w:space="0" w:color="auto"/>
            </w:tcBorders>
            <w:vAlign w:val="center"/>
          </w:tcPr>
          <w:p w14:paraId="723EFF87" w14:textId="77777777" w:rsidR="003F489A" w:rsidRDefault="002B3F1E">
            <w:pPr>
              <w:spacing w:line="460" w:lineRule="exact"/>
              <w:jc w:val="center"/>
              <w:rPr>
                <w:rFonts w:ascii="宋体" w:hAnsi="宋体" w:cs="宋体"/>
                <w:bCs/>
                <w:szCs w:val="21"/>
              </w:rPr>
            </w:pPr>
            <w:r>
              <w:rPr>
                <w:rFonts w:ascii="宋体" w:hAnsi="宋体" w:cs="宋体" w:hint="eastAsia"/>
                <w:bCs/>
                <w:szCs w:val="21"/>
              </w:rPr>
              <w:lastRenderedPageBreak/>
              <w:t>1.社</w:t>
            </w:r>
            <w:r>
              <w:rPr>
                <w:rFonts w:ascii="宋体" w:hAnsi="宋体" w:cs="宋体" w:hint="eastAsia"/>
                <w:bCs/>
                <w:szCs w:val="21"/>
              </w:rPr>
              <w:lastRenderedPageBreak/>
              <w:t>会责任能力</w:t>
            </w:r>
          </w:p>
          <w:p w14:paraId="75DDD567" w14:textId="77777777" w:rsidR="003F489A" w:rsidRDefault="002B3F1E">
            <w:pPr>
              <w:spacing w:line="460" w:lineRule="exact"/>
              <w:jc w:val="center"/>
              <w:rPr>
                <w:rFonts w:ascii="宋体" w:hAnsi="宋体" w:cs="宋体"/>
                <w:bCs/>
                <w:szCs w:val="21"/>
              </w:rPr>
            </w:pPr>
            <w:r>
              <w:rPr>
                <w:rFonts w:ascii="宋体" w:hAnsi="宋体" w:cs="宋体" w:hint="eastAsia"/>
                <w:bCs/>
                <w:szCs w:val="21"/>
              </w:rPr>
              <w:t>2.人际关系处理能力</w:t>
            </w:r>
          </w:p>
          <w:p w14:paraId="5A50B7E5" w14:textId="77777777" w:rsidR="003F489A" w:rsidRDefault="002B3F1E">
            <w:pPr>
              <w:spacing w:line="460" w:lineRule="exact"/>
              <w:jc w:val="center"/>
              <w:rPr>
                <w:rFonts w:ascii="宋体" w:hAnsi="宋体" w:cs="宋体"/>
                <w:bCs/>
                <w:szCs w:val="21"/>
              </w:rPr>
            </w:pPr>
            <w:r>
              <w:rPr>
                <w:rFonts w:ascii="宋体" w:hAnsi="宋体" w:cs="宋体" w:hint="eastAsia"/>
                <w:bCs/>
                <w:szCs w:val="21"/>
              </w:rPr>
              <w:t>3.计划组织和协调能力</w:t>
            </w:r>
          </w:p>
          <w:p w14:paraId="65ABA02F" w14:textId="77777777" w:rsidR="003F489A" w:rsidRDefault="002B3F1E">
            <w:pPr>
              <w:spacing w:line="460" w:lineRule="exact"/>
              <w:jc w:val="center"/>
              <w:rPr>
                <w:rFonts w:ascii="宋体" w:hAnsi="宋体" w:cs="宋体"/>
                <w:bCs/>
                <w:szCs w:val="21"/>
              </w:rPr>
            </w:pPr>
            <w:r>
              <w:rPr>
                <w:rFonts w:ascii="宋体" w:hAnsi="宋体" w:cs="宋体" w:hint="eastAsia"/>
                <w:bCs/>
                <w:szCs w:val="21"/>
              </w:rPr>
              <w:t>4.沟通与表达能力</w:t>
            </w:r>
          </w:p>
          <w:p w14:paraId="042D1CAB" w14:textId="77777777" w:rsidR="003F489A" w:rsidRDefault="002B3F1E">
            <w:pPr>
              <w:spacing w:line="460" w:lineRule="exact"/>
              <w:jc w:val="center"/>
              <w:rPr>
                <w:rFonts w:ascii="宋体" w:hAnsi="宋体" w:cs="宋体"/>
                <w:bCs/>
                <w:szCs w:val="21"/>
              </w:rPr>
            </w:pPr>
            <w:r>
              <w:rPr>
                <w:rFonts w:ascii="宋体" w:hAnsi="宋体" w:cs="宋体" w:hint="eastAsia"/>
                <w:bCs/>
                <w:szCs w:val="21"/>
              </w:rPr>
              <w:t>5.良好的职业道德、敬业精神和团队精神</w:t>
            </w:r>
          </w:p>
        </w:tc>
        <w:tc>
          <w:tcPr>
            <w:tcW w:w="709" w:type="dxa"/>
            <w:vMerge w:val="restart"/>
            <w:tcBorders>
              <w:top w:val="single" w:sz="4" w:space="0" w:color="auto"/>
              <w:left w:val="single" w:sz="4" w:space="0" w:color="auto"/>
              <w:right w:val="single" w:sz="4" w:space="0" w:color="auto"/>
            </w:tcBorders>
            <w:vAlign w:val="center"/>
          </w:tcPr>
          <w:p w14:paraId="51B18DAF" w14:textId="77777777" w:rsidR="003F489A" w:rsidRDefault="002B3F1E">
            <w:pPr>
              <w:spacing w:line="460" w:lineRule="exact"/>
              <w:jc w:val="center"/>
              <w:rPr>
                <w:rFonts w:ascii="宋体" w:hAnsi="宋体" w:cs="宋体"/>
                <w:bCs/>
                <w:szCs w:val="21"/>
              </w:rPr>
            </w:pPr>
            <w:r>
              <w:rPr>
                <w:rFonts w:ascii="宋体" w:hAnsi="宋体" w:cs="宋体" w:hint="eastAsia"/>
                <w:bCs/>
                <w:szCs w:val="21"/>
              </w:rPr>
              <w:lastRenderedPageBreak/>
              <w:t>1.学</w:t>
            </w:r>
            <w:r>
              <w:rPr>
                <w:rFonts w:ascii="宋体" w:hAnsi="宋体" w:cs="宋体" w:hint="eastAsia"/>
                <w:bCs/>
                <w:szCs w:val="21"/>
              </w:rPr>
              <w:lastRenderedPageBreak/>
              <w:t>习与实践及创新能力</w:t>
            </w:r>
          </w:p>
          <w:p w14:paraId="239549F1" w14:textId="77777777" w:rsidR="003F489A" w:rsidRDefault="002B3F1E">
            <w:pPr>
              <w:spacing w:line="460" w:lineRule="exact"/>
              <w:jc w:val="center"/>
              <w:rPr>
                <w:rFonts w:ascii="宋体" w:hAnsi="宋体" w:cs="宋体"/>
                <w:bCs/>
                <w:szCs w:val="21"/>
              </w:rPr>
            </w:pPr>
            <w:r>
              <w:rPr>
                <w:rFonts w:ascii="宋体" w:hAnsi="宋体" w:cs="宋体" w:hint="eastAsia"/>
                <w:bCs/>
                <w:szCs w:val="21"/>
              </w:rPr>
              <w:t>2.分析问题、解决问题的能力</w:t>
            </w:r>
          </w:p>
          <w:p w14:paraId="31427473" w14:textId="77777777" w:rsidR="003F489A" w:rsidRDefault="002B3F1E">
            <w:pPr>
              <w:spacing w:line="460" w:lineRule="exact"/>
              <w:jc w:val="center"/>
              <w:rPr>
                <w:rFonts w:ascii="宋体" w:hAnsi="宋体" w:cs="宋体"/>
                <w:bCs/>
                <w:szCs w:val="21"/>
              </w:rPr>
            </w:pPr>
            <w:r>
              <w:rPr>
                <w:rFonts w:ascii="宋体" w:hAnsi="宋体" w:cs="宋体" w:hint="eastAsia"/>
                <w:bCs/>
                <w:szCs w:val="21"/>
              </w:rPr>
              <w:t>3.信息收集使用能力</w:t>
            </w:r>
          </w:p>
          <w:p w14:paraId="5D7A27B5" w14:textId="77777777" w:rsidR="003F489A" w:rsidRDefault="002B3F1E">
            <w:pPr>
              <w:spacing w:line="460" w:lineRule="exact"/>
              <w:jc w:val="center"/>
              <w:rPr>
                <w:rFonts w:ascii="宋体" w:hAnsi="宋体" w:cs="宋体"/>
                <w:bCs/>
                <w:szCs w:val="21"/>
              </w:rPr>
            </w:pPr>
            <w:r>
              <w:rPr>
                <w:rFonts w:ascii="宋体" w:hAnsi="宋体" w:cs="宋体" w:hint="eastAsia"/>
                <w:bCs/>
                <w:szCs w:val="21"/>
              </w:rPr>
              <w:t>4.制定计划、判断决策、执行计划能力</w:t>
            </w:r>
          </w:p>
        </w:tc>
      </w:tr>
      <w:tr w:rsidR="003F489A" w14:paraId="117B0C8C" w14:textId="77777777">
        <w:trPr>
          <w:trHeight w:val="616"/>
          <w:jc w:val="center"/>
        </w:trPr>
        <w:tc>
          <w:tcPr>
            <w:tcW w:w="704" w:type="dxa"/>
            <w:tcBorders>
              <w:top w:val="single" w:sz="4" w:space="0" w:color="auto"/>
              <w:left w:val="single" w:sz="4" w:space="0" w:color="auto"/>
              <w:bottom w:val="single" w:sz="4" w:space="0" w:color="auto"/>
              <w:right w:val="single" w:sz="4" w:space="0" w:color="auto"/>
            </w:tcBorders>
            <w:vAlign w:val="center"/>
          </w:tcPr>
          <w:p w14:paraId="167A9410" w14:textId="77777777" w:rsidR="003F489A" w:rsidRDefault="002B3F1E">
            <w:pPr>
              <w:spacing w:line="460" w:lineRule="exact"/>
              <w:jc w:val="center"/>
              <w:rPr>
                <w:rFonts w:ascii="宋体" w:hAnsi="宋体" w:cs="宋体"/>
                <w:bCs/>
                <w:szCs w:val="21"/>
              </w:rPr>
            </w:pPr>
            <w:r>
              <w:rPr>
                <w:rFonts w:ascii="宋体" w:hAnsi="宋体" w:cs="宋体" w:hint="eastAsia"/>
                <w:bCs/>
                <w:szCs w:val="21"/>
              </w:rPr>
              <w:lastRenderedPageBreak/>
              <w:t>客户服务（售后）</w:t>
            </w:r>
          </w:p>
        </w:tc>
        <w:tc>
          <w:tcPr>
            <w:tcW w:w="4111" w:type="dxa"/>
            <w:tcBorders>
              <w:top w:val="single" w:sz="4" w:space="0" w:color="auto"/>
              <w:left w:val="single" w:sz="4" w:space="0" w:color="auto"/>
              <w:bottom w:val="single" w:sz="4" w:space="0" w:color="auto"/>
              <w:right w:val="single" w:sz="4" w:space="0" w:color="auto"/>
            </w:tcBorders>
            <w:vAlign w:val="center"/>
          </w:tcPr>
          <w:p w14:paraId="778EEB39" w14:textId="77777777" w:rsidR="003F489A" w:rsidRDefault="002B3F1E">
            <w:pPr>
              <w:spacing w:line="460" w:lineRule="exact"/>
              <w:rPr>
                <w:rFonts w:ascii="宋体" w:hAnsi="宋体" w:cs="宋体"/>
                <w:bCs/>
                <w:szCs w:val="21"/>
              </w:rPr>
            </w:pPr>
            <w:r>
              <w:rPr>
                <w:rFonts w:ascii="宋体" w:hAnsi="宋体" w:cs="宋体" w:hint="eastAsia"/>
                <w:bCs/>
                <w:szCs w:val="21"/>
              </w:rPr>
              <w:t>1、对产品的属性，卖点优缺点熟悉的掌握</w:t>
            </w:r>
          </w:p>
          <w:p w14:paraId="40E2D980" w14:textId="77777777" w:rsidR="003F489A" w:rsidRDefault="002B3F1E">
            <w:pPr>
              <w:spacing w:line="460" w:lineRule="exact"/>
              <w:rPr>
                <w:rFonts w:ascii="宋体" w:hAnsi="宋体" w:cs="宋体"/>
                <w:bCs/>
                <w:szCs w:val="21"/>
              </w:rPr>
            </w:pPr>
            <w:r>
              <w:rPr>
                <w:rFonts w:ascii="宋体" w:hAnsi="宋体" w:cs="宋体" w:hint="eastAsia"/>
                <w:bCs/>
                <w:szCs w:val="21"/>
              </w:rPr>
              <w:t>2、查看客户的留言，并及时的跟进，如果是物流问题及时将信息发给客户。对已经收到的宝贝，有疑问的，及时</w:t>
            </w:r>
            <w:proofErr w:type="gramStart"/>
            <w:r>
              <w:rPr>
                <w:rFonts w:ascii="宋体" w:hAnsi="宋体" w:cs="宋体" w:hint="eastAsia"/>
                <w:bCs/>
                <w:szCs w:val="21"/>
              </w:rPr>
              <w:t>作出</w:t>
            </w:r>
            <w:proofErr w:type="gramEnd"/>
            <w:r>
              <w:rPr>
                <w:rFonts w:ascii="宋体" w:hAnsi="宋体" w:cs="宋体" w:hint="eastAsia"/>
                <w:bCs/>
                <w:szCs w:val="21"/>
              </w:rPr>
              <w:t>解释。</w:t>
            </w:r>
          </w:p>
          <w:p w14:paraId="59BEDDA3" w14:textId="77777777" w:rsidR="003F489A" w:rsidRDefault="002B3F1E">
            <w:pPr>
              <w:spacing w:line="460" w:lineRule="exact"/>
              <w:rPr>
                <w:rFonts w:ascii="宋体" w:hAnsi="宋体" w:cs="宋体"/>
                <w:bCs/>
                <w:szCs w:val="21"/>
              </w:rPr>
            </w:pPr>
            <w:r>
              <w:rPr>
                <w:rFonts w:ascii="宋体" w:hAnsi="宋体" w:cs="宋体" w:hint="eastAsia"/>
                <w:bCs/>
                <w:szCs w:val="21"/>
              </w:rPr>
              <w:t>3、进后台查看评价管理，如果有评价内容需要解释的，及时处理，网店的中</w:t>
            </w:r>
            <w:proofErr w:type="gramStart"/>
            <w:r>
              <w:rPr>
                <w:rFonts w:ascii="宋体" w:hAnsi="宋体" w:cs="宋体" w:hint="eastAsia"/>
                <w:bCs/>
                <w:szCs w:val="21"/>
              </w:rPr>
              <w:t>差评要</w:t>
            </w:r>
            <w:proofErr w:type="gramEnd"/>
            <w:r>
              <w:rPr>
                <w:rFonts w:ascii="宋体" w:hAnsi="宋体" w:cs="宋体" w:hint="eastAsia"/>
                <w:bCs/>
                <w:szCs w:val="21"/>
              </w:rPr>
              <w:t>在一周之内处理完成。</w:t>
            </w:r>
          </w:p>
          <w:p w14:paraId="0A49A3C3" w14:textId="77777777" w:rsidR="003F489A" w:rsidRDefault="002B3F1E">
            <w:pPr>
              <w:spacing w:line="460" w:lineRule="exact"/>
              <w:rPr>
                <w:rFonts w:ascii="宋体" w:hAnsi="宋体" w:cs="宋体"/>
                <w:bCs/>
                <w:szCs w:val="21"/>
              </w:rPr>
            </w:pPr>
            <w:r>
              <w:rPr>
                <w:rFonts w:ascii="宋体" w:hAnsi="宋体" w:cs="宋体" w:hint="eastAsia"/>
                <w:bCs/>
                <w:szCs w:val="21"/>
              </w:rPr>
              <w:t>4、每天对已经成交的订单进行物流跟踪，要做记录。并且定期跟踪。</w:t>
            </w:r>
          </w:p>
          <w:p w14:paraId="461C38BF" w14:textId="77777777" w:rsidR="003F489A" w:rsidRDefault="002B3F1E">
            <w:pPr>
              <w:spacing w:line="460" w:lineRule="exact"/>
              <w:rPr>
                <w:rFonts w:ascii="宋体" w:hAnsi="宋体" w:cs="宋体"/>
                <w:bCs/>
                <w:szCs w:val="21"/>
              </w:rPr>
            </w:pPr>
            <w:r>
              <w:rPr>
                <w:rFonts w:ascii="宋体" w:hAnsi="宋体" w:cs="宋体" w:hint="eastAsia"/>
                <w:bCs/>
                <w:szCs w:val="21"/>
              </w:rPr>
              <w:t>5、进行客户关怀，将客户档案库的分类客户进行分类关怀。</w:t>
            </w:r>
          </w:p>
        </w:tc>
        <w:tc>
          <w:tcPr>
            <w:tcW w:w="2126" w:type="dxa"/>
            <w:tcBorders>
              <w:top w:val="single" w:sz="4" w:space="0" w:color="auto"/>
              <w:left w:val="single" w:sz="4" w:space="0" w:color="auto"/>
              <w:bottom w:val="single" w:sz="4" w:space="0" w:color="auto"/>
              <w:right w:val="single" w:sz="4" w:space="0" w:color="auto"/>
            </w:tcBorders>
            <w:vAlign w:val="center"/>
          </w:tcPr>
          <w:p w14:paraId="43B9C71C" w14:textId="77777777" w:rsidR="003F489A" w:rsidRDefault="002B3F1E">
            <w:pPr>
              <w:spacing w:line="460" w:lineRule="exact"/>
              <w:rPr>
                <w:rFonts w:ascii="宋体" w:hAnsi="宋体" w:cs="宋体"/>
                <w:bCs/>
                <w:szCs w:val="21"/>
              </w:rPr>
            </w:pPr>
            <w:r>
              <w:rPr>
                <w:rFonts w:ascii="宋体" w:hAnsi="宋体" w:cs="宋体" w:hint="eastAsia"/>
                <w:bCs/>
                <w:szCs w:val="21"/>
              </w:rPr>
              <w:t>1、熟悉、掌握电子商务客服专业知识。</w:t>
            </w:r>
          </w:p>
          <w:p w14:paraId="49186133" w14:textId="77777777" w:rsidR="003F489A" w:rsidRDefault="002B3F1E">
            <w:pPr>
              <w:spacing w:line="460" w:lineRule="exact"/>
              <w:rPr>
                <w:rFonts w:ascii="宋体" w:hAnsi="宋体" w:cs="宋体"/>
                <w:bCs/>
                <w:szCs w:val="21"/>
              </w:rPr>
            </w:pPr>
            <w:r>
              <w:rPr>
                <w:rFonts w:ascii="宋体" w:hAnsi="宋体" w:cs="宋体" w:hint="eastAsia"/>
                <w:bCs/>
                <w:szCs w:val="21"/>
              </w:rPr>
              <w:t>2、培养良好的语言组织能力和表达能力，拥有较高水平的观察力与忍耐力。</w:t>
            </w:r>
          </w:p>
          <w:p w14:paraId="4755CE2C" w14:textId="77777777" w:rsidR="003F489A" w:rsidRDefault="002B3F1E">
            <w:pPr>
              <w:spacing w:line="460" w:lineRule="exact"/>
              <w:rPr>
                <w:rFonts w:ascii="宋体" w:hAnsi="宋体" w:cs="宋体"/>
                <w:bCs/>
                <w:szCs w:val="21"/>
              </w:rPr>
            </w:pPr>
            <w:r>
              <w:rPr>
                <w:rFonts w:ascii="宋体" w:hAnsi="宋体" w:cs="宋体" w:hint="eastAsia"/>
                <w:bCs/>
                <w:szCs w:val="21"/>
              </w:rPr>
              <w:t>3、掌握相应的心理学知识、沟通技巧。</w:t>
            </w:r>
          </w:p>
          <w:p w14:paraId="41D3565C" w14:textId="77777777" w:rsidR="003F489A" w:rsidRDefault="002B3F1E">
            <w:pPr>
              <w:spacing w:line="460" w:lineRule="exact"/>
              <w:rPr>
                <w:rFonts w:ascii="宋体" w:hAnsi="宋体" w:cs="宋体"/>
                <w:bCs/>
                <w:szCs w:val="21"/>
              </w:rPr>
            </w:pPr>
            <w:r>
              <w:rPr>
                <w:rFonts w:ascii="宋体" w:hAnsi="宋体" w:cs="宋体" w:hint="eastAsia"/>
                <w:bCs/>
                <w:szCs w:val="21"/>
              </w:rPr>
              <w:t>4、文字快速录入，熟练操作客服系统。</w:t>
            </w:r>
          </w:p>
          <w:p w14:paraId="63A4E23C" w14:textId="77777777" w:rsidR="003F489A" w:rsidRDefault="002B3F1E">
            <w:pPr>
              <w:spacing w:line="460" w:lineRule="exact"/>
              <w:rPr>
                <w:rFonts w:ascii="宋体" w:hAnsi="宋体" w:cs="宋体"/>
                <w:bCs/>
                <w:szCs w:val="21"/>
              </w:rPr>
            </w:pPr>
            <w:r>
              <w:rPr>
                <w:rFonts w:ascii="宋体" w:hAnsi="宋体" w:cs="宋体" w:hint="eastAsia"/>
                <w:bCs/>
                <w:szCs w:val="21"/>
              </w:rPr>
              <w:t>5、掌握电商平台及店铺相应的规则，能够及时解答客户疑问，掌握提升回购率技巧</w:t>
            </w:r>
          </w:p>
        </w:tc>
        <w:tc>
          <w:tcPr>
            <w:tcW w:w="709" w:type="dxa"/>
            <w:vMerge/>
            <w:tcBorders>
              <w:left w:val="single" w:sz="4" w:space="0" w:color="auto"/>
              <w:right w:val="single" w:sz="4" w:space="0" w:color="auto"/>
            </w:tcBorders>
            <w:vAlign w:val="center"/>
          </w:tcPr>
          <w:p w14:paraId="4787F755" w14:textId="77777777" w:rsidR="003F489A" w:rsidRDefault="003F489A">
            <w:pPr>
              <w:spacing w:line="460" w:lineRule="exact"/>
              <w:jc w:val="center"/>
              <w:rPr>
                <w:rFonts w:ascii="宋体" w:hAnsi="宋体" w:cs="宋体"/>
                <w:bCs/>
                <w:szCs w:val="21"/>
              </w:rPr>
            </w:pPr>
          </w:p>
        </w:tc>
        <w:tc>
          <w:tcPr>
            <w:tcW w:w="709" w:type="dxa"/>
            <w:vMerge/>
            <w:tcBorders>
              <w:left w:val="single" w:sz="4" w:space="0" w:color="auto"/>
              <w:right w:val="single" w:sz="4" w:space="0" w:color="auto"/>
            </w:tcBorders>
            <w:vAlign w:val="center"/>
          </w:tcPr>
          <w:p w14:paraId="4628420F" w14:textId="77777777" w:rsidR="003F489A" w:rsidRDefault="003F489A">
            <w:pPr>
              <w:spacing w:line="460" w:lineRule="exact"/>
              <w:jc w:val="center"/>
              <w:rPr>
                <w:rFonts w:ascii="宋体" w:hAnsi="宋体" w:cs="宋体"/>
                <w:bCs/>
                <w:szCs w:val="21"/>
              </w:rPr>
            </w:pPr>
          </w:p>
        </w:tc>
      </w:tr>
      <w:tr w:rsidR="003F489A" w14:paraId="0F490DD2" w14:textId="77777777">
        <w:trPr>
          <w:trHeight w:val="616"/>
          <w:jc w:val="center"/>
        </w:trPr>
        <w:tc>
          <w:tcPr>
            <w:tcW w:w="704" w:type="dxa"/>
            <w:tcBorders>
              <w:top w:val="single" w:sz="4" w:space="0" w:color="auto"/>
              <w:left w:val="single" w:sz="4" w:space="0" w:color="auto"/>
              <w:bottom w:val="single" w:sz="4" w:space="0" w:color="auto"/>
              <w:right w:val="single" w:sz="4" w:space="0" w:color="auto"/>
            </w:tcBorders>
            <w:vAlign w:val="center"/>
          </w:tcPr>
          <w:p w14:paraId="389D1B32" w14:textId="77777777" w:rsidR="003F489A" w:rsidRDefault="002B3F1E">
            <w:pPr>
              <w:spacing w:line="460" w:lineRule="exact"/>
              <w:jc w:val="center"/>
              <w:rPr>
                <w:rFonts w:ascii="宋体" w:hAnsi="宋体" w:cs="宋体"/>
                <w:bCs/>
                <w:szCs w:val="21"/>
              </w:rPr>
            </w:pPr>
            <w:r>
              <w:rPr>
                <w:rFonts w:ascii="宋体" w:hAnsi="宋体" w:cs="宋体" w:hint="eastAsia"/>
                <w:bCs/>
                <w:szCs w:val="21"/>
              </w:rPr>
              <w:t>电子商务</w:t>
            </w:r>
            <w:r>
              <w:rPr>
                <w:rFonts w:ascii="宋体" w:hAnsi="宋体" w:cs="宋体" w:hint="eastAsia"/>
                <w:bCs/>
                <w:szCs w:val="21"/>
              </w:rPr>
              <w:lastRenderedPageBreak/>
              <w:t>运营</w:t>
            </w:r>
          </w:p>
        </w:tc>
        <w:tc>
          <w:tcPr>
            <w:tcW w:w="4111" w:type="dxa"/>
            <w:tcBorders>
              <w:top w:val="single" w:sz="4" w:space="0" w:color="auto"/>
              <w:left w:val="single" w:sz="4" w:space="0" w:color="auto"/>
              <w:bottom w:val="single" w:sz="4" w:space="0" w:color="auto"/>
              <w:right w:val="single" w:sz="4" w:space="0" w:color="auto"/>
            </w:tcBorders>
            <w:vAlign w:val="center"/>
          </w:tcPr>
          <w:p w14:paraId="7E2919D0" w14:textId="77777777" w:rsidR="003F489A" w:rsidRDefault="002B3F1E">
            <w:pPr>
              <w:spacing w:line="460" w:lineRule="exact"/>
              <w:rPr>
                <w:rFonts w:ascii="宋体" w:hAnsi="宋体" w:cs="宋体"/>
                <w:bCs/>
                <w:szCs w:val="21"/>
              </w:rPr>
            </w:pPr>
            <w:r>
              <w:rPr>
                <w:rFonts w:ascii="宋体" w:hAnsi="宋体" w:cs="宋体" w:hint="eastAsia"/>
                <w:bCs/>
                <w:szCs w:val="21"/>
              </w:rPr>
              <w:lastRenderedPageBreak/>
              <w:t>1、商务信息收集与发布</w:t>
            </w:r>
          </w:p>
          <w:p w14:paraId="09D039CD" w14:textId="77777777" w:rsidR="003F489A" w:rsidRDefault="002B3F1E">
            <w:pPr>
              <w:spacing w:line="460" w:lineRule="exact"/>
              <w:rPr>
                <w:rFonts w:ascii="宋体" w:hAnsi="宋体" w:cs="宋体"/>
                <w:bCs/>
                <w:szCs w:val="21"/>
              </w:rPr>
            </w:pPr>
            <w:r>
              <w:rPr>
                <w:rFonts w:ascii="宋体" w:hAnsi="宋体" w:cs="宋体" w:hint="eastAsia"/>
                <w:bCs/>
                <w:szCs w:val="21"/>
              </w:rPr>
              <w:t>2、营销策略制定</w:t>
            </w:r>
          </w:p>
          <w:p w14:paraId="14461D0E" w14:textId="77777777" w:rsidR="003F489A" w:rsidRDefault="002B3F1E">
            <w:pPr>
              <w:spacing w:line="460" w:lineRule="exact"/>
              <w:rPr>
                <w:rFonts w:ascii="宋体" w:hAnsi="宋体" w:cs="宋体"/>
                <w:bCs/>
                <w:szCs w:val="21"/>
              </w:rPr>
            </w:pPr>
            <w:r>
              <w:rPr>
                <w:rFonts w:ascii="宋体" w:hAnsi="宋体" w:cs="宋体" w:hint="eastAsia"/>
                <w:bCs/>
                <w:szCs w:val="21"/>
              </w:rPr>
              <w:lastRenderedPageBreak/>
              <w:t>3、销售跟进，客户服务</w:t>
            </w:r>
          </w:p>
          <w:p w14:paraId="60D562AC" w14:textId="77777777" w:rsidR="003F489A" w:rsidRDefault="002B3F1E">
            <w:pPr>
              <w:spacing w:line="460" w:lineRule="exact"/>
              <w:rPr>
                <w:rFonts w:ascii="宋体" w:hAnsi="宋体" w:cs="宋体"/>
                <w:bCs/>
                <w:szCs w:val="21"/>
              </w:rPr>
            </w:pPr>
            <w:r>
              <w:rPr>
                <w:rFonts w:ascii="宋体" w:hAnsi="宋体" w:cs="宋体" w:hint="eastAsia"/>
                <w:bCs/>
                <w:szCs w:val="21"/>
              </w:rPr>
              <w:t>4、产品的发布与管理</w:t>
            </w:r>
          </w:p>
          <w:p w14:paraId="75375059" w14:textId="77777777" w:rsidR="003F489A" w:rsidRDefault="002B3F1E">
            <w:pPr>
              <w:spacing w:line="460" w:lineRule="exact"/>
              <w:rPr>
                <w:rFonts w:ascii="宋体" w:hAnsi="宋体" w:cs="宋体"/>
                <w:bCs/>
                <w:szCs w:val="21"/>
              </w:rPr>
            </w:pPr>
            <w:r>
              <w:rPr>
                <w:rFonts w:ascii="宋体" w:hAnsi="宋体" w:cs="宋体" w:hint="eastAsia"/>
                <w:bCs/>
                <w:szCs w:val="21"/>
              </w:rPr>
              <w:t>5、促销活动的策划及网上订单的处理</w:t>
            </w:r>
          </w:p>
          <w:p w14:paraId="66126DCD" w14:textId="77777777" w:rsidR="003F489A" w:rsidRDefault="002B3F1E">
            <w:pPr>
              <w:spacing w:line="460" w:lineRule="exact"/>
              <w:rPr>
                <w:rFonts w:ascii="宋体" w:hAnsi="宋体" w:cs="宋体"/>
                <w:bCs/>
                <w:szCs w:val="21"/>
              </w:rPr>
            </w:pPr>
            <w:r>
              <w:rPr>
                <w:rFonts w:ascii="宋体" w:hAnsi="宋体" w:cs="宋体" w:hint="eastAsia"/>
                <w:bCs/>
                <w:szCs w:val="21"/>
              </w:rPr>
              <w:t>6、制作网店推广策略</w:t>
            </w:r>
          </w:p>
          <w:p w14:paraId="6C0B3AE5" w14:textId="77777777" w:rsidR="003F489A" w:rsidRDefault="002B3F1E">
            <w:pPr>
              <w:spacing w:line="460" w:lineRule="exact"/>
              <w:rPr>
                <w:rFonts w:ascii="宋体" w:hAnsi="宋体" w:cs="宋体"/>
                <w:bCs/>
                <w:szCs w:val="21"/>
              </w:rPr>
            </w:pPr>
            <w:r>
              <w:rPr>
                <w:rFonts w:ascii="宋体" w:hAnsi="宋体" w:cs="宋体" w:hint="eastAsia"/>
                <w:bCs/>
                <w:szCs w:val="21"/>
              </w:rPr>
              <w:t>7、运用各种工具进行推广</w:t>
            </w:r>
          </w:p>
          <w:p w14:paraId="05DF52D7" w14:textId="77777777" w:rsidR="003F489A" w:rsidRDefault="002B3F1E">
            <w:pPr>
              <w:spacing w:line="460" w:lineRule="exact"/>
              <w:rPr>
                <w:rFonts w:ascii="宋体" w:hAnsi="宋体" w:cs="宋体"/>
                <w:bCs/>
                <w:szCs w:val="21"/>
              </w:rPr>
            </w:pPr>
            <w:r>
              <w:rPr>
                <w:rFonts w:ascii="宋体" w:hAnsi="宋体" w:cs="宋体" w:hint="eastAsia"/>
                <w:bCs/>
                <w:szCs w:val="21"/>
              </w:rPr>
              <w:t>8、推广效果跟踪评估与改进</w:t>
            </w:r>
          </w:p>
          <w:p w14:paraId="6379A818" w14:textId="77777777" w:rsidR="003F489A" w:rsidRDefault="002B3F1E">
            <w:pPr>
              <w:spacing w:line="460" w:lineRule="exact"/>
              <w:rPr>
                <w:rFonts w:ascii="宋体" w:hAnsi="宋体" w:cs="宋体"/>
                <w:bCs/>
                <w:szCs w:val="21"/>
              </w:rPr>
            </w:pPr>
            <w:r>
              <w:rPr>
                <w:rFonts w:ascii="宋体" w:hAnsi="宋体" w:cs="宋体" w:hint="eastAsia"/>
                <w:bCs/>
                <w:szCs w:val="21"/>
              </w:rPr>
              <w:t>9、电商运营数据分析</w:t>
            </w:r>
          </w:p>
        </w:tc>
        <w:tc>
          <w:tcPr>
            <w:tcW w:w="2126" w:type="dxa"/>
            <w:tcBorders>
              <w:top w:val="single" w:sz="4" w:space="0" w:color="auto"/>
              <w:left w:val="single" w:sz="4" w:space="0" w:color="auto"/>
              <w:bottom w:val="single" w:sz="4" w:space="0" w:color="auto"/>
              <w:right w:val="single" w:sz="4" w:space="0" w:color="auto"/>
            </w:tcBorders>
            <w:vAlign w:val="center"/>
          </w:tcPr>
          <w:p w14:paraId="4D327E14" w14:textId="77777777" w:rsidR="003F489A" w:rsidRDefault="002B3F1E">
            <w:pPr>
              <w:spacing w:line="460" w:lineRule="exact"/>
              <w:rPr>
                <w:rFonts w:ascii="宋体" w:hAnsi="宋体" w:cs="宋体"/>
                <w:bCs/>
                <w:szCs w:val="21"/>
              </w:rPr>
            </w:pPr>
            <w:r>
              <w:rPr>
                <w:rFonts w:ascii="宋体" w:hAnsi="宋体" w:cs="宋体" w:hint="eastAsia"/>
                <w:bCs/>
                <w:szCs w:val="21"/>
              </w:rPr>
              <w:lastRenderedPageBreak/>
              <w:t>1、网络客户服务工具使用及销售技能</w:t>
            </w:r>
          </w:p>
          <w:p w14:paraId="251BAB8B" w14:textId="77777777" w:rsidR="003F489A" w:rsidRDefault="002B3F1E">
            <w:pPr>
              <w:spacing w:line="460" w:lineRule="exact"/>
              <w:rPr>
                <w:rFonts w:ascii="宋体" w:hAnsi="宋体" w:cs="宋体"/>
                <w:bCs/>
                <w:szCs w:val="21"/>
              </w:rPr>
            </w:pPr>
            <w:r>
              <w:rPr>
                <w:rFonts w:ascii="宋体" w:hAnsi="宋体" w:cs="宋体" w:hint="eastAsia"/>
                <w:bCs/>
                <w:szCs w:val="21"/>
              </w:rPr>
              <w:lastRenderedPageBreak/>
              <w:t>2、客户沟通能力</w:t>
            </w:r>
          </w:p>
          <w:p w14:paraId="3190CB03" w14:textId="77777777" w:rsidR="003F489A" w:rsidRDefault="002B3F1E">
            <w:pPr>
              <w:spacing w:line="460" w:lineRule="exact"/>
              <w:rPr>
                <w:rFonts w:ascii="宋体" w:hAnsi="宋体" w:cs="宋体"/>
                <w:bCs/>
                <w:szCs w:val="21"/>
              </w:rPr>
            </w:pPr>
            <w:r>
              <w:rPr>
                <w:rFonts w:ascii="宋体" w:hAnsi="宋体" w:cs="宋体" w:hint="eastAsia"/>
                <w:bCs/>
                <w:szCs w:val="21"/>
              </w:rPr>
              <w:t>3、订单处理能力</w:t>
            </w:r>
          </w:p>
          <w:p w14:paraId="1AC911ED" w14:textId="77777777" w:rsidR="003F489A" w:rsidRDefault="002B3F1E">
            <w:pPr>
              <w:spacing w:line="460" w:lineRule="exact"/>
              <w:rPr>
                <w:rFonts w:ascii="宋体" w:hAnsi="宋体" w:cs="宋体"/>
                <w:bCs/>
                <w:szCs w:val="21"/>
              </w:rPr>
            </w:pPr>
            <w:r>
              <w:rPr>
                <w:rFonts w:ascii="宋体" w:hAnsi="宋体" w:cs="宋体" w:hint="eastAsia"/>
                <w:bCs/>
                <w:szCs w:val="21"/>
              </w:rPr>
              <w:t>4、营销策划能力</w:t>
            </w:r>
          </w:p>
          <w:p w14:paraId="2EC170CA" w14:textId="77777777" w:rsidR="003F489A" w:rsidRDefault="002B3F1E">
            <w:pPr>
              <w:spacing w:line="460" w:lineRule="exact"/>
              <w:rPr>
                <w:rFonts w:ascii="宋体" w:hAnsi="宋体" w:cs="宋体"/>
                <w:bCs/>
                <w:szCs w:val="21"/>
              </w:rPr>
            </w:pPr>
            <w:r>
              <w:rPr>
                <w:rFonts w:ascii="宋体" w:hAnsi="宋体" w:cs="宋体" w:hint="eastAsia"/>
                <w:bCs/>
                <w:szCs w:val="21"/>
              </w:rPr>
              <w:t>5、较强的中文功底和文字处理能力</w:t>
            </w:r>
          </w:p>
          <w:p w14:paraId="4E10B7FE" w14:textId="77777777" w:rsidR="003F489A" w:rsidRDefault="002B3F1E">
            <w:pPr>
              <w:spacing w:line="460" w:lineRule="exact"/>
              <w:rPr>
                <w:rFonts w:ascii="宋体" w:hAnsi="宋体" w:cs="宋体"/>
                <w:bCs/>
                <w:szCs w:val="21"/>
              </w:rPr>
            </w:pPr>
            <w:r>
              <w:rPr>
                <w:rFonts w:ascii="宋体" w:hAnsi="宋体" w:cs="宋体" w:hint="eastAsia"/>
                <w:bCs/>
                <w:szCs w:val="21"/>
              </w:rPr>
              <w:t>6、运用各种工具进行推广能力</w:t>
            </w:r>
          </w:p>
          <w:p w14:paraId="726F7778" w14:textId="77777777" w:rsidR="003F489A" w:rsidRDefault="002B3F1E">
            <w:pPr>
              <w:spacing w:line="460" w:lineRule="exact"/>
              <w:rPr>
                <w:rFonts w:ascii="宋体" w:hAnsi="宋体" w:cs="宋体"/>
                <w:bCs/>
                <w:szCs w:val="21"/>
              </w:rPr>
            </w:pPr>
            <w:r>
              <w:rPr>
                <w:rFonts w:ascii="宋体" w:hAnsi="宋体" w:cs="宋体" w:hint="eastAsia"/>
                <w:bCs/>
                <w:szCs w:val="21"/>
              </w:rPr>
              <w:t>7、推广效果评估及方法改进能力</w:t>
            </w:r>
          </w:p>
          <w:p w14:paraId="39471B86" w14:textId="77777777" w:rsidR="003F489A" w:rsidRDefault="002B3F1E">
            <w:pPr>
              <w:spacing w:line="460" w:lineRule="exact"/>
              <w:rPr>
                <w:rFonts w:ascii="宋体" w:hAnsi="宋体" w:cs="宋体"/>
                <w:bCs/>
                <w:szCs w:val="21"/>
              </w:rPr>
            </w:pPr>
            <w:r>
              <w:rPr>
                <w:rFonts w:ascii="宋体" w:hAnsi="宋体" w:cs="宋体" w:hint="eastAsia"/>
                <w:bCs/>
                <w:szCs w:val="21"/>
              </w:rPr>
              <w:t>8、电商运营数据分析能力</w:t>
            </w:r>
          </w:p>
        </w:tc>
        <w:tc>
          <w:tcPr>
            <w:tcW w:w="709" w:type="dxa"/>
            <w:vMerge/>
            <w:tcBorders>
              <w:left w:val="single" w:sz="4" w:space="0" w:color="auto"/>
              <w:right w:val="single" w:sz="4" w:space="0" w:color="auto"/>
            </w:tcBorders>
            <w:vAlign w:val="center"/>
          </w:tcPr>
          <w:p w14:paraId="77F7B0ED" w14:textId="77777777" w:rsidR="003F489A" w:rsidRDefault="003F489A">
            <w:pPr>
              <w:spacing w:line="460" w:lineRule="exact"/>
              <w:jc w:val="center"/>
              <w:rPr>
                <w:rFonts w:ascii="宋体" w:hAnsi="宋体" w:cs="宋体"/>
                <w:bCs/>
                <w:szCs w:val="21"/>
              </w:rPr>
            </w:pPr>
          </w:p>
        </w:tc>
        <w:tc>
          <w:tcPr>
            <w:tcW w:w="709" w:type="dxa"/>
            <w:vMerge/>
            <w:tcBorders>
              <w:left w:val="single" w:sz="4" w:space="0" w:color="auto"/>
              <w:right w:val="single" w:sz="4" w:space="0" w:color="auto"/>
            </w:tcBorders>
            <w:vAlign w:val="center"/>
          </w:tcPr>
          <w:p w14:paraId="744B7EB6" w14:textId="77777777" w:rsidR="003F489A" w:rsidRDefault="003F489A">
            <w:pPr>
              <w:spacing w:line="460" w:lineRule="exact"/>
              <w:jc w:val="center"/>
              <w:rPr>
                <w:rFonts w:ascii="宋体" w:hAnsi="宋体" w:cs="宋体"/>
                <w:bCs/>
                <w:szCs w:val="21"/>
              </w:rPr>
            </w:pPr>
          </w:p>
        </w:tc>
      </w:tr>
      <w:tr w:rsidR="003F489A" w14:paraId="3C3FBFB7" w14:textId="77777777">
        <w:trPr>
          <w:trHeight w:val="616"/>
          <w:jc w:val="center"/>
        </w:trPr>
        <w:tc>
          <w:tcPr>
            <w:tcW w:w="704" w:type="dxa"/>
            <w:tcBorders>
              <w:top w:val="single" w:sz="4" w:space="0" w:color="auto"/>
              <w:left w:val="single" w:sz="4" w:space="0" w:color="auto"/>
              <w:bottom w:val="single" w:sz="4" w:space="0" w:color="auto"/>
              <w:right w:val="single" w:sz="4" w:space="0" w:color="auto"/>
            </w:tcBorders>
            <w:vAlign w:val="center"/>
          </w:tcPr>
          <w:p w14:paraId="00A3F4F4" w14:textId="77777777" w:rsidR="003F489A" w:rsidRDefault="002B3F1E">
            <w:pPr>
              <w:spacing w:line="460" w:lineRule="exact"/>
              <w:jc w:val="center"/>
              <w:rPr>
                <w:rFonts w:ascii="宋体" w:hAnsi="宋体" w:cs="宋体"/>
                <w:bCs/>
                <w:szCs w:val="21"/>
              </w:rPr>
            </w:pPr>
            <w:r>
              <w:rPr>
                <w:rFonts w:ascii="宋体" w:hAnsi="宋体" w:cs="宋体" w:hint="eastAsia"/>
                <w:bCs/>
                <w:szCs w:val="21"/>
              </w:rPr>
              <w:t>网店美工设计</w:t>
            </w:r>
          </w:p>
        </w:tc>
        <w:tc>
          <w:tcPr>
            <w:tcW w:w="4111" w:type="dxa"/>
            <w:tcBorders>
              <w:top w:val="single" w:sz="4" w:space="0" w:color="auto"/>
              <w:left w:val="single" w:sz="4" w:space="0" w:color="auto"/>
              <w:bottom w:val="single" w:sz="4" w:space="0" w:color="auto"/>
              <w:right w:val="single" w:sz="4" w:space="0" w:color="auto"/>
            </w:tcBorders>
            <w:vAlign w:val="center"/>
          </w:tcPr>
          <w:p w14:paraId="2CF8E8F1" w14:textId="77777777" w:rsidR="003F489A" w:rsidRDefault="002B3F1E">
            <w:pPr>
              <w:spacing w:line="460" w:lineRule="exact"/>
              <w:rPr>
                <w:rFonts w:ascii="宋体" w:hAnsi="宋体" w:cs="宋体"/>
                <w:bCs/>
                <w:szCs w:val="21"/>
              </w:rPr>
            </w:pPr>
            <w:r>
              <w:rPr>
                <w:rFonts w:ascii="宋体" w:hAnsi="宋体" w:cs="宋体" w:hint="eastAsia"/>
                <w:bCs/>
                <w:szCs w:val="21"/>
              </w:rPr>
              <w:t>1、商品主图美化</w:t>
            </w:r>
          </w:p>
          <w:p w14:paraId="640D3726" w14:textId="77777777" w:rsidR="003F489A" w:rsidRDefault="002B3F1E">
            <w:pPr>
              <w:spacing w:line="460" w:lineRule="exact"/>
              <w:rPr>
                <w:rFonts w:ascii="宋体" w:hAnsi="宋体" w:cs="宋体"/>
                <w:bCs/>
                <w:szCs w:val="21"/>
              </w:rPr>
            </w:pPr>
            <w:r>
              <w:rPr>
                <w:rFonts w:ascii="宋体" w:hAnsi="宋体" w:cs="宋体" w:hint="eastAsia"/>
                <w:bCs/>
                <w:szCs w:val="21"/>
              </w:rPr>
              <w:t>2、详情页制作</w:t>
            </w:r>
          </w:p>
          <w:p w14:paraId="6A098ABA" w14:textId="77777777" w:rsidR="003F489A" w:rsidRDefault="002B3F1E">
            <w:pPr>
              <w:spacing w:line="460" w:lineRule="exact"/>
              <w:rPr>
                <w:rFonts w:ascii="宋体" w:hAnsi="宋体" w:cs="宋体"/>
                <w:bCs/>
                <w:szCs w:val="21"/>
              </w:rPr>
            </w:pPr>
            <w:r>
              <w:rPr>
                <w:rFonts w:ascii="宋体" w:hAnsi="宋体" w:cs="宋体" w:hint="eastAsia"/>
                <w:bCs/>
                <w:szCs w:val="21"/>
              </w:rPr>
              <w:t>3、网店广告设计</w:t>
            </w:r>
          </w:p>
          <w:p w14:paraId="0B1BE288" w14:textId="77777777" w:rsidR="003F489A" w:rsidRDefault="002B3F1E">
            <w:pPr>
              <w:spacing w:line="460" w:lineRule="exact"/>
              <w:rPr>
                <w:rFonts w:ascii="宋体" w:hAnsi="宋体" w:cs="宋体"/>
                <w:bCs/>
                <w:szCs w:val="21"/>
              </w:rPr>
            </w:pPr>
            <w:r>
              <w:rPr>
                <w:rFonts w:ascii="宋体" w:hAnsi="宋体" w:cs="宋体" w:hint="eastAsia"/>
                <w:bCs/>
                <w:szCs w:val="21"/>
              </w:rPr>
              <w:t>4、网店LOGO等设计</w:t>
            </w:r>
          </w:p>
        </w:tc>
        <w:tc>
          <w:tcPr>
            <w:tcW w:w="2126" w:type="dxa"/>
            <w:tcBorders>
              <w:top w:val="single" w:sz="4" w:space="0" w:color="auto"/>
              <w:left w:val="single" w:sz="4" w:space="0" w:color="auto"/>
              <w:bottom w:val="single" w:sz="4" w:space="0" w:color="auto"/>
              <w:right w:val="single" w:sz="4" w:space="0" w:color="auto"/>
            </w:tcBorders>
            <w:vAlign w:val="center"/>
          </w:tcPr>
          <w:p w14:paraId="47CE3088" w14:textId="77777777" w:rsidR="003F489A" w:rsidRDefault="002B3F1E">
            <w:pPr>
              <w:spacing w:line="460" w:lineRule="exact"/>
              <w:rPr>
                <w:rFonts w:ascii="宋体" w:hAnsi="宋体" w:cs="宋体"/>
                <w:bCs/>
                <w:szCs w:val="21"/>
              </w:rPr>
            </w:pPr>
            <w:r>
              <w:rPr>
                <w:rFonts w:ascii="宋体" w:hAnsi="宋体" w:cs="宋体" w:hint="eastAsia"/>
                <w:bCs/>
                <w:szCs w:val="21"/>
              </w:rPr>
              <w:t>1、熟练地应用图片设计制作工具能力</w:t>
            </w:r>
          </w:p>
          <w:p w14:paraId="4C28A2EE" w14:textId="77777777" w:rsidR="003F489A" w:rsidRDefault="002B3F1E">
            <w:pPr>
              <w:spacing w:line="460" w:lineRule="exact"/>
              <w:rPr>
                <w:rFonts w:ascii="宋体" w:hAnsi="宋体" w:cs="宋体"/>
                <w:bCs/>
                <w:szCs w:val="21"/>
              </w:rPr>
            </w:pPr>
            <w:r>
              <w:rPr>
                <w:rFonts w:ascii="宋体" w:hAnsi="宋体" w:cs="宋体" w:hint="eastAsia"/>
                <w:bCs/>
                <w:szCs w:val="21"/>
              </w:rPr>
              <w:t>2、广告设计能力</w:t>
            </w:r>
          </w:p>
          <w:p w14:paraId="4DFF4FEA" w14:textId="77777777" w:rsidR="003F489A" w:rsidRDefault="002B3F1E">
            <w:pPr>
              <w:spacing w:line="460" w:lineRule="exact"/>
              <w:rPr>
                <w:rFonts w:ascii="宋体" w:hAnsi="宋体" w:cs="宋体"/>
                <w:bCs/>
                <w:szCs w:val="21"/>
              </w:rPr>
            </w:pPr>
            <w:r>
              <w:rPr>
                <w:rFonts w:ascii="宋体" w:hAnsi="宋体" w:cs="宋体" w:hint="eastAsia"/>
                <w:bCs/>
                <w:szCs w:val="21"/>
              </w:rPr>
              <w:t>3、图像设计与处理能力。</w:t>
            </w:r>
          </w:p>
          <w:p w14:paraId="56A99A79" w14:textId="77777777" w:rsidR="003F489A" w:rsidRDefault="002B3F1E">
            <w:pPr>
              <w:spacing w:line="460" w:lineRule="exact"/>
              <w:rPr>
                <w:rFonts w:ascii="宋体" w:hAnsi="宋体" w:cs="宋体"/>
                <w:bCs/>
                <w:szCs w:val="21"/>
              </w:rPr>
            </w:pPr>
            <w:r>
              <w:rPr>
                <w:rFonts w:ascii="宋体" w:hAnsi="宋体" w:cs="宋体" w:hint="eastAsia"/>
                <w:bCs/>
                <w:szCs w:val="21"/>
              </w:rPr>
              <w:t>4、色彩搭配应用能力</w:t>
            </w:r>
          </w:p>
        </w:tc>
        <w:tc>
          <w:tcPr>
            <w:tcW w:w="709" w:type="dxa"/>
            <w:vMerge/>
            <w:tcBorders>
              <w:left w:val="single" w:sz="4" w:space="0" w:color="auto"/>
              <w:right w:val="single" w:sz="4" w:space="0" w:color="auto"/>
            </w:tcBorders>
            <w:vAlign w:val="center"/>
          </w:tcPr>
          <w:p w14:paraId="43980553" w14:textId="77777777" w:rsidR="003F489A" w:rsidRDefault="003F489A">
            <w:pPr>
              <w:spacing w:line="460" w:lineRule="exact"/>
              <w:jc w:val="center"/>
              <w:rPr>
                <w:rFonts w:ascii="宋体" w:hAnsi="宋体" w:cs="宋体"/>
                <w:bCs/>
                <w:szCs w:val="21"/>
              </w:rPr>
            </w:pPr>
          </w:p>
        </w:tc>
        <w:tc>
          <w:tcPr>
            <w:tcW w:w="709" w:type="dxa"/>
            <w:vMerge/>
            <w:tcBorders>
              <w:left w:val="single" w:sz="4" w:space="0" w:color="auto"/>
              <w:right w:val="single" w:sz="4" w:space="0" w:color="auto"/>
            </w:tcBorders>
            <w:vAlign w:val="center"/>
          </w:tcPr>
          <w:p w14:paraId="3A11142C" w14:textId="77777777" w:rsidR="003F489A" w:rsidRDefault="003F489A">
            <w:pPr>
              <w:spacing w:line="460" w:lineRule="exact"/>
              <w:jc w:val="center"/>
              <w:rPr>
                <w:rFonts w:ascii="宋体" w:hAnsi="宋体" w:cs="宋体"/>
                <w:bCs/>
                <w:szCs w:val="21"/>
              </w:rPr>
            </w:pPr>
          </w:p>
        </w:tc>
      </w:tr>
      <w:tr w:rsidR="003F489A" w14:paraId="527320C1" w14:textId="77777777">
        <w:trPr>
          <w:trHeight w:val="616"/>
          <w:jc w:val="center"/>
        </w:trPr>
        <w:tc>
          <w:tcPr>
            <w:tcW w:w="704" w:type="dxa"/>
            <w:tcBorders>
              <w:top w:val="single" w:sz="4" w:space="0" w:color="auto"/>
              <w:left w:val="single" w:sz="4" w:space="0" w:color="auto"/>
              <w:bottom w:val="single" w:sz="4" w:space="0" w:color="auto"/>
              <w:right w:val="single" w:sz="4" w:space="0" w:color="auto"/>
            </w:tcBorders>
            <w:vAlign w:val="center"/>
          </w:tcPr>
          <w:p w14:paraId="74AAA040" w14:textId="77777777" w:rsidR="003F489A" w:rsidRDefault="002B3F1E">
            <w:pPr>
              <w:spacing w:line="460" w:lineRule="exact"/>
              <w:jc w:val="center"/>
              <w:rPr>
                <w:rFonts w:ascii="宋体" w:hAnsi="宋体" w:cs="宋体"/>
                <w:bCs/>
                <w:szCs w:val="21"/>
              </w:rPr>
            </w:pPr>
            <w:r>
              <w:rPr>
                <w:rFonts w:ascii="宋体" w:hAnsi="宋体" w:cs="宋体" w:hint="eastAsia"/>
                <w:bCs/>
                <w:szCs w:val="21"/>
              </w:rPr>
              <w:t>新媒体运营</w:t>
            </w:r>
          </w:p>
        </w:tc>
        <w:tc>
          <w:tcPr>
            <w:tcW w:w="4111" w:type="dxa"/>
            <w:tcBorders>
              <w:top w:val="single" w:sz="4" w:space="0" w:color="auto"/>
              <w:left w:val="single" w:sz="4" w:space="0" w:color="auto"/>
              <w:bottom w:val="single" w:sz="4" w:space="0" w:color="auto"/>
              <w:right w:val="single" w:sz="4" w:space="0" w:color="auto"/>
            </w:tcBorders>
            <w:vAlign w:val="center"/>
          </w:tcPr>
          <w:p w14:paraId="50D2B01C" w14:textId="77777777" w:rsidR="003F489A" w:rsidRDefault="002B3F1E">
            <w:pPr>
              <w:spacing w:line="460" w:lineRule="exact"/>
              <w:rPr>
                <w:rFonts w:ascii="宋体" w:hAnsi="宋体" w:cs="宋体"/>
                <w:bCs/>
                <w:szCs w:val="21"/>
              </w:rPr>
            </w:pPr>
            <w:r>
              <w:rPr>
                <w:rFonts w:ascii="宋体" w:hAnsi="宋体" w:cs="宋体" w:hint="eastAsia"/>
                <w:bCs/>
                <w:szCs w:val="21"/>
              </w:rPr>
              <w:t>1、产品的选择与市场定位分析</w:t>
            </w:r>
          </w:p>
          <w:p w14:paraId="3DBAFB90" w14:textId="77777777" w:rsidR="003F489A" w:rsidRDefault="002B3F1E">
            <w:pPr>
              <w:spacing w:line="460" w:lineRule="exact"/>
              <w:rPr>
                <w:rFonts w:ascii="宋体" w:hAnsi="宋体" w:cs="宋体"/>
                <w:bCs/>
                <w:szCs w:val="21"/>
              </w:rPr>
            </w:pPr>
            <w:r>
              <w:rPr>
                <w:rFonts w:ascii="宋体" w:hAnsi="宋体" w:cs="宋体" w:hint="eastAsia"/>
                <w:bCs/>
                <w:szCs w:val="21"/>
              </w:rPr>
              <w:t>2、直播平台的分析</w:t>
            </w:r>
          </w:p>
          <w:p w14:paraId="4951918A" w14:textId="77777777" w:rsidR="003F489A" w:rsidRDefault="002B3F1E">
            <w:pPr>
              <w:spacing w:line="460" w:lineRule="exact"/>
              <w:rPr>
                <w:rFonts w:ascii="宋体" w:hAnsi="宋体" w:cs="宋体"/>
                <w:bCs/>
                <w:szCs w:val="21"/>
              </w:rPr>
            </w:pPr>
            <w:r>
              <w:rPr>
                <w:rFonts w:ascii="宋体" w:hAnsi="宋体" w:cs="宋体" w:hint="eastAsia"/>
                <w:bCs/>
                <w:szCs w:val="21"/>
              </w:rPr>
              <w:t>3、良好的直播方案设计及后期的有效反馈</w:t>
            </w:r>
          </w:p>
          <w:p w14:paraId="594926E2" w14:textId="77777777" w:rsidR="003F489A" w:rsidRDefault="002B3F1E">
            <w:pPr>
              <w:spacing w:line="460" w:lineRule="exact"/>
              <w:rPr>
                <w:rFonts w:ascii="宋体" w:hAnsi="宋体" w:cs="宋体"/>
                <w:bCs/>
                <w:szCs w:val="21"/>
              </w:rPr>
            </w:pPr>
            <w:r>
              <w:rPr>
                <w:rFonts w:ascii="宋体" w:hAnsi="宋体" w:cs="宋体" w:hint="eastAsia"/>
                <w:bCs/>
                <w:szCs w:val="21"/>
              </w:rPr>
              <w:t>4、熟练图像编辑、视频编辑</w:t>
            </w:r>
          </w:p>
          <w:p w14:paraId="66659E71" w14:textId="77777777" w:rsidR="003F489A" w:rsidRDefault="002B3F1E">
            <w:pPr>
              <w:spacing w:line="460" w:lineRule="exact"/>
              <w:rPr>
                <w:rFonts w:ascii="宋体" w:hAnsi="宋体" w:cs="宋体"/>
                <w:bCs/>
                <w:szCs w:val="21"/>
              </w:rPr>
            </w:pPr>
            <w:r>
              <w:rPr>
                <w:rFonts w:ascii="宋体" w:hAnsi="宋体" w:cs="宋体" w:hint="eastAsia"/>
                <w:bCs/>
                <w:szCs w:val="21"/>
              </w:rPr>
              <w:t>5、了解新媒体营销和传播方式</w:t>
            </w:r>
          </w:p>
          <w:p w14:paraId="637C35EE" w14:textId="77777777" w:rsidR="003F489A" w:rsidRDefault="002B3F1E">
            <w:pPr>
              <w:spacing w:line="460" w:lineRule="exact"/>
              <w:rPr>
                <w:rFonts w:ascii="宋体" w:hAnsi="宋体" w:cs="宋体"/>
                <w:bCs/>
                <w:szCs w:val="21"/>
              </w:rPr>
            </w:pPr>
            <w:r>
              <w:rPr>
                <w:rFonts w:ascii="宋体" w:hAnsi="宋体" w:cs="宋体" w:hint="eastAsia"/>
                <w:bCs/>
                <w:szCs w:val="21"/>
              </w:rPr>
              <w:t>6、良好的文字编辑能力，信息解读能力。</w:t>
            </w:r>
          </w:p>
          <w:p w14:paraId="2F2DE658" w14:textId="77777777" w:rsidR="003F489A" w:rsidRDefault="002B3F1E">
            <w:pPr>
              <w:spacing w:line="460" w:lineRule="exact"/>
              <w:rPr>
                <w:rFonts w:ascii="宋体" w:hAnsi="宋体" w:cs="宋体"/>
                <w:bCs/>
                <w:szCs w:val="21"/>
              </w:rPr>
            </w:pPr>
            <w:r>
              <w:rPr>
                <w:rFonts w:ascii="宋体" w:hAnsi="宋体" w:cs="宋体" w:hint="eastAsia"/>
                <w:bCs/>
                <w:szCs w:val="21"/>
              </w:rPr>
              <w:t>7、协助监测行业热点新闻、信息的收集采编工作</w:t>
            </w:r>
          </w:p>
          <w:p w14:paraId="0EEA939D" w14:textId="77777777" w:rsidR="003F489A" w:rsidRDefault="002B3F1E">
            <w:pPr>
              <w:spacing w:line="460" w:lineRule="exact"/>
              <w:rPr>
                <w:rFonts w:ascii="宋体" w:hAnsi="宋体" w:cs="宋体"/>
                <w:bCs/>
                <w:szCs w:val="21"/>
              </w:rPr>
            </w:pPr>
            <w:r>
              <w:rPr>
                <w:rFonts w:ascii="宋体" w:hAnsi="宋体" w:cs="宋体" w:hint="eastAsia"/>
                <w:bCs/>
                <w:szCs w:val="21"/>
              </w:rPr>
              <w:t>8、协助社交媒体内容、活动的策划工作</w:t>
            </w:r>
          </w:p>
          <w:p w14:paraId="582DB91D" w14:textId="77777777" w:rsidR="003F489A" w:rsidRDefault="002B3F1E">
            <w:pPr>
              <w:spacing w:line="460" w:lineRule="exact"/>
              <w:rPr>
                <w:rFonts w:ascii="宋体" w:hAnsi="宋体" w:cs="宋体"/>
                <w:bCs/>
                <w:szCs w:val="21"/>
              </w:rPr>
            </w:pPr>
            <w:r>
              <w:rPr>
                <w:rFonts w:ascii="宋体" w:hAnsi="宋体" w:cs="宋体" w:hint="eastAsia"/>
                <w:bCs/>
                <w:szCs w:val="21"/>
              </w:rPr>
              <w:t>9、协助社交媒体运营做信息采编，编辑等相关工作，如微博、</w:t>
            </w:r>
            <w:proofErr w:type="gramStart"/>
            <w:r>
              <w:rPr>
                <w:rFonts w:ascii="宋体" w:hAnsi="宋体" w:cs="宋体" w:hint="eastAsia"/>
                <w:bCs/>
                <w:szCs w:val="21"/>
              </w:rPr>
              <w:t>微信运营</w:t>
            </w:r>
            <w:proofErr w:type="gramEnd"/>
            <w:r>
              <w:rPr>
                <w:rFonts w:ascii="宋体" w:hAnsi="宋体" w:cs="宋体" w:hint="eastAsia"/>
                <w:bCs/>
                <w:szCs w:val="21"/>
              </w:rPr>
              <w:t>等</w:t>
            </w:r>
          </w:p>
        </w:tc>
        <w:tc>
          <w:tcPr>
            <w:tcW w:w="2126" w:type="dxa"/>
            <w:tcBorders>
              <w:top w:val="single" w:sz="4" w:space="0" w:color="auto"/>
              <w:left w:val="single" w:sz="4" w:space="0" w:color="auto"/>
              <w:bottom w:val="single" w:sz="4" w:space="0" w:color="auto"/>
              <w:right w:val="single" w:sz="4" w:space="0" w:color="auto"/>
            </w:tcBorders>
            <w:vAlign w:val="center"/>
          </w:tcPr>
          <w:p w14:paraId="6D236786" w14:textId="77777777" w:rsidR="003F489A" w:rsidRDefault="002B3F1E">
            <w:pPr>
              <w:spacing w:line="460" w:lineRule="exact"/>
              <w:rPr>
                <w:rFonts w:ascii="宋体" w:hAnsi="宋体" w:cs="宋体"/>
                <w:bCs/>
                <w:szCs w:val="21"/>
              </w:rPr>
            </w:pPr>
            <w:r>
              <w:rPr>
                <w:rFonts w:ascii="宋体" w:hAnsi="宋体" w:cs="宋体" w:hint="eastAsia"/>
                <w:bCs/>
                <w:szCs w:val="21"/>
              </w:rPr>
              <w:t>1、语言沟通能力及基本礼仪规范</w:t>
            </w:r>
          </w:p>
          <w:p w14:paraId="02475F4B" w14:textId="77777777" w:rsidR="003F489A" w:rsidRDefault="002B3F1E">
            <w:pPr>
              <w:spacing w:line="460" w:lineRule="exact"/>
              <w:rPr>
                <w:rFonts w:ascii="宋体" w:hAnsi="宋体" w:cs="宋体"/>
                <w:bCs/>
                <w:szCs w:val="21"/>
              </w:rPr>
            </w:pPr>
            <w:r>
              <w:rPr>
                <w:rFonts w:ascii="宋体" w:hAnsi="宋体" w:cs="宋体" w:hint="eastAsia"/>
                <w:bCs/>
                <w:szCs w:val="21"/>
              </w:rPr>
              <w:t>2、网络客户服务工具使用及销售技能</w:t>
            </w:r>
          </w:p>
          <w:p w14:paraId="071F6B09" w14:textId="77777777" w:rsidR="003F489A" w:rsidRDefault="002B3F1E">
            <w:pPr>
              <w:spacing w:line="460" w:lineRule="exact"/>
              <w:rPr>
                <w:rFonts w:ascii="宋体" w:hAnsi="宋体" w:cs="宋体"/>
                <w:bCs/>
                <w:szCs w:val="21"/>
              </w:rPr>
            </w:pPr>
            <w:r>
              <w:rPr>
                <w:rFonts w:ascii="宋体" w:hAnsi="宋体" w:cs="宋体" w:hint="eastAsia"/>
                <w:bCs/>
                <w:szCs w:val="21"/>
              </w:rPr>
              <w:t>3、临场应变能力与组织协调能力、实时互动能力</w:t>
            </w:r>
          </w:p>
          <w:p w14:paraId="5B59E0E2" w14:textId="77777777" w:rsidR="003F489A" w:rsidRDefault="002B3F1E">
            <w:pPr>
              <w:spacing w:line="460" w:lineRule="exact"/>
              <w:rPr>
                <w:rFonts w:ascii="宋体" w:hAnsi="宋体" w:cs="宋体"/>
                <w:bCs/>
                <w:szCs w:val="21"/>
              </w:rPr>
            </w:pPr>
            <w:r>
              <w:rPr>
                <w:rFonts w:ascii="宋体" w:hAnsi="宋体" w:cs="宋体" w:hint="eastAsia"/>
                <w:bCs/>
                <w:szCs w:val="21"/>
              </w:rPr>
              <w:t>4、营销数据分析能力</w:t>
            </w:r>
          </w:p>
          <w:p w14:paraId="221519CE" w14:textId="77777777" w:rsidR="003F489A" w:rsidRDefault="002B3F1E">
            <w:pPr>
              <w:spacing w:line="460" w:lineRule="exact"/>
              <w:rPr>
                <w:rFonts w:ascii="宋体" w:hAnsi="宋体" w:cs="宋体"/>
                <w:bCs/>
                <w:szCs w:val="21"/>
              </w:rPr>
            </w:pPr>
            <w:r>
              <w:rPr>
                <w:rFonts w:ascii="宋体" w:hAnsi="宋体" w:cs="宋体" w:hint="eastAsia"/>
                <w:bCs/>
                <w:szCs w:val="21"/>
              </w:rPr>
              <w:t>5、客户服务及维护能力</w:t>
            </w:r>
          </w:p>
          <w:p w14:paraId="1E8BCAFB" w14:textId="77777777" w:rsidR="003F489A" w:rsidRDefault="002B3F1E">
            <w:pPr>
              <w:spacing w:line="460" w:lineRule="exact"/>
              <w:rPr>
                <w:rFonts w:ascii="宋体" w:hAnsi="宋体" w:cs="宋体"/>
                <w:bCs/>
                <w:szCs w:val="21"/>
              </w:rPr>
            </w:pPr>
            <w:r>
              <w:rPr>
                <w:rFonts w:ascii="宋体" w:hAnsi="宋体" w:cs="宋体" w:hint="eastAsia"/>
                <w:bCs/>
                <w:szCs w:val="21"/>
              </w:rPr>
              <w:t>6、文案策划、编辑能力</w:t>
            </w:r>
          </w:p>
        </w:tc>
        <w:tc>
          <w:tcPr>
            <w:tcW w:w="709" w:type="dxa"/>
            <w:vMerge/>
            <w:tcBorders>
              <w:left w:val="single" w:sz="4" w:space="0" w:color="auto"/>
              <w:bottom w:val="single" w:sz="4" w:space="0" w:color="auto"/>
              <w:right w:val="single" w:sz="4" w:space="0" w:color="auto"/>
            </w:tcBorders>
            <w:vAlign w:val="center"/>
          </w:tcPr>
          <w:p w14:paraId="73F6BC2C" w14:textId="77777777" w:rsidR="003F489A" w:rsidRDefault="003F489A">
            <w:pPr>
              <w:spacing w:line="460" w:lineRule="exact"/>
              <w:jc w:val="center"/>
              <w:rPr>
                <w:rFonts w:ascii="宋体" w:hAnsi="宋体" w:cs="宋体"/>
                <w:bCs/>
                <w:szCs w:val="21"/>
              </w:rPr>
            </w:pPr>
          </w:p>
        </w:tc>
        <w:tc>
          <w:tcPr>
            <w:tcW w:w="709" w:type="dxa"/>
            <w:vMerge/>
            <w:tcBorders>
              <w:left w:val="single" w:sz="4" w:space="0" w:color="auto"/>
              <w:bottom w:val="single" w:sz="4" w:space="0" w:color="auto"/>
              <w:right w:val="single" w:sz="4" w:space="0" w:color="auto"/>
            </w:tcBorders>
            <w:vAlign w:val="center"/>
          </w:tcPr>
          <w:p w14:paraId="5B9DDEA4" w14:textId="77777777" w:rsidR="003F489A" w:rsidRDefault="003F489A">
            <w:pPr>
              <w:spacing w:line="460" w:lineRule="exact"/>
              <w:jc w:val="center"/>
              <w:rPr>
                <w:rFonts w:ascii="宋体" w:hAnsi="宋体" w:cs="宋体"/>
                <w:bCs/>
                <w:szCs w:val="21"/>
              </w:rPr>
            </w:pPr>
          </w:p>
        </w:tc>
      </w:tr>
    </w:tbl>
    <w:p w14:paraId="25BC6A86" w14:textId="77777777" w:rsidR="003F489A" w:rsidRDefault="002B3F1E">
      <w:pPr>
        <w:widowControl/>
        <w:spacing w:line="360" w:lineRule="auto"/>
        <w:ind w:firstLineChars="150" w:firstLine="450"/>
        <w:jc w:val="left"/>
        <w:rPr>
          <w:rFonts w:ascii="黑体" w:eastAsia="黑体"/>
          <w:sz w:val="30"/>
          <w:szCs w:val="30"/>
        </w:rPr>
      </w:pPr>
      <w:r>
        <w:rPr>
          <w:rFonts w:ascii="黑体" w:eastAsia="黑体"/>
          <w:sz w:val="30"/>
          <w:szCs w:val="30"/>
        </w:rPr>
        <w:t>三</w:t>
      </w:r>
      <w:r>
        <w:rPr>
          <w:rFonts w:ascii="黑体" w:eastAsia="黑体" w:hint="eastAsia"/>
          <w:sz w:val="30"/>
          <w:szCs w:val="30"/>
        </w:rPr>
        <w:t>、</w:t>
      </w:r>
      <w:r>
        <w:rPr>
          <w:rFonts w:ascii="黑体" w:eastAsia="黑体"/>
          <w:sz w:val="30"/>
          <w:szCs w:val="30"/>
        </w:rPr>
        <w:t>调研结果及建议</w:t>
      </w:r>
    </w:p>
    <w:p w14:paraId="484F6B6C" w14:textId="77777777" w:rsidR="003F489A" w:rsidRDefault="002B3F1E">
      <w:pPr>
        <w:rPr>
          <w:b/>
          <w:sz w:val="24"/>
        </w:rPr>
      </w:pPr>
      <w:r>
        <w:rPr>
          <w:rFonts w:ascii="宋体" w:hAnsi="宋体" w:cs="宋体" w:hint="eastAsia"/>
          <w:b/>
          <w:color w:val="000000"/>
          <w:sz w:val="24"/>
        </w:rPr>
        <w:lastRenderedPageBreak/>
        <w:t>（一）</w:t>
      </w:r>
      <w:r>
        <w:rPr>
          <w:b/>
          <w:sz w:val="24"/>
        </w:rPr>
        <w:t>专业培养目标</w:t>
      </w:r>
    </w:p>
    <w:p w14:paraId="29D8F8C9" w14:textId="77777777" w:rsidR="003F489A" w:rsidRDefault="002B3F1E">
      <w:pPr>
        <w:adjustRightInd w:val="0"/>
        <w:snapToGrid w:val="0"/>
        <w:spacing w:line="360" w:lineRule="auto"/>
        <w:ind w:firstLineChars="196" w:firstLine="470"/>
        <w:rPr>
          <w:rFonts w:ascii="宋体" w:hAnsi="宋体" w:cs="宋体"/>
          <w:sz w:val="24"/>
        </w:rPr>
      </w:pPr>
      <w:r>
        <w:rPr>
          <w:rFonts w:ascii="宋体" w:hAnsi="宋体" w:hint="eastAsia"/>
          <w:sz w:val="24"/>
        </w:rPr>
        <w:t>通过调研分析得出，</w:t>
      </w:r>
      <w:r>
        <w:rPr>
          <w:rFonts w:ascii="宋体" w:hAnsi="宋体" w:cs="宋体" w:hint="eastAsia"/>
          <w:sz w:val="24"/>
        </w:rPr>
        <w:t>电子商务专业培养目标是拥护党的基本路线，德、智、体、美、</w:t>
      </w:r>
      <w:proofErr w:type="gramStart"/>
      <w:r>
        <w:rPr>
          <w:rFonts w:ascii="宋体" w:hAnsi="宋体" w:cs="宋体" w:hint="eastAsia"/>
          <w:sz w:val="24"/>
        </w:rPr>
        <w:t>劳</w:t>
      </w:r>
      <w:proofErr w:type="gramEnd"/>
      <w:r>
        <w:rPr>
          <w:rFonts w:ascii="宋体" w:hAnsi="宋体" w:cs="宋体" w:hint="eastAsia"/>
          <w:sz w:val="24"/>
        </w:rPr>
        <w:t>全面发展，服务于当地社会经济发展，掌握基本的网络信息技术和扎实的电子商务理论基础，具有强硬的电商运营操作能力和良好职业道德修养，面向电</w:t>
      </w:r>
      <w:proofErr w:type="gramStart"/>
      <w:r>
        <w:rPr>
          <w:rFonts w:ascii="宋体" w:hAnsi="宋体" w:cs="宋体" w:hint="eastAsia"/>
          <w:sz w:val="24"/>
        </w:rPr>
        <w:t>商领域</w:t>
      </w:r>
      <w:proofErr w:type="gramEnd"/>
      <w:r>
        <w:rPr>
          <w:rFonts w:ascii="宋体" w:hAnsi="宋体" w:cs="宋体" w:hint="eastAsia"/>
          <w:sz w:val="24"/>
        </w:rPr>
        <w:t>企业服务、管理一线的高素质技能应用型人才。</w:t>
      </w:r>
      <w:r>
        <w:rPr>
          <w:rFonts w:hint="eastAsia"/>
          <w:sz w:val="24"/>
        </w:rPr>
        <w:t>。</w:t>
      </w:r>
    </w:p>
    <w:p w14:paraId="03CCF5BD" w14:textId="77777777" w:rsidR="003F489A" w:rsidRDefault="002B3F1E">
      <w:pPr>
        <w:adjustRightInd w:val="0"/>
        <w:snapToGrid w:val="0"/>
        <w:spacing w:line="360" w:lineRule="auto"/>
        <w:ind w:firstLineChars="200" w:firstLine="480"/>
        <w:rPr>
          <w:rFonts w:ascii="宋体" w:hAnsi="宋体" w:cs="宋体"/>
          <w:sz w:val="24"/>
        </w:rPr>
      </w:pPr>
      <w:r>
        <w:rPr>
          <w:rFonts w:ascii="宋体" w:hAnsi="宋体" w:cs="宋体" w:hint="eastAsia"/>
          <w:sz w:val="24"/>
        </w:rPr>
        <w:t>1.以</w:t>
      </w:r>
      <w:proofErr w:type="gramStart"/>
      <w:r>
        <w:rPr>
          <w:rFonts w:ascii="宋体" w:hAnsi="宋体" w:cs="宋体" w:hint="eastAsia"/>
          <w:sz w:val="24"/>
        </w:rPr>
        <w:t>工定学</w:t>
      </w:r>
      <w:proofErr w:type="gramEnd"/>
      <w:r>
        <w:rPr>
          <w:rFonts w:ascii="宋体" w:hAnsi="宋体" w:cs="宋体" w:hint="eastAsia"/>
          <w:sz w:val="24"/>
        </w:rPr>
        <w:t>：依据社会</w:t>
      </w:r>
      <w:r>
        <w:rPr>
          <w:rFonts w:ascii="宋体" w:hAnsi="宋体" w:cs="宋体" w:hint="eastAsia"/>
          <w:bCs/>
          <w:sz w:val="24"/>
        </w:rPr>
        <w:t>人才需求，</w:t>
      </w:r>
      <w:r>
        <w:rPr>
          <w:rFonts w:ascii="宋体" w:hAnsi="宋体" w:cs="宋体" w:hint="eastAsia"/>
          <w:sz w:val="24"/>
        </w:rPr>
        <w:t>基于典型工作岗位及能力</w:t>
      </w:r>
      <w:r>
        <w:rPr>
          <w:rFonts w:ascii="宋体" w:hAnsi="宋体" w:cs="宋体" w:hint="eastAsia"/>
          <w:bCs/>
          <w:sz w:val="24"/>
        </w:rPr>
        <w:t>定位专业人才培养目标，构建符合职业标准的专业课程体系及课程标准。</w:t>
      </w:r>
    </w:p>
    <w:p w14:paraId="68FC0868" w14:textId="77777777" w:rsidR="003F489A" w:rsidRDefault="002B3F1E">
      <w:pPr>
        <w:adjustRightInd w:val="0"/>
        <w:snapToGrid w:val="0"/>
        <w:spacing w:line="360" w:lineRule="auto"/>
        <w:ind w:firstLineChars="200" w:firstLine="480"/>
        <w:rPr>
          <w:rFonts w:ascii="宋体" w:hAnsi="宋体" w:cs="宋体"/>
          <w:bCs/>
          <w:sz w:val="24"/>
        </w:rPr>
      </w:pPr>
      <w:r>
        <w:rPr>
          <w:rFonts w:ascii="宋体" w:hAnsi="宋体" w:cs="宋体" w:hint="eastAsia"/>
          <w:sz w:val="24"/>
        </w:rPr>
        <w:t>2.</w:t>
      </w:r>
      <w:proofErr w:type="gramStart"/>
      <w:r>
        <w:rPr>
          <w:rFonts w:ascii="宋体" w:hAnsi="宋体" w:cs="宋体" w:hint="eastAsia"/>
          <w:sz w:val="24"/>
        </w:rPr>
        <w:t>以工促学</w:t>
      </w:r>
      <w:proofErr w:type="gramEnd"/>
      <w:r>
        <w:rPr>
          <w:rFonts w:ascii="宋体" w:hAnsi="宋体" w:cs="宋体" w:hint="eastAsia"/>
          <w:sz w:val="24"/>
        </w:rPr>
        <w:t>：校内建设有“电子商务中心”，</w:t>
      </w:r>
      <w:r>
        <w:rPr>
          <w:rFonts w:ascii="宋体" w:hAnsi="宋体" w:cs="宋体" w:hint="eastAsia"/>
          <w:bCs/>
          <w:sz w:val="24"/>
        </w:rPr>
        <w:t>教师带领学生进行网店经营、</w:t>
      </w:r>
      <w:proofErr w:type="gramStart"/>
      <w:r>
        <w:rPr>
          <w:rFonts w:ascii="宋体" w:hAnsi="宋体" w:cs="宋体" w:hint="eastAsia"/>
          <w:bCs/>
          <w:sz w:val="24"/>
        </w:rPr>
        <w:t>客服实训</w:t>
      </w:r>
      <w:proofErr w:type="gramEnd"/>
      <w:r>
        <w:rPr>
          <w:rFonts w:ascii="宋体" w:hAnsi="宋体" w:cs="宋体" w:hint="eastAsia"/>
          <w:bCs/>
          <w:sz w:val="24"/>
        </w:rPr>
        <w:t>、美工实训、直播实训，让学生在学习的过程中接触工作岗位，熟悉工作流程，以此来促进学生对知识的主动学习，达到</w:t>
      </w:r>
      <w:proofErr w:type="gramStart"/>
      <w:r>
        <w:rPr>
          <w:rFonts w:ascii="宋体" w:hAnsi="宋体" w:cs="宋体" w:hint="eastAsia"/>
          <w:bCs/>
          <w:sz w:val="24"/>
        </w:rPr>
        <w:t>以工促学</w:t>
      </w:r>
      <w:proofErr w:type="gramEnd"/>
      <w:r>
        <w:rPr>
          <w:rFonts w:ascii="宋体" w:hAnsi="宋体" w:cs="宋体" w:hint="eastAsia"/>
          <w:bCs/>
          <w:sz w:val="24"/>
        </w:rPr>
        <w:t>的目的,同时鼓励学生通过网络自主创业，实现自我。</w:t>
      </w:r>
    </w:p>
    <w:p w14:paraId="27DB7931" w14:textId="77777777" w:rsidR="003F489A" w:rsidRDefault="002B3F1E">
      <w:pPr>
        <w:spacing w:line="360" w:lineRule="auto"/>
        <w:rPr>
          <w:rFonts w:ascii="宋体" w:hAnsi="宋体" w:cs="宋体"/>
          <w:bCs/>
          <w:sz w:val="24"/>
        </w:rPr>
      </w:pPr>
      <w:r>
        <w:rPr>
          <w:rFonts w:ascii="宋体" w:hAnsi="宋体" w:cs="宋体" w:hint="eastAsia"/>
          <w:b/>
          <w:color w:val="000000"/>
          <w:sz w:val="24"/>
        </w:rPr>
        <w:t>（二）</w:t>
      </w:r>
      <w:r>
        <w:rPr>
          <w:b/>
          <w:sz w:val="24"/>
        </w:rPr>
        <w:t>专业培养规格</w:t>
      </w:r>
    </w:p>
    <w:p w14:paraId="29C5067F" w14:textId="77777777" w:rsidR="003F489A" w:rsidRPr="00E77361" w:rsidRDefault="002B3F1E" w:rsidP="00E77361">
      <w:pPr>
        <w:ind w:firstLineChars="176" w:firstLine="424"/>
        <w:rPr>
          <w:rFonts w:ascii="宋体" w:hAnsi="宋体"/>
          <w:b/>
          <w:bCs/>
          <w:sz w:val="24"/>
          <w:szCs w:val="24"/>
        </w:rPr>
      </w:pPr>
      <w:r w:rsidRPr="00E77361">
        <w:rPr>
          <w:rFonts w:ascii="宋体" w:hAnsi="宋体" w:hint="eastAsia"/>
          <w:b/>
          <w:bCs/>
          <w:sz w:val="24"/>
          <w:szCs w:val="24"/>
        </w:rPr>
        <w:t>1、素质要求</w:t>
      </w:r>
    </w:p>
    <w:p w14:paraId="06970ABC"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思想政治素质：通过学习马克思主义、毛泽东思想和中国特色社会主义理论体系的观点和思想方法，树立正确的世界观、人生观和价值观；具有较好的道德修养和身心素质，树立遵纪守法、遵章守纪的法制观念。</w:t>
      </w:r>
    </w:p>
    <w:p w14:paraId="6B83848B"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职业素质：具有良好的职业道德和敬业精神，做到吃苦耐劳、踏实肯干；树立诚实守信意识和责任意识，有良好的社会责任感和使命感。</w:t>
      </w:r>
    </w:p>
    <w:p w14:paraId="2F80B5D1"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（1）具有良好的职业道德，爱岗敬业，忠于职守。</w:t>
      </w:r>
    </w:p>
    <w:p w14:paraId="77CBED5C"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（2）具有坚强的意志力和自信力，踏实肯干、吃苦耐劳、开拓创新。</w:t>
      </w:r>
    </w:p>
    <w:p w14:paraId="655DEBD7"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（3）具有基本的人文社会科学知识，养成良好的学习态度和学习方法。</w:t>
      </w:r>
    </w:p>
    <w:p w14:paraId="5F2D760A"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人文素养与科学素质：具有较为宽阔的视野，文理交融；具有一定的科学思维和科学探索精神；具备健康、高雅的审美情趣和正确的审美观点、较强的审美能力。</w:t>
      </w:r>
    </w:p>
    <w:p w14:paraId="6E163CCA"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身心素质：具有一定的体育运动和生理卫生知识，养成良好的锻炼身体、讲究卫生的习惯，掌握一定的运动技能，达到国家规定的体育健康标准；具有</w:t>
      </w:r>
      <w:proofErr w:type="gramStart"/>
      <w:r>
        <w:rPr>
          <w:rFonts w:ascii="宋体" w:hAnsi="宋体" w:cs="宋体" w:hint="eastAsia"/>
          <w:bCs/>
          <w:sz w:val="24"/>
        </w:rPr>
        <w:t>坚韧不拔</w:t>
      </w:r>
      <w:proofErr w:type="gramEnd"/>
      <w:r>
        <w:rPr>
          <w:rFonts w:ascii="宋体" w:hAnsi="宋体" w:cs="宋体" w:hint="eastAsia"/>
          <w:bCs/>
          <w:sz w:val="24"/>
        </w:rPr>
        <w:t>的毅力、积极乐观的态度、良好的人际关系、健全的人格品质。</w:t>
      </w:r>
    </w:p>
    <w:p w14:paraId="66270572" w14:textId="77777777" w:rsidR="003F489A" w:rsidRPr="00E77361" w:rsidRDefault="002B3F1E" w:rsidP="00E77361">
      <w:pPr>
        <w:ind w:firstLineChars="176" w:firstLine="424"/>
        <w:rPr>
          <w:rFonts w:ascii="宋体" w:hAnsi="宋体"/>
          <w:b/>
          <w:bCs/>
          <w:sz w:val="24"/>
          <w:szCs w:val="24"/>
        </w:rPr>
      </w:pPr>
      <w:r w:rsidRPr="00E77361">
        <w:rPr>
          <w:rFonts w:ascii="宋体" w:hAnsi="宋体"/>
          <w:b/>
          <w:bCs/>
          <w:sz w:val="24"/>
          <w:szCs w:val="24"/>
        </w:rPr>
        <w:t>2</w:t>
      </w:r>
      <w:r w:rsidRPr="00E77361">
        <w:rPr>
          <w:rFonts w:ascii="宋体" w:hAnsi="宋体" w:hint="eastAsia"/>
          <w:b/>
          <w:bCs/>
          <w:sz w:val="24"/>
          <w:szCs w:val="24"/>
        </w:rPr>
        <w:t>、知识要求</w:t>
      </w:r>
    </w:p>
    <w:p w14:paraId="0208CE32"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1.掌握高等技术应用型人才必备的外语和其它文化知识</w:t>
      </w:r>
    </w:p>
    <w:p w14:paraId="26DAF73B"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2.掌握营销职业道德和公关礼仪的基本知识</w:t>
      </w:r>
    </w:p>
    <w:p w14:paraId="394B6C93"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3.系统掌握电子商务基本理论与基本知识</w:t>
      </w:r>
    </w:p>
    <w:p w14:paraId="1D912197"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lastRenderedPageBreak/>
        <w:t>4.熟练掌握网络营销技巧和方法</w:t>
      </w:r>
    </w:p>
    <w:p w14:paraId="63C25DB1"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5.掌握国内外电子商务相关理论、贸易政策与法规知识</w:t>
      </w:r>
    </w:p>
    <w:p w14:paraId="32914637" w14:textId="77777777" w:rsidR="003F489A" w:rsidRPr="00E77361" w:rsidRDefault="002B3F1E" w:rsidP="00E77361">
      <w:pPr>
        <w:ind w:firstLineChars="176" w:firstLine="424"/>
        <w:rPr>
          <w:rFonts w:ascii="宋体" w:hAnsi="宋体"/>
          <w:b/>
          <w:bCs/>
          <w:sz w:val="24"/>
          <w:szCs w:val="24"/>
        </w:rPr>
      </w:pPr>
      <w:r w:rsidRPr="00E77361">
        <w:rPr>
          <w:rFonts w:ascii="宋体" w:hAnsi="宋体"/>
          <w:b/>
          <w:bCs/>
          <w:sz w:val="24"/>
          <w:szCs w:val="24"/>
        </w:rPr>
        <w:t>3</w:t>
      </w:r>
      <w:r w:rsidRPr="00E77361">
        <w:rPr>
          <w:rFonts w:ascii="宋体" w:hAnsi="宋体" w:hint="eastAsia"/>
          <w:b/>
          <w:bCs/>
          <w:sz w:val="24"/>
          <w:szCs w:val="24"/>
        </w:rPr>
        <w:t>、能力要求</w:t>
      </w:r>
    </w:p>
    <w:p w14:paraId="0A3F6993" w14:textId="77777777" w:rsidR="003F489A" w:rsidRDefault="002B3F1E">
      <w:pPr>
        <w:adjustRightInd w:val="0"/>
        <w:snapToGrid w:val="0"/>
        <w:spacing w:line="460" w:lineRule="exact"/>
        <w:ind w:firstLineChars="300" w:firstLine="720"/>
        <w:rPr>
          <w:rFonts w:ascii="宋体" w:hAnsi="宋体" w:cs="宋体"/>
          <w:bCs/>
          <w:sz w:val="24"/>
        </w:rPr>
      </w:pPr>
      <w:r>
        <w:rPr>
          <w:rFonts w:ascii="宋体" w:hAnsi="宋体" w:cs="宋体" w:hint="eastAsia"/>
          <w:bCs/>
          <w:sz w:val="24"/>
        </w:rPr>
        <w:t>通用能力：</w:t>
      </w:r>
    </w:p>
    <w:p w14:paraId="3DC1EBB8"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（1）具备基本的计算机操作与办公软件应用能力</w:t>
      </w:r>
    </w:p>
    <w:p w14:paraId="537CB7FA"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（2）具备较好的语言表达与文字写作能力</w:t>
      </w:r>
    </w:p>
    <w:p w14:paraId="72AACC42"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（3）具备较好的团队合作能力</w:t>
      </w:r>
    </w:p>
    <w:p w14:paraId="1D6AE309"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（4）具备较好的自主学习能力</w:t>
      </w:r>
    </w:p>
    <w:p w14:paraId="289488D8"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（5）具备良好的分析问题、解决问题的能力</w:t>
      </w:r>
    </w:p>
    <w:p w14:paraId="65527F43"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（6）具备一定的实践及创新能力</w:t>
      </w:r>
    </w:p>
    <w:p w14:paraId="28E92168" w14:textId="77777777" w:rsidR="003F489A" w:rsidRDefault="002B3F1E">
      <w:pPr>
        <w:adjustRightInd w:val="0"/>
        <w:snapToGrid w:val="0"/>
        <w:spacing w:line="460" w:lineRule="exact"/>
        <w:ind w:firstLineChars="300" w:firstLine="720"/>
        <w:rPr>
          <w:rFonts w:ascii="宋体" w:hAnsi="宋体" w:cs="宋体"/>
          <w:bCs/>
          <w:sz w:val="24"/>
        </w:rPr>
      </w:pPr>
      <w:r>
        <w:rPr>
          <w:rFonts w:ascii="宋体" w:hAnsi="宋体" w:cs="宋体" w:hint="eastAsia"/>
          <w:bCs/>
          <w:sz w:val="24"/>
        </w:rPr>
        <w:t>专门能力及拓展能力：有目的的、符合电子商务专业要求的、按照一定方法独立完成任务、解决问题和评价结果的能力，根据典型工作任务所对应的职业行动领域的进一步细化的能力要求有：</w:t>
      </w:r>
    </w:p>
    <w:p w14:paraId="12B3541F"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（1）网络信息采集、编辑能力</w:t>
      </w:r>
    </w:p>
    <w:p w14:paraId="04AEEBBA"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（2）网络客户管理、服务能力</w:t>
      </w:r>
    </w:p>
    <w:p w14:paraId="4595F678"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（3）网络推广与营销策划能力</w:t>
      </w:r>
    </w:p>
    <w:p w14:paraId="251D2067"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（4）网络零售能力</w:t>
      </w:r>
    </w:p>
    <w:p w14:paraId="6970DBD8"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（5）初步具备外贸电子商务能力</w:t>
      </w:r>
    </w:p>
    <w:p w14:paraId="29AED1CD"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（6）初步具备网络创业的能力</w:t>
      </w:r>
    </w:p>
    <w:p w14:paraId="32B36144" w14:textId="77777777" w:rsidR="003F489A" w:rsidRDefault="002B3F1E">
      <w:pPr>
        <w:spacing w:line="360" w:lineRule="auto"/>
        <w:rPr>
          <w:b/>
          <w:sz w:val="24"/>
        </w:rPr>
      </w:pPr>
      <w:r>
        <w:rPr>
          <w:rFonts w:ascii="宋体" w:hAnsi="宋体" w:cs="宋体" w:hint="eastAsia"/>
          <w:b/>
          <w:color w:val="000000"/>
          <w:sz w:val="24"/>
        </w:rPr>
        <w:t>（三）</w:t>
      </w:r>
      <w:r>
        <w:rPr>
          <w:b/>
          <w:sz w:val="24"/>
        </w:rPr>
        <w:t>专业课程设置</w:t>
      </w:r>
    </w:p>
    <w:p w14:paraId="26A74599" w14:textId="77777777" w:rsidR="003F489A" w:rsidRPr="00E77361" w:rsidRDefault="002B3F1E" w:rsidP="00E77361">
      <w:pPr>
        <w:ind w:firstLineChars="176" w:firstLine="424"/>
        <w:rPr>
          <w:rFonts w:ascii="宋体" w:hAnsi="宋体"/>
          <w:b/>
          <w:bCs/>
          <w:sz w:val="24"/>
          <w:szCs w:val="24"/>
        </w:rPr>
      </w:pPr>
      <w:r w:rsidRPr="00E77361">
        <w:rPr>
          <w:rFonts w:ascii="宋体" w:hAnsi="宋体"/>
          <w:b/>
          <w:bCs/>
          <w:sz w:val="24"/>
          <w:szCs w:val="24"/>
        </w:rPr>
        <w:t>1</w:t>
      </w:r>
      <w:r w:rsidRPr="00E77361">
        <w:rPr>
          <w:rFonts w:ascii="宋体" w:hAnsi="宋体" w:hint="eastAsia"/>
          <w:b/>
          <w:bCs/>
          <w:sz w:val="24"/>
          <w:szCs w:val="24"/>
        </w:rPr>
        <w:t>、课程体系构建</w:t>
      </w:r>
    </w:p>
    <w:p w14:paraId="7A25B487" w14:textId="77777777" w:rsidR="003F489A" w:rsidRDefault="002B3F1E">
      <w:pPr>
        <w:spacing w:line="460" w:lineRule="exact"/>
        <w:ind w:firstLineChars="200" w:firstLine="482"/>
        <w:rPr>
          <w:rFonts w:ascii="宋体" w:hAnsi="宋体" w:cs="宋体"/>
          <w:b/>
          <w:color w:val="000000"/>
          <w:sz w:val="24"/>
        </w:rPr>
      </w:pPr>
      <w:r>
        <w:rPr>
          <w:rFonts w:ascii="宋体" w:hAnsi="宋体" w:cs="宋体" w:hint="eastAsia"/>
          <w:b/>
          <w:color w:val="000000"/>
          <w:sz w:val="24"/>
        </w:rPr>
        <w:t>以</w:t>
      </w:r>
      <w:proofErr w:type="gramStart"/>
      <w:r>
        <w:rPr>
          <w:rFonts w:ascii="宋体" w:hAnsi="宋体" w:cs="宋体" w:hint="eastAsia"/>
          <w:b/>
          <w:color w:val="000000"/>
          <w:sz w:val="24"/>
        </w:rPr>
        <w:t>工定学</w:t>
      </w:r>
      <w:proofErr w:type="gramEnd"/>
    </w:p>
    <w:p w14:paraId="138B96DB"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为了使工学结合落到实处，应由企业的工作岗位对能力的需求决定专业技能的范畴，从而由专业技能对知识的需求出发，构建并优化专业课程体系。</w:t>
      </w:r>
    </w:p>
    <w:p w14:paraId="6D27141E"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（1）结合企业人才需求定位职业能力方向；</w:t>
      </w:r>
    </w:p>
    <w:p w14:paraId="0F3BA475"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（2）根据企业人才需求设置课程体系；</w:t>
      </w:r>
    </w:p>
    <w:p w14:paraId="7E20E328"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（3）工作过程系统化的课程体系设置。</w:t>
      </w:r>
    </w:p>
    <w:p w14:paraId="4EB780BF" w14:textId="77777777" w:rsidR="003F489A" w:rsidRDefault="002B3F1E">
      <w:pPr>
        <w:spacing w:line="460" w:lineRule="exact"/>
        <w:ind w:firstLineChars="200" w:firstLine="482"/>
        <w:rPr>
          <w:rFonts w:ascii="宋体" w:hAnsi="宋体" w:cs="宋体"/>
          <w:b/>
          <w:color w:val="000000"/>
          <w:sz w:val="24"/>
        </w:rPr>
      </w:pPr>
      <w:proofErr w:type="gramStart"/>
      <w:r>
        <w:rPr>
          <w:rFonts w:ascii="宋体" w:hAnsi="宋体" w:cs="宋体" w:hint="eastAsia"/>
          <w:b/>
          <w:color w:val="000000"/>
          <w:sz w:val="24"/>
        </w:rPr>
        <w:t>以工促学</w:t>
      </w:r>
      <w:proofErr w:type="gramEnd"/>
    </w:p>
    <w:p w14:paraId="70D30C1B"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通过让学生在学习的过程中接触工作岗位，能够让工学结合产生积极的效果。这种方式可以让学生了解不同的岗位的职业技能需求，并且能让学生在学习的过</w:t>
      </w:r>
      <w:r>
        <w:rPr>
          <w:rFonts w:ascii="宋体" w:hAnsi="宋体" w:cs="宋体" w:hint="eastAsia"/>
          <w:bCs/>
          <w:sz w:val="24"/>
        </w:rPr>
        <w:lastRenderedPageBreak/>
        <w:t>程中强化自身对工作岗位的理解，了解岗位的能力需求，从而检查自身所学知识的不足和差距，以此来促进知识的学习，达到</w:t>
      </w:r>
      <w:proofErr w:type="gramStart"/>
      <w:r>
        <w:rPr>
          <w:rFonts w:ascii="宋体" w:hAnsi="宋体" w:cs="宋体" w:hint="eastAsia"/>
          <w:bCs/>
          <w:sz w:val="24"/>
        </w:rPr>
        <w:t>以工促学</w:t>
      </w:r>
      <w:proofErr w:type="gramEnd"/>
      <w:r>
        <w:rPr>
          <w:rFonts w:ascii="宋体" w:hAnsi="宋体" w:cs="宋体" w:hint="eastAsia"/>
          <w:bCs/>
          <w:sz w:val="24"/>
        </w:rPr>
        <w:t>的目的。</w:t>
      </w:r>
    </w:p>
    <w:p w14:paraId="6B845726" w14:textId="77777777" w:rsidR="003F489A" w:rsidRPr="00E77361" w:rsidRDefault="002B3F1E" w:rsidP="00E77361">
      <w:pPr>
        <w:ind w:firstLineChars="176" w:firstLine="424"/>
        <w:rPr>
          <w:rFonts w:ascii="宋体" w:hAnsi="宋体"/>
          <w:b/>
          <w:bCs/>
          <w:sz w:val="24"/>
          <w:szCs w:val="24"/>
        </w:rPr>
      </w:pPr>
      <w:r w:rsidRPr="00E77361">
        <w:rPr>
          <w:rFonts w:ascii="宋体" w:hAnsi="宋体" w:hint="eastAsia"/>
          <w:b/>
          <w:bCs/>
          <w:sz w:val="24"/>
          <w:szCs w:val="24"/>
        </w:rPr>
        <w:t>2、职业能力课程开发</w:t>
      </w:r>
    </w:p>
    <w:p w14:paraId="4F104A02"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课程内容的选择和重构着眼于专业的整个课程体系，明确具体的知识、技能、素质等要求，打破传统学科课程的束缚，将课程内容进行整合重构；</w:t>
      </w:r>
    </w:p>
    <w:p w14:paraId="3EF41CA6"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教学情境构建应以实际岗位操作中的任务（项目）作为教学任务，由简单到复杂的几个任务或者综合性的项目贯穿整个课程内容，然后将与任务（项目）相关的知识与技能贯穿在任务（项目）完成的过程中。按照咨询、计划、决策、实施、检查、评估“六步教学法”构建任务驱动、行动导向的课程内容。</w:t>
      </w:r>
    </w:p>
    <w:p w14:paraId="35FBD1B0" w14:textId="77777777" w:rsidR="003F489A" w:rsidRDefault="002B3F1E">
      <w:pPr>
        <w:spacing w:line="460" w:lineRule="exact"/>
        <w:ind w:firstLineChars="200" w:firstLine="482"/>
        <w:rPr>
          <w:rFonts w:ascii="宋体" w:hAnsi="宋体" w:cs="宋体"/>
          <w:b/>
          <w:color w:val="000000"/>
          <w:sz w:val="24"/>
        </w:rPr>
      </w:pPr>
      <w:r>
        <w:rPr>
          <w:rFonts w:ascii="宋体" w:hAnsi="宋体" w:cs="宋体" w:hint="eastAsia"/>
          <w:b/>
          <w:color w:val="000000"/>
          <w:sz w:val="24"/>
        </w:rPr>
        <w:t>第一阶段（第1、2学期）——专业基础课程群的模拟项目教学模式</w:t>
      </w:r>
    </w:p>
    <w:p w14:paraId="18A82E6C" w14:textId="77777777" w:rsidR="003F489A" w:rsidRDefault="002B3F1E">
      <w:pPr>
        <w:adjustRightInd w:val="0"/>
        <w:snapToGrid w:val="0"/>
        <w:spacing w:line="460" w:lineRule="exact"/>
        <w:ind w:firstLineChars="200" w:firstLine="480"/>
        <w:rPr>
          <w:rFonts w:ascii="宋体" w:hAnsi="宋体" w:cs="宋体"/>
          <w:color w:val="000000"/>
          <w:sz w:val="24"/>
        </w:rPr>
      </w:pPr>
      <w:r>
        <w:rPr>
          <w:rFonts w:ascii="宋体" w:hAnsi="宋体" w:cs="宋体" w:hint="eastAsia"/>
          <w:bCs/>
          <w:sz w:val="24"/>
        </w:rPr>
        <w:t>以基础知识、基本技能的学习内容为主，模拟项目、比赛项目渗透到专业课，实现基础课为专业课搭桥的实践性教学体系。</w:t>
      </w:r>
    </w:p>
    <w:p w14:paraId="0709A4C7" w14:textId="77777777" w:rsidR="003F489A" w:rsidRDefault="002B3F1E">
      <w:pPr>
        <w:spacing w:line="460" w:lineRule="exact"/>
        <w:ind w:firstLineChars="200" w:firstLine="482"/>
        <w:rPr>
          <w:rFonts w:ascii="宋体" w:hAnsi="宋体" w:cs="宋体"/>
          <w:b/>
          <w:color w:val="000000"/>
          <w:sz w:val="24"/>
        </w:rPr>
      </w:pPr>
      <w:r>
        <w:rPr>
          <w:rFonts w:ascii="宋体" w:hAnsi="宋体" w:cs="宋体" w:hint="eastAsia"/>
          <w:b/>
          <w:color w:val="000000"/>
          <w:sz w:val="24"/>
        </w:rPr>
        <w:t>第二阶段（第3、4学期）——专业课程群的仿真项目教学模式</w:t>
      </w:r>
    </w:p>
    <w:p w14:paraId="18031AF8" w14:textId="45824638" w:rsidR="003F489A" w:rsidRDefault="002B3F1E">
      <w:pPr>
        <w:spacing w:line="460" w:lineRule="exact"/>
        <w:ind w:firstLineChars="200" w:firstLine="480"/>
        <w:rPr>
          <w:rFonts w:ascii="宋体" w:hAnsi="宋体" w:cs="宋体"/>
          <w:color w:val="000000"/>
          <w:sz w:val="24"/>
        </w:rPr>
      </w:pPr>
      <w:r>
        <w:rPr>
          <w:rFonts w:ascii="宋体" w:hAnsi="宋体" w:cs="宋体" w:hint="eastAsia"/>
          <w:bCs/>
          <w:sz w:val="24"/>
        </w:rPr>
        <w:t>以专业课实践教学为主，实现“一题</w:t>
      </w:r>
      <w:proofErr w:type="gramStart"/>
      <w:r>
        <w:rPr>
          <w:rFonts w:ascii="宋体" w:hAnsi="宋体" w:cs="宋体" w:hint="eastAsia"/>
          <w:bCs/>
          <w:sz w:val="24"/>
        </w:rPr>
        <w:t>一</w:t>
      </w:r>
      <w:proofErr w:type="gramEnd"/>
      <w:r>
        <w:rPr>
          <w:rFonts w:ascii="宋体" w:hAnsi="宋体" w:cs="宋体" w:hint="eastAsia"/>
          <w:bCs/>
          <w:sz w:val="24"/>
        </w:rPr>
        <w:t>案例”的命题探究式的实践教学体系。 以专业课的学习为主，以项目为载体，从纵深两个方向</w:t>
      </w:r>
      <w:proofErr w:type="gramStart"/>
      <w:r>
        <w:rPr>
          <w:rFonts w:ascii="宋体" w:hAnsi="宋体" w:cs="宋体" w:hint="eastAsia"/>
          <w:bCs/>
          <w:sz w:val="24"/>
        </w:rPr>
        <w:t>逐步进</w:t>
      </w:r>
      <w:proofErr w:type="gramEnd"/>
      <w:r>
        <w:rPr>
          <w:rFonts w:ascii="宋体" w:hAnsi="宋体" w:cs="宋体" w:hint="eastAsia"/>
          <w:bCs/>
          <w:sz w:val="24"/>
        </w:rPr>
        <w:t>阶，以提高学生的综合设计能力。两个方向进阶是指：一是在学习过程的时间维度进行能力进阶，在把项目教学贯穿于教学全过程，从单项训练—专项训练—综合训练</w:t>
      </w:r>
      <w:proofErr w:type="gramStart"/>
      <w:r>
        <w:rPr>
          <w:rFonts w:ascii="宋体" w:hAnsi="宋体" w:cs="宋体" w:hint="eastAsia"/>
          <w:bCs/>
          <w:sz w:val="24"/>
        </w:rPr>
        <w:t>—</w:t>
      </w:r>
      <w:r w:rsidR="006E08CA">
        <w:rPr>
          <w:rFonts w:ascii="宋体" w:hAnsi="宋体" w:cs="宋体" w:hint="eastAsia"/>
          <w:bCs/>
          <w:sz w:val="24"/>
        </w:rPr>
        <w:t>岗位</w:t>
      </w:r>
      <w:proofErr w:type="gramEnd"/>
      <w:r>
        <w:rPr>
          <w:rFonts w:ascii="宋体" w:hAnsi="宋体" w:cs="宋体" w:hint="eastAsia"/>
          <w:bCs/>
          <w:sz w:val="24"/>
        </w:rPr>
        <w:t>实习。二是从项目本身的深度进阶，从部分项目到完全项目，培养学生从设计定位、构思、设计及表现的全流程职业技能。前期在学校实训室完成教学任务，后期采用任务驱动、项目导向的方式重点在校内、</w:t>
      </w:r>
      <w:proofErr w:type="gramStart"/>
      <w:r>
        <w:rPr>
          <w:rFonts w:ascii="宋体" w:hAnsi="宋体" w:cs="宋体" w:hint="eastAsia"/>
          <w:bCs/>
          <w:sz w:val="24"/>
        </w:rPr>
        <w:t>外实训</w:t>
      </w:r>
      <w:proofErr w:type="gramEnd"/>
      <w:r>
        <w:rPr>
          <w:rFonts w:ascii="宋体" w:hAnsi="宋体" w:cs="宋体" w:hint="eastAsia"/>
          <w:bCs/>
          <w:sz w:val="24"/>
        </w:rPr>
        <w:t xml:space="preserve">基地完成教学任务。通过对专业课实践教学过程进行综合训练，实现与职业岗位实际工作零距离对接。　　　</w:t>
      </w:r>
      <w:r>
        <w:rPr>
          <w:rFonts w:ascii="宋体" w:hAnsi="宋体" w:cs="宋体" w:hint="eastAsia"/>
          <w:color w:val="000000"/>
          <w:sz w:val="24"/>
        </w:rPr>
        <w:t xml:space="preserve">    </w:t>
      </w:r>
    </w:p>
    <w:p w14:paraId="4A2E6A2B" w14:textId="13B9FB77" w:rsidR="003F489A" w:rsidRDefault="002B3F1E">
      <w:pPr>
        <w:spacing w:line="460" w:lineRule="exact"/>
        <w:ind w:firstLineChars="200" w:firstLine="482"/>
        <w:rPr>
          <w:rFonts w:ascii="宋体" w:hAnsi="宋体" w:cs="宋体"/>
          <w:b/>
          <w:color w:val="000000"/>
          <w:sz w:val="24"/>
        </w:rPr>
      </w:pPr>
      <w:r>
        <w:rPr>
          <w:rFonts w:ascii="宋体" w:hAnsi="宋体" w:cs="宋体" w:hint="eastAsia"/>
          <w:b/>
          <w:color w:val="000000"/>
          <w:sz w:val="24"/>
        </w:rPr>
        <w:t>第三阶段（第5、6学期）——真实工作的</w:t>
      </w:r>
      <w:r w:rsidR="006E08CA">
        <w:rPr>
          <w:rFonts w:ascii="宋体" w:hAnsi="宋体" w:cs="宋体" w:hint="eastAsia"/>
          <w:b/>
          <w:color w:val="000000"/>
          <w:sz w:val="24"/>
        </w:rPr>
        <w:t>岗位</w:t>
      </w:r>
      <w:r>
        <w:rPr>
          <w:rFonts w:ascii="宋体" w:hAnsi="宋体" w:cs="宋体" w:hint="eastAsia"/>
          <w:b/>
          <w:color w:val="000000"/>
          <w:sz w:val="24"/>
        </w:rPr>
        <w:t xml:space="preserve">全真项目实习教学　</w:t>
      </w:r>
    </w:p>
    <w:p w14:paraId="71ABD7CC" w14:textId="0F2BBC43"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根据职业岗位的知识、技能要求及工作任务情况，对毕业设计的选题及组织、管理、实施采取项目组织、企业</w:t>
      </w:r>
      <w:r w:rsidR="006E08CA">
        <w:rPr>
          <w:rFonts w:ascii="宋体" w:hAnsi="宋体" w:cs="宋体" w:hint="eastAsia"/>
          <w:bCs/>
          <w:sz w:val="24"/>
        </w:rPr>
        <w:t>岗位</w:t>
      </w:r>
      <w:r>
        <w:rPr>
          <w:rFonts w:ascii="宋体" w:hAnsi="宋体" w:cs="宋体" w:hint="eastAsia"/>
          <w:bCs/>
          <w:sz w:val="24"/>
        </w:rPr>
        <w:t>和社会赛事任务驱动三种方式，学生可根据自己的实际情况在指导教师的引导下，完成毕业设计任务。由企业和学校双方共同完成综合训练教学任务，让学生在实际工作过程中锻炼职业素质和职业技能，使之完成职业岗位的认知过程。</w:t>
      </w:r>
    </w:p>
    <w:p w14:paraId="6882A7B1" w14:textId="77777777" w:rsidR="003F489A" w:rsidRDefault="002B3F1E">
      <w:pPr>
        <w:adjustRightInd w:val="0"/>
        <w:snapToGrid w:val="0"/>
        <w:spacing w:line="460" w:lineRule="exact"/>
        <w:ind w:firstLineChars="200" w:firstLine="480"/>
        <w:rPr>
          <w:rFonts w:ascii="宋体" w:hAnsi="宋体" w:cs="宋体"/>
          <w:bCs/>
          <w:sz w:val="24"/>
        </w:rPr>
      </w:pPr>
      <w:r>
        <w:rPr>
          <w:rFonts w:ascii="宋体" w:hAnsi="宋体" w:cs="宋体" w:hint="eastAsia"/>
          <w:bCs/>
          <w:sz w:val="24"/>
        </w:rPr>
        <w:t>项目设计和比赛项目融入教学，使教学产生经济效益、融入社会、作用社会。教师根据项目需求组织学生围绕项目进行市场调研，提出项目要求并制定详实的训练实施方案与课题。“项目课题设计”的教学方法灵活多样，把企业明确的设</w:t>
      </w:r>
      <w:r>
        <w:rPr>
          <w:rFonts w:ascii="宋体" w:hAnsi="宋体" w:cs="宋体" w:hint="eastAsia"/>
          <w:bCs/>
          <w:sz w:val="24"/>
        </w:rPr>
        <w:lastRenderedPageBreak/>
        <w:t>计目的和产品定位作为课程目的融合教学。在实践中逐渐找到不足，促进学习，提高兴趣。</w:t>
      </w:r>
    </w:p>
    <w:p w14:paraId="7768116E" w14:textId="77777777" w:rsidR="003F489A" w:rsidRDefault="002B3F1E">
      <w:pPr>
        <w:widowControl/>
        <w:jc w:val="left"/>
        <w:rPr>
          <w:rFonts w:ascii="Arial" w:eastAsia="黑体" w:hAnsi="Arial"/>
          <w:b/>
          <w:sz w:val="32"/>
        </w:rPr>
      </w:pPr>
      <w:r>
        <w:br w:type="page"/>
      </w:r>
    </w:p>
    <w:p w14:paraId="6E71AAE2" w14:textId="77777777" w:rsidR="003F489A" w:rsidRPr="00C60C5C" w:rsidRDefault="002B3F1E" w:rsidP="00C60C5C">
      <w:pPr>
        <w:pStyle w:val="2"/>
        <w:ind w:firstLine="643"/>
        <w:jc w:val="center"/>
        <w:rPr>
          <w:rFonts w:ascii="方正小标宋简体" w:eastAsia="方正小标宋简体"/>
          <w:sz w:val="32"/>
          <w:szCs w:val="32"/>
        </w:rPr>
      </w:pPr>
      <w:bookmarkStart w:id="89" w:name="_Toc152149499"/>
      <w:r w:rsidRPr="00C60C5C">
        <w:rPr>
          <w:rFonts w:ascii="方正小标宋简体" w:eastAsia="方正小标宋简体" w:hint="eastAsia"/>
          <w:sz w:val="32"/>
          <w:szCs w:val="32"/>
        </w:rPr>
        <w:lastRenderedPageBreak/>
        <w:t>电子商务</w:t>
      </w:r>
      <w:r w:rsidRPr="00C60C5C">
        <w:rPr>
          <w:rFonts w:ascii="方正小标宋简体" w:eastAsia="方正小标宋简体"/>
          <w:sz w:val="32"/>
          <w:szCs w:val="32"/>
        </w:rPr>
        <w:t>专业建设</w:t>
      </w:r>
      <w:r w:rsidRPr="00C60C5C">
        <w:rPr>
          <w:rFonts w:ascii="方正小标宋简体" w:eastAsia="方正小标宋简体" w:hint="eastAsia"/>
          <w:sz w:val="32"/>
          <w:szCs w:val="32"/>
        </w:rPr>
        <w:t>指导</w:t>
      </w:r>
      <w:r w:rsidRPr="00C60C5C">
        <w:rPr>
          <w:rFonts w:ascii="方正小标宋简体" w:eastAsia="方正小标宋简体"/>
          <w:sz w:val="32"/>
          <w:szCs w:val="32"/>
        </w:rPr>
        <w:t>委员会名单</w:t>
      </w:r>
      <w:bookmarkEnd w:id="89"/>
    </w:p>
    <w:tbl>
      <w:tblPr>
        <w:tblStyle w:val="afa"/>
        <w:tblpPr w:leftFromText="180" w:rightFromText="180" w:vertAnchor="text" w:horzAnchor="page" w:tblpXSpec="center" w:tblpY="562"/>
        <w:tblOverlap w:val="neve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1157"/>
        <w:gridCol w:w="1304"/>
        <w:gridCol w:w="1419"/>
        <w:gridCol w:w="2071"/>
        <w:gridCol w:w="1535"/>
      </w:tblGrid>
      <w:tr w:rsidR="003F489A" w14:paraId="486F504C" w14:textId="77777777">
        <w:trPr>
          <w:trHeight w:val="567"/>
          <w:jc w:val="center"/>
        </w:trPr>
        <w:tc>
          <w:tcPr>
            <w:tcW w:w="1023" w:type="dxa"/>
            <w:vAlign w:val="center"/>
          </w:tcPr>
          <w:p w14:paraId="19B59F1C" w14:textId="77777777" w:rsidR="003F489A" w:rsidRDefault="002B3F1E">
            <w:pPr>
              <w:pStyle w:val="a9"/>
              <w:rPr>
                <w:b/>
                <w:bCs/>
              </w:rPr>
            </w:pPr>
            <w:r>
              <w:rPr>
                <w:b/>
                <w:bCs/>
              </w:rPr>
              <w:t>序号</w:t>
            </w:r>
          </w:p>
        </w:tc>
        <w:tc>
          <w:tcPr>
            <w:tcW w:w="1157" w:type="dxa"/>
            <w:vAlign w:val="center"/>
          </w:tcPr>
          <w:p w14:paraId="67A5A426" w14:textId="77777777" w:rsidR="003F489A" w:rsidRDefault="002B3F1E">
            <w:pPr>
              <w:pStyle w:val="a9"/>
              <w:rPr>
                <w:b/>
                <w:bCs/>
              </w:rPr>
            </w:pPr>
            <w:r>
              <w:rPr>
                <w:b/>
                <w:bCs/>
              </w:rPr>
              <w:t>姓名</w:t>
            </w:r>
          </w:p>
        </w:tc>
        <w:tc>
          <w:tcPr>
            <w:tcW w:w="1304" w:type="dxa"/>
            <w:vAlign w:val="center"/>
          </w:tcPr>
          <w:p w14:paraId="589741BC" w14:textId="77777777" w:rsidR="003F489A" w:rsidRDefault="002B3F1E">
            <w:pPr>
              <w:pStyle w:val="a9"/>
              <w:rPr>
                <w:b/>
                <w:bCs/>
              </w:rPr>
            </w:pPr>
            <w:r>
              <w:rPr>
                <w:b/>
                <w:bCs/>
              </w:rPr>
              <w:t>职称</w:t>
            </w:r>
          </w:p>
        </w:tc>
        <w:tc>
          <w:tcPr>
            <w:tcW w:w="1419" w:type="dxa"/>
            <w:vAlign w:val="center"/>
          </w:tcPr>
          <w:p w14:paraId="3DC1B3C5" w14:textId="77777777" w:rsidR="003F489A" w:rsidRDefault="002B3F1E">
            <w:pPr>
              <w:pStyle w:val="a9"/>
              <w:rPr>
                <w:b/>
                <w:bCs/>
              </w:rPr>
            </w:pPr>
            <w:r>
              <w:rPr>
                <w:b/>
                <w:bCs/>
              </w:rPr>
              <w:t>委员会任职</w:t>
            </w:r>
          </w:p>
        </w:tc>
        <w:tc>
          <w:tcPr>
            <w:tcW w:w="2071" w:type="dxa"/>
            <w:vAlign w:val="center"/>
          </w:tcPr>
          <w:p w14:paraId="4B1A6AAD" w14:textId="77777777" w:rsidR="003F489A" w:rsidRDefault="002B3F1E">
            <w:pPr>
              <w:pStyle w:val="a9"/>
              <w:rPr>
                <w:b/>
                <w:bCs/>
              </w:rPr>
            </w:pPr>
            <w:r>
              <w:rPr>
                <w:b/>
                <w:bCs/>
              </w:rPr>
              <w:t>所在单位</w:t>
            </w:r>
          </w:p>
        </w:tc>
        <w:tc>
          <w:tcPr>
            <w:tcW w:w="1535" w:type="dxa"/>
            <w:vAlign w:val="center"/>
          </w:tcPr>
          <w:p w14:paraId="4F7B4E15" w14:textId="77777777" w:rsidR="003F489A" w:rsidRDefault="002B3F1E">
            <w:pPr>
              <w:pStyle w:val="a9"/>
              <w:rPr>
                <w:b/>
                <w:bCs/>
              </w:rPr>
            </w:pPr>
            <w:r>
              <w:rPr>
                <w:b/>
                <w:bCs/>
              </w:rPr>
              <w:t>职务</w:t>
            </w:r>
          </w:p>
        </w:tc>
      </w:tr>
      <w:tr w:rsidR="003F489A" w14:paraId="5F3B7C6D" w14:textId="77777777">
        <w:trPr>
          <w:trHeight w:val="567"/>
          <w:jc w:val="center"/>
        </w:trPr>
        <w:tc>
          <w:tcPr>
            <w:tcW w:w="1023" w:type="dxa"/>
            <w:vAlign w:val="center"/>
          </w:tcPr>
          <w:p w14:paraId="71685730" w14:textId="77777777" w:rsidR="003F489A" w:rsidRDefault="002B3F1E">
            <w:pPr>
              <w:pStyle w:val="a9"/>
            </w:pPr>
            <w:r>
              <w:t>1</w:t>
            </w:r>
          </w:p>
        </w:tc>
        <w:tc>
          <w:tcPr>
            <w:tcW w:w="1157" w:type="dxa"/>
            <w:vAlign w:val="center"/>
          </w:tcPr>
          <w:p w14:paraId="4AE5B5A3" w14:textId="77777777" w:rsidR="003F489A" w:rsidRDefault="002B3F1E">
            <w:pPr>
              <w:pStyle w:val="a9"/>
            </w:pPr>
            <w:proofErr w:type="gramStart"/>
            <w:r>
              <w:rPr>
                <w:rFonts w:hint="eastAsia"/>
              </w:rPr>
              <w:t>焦光利</w:t>
            </w:r>
            <w:proofErr w:type="gramEnd"/>
          </w:p>
        </w:tc>
        <w:tc>
          <w:tcPr>
            <w:tcW w:w="1304" w:type="dxa"/>
            <w:vAlign w:val="center"/>
          </w:tcPr>
          <w:p w14:paraId="697608F3" w14:textId="77777777" w:rsidR="003F489A" w:rsidRDefault="002B3F1E">
            <w:pPr>
              <w:pStyle w:val="a9"/>
            </w:pPr>
            <w:r>
              <w:t>教授</w:t>
            </w:r>
          </w:p>
        </w:tc>
        <w:tc>
          <w:tcPr>
            <w:tcW w:w="1419" w:type="dxa"/>
            <w:vAlign w:val="center"/>
          </w:tcPr>
          <w:p w14:paraId="70425134" w14:textId="77777777" w:rsidR="003F489A" w:rsidRDefault="002B3F1E">
            <w:pPr>
              <w:pStyle w:val="a9"/>
            </w:pPr>
            <w:r>
              <w:t>主任委员</w:t>
            </w:r>
          </w:p>
        </w:tc>
        <w:tc>
          <w:tcPr>
            <w:tcW w:w="2071" w:type="dxa"/>
            <w:vAlign w:val="center"/>
          </w:tcPr>
          <w:p w14:paraId="3B322C8E" w14:textId="77777777" w:rsidR="003F489A" w:rsidRDefault="002B3F1E">
            <w:pPr>
              <w:pStyle w:val="a9"/>
            </w:pPr>
            <w:r>
              <w:t>德州科技职业学院</w:t>
            </w:r>
          </w:p>
        </w:tc>
        <w:tc>
          <w:tcPr>
            <w:tcW w:w="1535" w:type="dxa"/>
            <w:vAlign w:val="center"/>
          </w:tcPr>
          <w:p w14:paraId="0EE41663" w14:textId="77777777" w:rsidR="003F489A" w:rsidRDefault="002B3F1E">
            <w:pPr>
              <w:pStyle w:val="a9"/>
            </w:pPr>
            <w:r>
              <w:rPr>
                <w:rFonts w:hint="eastAsia"/>
              </w:rPr>
              <w:t>副院长</w:t>
            </w:r>
          </w:p>
        </w:tc>
      </w:tr>
      <w:tr w:rsidR="003F489A" w14:paraId="436A2D42" w14:textId="77777777">
        <w:trPr>
          <w:trHeight w:val="567"/>
          <w:jc w:val="center"/>
        </w:trPr>
        <w:tc>
          <w:tcPr>
            <w:tcW w:w="1023" w:type="dxa"/>
            <w:vAlign w:val="center"/>
          </w:tcPr>
          <w:p w14:paraId="08213EBD" w14:textId="77777777" w:rsidR="003F489A" w:rsidRDefault="002B3F1E">
            <w:pPr>
              <w:pStyle w:val="a9"/>
            </w:pPr>
            <w:r>
              <w:t>2</w:t>
            </w:r>
          </w:p>
        </w:tc>
        <w:tc>
          <w:tcPr>
            <w:tcW w:w="1157" w:type="dxa"/>
            <w:vAlign w:val="center"/>
          </w:tcPr>
          <w:p w14:paraId="7E7083AA" w14:textId="77777777" w:rsidR="003F489A" w:rsidRDefault="002B3F1E">
            <w:pPr>
              <w:pStyle w:val="a9"/>
            </w:pPr>
            <w:r>
              <w:rPr>
                <w:rFonts w:hint="eastAsia"/>
              </w:rPr>
              <w:t>陆丹</w:t>
            </w:r>
          </w:p>
        </w:tc>
        <w:tc>
          <w:tcPr>
            <w:tcW w:w="1304" w:type="dxa"/>
            <w:vAlign w:val="center"/>
          </w:tcPr>
          <w:p w14:paraId="3D781B00" w14:textId="77777777" w:rsidR="003F489A" w:rsidRDefault="002B3F1E">
            <w:pPr>
              <w:pStyle w:val="a9"/>
            </w:pPr>
            <w:r>
              <w:t>讲师</w:t>
            </w:r>
          </w:p>
        </w:tc>
        <w:tc>
          <w:tcPr>
            <w:tcW w:w="1419" w:type="dxa"/>
            <w:vAlign w:val="center"/>
          </w:tcPr>
          <w:p w14:paraId="43B0ADC9" w14:textId="77777777" w:rsidR="003F489A" w:rsidRDefault="002B3F1E">
            <w:pPr>
              <w:pStyle w:val="a9"/>
            </w:pPr>
            <w:r>
              <w:rPr>
                <w:rFonts w:hint="eastAsia"/>
              </w:rPr>
              <w:t>副主任</w:t>
            </w:r>
          </w:p>
        </w:tc>
        <w:tc>
          <w:tcPr>
            <w:tcW w:w="2071" w:type="dxa"/>
            <w:vAlign w:val="center"/>
          </w:tcPr>
          <w:p w14:paraId="6C07C93D" w14:textId="77777777" w:rsidR="003F489A" w:rsidRDefault="002B3F1E">
            <w:pPr>
              <w:pStyle w:val="a9"/>
            </w:pPr>
            <w:r>
              <w:rPr>
                <w:rFonts w:hint="eastAsia"/>
              </w:rPr>
              <w:t>禹城市电子商务协会</w:t>
            </w:r>
          </w:p>
        </w:tc>
        <w:tc>
          <w:tcPr>
            <w:tcW w:w="1535" w:type="dxa"/>
            <w:vAlign w:val="center"/>
          </w:tcPr>
          <w:p w14:paraId="01C02578" w14:textId="77777777" w:rsidR="003F489A" w:rsidRDefault="002B3F1E">
            <w:pPr>
              <w:pStyle w:val="a9"/>
            </w:pPr>
            <w:r>
              <w:rPr>
                <w:rFonts w:hint="eastAsia"/>
              </w:rPr>
              <w:t>副会长</w:t>
            </w:r>
          </w:p>
        </w:tc>
      </w:tr>
      <w:tr w:rsidR="003F489A" w14:paraId="79F37B9F" w14:textId="77777777">
        <w:trPr>
          <w:trHeight w:val="567"/>
          <w:jc w:val="center"/>
        </w:trPr>
        <w:tc>
          <w:tcPr>
            <w:tcW w:w="1023" w:type="dxa"/>
            <w:vAlign w:val="center"/>
          </w:tcPr>
          <w:p w14:paraId="5B570D73" w14:textId="77777777" w:rsidR="003F489A" w:rsidRDefault="002B3F1E">
            <w:pPr>
              <w:pStyle w:val="a9"/>
            </w:pPr>
            <w:r>
              <w:t>3</w:t>
            </w:r>
          </w:p>
        </w:tc>
        <w:tc>
          <w:tcPr>
            <w:tcW w:w="1157" w:type="dxa"/>
            <w:vAlign w:val="center"/>
          </w:tcPr>
          <w:p w14:paraId="35ABE8C4" w14:textId="77777777" w:rsidR="003F489A" w:rsidRDefault="002B3F1E">
            <w:pPr>
              <w:pStyle w:val="a9"/>
            </w:pPr>
            <w:r>
              <w:rPr>
                <w:rFonts w:hint="eastAsia"/>
              </w:rPr>
              <w:t>孙秋菊</w:t>
            </w:r>
          </w:p>
        </w:tc>
        <w:tc>
          <w:tcPr>
            <w:tcW w:w="1304" w:type="dxa"/>
            <w:vAlign w:val="center"/>
          </w:tcPr>
          <w:p w14:paraId="1F0D87F0" w14:textId="77777777" w:rsidR="003F489A" w:rsidRDefault="002B3F1E">
            <w:pPr>
              <w:pStyle w:val="a9"/>
            </w:pPr>
            <w:r>
              <w:t>讲师</w:t>
            </w:r>
          </w:p>
        </w:tc>
        <w:tc>
          <w:tcPr>
            <w:tcW w:w="1419" w:type="dxa"/>
            <w:vAlign w:val="center"/>
          </w:tcPr>
          <w:p w14:paraId="6524C8C5" w14:textId="77777777" w:rsidR="003F489A" w:rsidRDefault="002B3F1E">
            <w:pPr>
              <w:pStyle w:val="a9"/>
            </w:pPr>
            <w:r>
              <w:rPr>
                <w:rFonts w:hint="eastAsia"/>
              </w:rPr>
              <w:t>副主任</w:t>
            </w:r>
          </w:p>
        </w:tc>
        <w:tc>
          <w:tcPr>
            <w:tcW w:w="2071" w:type="dxa"/>
            <w:vAlign w:val="center"/>
          </w:tcPr>
          <w:p w14:paraId="4F370B73" w14:textId="77777777" w:rsidR="003F489A" w:rsidRDefault="002B3F1E">
            <w:pPr>
              <w:pStyle w:val="a9"/>
            </w:pPr>
            <w:r>
              <w:rPr>
                <w:rFonts w:hint="eastAsia"/>
              </w:rPr>
              <w:t>禹城市电子商务协会</w:t>
            </w:r>
          </w:p>
        </w:tc>
        <w:tc>
          <w:tcPr>
            <w:tcW w:w="1535" w:type="dxa"/>
            <w:vAlign w:val="center"/>
          </w:tcPr>
          <w:p w14:paraId="0DBF2B79" w14:textId="77777777" w:rsidR="003F489A" w:rsidRDefault="002B3F1E">
            <w:pPr>
              <w:pStyle w:val="a9"/>
            </w:pPr>
            <w:r>
              <w:rPr>
                <w:rFonts w:hint="eastAsia"/>
              </w:rPr>
              <w:t>会长</w:t>
            </w:r>
          </w:p>
        </w:tc>
      </w:tr>
      <w:tr w:rsidR="003F489A" w14:paraId="310459F1" w14:textId="77777777">
        <w:trPr>
          <w:trHeight w:val="567"/>
          <w:jc w:val="center"/>
        </w:trPr>
        <w:tc>
          <w:tcPr>
            <w:tcW w:w="1023" w:type="dxa"/>
            <w:vAlign w:val="center"/>
          </w:tcPr>
          <w:p w14:paraId="0CDA8B96" w14:textId="77777777" w:rsidR="003F489A" w:rsidRDefault="002B3F1E">
            <w:pPr>
              <w:pStyle w:val="a9"/>
            </w:pPr>
            <w:r>
              <w:t>4</w:t>
            </w:r>
          </w:p>
        </w:tc>
        <w:tc>
          <w:tcPr>
            <w:tcW w:w="1157" w:type="dxa"/>
            <w:vAlign w:val="center"/>
          </w:tcPr>
          <w:p w14:paraId="3729A0AE" w14:textId="77777777" w:rsidR="003F489A" w:rsidRDefault="002B3F1E">
            <w:pPr>
              <w:pStyle w:val="a9"/>
            </w:pPr>
            <w:r>
              <w:rPr>
                <w:rFonts w:hint="eastAsia"/>
              </w:rPr>
              <w:t>衣明</w:t>
            </w:r>
          </w:p>
        </w:tc>
        <w:tc>
          <w:tcPr>
            <w:tcW w:w="1304" w:type="dxa"/>
            <w:vAlign w:val="center"/>
          </w:tcPr>
          <w:p w14:paraId="53060CF9" w14:textId="77777777" w:rsidR="003F489A" w:rsidRDefault="002B3F1E">
            <w:pPr>
              <w:pStyle w:val="a9"/>
            </w:pPr>
            <w:r>
              <w:t>讲师</w:t>
            </w:r>
          </w:p>
        </w:tc>
        <w:tc>
          <w:tcPr>
            <w:tcW w:w="1419" w:type="dxa"/>
            <w:vAlign w:val="center"/>
          </w:tcPr>
          <w:p w14:paraId="2A2C9D87" w14:textId="77777777" w:rsidR="003F489A" w:rsidRDefault="002B3F1E">
            <w:pPr>
              <w:pStyle w:val="a9"/>
            </w:pPr>
            <w:r>
              <w:t>委员</w:t>
            </w:r>
          </w:p>
        </w:tc>
        <w:tc>
          <w:tcPr>
            <w:tcW w:w="2071" w:type="dxa"/>
            <w:vAlign w:val="center"/>
          </w:tcPr>
          <w:p w14:paraId="0CA3FB32" w14:textId="77777777" w:rsidR="003F489A" w:rsidRDefault="002B3F1E">
            <w:pPr>
              <w:pStyle w:val="a9"/>
            </w:pPr>
            <w:r>
              <w:rPr>
                <w:rFonts w:hint="eastAsia"/>
              </w:rPr>
              <w:t>青岛禾谷电子商务有限公司</w:t>
            </w:r>
          </w:p>
        </w:tc>
        <w:tc>
          <w:tcPr>
            <w:tcW w:w="1535" w:type="dxa"/>
            <w:vAlign w:val="center"/>
          </w:tcPr>
          <w:p w14:paraId="09E854A8" w14:textId="77777777" w:rsidR="003F489A" w:rsidRDefault="002B3F1E">
            <w:pPr>
              <w:pStyle w:val="a9"/>
            </w:pPr>
            <w:r>
              <w:rPr>
                <w:rFonts w:hint="eastAsia"/>
              </w:rPr>
              <w:t>总经理</w:t>
            </w:r>
          </w:p>
        </w:tc>
      </w:tr>
      <w:tr w:rsidR="003F489A" w14:paraId="75AE4BE9" w14:textId="77777777">
        <w:trPr>
          <w:trHeight w:val="567"/>
          <w:jc w:val="center"/>
        </w:trPr>
        <w:tc>
          <w:tcPr>
            <w:tcW w:w="1023" w:type="dxa"/>
            <w:vAlign w:val="center"/>
          </w:tcPr>
          <w:p w14:paraId="0EFB5323" w14:textId="77777777" w:rsidR="003F489A" w:rsidRDefault="002B3F1E">
            <w:pPr>
              <w:pStyle w:val="a9"/>
            </w:pPr>
            <w:r>
              <w:t>5</w:t>
            </w:r>
          </w:p>
        </w:tc>
        <w:tc>
          <w:tcPr>
            <w:tcW w:w="1157" w:type="dxa"/>
            <w:vAlign w:val="center"/>
          </w:tcPr>
          <w:p w14:paraId="5AB11E5C" w14:textId="77777777" w:rsidR="003F489A" w:rsidRDefault="002B3F1E">
            <w:pPr>
              <w:pStyle w:val="a9"/>
            </w:pPr>
            <w:r>
              <w:rPr>
                <w:rFonts w:hint="eastAsia"/>
              </w:rPr>
              <w:t>张继红</w:t>
            </w:r>
          </w:p>
        </w:tc>
        <w:tc>
          <w:tcPr>
            <w:tcW w:w="1304" w:type="dxa"/>
            <w:vAlign w:val="center"/>
          </w:tcPr>
          <w:p w14:paraId="57E6958C" w14:textId="77777777" w:rsidR="003F489A" w:rsidRDefault="002B3F1E">
            <w:pPr>
              <w:pStyle w:val="a9"/>
            </w:pPr>
            <w:r>
              <w:rPr>
                <w:rFonts w:hint="eastAsia"/>
              </w:rPr>
              <w:t>副教授</w:t>
            </w:r>
          </w:p>
        </w:tc>
        <w:tc>
          <w:tcPr>
            <w:tcW w:w="1419" w:type="dxa"/>
            <w:vAlign w:val="center"/>
          </w:tcPr>
          <w:p w14:paraId="44040BCD" w14:textId="77777777" w:rsidR="003F489A" w:rsidRDefault="002B3F1E">
            <w:pPr>
              <w:pStyle w:val="a9"/>
            </w:pPr>
            <w:r>
              <w:t>委员</w:t>
            </w:r>
          </w:p>
        </w:tc>
        <w:tc>
          <w:tcPr>
            <w:tcW w:w="2071" w:type="dxa"/>
            <w:vAlign w:val="center"/>
          </w:tcPr>
          <w:p w14:paraId="6A459F8C" w14:textId="77777777" w:rsidR="003F489A" w:rsidRDefault="002B3F1E">
            <w:pPr>
              <w:pStyle w:val="a9"/>
            </w:pPr>
            <w:r>
              <w:t>德州科技职业学院</w:t>
            </w:r>
          </w:p>
        </w:tc>
        <w:tc>
          <w:tcPr>
            <w:tcW w:w="1535" w:type="dxa"/>
            <w:vAlign w:val="center"/>
          </w:tcPr>
          <w:p w14:paraId="0C06A32A" w14:textId="77777777" w:rsidR="003F489A" w:rsidRDefault="002B3F1E">
            <w:pPr>
              <w:pStyle w:val="a9"/>
            </w:pPr>
            <w:r>
              <w:rPr>
                <w:rFonts w:hint="eastAsia"/>
              </w:rPr>
              <w:t>系主任</w:t>
            </w:r>
          </w:p>
        </w:tc>
      </w:tr>
      <w:tr w:rsidR="003F489A" w14:paraId="18BC10E2" w14:textId="77777777">
        <w:trPr>
          <w:trHeight w:val="567"/>
          <w:jc w:val="center"/>
        </w:trPr>
        <w:tc>
          <w:tcPr>
            <w:tcW w:w="1023" w:type="dxa"/>
            <w:vAlign w:val="center"/>
          </w:tcPr>
          <w:p w14:paraId="3AA318B0" w14:textId="77777777" w:rsidR="003F489A" w:rsidRDefault="002B3F1E">
            <w:pPr>
              <w:pStyle w:val="a9"/>
            </w:pPr>
            <w:r>
              <w:t>6</w:t>
            </w:r>
          </w:p>
        </w:tc>
        <w:tc>
          <w:tcPr>
            <w:tcW w:w="1157" w:type="dxa"/>
            <w:vAlign w:val="center"/>
          </w:tcPr>
          <w:p w14:paraId="1DF6F946" w14:textId="77777777" w:rsidR="003F489A" w:rsidRDefault="002B3F1E">
            <w:pPr>
              <w:pStyle w:val="a9"/>
            </w:pPr>
            <w:r>
              <w:rPr>
                <w:rFonts w:hint="eastAsia"/>
              </w:rPr>
              <w:t>黄庆宁</w:t>
            </w:r>
          </w:p>
        </w:tc>
        <w:tc>
          <w:tcPr>
            <w:tcW w:w="1304" w:type="dxa"/>
            <w:vAlign w:val="center"/>
          </w:tcPr>
          <w:p w14:paraId="26C5A409" w14:textId="77777777" w:rsidR="003F489A" w:rsidRDefault="002B3F1E">
            <w:pPr>
              <w:pStyle w:val="a9"/>
            </w:pPr>
            <w:r>
              <w:rPr>
                <w:rFonts w:hint="eastAsia"/>
              </w:rPr>
              <w:t>讲师</w:t>
            </w:r>
          </w:p>
        </w:tc>
        <w:tc>
          <w:tcPr>
            <w:tcW w:w="1419" w:type="dxa"/>
            <w:vAlign w:val="center"/>
          </w:tcPr>
          <w:p w14:paraId="0732AA31" w14:textId="77777777" w:rsidR="003F489A" w:rsidRDefault="002B3F1E">
            <w:pPr>
              <w:pStyle w:val="a9"/>
            </w:pPr>
            <w:r>
              <w:t>委员</w:t>
            </w:r>
          </w:p>
        </w:tc>
        <w:tc>
          <w:tcPr>
            <w:tcW w:w="2071" w:type="dxa"/>
            <w:vAlign w:val="center"/>
          </w:tcPr>
          <w:p w14:paraId="3DB7C0C4" w14:textId="77777777" w:rsidR="003F489A" w:rsidRDefault="002B3F1E">
            <w:pPr>
              <w:pStyle w:val="a9"/>
            </w:pPr>
            <w:r>
              <w:t>德州科技职业学院</w:t>
            </w:r>
          </w:p>
        </w:tc>
        <w:tc>
          <w:tcPr>
            <w:tcW w:w="1535" w:type="dxa"/>
            <w:vAlign w:val="center"/>
          </w:tcPr>
          <w:p w14:paraId="4D6AE410" w14:textId="77777777" w:rsidR="003F489A" w:rsidRDefault="002B3F1E">
            <w:pPr>
              <w:pStyle w:val="a9"/>
            </w:pPr>
            <w:r>
              <w:rPr>
                <w:rFonts w:hint="eastAsia"/>
              </w:rPr>
              <w:t>教师</w:t>
            </w:r>
          </w:p>
        </w:tc>
      </w:tr>
      <w:tr w:rsidR="003F489A" w14:paraId="192E8334" w14:textId="77777777">
        <w:trPr>
          <w:trHeight w:val="567"/>
          <w:jc w:val="center"/>
        </w:trPr>
        <w:tc>
          <w:tcPr>
            <w:tcW w:w="1023" w:type="dxa"/>
            <w:vAlign w:val="center"/>
          </w:tcPr>
          <w:p w14:paraId="01E06421" w14:textId="77777777" w:rsidR="003F489A" w:rsidRDefault="002B3F1E">
            <w:pPr>
              <w:pStyle w:val="a9"/>
            </w:pPr>
            <w:r>
              <w:t>7</w:t>
            </w:r>
          </w:p>
        </w:tc>
        <w:tc>
          <w:tcPr>
            <w:tcW w:w="1157" w:type="dxa"/>
            <w:vAlign w:val="center"/>
          </w:tcPr>
          <w:p w14:paraId="186DF80B" w14:textId="77777777" w:rsidR="003F489A" w:rsidRDefault="002B3F1E">
            <w:pPr>
              <w:pStyle w:val="a9"/>
            </w:pPr>
            <w:r>
              <w:rPr>
                <w:rFonts w:hint="eastAsia"/>
              </w:rPr>
              <w:t>张蕊</w:t>
            </w:r>
          </w:p>
        </w:tc>
        <w:tc>
          <w:tcPr>
            <w:tcW w:w="1304" w:type="dxa"/>
            <w:vAlign w:val="center"/>
          </w:tcPr>
          <w:p w14:paraId="4DD17E5C" w14:textId="77777777" w:rsidR="003F489A" w:rsidRDefault="002B3F1E">
            <w:pPr>
              <w:pStyle w:val="a9"/>
            </w:pPr>
            <w:r>
              <w:t>助教</w:t>
            </w:r>
          </w:p>
        </w:tc>
        <w:tc>
          <w:tcPr>
            <w:tcW w:w="1419" w:type="dxa"/>
            <w:vAlign w:val="center"/>
          </w:tcPr>
          <w:p w14:paraId="78E98162" w14:textId="77777777" w:rsidR="003F489A" w:rsidRDefault="002B3F1E">
            <w:pPr>
              <w:pStyle w:val="a9"/>
            </w:pPr>
            <w:r>
              <w:t>委员</w:t>
            </w:r>
          </w:p>
        </w:tc>
        <w:tc>
          <w:tcPr>
            <w:tcW w:w="2071" w:type="dxa"/>
            <w:vAlign w:val="center"/>
          </w:tcPr>
          <w:p w14:paraId="3115975F" w14:textId="77777777" w:rsidR="003F489A" w:rsidRDefault="002B3F1E">
            <w:pPr>
              <w:pStyle w:val="a9"/>
            </w:pPr>
            <w:r>
              <w:t>德州科技职业学院</w:t>
            </w:r>
          </w:p>
        </w:tc>
        <w:tc>
          <w:tcPr>
            <w:tcW w:w="1535" w:type="dxa"/>
            <w:vAlign w:val="center"/>
          </w:tcPr>
          <w:p w14:paraId="245CDA46" w14:textId="77777777" w:rsidR="003F489A" w:rsidRDefault="002B3F1E">
            <w:pPr>
              <w:pStyle w:val="a9"/>
            </w:pPr>
            <w:r>
              <w:t>教师</w:t>
            </w:r>
          </w:p>
        </w:tc>
      </w:tr>
      <w:tr w:rsidR="003F489A" w14:paraId="36A8044C" w14:textId="77777777">
        <w:trPr>
          <w:trHeight w:val="567"/>
          <w:jc w:val="center"/>
        </w:trPr>
        <w:tc>
          <w:tcPr>
            <w:tcW w:w="1023" w:type="dxa"/>
            <w:vAlign w:val="center"/>
          </w:tcPr>
          <w:p w14:paraId="286C1837" w14:textId="77777777" w:rsidR="003F489A" w:rsidRDefault="002B3F1E">
            <w:pPr>
              <w:pStyle w:val="a9"/>
            </w:pPr>
            <w:r>
              <w:t>8</w:t>
            </w:r>
          </w:p>
        </w:tc>
        <w:tc>
          <w:tcPr>
            <w:tcW w:w="1157" w:type="dxa"/>
            <w:vAlign w:val="center"/>
          </w:tcPr>
          <w:p w14:paraId="55E9C3E8" w14:textId="77777777" w:rsidR="003F489A" w:rsidRDefault="002B3F1E">
            <w:pPr>
              <w:pStyle w:val="a9"/>
            </w:pPr>
            <w:r>
              <w:rPr>
                <w:rFonts w:hint="eastAsia"/>
              </w:rPr>
              <w:t>曹春苗</w:t>
            </w:r>
          </w:p>
        </w:tc>
        <w:tc>
          <w:tcPr>
            <w:tcW w:w="1304" w:type="dxa"/>
            <w:vAlign w:val="center"/>
          </w:tcPr>
          <w:p w14:paraId="040D7187" w14:textId="77777777" w:rsidR="003F489A" w:rsidRDefault="002B3F1E">
            <w:pPr>
              <w:pStyle w:val="a9"/>
            </w:pPr>
            <w:r>
              <w:t>助教</w:t>
            </w:r>
          </w:p>
        </w:tc>
        <w:tc>
          <w:tcPr>
            <w:tcW w:w="1419" w:type="dxa"/>
            <w:vAlign w:val="center"/>
          </w:tcPr>
          <w:p w14:paraId="12C8FE25" w14:textId="77777777" w:rsidR="003F489A" w:rsidRDefault="002B3F1E">
            <w:pPr>
              <w:pStyle w:val="a9"/>
            </w:pPr>
            <w:r>
              <w:t>委员</w:t>
            </w:r>
          </w:p>
        </w:tc>
        <w:tc>
          <w:tcPr>
            <w:tcW w:w="2071" w:type="dxa"/>
            <w:vAlign w:val="center"/>
          </w:tcPr>
          <w:p w14:paraId="43CA8A76" w14:textId="77777777" w:rsidR="003F489A" w:rsidRDefault="002B3F1E">
            <w:pPr>
              <w:pStyle w:val="a9"/>
            </w:pPr>
            <w:r>
              <w:t>德州科技职业学院</w:t>
            </w:r>
          </w:p>
        </w:tc>
        <w:tc>
          <w:tcPr>
            <w:tcW w:w="1535" w:type="dxa"/>
            <w:vAlign w:val="center"/>
          </w:tcPr>
          <w:p w14:paraId="4C2EB379" w14:textId="77777777" w:rsidR="003F489A" w:rsidRDefault="002B3F1E">
            <w:pPr>
              <w:pStyle w:val="a9"/>
            </w:pPr>
            <w:r>
              <w:t>教师</w:t>
            </w:r>
          </w:p>
        </w:tc>
      </w:tr>
      <w:tr w:rsidR="003F489A" w14:paraId="1DCEDE9B" w14:textId="77777777">
        <w:trPr>
          <w:trHeight w:val="567"/>
          <w:jc w:val="center"/>
        </w:trPr>
        <w:tc>
          <w:tcPr>
            <w:tcW w:w="1023" w:type="dxa"/>
            <w:vAlign w:val="center"/>
          </w:tcPr>
          <w:p w14:paraId="66B99B31" w14:textId="77777777" w:rsidR="003F489A" w:rsidRDefault="002B3F1E">
            <w:pPr>
              <w:pStyle w:val="a9"/>
            </w:pPr>
            <w:r>
              <w:t>9</w:t>
            </w:r>
          </w:p>
        </w:tc>
        <w:tc>
          <w:tcPr>
            <w:tcW w:w="1157" w:type="dxa"/>
            <w:vAlign w:val="center"/>
          </w:tcPr>
          <w:p w14:paraId="7983A0DB" w14:textId="77777777" w:rsidR="003F489A" w:rsidRDefault="002B3F1E">
            <w:pPr>
              <w:pStyle w:val="a9"/>
            </w:pPr>
            <w:r>
              <w:rPr>
                <w:rFonts w:hint="eastAsia"/>
              </w:rPr>
              <w:t>柳萌</w:t>
            </w:r>
          </w:p>
        </w:tc>
        <w:tc>
          <w:tcPr>
            <w:tcW w:w="1304" w:type="dxa"/>
            <w:vAlign w:val="center"/>
          </w:tcPr>
          <w:p w14:paraId="49BEEDA4" w14:textId="77777777" w:rsidR="003F489A" w:rsidRDefault="002B3F1E">
            <w:pPr>
              <w:pStyle w:val="a9"/>
            </w:pPr>
            <w:r>
              <w:t>助教</w:t>
            </w:r>
          </w:p>
        </w:tc>
        <w:tc>
          <w:tcPr>
            <w:tcW w:w="1419" w:type="dxa"/>
            <w:vAlign w:val="center"/>
          </w:tcPr>
          <w:p w14:paraId="3CAF7EA0" w14:textId="77777777" w:rsidR="003F489A" w:rsidRDefault="002B3F1E">
            <w:pPr>
              <w:pStyle w:val="a9"/>
            </w:pPr>
            <w:r>
              <w:t>委员</w:t>
            </w:r>
          </w:p>
        </w:tc>
        <w:tc>
          <w:tcPr>
            <w:tcW w:w="2071" w:type="dxa"/>
            <w:vAlign w:val="center"/>
          </w:tcPr>
          <w:p w14:paraId="339995FE" w14:textId="77777777" w:rsidR="003F489A" w:rsidRDefault="002B3F1E">
            <w:pPr>
              <w:pStyle w:val="a9"/>
            </w:pPr>
            <w:r>
              <w:t>德州科技职业学院</w:t>
            </w:r>
          </w:p>
        </w:tc>
        <w:tc>
          <w:tcPr>
            <w:tcW w:w="1535" w:type="dxa"/>
            <w:vAlign w:val="center"/>
          </w:tcPr>
          <w:p w14:paraId="261C1142" w14:textId="77777777" w:rsidR="003F489A" w:rsidRDefault="002B3F1E">
            <w:pPr>
              <w:pStyle w:val="a9"/>
            </w:pPr>
            <w:r>
              <w:t>教师</w:t>
            </w:r>
          </w:p>
        </w:tc>
      </w:tr>
      <w:tr w:rsidR="003F489A" w14:paraId="3CE4D53C" w14:textId="77777777">
        <w:trPr>
          <w:trHeight w:val="567"/>
          <w:jc w:val="center"/>
        </w:trPr>
        <w:tc>
          <w:tcPr>
            <w:tcW w:w="1023" w:type="dxa"/>
            <w:vAlign w:val="center"/>
          </w:tcPr>
          <w:p w14:paraId="243E9AAE" w14:textId="77777777" w:rsidR="003F489A" w:rsidRDefault="002B3F1E">
            <w:pPr>
              <w:pStyle w:val="a9"/>
            </w:pPr>
            <w:r>
              <w:t>10</w:t>
            </w:r>
          </w:p>
        </w:tc>
        <w:tc>
          <w:tcPr>
            <w:tcW w:w="1157" w:type="dxa"/>
            <w:vAlign w:val="center"/>
          </w:tcPr>
          <w:p w14:paraId="10C0CBCC" w14:textId="77777777" w:rsidR="003F489A" w:rsidRDefault="002B3F1E">
            <w:pPr>
              <w:pStyle w:val="a9"/>
            </w:pPr>
            <w:r>
              <w:rPr>
                <w:rFonts w:hint="eastAsia"/>
              </w:rPr>
              <w:t>冯梦雪</w:t>
            </w:r>
          </w:p>
        </w:tc>
        <w:tc>
          <w:tcPr>
            <w:tcW w:w="1304" w:type="dxa"/>
            <w:vAlign w:val="center"/>
          </w:tcPr>
          <w:p w14:paraId="4F5708A1" w14:textId="77777777" w:rsidR="003F489A" w:rsidRDefault="002B3F1E">
            <w:pPr>
              <w:pStyle w:val="a9"/>
            </w:pPr>
            <w:r>
              <w:rPr>
                <w:rFonts w:hint="eastAsia"/>
              </w:rPr>
              <w:t>助教</w:t>
            </w:r>
          </w:p>
        </w:tc>
        <w:tc>
          <w:tcPr>
            <w:tcW w:w="1419" w:type="dxa"/>
            <w:vAlign w:val="center"/>
          </w:tcPr>
          <w:p w14:paraId="58F2F92E" w14:textId="77777777" w:rsidR="003F489A" w:rsidRDefault="002B3F1E">
            <w:pPr>
              <w:pStyle w:val="a9"/>
            </w:pPr>
            <w:r>
              <w:t>委员</w:t>
            </w:r>
          </w:p>
        </w:tc>
        <w:tc>
          <w:tcPr>
            <w:tcW w:w="2071" w:type="dxa"/>
            <w:vAlign w:val="center"/>
          </w:tcPr>
          <w:p w14:paraId="7C4E3ABD" w14:textId="77777777" w:rsidR="003F489A" w:rsidRDefault="002B3F1E">
            <w:pPr>
              <w:pStyle w:val="a9"/>
            </w:pPr>
            <w:r>
              <w:rPr>
                <w:rFonts w:hint="eastAsia"/>
              </w:rPr>
              <w:t>青岛禾谷电子商务有限公司</w:t>
            </w:r>
          </w:p>
        </w:tc>
        <w:tc>
          <w:tcPr>
            <w:tcW w:w="1535" w:type="dxa"/>
            <w:vAlign w:val="center"/>
          </w:tcPr>
          <w:p w14:paraId="60306D7A" w14:textId="77777777" w:rsidR="003F489A" w:rsidRDefault="002B3F1E">
            <w:pPr>
              <w:pStyle w:val="a9"/>
            </w:pPr>
            <w:r>
              <w:rPr>
                <w:rFonts w:hint="eastAsia"/>
              </w:rPr>
              <w:t>部门经理</w:t>
            </w:r>
          </w:p>
        </w:tc>
      </w:tr>
      <w:tr w:rsidR="003F489A" w14:paraId="1D444003" w14:textId="77777777">
        <w:trPr>
          <w:trHeight w:val="567"/>
          <w:jc w:val="center"/>
        </w:trPr>
        <w:tc>
          <w:tcPr>
            <w:tcW w:w="1023" w:type="dxa"/>
            <w:vAlign w:val="center"/>
          </w:tcPr>
          <w:p w14:paraId="31D53890" w14:textId="77777777" w:rsidR="003F489A" w:rsidRDefault="002B3F1E">
            <w:pPr>
              <w:pStyle w:val="a9"/>
            </w:pPr>
            <w:r>
              <w:t>11</w:t>
            </w:r>
          </w:p>
        </w:tc>
        <w:tc>
          <w:tcPr>
            <w:tcW w:w="1157" w:type="dxa"/>
            <w:vAlign w:val="center"/>
          </w:tcPr>
          <w:p w14:paraId="5BE7B704" w14:textId="77777777" w:rsidR="003F489A" w:rsidRDefault="002B3F1E">
            <w:pPr>
              <w:pStyle w:val="a9"/>
            </w:pPr>
            <w:r>
              <w:rPr>
                <w:rFonts w:hint="eastAsia"/>
              </w:rPr>
              <w:t>甄运峰</w:t>
            </w:r>
          </w:p>
        </w:tc>
        <w:tc>
          <w:tcPr>
            <w:tcW w:w="1304" w:type="dxa"/>
            <w:vAlign w:val="center"/>
          </w:tcPr>
          <w:p w14:paraId="6364F1F6" w14:textId="77777777" w:rsidR="003F489A" w:rsidRDefault="002B3F1E">
            <w:pPr>
              <w:pStyle w:val="a9"/>
            </w:pPr>
            <w:r>
              <w:t>讲师</w:t>
            </w:r>
          </w:p>
        </w:tc>
        <w:tc>
          <w:tcPr>
            <w:tcW w:w="1419" w:type="dxa"/>
            <w:vAlign w:val="center"/>
          </w:tcPr>
          <w:p w14:paraId="32A35E95" w14:textId="77777777" w:rsidR="003F489A" w:rsidRDefault="002B3F1E">
            <w:pPr>
              <w:pStyle w:val="a9"/>
            </w:pPr>
            <w:r>
              <w:t>委员</w:t>
            </w:r>
          </w:p>
        </w:tc>
        <w:tc>
          <w:tcPr>
            <w:tcW w:w="2071" w:type="dxa"/>
            <w:vAlign w:val="center"/>
          </w:tcPr>
          <w:p w14:paraId="40704967" w14:textId="77777777" w:rsidR="003F489A" w:rsidRDefault="002B3F1E">
            <w:pPr>
              <w:pStyle w:val="a9"/>
            </w:pPr>
            <w:r>
              <w:rPr>
                <w:rFonts w:hint="eastAsia"/>
              </w:rPr>
              <w:t>青岛华森服饰</w:t>
            </w:r>
            <w:r>
              <w:t>有限公司</w:t>
            </w:r>
          </w:p>
        </w:tc>
        <w:tc>
          <w:tcPr>
            <w:tcW w:w="1535" w:type="dxa"/>
            <w:vAlign w:val="center"/>
          </w:tcPr>
          <w:p w14:paraId="2EBCD500" w14:textId="77777777" w:rsidR="003F489A" w:rsidRDefault="002B3F1E">
            <w:pPr>
              <w:pStyle w:val="a9"/>
            </w:pPr>
            <w:r>
              <w:rPr>
                <w:rFonts w:hint="eastAsia"/>
              </w:rPr>
              <w:t>经理</w:t>
            </w:r>
          </w:p>
        </w:tc>
      </w:tr>
      <w:tr w:rsidR="003F489A" w14:paraId="22DBF22C" w14:textId="77777777">
        <w:trPr>
          <w:trHeight w:val="567"/>
          <w:jc w:val="center"/>
        </w:trPr>
        <w:tc>
          <w:tcPr>
            <w:tcW w:w="1023" w:type="dxa"/>
            <w:vAlign w:val="center"/>
          </w:tcPr>
          <w:p w14:paraId="5E5872DA" w14:textId="77777777" w:rsidR="003F489A" w:rsidRDefault="002B3F1E">
            <w:pPr>
              <w:pStyle w:val="a9"/>
            </w:pPr>
            <w:r>
              <w:t>12</w:t>
            </w:r>
          </w:p>
        </w:tc>
        <w:tc>
          <w:tcPr>
            <w:tcW w:w="1157" w:type="dxa"/>
            <w:vAlign w:val="center"/>
          </w:tcPr>
          <w:p w14:paraId="023B0524" w14:textId="77777777" w:rsidR="003F489A" w:rsidRDefault="002B3F1E">
            <w:pPr>
              <w:pStyle w:val="a9"/>
            </w:pPr>
            <w:r>
              <w:rPr>
                <w:rFonts w:hint="eastAsia"/>
              </w:rPr>
              <w:t>徐可</w:t>
            </w:r>
          </w:p>
        </w:tc>
        <w:tc>
          <w:tcPr>
            <w:tcW w:w="1304" w:type="dxa"/>
            <w:vAlign w:val="center"/>
          </w:tcPr>
          <w:p w14:paraId="2D40F7CB" w14:textId="77777777" w:rsidR="003F489A" w:rsidRDefault="002B3F1E">
            <w:pPr>
              <w:pStyle w:val="a9"/>
            </w:pPr>
            <w:r>
              <w:t>讲师</w:t>
            </w:r>
          </w:p>
        </w:tc>
        <w:tc>
          <w:tcPr>
            <w:tcW w:w="1419" w:type="dxa"/>
            <w:vAlign w:val="center"/>
          </w:tcPr>
          <w:p w14:paraId="306EE5B1" w14:textId="77777777" w:rsidR="003F489A" w:rsidRDefault="002B3F1E">
            <w:pPr>
              <w:pStyle w:val="a9"/>
            </w:pPr>
            <w:r>
              <w:t>委员</w:t>
            </w:r>
          </w:p>
        </w:tc>
        <w:tc>
          <w:tcPr>
            <w:tcW w:w="2071" w:type="dxa"/>
            <w:vAlign w:val="center"/>
          </w:tcPr>
          <w:p w14:paraId="296E7199" w14:textId="77777777" w:rsidR="003F489A" w:rsidRDefault="002B3F1E">
            <w:pPr>
              <w:pStyle w:val="a9"/>
            </w:pPr>
            <w:r>
              <w:t>山东万德礼数据科技有限公司</w:t>
            </w:r>
          </w:p>
        </w:tc>
        <w:tc>
          <w:tcPr>
            <w:tcW w:w="1535" w:type="dxa"/>
            <w:vAlign w:val="center"/>
          </w:tcPr>
          <w:p w14:paraId="0D08BA33" w14:textId="77777777" w:rsidR="003F489A" w:rsidRDefault="002B3F1E">
            <w:pPr>
              <w:pStyle w:val="a9"/>
            </w:pPr>
            <w:r>
              <w:t>讲师</w:t>
            </w:r>
          </w:p>
        </w:tc>
      </w:tr>
      <w:tr w:rsidR="003F489A" w14:paraId="3F9EFDD8" w14:textId="77777777">
        <w:trPr>
          <w:trHeight w:val="567"/>
          <w:jc w:val="center"/>
        </w:trPr>
        <w:tc>
          <w:tcPr>
            <w:tcW w:w="1023" w:type="dxa"/>
            <w:vAlign w:val="center"/>
          </w:tcPr>
          <w:p w14:paraId="6AE64BF0" w14:textId="77777777" w:rsidR="003F489A" w:rsidRDefault="002B3F1E">
            <w:pPr>
              <w:pStyle w:val="a9"/>
            </w:pPr>
            <w:r>
              <w:t>13</w:t>
            </w:r>
          </w:p>
        </w:tc>
        <w:tc>
          <w:tcPr>
            <w:tcW w:w="1157" w:type="dxa"/>
            <w:vAlign w:val="center"/>
          </w:tcPr>
          <w:p w14:paraId="1FFC1ABE" w14:textId="77777777" w:rsidR="003F489A" w:rsidRDefault="002B3F1E">
            <w:pPr>
              <w:pStyle w:val="a9"/>
            </w:pPr>
            <w:r>
              <w:t>黄晓飞</w:t>
            </w:r>
          </w:p>
        </w:tc>
        <w:tc>
          <w:tcPr>
            <w:tcW w:w="1304" w:type="dxa"/>
            <w:vAlign w:val="center"/>
          </w:tcPr>
          <w:p w14:paraId="259ABBDF" w14:textId="77777777" w:rsidR="003F489A" w:rsidRDefault="002B3F1E">
            <w:pPr>
              <w:pStyle w:val="a9"/>
            </w:pPr>
            <w:r>
              <w:t>讲师</w:t>
            </w:r>
          </w:p>
        </w:tc>
        <w:tc>
          <w:tcPr>
            <w:tcW w:w="1419" w:type="dxa"/>
            <w:vAlign w:val="center"/>
          </w:tcPr>
          <w:p w14:paraId="3C26337A" w14:textId="77777777" w:rsidR="003F489A" w:rsidRDefault="002B3F1E">
            <w:pPr>
              <w:pStyle w:val="a9"/>
            </w:pPr>
            <w:r>
              <w:t>委员</w:t>
            </w:r>
          </w:p>
        </w:tc>
        <w:tc>
          <w:tcPr>
            <w:tcW w:w="2071" w:type="dxa"/>
            <w:vAlign w:val="center"/>
          </w:tcPr>
          <w:p w14:paraId="2091A484" w14:textId="77777777" w:rsidR="003F489A" w:rsidRDefault="002B3F1E">
            <w:pPr>
              <w:pStyle w:val="a9"/>
            </w:pPr>
            <w:r>
              <w:t>山东万德礼数据科技有限公司</w:t>
            </w:r>
          </w:p>
        </w:tc>
        <w:tc>
          <w:tcPr>
            <w:tcW w:w="1535" w:type="dxa"/>
            <w:vAlign w:val="center"/>
          </w:tcPr>
          <w:p w14:paraId="0E612397" w14:textId="77777777" w:rsidR="003F489A" w:rsidRDefault="002B3F1E">
            <w:pPr>
              <w:pStyle w:val="a9"/>
            </w:pPr>
            <w:r>
              <w:t>讲师</w:t>
            </w:r>
          </w:p>
        </w:tc>
      </w:tr>
    </w:tbl>
    <w:p w14:paraId="517D24D4" w14:textId="77777777" w:rsidR="003F489A" w:rsidRDefault="003F489A">
      <w:pPr>
        <w:keepNext/>
        <w:keepLines/>
        <w:spacing w:afterLines="100" w:after="312" w:line="500" w:lineRule="exact"/>
        <w:outlineLvl w:val="0"/>
        <w:rPr>
          <w:rFonts w:ascii="Times New Roman" w:hAnsi="Times New Roman"/>
          <w:color w:val="000000"/>
          <w:sz w:val="28"/>
          <w:szCs w:val="28"/>
        </w:rPr>
      </w:pPr>
    </w:p>
    <w:p w14:paraId="48FABF4B" w14:textId="77777777" w:rsidR="003F489A" w:rsidRDefault="003F489A">
      <w:pPr>
        <w:jc w:val="right"/>
        <w:rPr>
          <w:rFonts w:ascii="Times New Roman" w:hAnsi="Times New Roman"/>
          <w:sz w:val="28"/>
          <w:szCs w:val="28"/>
        </w:rPr>
      </w:pPr>
    </w:p>
    <w:p w14:paraId="568977C3" w14:textId="77777777" w:rsidR="003F489A" w:rsidRDefault="003F489A">
      <w:pPr>
        <w:jc w:val="center"/>
        <w:rPr>
          <w:b/>
          <w:sz w:val="36"/>
          <w:szCs w:val="36"/>
        </w:rPr>
      </w:pPr>
    </w:p>
    <w:p w14:paraId="72C453AC" w14:textId="77777777" w:rsidR="003F489A" w:rsidRDefault="003F489A">
      <w:pPr>
        <w:jc w:val="center"/>
        <w:rPr>
          <w:b/>
          <w:sz w:val="36"/>
          <w:szCs w:val="36"/>
        </w:rPr>
      </w:pPr>
    </w:p>
    <w:p w14:paraId="70CAD389" w14:textId="77777777" w:rsidR="003F489A" w:rsidRDefault="003F489A">
      <w:pPr>
        <w:pStyle w:val="a0"/>
        <w:ind w:firstLineChars="0" w:firstLine="0"/>
        <w:rPr>
          <w:rFonts w:ascii="宋体" w:eastAsia="宋体" w:hAnsi="宋体" w:cs="宋体"/>
          <w:color w:val="000000"/>
          <w:sz w:val="24"/>
        </w:rPr>
      </w:pPr>
    </w:p>
    <w:sectPr w:rsidR="003F489A" w:rsidSect="001E63F6">
      <w:foot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DF393" w14:textId="77777777" w:rsidR="00BD5214" w:rsidRDefault="00BD5214">
      <w:r>
        <w:separator/>
      </w:r>
    </w:p>
  </w:endnote>
  <w:endnote w:type="continuationSeparator" w:id="0">
    <w:p w14:paraId="33563998" w14:textId="77777777" w:rsidR="00BD5214" w:rsidRDefault="00BD5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仿宋_GB2312">
    <w:altName w:val="微软雅黑"/>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方正小标宋简体">
    <w:altName w:val="Microsoft YaHei UI"/>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TimesNewRomanPS-BoldMT">
    <w:altName w:val="Times New Roman"/>
    <w:charset w:val="00"/>
    <w:family w:val="roman"/>
    <w:pitch w:val="default"/>
    <w:sig w:usb0="00000000"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0128" w14:textId="77777777" w:rsidR="002B3F1E" w:rsidRDefault="002B3F1E">
    <w:pPr>
      <w:pStyle w:val="af3"/>
      <w:jc w:val="center"/>
    </w:pPr>
  </w:p>
  <w:p w14:paraId="41C2281C" w14:textId="77777777" w:rsidR="002B3F1E" w:rsidRDefault="002B3F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382386"/>
      <w:docPartObj>
        <w:docPartGallery w:val="Page Numbers (Bottom of Page)"/>
        <w:docPartUnique/>
      </w:docPartObj>
    </w:sdtPr>
    <w:sdtContent>
      <w:p w14:paraId="59A2BEA4" w14:textId="07D99F30" w:rsidR="001E63F6" w:rsidRDefault="001E63F6" w:rsidP="001E63F6">
        <w:pPr>
          <w:pStyle w:val="af3"/>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BD91D" w14:textId="77777777" w:rsidR="002B3F1E" w:rsidRDefault="002B3F1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678B" w14:textId="77777777" w:rsidR="005450DB" w:rsidRDefault="005450DB">
    <w:pPr>
      <w:pStyle w:val="af3"/>
      <w:framePr w:wrap="around" w:vAnchor="text" w:hAnchor="margin" w:xAlign="center" w:y="1"/>
      <w:rPr>
        <w:rStyle w:val="afc"/>
      </w:rPr>
    </w:pPr>
    <w:r>
      <w:fldChar w:fldCharType="begin"/>
    </w:r>
    <w:r>
      <w:rPr>
        <w:rStyle w:val="afc"/>
      </w:rPr>
      <w:instrText xml:space="preserve">PAGE  </w:instrText>
    </w:r>
    <w:r>
      <w:fldChar w:fldCharType="separate"/>
    </w:r>
    <w:r>
      <w:fldChar w:fldCharType="end"/>
    </w:r>
  </w:p>
  <w:p w14:paraId="0B071B23" w14:textId="77777777" w:rsidR="005450DB" w:rsidRDefault="005450DB">
    <w:pPr>
      <w:pStyle w:val="af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DCC6" w14:textId="77777777" w:rsidR="005450DB" w:rsidRDefault="005450DB">
    <w:pPr>
      <w:pStyle w:val="af3"/>
      <w:framePr w:wrap="around" w:vAnchor="text" w:hAnchor="margin" w:xAlign="center" w:y="1"/>
      <w:rPr>
        <w:rStyle w:val="afc"/>
      </w:rPr>
    </w:pPr>
    <w:r>
      <w:fldChar w:fldCharType="begin"/>
    </w:r>
    <w:r>
      <w:rPr>
        <w:rStyle w:val="afc"/>
      </w:rPr>
      <w:instrText xml:space="preserve">PAGE  </w:instrText>
    </w:r>
    <w:r>
      <w:fldChar w:fldCharType="separate"/>
    </w:r>
    <w:r>
      <w:rPr>
        <w:rStyle w:val="afc"/>
      </w:rPr>
      <w:t>197</w:t>
    </w:r>
    <w:r>
      <w:fldChar w:fldCharType="end"/>
    </w:r>
  </w:p>
  <w:p w14:paraId="52256F25" w14:textId="77777777" w:rsidR="005450DB" w:rsidRDefault="005450DB">
    <w:pPr>
      <w:pStyle w:val="a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00045"/>
    </w:sdtPr>
    <w:sdtContent>
      <w:p w14:paraId="271925CC" w14:textId="3BD4336F" w:rsidR="002B3F1E" w:rsidRDefault="002B3F1E" w:rsidP="00B62B91">
        <w:pPr>
          <w:pStyle w:val="af3"/>
          <w:jc w:val="center"/>
        </w:pPr>
        <w:r>
          <w:fldChar w:fldCharType="begin"/>
        </w:r>
        <w:r>
          <w:instrText>PAGE   \* MERGEFORMAT</w:instrText>
        </w:r>
        <w:r>
          <w:fldChar w:fldCharType="separate"/>
        </w:r>
        <w:r w:rsidR="00FC5B4C" w:rsidRPr="00FC5B4C">
          <w:rPr>
            <w:noProof/>
            <w:lang w:val="zh-CN"/>
          </w:rPr>
          <w:t>37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2BE33" w14:textId="77777777" w:rsidR="00BD5214" w:rsidRDefault="00BD5214">
      <w:r>
        <w:separator/>
      </w:r>
    </w:p>
  </w:footnote>
  <w:footnote w:type="continuationSeparator" w:id="0">
    <w:p w14:paraId="136E0D7C" w14:textId="77777777" w:rsidR="00BD5214" w:rsidRDefault="00BD5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0134FD"/>
    <w:multiLevelType w:val="singleLevel"/>
    <w:tmpl w:val="810134FD"/>
    <w:lvl w:ilvl="0">
      <w:start w:val="1"/>
      <w:numFmt w:val="decimal"/>
      <w:lvlText w:val="%1."/>
      <w:lvlJc w:val="left"/>
      <w:pPr>
        <w:tabs>
          <w:tab w:val="left" w:pos="312"/>
        </w:tabs>
      </w:pPr>
    </w:lvl>
  </w:abstractNum>
  <w:abstractNum w:abstractNumId="1" w15:restartNumberingAfterBreak="0">
    <w:nsid w:val="89E55BD8"/>
    <w:multiLevelType w:val="singleLevel"/>
    <w:tmpl w:val="89E55BD8"/>
    <w:lvl w:ilvl="0">
      <w:start w:val="1"/>
      <w:numFmt w:val="decimal"/>
      <w:lvlText w:val="%1."/>
      <w:lvlJc w:val="left"/>
      <w:pPr>
        <w:tabs>
          <w:tab w:val="left" w:pos="312"/>
        </w:tabs>
      </w:pPr>
    </w:lvl>
  </w:abstractNum>
  <w:abstractNum w:abstractNumId="2" w15:restartNumberingAfterBreak="0">
    <w:nsid w:val="94AC34C7"/>
    <w:multiLevelType w:val="singleLevel"/>
    <w:tmpl w:val="94AC34C7"/>
    <w:lvl w:ilvl="0">
      <w:start w:val="2"/>
      <w:numFmt w:val="chineseCounting"/>
      <w:suff w:val="nothing"/>
      <w:lvlText w:val="（%1）"/>
      <w:lvlJc w:val="left"/>
      <w:rPr>
        <w:rFonts w:hint="eastAsia"/>
      </w:rPr>
    </w:lvl>
  </w:abstractNum>
  <w:abstractNum w:abstractNumId="3" w15:restartNumberingAfterBreak="0">
    <w:nsid w:val="960187C4"/>
    <w:multiLevelType w:val="singleLevel"/>
    <w:tmpl w:val="960187C4"/>
    <w:lvl w:ilvl="0">
      <w:start w:val="5"/>
      <w:numFmt w:val="upperLetter"/>
      <w:suff w:val="nothing"/>
      <w:lvlText w:val="%1-"/>
      <w:lvlJc w:val="left"/>
    </w:lvl>
  </w:abstractNum>
  <w:abstractNum w:abstractNumId="4" w15:restartNumberingAfterBreak="0">
    <w:nsid w:val="A1BD7DAC"/>
    <w:multiLevelType w:val="singleLevel"/>
    <w:tmpl w:val="A1BD7DAC"/>
    <w:lvl w:ilvl="0">
      <w:start w:val="1"/>
      <w:numFmt w:val="decimal"/>
      <w:lvlText w:val="%1."/>
      <w:lvlJc w:val="left"/>
      <w:pPr>
        <w:tabs>
          <w:tab w:val="left" w:pos="312"/>
        </w:tabs>
      </w:pPr>
    </w:lvl>
  </w:abstractNum>
  <w:abstractNum w:abstractNumId="5" w15:restartNumberingAfterBreak="0">
    <w:nsid w:val="A24F3953"/>
    <w:multiLevelType w:val="singleLevel"/>
    <w:tmpl w:val="A24F3953"/>
    <w:lvl w:ilvl="0">
      <w:start w:val="1"/>
      <w:numFmt w:val="chineseCounting"/>
      <w:suff w:val="nothing"/>
      <w:lvlText w:val="（%1）"/>
      <w:lvlJc w:val="left"/>
      <w:rPr>
        <w:rFonts w:hint="eastAsia"/>
      </w:rPr>
    </w:lvl>
  </w:abstractNum>
  <w:abstractNum w:abstractNumId="6" w15:restartNumberingAfterBreak="0">
    <w:nsid w:val="CFBA2A30"/>
    <w:multiLevelType w:val="singleLevel"/>
    <w:tmpl w:val="CFBA2A30"/>
    <w:lvl w:ilvl="0">
      <w:start w:val="1"/>
      <w:numFmt w:val="decimal"/>
      <w:suff w:val="space"/>
      <w:lvlText w:val="%1."/>
      <w:lvlJc w:val="left"/>
    </w:lvl>
  </w:abstractNum>
  <w:abstractNum w:abstractNumId="7" w15:restartNumberingAfterBreak="0">
    <w:nsid w:val="DAAA1369"/>
    <w:multiLevelType w:val="singleLevel"/>
    <w:tmpl w:val="DAAA1369"/>
    <w:lvl w:ilvl="0">
      <w:start w:val="2"/>
      <w:numFmt w:val="chineseCounting"/>
      <w:suff w:val="nothing"/>
      <w:lvlText w:val="（%1）"/>
      <w:lvlJc w:val="left"/>
      <w:rPr>
        <w:rFonts w:hint="eastAsia"/>
      </w:rPr>
    </w:lvl>
  </w:abstractNum>
  <w:abstractNum w:abstractNumId="8" w15:restartNumberingAfterBreak="0">
    <w:nsid w:val="DFC52102"/>
    <w:multiLevelType w:val="singleLevel"/>
    <w:tmpl w:val="DFC52102"/>
    <w:lvl w:ilvl="0">
      <w:start w:val="6"/>
      <w:numFmt w:val="chineseCounting"/>
      <w:suff w:val="nothing"/>
      <w:lvlText w:val="%1、"/>
      <w:lvlJc w:val="left"/>
      <w:rPr>
        <w:rFonts w:hint="eastAsia"/>
      </w:rPr>
    </w:lvl>
  </w:abstractNum>
  <w:abstractNum w:abstractNumId="9" w15:restartNumberingAfterBreak="0">
    <w:nsid w:val="E950263F"/>
    <w:multiLevelType w:val="singleLevel"/>
    <w:tmpl w:val="E950263F"/>
    <w:lvl w:ilvl="0">
      <w:start w:val="1"/>
      <w:numFmt w:val="decimal"/>
      <w:suff w:val="space"/>
      <w:lvlText w:val="%1."/>
      <w:lvlJc w:val="left"/>
    </w:lvl>
  </w:abstractNum>
  <w:abstractNum w:abstractNumId="10" w15:restartNumberingAfterBreak="0">
    <w:nsid w:val="EF99297E"/>
    <w:multiLevelType w:val="singleLevel"/>
    <w:tmpl w:val="EF99297E"/>
    <w:lvl w:ilvl="0">
      <w:start w:val="3"/>
      <w:numFmt w:val="chineseCounting"/>
      <w:suff w:val="nothing"/>
      <w:lvlText w:val="%1、"/>
      <w:lvlJc w:val="left"/>
      <w:rPr>
        <w:rFonts w:hint="eastAsia"/>
      </w:rPr>
    </w:lvl>
  </w:abstractNum>
  <w:abstractNum w:abstractNumId="11" w15:restartNumberingAfterBreak="0">
    <w:nsid w:val="00000001"/>
    <w:multiLevelType w:val="singleLevel"/>
    <w:tmpl w:val="00000001"/>
    <w:lvl w:ilvl="0">
      <w:start w:val="2"/>
      <w:numFmt w:val="decimal"/>
      <w:lvlText w:val="%1."/>
      <w:lvlJc w:val="left"/>
      <w:pPr>
        <w:tabs>
          <w:tab w:val="left" w:pos="312"/>
        </w:tabs>
      </w:pPr>
    </w:lvl>
  </w:abstractNum>
  <w:abstractNum w:abstractNumId="12" w15:restartNumberingAfterBreak="0">
    <w:nsid w:val="12905C8A"/>
    <w:multiLevelType w:val="multilevel"/>
    <w:tmpl w:val="12905C8A"/>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0B44815"/>
    <w:multiLevelType w:val="multilevel"/>
    <w:tmpl w:val="20B44815"/>
    <w:lvl w:ilvl="0">
      <w:start w:val="1"/>
      <w:numFmt w:val="decimal"/>
      <w:lvlText w:val="%1."/>
      <w:lvlJc w:val="left"/>
      <w:pPr>
        <w:ind w:left="922" w:hanging="36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4" w15:restartNumberingAfterBreak="0">
    <w:nsid w:val="22E97654"/>
    <w:multiLevelType w:val="multilevel"/>
    <w:tmpl w:val="22E97654"/>
    <w:lvl w:ilvl="0">
      <w:start w:val="1"/>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5" w15:restartNumberingAfterBreak="0">
    <w:nsid w:val="290CABCD"/>
    <w:multiLevelType w:val="singleLevel"/>
    <w:tmpl w:val="290CABCD"/>
    <w:lvl w:ilvl="0">
      <w:start w:val="1"/>
      <w:numFmt w:val="chineseCounting"/>
      <w:suff w:val="nothing"/>
      <w:lvlText w:val="（%1）"/>
      <w:lvlJc w:val="left"/>
      <w:rPr>
        <w:rFonts w:hint="eastAsia"/>
      </w:rPr>
    </w:lvl>
  </w:abstractNum>
  <w:abstractNum w:abstractNumId="16" w15:restartNumberingAfterBreak="0">
    <w:nsid w:val="2AB06455"/>
    <w:multiLevelType w:val="hybridMultilevel"/>
    <w:tmpl w:val="C89699F6"/>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2C546CDF"/>
    <w:multiLevelType w:val="singleLevel"/>
    <w:tmpl w:val="2C546CDF"/>
    <w:lvl w:ilvl="0">
      <w:start w:val="2"/>
      <w:numFmt w:val="chineseCounting"/>
      <w:suff w:val="nothing"/>
      <w:lvlText w:val="%1、"/>
      <w:lvlJc w:val="left"/>
      <w:rPr>
        <w:rFonts w:hint="eastAsia"/>
      </w:rPr>
    </w:lvl>
  </w:abstractNum>
  <w:abstractNum w:abstractNumId="18" w15:restartNumberingAfterBreak="0">
    <w:nsid w:val="41117D9A"/>
    <w:multiLevelType w:val="hybridMultilevel"/>
    <w:tmpl w:val="EEA2630E"/>
    <w:lvl w:ilvl="0" w:tplc="5F3E634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44472A9A"/>
    <w:multiLevelType w:val="multilevel"/>
    <w:tmpl w:val="44472A9A"/>
    <w:lvl w:ilvl="0">
      <w:start w:val="1"/>
      <w:numFmt w:val="japaneseCounting"/>
      <w:lvlText w:val="(%1)"/>
      <w:lvlJc w:val="left"/>
      <w:pPr>
        <w:tabs>
          <w:tab w:val="left" w:pos="598"/>
        </w:tabs>
        <w:ind w:left="598" w:hanging="480"/>
      </w:pPr>
      <w:rPr>
        <w:rFonts w:hint="default"/>
      </w:rPr>
    </w:lvl>
    <w:lvl w:ilvl="1">
      <w:start w:val="1"/>
      <w:numFmt w:val="lowerLetter"/>
      <w:lvlText w:val="%2)"/>
      <w:lvlJc w:val="left"/>
      <w:pPr>
        <w:tabs>
          <w:tab w:val="left" w:pos="958"/>
        </w:tabs>
        <w:ind w:left="958" w:hanging="420"/>
      </w:pPr>
    </w:lvl>
    <w:lvl w:ilvl="2">
      <w:start w:val="1"/>
      <w:numFmt w:val="lowerRoman"/>
      <w:lvlText w:val="%3."/>
      <w:lvlJc w:val="right"/>
      <w:pPr>
        <w:tabs>
          <w:tab w:val="left" w:pos="1378"/>
        </w:tabs>
        <w:ind w:left="1378" w:hanging="420"/>
      </w:pPr>
    </w:lvl>
    <w:lvl w:ilvl="3">
      <w:start w:val="1"/>
      <w:numFmt w:val="decimal"/>
      <w:lvlText w:val="%4."/>
      <w:lvlJc w:val="left"/>
      <w:pPr>
        <w:tabs>
          <w:tab w:val="left" w:pos="1798"/>
        </w:tabs>
        <w:ind w:left="1798" w:hanging="420"/>
      </w:pPr>
    </w:lvl>
    <w:lvl w:ilvl="4">
      <w:start w:val="1"/>
      <w:numFmt w:val="lowerLetter"/>
      <w:lvlText w:val="%5)"/>
      <w:lvlJc w:val="left"/>
      <w:pPr>
        <w:tabs>
          <w:tab w:val="left" w:pos="2218"/>
        </w:tabs>
        <w:ind w:left="2218" w:hanging="420"/>
      </w:pPr>
    </w:lvl>
    <w:lvl w:ilvl="5">
      <w:start w:val="1"/>
      <w:numFmt w:val="lowerRoman"/>
      <w:lvlText w:val="%6."/>
      <w:lvlJc w:val="right"/>
      <w:pPr>
        <w:tabs>
          <w:tab w:val="left" w:pos="2638"/>
        </w:tabs>
        <w:ind w:left="2638" w:hanging="420"/>
      </w:pPr>
    </w:lvl>
    <w:lvl w:ilvl="6">
      <w:start w:val="1"/>
      <w:numFmt w:val="decimal"/>
      <w:lvlText w:val="%7."/>
      <w:lvlJc w:val="left"/>
      <w:pPr>
        <w:tabs>
          <w:tab w:val="left" w:pos="3058"/>
        </w:tabs>
        <w:ind w:left="3058" w:hanging="420"/>
      </w:pPr>
    </w:lvl>
    <w:lvl w:ilvl="7">
      <w:start w:val="1"/>
      <w:numFmt w:val="lowerLetter"/>
      <w:lvlText w:val="%8)"/>
      <w:lvlJc w:val="left"/>
      <w:pPr>
        <w:tabs>
          <w:tab w:val="left" w:pos="3478"/>
        </w:tabs>
        <w:ind w:left="3478" w:hanging="420"/>
      </w:pPr>
    </w:lvl>
    <w:lvl w:ilvl="8">
      <w:start w:val="1"/>
      <w:numFmt w:val="lowerRoman"/>
      <w:lvlText w:val="%9."/>
      <w:lvlJc w:val="right"/>
      <w:pPr>
        <w:tabs>
          <w:tab w:val="left" w:pos="3898"/>
        </w:tabs>
        <w:ind w:left="3898" w:hanging="420"/>
      </w:pPr>
    </w:lvl>
  </w:abstractNum>
  <w:abstractNum w:abstractNumId="20" w15:restartNumberingAfterBreak="0">
    <w:nsid w:val="49120D69"/>
    <w:multiLevelType w:val="hybridMultilevel"/>
    <w:tmpl w:val="B0788D88"/>
    <w:lvl w:ilvl="0" w:tplc="3A10C7A6">
      <w:start w:val="9"/>
      <w:numFmt w:val="japaneseCounting"/>
      <w:lvlText w:val="%1、"/>
      <w:lvlJc w:val="left"/>
      <w:pPr>
        <w:ind w:left="504" w:hanging="50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3617E4C"/>
    <w:multiLevelType w:val="singleLevel"/>
    <w:tmpl w:val="53617E4C"/>
    <w:lvl w:ilvl="0">
      <w:start w:val="1"/>
      <w:numFmt w:val="decimal"/>
      <w:lvlText w:val="%1."/>
      <w:lvlJc w:val="left"/>
      <w:pPr>
        <w:tabs>
          <w:tab w:val="num" w:pos="312"/>
        </w:tabs>
      </w:pPr>
    </w:lvl>
  </w:abstractNum>
  <w:abstractNum w:abstractNumId="22" w15:restartNumberingAfterBreak="0">
    <w:nsid w:val="5399100D"/>
    <w:multiLevelType w:val="singleLevel"/>
    <w:tmpl w:val="5399100D"/>
    <w:lvl w:ilvl="0">
      <w:start w:val="3"/>
      <w:numFmt w:val="chineseCounting"/>
      <w:suff w:val="nothing"/>
      <w:lvlText w:val="%1、"/>
      <w:lvlJc w:val="left"/>
    </w:lvl>
  </w:abstractNum>
  <w:abstractNum w:abstractNumId="23" w15:restartNumberingAfterBreak="0">
    <w:nsid w:val="5469A142"/>
    <w:multiLevelType w:val="singleLevel"/>
    <w:tmpl w:val="5469A142"/>
    <w:lvl w:ilvl="0">
      <w:start w:val="1"/>
      <w:numFmt w:val="bullet"/>
      <w:lvlText w:val=""/>
      <w:lvlJc w:val="left"/>
      <w:pPr>
        <w:tabs>
          <w:tab w:val="num" w:pos="420"/>
        </w:tabs>
        <w:ind w:left="420" w:hanging="420"/>
      </w:pPr>
      <w:rPr>
        <w:rFonts w:ascii="Wingdings" w:hAnsi="Wingdings" w:hint="default"/>
      </w:rPr>
    </w:lvl>
  </w:abstractNum>
  <w:abstractNum w:abstractNumId="24" w15:restartNumberingAfterBreak="0">
    <w:nsid w:val="5469A489"/>
    <w:multiLevelType w:val="singleLevel"/>
    <w:tmpl w:val="5469A489"/>
    <w:lvl w:ilvl="0">
      <w:start w:val="1"/>
      <w:numFmt w:val="decimal"/>
      <w:suff w:val="nothing"/>
      <w:lvlText w:val="%1."/>
      <w:lvlJc w:val="left"/>
    </w:lvl>
  </w:abstractNum>
  <w:abstractNum w:abstractNumId="25" w15:restartNumberingAfterBreak="0">
    <w:nsid w:val="5469A521"/>
    <w:multiLevelType w:val="singleLevel"/>
    <w:tmpl w:val="5469A521"/>
    <w:lvl w:ilvl="0">
      <w:start w:val="2"/>
      <w:numFmt w:val="decimal"/>
      <w:suff w:val="nothing"/>
      <w:lvlText w:val="%1."/>
      <w:lvlJc w:val="left"/>
    </w:lvl>
  </w:abstractNum>
  <w:abstractNum w:abstractNumId="26" w15:restartNumberingAfterBreak="0">
    <w:nsid w:val="5469A564"/>
    <w:multiLevelType w:val="singleLevel"/>
    <w:tmpl w:val="5469A564"/>
    <w:lvl w:ilvl="0">
      <w:start w:val="3"/>
      <w:numFmt w:val="decimal"/>
      <w:suff w:val="nothing"/>
      <w:lvlText w:val="%1."/>
      <w:lvlJc w:val="left"/>
    </w:lvl>
  </w:abstractNum>
  <w:abstractNum w:abstractNumId="27" w15:restartNumberingAfterBreak="0">
    <w:nsid w:val="5469A5A5"/>
    <w:multiLevelType w:val="singleLevel"/>
    <w:tmpl w:val="5469A5A5"/>
    <w:lvl w:ilvl="0">
      <w:start w:val="4"/>
      <w:numFmt w:val="decimal"/>
      <w:suff w:val="nothing"/>
      <w:lvlText w:val="%1."/>
      <w:lvlJc w:val="left"/>
    </w:lvl>
  </w:abstractNum>
  <w:abstractNum w:abstractNumId="28" w15:restartNumberingAfterBreak="0">
    <w:nsid w:val="5469A620"/>
    <w:multiLevelType w:val="singleLevel"/>
    <w:tmpl w:val="5469A620"/>
    <w:lvl w:ilvl="0">
      <w:start w:val="1"/>
      <w:numFmt w:val="decimal"/>
      <w:suff w:val="nothing"/>
      <w:lvlText w:val="%1."/>
      <w:lvlJc w:val="left"/>
    </w:lvl>
  </w:abstractNum>
  <w:abstractNum w:abstractNumId="29" w15:restartNumberingAfterBreak="0">
    <w:nsid w:val="54BF0069"/>
    <w:multiLevelType w:val="singleLevel"/>
    <w:tmpl w:val="54BF0069"/>
    <w:lvl w:ilvl="0">
      <w:start w:val="1"/>
      <w:numFmt w:val="decimal"/>
      <w:suff w:val="nothing"/>
      <w:lvlText w:val="（%1）"/>
      <w:lvlJc w:val="left"/>
    </w:lvl>
  </w:abstractNum>
  <w:abstractNum w:abstractNumId="30" w15:restartNumberingAfterBreak="0">
    <w:nsid w:val="58CC4E37"/>
    <w:multiLevelType w:val="multilevel"/>
    <w:tmpl w:val="58CC4E37"/>
    <w:lvl w:ilvl="0">
      <w:start w:val="1"/>
      <w:numFmt w:val="japaneseCounting"/>
      <w:lvlText w:val="第%1，"/>
      <w:lvlJc w:val="left"/>
      <w:pPr>
        <w:ind w:left="885" w:hanging="88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59E5A9DD"/>
    <w:multiLevelType w:val="singleLevel"/>
    <w:tmpl w:val="59E5A9DD"/>
    <w:lvl w:ilvl="0">
      <w:start w:val="2"/>
      <w:numFmt w:val="chineseCounting"/>
      <w:lvlText w:val="第%1章"/>
      <w:lvlJc w:val="left"/>
    </w:lvl>
  </w:abstractNum>
  <w:abstractNum w:abstractNumId="32" w15:restartNumberingAfterBreak="0">
    <w:nsid w:val="622E3B53"/>
    <w:multiLevelType w:val="multilevel"/>
    <w:tmpl w:val="622E3B53"/>
    <w:lvl w:ilvl="0">
      <w:start w:val="1"/>
      <w:numFmt w:val="decimal"/>
      <w:lvlText w:val="%1."/>
      <w:lvlJc w:val="left"/>
      <w:pPr>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637077EE"/>
    <w:multiLevelType w:val="singleLevel"/>
    <w:tmpl w:val="637077EE"/>
    <w:lvl w:ilvl="0">
      <w:start w:val="1"/>
      <w:numFmt w:val="decimal"/>
      <w:suff w:val="nothing"/>
      <w:lvlText w:val="%1."/>
      <w:lvlJc w:val="left"/>
    </w:lvl>
  </w:abstractNum>
  <w:abstractNum w:abstractNumId="34" w15:restartNumberingAfterBreak="0">
    <w:nsid w:val="637078D2"/>
    <w:multiLevelType w:val="singleLevel"/>
    <w:tmpl w:val="637078D2"/>
    <w:lvl w:ilvl="0">
      <w:start w:val="1"/>
      <w:numFmt w:val="decimal"/>
      <w:suff w:val="nothing"/>
      <w:lvlText w:val="%1."/>
      <w:lvlJc w:val="left"/>
    </w:lvl>
  </w:abstractNum>
  <w:abstractNum w:abstractNumId="35" w15:restartNumberingAfterBreak="0">
    <w:nsid w:val="637091BE"/>
    <w:multiLevelType w:val="singleLevel"/>
    <w:tmpl w:val="637091BE"/>
    <w:lvl w:ilvl="0">
      <w:start w:val="1"/>
      <w:numFmt w:val="decimal"/>
      <w:suff w:val="nothing"/>
      <w:lvlText w:val="%1."/>
      <w:lvlJc w:val="left"/>
    </w:lvl>
  </w:abstractNum>
  <w:abstractNum w:abstractNumId="36" w15:restartNumberingAfterBreak="0">
    <w:nsid w:val="637092C4"/>
    <w:multiLevelType w:val="singleLevel"/>
    <w:tmpl w:val="637092C4"/>
    <w:lvl w:ilvl="0">
      <w:start w:val="1"/>
      <w:numFmt w:val="decimal"/>
      <w:suff w:val="nothing"/>
      <w:lvlText w:val="%1."/>
      <w:lvlJc w:val="left"/>
    </w:lvl>
  </w:abstractNum>
  <w:abstractNum w:abstractNumId="37" w15:restartNumberingAfterBreak="0">
    <w:nsid w:val="63709366"/>
    <w:multiLevelType w:val="singleLevel"/>
    <w:tmpl w:val="63709366"/>
    <w:lvl w:ilvl="0">
      <w:start w:val="1"/>
      <w:numFmt w:val="decimal"/>
      <w:suff w:val="nothing"/>
      <w:lvlText w:val="%1."/>
      <w:lvlJc w:val="left"/>
    </w:lvl>
  </w:abstractNum>
  <w:abstractNum w:abstractNumId="38" w15:restartNumberingAfterBreak="0">
    <w:nsid w:val="637093FC"/>
    <w:multiLevelType w:val="singleLevel"/>
    <w:tmpl w:val="637093FC"/>
    <w:lvl w:ilvl="0">
      <w:start w:val="1"/>
      <w:numFmt w:val="decimal"/>
      <w:suff w:val="nothing"/>
      <w:lvlText w:val="%1."/>
      <w:lvlJc w:val="left"/>
    </w:lvl>
  </w:abstractNum>
  <w:abstractNum w:abstractNumId="39" w15:restartNumberingAfterBreak="0">
    <w:nsid w:val="6370945C"/>
    <w:multiLevelType w:val="singleLevel"/>
    <w:tmpl w:val="6370945C"/>
    <w:lvl w:ilvl="0">
      <w:start w:val="1"/>
      <w:numFmt w:val="decimal"/>
      <w:suff w:val="nothing"/>
      <w:lvlText w:val="%1."/>
      <w:lvlJc w:val="left"/>
    </w:lvl>
  </w:abstractNum>
  <w:abstractNum w:abstractNumId="40" w15:restartNumberingAfterBreak="0">
    <w:nsid w:val="637094F0"/>
    <w:multiLevelType w:val="singleLevel"/>
    <w:tmpl w:val="637094F0"/>
    <w:lvl w:ilvl="0">
      <w:start w:val="1"/>
      <w:numFmt w:val="decimal"/>
      <w:suff w:val="nothing"/>
      <w:lvlText w:val="%1."/>
      <w:lvlJc w:val="left"/>
    </w:lvl>
  </w:abstractNum>
  <w:abstractNum w:abstractNumId="41" w15:restartNumberingAfterBreak="0">
    <w:nsid w:val="63709543"/>
    <w:multiLevelType w:val="singleLevel"/>
    <w:tmpl w:val="63709543"/>
    <w:lvl w:ilvl="0">
      <w:start w:val="1"/>
      <w:numFmt w:val="decimal"/>
      <w:suff w:val="nothing"/>
      <w:lvlText w:val="%1."/>
      <w:lvlJc w:val="left"/>
    </w:lvl>
  </w:abstractNum>
  <w:abstractNum w:abstractNumId="42" w15:restartNumberingAfterBreak="0">
    <w:nsid w:val="637095B1"/>
    <w:multiLevelType w:val="singleLevel"/>
    <w:tmpl w:val="637095B1"/>
    <w:lvl w:ilvl="0">
      <w:start w:val="1"/>
      <w:numFmt w:val="decimal"/>
      <w:suff w:val="nothing"/>
      <w:lvlText w:val="%1."/>
      <w:lvlJc w:val="left"/>
    </w:lvl>
  </w:abstractNum>
  <w:abstractNum w:abstractNumId="43" w15:restartNumberingAfterBreak="0">
    <w:nsid w:val="63709647"/>
    <w:multiLevelType w:val="singleLevel"/>
    <w:tmpl w:val="63709647"/>
    <w:lvl w:ilvl="0">
      <w:start w:val="1"/>
      <w:numFmt w:val="decimal"/>
      <w:suff w:val="nothing"/>
      <w:lvlText w:val="%1."/>
      <w:lvlJc w:val="left"/>
    </w:lvl>
  </w:abstractNum>
  <w:abstractNum w:abstractNumId="44" w15:restartNumberingAfterBreak="0">
    <w:nsid w:val="637096F8"/>
    <w:multiLevelType w:val="singleLevel"/>
    <w:tmpl w:val="637096F8"/>
    <w:lvl w:ilvl="0">
      <w:start w:val="1"/>
      <w:numFmt w:val="decimal"/>
      <w:suff w:val="nothing"/>
      <w:lvlText w:val="%1."/>
      <w:lvlJc w:val="left"/>
    </w:lvl>
  </w:abstractNum>
  <w:abstractNum w:abstractNumId="45" w15:restartNumberingAfterBreak="0">
    <w:nsid w:val="63709723"/>
    <w:multiLevelType w:val="singleLevel"/>
    <w:tmpl w:val="63709723"/>
    <w:lvl w:ilvl="0">
      <w:start w:val="1"/>
      <w:numFmt w:val="decimal"/>
      <w:suff w:val="nothing"/>
      <w:lvlText w:val="%1."/>
      <w:lvlJc w:val="left"/>
    </w:lvl>
  </w:abstractNum>
  <w:abstractNum w:abstractNumId="46" w15:restartNumberingAfterBreak="0">
    <w:nsid w:val="63709789"/>
    <w:multiLevelType w:val="singleLevel"/>
    <w:tmpl w:val="63709789"/>
    <w:lvl w:ilvl="0">
      <w:start w:val="1"/>
      <w:numFmt w:val="decimal"/>
      <w:suff w:val="nothing"/>
      <w:lvlText w:val="%1."/>
      <w:lvlJc w:val="left"/>
    </w:lvl>
  </w:abstractNum>
  <w:abstractNum w:abstractNumId="47" w15:restartNumberingAfterBreak="0">
    <w:nsid w:val="637097DF"/>
    <w:multiLevelType w:val="singleLevel"/>
    <w:tmpl w:val="637097DF"/>
    <w:lvl w:ilvl="0">
      <w:start w:val="1"/>
      <w:numFmt w:val="decimal"/>
      <w:suff w:val="nothing"/>
      <w:lvlText w:val="%1."/>
      <w:lvlJc w:val="left"/>
    </w:lvl>
  </w:abstractNum>
  <w:abstractNum w:abstractNumId="48" w15:restartNumberingAfterBreak="0">
    <w:nsid w:val="63709833"/>
    <w:multiLevelType w:val="singleLevel"/>
    <w:tmpl w:val="63709833"/>
    <w:lvl w:ilvl="0">
      <w:start w:val="1"/>
      <w:numFmt w:val="decimal"/>
      <w:suff w:val="nothing"/>
      <w:lvlText w:val="%1."/>
      <w:lvlJc w:val="left"/>
    </w:lvl>
  </w:abstractNum>
  <w:abstractNum w:abstractNumId="49" w15:restartNumberingAfterBreak="0">
    <w:nsid w:val="637098B3"/>
    <w:multiLevelType w:val="singleLevel"/>
    <w:tmpl w:val="637098B3"/>
    <w:lvl w:ilvl="0">
      <w:start w:val="1"/>
      <w:numFmt w:val="decimal"/>
      <w:suff w:val="nothing"/>
      <w:lvlText w:val="%1."/>
      <w:lvlJc w:val="left"/>
    </w:lvl>
  </w:abstractNum>
  <w:abstractNum w:abstractNumId="50" w15:restartNumberingAfterBreak="0">
    <w:nsid w:val="637098D6"/>
    <w:multiLevelType w:val="singleLevel"/>
    <w:tmpl w:val="637098D6"/>
    <w:lvl w:ilvl="0">
      <w:start w:val="1"/>
      <w:numFmt w:val="decimal"/>
      <w:suff w:val="nothing"/>
      <w:lvlText w:val="%1."/>
      <w:lvlJc w:val="left"/>
    </w:lvl>
  </w:abstractNum>
  <w:abstractNum w:abstractNumId="51" w15:restartNumberingAfterBreak="0">
    <w:nsid w:val="63709948"/>
    <w:multiLevelType w:val="singleLevel"/>
    <w:tmpl w:val="63709948"/>
    <w:lvl w:ilvl="0">
      <w:start w:val="1"/>
      <w:numFmt w:val="decimal"/>
      <w:suff w:val="nothing"/>
      <w:lvlText w:val="%1."/>
      <w:lvlJc w:val="left"/>
    </w:lvl>
  </w:abstractNum>
  <w:abstractNum w:abstractNumId="52" w15:restartNumberingAfterBreak="0">
    <w:nsid w:val="695D55A4"/>
    <w:multiLevelType w:val="multilevel"/>
    <w:tmpl w:val="695D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6C7D3BB8"/>
    <w:multiLevelType w:val="hybridMultilevel"/>
    <w:tmpl w:val="1CBEF9F6"/>
    <w:lvl w:ilvl="0" w:tplc="9372ED7A">
      <w:start w:val="1"/>
      <w:numFmt w:val="decimal"/>
      <w:lvlText w:val="%1、"/>
      <w:lvlJc w:val="left"/>
      <w:pPr>
        <w:ind w:left="1070" w:hanging="360"/>
      </w:pPr>
      <w:rPr>
        <w:rFonts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54" w15:restartNumberingAfterBreak="0">
    <w:nsid w:val="78CD28FC"/>
    <w:multiLevelType w:val="multilevel"/>
    <w:tmpl w:val="78CD28FC"/>
    <w:lvl w:ilvl="0">
      <w:start w:val="1"/>
      <w:numFmt w:val="japaneseCounting"/>
      <w:lvlText w:val="第%1章"/>
      <w:lvlJc w:val="left"/>
      <w:pPr>
        <w:ind w:left="3066" w:hanging="1620"/>
      </w:pPr>
      <w:rPr>
        <w:rFonts w:hint="default"/>
        <w:lang w:val="en-US"/>
      </w:rPr>
    </w:lvl>
    <w:lvl w:ilvl="1">
      <w:start w:val="1"/>
      <w:numFmt w:val="lowerLetter"/>
      <w:lvlText w:val="%2)"/>
      <w:lvlJc w:val="left"/>
      <w:pPr>
        <w:ind w:left="2286" w:hanging="420"/>
      </w:pPr>
    </w:lvl>
    <w:lvl w:ilvl="2">
      <w:start w:val="1"/>
      <w:numFmt w:val="lowerRoman"/>
      <w:lvlText w:val="%3."/>
      <w:lvlJc w:val="right"/>
      <w:pPr>
        <w:ind w:left="2706" w:hanging="420"/>
      </w:pPr>
    </w:lvl>
    <w:lvl w:ilvl="3">
      <w:start w:val="1"/>
      <w:numFmt w:val="decimal"/>
      <w:lvlText w:val="%4."/>
      <w:lvlJc w:val="left"/>
      <w:pPr>
        <w:ind w:left="3126" w:hanging="420"/>
      </w:pPr>
    </w:lvl>
    <w:lvl w:ilvl="4">
      <w:start w:val="1"/>
      <w:numFmt w:val="lowerLetter"/>
      <w:lvlText w:val="%5)"/>
      <w:lvlJc w:val="left"/>
      <w:pPr>
        <w:ind w:left="3546" w:hanging="420"/>
      </w:pPr>
    </w:lvl>
    <w:lvl w:ilvl="5">
      <w:start w:val="1"/>
      <w:numFmt w:val="lowerRoman"/>
      <w:lvlText w:val="%6."/>
      <w:lvlJc w:val="right"/>
      <w:pPr>
        <w:ind w:left="3966" w:hanging="420"/>
      </w:pPr>
    </w:lvl>
    <w:lvl w:ilvl="6">
      <w:start w:val="1"/>
      <w:numFmt w:val="decimal"/>
      <w:lvlText w:val="%7."/>
      <w:lvlJc w:val="left"/>
      <w:pPr>
        <w:ind w:left="4386" w:hanging="420"/>
      </w:pPr>
    </w:lvl>
    <w:lvl w:ilvl="7">
      <w:start w:val="1"/>
      <w:numFmt w:val="lowerLetter"/>
      <w:lvlText w:val="%8)"/>
      <w:lvlJc w:val="left"/>
      <w:pPr>
        <w:ind w:left="4806" w:hanging="420"/>
      </w:pPr>
    </w:lvl>
    <w:lvl w:ilvl="8">
      <w:start w:val="1"/>
      <w:numFmt w:val="lowerRoman"/>
      <w:lvlText w:val="%9."/>
      <w:lvlJc w:val="right"/>
      <w:pPr>
        <w:ind w:left="5226" w:hanging="420"/>
      </w:pPr>
    </w:lvl>
  </w:abstractNum>
  <w:abstractNum w:abstractNumId="55" w15:restartNumberingAfterBreak="0">
    <w:nsid w:val="7A13E800"/>
    <w:multiLevelType w:val="singleLevel"/>
    <w:tmpl w:val="7A13E800"/>
    <w:lvl w:ilvl="0">
      <w:start w:val="2"/>
      <w:numFmt w:val="chineseCounting"/>
      <w:suff w:val="nothing"/>
      <w:lvlText w:val="%1、"/>
      <w:lvlJc w:val="left"/>
      <w:rPr>
        <w:rFonts w:hint="eastAsia"/>
        <w:color w:val="auto"/>
      </w:rPr>
    </w:lvl>
  </w:abstractNum>
  <w:abstractNum w:abstractNumId="56" w15:restartNumberingAfterBreak="0">
    <w:nsid w:val="7C424DBD"/>
    <w:multiLevelType w:val="singleLevel"/>
    <w:tmpl w:val="7C424DBD"/>
    <w:lvl w:ilvl="0">
      <w:start w:val="1"/>
      <w:numFmt w:val="decimal"/>
      <w:lvlText w:val="%1."/>
      <w:lvlJc w:val="left"/>
      <w:pPr>
        <w:tabs>
          <w:tab w:val="left" w:pos="312"/>
        </w:tabs>
      </w:pPr>
    </w:lvl>
  </w:abstractNum>
  <w:num w:numId="1" w16cid:durableId="1951279556">
    <w:abstractNumId w:val="14"/>
  </w:num>
  <w:num w:numId="2" w16cid:durableId="1552300430">
    <w:abstractNumId w:val="15"/>
  </w:num>
  <w:num w:numId="3" w16cid:durableId="1939828380">
    <w:abstractNumId w:val="4"/>
  </w:num>
  <w:num w:numId="4" w16cid:durableId="1421174356">
    <w:abstractNumId w:val="0"/>
  </w:num>
  <w:num w:numId="5" w16cid:durableId="681669078">
    <w:abstractNumId w:val="56"/>
  </w:num>
  <w:num w:numId="6" w16cid:durableId="372117884">
    <w:abstractNumId w:val="1"/>
  </w:num>
  <w:num w:numId="7" w16cid:durableId="1154448599">
    <w:abstractNumId w:val="5"/>
  </w:num>
  <w:num w:numId="8" w16cid:durableId="652948162">
    <w:abstractNumId w:val="13"/>
  </w:num>
  <w:num w:numId="9" w16cid:durableId="600142563">
    <w:abstractNumId w:val="6"/>
  </w:num>
  <w:num w:numId="10" w16cid:durableId="1535196689">
    <w:abstractNumId w:val="11"/>
  </w:num>
  <w:num w:numId="11" w16cid:durableId="944118551">
    <w:abstractNumId w:val="9"/>
  </w:num>
  <w:num w:numId="12" w16cid:durableId="819271891">
    <w:abstractNumId w:val="33"/>
  </w:num>
  <w:num w:numId="13" w16cid:durableId="1209730369">
    <w:abstractNumId w:val="34"/>
  </w:num>
  <w:num w:numId="14" w16cid:durableId="1747611815">
    <w:abstractNumId w:val="35"/>
  </w:num>
  <w:num w:numId="15" w16cid:durableId="1076633519">
    <w:abstractNumId w:val="36"/>
  </w:num>
  <w:num w:numId="16" w16cid:durableId="1409234001">
    <w:abstractNumId w:val="37"/>
  </w:num>
  <w:num w:numId="17" w16cid:durableId="1175194701">
    <w:abstractNumId w:val="38"/>
  </w:num>
  <w:num w:numId="18" w16cid:durableId="1733771632">
    <w:abstractNumId w:val="39"/>
  </w:num>
  <w:num w:numId="19" w16cid:durableId="173619378">
    <w:abstractNumId w:val="40"/>
  </w:num>
  <w:num w:numId="20" w16cid:durableId="1444614264">
    <w:abstractNumId w:val="41"/>
  </w:num>
  <w:num w:numId="21" w16cid:durableId="837310072">
    <w:abstractNumId w:val="42"/>
  </w:num>
  <w:num w:numId="22" w16cid:durableId="1584223989">
    <w:abstractNumId w:val="43"/>
  </w:num>
  <w:num w:numId="23" w16cid:durableId="1254515804">
    <w:abstractNumId w:val="44"/>
  </w:num>
  <w:num w:numId="24" w16cid:durableId="1532183417">
    <w:abstractNumId w:val="45"/>
  </w:num>
  <w:num w:numId="25" w16cid:durableId="305745799">
    <w:abstractNumId w:val="46"/>
  </w:num>
  <w:num w:numId="26" w16cid:durableId="1052343189">
    <w:abstractNumId w:val="47"/>
  </w:num>
  <w:num w:numId="27" w16cid:durableId="1868830384">
    <w:abstractNumId w:val="48"/>
  </w:num>
  <w:num w:numId="28" w16cid:durableId="480541763">
    <w:abstractNumId w:val="49"/>
  </w:num>
  <w:num w:numId="29" w16cid:durableId="157770351">
    <w:abstractNumId w:val="50"/>
  </w:num>
  <w:num w:numId="30" w16cid:durableId="1123843937">
    <w:abstractNumId w:val="51"/>
  </w:num>
  <w:num w:numId="31" w16cid:durableId="2009668464">
    <w:abstractNumId w:val="12"/>
  </w:num>
  <w:num w:numId="32" w16cid:durableId="1899512805">
    <w:abstractNumId w:val="3"/>
  </w:num>
  <w:num w:numId="33" w16cid:durableId="1240824085">
    <w:abstractNumId w:val="8"/>
  </w:num>
  <w:num w:numId="34" w16cid:durableId="1251814861">
    <w:abstractNumId w:val="55"/>
  </w:num>
  <w:num w:numId="35" w16cid:durableId="268046540">
    <w:abstractNumId w:val="10"/>
  </w:num>
  <w:num w:numId="36" w16cid:durableId="1462111282">
    <w:abstractNumId w:val="29"/>
  </w:num>
  <w:num w:numId="37" w16cid:durableId="1861426452">
    <w:abstractNumId w:val="22"/>
  </w:num>
  <w:num w:numId="38" w16cid:durableId="1285425316">
    <w:abstractNumId w:val="19"/>
  </w:num>
  <w:num w:numId="39" w16cid:durableId="954141425">
    <w:abstractNumId w:val="16"/>
  </w:num>
  <w:num w:numId="40" w16cid:durableId="967511466">
    <w:abstractNumId w:val="18"/>
  </w:num>
  <w:num w:numId="41" w16cid:durableId="451022333">
    <w:abstractNumId w:val="20"/>
  </w:num>
  <w:num w:numId="42" w16cid:durableId="870536924">
    <w:abstractNumId w:val="30"/>
  </w:num>
  <w:num w:numId="43" w16cid:durableId="1886872832">
    <w:abstractNumId w:val="54"/>
  </w:num>
  <w:num w:numId="44" w16cid:durableId="154759620">
    <w:abstractNumId w:val="31"/>
  </w:num>
  <w:num w:numId="45" w16cid:durableId="413278940">
    <w:abstractNumId w:val="53"/>
  </w:num>
  <w:num w:numId="46" w16cid:durableId="975112648">
    <w:abstractNumId w:val="2"/>
  </w:num>
  <w:num w:numId="47" w16cid:durableId="1585723321">
    <w:abstractNumId w:val="7"/>
  </w:num>
  <w:num w:numId="48" w16cid:durableId="1703480241">
    <w:abstractNumId w:val="52"/>
  </w:num>
  <w:num w:numId="49" w16cid:durableId="621811669">
    <w:abstractNumId w:val="21"/>
  </w:num>
  <w:num w:numId="50" w16cid:durableId="404036339">
    <w:abstractNumId w:val="17"/>
  </w:num>
  <w:num w:numId="51" w16cid:durableId="446193583">
    <w:abstractNumId w:val="23"/>
  </w:num>
  <w:num w:numId="52" w16cid:durableId="147791111">
    <w:abstractNumId w:val="24"/>
  </w:num>
  <w:num w:numId="53" w16cid:durableId="1327512824">
    <w:abstractNumId w:val="25"/>
  </w:num>
  <w:num w:numId="54" w16cid:durableId="622686690">
    <w:abstractNumId w:val="26"/>
  </w:num>
  <w:num w:numId="55" w16cid:durableId="972979405">
    <w:abstractNumId w:val="27"/>
  </w:num>
  <w:num w:numId="56" w16cid:durableId="113333621">
    <w:abstractNumId w:val="32"/>
  </w:num>
  <w:num w:numId="57" w16cid:durableId="79364105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8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FkZDcxMjhlZWM5YTNhOWNlZGZkYmYyMTgxOTQ4YTQifQ=="/>
  </w:docVars>
  <w:rsids>
    <w:rsidRoot w:val="00CF6CDA"/>
    <w:rsid w:val="000003C6"/>
    <w:rsid w:val="00006810"/>
    <w:rsid w:val="00010678"/>
    <w:rsid w:val="00013C71"/>
    <w:rsid w:val="000163B4"/>
    <w:rsid w:val="000220D7"/>
    <w:rsid w:val="00022F38"/>
    <w:rsid w:val="00025877"/>
    <w:rsid w:val="00031780"/>
    <w:rsid w:val="00035A77"/>
    <w:rsid w:val="000431BB"/>
    <w:rsid w:val="000503AB"/>
    <w:rsid w:val="0005320E"/>
    <w:rsid w:val="00055384"/>
    <w:rsid w:val="000553AC"/>
    <w:rsid w:val="00056FA4"/>
    <w:rsid w:val="000573E0"/>
    <w:rsid w:val="0005763F"/>
    <w:rsid w:val="00062071"/>
    <w:rsid w:val="000623D1"/>
    <w:rsid w:val="0006292D"/>
    <w:rsid w:val="00063BA5"/>
    <w:rsid w:val="00064C3F"/>
    <w:rsid w:val="00075C54"/>
    <w:rsid w:val="00082A32"/>
    <w:rsid w:val="00082BD4"/>
    <w:rsid w:val="000833B0"/>
    <w:rsid w:val="000876AB"/>
    <w:rsid w:val="00094B47"/>
    <w:rsid w:val="000976FC"/>
    <w:rsid w:val="000A2DC6"/>
    <w:rsid w:val="000B0368"/>
    <w:rsid w:val="000B1D85"/>
    <w:rsid w:val="000B5C4F"/>
    <w:rsid w:val="000B66E1"/>
    <w:rsid w:val="000B6DDB"/>
    <w:rsid w:val="000C09C3"/>
    <w:rsid w:val="000C1886"/>
    <w:rsid w:val="000C2055"/>
    <w:rsid w:val="000C2B14"/>
    <w:rsid w:val="000C6582"/>
    <w:rsid w:val="000C76D7"/>
    <w:rsid w:val="000D2F10"/>
    <w:rsid w:val="000D3C70"/>
    <w:rsid w:val="000D62B0"/>
    <w:rsid w:val="000E0112"/>
    <w:rsid w:val="000E0BB8"/>
    <w:rsid w:val="000E2B1F"/>
    <w:rsid w:val="000E386E"/>
    <w:rsid w:val="000E4D15"/>
    <w:rsid w:val="000F1170"/>
    <w:rsid w:val="000F40CB"/>
    <w:rsid w:val="000F4C08"/>
    <w:rsid w:val="000F5137"/>
    <w:rsid w:val="000F614E"/>
    <w:rsid w:val="000F626F"/>
    <w:rsid w:val="00103363"/>
    <w:rsid w:val="00110CAC"/>
    <w:rsid w:val="0011243F"/>
    <w:rsid w:val="00113660"/>
    <w:rsid w:val="00116376"/>
    <w:rsid w:val="00117A83"/>
    <w:rsid w:val="00117B03"/>
    <w:rsid w:val="001210A3"/>
    <w:rsid w:val="001220BF"/>
    <w:rsid w:val="00122899"/>
    <w:rsid w:val="001233DE"/>
    <w:rsid w:val="00124616"/>
    <w:rsid w:val="00126214"/>
    <w:rsid w:val="0013021A"/>
    <w:rsid w:val="001302C5"/>
    <w:rsid w:val="00135EC0"/>
    <w:rsid w:val="00137A68"/>
    <w:rsid w:val="00141B3D"/>
    <w:rsid w:val="00142312"/>
    <w:rsid w:val="0014616E"/>
    <w:rsid w:val="00146224"/>
    <w:rsid w:val="0014701B"/>
    <w:rsid w:val="00147182"/>
    <w:rsid w:val="00151133"/>
    <w:rsid w:val="001529BA"/>
    <w:rsid w:val="0015641D"/>
    <w:rsid w:val="00156D20"/>
    <w:rsid w:val="00157BC0"/>
    <w:rsid w:val="001613EC"/>
    <w:rsid w:val="00164C54"/>
    <w:rsid w:val="0016794B"/>
    <w:rsid w:val="00171DCA"/>
    <w:rsid w:val="00172032"/>
    <w:rsid w:val="00174503"/>
    <w:rsid w:val="00181E7D"/>
    <w:rsid w:val="00182F76"/>
    <w:rsid w:val="00183DC1"/>
    <w:rsid w:val="00185018"/>
    <w:rsid w:val="00190178"/>
    <w:rsid w:val="00192CAF"/>
    <w:rsid w:val="001937FB"/>
    <w:rsid w:val="001965D0"/>
    <w:rsid w:val="00196646"/>
    <w:rsid w:val="001973DF"/>
    <w:rsid w:val="001979A5"/>
    <w:rsid w:val="001A0E51"/>
    <w:rsid w:val="001A6C74"/>
    <w:rsid w:val="001B2B85"/>
    <w:rsid w:val="001C1079"/>
    <w:rsid w:val="001C2BF3"/>
    <w:rsid w:val="001C2CE6"/>
    <w:rsid w:val="001C7EAF"/>
    <w:rsid w:val="001C7FC6"/>
    <w:rsid w:val="001D23E3"/>
    <w:rsid w:val="001D3CEC"/>
    <w:rsid w:val="001D3E54"/>
    <w:rsid w:val="001E63F6"/>
    <w:rsid w:val="001F3DDC"/>
    <w:rsid w:val="001F51C7"/>
    <w:rsid w:val="0020627A"/>
    <w:rsid w:val="00206495"/>
    <w:rsid w:val="00210083"/>
    <w:rsid w:val="00213A80"/>
    <w:rsid w:val="00220562"/>
    <w:rsid w:val="0022060F"/>
    <w:rsid w:val="00224655"/>
    <w:rsid w:val="002271C5"/>
    <w:rsid w:val="00230D99"/>
    <w:rsid w:val="00235930"/>
    <w:rsid w:val="00237BA9"/>
    <w:rsid w:val="00243BE3"/>
    <w:rsid w:val="00243D68"/>
    <w:rsid w:val="00244FF4"/>
    <w:rsid w:val="0024785F"/>
    <w:rsid w:val="00250947"/>
    <w:rsid w:val="00250C1C"/>
    <w:rsid w:val="002529C1"/>
    <w:rsid w:val="00256672"/>
    <w:rsid w:val="002567AE"/>
    <w:rsid w:val="00256D08"/>
    <w:rsid w:val="00257A74"/>
    <w:rsid w:val="00261957"/>
    <w:rsid w:val="00264F43"/>
    <w:rsid w:val="00265D01"/>
    <w:rsid w:val="002663DA"/>
    <w:rsid w:val="00266462"/>
    <w:rsid w:val="00270761"/>
    <w:rsid w:val="00270EF3"/>
    <w:rsid w:val="002712B2"/>
    <w:rsid w:val="002748B1"/>
    <w:rsid w:val="0027505D"/>
    <w:rsid w:val="002776FD"/>
    <w:rsid w:val="00284B4A"/>
    <w:rsid w:val="002901A7"/>
    <w:rsid w:val="0029054C"/>
    <w:rsid w:val="002911B4"/>
    <w:rsid w:val="00293065"/>
    <w:rsid w:val="002964DB"/>
    <w:rsid w:val="00297A3B"/>
    <w:rsid w:val="002A182D"/>
    <w:rsid w:val="002A486D"/>
    <w:rsid w:val="002A4EAA"/>
    <w:rsid w:val="002A66CC"/>
    <w:rsid w:val="002A7824"/>
    <w:rsid w:val="002B0108"/>
    <w:rsid w:val="002B3F1E"/>
    <w:rsid w:val="002B4F5E"/>
    <w:rsid w:val="002B7A86"/>
    <w:rsid w:val="002C6DED"/>
    <w:rsid w:val="002C6F98"/>
    <w:rsid w:val="002C759F"/>
    <w:rsid w:val="002D1968"/>
    <w:rsid w:val="002D4310"/>
    <w:rsid w:val="002D56C9"/>
    <w:rsid w:val="002E0DC3"/>
    <w:rsid w:val="002E4DA3"/>
    <w:rsid w:val="002E6092"/>
    <w:rsid w:val="002E6BB6"/>
    <w:rsid w:val="002F2C84"/>
    <w:rsid w:val="002F36A1"/>
    <w:rsid w:val="0030066A"/>
    <w:rsid w:val="00301DAC"/>
    <w:rsid w:val="0030673E"/>
    <w:rsid w:val="003102E0"/>
    <w:rsid w:val="00316DF1"/>
    <w:rsid w:val="00321A64"/>
    <w:rsid w:val="00322C6C"/>
    <w:rsid w:val="00325673"/>
    <w:rsid w:val="00334BF6"/>
    <w:rsid w:val="00337783"/>
    <w:rsid w:val="00340A8B"/>
    <w:rsid w:val="0034437A"/>
    <w:rsid w:val="00346238"/>
    <w:rsid w:val="00346E99"/>
    <w:rsid w:val="00354CAA"/>
    <w:rsid w:val="003565F7"/>
    <w:rsid w:val="00357363"/>
    <w:rsid w:val="00361F7B"/>
    <w:rsid w:val="003661F2"/>
    <w:rsid w:val="00367367"/>
    <w:rsid w:val="003702F7"/>
    <w:rsid w:val="003731C9"/>
    <w:rsid w:val="00373B68"/>
    <w:rsid w:val="00373D60"/>
    <w:rsid w:val="0037423A"/>
    <w:rsid w:val="003816AD"/>
    <w:rsid w:val="00391472"/>
    <w:rsid w:val="003A0B55"/>
    <w:rsid w:val="003A6716"/>
    <w:rsid w:val="003B113B"/>
    <w:rsid w:val="003B21A9"/>
    <w:rsid w:val="003C1E99"/>
    <w:rsid w:val="003C76D3"/>
    <w:rsid w:val="003D6D09"/>
    <w:rsid w:val="003E0F1F"/>
    <w:rsid w:val="003E15C8"/>
    <w:rsid w:val="003E22A1"/>
    <w:rsid w:val="003E4949"/>
    <w:rsid w:val="003E657C"/>
    <w:rsid w:val="003F0436"/>
    <w:rsid w:val="003F0ABC"/>
    <w:rsid w:val="003F0EF9"/>
    <w:rsid w:val="003F289B"/>
    <w:rsid w:val="003F374B"/>
    <w:rsid w:val="003F3A41"/>
    <w:rsid w:val="003F489A"/>
    <w:rsid w:val="003F50F8"/>
    <w:rsid w:val="003F788A"/>
    <w:rsid w:val="00402312"/>
    <w:rsid w:val="004042BF"/>
    <w:rsid w:val="004045AE"/>
    <w:rsid w:val="0040638D"/>
    <w:rsid w:val="00406711"/>
    <w:rsid w:val="004070D4"/>
    <w:rsid w:val="004075D1"/>
    <w:rsid w:val="00410A4D"/>
    <w:rsid w:val="00410F83"/>
    <w:rsid w:val="004112B0"/>
    <w:rsid w:val="0041573A"/>
    <w:rsid w:val="004207BD"/>
    <w:rsid w:val="0042247D"/>
    <w:rsid w:val="00424E31"/>
    <w:rsid w:val="00426BE3"/>
    <w:rsid w:val="00430292"/>
    <w:rsid w:val="004306E7"/>
    <w:rsid w:val="0044201C"/>
    <w:rsid w:val="0044411A"/>
    <w:rsid w:val="00444A95"/>
    <w:rsid w:val="00445814"/>
    <w:rsid w:val="00445BDA"/>
    <w:rsid w:val="00447860"/>
    <w:rsid w:val="00450122"/>
    <w:rsid w:val="0045467B"/>
    <w:rsid w:val="00454DBC"/>
    <w:rsid w:val="00457814"/>
    <w:rsid w:val="004660D9"/>
    <w:rsid w:val="00466D24"/>
    <w:rsid w:val="00466E35"/>
    <w:rsid w:val="00470D5C"/>
    <w:rsid w:val="00481161"/>
    <w:rsid w:val="00484D99"/>
    <w:rsid w:val="00492BD3"/>
    <w:rsid w:val="0049646C"/>
    <w:rsid w:val="004975B3"/>
    <w:rsid w:val="00497616"/>
    <w:rsid w:val="004A00E1"/>
    <w:rsid w:val="004A1D89"/>
    <w:rsid w:val="004A32BF"/>
    <w:rsid w:val="004A32F7"/>
    <w:rsid w:val="004A55F1"/>
    <w:rsid w:val="004A6154"/>
    <w:rsid w:val="004A6F23"/>
    <w:rsid w:val="004B4DBF"/>
    <w:rsid w:val="004B5B6C"/>
    <w:rsid w:val="004B7871"/>
    <w:rsid w:val="004C1971"/>
    <w:rsid w:val="004C36F4"/>
    <w:rsid w:val="004D06D9"/>
    <w:rsid w:val="004D101D"/>
    <w:rsid w:val="004D6CEA"/>
    <w:rsid w:val="004E2668"/>
    <w:rsid w:val="004E6383"/>
    <w:rsid w:val="004E6EF8"/>
    <w:rsid w:val="004E7EDA"/>
    <w:rsid w:val="004F1847"/>
    <w:rsid w:val="004F19DA"/>
    <w:rsid w:val="005017DE"/>
    <w:rsid w:val="00504F69"/>
    <w:rsid w:val="0050566A"/>
    <w:rsid w:val="00506D93"/>
    <w:rsid w:val="00512EDB"/>
    <w:rsid w:val="00515824"/>
    <w:rsid w:val="0051762C"/>
    <w:rsid w:val="00517AA8"/>
    <w:rsid w:val="00517E4A"/>
    <w:rsid w:val="0052165D"/>
    <w:rsid w:val="005216DB"/>
    <w:rsid w:val="00525DF9"/>
    <w:rsid w:val="00526B4A"/>
    <w:rsid w:val="0053158D"/>
    <w:rsid w:val="00531740"/>
    <w:rsid w:val="00537D20"/>
    <w:rsid w:val="005450DB"/>
    <w:rsid w:val="005464C9"/>
    <w:rsid w:val="00550EB3"/>
    <w:rsid w:val="005524A1"/>
    <w:rsid w:val="0055399F"/>
    <w:rsid w:val="005558BA"/>
    <w:rsid w:val="00562015"/>
    <w:rsid w:val="00563C56"/>
    <w:rsid w:val="005640E7"/>
    <w:rsid w:val="005715A3"/>
    <w:rsid w:val="00577B27"/>
    <w:rsid w:val="00580810"/>
    <w:rsid w:val="0058474C"/>
    <w:rsid w:val="00585C09"/>
    <w:rsid w:val="0059116E"/>
    <w:rsid w:val="005915F0"/>
    <w:rsid w:val="00591CE3"/>
    <w:rsid w:val="00594F35"/>
    <w:rsid w:val="00595287"/>
    <w:rsid w:val="00597371"/>
    <w:rsid w:val="005A0AEB"/>
    <w:rsid w:val="005A4E1B"/>
    <w:rsid w:val="005B4D36"/>
    <w:rsid w:val="005C2AC0"/>
    <w:rsid w:val="005D19BE"/>
    <w:rsid w:val="005D1AE8"/>
    <w:rsid w:val="005D1EEF"/>
    <w:rsid w:val="005D2ADE"/>
    <w:rsid w:val="005D39FA"/>
    <w:rsid w:val="005D42D4"/>
    <w:rsid w:val="005D5CCB"/>
    <w:rsid w:val="005D783D"/>
    <w:rsid w:val="005E1C63"/>
    <w:rsid w:val="005E23C0"/>
    <w:rsid w:val="005E63A2"/>
    <w:rsid w:val="005E6CF9"/>
    <w:rsid w:val="00600303"/>
    <w:rsid w:val="00605F88"/>
    <w:rsid w:val="00615AFC"/>
    <w:rsid w:val="0061603D"/>
    <w:rsid w:val="00616C6F"/>
    <w:rsid w:val="00617C5E"/>
    <w:rsid w:val="00624C5E"/>
    <w:rsid w:val="00624CA0"/>
    <w:rsid w:val="00624D0D"/>
    <w:rsid w:val="00631B1A"/>
    <w:rsid w:val="00632E46"/>
    <w:rsid w:val="00635724"/>
    <w:rsid w:val="006416FB"/>
    <w:rsid w:val="00643655"/>
    <w:rsid w:val="006449F2"/>
    <w:rsid w:val="00645049"/>
    <w:rsid w:val="0065006A"/>
    <w:rsid w:val="00651F8A"/>
    <w:rsid w:val="00654F07"/>
    <w:rsid w:val="00656676"/>
    <w:rsid w:val="0066058E"/>
    <w:rsid w:val="00660951"/>
    <w:rsid w:val="00663C2A"/>
    <w:rsid w:val="00666112"/>
    <w:rsid w:val="00670314"/>
    <w:rsid w:val="00673ECF"/>
    <w:rsid w:val="00675A54"/>
    <w:rsid w:val="006760CE"/>
    <w:rsid w:val="00681419"/>
    <w:rsid w:val="00690DD2"/>
    <w:rsid w:val="006932E6"/>
    <w:rsid w:val="00694043"/>
    <w:rsid w:val="00694201"/>
    <w:rsid w:val="0069734B"/>
    <w:rsid w:val="006A03A6"/>
    <w:rsid w:val="006A15D3"/>
    <w:rsid w:val="006A3E54"/>
    <w:rsid w:val="006A502C"/>
    <w:rsid w:val="006B1B24"/>
    <w:rsid w:val="006B2744"/>
    <w:rsid w:val="006B3B0D"/>
    <w:rsid w:val="006B4CE9"/>
    <w:rsid w:val="006C6A31"/>
    <w:rsid w:val="006D0106"/>
    <w:rsid w:val="006D2FA6"/>
    <w:rsid w:val="006D4D1C"/>
    <w:rsid w:val="006D4FA8"/>
    <w:rsid w:val="006D714A"/>
    <w:rsid w:val="006D7192"/>
    <w:rsid w:val="006E07E7"/>
    <w:rsid w:val="006E08CA"/>
    <w:rsid w:val="006E08F1"/>
    <w:rsid w:val="006E468B"/>
    <w:rsid w:val="006E73C8"/>
    <w:rsid w:val="00702051"/>
    <w:rsid w:val="00704C85"/>
    <w:rsid w:val="00705CCD"/>
    <w:rsid w:val="00711CC6"/>
    <w:rsid w:val="007250BF"/>
    <w:rsid w:val="00733A89"/>
    <w:rsid w:val="007370A2"/>
    <w:rsid w:val="007401EC"/>
    <w:rsid w:val="0074182A"/>
    <w:rsid w:val="00744545"/>
    <w:rsid w:val="007509D2"/>
    <w:rsid w:val="007529EA"/>
    <w:rsid w:val="00754939"/>
    <w:rsid w:val="007579A7"/>
    <w:rsid w:val="00767206"/>
    <w:rsid w:val="00771C43"/>
    <w:rsid w:val="00771F82"/>
    <w:rsid w:val="00773418"/>
    <w:rsid w:val="00773B73"/>
    <w:rsid w:val="00773D6C"/>
    <w:rsid w:val="00774FDE"/>
    <w:rsid w:val="00775A68"/>
    <w:rsid w:val="00776203"/>
    <w:rsid w:val="007765A9"/>
    <w:rsid w:val="00781625"/>
    <w:rsid w:val="00785C8F"/>
    <w:rsid w:val="00786086"/>
    <w:rsid w:val="00791164"/>
    <w:rsid w:val="007915FE"/>
    <w:rsid w:val="0079699D"/>
    <w:rsid w:val="00796C89"/>
    <w:rsid w:val="007A0612"/>
    <w:rsid w:val="007A220B"/>
    <w:rsid w:val="007A2EC7"/>
    <w:rsid w:val="007A3EA9"/>
    <w:rsid w:val="007B3DA3"/>
    <w:rsid w:val="007C0759"/>
    <w:rsid w:val="007C273F"/>
    <w:rsid w:val="007C2C5F"/>
    <w:rsid w:val="007C44EE"/>
    <w:rsid w:val="007D31A5"/>
    <w:rsid w:val="007D3AEE"/>
    <w:rsid w:val="007D4D2A"/>
    <w:rsid w:val="007D4FAF"/>
    <w:rsid w:val="007D5983"/>
    <w:rsid w:val="007D61BB"/>
    <w:rsid w:val="007E4772"/>
    <w:rsid w:val="007E6FEA"/>
    <w:rsid w:val="007E7623"/>
    <w:rsid w:val="007E7F98"/>
    <w:rsid w:val="007F45FB"/>
    <w:rsid w:val="008025E7"/>
    <w:rsid w:val="00812A93"/>
    <w:rsid w:val="00816F0D"/>
    <w:rsid w:val="00822965"/>
    <w:rsid w:val="008269CB"/>
    <w:rsid w:val="008317FF"/>
    <w:rsid w:val="008362F5"/>
    <w:rsid w:val="00841258"/>
    <w:rsid w:val="00842BEB"/>
    <w:rsid w:val="00844E0C"/>
    <w:rsid w:val="008453FA"/>
    <w:rsid w:val="00845B32"/>
    <w:rsid w:val="00855E92"/>
    <w:rsid w:val="00856122"/>
    <w:rsid w:val="00856917"/>
    <w:rsid w:val="0086275F"/>
    <w:rsid w:val="008627D9"/>
    <w:rsid w:val="00863125"/>
    <w:rsid w:val="00866372"/>
    <w:rsid w:val="008740BF"/>
    <w:rsid w:val="008743A3"/>
    <w:rsid w:val="008745BC"/>
    <w:rsid w:val="00874FD7"/>
    <w:rsid w:val="00880529"/>
    <w:rsid w:val="0088087A"/>
    <w:rsid w:val="008810DA"/>
    <w:rsid w:val="0088269B"/>
    <w:rsid w:val="008830E9"/>
    <w:rsid w:val="00883993"/>
    <w:rsid w:val="00886B78"/>
    <w:rsid w:val="00887335"/>
    <w:rsid w:val="008933E2"/>
    <w:rsid w:val="00893968"/>
    <w:rsid w:val="008948F4"/>
    <w:rsid w:val="00897460"/>
    <w:rsid w:val="008A180F"/>
    <w:rsid w:val="008A1B62"/>
    <w:rsid w:val="008A2E4D"/>
    <w:rsid w:val="008A6972"/>
    <w:rsid w:val="008A7911"/>
    <w:rsid w:val="008B344B"/>
    <w:rsid w:val="008B7B30"/>
    <w:rsid w:val="008C0E9E"/>
    <w:rsid w:val="008C16EE"/>
    <w:rsid w:val="008C277F"/>
    <w:rsid w:val="008C288B"/>
    <w:rsid w:val="008C4766"/>
    <w:rsid w:val="008C5562"/>
    <w:rsid w:val="008D043B"/>
    <w:rsid w:val="008D0E9C"/>
    <w:rsid w:val="008D2E0A"/>
    <w:rsid w:val="008E01F1"/>
    <w:rsid w:val="008E13B2"/>
    <w:rsid w:val="008E2946"/>
    <w:rsid w:val="008F049C"/>
    <w:rsid w:val="008F0578"/>
    <w:rsid w:val="008F0AE7"/>
    <w:rsid w:val="008F1A40"/>
    <w:rsid w:val="008F3D4A"/>
    <w:rsid w:val="008F4557"/>
    <w:rsid w:val="008F61C7"/>
    <w:rsid w:val="008F6828"/>
    <w:rsid w:val="009034A4"/>
    <w:rsid w:val="00911F63"/>
    <w:rsid w:val="009125BE"/>
    <w:rsid w:val="00912604"/>
    <w:rsid w:val="0091365D"/>
    <w:rsid w:val="00915B00"/>
    <w:rsid w:val="00916A1E"/>
    <w:rsid w:val="009174E8"/>
    <w:rsid w:val="00921748"/>
    <w:rsid w:val="00922F9C"/>
    <w:rsid w:val="00925333"/>
    <w:rsid w:val="0092685F"/>
    <w:rsid w:val="0093131B"/>
    <w:rsid w:val="00931E9F"/>
    <w:rsid w:val="0093219E"/>
    <w:rsid w:val="00932BA2"/>
    <w:rsid w:val="00936CFF"/>
    <w:rsid w:val="009433AC"/>
    <w:rsid w:val="009474E2"/>
    <w:rsid w:val="009526E3"/>
    <w:rsid w:val="00962A95"/>
    <w:rsid w:val="00971A4A"/>
    <w:rsid w:val="00972E32"/>
    <w:rsid w:val="0098151C"/>
    <w:rsid w:val="00990BEE"/>
    <w:rsid w:val="009919DE"/>
    <w:rsid w:val="00993989"/>
    <w:rsid w:val="00993ED2"/>
    <w:rsid w:val="0099534D"/>
    <w:rsid w:val="009A0A70"/>
    <w:rsid w:val="009A2228"/>
    <w:rsid w:val="009B1EDB"/>
    <w:rsid w:val="009B2016"/>
    <w:rsid w:val="009B47E1"/>
    <w:rsid w:val="009C3635"/>
    <w:rsid w:val="009C5B0B"/>
    <w:rsid w:val="009D0EF1"/>
    <w:rsid w:val="009D44D8"/>
    <w:rsid w:val="009D6A37"/>
    <w:rsid w:val="009D6A3A"/>
    <w:rsid w:val="009D7539"/>
    <w:rsid w:val="009E06E0"/>
    <w:rsid w:val="009E1BF3"/>
    <w:rsid w:val="009E21C5"/>
    <w:rsid w:val="009E3962"/>
    <w:rsid w:val="009E449F"/>
    <w:rsid w:val="009E4577"/>
    <w:rsid w:val="009E4619"/>
    <w:rsid w:val="009E55A7"/>
    <w:rsid w:val="009F0387"/>
    <w:rsid w:val="009F2177"/>
    <w:rsid w:val="009F73BE"/>
    <w:rsid w:val="009F7CBB"/>
    <w:rsid w:val="00A031D5"/>
    <w:rsid w:val="00A07DC0"/>
    <w:rsid w:val="00A10138"/>
    <w:rsid w:val="00A11FF9"/>
    <w:rsid w:val="00A15D60"/>
    <w:rsid w:val="00A2373F"/>
    <w:rsid w:val="00A26A72"/>
    <w:rsid w:val="00A2786B"/>
    <w:rsid w:val="00A30475"/>
    <w:rsid w:val="00A327A8"/>
    <w:rsid w:val="00A40CD3"/>
    <w:rsid w:val="00A44228"/>
    <w:rsid w:val="00A46506"/>
    <w:rsid w:val="00A46A93"/>
    <w:rsid w:val="00A51AC7"/>
    <w:rsid w:val="00A66F92"/>
    <w:rsid w:val="00A67246"/>
    <w:rsid w:val="00A706F2"/>
    <w:rsid w:val="00A71B37"/>
    <w:rsid w:val="00A731F8"/>
    <w:rsid w:val="00A7373B"/>
    <w:rsid w:val="00A7400C"/>
    <w:rsid w:val="00A803AB"/>
    <w:rsid w:val="00A82EAC"/>
    <w:rsid w:val="00A8560A"/>
    <w:rsid w:val="00A86345"/>
    <w:rsid w:val="00A906D4"/>
    <w:rsid w:val="00A90C09"/>
    <w:rsid w:val="00A93413"/>
    <w:rsid w:val="00A93DA6"/>
    <w:rsid w:val="00AA2FEC"/>
    <w:rsid w:val="00AA5F2D"/>
    <w:rsid w:val="00AA6B32"/>
    <w:rsid w:val="00AB000F"/>
    <w:rsid w:val="00AB5636"/>
    <w:rsid w:val="00AB5D22"/>
    <w:rsid w:val="00AB7CE7"/>
    <w:rsid w:val="00AC279A"/>
    <w:rsid w:val="00AC3A6F"/>
    <w:rsid w:val="00AD07C9"/>
    <w:rsid w:val="00AD5705"/>
    <w:rsid w:val="00AE04A0"/>
    <w:rsid w:val="00AE0877"/>
    <w:rsid w:val="00AE33A6"/>
    <w:rsid w:val="00AE4293"/>
    <w:rsid w:val="00AE5E67"/>
    <w:rsid w:val="00AE672F"/>
    <w:rsid w:val="00AF21B3"/>
    <w:rsid w:val="00AF7D4A"/>
    <w:rsid w:val="00B0006C"/>
    <w:rsid w:val="00B02025"/>
    <w:rsid w:val="00B16D5D"/>
    <w:rsid w:val="00B176BB"/>
    <w:rsid w:val="00B21121"/>
    <w:rsid w:val="00B21FEA"/>
    <w:rsid w:val="00B24864"/>
    <w:rsid w:val="00B24B7D"/>
    <w:rsid w:val="00B27D9A"/>
    <w:rsid w:val="00B309BB"/>
    <w:rsid w:val="00B34011"/>
    <w:rsid w:val="00B43B69"/>
    <w:rsid w:val="00B55AF1"/>
    <w:rsid w:val="00B561DD"/>
    <w:rsid w:val="00B606DF"/>
    <w:rsid w:val="00B624BA"/>
    <w:rsid w:val="00B62B91"/>
    <w:rsid w:val="00B636BD"/>
    <w:rsid w:val="00B70281"/>
    <w:rsid w:val="00B73C45"/>
    <w:rsid w:val="00B74618"/>
    <w:rsid w:val="00B76757"/>
    <w:rsid w:val="00B77878"/>
    <w:rsid w:val="00B801BE"/>
    <w:rsid w:val="00B815DB"/>
    <w:rsid w:val="00B81A18"/>
    <w:rsid w:val="00B8252E"/>
    <w:rsid w:val="00B82927"/>
    <w:rsid w:val="00B84B2A"/>
    <w:rsid w:val="00B852CC"/>
    <w:rsid w:val="00B9318E"/>
    <w:rsid w:val="00B9425E"/>
    <w:rsid w:val="00BA0710"/>
    <w:rsid w:val="00BA3660"/>
    <w:rsid w:val="00BA38F1"/>
    <w:rsid w:val="00BA3C6F"/>
    <w:rsid w:val="00BA47AE"/>
    <w:rsid w:val="00BC0DAE"/>
    <w:rsid w:val="00BC6DB3"/>
    <w:rsid w:val="00BD0BBC"/>
    <w:rsid w:val="00BD3BEF"/>
    <w:rsid w:val="00BD5214"/>
    <w:rsid w:val="00BD7DB9"/>
    <w:rsid w:val="00BF02CB"/>
    <w:rsid w:val="00BF1B79"/>
    <w:rsid w:val="00BF6A59"/>
    <w:rsid w:val="00C037C6"/>
    <w:rsid w:val="00C058AC"/>
    <w:rsid w:val="00C15B53"/>
    <w:rsid w:val="00C161C3"/>
    <w:rsid w:val="00C16AC2"/>
    <w:rsid w:val="00C21D71"/>
    <w:rsid w:val="00C2204E"/>
    <w:rsid w:val="00C25621"/>
    <w:rsid w:val="00C32F03"/>
    <w:rsid w:val="00C40E90"/>
    <w:rsid w:val="00C42F0D"/>
    <w:rsid w:val="00C430D8"/>
    <w:rsid w:val="00C43714"/>
    <w:rsid w:val="00C44CBD"/>
    <w:rsid w:val="00C4504A"/>
    <w:rsid w:val="00C45920"/>
    <w:rsid w:val="00C47215"/>
    <w:rsid w:val="00C52E18"/>
    <w:rsid w:val="00C562D9"/>
    <w:rsid w:val="00C564B7"/>
    <w:rsid w:val="00C60C5C"/>
    <w:rsid w:val="00C636EE"/>
    <w:rsid w:val="00C65BF5"/>
    <w:rsid w:val="00C66A33"/>
    <w:rsid w:val="00C678B6"/>
    <w:rsid w:val="00C721FA"/>
    <w:rsid w:val="00C722E4"/>
    <w:rsid w:val="00C746A5"/>
    <w:rsid w:val="00C748A5"/>
    <w:rsid w:val="00C80E33"/>
    <w:rsid w:val="00C863B8"/>
    <w:rsid w:val="00C96EA5"/>
    <w:rsid w:val="00C970DB"/>
    <w:rsid w:val="00CA03C5"/>
    <w:rsid w:val="00CA312D"/>
    <w:rsid w:val="00CA37D9"/>
    <w:rsid w:val="00CA3B4B"/>
    <w:rsid w:val="00CA677C"/>
    <w:rsid w:val="00CB2F45"/>
    <w:rsid w:val="00CB4249"/>
    <w:rsid w:val="00CB6FFC"/>
    <w:rsid w:val="00CC5DE9"/>
    <w:rsid w:val="00CD0493"/>
    <w:rsid w:val="00CD0DC4"/>
    <w:rsid w:val="00CD16EE"/>
    <w:rsid w:val="00CD2A5A"/>
    <w:rsid w:val="00CD4705"/>
    <w:rsid w:val="00CD6139"/>
    <w:rsid w:val="00CD7C92"/>
    <w:rsid w:val="00CE0A1E"/>
    <w:rsid w:val="00CE62BD"/>
    <w:rsid w:val="00CE63AE"/>
    <w:rsid w:val="00CE718E"/>
    <w:rsid w:val="00CE72AE"/>
    <w:rsid w:val="00CF1A22"/>
    <w:rsid w:val="00CF58D1"/>
    <w:rsid w:val="00CF5FB2"/>
    <w:rsid w:val="00CF6CDA"/>
    <w:rsid w:val="00D01CCD"/>
    <w:rsid w:val="00D053D1"/>
    <w:rsid w:val="00D07477"/>
    <w:rsid w:val="00D12A1C"/>
    <w:rsid w:val="00D162F7"/>
    <w:rsid w:val="00D21672"/>
    <w:rsid w:val="00D21CAF"/>
    <w:rsid w:val="00D24CB5"/>
    <w:rsid w:val="00D2673E"/>
    <w:rsid w:val="00D3049E"/>
    <w:rsid w:val="00D42C8C"/>
    <w:rsid w:val="00D45842"/>
    <w:rsid w:val="00D4584E"/>
    <w:rsid w:val="00D4611E"/>
    <w:rsid w:val="00D50B8C"/>
    <w:rsid w:val="00D550E1"/>
    <w:rsid w:val="00D550E6"/>
    <w:rsid w:val="00D567F7"/>
    <w:rsid w:val="00D6251C"/>
    <w:rsid w:val="00D65CE1"/>
    <w:rsid w:val="00D669DE"/>
    <w:rsid w:val="00D700BE"/>
    <w:rsid w:val="00D70A8F"/>
    <w:rsid w:val="00D7146C"/>
    <w:rsid w:val="00D76206"/>
    <w:rsid w:val="00D7722D"/>
    <w:rsid w:val="00D82C29"/>
    <w:rsid w:val="00D858E9"/>
    <w:rsid w:val="00D91308"/>
    <w:rsid w:val="00D94627"/>
    <w:rsid w:val="00DB3D83"/>
    <w:rsid w:val="00DC2CB1"/>
    <w:rsid w:val="00DC6BB2"/>
    <w:rsid w:val="00DD22BE"/>
    <w:rsid w:val="00DD30E5"/>
    <w:rsid w:val="00DD3810"/>
    <w:rsid w:val="00DE0ED7"/>
    <w:rsid w:val="00DE2F57"/>
    <w:rsid w:val="00DE6816"/>
    <w:rsid w:val="00DE7E91"/>
    <w:rsid w:val="00DF0EBD"/>
    <w:rsid w:val="00DF1A2C"/>
    <w:rsid w:val="00DF3DBF"/>
    <w:rsid w:val="00DF58D8"/>
    <w:rsid w:val="00E03C11"/>
    <w:rsid w:val="00E040FC"/>
    <w:rsid w:val="00E07C91"/>
    <w:rsid w:val="00E12534"/>
    <w:rsid w:val="00E1619A"/>
    <w:rsid w:val="00E2067D"/>
    <w:rsid w:val="00E23BD3"/>
    <w:rsid w:val="00E3117D"/>
    <w:rsid w:val="00E36692"/>
    <w:rsid w:val="00E366DE"/>
    <w:rsid w:val="00E36C45"/>
    <w:rsid w:val="00E36C7A"/>
    <w:rsid w:val="00E44090"/>
    <w:rsid w:val="00E57852"/>
    <w:rsid w:val="00E71B9A"/>
    <w:rsid w:val="00E75079"/>
    <w:rsid w:val="00E75F69"/>
    <w:rsid w:val="00E77361"/>
    <w:rsid w:val="00E80D25"/>
    <w:rsid w:val="00E824EB"/>
    <w:rsid w:val="00E83327"/>
    <w:rsid w:val="00E84B9B"/>
    <w:rsid w:val="00E86A41"/>
    <w:rsid w:val="00E86F9E"/>
    <w:rsid w:val="00E91E51"/>
    <w:rsid w:val="00E921BF"/>
    <w:rsid w:val="00E9481D"/>
    <w:rsid w:val="00E96BC6"/>
    <w:rsid w:val="00EA0119"/>
    <w:rsid w:val="00EA1377"/>
    <w:rsid w:val="00EA1511"/>
    <w:rsid w:val="00EA36B2"/>
    <w:rsid w:val="00EB2419"/>
    <w:rsid w:val="00EC012B"/>
    <w:rsid w:val="00EC2B76"/>
    <w:rsid w:val="00EC51AA"/>
    <w:rsid w:val="00ED2628"/>
    <w:rsid w:val="00ED299F"/>
    <w:rsid w:val="00ED305E"/>
    <w:rsid w:val="00ED4928"/>
    <w:rsid w:val="00EE14FC"/>
    <w:rsid w:val="00EE4D52"/>
    <w:rsid w:val="00EE61FE"/>
    <w:rsid w:val="00EE7CA5"/>
    <w:rsid w:val="00EF1B21"/>
    <w:rsid w:val="00EF25C1"/>
    <w:rsid w:val="00EF28A7"/>
    <w:rsid w:val="00EF56C0"/>
    <w:rsid w:val="00EF7AB3"/>
    <w:rsid w:val="00F0045B"/>
    <w:rsid w:val="00F03B93"/>
    <w:rsid w:val="00F12334"/>
    <w:rsid w:val="00F12EB7"/>
    <w:rsid w:val="00F158C4"/>
    <w:rsid w:val="00F16D86"/>
    <w:rsid w:val="00F22160"/>
    <w:rsid w:val="00F222F2"/>
    <w:rsid w:val="00F313EB"/>
    <w:rsid w:val="00F31E23"/>
    <w:rsid w:val="00F3298E"/>
    <w:rsid w:val="00F33E76"/>
    <w:rsid w:val="00F36ECC"/>
    <w:rsid w:val="00F404E9"/>
    <w:rsid w:val="00F41189"/>
    <w:rsid w:val="00F44DB8"/>
    <w:rsid w:val="00F4507E"/>
    <w:rsid w:val="00F507F6"/>
    <w:rsid w:val="00F538D0"/>
    <w:rsid w:val="00F54A00"/>
    <w:rsid w:val="00F558C5"/>
    <w:rsid w:val="00F56638"/>
    <w:rsid w:val="00F578E7"/>
    <w:rsid w:val="00F604C9"/>
    <w:rsid w:val="00F63D7D"/>
    <w:rsid w:val="00F648A6"/>
    <w:rsid w:val="00F65451"/>
    <w:rsid w:val="00F65D78"/>
    <w:rsid w:val="00F7075F"/>
    <w:rsid w:val="00F72304"/>
    <w:rsid w:val="00F739B8"/>
    <w:rsid w:val="00F74B1A"/>
    <w:rsid w:val="00F755DD"/>
    <w:rsid w:val="00F762C4"/>
    <w:rsid w:val="00F77F62"/>
    <w:rsid w:val="00F81440"/>
    <w:rsid w:val="00F82821"/>
    <w:rsid w:val="00F863D9"/>
    <w:rsid w:val="00F9125D"/>
    <w:rsid w:val="00F913FD"/>
    <w:rsid w:val="00F92459"/>
    <w:rsid w:val="00F92682"/>
    <w:rsid w:val="00FA0BAD"/>
    <w:rsid w:val="00FA2773"/>
    <w:rsid w:val="00FA3738"/>
    <w:rsid w:val="00FA3A4E"/>
    <w:rsid w:val="00FA3FEF"/>
    <w:rsid w:val="00FA61CD"/>
    <w:rsid w:val="00FB2F8E"/>
    <w:rsid w:val="00FB5DE3"/>
    <w:rsid w:val="00FB7661"/>
    <w:rsid w:val="00FC014E"/>
    <w:rsid w:val="00FC3D7A"/>
    <w:rsid w:val="00FC4DAC"/>
    <w:rsid w:val="00FC5260"/>
    <w:rsid w:val="00FC5B4C"/>
    <w:rsid w:val="00FC6BE6"/>
    <w:rsid w:val="00FD0208"/>
    <w:rsid w:val="00FD2019"/>
    <w:rsid w:val="00FD409F"/>
    <w:rsid w:val="00FD5ADC"/>
    <w:rsid w:val="00FD7E2E"/>
    <w:rsid w:val="00FE375C"/>
    <w:rsid w:val="00FE442E"/>
    <w:rsid w:val="00FF086B"/>
    <w:rsid w:val="00FF257C"/>
    <w:rsid w:val="00FF27D8"/>
    <w:rsid w:val="02F4124E"/>
    <w:rsid w:val="02F86003"/>
    <w:rsid w:val="04230986"/>
    <w:rsid w:val="054A6CEC"/>
    <w:rsid w:val="06506DCA"/>
    <w:rsid w:val="07104C1B"/>
    <w:rsid w:val="078D6555"/>
    <w:rsid w:val="07AB16C6"/>
    <w:rsid w:val="0B3D2702"/>
    <w:rsid w:val="0BE8391A"/>
    <w:rsid w:val="0C272EFD"/>
    <w:rsid w:val="0C5E598A"/>
    <w:rsid w:val="0E4B63E2"/>
    <w:rsid w:val="0E755C50"/>
    <w:rsid w:val="119A0D13"/>
    <w:rsid w:val="12631F4C"/>
    <w:rsid w:val="12C8003C"/>
    <w:rsid w:val="135D3910"/>
    <w:rsid w:val="13EE1CEA"/>
    <w:rsid w:val="16F563DE"/>
    <w:rsid w:val="17127A9D"/>
    <w:rsid w:val="1C067975"/>
    <w:rsid w:val="1C802ABD"/>
    <w:rsid w:val="1EFB6216"/>
    <w:rsid w:val="2245341D"/>
    <w:rsid w:val="23286457"/>
    <w:rsid w:val="26085332"/>
    <w:rsid w:val="273D2914"/>
    <w:rsid w:val="2AE36EC1"/>
    <w:rsid w:val="2BC57833"/>
    <w:rsid w:val="2F860BD0"/>
    <w:rsid w:val="318D4498"/>
    <w:rsid w:val="31DB5204"/>
    <w:rsid w:val="32B11E05"/>
    <w:rsid w:val="34161A40"/>
    <w:rsid w:val="3502519D"/>
    <w:rsid w:val="35F76384"/>
    <w:rsid w:val="37C4498C"/>
    <w:rsid w:val="3F1541FF"/>
    <w:rsid w:val="3FC76DC7"/>
    <w:rsid w:val="40185875"/>
    <w:rsid w:val="42A72EE0"/>
    <w:rsid w:val="42C45840"/>
    <w:rsid w:val="43870F84"/>
    <w:rsid w:val="46FE5D49"/>
    <w:rsid w:val="49884703"/>
    <w:rsid w:val="4C8F6FA0"/>
    <w:rsid w:val="4CFF4044"/>
    <w:rsid w:val="52267BB8"/>
    <w:rsid w:val="53E144A4"/>
    <w:rsid w:val="542774DA"/>
    <w:rsid w:val="56EC1DEF"/>
    <w:rsid w:val="585A0E04"/>
    <w:rsid w:val="5A0F0785"/>
    <w:rsid w:val="5A5B58B1"/>
    <w:rsid w:val="5C3830E1"/>
    <w:rsid w:val="5D460A99"/>
    <w:rsid w:val="5E5E2B95"/>
    <w:rsid w:val="5ED96191"/>
    <w:rsid w:val="5EE7280A"/>
    <w:rsid w:val="604C7149"/>
    <w:rsid w:val="62A414BE"/>
    <w:rsid w:val="62B4545D"/>
    <w:rsid w:val="63203B83"/>
    <w:rsid w:val="637711D4"/>
    <w:rsid w:val="643A5E7D"/>
    <w:rsid w:val="6C7517D5"/>
    <w:rsid w:val="6CD11707"/>
    <w:rsid w:val="6CF227AF"/>
    <w:rsid w:val="6D8A1B93"/>
    <w:rsid w:val="6DBC51E2"/>
    <w:rsid w:val="6DFA0AE0"/>
    <w:rsid w:val="6F6A3147"/>
    <w:rsid w:val="712D6B22"/>
    <w:rsid w:val="72E43211"/>
    <w:rsid w:val="76EA1012"/>
    <w:rsid w:val="773B3B0E"/>
    <w:rsid w:val="78A14975"/>
    <w:rsid w:val="7A4C50B6"/>
    <w:rsid w:val="7C207803"/>
    <w:rsid w:val="7CF14C48"/>
    <w:rsid w:val="7E0724A9"/>
    <w:rsid w:val="7F0F16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3" fillcolor="white">
      <v:fill color="white"/>
    </o:shapedefaults>
    <o:shapelayout v:ext="edit">
      <o:idmap v:ext="edit" data="2"/>
    </o:shapelayout>
  </w:shapeDefaults>
  <w:decimalSymbol w:val="."/>
  <w:listSeparator w:val=","/>
  <w14:docId w14:val="4B21BF18"/>
  <w15:docId w15:val="{F7D4E5BA-9E2B-4399-897E-E9A79F09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semiHidden="1"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unhideWhenUsed="1" w:qFormat="1"/>
    <w:lsdException w:name="Body Text Indent 3" w:uiPriority="0" w:qFormat="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qFormat="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
    <w:next w:val="a"/>
    <w:link w:val="10"/>
    <w:qFormat/>
    <w:pPr>
      <w:keepNext/>
      <w:keepLines/>
      <w:spacing w:line="360" w:lineRule="auto"/>
      <w:ind w:firstLineChars="200" w:firstLine="643"/>
      <w:outlineLvl w:val="0"/>
    </w:pPr>
    <w:rPr>
      <w:rFonts w:ascii="Times New Roman" w:eastAsia="黑体" w:hAnsi="Times New Roman"/>
      <w:b/>
      <w:bCs/>
      <w:kern w:val="44"/>
      <w:sz w:val="32"/>
      <w:szCs w:val="30"/>
    </w:rPr>
  </w:style>
  <w:style w:type="paragraph" w:styleId="2">
    <w:name w:val="heading 2"/>
    <w:basedOn w:val="a"/>
    <w:next w:val="a"/>
    <w:link w:val="20"/>
    <w:qFormat/>
    <w:pPr>
      <w:keepNext/>
      <w:keepLines/>
      <w:spacing w:line="360" w:lineRule="auto"/>
      <w:ind w:firstLineChars="200" w:firstLine="200"/>
      <w:outlineLvl w:val="1"/>
    </w:pPr>
    <w:rPr>
      <w:rFonts w:ascii="Arial" w:eastAsia="黑体" w:hAnsi="Arial"/>
      <w:b/>
      <w:bCs/>
      <w:sz w:val="28"/>
      <w:szCs w:val="28"/>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A906D4"/>
    <w:pPr>
      <w:keepNext/>
      <w:keepLines/>
      <w:spacing w:before="280" w:after="290" w:line="372" w:lineRule="auto"/>
      <w:outlineLvl w:val="3"/>
    </w:pPr>
    <w:rPr>
      <w:rFonts w:ascii="Arial" w:eastAsia="黑体" w:hAnsi="Arial" w:cstheme="minorBidi"/>
      <w:b/>
      <w:sz w:val="2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首行缩进"/>
    <w:basedOn w:val="a"/>
    <w:qFormat/>
    <w:pPr>
      <w:ind w:firstLineChars="200" w:firstLine="480"/>
    </w:pPr>
    <w:rPr>
      <w:rFonts w:asciiTheme="minorHAnsi" w:eastAsiaTheme="minorEastAsia" w:hAnsiTheme="minorHAnsi" w:cstheme="minorBidi"/>
      <w:szCs w:val="24"/>
      <w:lang w:val="zh-CN"/>
    </w:rPr>
  </w:style>
  <w:style w:type="paragraph" w:styleId="a4">
    <w:name w:val="Normal Indent"/>
    <w:basedOn w:val="a"/>
    <w:uiPriority w:val="99"/>
    <w:qFormat/>
    <w:pPr>
      <w:widowControl/>
      <w:spacing w:before="100" w:beforeAutospacing="1" w:after="100" w:afterAutospacing="1"/>
      <w:jc w:val="left"/>
    </w:pPr>
    <w:rPr>
      <w:rFonts w:ascii="宋体" w:hAnsi="宋体" w:cs="宋体"/>
      <w:kern w:val="0"/>
      <w:sz w:val="24"/>
      <w:szCs w:val="24"/>
    </w:rPr>
  </w:style>
  <w:style w:type="paragraph" w:styleId="a5">
    <w:name w:val="Document Map"/>
    <w:basedOn w:val="a"/>
    <w:link w:val="a6"/>
    <w:uiPriority w:val="99"/>
    <w:unhideWhenUsed/>
    <w:qFormat/>
    <w:rPr>
      <w:rFonts w:ascii="宋体"/>
      <w:sz w:val="18"/>
      <w:szCs w:val="18"/>
    </w:rPr>
  </w:style>
  <w:style w:type="paragraph" w:styleId="a7">
    <w:name w:val="annotation text"/>
    <w:basedOn w:val="a"/>
    <w:link w:val="a8"/>
    <w:semiHidden/>
    <w:qFormat/>
    <w:pPr>
      <w:jc w:val="left"/>
    </w:pPr>
  </w:style>
  <w:style w:type="paragraph" w:styleId="a9">
    <w:name w:val="Body Text"/>
    <w:basedOn w:val="a"/>
    <w:next w:val="a"/>
    <w:link w:val="aa"/>
    <w:qFormat/>
    <w:pPr>
      <w:spacing w:after="120"/>
    </w:pPr>
    <w:rPr>
      <w:rFonts w:ascii="Times New Roman" w:hAnsi="Times New Roman"/>
      <w:szCs w:val="24"/>
    </w:rPr>
  </w:style>
  <w:style w:type="paragraph" w:styleId="ab">
    <w:name w:val="Body Text Indent"/>
    <w:basedOn w:val="a"/>
    <w:link w:val="ac"/>
    <w:qFormat/>
    <w:pPr>
      <w:spacing w:after="120"/>
      <w:ind w:leftChars="200" w:left="420"/>
    </w:pPr>
    <w:rPr>
      <w:rFonts w:ascii="Times New Roman" w:hAnsi="Times New Roman"/>
      <w:szCs w:val="24"/>
    </w:rPr>
  </w:style>
  <w:style w:type="paragraph" w:styleId="TOC3">
    <w:name w:val="toc 3"/>
    <w:basedOn w:val="a"/>
    <w:next w:val="a"/>
    <w:uiPriority w:val="39"/>
    <w:qFormat/>
    <w:pPr>
      <w:widowControl/>
      <w:spacing w:after="100" w:line="276" w:lineRule="auto"/>
      <w:ind w:left="440"/>
      <w:jc w:val="left"/>
    </w:pPr>
    <w:rPr>
      <w:kern w:val="0"/>
      <w:sz w:val="22"/>
    </w:rPr>
  </w:style>
  <w:style w:type="paragraph" w:styleId="ad">
    <w:name w:val="Plain Text"/>
    <w:basedOn w:val="a"/>
    <w:link w:val="ae"/>
    <w:uiPriority w:val="99"/>
    <w:qFormat/>
    <w:rPr>
      <w:rFonts w:ascii="宋体" w:hAnsi="Courier New"/>
      <w:szCs w:val="21"/>
    </w:rPr>
  </w:style>
  <w:style w:type="paragraph" w:styleId="af">
    <w:name w:val="Date"/>
    <w:basedOn w:val="a"/>
    <w:next w:val="a"/>
    <w:link w:val="af0"/>
    <w:uiPriority w:val="99"/>
    <w:qFormat/>
    <w:pPr>
      <w:ind w:leftChars="2500" w:left="100"/>
    </w:pPr>
  </w:style>
  <w:style w:type="paragraph" w:styleId="21">
    <w:name w:val="Body Text Indent 2"/>
    <w:basedOn w:val="a"/>
    <w:link w:val="22"/>
    <w:unhideWhenUsed/>
    <w:qFormat/>
    <w:pPr>
      <w:spacing w:after="120" w:line="480" w:lineRule="auto"/>
      <w:ind w:leftChars="200" w:left="420"/>
    </w:pPr>
  </w:style>
  <w:style w:type="paragraph" w:styleId="af1">
    <w:name w:val="Balloon Text"/>
    <w:basedOn w:val="a"/>
    <w:link w:val="af2"/>
    <w:uiPriority w:val="99"/>
    <w:semiHidden/>
    <w:qFormat/>
    <w:rPr>
      <w:sz w:val="18"/>
      <w:szCs w:val="18"/>
    </w:rPr>
  </w:style>
  <w:style w:type="paragraph" w:styleId="af3">
    <w:name w:val="footer"/>
    <w:basedOn w:val="a"/>
    <w:link w:val="af4"/>
    <w:uiPriority w:val="99"/>
    <w:unhideWhenUsed/>
    <w:qFormat/>
    <w:pPr>
      <w:tabs>
        <w:tab w:val="center" w:pos="4153"/>
        <w:tab w:val="right" w:pos="8306"/>
      </w:tabs>
      <w:snapToGrid w:val="0"/>
      <w:jc w:val="left"/>
    </w:pPr>
    <w:rPr>
      <w:sz w:val="18"/>
      <w:szCs w:val="18"/>
    </w:rPr>
  </w:style>
  <w:style w:type="paragraph" w:styleId="af5">
    <w:name w:val="header"/>
    <w:basedOn w:val="a"/>
    <w:link w:val="af6"/>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302"/>
      </w:tabs>
      <w:spacing w:line="360" w:lineRule="auto"/>
    </w:pPr>
    <w:rPr>
      <w:rFonts w:ascii="Times New Roman" w:hAnsi="Times New Roman"/>
      <w:sz w:val="28"/>
      <w:szCs w:val="24"/>
    </w:rPr>
  </w:style>
  <w:style w:type="paragraph" w:styleId="31">
    <w:name w:val="Body Text Indent 3"/>
    <w:basedOn w:val="a"/>
    <w:link w:val="32"/>
    <w:qFormat/>
    <w:pPr>
      <w:spacing w:after="120"/>
      <w:ind w:leftChars="200" w:left="420"/>
    </w:pPr>
    <w:rPr>
      <w:rFonts w:ascii="Times New Roman" w:hAnsi="Times New Roman"/>
      <w:sz w:val="16"/>
      <w:szCs w:val="16"/>
    </w:rPr>
  </w:style>
  <w:style w:type="paragraph" w:styleId="TOC2">
    <w:name w:val="toc 2"/>
    <w:basedOn w:val="a"/>
    <w:next w:val="a"/>
    <w:uiPriority w:val="39"/>
    <w:qFormat/>
    <w:pPr>
      <w:tabs>
        <w:tab w:val="right" w:leader="dot" w:pos="8302"/>
      </w:tabs>
      <w:spacing w:line="360" w:lineRule="auto"/>
      <w:ind w:leftChars="73" w:left="153" w:firstLineChars="169" w:firstLine="406"/>
    </w:pPr>
    <w:rPr>
      <w:rFonts w:ascii="Times New Roman" w:hAnsi="Times New Roman"/>
      <w:sz w:val="28"/>
      <w:szCs w:val="24"/>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f7">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8">
    <w:name w:val="annotation subject"/>
    <w:basedOn w:val="a7"/>
    <w:next w:val="a7"/>
    <w:link w:val="af9"/>
    <w:uiPriority w:val="99"/>
    <w:semiHidden/>
    <w:qFormat/>
    <w:rPr>
      <w:b/>
      <w:bCs/>
    </w:rPr>
  </w:style>
  <w:style w:type="table" w:styleId="afa">
    <w:name w:val="Table Grid"/>
    <w:basedOn w:val="a2"/>
    <w:uiPriority w:val="3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b">
    <w:name w:val="Strong"/>
    <w:basedOn w:val="a1"/>
    <w:uiPriority w:val="22"/>
    <w:qFormat/>
    <w:rPr>
      <w:rFonts w:cs="Times New Roman"/>
      <w:b/>
    </w:rPr>
  </w:style>
  <w:style w:type="character" w:styleId="afc">
    <w:name w:val="page number"/>
    <w:basedOn w:val="a1"/>
    <w:qFormat/>
    <w:rPr>
      <w:rFonts w:cs="Times New Roman"/>
    </w:rPr>
  </w:style>
  <w:style w:type="character" w:styleId="afd">
    <w:name w:val="FollowedHyperlink"/>
    <w:basedOn w:val="a1"/>
    <w:uiPriority w:val="99"/>
    <w:semiHidden/>
    <w:unhideWhenUsed/>
    <w:qFormat/>
    <w:rPr>
      <w:color w:val="333333"/>
      <w:u w:val="none"/>
    </w:rPr>
  </w:style>
  <w:style w:type="character" w:styleId="afe">
    <w:name w:val="Emphasis"/>
    <w:basedOn w:val="a1"/>
    <w:uiPriority w:val="20"/>
    <w:qFormat/>
  </w:style>
  <w:style w:type="character" w:styleId="HTML1">
    <w:name w:val="HTML Definition"/>
    <w:basedOn w:val="a1"/>
    <w:uiPriority w:val="99"/>
    <w:semiHidden/>
    <w:unhideWhenUsed/>
    <w:qFormat/>
    <w:rPr>
      <w:i/>
      <w:iCs/>
    </w:rPr>
  </w:style>
  <w:style w:type="character" w:styleId="aff">
    <w:name w:val="Hyperlink"/>
    <w:basedOn w:val="a1"/>
    <w:uiPriority w:val="99"/>
    <w:qFormat/>
    <w:rPr>
      <w:rFonts w:cs="Times New Roman"/>
      <w:color w:val="0000FF"/>
      <w:u w:val="single"/>
    </w:rPr>
  </w:style>
  <w:style w:type="character" w:styleId="HTML2">
    <w:name w:val="HTML Code"/>
    <w:basedOn w:val="a1"/>
    <w:uiPriority w:val="99"/>
    <w:semiHidden/>
    <w:unhideWhenUsed/>
    <w:qFormat/>
    <w:rPr>
      <w:rFonts w:ascii="Consolas" w:eastAsia="Consolas" w:hAnsi="Consolas" w:cs="Consolas" w:hint="default"/>
      <w:color w:val="C7254E"/>
      <w:sz w:val="21"/>
      <w:szCs w:val="21"/>
      <w:shd w:val="clear" w:color="auto" w:fill="F9F2F4"/>
    </w:rPr>
  </w:style>
  <w:style w:type="character" w:styleId="aff0">
    <w:name w:val="annotation reference"/>
    <w:basedOn w:val="a1"/>
    <w:qFormat/>
    <w:rPr>
      <w:rFonts w:cs="Times New Roman"/>
      <w:sz w:val="21"/>
    </w:rPr>
  </w:style>
  <w:style w:type="character" w:styleId="HTML3">
    <w:name w:val="HTML Cite"/>
    <w:basedOn w:val="a1"/>
    <w:uiPriority w:val="99"/>
    <w:semiHidden/>
    <w:unhideWhenUsed/>
    <w:qFormat/>
    <w:rPr>
      <w:color w:val="008000"/>
    </w:rPr>
  </w:style>
  <w:style w:type="character" w:styleId="HTML4">
    <w:name w:val="HTML Keyboard"/>
    <w:basedOn w:val="a1"/>
    <w:uiPriority w:val="99"/>
    <w:semiHidden/>
    <w:unhideWhenUsed/>
    <w:qFormat/>
    <w:rPr>
      <w:rFonts w:ascii="Consolas" w:eastAsia="Consolas" w:hAnsi="Consolas" w:cs="Consolas" w:hint="default"/>
      <w:color w:val="FFFFFF"/>
      <w:sz w:val="21"/>
      <w:szCs w:val="21"/>
      <w:shd w:val="clear" w:color="auto" w:fill="333333"/>
    </w:rPr>
  </w:style>
  <w:style w:type="character" w:styleId="HTML5">
    <w:name w:val="HTML Sample"/>
    <w:basedOn w:val="a1"/>
    <w:uiPriority w:val="99"/>
    <w:semiHidden/>
    <w:unhideWhenUsed/>
    <w:qFormat/>
    <w:rPr>
      <w:rFonts w:ascii="Consolas" w:eastAsia="Consolas" w:hAnsi="Consolas" w:cs="Consolas"/>
      <w:sz w:val="21"/>
      <w:szCs w:val="21"/>
    </w:rPr>
  </w:style>
  <w:style w:type="paragraph" w:customStyle="1" w:styleId="11">
    <w:name w:val="样式1"/>
    <w:basedOn w:val="a"/>
    <w:next w:val="a"/>
    <w:uiPriority w:val="99"/>
    <w:qFormat/>
    <w:rPr>
      <w:rFonts w:ascii="Times New Roman" w:hAnsi="Times New Roman"/>
      <w:szCs w:val="24"/>
    </w:rPr>
  </w:style>
  <w:style w:type="character" w:customStyle="1" w:styleId="10">
    <w:name w:val="标题 1 字符"/>
    <w:basedOn w:val="a1"/>
    <w:link w:val="1"/>
    <w:qFormat/>
    <w:rPr>
      <w:rFonts w:ascii="Times New Roman" w:eastAsia="黑体" w:hAnsi="Times New Roman" w:cs="Times New Roman"/>
      <w:b/>
      <w:bCs/>
      <w:kern w:val="44"/>
      <w:sz w:val="32"/>
      <w:szCs w:val="30"/>
    </w:rPr>
  </w:style>
  <w:style w:type="character" w:customStyle="1" w:styleId="20">
    <w:name w:val="标题 2 字符"/>
    <w:basedOn w:val="a1"/>
    <w:link w:val="2"/>
    <w:qFormat/>
    <w:rPr>
      <w:rFonts w:ascii="Arial" w:eastAsia="黑体" w:hAnsi="Arial" w:cs="Times New Roman"/>
      <w:b/>
      <w:bCs/>
      <w:sz w:val="28"/>
      <w:szCs w:val="28"/>
    </w:rPr>
  </w:style>
  <w:style w:type="character" w:customStyle="1" w:styleId="30">
    <w:name w:val="标题 3 字符"/>
    <w:basedOn w:val="a1"/>
    <w:link w:val="3"/>
    <w:qFormat/>
    <w:rPr>
      <w:rFonts w:ascii="Calibri" w:eastAsia="宋体" w:hAnsi="Calibri" w:cs="Times New Roman"/>
      <w:b/>
      <w:bCs/>
      <w:kern w:val="2"/>
      <w:sz w:val="32"/>
      <w:szCs w:val="32"/>
    </w:rPr>
  </w:style>
  <w:style w:type="character" w:customStyle="1" w:styleId="aa">
    <w:name w:val="正文文本 字符"/>
    <w:basedOn w:val="a1"/>
    <w:link w:val="a9"/>
    <w:qFormat/>
    <w:rPr>
      <w:rFonts w:ascii="Times New Roman" w:eastAsia="宋体" w:hAnsi="Times New Roman" w:cs="Times New Roman"/>
      <w:szCs w:val="24"/>
    </w:rPr>
  </w:style>
  <w:style w:type="character" w:customStyle="1" w:styleId="af6">
    <w:name w:val="页眉 字符"/>
    <w:basedOn w:val="a1"/>
    <w:link w:val="af5"/>
    <w:qFormat/>
    <w:rPr>
      <w:sz w:val="18"/>
      <w:szCs w:val="18"/>
    </w:rPr>
  </w:style>
  <w:style w:type="character" w:customStyle="1" w:styleId="af4">
    <w:name w:val="页脚 字符"/>
    <w:basedOn w:val="a1"/>
    <w:link w:val="af3"/>
    <w:uiPriority w:val="99"/>
    <w:qFormat/>
    <w:rPr>
      <w:sz w:val="18"/>
      <w:szCs w:val="18"/>
    </w:rPr>
  </w:style>
  <w:style w:type="character" w:customStyle="1" w:styleId="a8">
    <w:name w:val="批注文字 字符"/>
    <w:basedOn w:val="a1"/>
    <w:link w:val="a7"/>
    <w:semiHidden/>
    <w:qFormat/>
    <w:rPr>
      <w:rFonts w:ascii="Calibri" w:eastAsia="宋体" w:hAnsi="Calibri" w:cs="Times New Roman"/>
    </w:rPr>
  </w:style>
  <w:style w:type="character" w:customStyle="1" w:styleId="af9">
    <w:name w:val="批注主题 字符"/>
    <w:basedOn w:val="a8"/>
    <w:link w:val="af8"/>
    <w:uiPriority w:val="99"/>
    <w:semiHidden/>
    <w:qFormat/>
    <w:rPr>
      <w:rFonts w:ascii="Calibri" w:eastAsia="宋体" w:hAnsi="Calibri" w:cs="Times New Roman"/>
      <w:b/>
      <w:bCs/>
    </w:rPr>
  </w:style>
  <w:style w:type="character" w:customStyle="1" w:styleId="ac">
    <w:name w:val="正文文本缩进 字符"/>
    <w:basedOn w:val="a1"/>
    <w:link w:val="ab"/>
    <w:qFormat/>
    <w:rPr>
      <w:rFonts w:ascii="Times New Roman" w:eastAsia="宋体" w:hAnsi="Times New Roman" w:cs="Times New Roman"/>
      <w:szCs w:val="24"/>
    </w:rPr>
  </w:style>
  <w:style w:type="character" w:customStyle="1" w:styleId="ae">
    <w:name w:val="纯文本 字符"/>
    <w:basedOn w:val="a1"/>
    <w:link w:val="ad"/>
    <w:uiPriority w:val="99"/>
    <w:qFormat/>
    <w:rPr>
      <w:rFonts w:ascii="宋体" w:eastAsia="宋体" w:hAnsi="Courier New" w:cs="Times New Roman"/>
      <w:szCs w:val="21"/>
    </w:rPr>
  </w:style>
  <w:style w:type="character" w:customStyle="1" w:styleId="af0">
    <w:name w:val="日期 字符"/>
    <w:basedOn w:val="a1"/>
    <w:link w:val="af"/>
    <w:uiPriority w:val="99"/>
    <w:qFormat/>
    <w:rPr>
      <w:rFonts w:ascii="Calibri" w:eastAsia="宋体" w:hAnsi="Calibri" w:cs="Times New Roman"/>
    </w:rPr>
  </w:style>
  <w:style w:type="character" w:customStyle="1" w:styleId="af2">
    <w:name w:val="批注框文本 字符"/>
    <w:basedOn w:val="a1"/>
    <w:link w:val="af1"/>
    <w:uiPriority w:val="99"/>
    <w:semiHidden/>
    <w:qFormat/>
    <w:rPr>
      <w:rFonts w:ascii="Calibri" w:eastAsia="宋体" w:hAnsi="Calibri" w:cs="Times New Roman"/>
      <w:sz w:val="18"/>
      <w:szCs w:val="18"/>
    </w:rPr>
  </w:style>
  <w:style w:type="character" w:customStyle="1" w:styleId="32">
    <w:name w:val="正文文本缩进 3 字符"/>
    <w:basedOn w:val="a1"/>
    <w:link w:val="31"/>
    <w:qFormat/>
    <w:rPr>
      <w:rFonts w:ascii="Times New Roman" w:eastAsia="宋体" w:hAnsi="Times New Roman" w:cs="Times New Roman"/>
      <w:sz w:val="16"/>
      <w:szCs w:val="16"/>
    </w:rPr>
  </w:style>
  <w:style w:type="character" w:customStyle="1" w:styleId="HTML0">
    <w:name w:val="HTML 预设格式 字符"/>
    <w:basedOn w:val="a1"/>
    <w:link w:val="HTML"/>
    <w:uiPriority w:val="99"/>
    <w:qFormat/>
    <w:rPr>
      <w:rFonts w:ascii="Arial" w:eastAsia="宋体" w:hAnsi="Arial" w:cs="Times New Roman"/>
      <w:kern w:val="0"/>
      <w:sz w:val="24"/>
      <w:szCs w:val="24"/>
    </w:rPr>
  </w:style>
  <w:style w:type="paragraph" w:customStyle="1" w:styleId="ParaChar">
    <w:name w:val="默认段落字体 Para Char"/>
    <w:basedOn w:val="a"/>
    <w:uiPriority w:val="99"/>
    <w:qFormat/>
    <w:pPr>
      <w:spacing w:beforeLines="50" w:afterLines="50"/>
      <w:jc w:val="left"/>
    </w:pPr>
    <w:rPr>
      <w:rFonts w:ascii="Times New Roman" w:hAnsi="Times New Roman"/>
      <w:sz w:val="30"/>
      <w:szCs w:val="32"/>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character" w:customStyle="1" w:styleId="gongkaicontent2title1">
    <w:name w:val="gongkai_content_2_title1"/>
    <w:uiPriority w:val="99"/>
    <w:qFormat/>
    <w:rPr>
      <w:rFonts w:ascii="黑体" w:eastAsia="黑体" w:hAnsi="黑体"/>
      <w:b/>
      <w:sz w:val="28"/>
    </w:rPr>
  </w:style>
  <w:style w:type="paragraph" w:customStyle="1" w:styleId="CharChar1Char">
    <w:name w:val="Char Char1 Char"/>
    <w:basedOn w:val="a"/>
    <w:uiPriority w:val="99"/>
    <w:qFormat/>
    <w:rPr>
      <w:rFonts w:ascii="Times New Roman" w:hAnsi="Times New Roman"/>
      <w:szCs w:val="21"/>
    </w:rPr>
  </w:style>
  <w:style w:type="character" w:customStyle="1" w:styleId="unnamed1">
    <w:name w:val="unnamed1"/>
    <w:basedOn w:val="a1"/>
    <w:uiPriority w:val="99"/>
    <w:qFormat/>
    <w:rPr>
      <w:rFonts w:cs="Times New Roman"/>
    </w:rPr>
  </w:style>
  <w:style w:type="paragraph" w:customStyle="1" w:styleId="23">
    <w:name w:val="样式2"/>
    <w:basedOn w:val="a"/>
    <w:uiPriority w:val="99"/>
    <w:qFormat/>
    <w:pPr>
      <w:spacing w:line="520" w:lineRule="exact"/>
      <w:ind w:leftChars="100" w:left="210" w:firstLineChars="200" w:firstLine="480"/>
    </w:pPr>
    <w:rPr>
      <w:rFonts w:ascii="仿宋_GB2312" w:eastAsia="仿宋_GB2312" w:hAnsi="Times New Roman"/>
      <w:color w:val="000000"/>
      <w:sz w:val="24"/>
      <w:szCs w:val="24"/>
    </w:rPr>
  </w:style>
  <w:style w:type="character" w:customStyle="1" w:styleId="CharChar5">
    <w:name w:val="Char Char5"/>
    <w:uiPriority w:val="99"/>
    <w:qFormat/>
    <w:rPr>
      <w:rFonts w:ascii="Times New Roman" w:hAnsi="Times New Roman"/>
      <w:kern w:val="2"/>
      <w:sz w:val="18"/>
    </w:rPr>
  </w:style>
  <w:style w:type="character" w:customStyle="1" w:styleId="CharChar4">
    <w:name w:val="Char Char4"/>
    <w:uiPriority w:val="99"/>
    <w:qFormat/>
    <w:rPr>
      <w:rFonts w:ascii="Times New Roman" w:hAnsi="Times New Roman"/>
      <w:kern w:val="2"/>
      <w:sz w:val="18"/>
    </w:rPr>
  </w:style>
  <w:style w:type="paragraph" w:customStyle="1" w:styleId="xl26">
    <w:name w:val="xl26"/>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kern w:val="0"/>
      <w:szCs w:val="21"/>
    </w:rPr>
  </w:style>
  <w:style w:type="character" w:customStyle="1" w:styleId="grame">
    <w:name w:val="grame"/>
    <w:basedOn w:val="a1"/>
    <w:uiPriority w:val="99"/>
    <w:qFormat/>
    <w:rPr>
      <w:rFonts w:cs="Times New Roman"/>
    </w:rPr>
  </w:style>
  <w:style w:type="paragraph" w:customStyle="1" w:styleId="24">
    <w:name w:val="专业方案标题2"/>
    <w:basedOn w:val="a"/>
    <w:next w:val="a"/>
    <w:uiPriority w:val="99"/>
    <w:qFormat/>
    <w:pPr>
      <w:spacing w:line="360" w:lineRule="auto"/>
      <w:outlineLvl w:val="3"/>
    </w:pPr>
    <w:rPr>
      <w:rFonts w:ascii="黑体" w:eastAsia="黑体" w:hAnsi="黑体"/>
      <w:sz w:val="28"/>
      <w:szCs w:val="24"/>
    </w:rPr>
  </w:style>
  <w:style w:type="paragraph" w:customStyle="1" w:styleId="33">
    <w:name w:val="专业方案标题3"/>
    <w:basedOn w:val="a"/>
    <w:next w:val="a"/>
    <w:uiPriority w:val="99"/>
    <w:qFormat/>
    <w:pPr>
      <w:spacing w:line="360" w:lineRule="auto"/>
      <w:ind w:firstLineChars="200" w:firstLine="200"/>
      <w:outlineLvl w:val="4"/>
    </w:pPr>
    <w:rPr>
      <w:rFonts w:ascii="楷体_GB2312" w:eastAsia="楷体_GB2312" w:hAnsi="Times New Roman"/>
      <w:sz w:val="28"/>
      <w:szCs w:val="28"/>
    </w:rPr>
  </w:style>
  <w:style w:type="paragraph" w:customStyle="1" w:styleId="CharChar">
    <w:name w:val="专业方案正文 Char Char"/>
    <w:basedOn w:val="a"/>
    <w:next w:val="a"/>
    <w:link w:val="CharCharChar"/>
    <w:uiPriority w:val="99"/>
    <w:qFormat/>
    <w:pPr>
      <w:spacing w:line="360" w:lineRule="auto"/>
      <w:ind w:firstLineChars="200" w:firstLine="200"/>
    </w:pPr>
    <w:rPr>
      <w:rFonts w:ascii="宋体" w:hAnsi="宋体"/>
      <w:kern w:val="0"/>
      <w:sz w:val="24"/>
      <w:szCs w:val="20"/>
    </w:rPr>
  </w:style>
  <w:style w:type="character" w:customStyle="1" w:styleId="CharCharChar">
    <w:name w:val="专业方案正文 Char Char Char"/>
    <w:link w:val="CharChar"/>
    <w:uiPriority w:val="99"/>
    <w:qFormat/>
    <w:locked/>
    <w:rPr>
      <w:rFonts w:ascii="宋体" w:eastAsia="宋体" w:hAnsi="宋体" w:cs="Times New Roman"/>
      <w:kern w:val="0"/>
      <w:sz w:val="24"/>
      <w:szCs w:val="20"/>
    </w:rPr>
  </w:style>
  <w:style w:type="paragraph" w:customStyle="1" w:styleId="1CharCharCharChar">
    <w:name w:val="1 Char Char Char Char"/>
    <w:basedOn w:val="a"/>
    <w:uiPriority w:val="99"/>
    <w:qFormat/>
    <w:rPr>
      <w:rFonts w:ascii="Tahoma" w:hAnsi="Tahoma"/>
      <w:sz w:val="24"/>
      <w:szCs w:val="20"/>
    </w:rPr>
  </w:style>
  <w:style w:type="paragraph" w:customStyle="1" w:styleId="Char">
    <w:name w:val="Char"/>
    <w:basedOn w:val="a"/>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220">
    <w:name w:val="样式 行距: 最小值 22 磅"/>
    <w:basedOn w:val="a"/>
    <w:uiPriority w:val="99"/>
    <w:qFormat/>
    <w:pPr>
      <w:spacing w:line="440" w:lineRule="atLeast"/>
      <w:ind w:firstLineChars="225" w:firstLine="225"/>
    </w:pPr>
    <w:rPr>
      <w:rFonts w:ascii="Times New Roman" w:hAnsi="Times New Roman" w:cs="宋体"/>
      <w:szCs w:val="20"/>
    </w:rPr>
  </w:style>
  <w:style w:type="paragraph" w:customStyle="1" w:styleId="TOC10">
    <w:name w:val="TOC 标题1"/>
    <w:basedOn w:val="1"/>
    <w:next w:val="a"/>
    <w:uiPriority w:val="99"/>
    <w:qFormat/>
    <w:pPr>
      <w:widowControl/>
      <w:spacing w:before="480" w:line="276" w:lineRule="auto"/>
      <w:ind w:firstLineChars="0" w:firstLine="0"/>
      <w:jc w:val="left"/>
      <w:outlineLvl w:val="9"/>
    </w:pPr>
    <w:rPr>
      <w:rFonts w:ascii="Cambria" w:eastAsia="宋体" w:hAnsi="Cambria"/>
      <w:color w:val="365F91"/>
      <w:kern w:val="0"/>
      <w:sz w:val="28"/>
      <w:szCs w:val="28"/>
    </w:rPr>
  </w:style>
  <w:style w:type="character" w:customStyle="1" w:styleId="apple-converted-space">
    <w:name w:val="apple-converted-space"/>
    <w:basedOn w:val="a1"/>
    <w:qFormat/>
    <w:rPr>
      <w:rFonts w:cs="Times New Roman"/>
    </w:rPr>
  </w:style>
  <w:style w:type="paragraph" w:customStyle="1" w:styleId="ParaCharCharChar1Char">
    <w:name w:val="默认段落字体 Para Char Char Char1 Char"/>
    <w:basedOn w:val="a"/>
    <w:next w:val="a"/>
    <w:uiPriority w:val="99"/>
    <w:qFormat/>
    <w:pPr>
      <w:spacing w:line="240" w:lineRule="atLeast"/>
      <w:ind w:left="420" w:firstLine="420"/>
      <w:jc w:val="left"/>
    </w:pPr>
    <w:rPr>
      <w:rFonts w:ascii="Times New Roman" w:hAnsi="Times New Roman"/>
      <w:kern w:val="0"/>
      <w:szCs w:val="21"/>
    </w:rPr>
  </w:style>
  <w:style w:type="character" w:customStyle="1" w:styleId="22">
    <w:name w:val="正文文本缩进 2 字符"/>
    <w:basedOn w:val="a1"/>
    <w:link w:val="21"/>
    <w:semiHidden/>
    <w:qFormat/>
    <w:rPr>
      <w:rFonts w:ascii="Calibri" w:eastAsia="宋体" w:hAnsi="Calibri" w:cs="Times New Roman"/>
    </w:rPr>
  </w:style>
  <w:style w:type="paragraph" w:customStyle="1" w:styleId="xl57">
    <w:name w:val="xl57"/>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styleId="aff1">
    <w:name w:val="List Paragraph"/>
    <w:basedOn w:val="a"/>
    <w:uiPriority w:val="34"/>
    <w:qFormat/>
    <w:pPr>
      <w:ind w:firstLineChars="200" w:firstLine="420"/>
    </w:pPr>
  </w:style>
  <w:style w:type="paragraph" w:customStyle="1" w:styleId="TableParagraph">
    <w:name w:val="Table Paragraph"/>
    <w:basedOn w:val="a"/>
    <w:uiPriority w:val="1"/>
    <w:qFormat/>
    <w:pPr>
      <w:autoSpaceDE w:val="0"/>
      <w:autoSpaceDN w:val="0"/>
      <w:jc w:val="left"/>
    </w:pPr>
    <w:rPr>
      <w:rFonts w:ascii="仿宋_GB2312" w:eastAsia="仿宋_GB2312" w:hAnsi="仿宋_GB2312" w:cs="仿宋_GB2312"/>
      <w:kern w:val="0"/>
      <w:sz w:val="22"/>
      <w:lang w:eastAsia="en-US"/>
    </w:rPr>
  </w:style>
  <w:style w:type="character" w:customStyle="1" w:styleId="a6">
    <w:name w:val="文档结构图 字符"/>
    <w:basedOn w:val="a1"/>
    <w:link w:val="a5"/>
    <w:uiPriority w:val="99"/>
    <w:semiHidden/>
    <w:qFormat/>
    <w:rPr>
      <w:rFonts w:ascii="宋体" w:eastAsia="宋体" w:hAnsi="Calibri" w:cs="Times New Roman"/>
      <w:kern w:val="2"/>
      <w:sz w:val="18"/>
      <w:szCs w:val="18"/>
    </w:rPr>
  </w:style>
  <w:style w:type="table" w:customStyle="1" w:styleId="12">
    <w:name w:val="网格型1"/>
    <w:basedOn w:val="a2"/>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列表段落1"/>
    <w:basedOn w:val="a"/>
    <w:uiPriority w:val="34"/>
    <w:qFormat/>
    <w:pPr>
      <w:ind w:firstLineChars="200" w:firstLine="420"/>
    </w:pPr>
  </w:style>
  <w:style w:type="character" w:customStyle="1" w:styleId="asdasd1">
    <w:name w:val="asdasd1"/>
    <w:qFormat/>
    <w:rPr>
      <w:sz w:val="18"/>
      <w:szCs w:val="18"/>
    </w:rPr>
  </w:style>
  <w:style w:type="paragraph" w:customStyle="1" w:styleId="Style3">
    <w:name w:val="_Style 3"/>
    <w:basedOn w:val="a"/>
    <w:uiPriority w:val="34"/>
    <w:qFormat/>
    <w:pPr>
      <w:ind w:firstLineChars="200" w:firstLine="420"/>
    </w:pPr>
  </w:style>
  <w:style w:type="character" w:customStyle="1" w:styleId="A20">
    <w:name w:val="A2"/>
    <w:qFormat/>
    <w:rPr>
      <w:rFonts w:ascii="Times New Roman" w:eastAsia="宋体" w:hAnsi="Times New Roman" w:cs="宋体"/>
      <w:color w:val="000000"/>
      <w:sz w:val="28"/>
      <w:szCs w:val="28"/>
    </w:rPr>
  </w:style>
  <w:style w:type="paragraph" w:customStyle="1" w:styleId="Other1">
    <w:name w:val="Other|1"/>
    <w:basedOn w:val="a"/>
    <w:qFormat/>
    <w:pPr>
      <w:spacing w:line="365" w:lineRule="auto"/>
      <w:ind w:firstLine="400"/>
    </w:pPr>
    <w:rPr>
      <w:rFonts w:ascii="宋体" w:hAnsi="宋体" w:cs="宋体"/>
      <w:sz w:val="19"/>
      <w:szCs w:val="19"/>
      <w:lang w:val="zh-TW" w:eastAsia="zh-TW" w:bidi="zh-TW"/>
    </w:rPr>
  </w:style>
  <w:style w:type="paragraph" w:customStyle="1" w:styleId="Bodytext1">
    <w:name w:val="Body text|1"/>
    <w:basedOn w:val="a"/>
    <w:qFormat/>
    <w:pPr>
      <w:spacing w:line="365" w:lineRule="auto"/>
      <w:ind w:firstLine="400"/>
    </w:pPr>
    <w:rPr>
      <w:rFonts w:ascii="宋体" w:hAnsi="宋体" w:cs="宋体"/>
      <w:sz w:val="19"/>
      <w:szCs w:val="19"/>
      <w:lang w:val="zh-TW" w:eastAsia="zh-TW" w:bidi="zh-TW"/>
    </w:rPr>
  </w:style>
  <w:style w:type="paragraph" w:customStyle="1" w:styleId="0">
    <w:name w:val="0正文"/>
    <w:basedOn w:val="a"/>
    <w:qFormat/>
    <w:pPr>
      <w:spacing w:line="520" w:lineRule="exact"/>
      <w:ind w:firstLineChars="200" w:firstLine="200"/>
    </w:pPr>
    <w:rPr>
      <w:rFonts w:eastAsia="Times New Roman"/>
      <w:sz w:val="28"/>
    </w:rPr>
  </w:style>
  <w:style w:type="paragraph" w:customStyle="1" w:styleId="aff2">
    <w:name w:val="调研注释"/>
    <w:basedOn w:val="aff3"/>
    <w:qFormat/>
    <w:pPr>
      <w:spacing w:beforeLines="0" w:before="0" w:afterLines="0" w:after="0" w:line="480" w:lineRule="exact"/>
    </w:pPr>
    <w:rPr>
      <w:rFonts w:ascii="宋体" w:hAnsi="宋体"/>
    </w:rPr>
  </w:style>
  <w:style w:type="paragraph" w:customStyle="1" w:styleId="aff3">
    <w:name w:val="图表名称"/>
    <w:basedOn w:val="a"/>
    <w:qFormat/>
    <w:pPr>
      <w:spacing w:beforeLines="50" w:before="50" w:afterLines="50" w:after="50"/>
      <w:jc w:val="center"/>
    </w:pPr>
    <w:rPr>
      <w:szCs w:val="21"/>
    </w:rPr>
  </w:style>
  <w:style w:type="paragraph" w:customStyle="1" w:styleId="aff4">
    <w:name w:val="报告正文部分"/>
    <w:basedOn w:val="a"/>
    <w:next w:val="a9"/>
    <w:qFormat/>
    <w:pPr>
      <w:ind w:firstLineChars="200" w:firstLine="420"/>
    </w:pPr>
    <w:rPr>
      <w:rFonts w:ascii="楷体_GB2312" w:eastAsia="楷体_GB2312"/>
      <w:sz w:val="24"/>
    </w:rPr>
  </w:style>
  <w:style w:type="paragraph" w:customStyle="1" w:styleId="25">
    <w:name w:val="列表段落2"/>
    <w:basedOn w:val="a"/>
    <w:uiPriority w:val="34"/>
    <w:qFormat/>
    <w:pPr>
      <w:ind w:firstLineChars="200" w:firstLine="420"/>
    </w:pPr>
  </w:style>
  <w:style w:type="character" w:customStyle="1" w:styleId="layui-this4">
    <w:name w:val="layui-this4"/>
    <w:basedOn w:val="a1"/>
    <w:qFormat/>
    <w:rPr>
      <w:bdr w:val="single" w:sz="6" w:space="0" w:color="EEEEEE"/>
      <w:shd w:val="clear" w:color="auto" w:fill="FFFFFF"/>
    </w:rPr>
  </w:style>
  <w:style w:type="character" w:customStyle="1" w:styleId="layui-laypage-curr">
    <w:name w:val="layui-laypage-curr"/>
    <w:basedOn w:val="a1"/>
    <w:qFormat/>
  </w:style>
  <w:style w:type="character" w:customStyle="1" w:styleId="first-child">
    <w:name w:val="first-child"/>
    <w:basedOn w:val="a1"/>
    <w:qFormat/>
  </w:style>
  <w:style w:type="character" w:customStyle="1" w:styleId="hover20">
    <w:name w:val="hover20"/>
    <w:basedOn w:val="a1"/>
    <w:qFormat/>
    <w:rPr>
      <w:color w:val="5FB878"/>
    </w:rPr>
  </w:style>
  <w:style w:type="character" w:customStyle="1" w:styleId="hover21">
    <w:name w:val="hover21"/>
    <w:basedOn w:val="a1"/>
    <w:qFormat/>
    <w:rPr>
      <w:color w:val="5FB878"/>
    </w:rPr>
  </w:style>
  <w:style w:type="character" w:customStyle="1" w:styleId="hover22">
    <w:name w:val="hover22"/>
    <w:basedOn w:val="a1"/>
    <w:qFormat/>
    <w:rPr>
      <w:color w:val="FFFFFF"/>
    </w:rPr>
  </w:style>
  <w:style w:type="character" w:customStyle="1" w:styleId="hover">
    <w:name w:val="hover"/>
    <w:basedOn w:val="a1"/>
    <w:qFormat/>
  </w:style>
  <w:style w:type="character" w:customStyle="1" w:styleId="hover1">
    <w:name w:val="hover1"/>
    <w:basedOn w:val="a1"/>
    <w:qFormat/>
    <w:rPr>
      <w:color w:val="315EFB"/>
    </w:rPr>
  </w:style>
  <w:style w:type="character" w:customStyle="1" w:styleId="hover2">
    <w:name w:val="hover2"/>
    <w:basedOn w:val="a1"/>
    <w:qFormat/>
    <w:rPr>
      <w:color w:val="315EFB"/>
      <w:shd w:val="clear" w:color="auto" w:fill="F0F3FD"/>
    </w:rPr>
  </w:style>
  <w:style w:type="character" w:customStyle="1" w:styleId="c-icon">
    <w:name w:val="c-icon"/>
    <w:basedOn w:val="a1"/>
    <w:qFormat/>
  </w:style>
  <w:style w:type="paragraph" w:styleId="TOC">
    <w:name w:val="TOC Heading"/>
    <w:basedOn w:val="1"/>
    <w:next w:val="a"/>
    <w:uiPriority w:val="39"/>
    <w:unhideWhenUsed/>
    <w:qFormat/>
    <w:rsid w:val="00E040FC"/>
    <w:pPr>
      <w:widowControl/>
      <w:spacing w:before="24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Cs w:val="32"/>
    </w:rPr>
  </w:style>
  <w:style w:type="character" w:customStyle="1" w:styleId="40">
    <w:name w:val="标题 4 字符"/>
    <w:basedOn w:val="a1"/>
    <w:link w:val="4"/>
    <w:qFormat/>
    <w:rsid w:val="00A906D4"/>
    <w:rPr>
      <w:rFonts w:ascii="Arial" w:eastAsia="黑体" w:hAnsi="Arial" w:cstheme="minorBidi"/>
      <w:b/>
      <w:kern w:val="2"/>
      <w:sz w:val="28"/>
      <w:szCs w:val="24"/>
    </w:rPr>
  </w:style>
  <w:style w:type="table" w:customStyle="1" w:styleId="-11">
    <w:name w:val="浅色列表 - 强调文字颜色 11"/>
    <w:basedOn w:val="a2"/>
    <w:uiPriority w:val="61"/>
    <w:qFormat/>
    <w:rsid w:val="00A906D4"/>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WPSOffice1">
    <w:name w:val="WPSOffice手动目录 1"/>
    <w:qFormat/>
    <w:rsid w:val="00A906D4"/>
    <w:rPr>
      <w:rFonts w:asciiTheme="minorHAnsi" w:eastAsiaTheme="minorEastAsia" w:hAnsiTheme="minorHAnsi" w:cstheme="minorBidi"/>
    </w:rPr>
  </w:style>
  <w:style w:type="character" w:customStyle="1" w:styleId="font21">
    <w:name w:val="font21"/>
    <w:basedOn w:val="a1"/>
    <w:rsid w:val="00A906D4"/>
    <w:rPr>
      <w:rFonts w:ascii="宋体" w:eastAsia="宋体" w:hAnsi="宋体" w:cs="宋体" w:hint="eastAsia"/>
      <w:color w:val="000000"/>
      <w:sz w:val="24"/>
      <w:szCs w:val="24"/>
      <w:u w:val="none"/>
    </w:rPr>
  </w:style>
  <w:style w:type="character" w:customStyle="1" w:styleId="font11">
    <w:name w:val="font11"/>
    <w:basedOn w:val="a1"/>
    <w:qFormat/>
    <w:rsid w:val="00A906D4"/>
    <w:rPr>
      <w:rFonts w:ascii="宋体" w:eastAsia="宋体" w:hAnsi="宋体" w:cs="宋体" w:hint="eastAsia"/>
      <w:color w:val="000000"/>
      <w:sz w:val="24"/>
      <w:szCs w:val="24"/>
      <w:u w:val="none"/>
    </w:rPr>
  </w:style>
  <w:style w:type="character" w:customStyle="1" w:styleId="font51">
    <w:name w:val="font51"/>
    <w:basedOn w:val="a1"/>
    <w:qFormat/>
    <w:rsid w:val="00A906D4"/>
    <w:rPr>
      <w:rFonts w:ascii="宋体" w:eastAsia="宋体" w:hAnsi="宋体" w:cs="宋体"/>
      <w:color w:val="000000"/>
      <w:sz w:val="24"/>
      <w:szCs w:val="24"/>
      <w:u w:val="none"/>
    </w:rPr>
  </w:style>
  <w:style w:type="character" w:customStyle="1" w:styleId="font31">
    <w:name w:val="font31"/>
    <w:basedOn w:val="a1"/>
    <w:qFormat/>
    <w:rsid w:val="00A906D4"/>
    <w:rPr>
      <w:rFonts w:ascii="宋体" w:eastAsia="宋体" w:hAnsi="宋体" w:cs="宋体"/>
      <w:color w:val="333333"/>
      <w:sz w:val="20"/>
      <w:szCs w:val="20"/>
      <w:u w:val="none"/>
    </w:rPr>
  </w:style>
  <w:style w:type="character" w:customStyle="1" w:styleId="font81">
    <w:name w:val="font81"/>
    <w:basedOn w:val="a1"/>
    <w:qFormat/>
    <w:rsid w:val="00A906D4"/>
    <w:rPr>
      <w:rFonts w:ascii="宋体" w:eastAsia="宋体" w:hAnsi="宋体" w:cs="宋体" w:hint="eastAsia"/>
      <w:color w:val="000000"/>
      <w:sz w:val="24"/>
      <w:szCs w:val="24"/>
      <w:u w:val="none"/>
    </w:rPr>
  </w:style>
  <w:style w:type="paragraph" w:customStyle="1" w:styleId="CharCharCharCharCharCharChar">
    <w:name w:val="Char Char Char Char Char Char Char"/>
    <w:basedOn w:val="a"/>
    <w:rsid w:val="00A906D4"/>
    <w:pPr>
      <w:widowControl/>
      <w:spacing w:after="160" w:line="240" w:lineRule="exact"/>
      <w:jc w:val="left"/>
    </w:pPr>
    <w:rPr>
      <w:rFonts w:ascii="Arial" w:eastAsia="Times New Roman" w:hAnsi="Arial" w:cs="Verdana"/>
      <w:b/>
      <w:kern w:val="0"/>
      <w:sz w:val="24"/>
      <w:szCs w:val="24"/>
      <w:lang w:eastAsia="en-US"/>
    </w:rPr>
  </w:style>
  <w:style w:type="paragraph" w:styleId="aff5">
    <w:name w:val="Body Text First Indent"/>
    <w:basedOn w:val="a9"/>
    <w:link w:val="aff6"/>
    <w:uiPriority w:val="99"/>
    <w:semiHidden/>
    <w:unhideWhenUsed/>
    <w:rsid w:val="005450DB"/>
    <w:pPr>
      <w:ind w:firstLineChars="100" w:firstLine="420"/>
    </w:pPr>
    <w:rPr>
      <w:rFonts w:ascii="Calibri" w:hAnsi="Calibri"/>
      <w:szCs w:val="22"/>
    </w:rPr>
  </w:style>
  <w:style w:type="character" w:customStyle="1" w:styleId="aff6">
    <w:name w:val="正文文本首行缩进 字符"/>
    <w:basedOn w:val="aa"/>
    <w:link w:val="aff5"/>
    <w:uiPriority w:val="99"/>
    <w:semiHidden/>
    <w:rsid w:val="005450DB"/>
    <w:rPr>
      <w:rFonts w:ascii="Calibri" w:eastAsia="宋体" w:hAnsi="Calibri" w:cs="Times New Roman"/>
      <w:kern w:val="2"/>
      <w:sz w:val="21"/>
      <w:szCs w:val="22"/>
    </w:rPr>
  </w:style>
  <w:style w:type="character" w:customStyle="1" w:styleId="1Char">
    <w:name w:val="标题 1 Char"/>
    <w:rsid w:val="005450DB"/>
    <w:rPr>
      <w:b/>
      <w:bCs/>
      <w:kern w:val="44"/>
      <w:sz w:val="44"/>
      <w:szCs w:val="44"/>
    </w:rPr>
  </w:style>
  <w:style w:type="character" w:customStyle="1" w:styleId="apple-style-span">
    <w:name w:val="apple-style-span"/>
    <w:basedOn w:val="a1"/>
    <w:qFormat/>
    <w:rsid w:val="005450DB"/>
  </w:style>
  <w:style w:type="paragraph" w:customStyle="1" w:styleId="aff7">
    <w:name w:val="表中文左对齐"/>
    <w:basedOn w:val="a"/>
    <w:rsid w:val="005450DB"/>
    <w:pPr>
      <w:jc w:val="left"/>
    </w:pPr>
    <w:rPr>
      <w:rFonts w:ascii="宋体" w:hAnsi="宋体"/>
      <w:szCs w:val="21"/>
    </w:rPr>
  </w:style>
  <w:style w:type="paragraph" w:customStyle="1" w:styleId="aff8">
    <w:name w:val="表内标题"/>
    <w:basedOn w:val="a"/>
    <w:rsid w:val="005450DB"/>
    <w:pPr>
      <w:jc w:val="center"/>
    </w:pPr>
    <w:rPr>
      <w:rFonts w:ascii="宋体" w:hAnsi="宋体" w:cs="宋体"/>
      <w:b/>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so.com/s?q=%E5%8E%BB%E5%85%B6%E7%B3%9F%E7%B2%95&amp;ie=utf-8&amp;src=internal_wenda_recommend_textn" TargetMode="External"/><Relationship Id="rId39" Type="http://schemas.openxmlformats.org/officeDocument/2006/relationships/footer" Target="footer6.xml"/><Relationship Id="rId21" Type="http://schemas.openxmlformats.org/officeDocument/2006/relationships/oleObject" Target="embeddings/oleObject3.bin"/><Relationship Id="rId34"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haokan.baidu.com/v?pd=wisenatural&amp;vid=16818740834566307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so.com/s?q=%E4%B9%8B%E9%97%B4&amp;ie=utf-8&amp;src=internal_wenda_recommend_textn" TargetMode="External"/><Relationship Id="rId32" Type="http://schemas.openxmlformats.org/officeDocument/2006/relationships/footer" Target="footer4.xml"/><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javascript:void(0);" TargetMode="External"/><Relationship Id="rId23" Type="http://schemas.openxmlformats.org/officeDocument/2006/relationships/hyperlink" Target="http://www.ecxuexi.com" TargetMode="External"/><Relationship Id="rId28" Type="http://schemas.openxmlformats.org/officeDocument/2006/relationships/hyperlink" Target="https://haokan.baidu.com/v?vid=7101660156741518758" TargetMode="External"/><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yperlink" Target="https://v.qq.com/x/page/l0311r0wf9v.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so.com/s?q=%E6%B0%91%E6%97%8F%E8%87%AA%E8%B1%AA%E6%84%9F&amp;ie=utf-8&amp;src=internal_wenda_recommend_textn" TargetMode="External"/><Relationship Id="rId30" Type="http://schemas.openxmlformats.org/officeDocument/2006/relationships/hyperlink" Target="https://haokan.baidu.com/v?pd=wisenatural&amp;vid=209717247575226082" TargetMode="External"/><Relationship Id="rId35" Type="http://schemas.openxmlformats.org/officeDocument/2006/relationships/image" Target="media/image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hyperlink" Target="http://www.so.com/s?q=%E5%8F%96%E5%85%B6%E7%B2%BE%E5%8D%8E&amp;ie=utf-8&amp;src=internal_wenda_recommend_textn" TargetMode="External"/><Relationship Id="rId33" Type="http://schemas.openxmlformats.org/officeDocument/2006/relationships/footer" Target="footer5.xml"/><Relationship Id="rId38"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0"/>
    <customShpInfo spid="_x0000_s1028"/>
    <customShpInfo spid="_x0000_s1031"/>
    <customShpInfo spid="_x0000_s1026"/>
  </customShpExts>
</s:customData>
</file>

<file path=customXml/itemProps1.xml><?xml version="1.0" encoding="utf-8"?>
<ds:datastoreItem xmlns:ds="http://schemas.openxmlformats.org/officeDocument/2006/customXml" ds:itemID="{9C606AC5-FD04-4EF0-9AE1-2FB3C824C7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239</Pages>
  <Words>24032</Words>
  <Characters>136985</Characters>
  <Application>Microsoft Office Word</Application>
  <DocSecurity>0</DocSecurity>
  <Lines>1141</Lines>
  <Paragraphs>321</Paragraphs>
  <ScaleCrop>false</ScaleCrop>
  <Company>李兴华工作室</Company>
  <LinksUpToDate>false</LinksUpToDate>
  <CharactersWithSpaces>160696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w15589516287@163.com</cp:lastModifiedBy>
  <cp:revision>46</cp:revision>
  <cp:lastPrinted>2022-06-30T01:09:00Z</cp:lastPrinted>
  <dcterms:created xsi:type="dcterms:W3CDTF">2022-09-07T08:17:00Z</dcterms:created>
  <dcterms:modified xsi:type="dcterms:W3CDTF">2023-11-29T05:40:00Z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2052-11.1.0.12763</vt:lpwstr>
  </property>
  <property fmtid="{D5CDD505-2E9C-101B-9397-08002B2CF9AE}" pid="4" name="ICV">
    <vt:lpwstr>9F7ECE4BADB94E45B4C0D6E5C1368A90</vt:lpwstr>
  </property>
</Properties>
</file>