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97CB3C">
      <w:pPr>
        <w:widowControl/>
        <w:jc w:val="left"/>
        <w:rPr>
          <w:b/>
          <w:sz w:val="44"/>
          <w:szCs w:val="44"/>
        </w:rPr>
      </w:pPr>
    </w:p>
    <w:p w14:paraId="2A788568">
      <w:pPr>
        <w:widowControl/>
        <w:jc w:val="left"/>
        <w:rPr>
          <w:b/>
          <w:sz w:val="44"/>
          <w:szCs w:val="44"/>
        </w:rPr>
      </w:pPr>
    </w:p>
    <w:p w14:paraId="78C73BEF">
      <w:pPr>
        <w:widowControl/>
        <w:spacing w:line="720" w:lineRule="auto"/>
        <w:jc w:val="left"/>
        <w:rPr>
          <w:b/>
          <w:sz w:val="44"/>
          <w:szCs w:val="44"/>
        </w:rPr>
      </w:pPr>
      <w:r>
        <w:rPr>
          <w:b/>
          <w:sz w:val="44"/>
          <w:szCs w:val="44"/>
        </w:rPr>
        <w:drawing>
          <wp:inline distT="0" distB="0" distL="0" distR="0">
            <wp:extent cx="5274310" cy="1021080"/>
            <wp:effectExtent l="0" t="0" r="2540" b="7620"/>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pic:cNvPicPr>
                      <a:picLocks noChangeAspect="1"/>
                    </pic:cNvPicPr>
                  </pic:nvPicPr>
                  <pic:blipFill>
                    <a:blip r:embed="rId8" cstate="print"/>
                    <a:stretch>
                      <a:fillRect/>
                    </a:stretch>
                  </pic:blipFill>
                  <pic:spPr>
                    <a:xfrm>
                      <a:off x="0" y="0"/>
                      <a:ext cx="5274310" cy="1021080"/>
                    </a:xfrm>
                    <a:prstGeom prst="rect">
                      <a:avLst/>
                    </a:prstGeom>
                  </pic:spPr>
                </pic:pic>
              </a:graphicData>
            </a:graphic>
          </wp:inline>
        </w:drawing>
      </w:r>
    </w:p>
    <w:p w14:paraId="5E5F6A75">
      <w:pPr>
        <w:pStyle w:val="30"/>
        <w:ind w:firstLine="880"/>
        <w:rPr>
          <w:b/>
          <w:sz w:val="44"/>
          <w:szCs w:val="44"/>
        </w:rPr>
      </w:pPr>
    </w:p>
    <w:p w14:paraId="5603D238">
      <w:pPr>
        <w:pStyle w:val="30"/>
        <w:ind w:firstLine="880"/>
        <w:rPr>
          <w:b/>
          <w:sz w:val="44"/>
          <w:szCs w:val="44"/>
        </w:rPr>
      </w:pPr>
    </w:p>
    <w:p w14:paraId="28788380">
      <w:pPr>
        <w:spacing w:line="900" w:lineRule="auto"/>
        <w:jc w:val="center"/>
        <w:outlineLvl w:val="0"/>
        <w:rPr>
          <w:rFonts w:ascii="黑体" w:hAnsi="黑体" w:eastAsia="黑体"/>
          <w:b/>
          <w:bCs/>
          <w:spacing w:val="24"/>
          <w:sz w:val="84"/>
          <w:szCs w:val="84"/>
        </w:rPr>
      </w:pPr>
      <w:bookmarkStart w:id="0" w:name="_Toc26414"/>
      <w:r>
        <w:rPr>
          <w:rFonts w:hint="eastAsia" w:ascii="黑体" w:hAnsi="黑体" w:eastAsia="黑体"/>
          <w:b/>
          <w:bCs/>
          <w:spacing w:val="24"/>
          <w:sz w:val="84"/>
          <w:szCs w:val="84"/>
        </w:rPr>
        <w:t>20</w:t>
      </w:r>
      <w:r>
        <w:rPr>
          <w:rFonts w:ascii="黑体" w:hAnsi="黑体" w:eastAsia="黑体"/>
          <w:b/>
          <w:bCs/>
          <w:spacing w:val="24"/>
          <w:sz w:val="84"/>
          <w:szCs w:val="84"/>
        </w:rPr>
        <w:t>2</w:t>
      </w:r>
      <w:r>
        <w:rPr>
          <w:rFonts w:hint="eastAsia" w:ascii="黑体" w:hAnsi="黑体" w:eastAsia="黑体"/>
          <w:b/>
          <w:bCs/>
          <w:spacing w:val="24"/>
          <w:sz w:val="84"/>
          <w:szCs w:val="84"/>
        </w:rPr>
        <w:t>4级人才培养方案</w:t>
      </w:r>
      <w:bookmarkEnd w:id="0"/>
    </w:p>
    <w:p w14:paraId="65840580">
      <w:pPr>
        <w:spacing w:line="720" w:lineRule="auto"/>
        <w:jc w:val="center"/>
        <w:rPr>
          <w:rFonts w:ascii="黑体" w:hAnsi="黑体" w:eastAsia="黑体"/>
          <w:b/>
          <w:bCs/>
          <w:spacing w:val="24"/>
          <w:sz w:val="84"/>
          <w:szCs w:val="84"/>
        </w:rPr>
      </w:pPr>
    </w:p>
    <w:p w14:paraId="48C76B9A">
      <w:pPr>
        <w:jc w:val="center"/>
        <w:rPr>
          <w:b/>
          <w:spacing w:val="24"/>
          <w:sz w:val="44"/>
          <w:szCs w:val="44"/>
        </w:rPr>
      </w:pPr>
      <w:r>
        <w:rPr>
          <w:rFonts w:hint="eastAsia" w:ascii="宋体" w:hAnsi="宋体"/>
          <w:b/>
          <w:bCs/>
          <w:spacing w:val="24"/>
          <w:sz w:val="66"/>
          <w:szCs w:val="66"/>
        </w:rPr>
        <w:t>计算机应用技术专业</w:t>
      </w:r>
    </w:p>
    <w:p w14:paraId="4B9562A2">
      <w:pPr>
        <w:jc w:val="center"/>
        <w:rPr>
          <w:b/>
          <w:sz w:val="44"/>
          <w:szCs w:val="44"/>
        </w:rPr>
      </w:pPr>
    </w:p>
    <w:p w14:paraId="168569DD">
      <w:pPr>
        <w:jc w:val="center"/>
        <w:rPr>
          <w:b/>
          <w:sz w:val="44"/>
          <w:szCs w:val="44"/>
        </w:rPr>
      </w:pPr>
      <w:r>
        <w:rPr>
          <w:rFonts w:hint="eastAsia"/>
          <w:b/>
          <w:sz w:val="44"/>
          <w:szCs w:val="44"/>
        </w:rPr>
        <w:t>（五贯）</w:t>
      </w:r>
    </w:p>
    <w:p w14:paraId="6799D706">
      <w:pPr>
        <w:rPr>
          <w:b/>
          <w:sz w:val="44"/>
          <w:szCs w:val="44"/>
        </w:rPr>
      </w:pPr>
    </w:p>
    <w:p w14:paraId="07093617">
      <w:pPr>
        <w:jc w:val="center"/>
        <w:rPr>
          <w:b/>
          <w:sz w:val="44"/>
          <w:szCs w:val="44"/>
        </w:rPr>
      </w:pPr>
    </w:p>
    <w:p w14:paraId="1F25AF71">
      <w:pPr>
        <w:jc w:val="center"/>
        <w:rPr>
          <w:b/>
          <w:sz w:val="44"/>
          <w:szCs w:val="44"/>
        </w:rPr>
      </w:pPr>
    </w:p>
    <w:p w14:paraId="3D295FD2">
      <w:pPr>
        <w:jc w:val="center"/>
        <w:rPr>
          <w:b/>
          <w:sz w:val="44"/>
          <w:szCs w:val="44"/>
        </w:rPr>
      </w:pPr>
    </w:p>
    <w:p w14:paraId="04EE50CE">
      <w:pPr>
        <w:autoSpaceDE w:val="0"/>
        <w:autoSpaceDN w:val="0"/>
        <w:adjustRightInd w:val="0"/>
        <w:spacing w:line="500" w:lineRule="exact"/>
        <w:jc w:val="center"/>
        <w:rPr>
          <w:rFonts w:ascii="楷体_GB2312" w:eastAsia="楷体_GB2312" w:cs="仿宋_GB2312"/>
          <w:bCs/>
          <w:kern w:val="0"/>
          <w:sz w:val="44"/>
          <w:szCs w:val="44"/>
        </w:rPr>
      </w:pPr>
    </w:p>
    <w:p w14:paraId="210892BF">
      <w:pPr>
        <w:autoSpaceDE w:val="0"/>
        <w:autoSpaceDN w:val="0"/>
        <w:adjustRightInd w:val="0"/>
        <w:spacing w:line="500" w:lineRule="exact"/>
        <w:jc w:val="center"/>
        <w:rPr>
          <w:rFonts w:ascii="楷体_GB2312" w:eastAsia="楷体_GB2312" w:cs="仿宋_GB2312"/>
          <w:bCs/>
          <w:kern w:val="0"/>
          <w:sz w:val="44"/>
          <w:szCs w:val="44"/>
        </w:rPr>
      </w:pPr>
      <w:r>
        <w:rPr>
          <w:rFonts w:hint="eastAsia" w:ascii="楷体_GB2312" w:eastAsia="楷体_GB2312" w:cs="仿宋_GB2312"/>
          <w:bCs/>
          <w:kern w:val="0"/>
          <w:sz w:val="44"/>
          <w:szCs w:val="44"/>
        </w:rPr>
        <w:t>二〇二四年五月</w:t>
      </w:r>
    </w:p>
    <w:p w14:paraId="43C36E17">
      <w:pPr>
        <w:autoSpaceDE w:val="0"/>
        <w:autoSpaceDN w:val="0"/>
        <w:adjustRightInd w:val="0"/>
        <w:spacing w:line="500" w:lineRule="exact"/>
        <w:jc w:val="center"/>
        <w:rPr>
          <w:rFonts w:ascii="楷体_GB2312" w:eastAsia="楷体_GB2312" w:cs="仿宋_GB2312"/>
          <w:bCs/>
          <w:kern w:val="0"/>
          <w:sz w:val="44"/>
          <w:szCs w:val="44"/>
        </w:rPr>
      </w:pPr>
    </w:p>
    <w:p w14:paraId="4ACF24DF">
      <w:pPr>
        <w:autoSpaceDE w:val="0"/>
        <w:autoSpaceDN w:val="0"/>
        <w:adjustRightInd w:val="0"/>
        <w:spacing w:line="500" w:lineRule="exact"/>
        <w:jc w:val="center"/>
        <w:outlineLvl w:val="0"/>
        <w:rPr>
          <w:rFonts w:ascii="楷体_GB2312" w:eastAsia="楷体_GB2312" w:cs="仿宋_GB2312"/>
          <w:bCs/>
          <w:kern w:val="0"/>
          <w:sz w:val="44"/>
          <w:szCs w:val="44"/>
        </w:rPr>
      </w:pPr>
      <w:bookmarkStart w:id="1" w:name="_Toc24616"/>
      <w:r>
        <w:rPr>
          <w:rFonts w:hint="eastAsia" w:ascii="楷体_GB2312" w:eastAsia="楷体_GB2312" w:cs="仿宋_GB2312"/>
          <w:bCs/>
          <w:kern w:val="0"/>
          <w:sz w:val="44"/>
          <w:szCs w:val="44"/>
        </w:rPr>
        <w:t>教学科研部</w:t>
      </w:r>
      <w:bookmarkEnd w:id="1"/>
    </w:p>
    <w:p w14:paraId="34D06DA5">
      <w:pPr>
        <w:widowControl/>
        <w:jc w:val="center"/>
        <w:rPr>
          <w:b/>
          <w:sz w:val="32"/>
          <w:szCs w:val="32"/>
        </w:rPr>
        <w:sectPr>
          <w:footerReference r:id="rId3" w:type="default"/>
          <w:pgSz w:w="11906" w:h="16838"/>
          <w:pgMar w:top="1440" w:right="1800" w:bottom="1440" w:left="1800" w:header="851" w:footer="992" w:gutter="0"/>
          <w:cols w:space="425" w:num="1"/>
          <w:docGrid w:type="lines" w:linePitch="312" w:charSpace="0"/>
        </w:sectPr>
      </w:pPr>
    </w:p>
    <w:p w14:paraId="7B178573">
      <w:pPr>
        <w:autoSpaceDE w:val="0"/>
        <w:autoSpaceDN w:val="0"/>
        <w:adjustRightInd w:val="0"/>
        <w:spacing w:line="500" w:lineRule="exact"/>
        <w:jc w:val="center"/>
        <w:rPr>
          <w:rFonts w:ascii="楷体_GB2312" w:eastAsia="楷体_GB2312" w:cs="仿宋_GB2312"/>
          <w:bCs/>
          <w:color w:val="000000"/>
          <w:kern w:val="0"/>
          <w:sz w:val="44"/>
          <w:szCs w:val="44"/>
        </w:rPr>
      </w:pPr>
      <w:r>
        <w:rPr>
          <w:rFonts w:hint="eastAsia" w:ascii="楷体_GB2312" w:eastAsia="楷体_GB2312" w:cs="仿宋_GB2312"/>
          <w:bCs/>
          <w:color w:val="000000"/>
          <w:kern w:val="0"/>
          <w:sz w:val="44"/>
          <w:szCs w:val="44"/>
        </w:rPr>
        <w:t>目录</w:t>
      </w:r>
    </w:p>
    <w:sdt>
      <w:sdtPr>
        <w:rPr>
          <w:rFonts w:ascii="宋体" w:hAnsi="宋体" w:eastAsia="宋体" w:cs="Times New Roman"/>
          <w:kern w:val="2"/>
          <w:sz w:val="21"/>
          <w:szCs w:val="22"/>
          <w:lang w:val="en-US" w:eastAsia="zh-CN" w:bidi="ar-SA"/>
        </w:rPr>
        <w:id w:val="147477166"/>
        <w15:color w:val="DBDBDB"/>
        <w:docPartObj>
          <w:docPartGallery w:val="Table of Contents"/>
          <w:docPartUnique/>
        </w:docPartObj>
      </w:sdtPr>
      <w:sdtEndPr>
        <w:rPr>
          <w:rFonts w:ascii="Calibri" w:hAnsi="Calibri" w:eastAsia="宋体" w:cs="Times New Roman"/>
          <w:b/>
          <w:kern w:val="2"/>
          <w:sz w:val="21"/>
          <w:szCs w:val="44"/>
          <w:lang w:val="en-US" w:eastAsia="zh-CN" w:bidi="ar-SA"/>
        </w:rPr>
      </w:sdtEndPr>
      <w:sdtContent>
        <w:p w14:paraId="2CC8239E">
          <w:pPr>
            <w:spacing w:before="0" w:beforeLines="0" w:after="0" w:afterLines="0" w:line="240" w:lineRule="auto"/>
            <w:ind w:left="0" w:leftChars="0" w:right="0" w:rightChars="0" w:firstLine="0" w:firstLineChars="0"/>
            <w:jc w:val="center"/>
          </w:pPr>
        </w:p>
        <w:p w14:paraId="196D6505">
          <w:pPr>
            <w:pStyle w:val="144"/>
            <w:tabs>
              <w:tab w:val="right" w:leader="dot" w:pos="9921"/>
            </w:tabs>
            <w:rPr>
              <w:rFonts w:hint="eastAsia" w:ascii="宋体" w:hAnsi="宋体" w:eastAsia="宋体" w:cs="宋体"/>
              <w:b w:val="0"/>
              <w:bCs/>
              <w:sz w:val="28"/>
              <w:szCs w:val="28"/>
            </w:rPr>
          </w:pP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TOC \o "1-2" \h \u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HYPERLINK \l _Toc17055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一、专业名称及代码</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_Toc17055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1</w:t>
          </w:r>
          <w:r>
            <w:rPr>
              <w:rFonts w:hint="eastAsia" w:ascii="宋体" w:hAnsi="宋体" w:eastAsia="宋体" w:cs="宋体"/>
              <w:b w:val="0"/>
              <w:bCs/>
              <w:sz w:val="28"/>
              <w:szCs w:val="28"/>
            </w:rPr>
            <w:fldChar w:fldCharType="end"/>
          </w:r>
          <w:r>
            <w:rPr>
              <w:rFonts w:hint="eastAsia" w:ascii="宋体" w:hAnsi="宋体" w:eastAsia="宋体" w:cs="宋体"/>
              <w:b w:val="0"/>
              <w:bCs/>
              <w:sz w:val="28"/>
              <w:szCs w:val="28"/>
            </w:rPr>
            <w:fldChar w:fldCharType="end"/>
          </w:r>
        </w:p>
        <w:p w14:paraId="33538C17">
          <w:pPr>
            <w:pStyle w:val="145"/>
            <w:tabs>
              <w:tab w:val="right" w:leader="dot" w:pos="9921"/>
            </w:tabs>
            <w:rPr>
              <w:rFonts w:hint="eastAsia" w:ascii="宋体" w:hAnsi="宋体" w:eastAsia="宋体" w:cs="宋体"/>
              <w:b w:val="0"/>
              <w:bCs/>
              <w:sz w:val="28"/>
              <w:szCs w:val="28"/>
            </w:rPr>
          </w:pP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HYPERLINK \l _Toc20945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（一）高等职业教育专业名称及专业代码</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_Toc20945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1</w:t>
          </w:r>
          <w:r>
            <w:rPr>
              <w:rFonts w:hint="eastAsia" w:ascii="宋体" w:hAnsi="宋体" w:eastAsia="宋体" w:cs="宋体"/>
              <w:b w:val="0"/>
              <w:bCs/>
              <w:sz w:val="28"/>
              <w:szCs w:val="28"/>
            </w:rPr>
            <w:fldChar w:fldCharType="end"/>
          </w:r>
          <w:r>
            <w:rPr>
              <w:rFonts w:hint="eastAsia" w:ascii="宋体" w:hAnsi="宋体" w:eastAsia="宋体" w:cs="宋体"/>
              <w:b w:val="0"/>
              <w:bCs/>
              <w:sz w:val="28"/>
              <w:szCs w:val="28"/>
            </w:rPr>
            <w:fldChar w:fldCharType="end"/>
          </w:r>
        </w:p>
        <w:p w14:paraId="0D26EE33">
          <w:pPr>
            <w:pStyle w:val="145"/>
            <w:tabs>
              <w:tab w:val="right" w:leader="dot" w:pos="9921"/>
            </w:tabs>
            <w:rPr>
              <w:rFonts w:hint="eastAsia" w:ascii="宋体" w:hAnsi="宋体" w:eastAsia="宋体" w:cs="宋体"/>
              <w:b w:val="0"/>
              <w:bCs/>
              <w:sz w:val="28"/>
              <w:szCs w:val="28"/>
            </w:rPr>
          </w:pP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HYPERLINK \l _Toc9863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（二）对应中等职业学校专业名称及专业代码</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_Toc9863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1</w:t>
          </w:r>
          <w:r>
            <w:rPr>
              <w:rFonts w:hint="eastAsia" w:ascii="宋体" w:hAnsi="宋体" w:eastAsia="宋体" w:cs="宋体"/>
              <w:b w:val="0"/>
              <w:bCs/>
              <w:sz w:val="28"/>
              <w:szCs w:val="28"/>
            </w:rPr>
            <w:fldChar w:fldCharType="end"/>
          </w:r>
          <w:r>
            <w:rPr>
              <w:rFonts w:hint="eastAsia" w:ascii="宋体" w:hAnsi="宋体" w:eastAsia="宋体" w:cs="宋体"/>
              <w:b w:val="0"/>
              <w:bCs/>
              <w:sz w:val="28"/>
              <w:szCs w:val="28"/>
            </w:rPr>
            <w:fldChar w:fldCharType="end"/>
          </w:r>
        </w:p>
        <w:p w14:paraId="6B010552">
          <w:pPr>
            <w:pStyle w:val="144"/>
            <w:tabs>
              <w:tab w:val="right" w:leader="dot" w:pos="9921"/>
            </w:tabs>
            <w:rPr>
              <w:rFonts w:hint="eastAsia" w:ascii="宋体" w:hAnsi="宋体" w:eastAsia="宋体" w:cs="宋体"/>
              <w:b w:val="0"/>
              <w:bCs/>
              <w:sz w:val="28"/>
              <w:szCs w:val="28"/>
            </w:rPr>
          </w:pP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HYPERLINK \l _Toc25525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二、入学要求</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_Toc25525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1</w:t>
          </w:r>
          <w:r>
            <w:rPr>
              <w:rFonts w:hint="eastAsia" w:ascii="宋体" w:hAnsi="宋体" w:eastAsia="宋体" w:cs="宋体"/>
              <w:b w:val="0"/>
              <w:bCs/>
              <w:sz w:val="28"/>
              <w:szCs w:val="28"/>
            </w:rPr>
            <w:fldChar w:fldCharType="end"/>
          </w:r>
          <w:r>
            <w:rPr>
              <w:rFonts w:hint="eastAsia" w:ascii="宋体" w:hAnsi="宋体" w:eastAsia="宋体" w:cs="宋体"/>
              <w:b w:val="0"/>
              <w:bCs/>
              <w:sz w:val="28"/>
              <w:szCs w:val="28"/>
            </w:rPr>
            <w:fldChar w:fldCharType="end"/>
          </w:r>
        </w:p>
        <w:p w14:paraId="408AB013">
          <w:pPr>
            <w:pStyle w:val="144"/>
            <w:tabs>
              <w:tab w:val="right" w:leader="dot" w:pos="9921"/>
            </w:tabs>
            <w:rPr>
              <w:rFonts w:hint="eastAsia" w:ascii="宋体" w:hAnsi="宋体" w:eastAsia="宋体" w:cs="宋体"/>
              <w:b w:val="0"/>
              <w:bCs/>
              <w:sz w:val="28"/>
              <w:szCs w:val="28"/>
            </w:rPr>
          </w:pP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HYPERLINK \l _Toc29613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三、修业年限</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_Toc29613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1</w:t>
          </w:r>
          <w:r>
            <w:rPr>
              <w:rFonts w:hint="eastAsia" w:ascii="宋体" w:hAnsi="宋体" w:eastAsia="宋体" w:cs="宋体"/>
              <w:b w:val="0"/>
              <w:bCs/>
              <w:sz w:val="28"/>
              <w:szCs w:val="28"/>
            </w:rPr>
            <w:fldChar w:fldCharType="end"/>
          </w:r>
          <w:r>
            <w:rPr>
              <w:rFonts w:hint="eastAsia" w:ascii="宋体" w:hAnsi="宋体" w:eastAsia="宋体" w:cs="宋体"/>
              <w:b w:val="0"/>
              <w:bCs/>
              <w:sz w:val="28"/>
              <w:szCs w:val="28"/>
            </w:rPr>
            <w:fldChar w:fldCharType="end"/>
          </w:r>
        </w:p>
        <w:p w14:paraId="3474EFC1">
          <w:pPr>
            <w:pStyle w:val="144"/>
            <w:tabs>
              <w:tab w:val="right" w:leader="dot" w:pos="9921"/>
            </w:tabs>
            <w:rPr>
              <w:rFonts w:hint="eastAsia" w:ascii="宋体" w:hAnsi="宋体" w:eastAsia="宋体" w:cs="宋体"/>
              <w:b w:val="0"/>
              <w:bCs/>
              <w:sz w:val="28"/>
              <w:szCs w:val="28"/>
            </w:rPr>
          </w:pP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HYPERLINK \l _Toc9870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四、职业面向</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_Toc9870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1</w:t>
          </w:r>
          <w:r>
            <w:rPr>
              <w:rFonts w:hint="eastAsia" w:ascii="宋体" w:hAnsi="宋体" w:eastAsia="宋体" w:cs="宋体"/>
              <w:b w:val="0"/>
              <w:bCs/>
              <w:sz w:val="28"/>
              <w:szCs w:val="28"/>
            </w:rPr>
            <w:fldChar w:fldCharType="end"/>
          </w:r>
          <w:r>
            <w:rPr>
              <w:rFonts w:hint="eastAsia" w:ascii="宋体" w:hAnsi="宋体" w:eastAsia="宋体" w:cs="宋体"/>
              <w:b w:val="0"/>
              <w:bCs/>
              <w:sz w:val="28"/>
              <w:szCs w:val="28"/>
            </w:rPr>
            <w:fldChar w:fldCharType="end"/>
          </w:r>
        </w:p>
        <w:p w14:paraId="78ABCCB6">
          <w:pPr>
            <w:pStyle w:val="144"/>
            <w:tabs>
              <w:tab w:val="right" w:leader="dot" w:pos="9921"/>
            </w:tabs>
            <w:rPr>
              <w:rFonts w:hint="eastAsia" w:ascii="宋体" w:hAnsi="宋体" w:eastAsia="宋体" w:cs="宋体"/>
              <w:b w:val="0"/>
              <w:bCs/>
              <w:sz w:val="28"/>
              <w:szCs w:val="28"/>
            </w:rPr>
          </w:pP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HYPERLINK \l _Toc32423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lang w:eastAsia="zh-CN"/>
            </w:rPr>
            <w:t>五、</w:t>
          </w:r>
          <w:r>
            <w:rPr>
              <w:rFonts w:hint="eastAsia" w:ascii="宋体" w:hAnsi="宋体" w:eastAsia="宋体" w:cs="宋体"/>
              <w:b w:val="0"/>
              <w:bCs/>
              <w:sz w:val="28"/>
              <w:szCs w:val="28"/>
            </w:rPr>
            <w:t>培养目标及培养规格</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_Toc32423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2</w:t>
          </w:r>
          <w:r>
            <w:rPr>
              <w:rFonts w:hint="eastAsia" w:ascii="宋体" w:hAnsi="宋体" w:eastAsia="宋体" w:cs="宋体"/>
              <w:b w:val="0"/>
              <w:bCs/>
              <w:sz w:val="28"/>
              <w:szCs w:val="28"/>
            </w:rPr>
            <w:fldChar w:fldCharType="end"/>
          </w:r>
          <w:r>
            <w:rPr>
              <w:rFonts w:hint="eastAsia" w:ascii="宋体" w:hAnsi="宋体" w:eastAsia="宋体" w:cs="宋体"/>
              <w:b w:val="0"/>
              <w:bCs/>
              <w:sz w:val="28"/>
              <w:szCs w:val="28"/>
            </w:rPr>
            <w:fldChar w:fldCharType="end"/>
          </w:r>
        </w:p>
        <w:p w14:paraId="0FB4EFA1">
          <w:pPr>
            <w:pStyle w:val="145"/>
            <w:tabs>
              <w:tab w:val="right" w:leader="dot" w:pos="9921"/>
            </w:tabs>
            <w:rPr>
              <w:rFonts w:hint="eastAsia" w:ascii="宋体" w:hAnsi="宋体" w:eastAsia="宋体" w:cs="宋体"/>
              <w:b w:val="0"/>
              <w:bCs/>
              <w:sz w:val="28"/>
              <w:szCs w:val="28"/>
            </w:rPr>
          </w:pP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HYPERLINK \l _Toc18429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（一）培养目标</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_Toc18429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2</w:t>
          </w:r>
          <w:r>
            <w:rPr>
              <w:rFonts w:hint="eastAsia" w:ascii="宋体" w:hAnsi="宋体" w:eastAsia="宋体" w:cs="宋体"/>
              <w:b w:val="0"/>
              <w:bCs/>
              <w:sz w:val="28"/>
              <w:szCs w:val="28"/>
            </w:rPr>
            <w:fldChar w:fldCharType="end"/>
          </w:r>
          <w:r>
            <w:rPr>
              <w:rFonts w:hint="eastAsia" w:ascii="宋体" w:hAnsi="宋体" w:eastAsia="宋体" w:cs="宋体"/>
              <w:b w:val="0"/>
              <w:bCs/>
              <w:sz w:val="28"/>
              <w:szCs w:val="28"/>
            </w:rPr>
            <w:fldChar w:fldCharType="end"/>
          </w:r>
        </w:p>
        <w:p w14:paraId="72A32C1A">
          <w:pPr>
            <w:pStyle w:val="145"/>
            <w:tabs>
              <w:tab w:val="right" w:leader="dot" w:pos="9921"/>
            </w:tabs>
            <w:rPr>
              <w:rFonts w:hint="eastAsia" w:ascii="宋体" w:hAnsi="宋体" w:eastAsia="宋体" w:cs="宋体"/>
              <w:b w:val="0"/>
              <w:bCs/>
              <w:sz w:val="28"/>
              <w:szCs w:val="28"/>
            </w:rPr>
          </w:pP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HYPERLINK \l _Toc29133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（二）培养规格</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_Toc29133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2</w:t>
          </w:r>
          <w:r>
            <w:rPr>
              <w:rFonts w:hint="eastAsia" w:ascii="宋体" w:hAnsi="宋体" w:eastAsia="宋体" w:cs="宋体"/>
              <w:b w:val="0"/>
              <w:bCs/>
              <w:sz w:val="28"/>
              <w:szCs w:val="28"/>
            </w:rPr>
            <w:fldChar w:fldCharType="end"/>
          </w:r>
          <w:r>
            <w:rPr>
              <w:rFonts w:hint="eastAsia" w:ascii="宋体" w:hAnsi="宋体" w:eastAsia="宋体" w:cs="宋体"/>
              <w:b w:val="0"/>
              <w:bCs/>
              <w:sz w:val="28"/>
              <w:szCs w:val="28"/>
            </w:rPr>
            <w:fldChar w:fldCharType="end"/>
          </w:r>
        </w:p>
        <w:p w14:paraId="5F4C0F44">
          <w:pPr>
            <w:pStyle w:val="144"/>
            <w:tabs>
              <w:tab w:val="right" w:leader="dot" w:pos="9921"/>
            </w:tabs>
            <w:rPr>
              <w:rFonts w:hint="eastAsia" w:ascii="宋体" w:hAnsi="宋体" w:eastAsia="宋体" w:cs="宋体"/>
              <w:b w:val="0"/>
              <w:bCs/>
              <w:sz w:val="28"/>
              <w:szCs w:val="28"/>
            </w:rPr>
          </w:pP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HYPERLINK \l _Toc13012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六、专业教学体系</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_Toc13012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4</w:t>
          </w:r>
          <w:r>
            <w:rPr>
              <w:rFonts w:hint="eastAsia" w:ascii="宋体" w:hAnsi="宋体" w:eastAsia="宋体" w:cs="宋体"/>
              <w:b w:val="0"/>
              <w:bCs/>
              <w:sz w:val="28"/>
              <w:szCs w:val="28"/>
            </w:rPr>
            <w:fldChar w:fldCharType="end"/>
          </w:r>
          <w:r>
            <w:rPr>
              <w:rFonts w:hint="eastAsia" w:ascii="宋体" w:hAnsi="宋体" w:eastAsia="宋体" w:cs="宋体"/>
              <w:b w:val="0"/>
              <w:bCs/>
              <w:sz w:val="28"/>
              <w:szCs w:val="28"/>
            </w:rPr>
            <w:fldChar w:fldCharType="end"/>
          </w:r>
        </w:p>
        <w:p w14:paraId="255F9CBD">
          <w:pPr>
            <w:pStyle w:val="145"/>
            <w:tabs>
              <w:tab w:val="right" w:leader="dot" w:pos="9921"/>
            </w:tabs>
            <w:rPr>
              <w:rFonts w:hint="eastAsia" w:ascii="宋体" w:hAnsi="宋体" w:eastAsia="宋体" w:cs="宋体"/>
              <w:b w:val="0"/>
              <w:bCs/>
              <w:sz w:val="28"/>
              <w:szCs w:val="28"/>
            </w:rPr>
          </w:pP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HYPERLINK \l _Toc1163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（一）职业能力分析与课程设置思路</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_Toc1163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4</w:t>
          </w:r>
          <w:r>
            <w:rPr>
              <w:rFonts w:hint="eastAsia" w:ascii="宋体" w:hAnsi="宋体" w:eastAsia="宋体" w:cs="宋体"/>
              <w:b w:val="0"/>
              <w:bCs/>
              <w:sz w:val="28"/>
              <w:szCs w:val="28"/>
            </w:rPr>
            <w:fldChar w:fldCharType="end"/>
          </w:r>
          <w:r>
            <w:rPr>
              <w:rFonts w:hint="eastAsia" w:ascii="宋体" w:hAnsi="宋体" w:eastAsia="宋体" w:cs="宋体"/>
              <w:b w:val="0"/>
              <w:bCs/>
              <w:sz w:val="28"/>
              <w:szCs w:val="28"/>
            </w:rPr>
            <w:fldChar w:fldCharType="end"/>
          </w:r>
        </w:p>
        <w:p w14:paraId="27410E55">
          <w:pPr>
            <w:pStyle w:val="145"/>
            <w:tabs>
              <w:tab w:val="right" w:leader="dot" w:pos="9921"/>
            </w:tabs>
            <w:rPr>
              <w:rFonts w:hint="eastAsia" w:ascii="宋体" w:hAnsi="宋体" w:eastAsia="宋体" w:cs="宋体"/>
              <w:b w:val="0"/>
              <w:bCs/>
              <w:sz w:val="28"/>
              <w:szCs w:val="28"/>
            </w:rPr>
          </w:pP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HYPERLINK \l _Toc27485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（二）课程体系设计</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_Toc27485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5</w:t>
          </w:r>
          <w:r>
            <w:rPr>
              <w:rFonts w:hint="eastAsia" w:ascii="宋体" w:hAnsi="宋体" w:eastAsia="宋体" w:cs="宋体"/>
              <w:b w:val="0"/>
              <w:bCs/>
              <w:sz w:val="28"/>
              <w:szCs w:val="28"/>
            </w:rPr>
            <w:fldChar w:fldCharType="end"/>
          </w:r>
          <w:r>
            <w:rPr>
              <w:rFonts w:hint="eastAsia" w:ascii="宋体" w:hAnsi="宋体" w:eastAsia="宋体" w:cs="宋体"/>
              <w:b w:val="0"/>
              <w:bCs/>
              <w:sz w:val="28"/>
              <w:szCs w:val="28"/>
            </w:rPr>
            <w:fldChar w:fldCharType="end"/>
          </w:r>
        </w:p>
        <w:p w14:paraId="3F3951A3">
          <w:pPr>
            <w:pStyle w:val="145"/>
            <w:tabs>
              <w:tab w:val="right" w:leader="dot" w:pos="9921"/>
            </w:tabs>
            <w:rPr>
              <w:rFonts w:hint="eastAsia" w:ascii="宋体" w:hAnsi="宋体" w:eastAsia="宋体" w:cs="宋体"/>
              <w:b w:val="0"/>
              <w:bCs/>
              <w:sz w:val="28"/>
              <w:szCs w:val="28"/>
            </w:rPr>
          </w:pP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HYPERLINK \l _Toc6711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（三）实践教学体系设计</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_Toc6711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18</w:t>
          </w:r>
          <w:r>
            <w:rPr>
              <w:rFonts w:hint="eastAsia" w:ascii="宋体" w:hAnsi="宋体" w:eastAsia="宋体" w:cs="宋体"/>
              <w:b w:val="0"/>
              <w:bCs/>
              <w:sz w:val="28"/>
              <w:szCs w:val="28"/>
            </w:rPr>
            <w:fldChar w:fldCharType="end"/>
          </w:r>
          <w:r>
            <w:rPr>
              <w:rFonts w:hint="eastAsia" w:ascii="宋体" w:hAnsi="宋体" w:eastAsia="宋体" w:cs="宋体"/>
              <w:b w:val="0"/>
              <w:bCs/>
              <w:sz w:val="28"/>
              <w:szCs w:val="28"/>
            </w:rPr>
            <w:fldChar w:fldCharType="end"/>
          </w:r>
        </w:p>
        <w:p w14:paraId="2C7147FF">
          <w:pPr>
            <w:pStyle w:val="145"/>
            <w:tabs>
              <w:tab w:val="right" w:leader="dot" w:pos="9921"/>
            </w:tabs>
            <w:rPr>
              <w:rFonts w:hint="eastAsia" w:ascii="宋体" w:hAnsi="宋体" w:eastAsia="宋体" w:cs="宋体"/>
              <w:b w:val="0"/>
              <w:bCs/>
              <w:sz w:val="28"/>
              <w:szCs w:val="28"/>
            </w:rPr>
          </w:pP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HYPERLINK \l _Toc12145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（四）素质教育体系</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_Toc12145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19</w:t>
          </w:r>
          <w:r>
            <w:rPr>
              <w:rFonts w:hint="eastAsia" w:ascii="宋体" w:hAnsi="宋体" w:eastAsia="宋体" w:cs="宋体"/>
              <w:b w:val="0"/>
              <w:bCs/>
              <w:sz w:val="28"/>
              <w:szCs w:val="28"/>
            </w:rPr>
            <w:fldChar w:fldCharType="end"/>
          </w:r>
          <w:r>
            <w:rPr>
              <w:rFonts w:hint="eastAsia" w:ascii="宋体" w:hAnsi="宋体" w:eastAsia="宋体" w:cs="宋体"/>
              <w:b w:val="0"/>
              <w:bCs/>
              <w:sz w:val="28"/>
              <w:szCs w:val="28"/>
            </w:rPr>
            <w:fldChar w:fldCharType="end"/>
          </w:r>
        </w:p>
        <w:p w14:paraId="5AAE682A">
          <w:pPr>
            <w:pStyle w:val="145"/>
            <w:tabs>
              <w:tab w:val="right" w:leader="dot" w:pos="9921"/>
            </w:tabs>
            <w:rPr>
              <w:rFonts w:hint="eastAsia" w:ascii="宋体" w:hAnsi="宋体" w:eastAsia="宋体" w:cs="宋体"/>
              <w:b w:val="0"/>
              <w:bCs/>
              <w:sz w:val="28"/>
              <w:szCs w:val="28"/>
            </w:rPr>
          </w:pP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HYPERLINK \l _Toc11206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（五）思想政治素质教育</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_Toc11206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20</w:t>
          </w:r>
          <w:r>
            <w:rPr>
              <w:rFonts w:hint="eastAsia" w:ascii="宋体" w:hAnsi="宋体" w:eastAsia="宋体" w:cs="宋体"/>
              <w:b w:val="0"/>
              <w:bCs/>
              <w:sz w:val="28"/>
              <w:szCs w:val="28"/>
            </w:rPr>
            <w:fldChar w:fldCharType="end"/>
          </w:r>
          <w:r>
            <w:rPr>
              <w:rFonts w:hint="eastAsia" w:ascii="宋体" w:hAnsi="宋体" w:eastAsia="宋体" w:cs="宋体"/>
              <w:b w:val="0"/>
              <w:bCs/>
              <w:sz w:val="28"/>
              <w:szCs w:val="28"/>
            </w:rPr>
            <w:fldChar w:fldCharType="end"/>
          </w:r>
        </w:p>
        <w:p w14:paraId="487E478D">
          <w:pPr>
            <w:pStyle w:val="145"/>
            <w:tabs>
              <w:tab w:val="right" w:leader="dot" w:pos="9921"/>
            </w:tabs>
            <w:rPr>
              <w:rFonts w:hint="eastAsia" w:ascii="宋体" w:hAnsi="宋体" w:eastAsia="宋体" w:cs="宋体"/>
              <w:b w:val="0"/>
              <w:bCs/>
              <w:sz w:val="28"/>
              <w:szCs w:val="28"/>
            </w:rPr>
          </w:pP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HYPERLINK \l _Toc7557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（六）创新创业素质教育</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_Toc7557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22</w:t>
          </w:r>
          <w:r>
            <w:rPr>
              <w:rFonts w:hint="eastAsia" w:ascii="宋体" w:hAnsi="宋体" w:eastAsia="宋体" w:cs="宋体"/>
              <w:b w:val="0"/>
              <w:bCs/>
              <w:sz w:val="28"/>
              <w:szCs w:val="28"/>
            </w:rPr>
            <w:fldChar w:fldCharType="end"/>
          </w:r>
          <w:r>
            <w:rPr>
              <w:rFonts w:hint="eastAsia" w:ascii="宋体" w:hAnsi="宋体" w:eastAsia="宋体" w:cs="宋体"/>
              <w:b w:val="0"/>
              <w:bCs/>
              <w:sz w:val="28"/>
              <w:szCs w:val="28"/>
            </w:rPr>
            <w:fldChar w:fldCharType="end"/>
          </w:r>
        </w:p>
        <w:p w14:paraId="567225C5">
          <w:pPr>
            <w:pStyle w:val="144"/>
            <w:tabs>
              <w:tab w:val="right" w:leader="dot" w:pos="9921"/>
            </w:tabs>
            <w:rPr>
              <w:rFonts w:hint="eastAsia" w:ascii="宋体" w:hAnsi="宋体" w:eastAsia="宋体" w:cs="宋体"/>
              <w:b w:val="0"/>
              <w:bCs/>
              <w:sz w:val="28"/>
              <w:szCs w:val="28"/>
            </w:rPr>
          </w:pP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HYPERLINK \l _Toc16598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lang w:val="en-US" w:eastAsia="zh-CN"/>
            </w:rPr>
            <w:t>七、教学进程总体安排</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_Toc16598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22</w:t>
          </w:r>
          <w:r>
            <w:rPr>
              <w:rFonts w:hint="eastAsia" w:ascii="宋体" w:hAnsi="宋体" w:eastAsia="宋体" w:cs="宋体"/>
              <w:b w:val="0"/>
              <w:bCs/>
              <w:sz w:val="28"/>
              <w:szCs w:val="28"/>
            </w:rPr>
            <w:fldChar w:fldCharType="end"/>
          </w:r>
          <w:r>
            <w:rPr>
              <w:rFonts w:hint="eastAsia" w:ascii="宋体" w:hAnsi="宋体" w:eastAsia="宋体" w:cs="宋体"/>
              <w:b w:val="0"/>
              <w:bCs/>
              <w:sz w:val="28"/>
              <w:szCs w:val="28"/>
            </w:rPr>
            <w:fldChar w:fldCharType="end"/>
          </w:r>
        </w:p>
        <w:p w14:paraId="2832C92B">
          <w:pPr>
            <w:pStyle w:val="145"/>
            <w:tabs>
              <w:tab w:val="right" w:leader="dot" w:pos="9921"/>
            </w:tabs>
            <w:rPr>
              <w:rFonts w:hint="eastAsia" w:ascii="宋体" w:hAnsi="宋体" w:eastAsia="宋体" w:cs="宋体"/>
              <w:b w:val="0"/>
              <w:bCs/>
              <w:sz w:val="28"/>
              <w:szCs w:val="28"/>
            </w:rPr>
          </w:pP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HYPERLINK \l _Toc25578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（一）学时、学分安排</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_Toc25578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22</w:t>
          </w:r>
          <w:r>
            <w:rPr>
              <w:rFonts w:hint="eastAsia" w:ascii="宋体" w:hAnsi="宋体" w:eastAsia="宋体" w:cs="宋体"/>
              <w:b w:val="0"/>
              <w:bCs/>
              <w:sz w:val="28"/>
              <w:szCs w:val="28"/>
            </w:rPr>
            <w:fldChar w:fldCharType="end"/>
          </w:r>
          <w:r>
            <w:rPr>
              <w:rFonts w:hint="eastAsia" w:ascii="宋体" w:hAnsi="宋体" w:eastAsia="宋体" w:cs="宋体"/>
              <w:b w:val="0"/>
              <w:bCs/>
              <w:sz w:val="28"/>
              <w:szCs w:val="28"/>
            </w:rPr>
            <w:fldChar w:fldCharType="end"/>
          </w:r>
        </w:p>
        <w:p w14:paraId="0AE03949">
          <w:pPr>
            <w:pStyle w:val="145"/>
            <w:tabs>
              <w:tab w:val="right" w:leader="dot" w:pos="9921"/>
            </w:tabs>
            <w:rPr>
              <w:rFonts w:hint="eastAsia" w:ascii="宋体" w:hAnsi="宋体" w:eastAsia="宋体" w:cs="宋体"/>
              <w:b w:val="0"/>
              <w:bCs/>
              <w:sz w:val="28"/>
              <w:szCs w:val="28"/>
            </w:rPr>
          </w:pP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HYPERLINK \l _Toc12171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（二）课程设置总表</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_Toc12171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23</w:t>
          </w:r>
          <w:r>
            <w:rPr>
              <w:rFonts w:hint="eastAsia" w:ascii="宋体" w:hAnsi="宋体" w:eastAsia="宋体" w:cs="宋体"/>
              <w:b w:val="0"/>
              <w:bCs/>
              <w:sz w:val="28"/>
              <w:szCs w:val="28"/>
            </w:rPr>
            <w:fldChar w:fldCharType="end"/>
          </w:r>
          <w:r>
            <w:rPr>
              <w:rFonts w:hint="eastAsia" w:ascii="宋体" w:hAnsi="宋体" w:eastAsia="宋体" w:cs="宋体"/>
              <w:b w:val="0"/>
              <w:bCs/>
              <w:sz w:val="28"/>
              <w:szCs w:val="28"/>
            </w:rPr>
            <w:fldChar w:fldCharType="end"/>
          </w:r>
        </w:p>
        <w:p w14:paraId="7AC92149">
          <w:pPr>
            <w:pStyle w:val="145"/>
            <w:tabs>
              <w:tab w:val="right" w:leader="dot" w:pos="9921"/>
            </w:tabs>
            <w:rPr>
              <w:rFonts w:hint="eastAsia" w:ascii="宋体" w:hAnsi="宋体" w:eastAsia="宋体" w:cs="宋体"/>
              <w:b w:val="0"/>
              <w:bCs/>
              <w:sz w:val="28"/>
              <w:szCs w:val="28"/>
            </w:rPr>
          </w:pP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HYPERLINK \l _Toc23104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（三）课时学分分配明细</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_Toc23104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29</w:t>
          </w:r>
          <w:r>
            <w:rPr>
              <w:rFonts w:hint="eastAsia" w:ascii="宋体" w:hAnsi="宋体" w:eastAsia="宋体" w:cs="宋体"/>
              <w:b w:val="0"/>
              <w:bCs/>
              <w:sz w:val="28"/>
              <w:szCs w:val="28"/>
            </w:rPr>
            <w:fldChar w:fldCharType="end"/>
          </w:r>
          <w:r>
            <w:rPr>
              <w:rFonts w:hint="eastAsia" w:ascii="宋体" w:hAnsi="宋体" w:eastAsia="宋体" w:cs="宋体"/>
              <w:b w:val="0"/>
              <w:bCs/>
              <w:sz w:val="28"/>
              <w:szCs w:val="28"/>
            </w:rPr>
            <w:fldChar w:fldCharType="end"/>
          </w:r>
        </w:p>
        <w:p w14:paraId="31B57F59">
          <w:pPr>
            <w:pStyle w:val="144"/>
            <w:tabs>
              <w:tab w:val="right" w:leader="dot" w:pos="9921"/>
            </w:tabs>
            <w:rPr>
              <w:rFonts w:hint="eastAsia" w:ascii="宋体" w:hAnsi="宋体" w:eastAsia="宋体" w:cs="宋体"/>
              <w:b w:val="0"/>
              <w:bCs/>
              <w:sz w:val="28"/>
              <w:szCs w:val="28"/>
            </w:rPr>
          </w:pP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HYPERLINK \l _Toc27848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lang w:val="en-US" w:eastAsia="zh-CN"/>
            </w:rPr>
            <w:t>八、实施保障</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_Toc27848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31</w:t>
          </w:r>
          <w:r>
            <w:rPr>
              <w:rFonts w:hint="eastAsia" w:ascii="宋体" w:hAnsi="宋体" w:eastAsia="宋体" w:cs="宋体"/>
              <w:b w:val="0"/>
              <w:bCs/>
              <w:sz w:val="28"/>
              <w:szCs w:val="28"/>
            </w:rPr>
            <w:fldChar w:fldCharType="end"/>
          </w:r>
          <w:r>
            <w:rPr>
              <w:rFonts w:hint="eastAsia" w:ascii="宋体" w:hAnsi="宋体" w:eastAsia="宋体" w:cs="宋体"/>
              <w:b w:val="0"/>
              <w:bCs/>
              <w:sz w:val="28"/>
              <w:szCs w:val="28"/>
            </w:rPr>
            <w:fldChar w:fldCharType="end"/>
          </w:r>
        </w:p>
        <w:p w14:paraId="32E747FC">
          <w:pPr>
            <w:pStyle w:val="145"/>
            <w:tabs>
              <w:tab w:val="right" w:leader="dot" w:pos="9921"/>
            </w:tabs>
            <w:rPr>
              <w:rFonts w:hint="eastAsia" w:ascii="宋体" w:hAnsi="宋体" w:eastAsia="宋体" w:cs="宋体"/>
              <w:b w:val="0"/>
              <w:bCs/>
              <w:sz w:val="28"/>
              <w:szCs w:val="28"/>
            </w:rPr>
          </w:pP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HYPERLINK \l _Toc2793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（一）师资队伍</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_Toc2793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31</w:t>
          </w:r>
          <w:r>
            <w:rPr>
              <w:rFonts w:hint="eastAsia" w:ascii="宋体" w:hAnsi="宋体" w:eastAsia="宋体" w:cs="宋体"/>
              <w:b w:val="0"/>
              <w:bCs/>
              <w:sz w:val="28"/>
              <w:szCs w:val="28"/>
            </w:rPr>
            <w:fldChar w:fldCharType="end"/>
          </w:r>
          <w:r>
            <w:rPr>
              <w:rFonts w:hint="eastAsia" w:ascii="宋体" w:hAnsi="宋体" w:eastAsia="宋体" w:cs="宋体"/>
              <w:b w:val="0"/>
              <w:bCs/>
              <w:sz w:val="28"/>
              <w:szCs w:val="28"/>
            </w:rPr>
            <w:fldChar w:fldCharType="end"/>
          </w:r>
        </w:p>
        <w:p w14:paraId="0809AA33">
          <w:pPr>
            <w:pStyle w:val="145"/>
            <w:tabs>
              <w:tab w:val="right" w:leader="dot" w:pos="9921"/>
            </w:tabs>
            <w:rPr>
              <w:rFonts w:hint="eastAsia" w:ascii="宋体" w:hAnsi="宋体" w:eastAsia="宋体" w:cs="宋体"/>
              <w:b w:val="0"/>
              <w:bCs/>
              <w:sz w:val="28"/>
              <w:szCs w:val="28"/>
            </w:rPr>
          </w:pP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HYPERLINK \l _Toc17993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（二）教学设施</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_Toc17993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32</w:t>
          </w:r>
          <w:r>
            <w:rPr>
              <w:rFonts w:hint="eastAsia" w:ascii="宋体" w:hAnsi="宋体" w:eastAsia="宋体" w:cs="宋体"/>
              <w:b w:val="0"/>
              <w:bCs/>
              <w:sz w:val="28"/>
              <w:szCs w:val="28"/>
            </w:rPr>
            <w:fldChar w:fldCharType="end"/>
          </w:r>
          <w:r>
            <w:rPr>
              <w:rFonts w:hint="eastAsia" w:ascii="宋体" w:hAnsi="宋体" w:eastAsia="宋体" w:cs="宋体"/>
              <w:b w:val="0"/>
              <w:bCs/>
              <w:sz w:val="28"/>
              <w:szCs w:val="28"/>
            </w:rPr>
            <w:fldChar w:fldCharType="end"/>
          </w:r>
        </w:p>
        <w:p w14:paraId="16323605">
          <w:pPr>
            <w:pStyle w:val="145"/>
            <w:tabs>
              <w:tab w:val="right" w:leader="dot" w:pos="9921"/>
            </w:tabs>
            <w:rPr>
              <w:rFonts w:hint="eastAsia" w:ascii="宋体" w:hAnsi="宋体" w:eastAsia="宋体" w:cs="宋体"/>
              <w:b w:val="0"/>
              <w:bCs/>
              <w:sz w:val="28"/>
              <w:szCs w:val="28"/>
            </w:rPr>
          </w:pP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HYPERLINK \l _Toc19978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（三）教学资源</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_Toc19978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33</w:t>
          </w:r>
          <w:r>
            <w:rPr>
              <w:rFonts w:hint="eastAsia" w:ascii="宋体" w:hAnsi="宋体" w:eastAsia="宋体" w:cs="宋体"/>
              <w:b w:val="0"/>
              <w:bCs/>
              <w:sz w:val="28"/>
              <w:szCs w:val="28"/>
            </w:rPr>
            <w:fldChar w:fldCharType="end"/>
          </w:r>
          <w:r>
            <w:rPr>
              <w:rFonts w:hint="eastAsia" w:ascii="宋体" w:hAnsi="宋体" w:eastAsia="宋体" w:cs="宋体"/>
              <w:b w:val="0"/>
              <w:bCs/>
              <w:sz w:val="28"/>
              <w:szCs w:val="28"/>
            </w:rPr>
            <w:fldChar w:fldCharType="end"/>
          </w:r>
        </w:p>
        <w:p w14:paraId="3A7B638B">
          <w:pPr>
            <w:pStyle w:val="145"/>
            <w:tabs>
              <w:tab w:val="right" w:leader="dot" w:pos="9921"/>
            </w:tabs>
            <w:rPr>
              <w:rFonts w:hint="eastAsia" w:ascii="宋体" w:hAnsi="宋体" w:eastAsia="宋体" w:cs="宋体"/>
              <w:b w:val="0"/>
              <w:bCs/>
              <w:sz w:val="28"/>
              <w:szCs w:val="28"/>
            </w:rPr>
          </w:pP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HYPERLINK \l _Toc22421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（四）教学方法</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_Toc22421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34</w:t>
          </w:r>
          <w:r>
            <w:rPr>
              <w:rFonts w:hint="eastAsia" w:ascii="宋体" w:hAnsi="宋体" w:eastAsia="宋体" w:cs="宋体"/>
              <w:b w:val="0"/>
              <w:bCs/>
              <w:sz w:val="28"/>
              <w:szCs w:val="28"/>
            </w:rPr>
            <w:fldChar w:fldCharType="end"/>
          </w:r>
          <w:r>
            <w:rPr>
              <w:rFonts w:hint="eastAsia" w:ascii="宋体" w:hAnsi="宋体" w:eastAsia="宋体" w:cs="宋体"/>
              <w:b w:val="0"/>
              <w:bCs/>
              <w:sz w:val="28"/>
              <w:szCs w:val="28"/>
            </w:rPr>
            <w:fldChar w:fldCharType="end"/>
          </w:r>
        </w:p>
        <w:p w14:paraId="27A4090E">
          <w:pPr>
            <w:pStyle w:val="145"/>
            <w:tabs>
              <w:tab w:val="right" w:leader="dot" w:pos="9921"/>
            </w:tabs>
            <w:rPr>
              <w:rFonts w:hint="eastAsia" w:ascii="宋体" w:hAnsi="宋体" w:eastAsia="宋体" w:cs="宋体"/>
              <w:b w:val="0"/>
              <w:bCs/>
              <w:sz w:val="28"/>
              <w:szCs w:val="28"/>
            </w:rPr>
          </w:pP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HYPERLINK \l _Toc11582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（五）考核评价</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_Toc11582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35</w:t>
          </w:r>
          <w:r>
            <w:rPr>
              <w:rFonts w:hint="eastAsia" w:ascii="宋体" w:hAnsi="宋体" w:eastAsia="宋体" w:cs="宋体"/>
              <w:b w:val="0"/>
              <w:bCs/>
              <w:sz w:val="28"/>
              <w:szCs w:val="28"/>
            </w:rPr>
            <w:fldChar w:fldCharType="end"/>
          </w:r>
          <w:r>
            <w:rPr>
              <w:rFonts w:hint="eastAsia" w:ascii="宋体" w:hAnsi="宋体" w:eastAsia="宋体" w:cs="宋体"/>
              <w:b w:val="0"/>
              <w:bCs/>
              <w:sz w:val="28"/>
              <w:szCs w:val="28"/>
            </w:rPr>
            <w:fldChar w:fldCharType="end"/>
          </w:r>
        </w:p>
        <w:p w14:paraId="3416EF73">
          <w:pPr>
            <w:pStyle w:val="145"/>
            <w:tabs>
              <w:tab w:val="right" w:leader="dot" w:pos="9921"/>
            </w:tabs>
            <w:rPr>
              <w:rFonts w:hint="eastAsia" w:ascii="宋体" w:hAnsi="宋体" w:eastAsia="宋体" w:cs="宋体"/>
              <w:b w:val="0"/>
              <w:bCs/>
              <w:sz w:val="28"/>
              <w:szCs w:val="28"/>
            </w:rPr>
          </w:pP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HYPERLINK \l _Toc5978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（六）质量管理</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_Toc5978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35</w:t>
          </w:r>
          <w:r>
            <w:rPr>
              <w:rFonts w:hint="eastAsia" w:ascii="宋体" w:hAnsi="宋体" w:eastAsia="宋体" w:cs="宋体"/>
              <w:b w:val="0"/>
              <w:bCs/>
              <w:sz w:val="28"/>
              <w:szCs w:val="28"/>
            </w:rPr>
            <w:fldChar w:fldCharType="end"/>
          </w:r>
          <w:r>
            <w:rPr>
              <w:rFonts w:hint="eastAsia" w:ascii="宋体" w:hAnsi="宋体" w:eastAsia="宋体" w:cs="宋体"/>
              <w:b w:val="0"/>
              <w:bCs/>
              <w:sz w:val="28"/>
              <w:szCs w:val="28"/>
            </w:rPr>
            <w:fldChar w:fldCharType="end"/>
          </w:r>
        </w:p>
        <w:p w14:paraId="11A790D2">
          <w:pPr>
            <w:pStyle w:val="144"/>
            <w:tabs>
              <w:tab w:val="right" w:leader="dot" w:pos="9921"/>
            </w:tabs>
            <w:rPr>
              <w:rFonts w:hint="eastAsia" w:ascii="宋体" w:hAnsi="宋体" w:eastAsia="宋体" w:cs="宋体"/>
              <w:b w:val="0"/>
              <w:bCs/>
              <w:sz w:val="28"/>
              <w:szCs w:val="28"/>
            </w:rPr>
          </w:pP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HYPERLINK \l _Toc4587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lang w:val="en-US" w:eastAsia="zh-CN"/>
            </w:rPr>
            <w:t>九、毕业要求</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_Toc4587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36</w:t>
          </w:r>
          <w:r>
            <w:rPr>
              <w:rFonts w:hint="eastAsia" w:ascii="宋体" w:hAnsi="宋体" w:eastAsia="宋体" w:cs="宋体"/>
              <w:b w:val="0"/>
              <w:bCs/>
              <w:sz w:val="28"/>
              <w:szCs w:val="28"/>
            </w:rPr>
            <w:fldChar w:fldCharType="end"/>
          </w:r>
          <w:r>
            <w:rPr>
              <w:rFonts w:hint="eastAsia" w:ascii="宋体" w:hAnsi="宋体" w:eastAsia="宋体" w:cs="宋体"/>
              <w:b w:val="0"/>
              <w:bCs/>
              <w:sz w:val="28"/>
              <w:szCs w:val="28"/>
            </w:rPr>
            <w:fldChar w:fldCharType="end"/>
          </w:r>
        </w:p>
        <w:p w14:paraId="1041C26A">
          <w:pPr>
            <w:pStyle w:val="145"/>
            <w:tabs>
              <w:tab w:val="right" w:leader="dot" w:pos="9921"/>
            </w:tabs>
            <w:rPr>
              <w:rFonts w:hint="eastAsia" w:ascii="宋体" w:hAnsi="宋体" w:eastAsia="宋体" w:cs="宋体"/>
              <w:b w:val="0"/>
              <w:bCs/>
              <w:sz w:val="28"/>
              <w:szCs w:val="28"/>
            </w:rPr>
          </w:pP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HYPERLINK \l _Toc18681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（一）学分要求</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_Toc18681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36</w:t>
          </w:r>
          <w:r>
            <w:rPr>
              <w:rFonts w:hint="eastAsia" w:ascii="宋体" w:hAnsi="宋体" w:eastAsia="宋体" w:cs="宋体"/>
              <w:b w:val="0"/>
              <w:bCs/>
              <w:sz w:val="28"/>
              <w:szCs w:val="28"/>
            </w:rPr>
            <w:fldChar w:fldCharType="end"/>
          </w:r>
          <w:r>
            <w:rPr>
              <w:rFonts w:hint="eastAsia" w:ascii="宋体" w:hAnsi="宋体" w:eastAsia="宋体" w:cs="宋体"/>
              <w:b w:val="0"/>
              <w:bCs/>
              <w:sz w:val="28"/>
              <w:szCs w:val="28"/>
            </w:rPr>
            <w:fldChar w:fldCharType="end"/>
          </w:r>
        </w:p>
        <w:p w14:paraId="0D626122">
          <w:pPr>
            <w:pStyle w:val="145"/>
            <w:tabs>
              <w:tab w:val="right" w:leader="dot" w:pos="9921"/>
            </w:tabs>
            <w:rPr>
              <w:rFonts w:hint="eastAsia" w:ascii="宋体" w:hAnsi="宋体" w:eastAsia="宋体" w:cs="宋体"/>
              <w:b w:val="0"/>
              <w:bCs/>
              <w:sz w:val="28"/>
              <w:szCs w:val="28"/>
            </w:rPr>
          </w:pP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HYPERLINK \l _Toc15104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（二）证书要求</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_Toc15104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36</w:t>
          </w:r>
          <w:r>
            <w:rPr>
              <w:rFonts w:hint="eastAsia" w:ascii="宋体" w:hAnsi="宋体" w:eastAsia="宋体" w:cs="宋体"/>
              <w:b w:val="0"/>
              <w:bCs/>
              <w:sz w:val="28"/>
              <w:szCs w:val="28"/>
            </w:rPr>
            <w:fldChar w:fldCharType="end"/>
          </w:r>
          <w:r>
            <w:rPr>
              <w:rFonts w:hint="eastAsia" w:ascii="宋体" w:hAnsi="宋体" w:eastAsia="宋体" w:cs="宋体"/>
              <w:b w:val="0"/>
              <w:bCs/>
              <w:sz w:val="28"/>
              <w:szCs w:val="28"/>
            </w:rPr>
            <w:fldChar w:fldCharType="end"/>
          </w:r>
        </w:p>
        <w:p w14:paraId="3ED78960">
          <w:pPr>
            <w:spacing w:before="140" w:line="225" w:lineRule="auto"/>
            <w:jc w:val="center"/>
            <w:rPr>
              <w:rFonts w:ascii="Calibri" w:hAnsi="Calibri" w:eastAsia="宋体" w:cs="Times New Roman"/>
              <w:b/>
              <w:kern w:val="2"/>
              <w:sz w:val="21"/>
              <w:szCs w:val="44"/>
              <w:lang w:val="en-US" w:eastAsia="zh-CN" w:bidi="ar-SA"/>
            </w:rPr>
          </w:pPr>
          <w:r>
            <w:rPr>
              <w:rFonts w:hint="eastAsia" w:ascii="宋体" w:hAnsi="宋体" w:eastAsia="宋体" w:cs="宋体"/>
              <w:b w:val="0"/>
              <w:bCs/>
              <w:sz w:val="28"/>
              <w:szCs w:val="28"/>
            </w:rPr>
            <w:fldChar w:fldCharType="end"/>
          </w:r>
        </w:p>
      </w:sdtContent>
    </w:sdt>
    <w:p w14:paraId="4AA0EB3F">
      <w:pPr>
        <w:spacing w:before="140" w:line="225" w:lineRule="auto"/>
        <w:jc w:val="center"/>
        <w:rPr>
          <w:rFonts w:ascii="Calibri" w:hAnsi="Calibri" w:eastAsia="宋体" w:cs="Times New Roman"/>
          <w:b/>
          <w:kern w:val="2"/>
          <w:sz w:val="21"/>
          <w:szCs w:val="44"/>
          <w:lang w:val="en-US" w:eastAsia="zh-CN" w:bidi="ar-SA"/>
        </w:rPr>
        <w:sectPr>
          <w:headerReference r:id="rId4" w:type="default"/>
          <w:footerReference r:id="rId5" w:type="default"/>
          <w:pgSz w:w="11906" w:h="16838"/>
          <w:pgMar w:top="1440" w:right="851" w:bottom="1440" w:left="1134" w:header="851" w:footer="992" w:gutter="0"/>
          <w:pgNumType w:start="1"/>
          <w:cols w:space="425" w:num="1"/>
          <w:docGrid w:type="lines" w:linePitch="312" w:charSpace="0"/>
        </w:sectPr>
      </w:pPr>
    </w:p>
    <w:p w14:paraId="3E732471">
      <w:pPr>
        <w:spacing w:before="140" w:line="225" w:lineRule="auto"/>
        <w:jc w:val="center"/>
        <w:outlineLvl w:val="0"/>
        <w:rPr>
          <w:rFonts w:hAnsi="宋体"/>
          <w:b/>
          <w:sz w:val="44"/>
          <w:szCs w:val="44"/>
        </w:rPr>
      </w:pPr>
      <w:bookmarkStart w:id="2" w:name="_Toc2661"/>
      <w:r>
        <w:rPr>
          <w:b/>
          <w:sz w:val="44"/>
          <w:szCs w:val="44"/>
        </w:rPr>
        <w:t>202</w:t>
      </w:r>
      <w:r>
        <w:rPr>
          <w:rFonts w:hint="eastAsia"/>
          <w:b/>
          <w:sz w:val="44"/>
          <w:szCs w:val="44"/>
        </w:rPr>
        <w:t>4级</w:t>
      </w:r>
      <w:r>
        <w:rPr>
          <w:rFonts w:hint="eastAsia" w:hAnsi="宋体"/>
          <w:b/>
          <w:sz w:val="44"/>
          <w:szCs w:val="44"/>
        </w:rPr>
        <w:t>计算机应用技术专业</w:t>
      </w:r>
      <w:r>
        <w:rPr>
          <w:rFonts w:hAnsi="宋体"/>
          <w:b/>
          <w:sz w:val="44"/>
          <w:szCs w:val="44"/>
        </w:rPr>
        <w:t>人才培养方案</w:t>
      </w:r>
      <w:r>
        <w:rPr>
          <w:rFonts w:hint="eastAsia" w:hAnsi="宋体"/>
          <w:b/>
          <w:sz w:val="44"/>
          <w:szCs w:val="44"/>
        </w:rPr>
        <w:t>（五贯）</w:t>
      </w:r>
      <w:bookmarkEnd w:id="2"/>
    </w:p>
    <w:p w14:paraId="0B5B9FA8">
      <w:pPr>
        <w:spacing w:line="560" w:lineRule="exact"/>
        <w:ind w:firstLine="600" w:firstLineChars="200"/>
        <w:rPr>
          <w:rFonts w:ascii="黑体" w:hAnsi="宋体" w:eastAsia="黑体" w:cs="黑体"/>
          <w:sz w:val="30"/>
          <w:szCs w:val="30"/>
          <w:lang w:bidi="ar"/>
        </w:rPr>
      </w:pPr>
    </w:p>
    <w:p w14:paraId="6AA407DD">
      <w:pPr>
        <w:pStyle w:val="2"/>
      </w:pPr>
      <w:bookmarkStart w:id="3" w:name="_Toc10457"/>
      <w:bookmarkStart w:id="4" w:name="_Toc17055"/>
      <w:r>
        <w:rPr>
          <w:rFonts w:hint="eastAsia"/>
        </w:rPr>
        <w:t>一、</w:t>
      </w:r>
      <w:r>
        <w:rPr>
          <w:rFonts w:hint="eastAsia"/>
          <w:color w:val="000000"/>
        </w:rPr>
        <w:t>专业名称及代码</w:t>
      </w:r>
      <w:bookmarkEnd w:id="3"/>
      <w:bookmarkEnd w:id="4"/>
    </w:p>
    <w:p w14:paraId="580163C0">
      <w:pPr>
        <w:pStyle w:val="3"/>
        <w:bidi w:val="0"/>
      </w:pPr>
      <w:bookmarkStart w:id="5" w:name="_Toc20945"/>
      <w:r>
        <w:rPr>
          <w:rFonts w:hint="eastAsia"/>
        </w:rPr>
        <w:t>（一）高等职业教育专业名称及专业代码</w:t>
      </w:r>
      <w:bookmarkEnd w:id="5"/>
    </w:p>
    <w:p w14:paraId="03321AF3">
      <w:pPr>
        <w:spacing w:line="560" w:lineRule="exact"/>
        <w:ind w:firstLine="480" w:firstLineChars="200"/>
        <w:rPr>
          <w:rFonts w:ascii="宋体" w:hAnsi="宋体" w:cs="宋体"/>
          <w:sz w:val="24"/>
          <w:szCs w:val="24"/>
          <w:lang w:bidi="ar"/>
        </w:rPr>
      </w:pPr>
      <w:r>
        <w:rPr>
          <w:rFonts w:hint="eastAsia" w:ascii="宋体" w:hAnsi="宋体" w:cs="宋体"/>
          <w:sz w:val="24"/>
          <w:szCs w:val="24"/>
          <w:lang w:bidi="ar"/>
        </w:rPr>
        <w:t>1.专业名称：计算机应用技术</w:t>
      </w:r>
    </w:p>
    <w:p w14:paraId="4F1728BA">
      <w:pPr>
        <w:spacing w:line="560" w:lineRule="exact"/>
        <w:ind w:firstLine="480" w:firstLineChars="200"/>
        <w:rPr>
          <w:rFonts w:ascii="宋体" w:hAnsi="宋体" w:cs="宋体"/>
          <w:sz w:val="24"/>
          <w:szCs w:val="24"/>
          <w:lang w:bidi="ar"/>
        </w:rPr>
      </w:pPr>
      <w:r>
        <w:rPr>
          <w:rFonts w:hint="eastAsia" w:ascii="宋体" w:hAnsi="宋体" w:cs="宋体"/>
          <w:sz w:val="24"/>
          <w:szCs w:val="24"/>
          <w:lang w:bidi="ar"/>
        </w:rPr>
        <w:t>2.专业代码：510201</w:t>
      </w:r>
    </w:p>
    <w:p w14:paraId="1CA51C57">
      <w:pPr>
        <w:pStyle w:val="3"/>
        <w:bidi w:val="0"/>
      </w:pPr>
      <w:bookmarkStart w:id="6" w:name="_Toc9863"/>
      <w:r>
        <w:rPr>
          <w:rFonts w:hint="eastAsia"/>
        </w:rPr>
        <w:t>（二）对应中等职业学校专业名称及专业代码</w:t>
      </w:r>
      <w:bookmarkEnd w:id="6"/>
    </w:p>
    <w:p w14:paraId="462BC030">
      <w:pPr>
        <w:spacing w:line="560" w:lineRule="exact"/>
        <w:ind w:firstLine="480" w:firstLineChars="200"/>
        <w:rPr>
          <w:rFonts w:ascii="宋体" w:hAnsi="宋体" w:cs="宋体"/>
          <w:sz w:val="24"/>
          <w:szCs w:val="24"/>
          <w:lang w:bidi="ar"/>
        </w:rPr>
      </w:pPr>
      <w:r>
        <w:rPr>
          <w:rFonts w:hint="eastAsia" w:ascii="宋体" w:hAnsi="宋体" w:cs="宋体"/>
          <w:sz w:val="24"/>
          <w:szCs w:val="24"/>
          <w:lang w:bidi="ar"/>
        </w:rPr>
        <w:t>1.专业名称：计算机应用</w:t>
      </w:r>
    </w:p>
    <w:p w14:paraId="625B202E">
      <w:pPr>
        <w:spacing w:line="560" w:lineRule="exact"/>
        <w:ind w:firstLine="480" w:firstLineChars="200"/>
        <w:rPr>
          <w:rFonts w:ascii="宋体" w:hAnsi="宋体" w:cs="宋体"/>
          <w:sz w:val="24"/>
          <w:szCs w:val="24"/>
          <w:lang w:bidi="ar"/>
        </w:rPr>
      </w:pPr>
      <w:r>
        <w:rPr>
          <w:rFonts w:hint="eastAsia" w:ascii="宋体" w:hAnsi="宋体" w:cs="宋体"/>
          <w:sz w:val="24"/>
          <w:szCs w:val="24"/>
          <w:lang w:bidi="ar"/>
        </w:rPr>
        <w:t>2.专业代码：710201</w:t>
      </w:r>
    </w:p>
    <w:p w14:paraId="10B6AB92">
      <w:pPr>
        <w:pStyle w:val="2"/>
      </w:pPr>
      <w:bookmarkStart w:id="7" w:name="_Toc30692"/>
      <w:bookmarkStart w:id="8" w:name="_Toc25525"/>
      <w:r>
        <w:rPr>
          <w:rFonts w:hint="eastAsia"/>
        </w:rPr>
        <w:t>二、入学要求</w:t>
      </w:r>
      <w:bookmarkEnd w:id="7"/>
      <w:bookmarkEnd w:id="8"/>
    </w:p>
    <w:p w14:paraId="336C0391">
      <w:pPr>
        <w:spacing w:line="560" w:lineRule="exact"/>
        <w:ind w:firstLine="480" w:firstLineChars="200"/>
        <w:rPr>
          <w:rFonts w:ascii="宋体" w:hAnsi="宋体" w:cs="宋体"/>
          <w:sz w:val="24"/>
          <w:szCs w:val="24"/>
          <w:lang w:bidi="ar"/>
        </w:rPr>
      </w:pPr>
      <w:bookmarkStart w:id="9" w:name="_Toc46303705"/>
      <w:bookmarkStart w:id="10" w:name="_Hlk11185867"/>
      <w:r>
        <w:rPr>
          <w:rFonts w:hint="eastAsia" w:ascii="宋体" w:hAnsi="宋体" w:cs="宋体"/>
          <w:sz w:val="24"/>
          <w:szCs w:val="24"/>
          <w:lang w:bidi="ar"/>
        </w:rPr>
        <w:t>1.初中阶段教育毕业生</w:t>
      </w:r>
    </w:p>
    <w:p w14:paraId="1D0D05F6">
      <w:pPr>
        <w:spacing w:line="560" w:lineRule="exact"/>
        <w:ind w:firstLine="480" w:firstLineChars="200"/>
        <w:rPr>
          <w:rFonts w:ascii="宋体" w:hAnsi="宋体" w:cs="宋体"/>
          <w:sz w:val="24"/>
          <w:szCs w:val="24"/>
          <w:lang w:bidi="ar"/>
        </w:rPr>
      </w:pPr>
      <w:r>
        <w:rPr>
          <w:rFonts w:hint="eastAsia" w:ascii="宋体" w:hAnsi="宋体" w:cs="宋体"/>
          <w:sz w:val="24"/>
          <w:szCs w:val="24"/>
          <w:lang w:bidi="ar"/>
        </w:rPr>
        <w:t>2.具有初中阶段同等学力者</w:t>
      </w:r>
    </w:p>
    <w:p w14:paraId="1407CE43">
      <w:pPr>
        <w:pStyle w:val="2"/>
      </w:pPr>
      <w:bookmarkStart w:id="11" w:name="_Toc14754"/>
      <w:bookmarkStart w:id="12" w:name="_Toc29613"/>
      <w:r>
        <w:rPr>
          <w:rFonts w:hint="eastAsia"/>
        </w:rPr>
        <w:t>三、修业年限</w:t>
      </w:r>
      <w:bookmarkEnd w:id="9"/>
      <w:bookmarkEnd w:id="11"/>
      <w:bookmarkEnd w:id="12"/>
    </w:p>
    <w:bookmarkEnd w:id="10"/>
    <w:p w14:paraId="18E3A35F">
      <w:pPr>
        <w:spacing w:line="560" w:lineRule="exact"/>
        <w:ind w:firstLine="480" w:firstLineChars="200"/>
        <w:outlineLvl w:val="1"/>
        <w:rPr>
          <w:rFonts w:hint="eastAsia" w:ascii="宋体" w:hAnsi="宋体" w:cs="宋体"/>
          <w:sz w:val="24"/>
          <w:szCs w:val="24"/>
          <w:lang w:bidi="ar"/>
        </w:rPr>
      </w:pPr>
      <w:bookmarkStart w:id="13" w:name="_Toc16625"/>
      <w:r>
        <w:rPr>
          <w:rFonts w:hint="eastAsia" w:ascii="宋体" w:hAnsi="宋体" w:cs="宋体"/>
          <w:sz w:val="24"/>
          <w:szCs w:val="24"/>
          <w:lang w:bidi="ar"/>
        </w:rPr>
        <w:t>5年</w:t>
      </w:r>
      <w:bookmarkEnd w:id="13"/>
    </w:p>
    <w:p w14:paraId="4BC88928">
      <w:pPr>
        <w:spacing w:line="560" w:lineRule="exact"/>
        <w:ind w:firstLine="480" w:firstLineChars="200"/>
        <w:rPr>
          <w:rFonts w:ascii="宋体" w:hAnsi="宋体" w:cs="宋体"/>
          <w:sz w:val="24"/>
          <w:szCs w:val="24"/>
          <w:lang w:bidi="ar"/>
        </w:rPr>
      </w:pPr>
      <w:r>
        <w:rPr>
          <w:rFonts w:hint="eastAsia" w:ascii="宋体" w:hAnsi="宋体" w:cs="宋体"/>
          <w:sz w:val="24"/>
          <w:szCs w:val="24"/>
          <w:lang w:bidi="ar"/>
        </w:rPr>
        <w:t>实行学分制的，可以规定以修满多少学分为准，可实行弹性学制。</w:t>
      </w:r>
    </w:p>
    <w:p w14:paraId="6F6EE190">
      <w:pPr>
        <w:pStyle w:val="2"/>
        <w:rPr>
          <w:rFonts w:hint="eastAsia"/>
        </w:rPr>
      </w:pPr>
      <w:bookmarkStart w:id="14" w:name="_Toc46303706"/>
      <w:bookmarkStart w:id="15" w:name="_Toc11191"/>
      <w:bookmarkStart w:id="16" w:name="_Toc9870"/>
      <w:bookmarkStart w:id="17" w:name="_Hlk11185893"/>
      <w:r>
        <w:rPr>
          <w:rFonts w:hint="eastAsia"/>
        </w:rPr>
        <w:t>四、职业面向</w:t>
      </w:r>
      <w:bookmarkEnd w:id="14"/>
      <w:bookmarkEnd w:id="15"/>
      <w:bookmarkEnd w:id="16"/>
    </w:p>
    <w:p w14:paraId="6C25C80F">
      <w:pPr>
        <w:jc w:val="center"/>
        <w:rPr>
          <w:rFonts w:ascii="Times New Roman" w:hAnsi="Times New Roman"/>
          <w:b/>
          <w:bCs/>
          <w:color w:val="000000"/>
          <w:sz w:val="24"/>
          <w:szCs w:val="24"/>
        </w:rPr>
      </w:pPr>
      <w:r>
        <w:rPr>
          <w:rFonts w:hint="eastAsia" w:ascii="Times New Roman" w:hAnsi="Times New Roman"/>
          <w:b/>
          <w:bCs/>
          <w:color w:val="000000"/>
          <w:sz w:val="24"/>
          <w:szCs w:val="24"/>
        </w:rPr>
        <w:t>表1  职业面向表</w:t>
      </w:r>
    </w:p>
    <w:bookmarkEnd w:id="17"/>
    <w:tbl>
      <w:tblPr>
        <w:tblStyle w:val="21"/>
        <w:tblpPr w:leftFromText="180" w:rightFromText="180" w:vertAnchor="text" w:horzAnchor="margin" w:tblpXSpec="center" w:tblpY="67"/>
        <w:tblW w:w="496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38"/>
        <w:gridCol w:w="1474"/>
        <w:gridCol w:w="1474"/>
        <w:gridCol w:w="1476"/>
        <w:gridCol w:w="2290"/>
        <w:gridCol w:w="1722"/>
      </w:tblGrid>
      <w:tr w14:paraId="18B42C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1" w:hRule="exact"/>
        </w:trPr>
        <w:tc>
          <w:tcPr>
            <w:tcW w:w="813" w:type="pct"/>
            <w:vAlign w:val="center"/>
          </w:tcPr>
          <w:p w14:paraId="42A105D6">
            <w:pPr>
              <w:jc w:val="center"/>
              <w:rPr>
                <w:rFonts w:ascii="Times New Roman" w:hAnsi="Times New Roman"/>
                <w:color w:val="000000"/>
                <w:sz w:val="24"/>
                <w:szCs w:val="24"/>
              </w:rPr>
            </w:pPr>
            <w:r>
              <w:rPr>
                <w:rFonts w:hint="eastAsia" w:ascii="Times New Roman" w:hAnsi="Times New Roman"/>
                <w:color w:val="000000"/>
                <w:sz w:val="24"/>
                <w:szCs w:val="24"/>
              </w:rPr>
              <w:t>所属专业大类（代码）</w:t>
            </w:r>
          </w:p>
        </w:tc>
        <w:tc>
          <w:tcPr>
            <w:tcW w:w="731" w:type="pct"/>
            <w:vAlign w:val="center"/>
          </w:tcPr>
          <w:p w14:paraId="48514A51">
            <w:pPr>
              <w:jc w:val="center"/>
              <w:rPr>
                <w:rFonts w:ascii="Times New Roman" w:hAnsi="Times New Roman"/>
                <w:color w:val="000000"/>
                <w:sz w:val="24"/>
                <w:szCs w:val="24"/>
              </w:rPr>
            </w:pPr>
            <w:r>
              <w:rPr>
                <w:rFonts w:hint="eastAsia" w:ascii="Times New Roman" w:hAnsi="Times New Roman"/>
                <w:color w:val="000000"/>
                <w:sz w:val="24"/>
                <w:szCs w:val="24"/>
              </w:rPr>
              <w:t>所属专业类</w:t>
            </w:r>
          </w:p>
          <w:p w14:paraId="222F21A7">
            <w:pPr>
              <w:jc w:val="center"/>
              <w:rPr>
                <w:rFonts w:ascii="Times New Roman" w:hAnsi="Times New Roman"/>
                <w:color w:val="000000"/>
                <w:sz w:val="24"/>
                <w:szCs w:val="24"/>
              </w:rPr>
            </w:pPr>
            <w:r>
              <w:rPr>
                <w:rFonts w:hint="eastAsia" w:ascii="Times New Roman" w:hAnsi="Times New Roman"/>
                <w:color w:val="000000"/>
                <w:sz w:val="24"/>
                <w:szCs w:val="24"/>
              </w:rPr>
              <w:t>（代码）</w:t>
            </w:r>
          </w:p>
        </w:tc>
        <w:tc>
          <w:tcPr>
            <w:tcW w:w="731" w:type="pct"/>
            <w:vAlign w:val="center"/>
          </w:tcPr>
          <w:p w14:paraId="48B2E088">
            <w:pPr>
              <w:jc w:val="center"/>
              <w:rPr>
                <w:rFonts w:ascii="Times New Roman" w:hAnsi="Times New Roman"/>
                <w:color w:val="000000"/>
                <w:sz w:val="24"/>
                <w:szCs w:val="24"/>
              </w:rPr>
            </w:pPr>
            <w:r>
              <w:rPr>
                <w:rFonts w:hint="eastAsia" w:ascii="Times New Roman" w:hAnsi="Times New Roman"/>
                <w:color w:val="000000"/>
                <w:sz w:val="24"/>
                <w:szCs w:val="24"/>
              </w:rPr>
              <w:t>对应行业</w:t>
            </w:r>
          </w:p>
          <w:p w14:paraId="33FCA4BC">
            <w:pPr>
              <w:jc w:val="center"/>
              <w:rPr>
                <w:rFonts w:ascii="Times New Roman" w:hAnsi="Times New Roman"/>
                <w:color w:val="000000"/>
                <w:sz w:val="24"/>
                <w:szCs w:val="24"/>
              </w:rPr>
            </w:pPr>
            <w:r>
              <w:rPr>
                <w:rFonts w:hint="eastAsia" w:ascii="Times New Roman" w:hAnsi="Times New Roman"/>
                <w:color w:val="000000"/>
                <w:sz w:val="24"/>
                <w:szCs w:val="24"/>
              </w:rPr>
              <w:t>（代码）</w:t>
            </w:r>
          </w:p>
        </w:tc>
        <w:tc>
          <w:tcPr>
            <w:tcW w:w="732" w:type="pct"/>
            <w:vAlign w:val="center"/>
          </w:tcPr>
          <w:p w14:paraId="17056971">
            <w:pPr>
              <w:jc w:val="center"/>
              <w:rPr>
                <w:rFonts w:ascii="Times New Roman" w:hAnsi="Times New Roman"/>
                <w:color w:val="000000"/>
                <w:sz w:val="24"/>
                <w:szCs w:val="24"/>
              </w:rPr>
            </w:pPr>
            <w:r>
              <w:rPr>
                <w:rFonts w:hint="eastAsia" w:ascii="Times New Roman" w:hAnsi="Times New Roman"/>
                <w:color w:val="000000"/>
                <w:sz w:val="24"/>
                <w:szCs w:val="24"/>
              </w:rPr>
              <w:t>主要职业类别（代码）</w:t>
            </w:r>
          </w:p>
        </w:tc>
        <w:tc>
          <w:tcPr>
            <w:tcW w:w="1136" w:type="pct"/>
            <w:vAlign w:val="center"/>
          </w:tcPr>
          <w:p w14:paraId="5D9B4B29">
            <w:pPr>
              <w:jc w:val="center"/>
              <w:rPr>
                <w:rFonts w:ascii="Times New Roman" w:hAnsi="Times New Roman"/>
                <w:color w:val="000000"/>
                <w:sz w:val="24"/>
                <w:szCs w:val="24"/>
              </w:rPr>
            </w:pPr>
            <w:r>
              <w:rPr>
                <w:rFonts w:hint="eastAsia" w:ascii="Times New Roman" w:hAnsi="Times New Roman"/>
                <w:color w:val="000000"/>
                <w:sz w:val="24"/>
                <w:szCs w:val="24"/>
              </w:rPr>
              <w:t>主要岗位群或技术领域举例</w:t>
            </w:r>
          </w:p>
        </w:tc>
        <w:tc>
          <w:tcPr>
            <w:tcW w:w="854" w:type="pct"/>
          </w:tcPr>
          <w:p w14:paraId="751F2415">
            <w:pPr>
              <w:jc w:val="center"/>
              <w:rPr>
                <w:rFonts w:ascii="Times New Roman" w:hAnsi="Times New Roman"/>
                <w:color w:val="000000"/>
                <w:sz w:val="24"/>
                <w:szCs w:val="24"/>
              </w:rPr>
            </w:pPr>
            <w:r>
              <w:rPr>
                <w:rFonts w:hint="eastAsia" w:ascii="Times New Roman" w:hAnsi="Times New Roman"/>
                <w:color w:val="000000"/>
                <w:sz w:val="24"/>
                <w:szCs w:val="24"/>
              </w:rPr>
              <w:t>职业资格证书或技能等级证书举例</w:t>
            </w:r>
          </w:p>
        </w:tc>
      </w:tr>
      <w:tr w14:paraId="39D184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39" w:hRule="exact"/>
        </w:trPr>
        <w:tc>
          <w:tcPr>
            <w:tcW w:w="813" w:type="pct"/>
            <w:vAlign w:val="center"/>
          </w:tcPr>
          <w:p w14:paraId="4CAA9301">
            <w:pPr>
              <w:jc w:val="center"/>
              <w:rPr>
                <w:rFonts w:cs="Tahoma" w:asciiTheme="minorEastAsia" w:hAnsiTheme="minorEastAsia" w:eastAsiaTheme="minorEastAsia"/>
                <w:bCs/>
                <w:kern w:val="0"/>
                <w:szCs w:val="21"/>
              </w:rPr>
            </w:pPr>
            <w:r>
              <w:rPr>
                <w:rFonts w:hint="eastAsia" w:ascii="宋体" w:hAnsi="宋体" w:cs="宋体"/>
                <w:sz w:val="24"/>
                <w:szCs w:val="24"/>
              </w:rPr>
              <w:t>电子信息大类（51）</w:t>
            </w:r>
          </w:p>
        </w:tc>
        <w:tc>
          <w:tcPr>
            <w:tcW w:w="731" w:type="pct"/>
            <w:vAlign w:val="center"/>
          </w:tcPr>
          <w:p w14:paraId="1737163C">
            <w:pPr>
              <w:adjustRightInd w:val="0"/>
              <w:snapToGrid w:val="0"/>
              <w:rPr>
                <w:rFonts w:ascii="宋体" w:hAnsi="宋体" w:cs="宋体"/>
                <w:sz w:val="24"/>
                <w:szCs w:val="24"/>
              </w:rPr>
            </w:pPr>
            <w:r>
              <w:rPr>
                <w:rFonts w:hint="eastAsia" w:ascii="宋体" w:hAnsi="宋体" w:cs="宋体"/>
                <w:sz w:val="24"/>
                <w:szCs w:val="24"/>
              </w:rPr>
              <w:t>计算机类</w:t>
            </w:r>
          </w:p>
          <w:p w14:paraId="43569DF5">
            <w:pPr>
              <w:jc w:val="center"/>
              <w:rPr>
                <w:rFonts w:cs="Tahoma" w:asciiTheme="minorEastAsia" w:hAnsiTheme="minorEastAsia" w:eastAsiaTheme="minorEastAsia"/>
                <w:bCs/>
                <w:kern w:val="0"/>
                <w:szCs w:val="21"/>
              </w:rPr>
            </w:pPr>
            <w:r>
              <w:rPr>
                <w:rFonts w:hint="eastAsia" w:ascii="宋体" w:hAnsi="宋体" w:cs="宋体"/>
                <w:sz w:val="24"/>
                <w:szCs w:val="24"/>
              </w:rPr>
              <w:t>（5102）</w:t>
            </w:r>
          </w:p>
        </w:tc>
        <w:tc>
          <w:tcPr>
            <w:tcW w:w="731" w:type="pct"/>
            <w:vAlign w:val="center"/>
          </w:tcPr>
          <w:p w14:paraId="4CDF08C0">
            <w:pPr>
              <w:jc w:val="center"/>
              <w:rPr>
                <w:rFonts w:cs="Tahoma" w:asciiTheme="minorEastAsia" w:hAnsiTheme="minorEastAsia" w:eastAsiaTheme="minorEastAsia"/>
                <w:bCs/>
                <w:kern w:val="0"/>
                <w:szCs w:val="21"/>
              </w:rPr>
            </w:pPr>
            <w:r>
              <w:rPr>
                <w:rFonts w:hint="eastAsia" w:ascii="宋体" w:hAnsi="宋体" w:cs="宋体"/>
                <w:sz w:val="24"/>
                <w:szCs w:val="24"/>
              </w:rPr>
              <w:t>计算机应用技术（01）</w:t>
            </w:r>
          </w:p>
        </w:tc>
        <w:tc>
          <w:tcPr>
            <w:tcW w:w="732" w:type="pct"/>
            <w:vAlign w:val="center"/>
          </w:tcPr>
          <w:p w14:paraId="60AB8DEC">
            <w:pPr>
              <w:adjustRightInd w:val="0"/>
              <w:snapToGrid w:val="0"/>
              <w:rPr>
                <w:rFonts w:ascii="宋体" w:hAnsi="宋体" w:cs="宋体"/>
                <w:sz w:val="24"/>
                <w:szCs w:val="24"/>
              </w:rPr>
            </w:pPr>
            <w:r>
              <w:rPr>
                <w:rFonts w:hint="eastAsia" w:ascii="宋体" w:hAnsi="宋体" w:cs="宋体"/>
                <w:sz w:val="24"/>
                <w:szCs w:val="24"/>
              </w:rPr>
              <w:t>计算机与应用工程技术人员</w:t>
            </w:r>
          </w:p>
          <w:p w14:paraId="3C2CB0D5">
            <w:pPr>
              <w:adjustRightInd w:val="0"/>
              <w:snapToGrid w:val="0"/>
              <w:rPr>
                <w:rFonts w:ascii="宋体" w:hAnsi="宋体" w:cs="宋体"/>
                <w:sz w:val="24"/>
                <w:szCs w:val="24"/>
              </w:rPr>
            </w:pPr>
            <w:r>
              <w:rPr>
                <w:rFonts w:hint="eastAsia" w:ascii="宋体" w:hAnsi="宋体" w:cs="宋体"/>
                <w:sz w:val="24"/>
                <w:szCs w:val="24"/>
              </w:rPr>
              <w:t>(2-02-13)</w:t>
            </w:r>
          </w:p>
          <w:p w14:paraId="5763062B">
            <w:pPr>
              <w:jc w:val="center"/>
              <w:rPr>
                <w:rFonts w:cs="Tahoma" w:asciiTheme="minorEastAsia" w:hAnsiTheme="minorEastAsia" w:eastAsiaTheme="minorEastAsia"/>
                <w:bCs/>
                <w:kern w:val="0"/>
                <w:szCs w:val="21"/>
              </w:rPr>
            </w:pPr>
          </w:p>
        </w:tc>
        <w:tc>
          <w:tcPr>
            <w:tcW w:w="1136" w:type="pct"/>
            <w:vAlign w:val="center"/>
          </w:tcPr>
          <w:p w14:paraId="020D675E">
            <w:pPr>
              <w:jc w:val="center"/>
              <w:rPr>
                <w:rFonts w:cs="Tahoma" w:asciiTheme="minorEastAsia" w:hAnsiTheme="minorEastAsia" w:eastAsiaTheme="minorEastAsia"/>
                <w:bCs/>
                <w:kern w:val="0"/>
                <w:szCs w:val="21"/>
              </w:rPr>
            </w:pPr>
            <w:r>
              <w:rPr>
                <w:rFonts w:hint="eastAsia" w:ascii="宋体" w:hAnsi="宋体" w:cs="宋体"/>
                <w:sz w:val="24"/>
                <w:szCs w:val="24"/>
              </w:rPr>
              <w:t>计算机组装与维护、平面设计、网页设计制作、视频编辑与制作、动画制作、网络规划、数据库管理</w:t>
            </w:r>
          </w:p>
        </w:tc>
        <w:tc>
          <w:tcPr>
            <w:tcW w:w="854" w:type="pct"/>
            <w:vAlign w:val="center"/>
          </w:tcPr>
          <w:p w14:paraId="3E5292BA">
            <w:pPr>
              <w:adjustRightInd w:val="0"/>
              <w:snapToGrid w:val="0"/>
              <w:jc w:val="center"/>
              <w:rPr>
                <w:rFonts w:ascii="宋体" w:hAnsi="宋体" w:cs="宋体"/>
                <w:sz w:val="24"/>
                <w:szCs w:val="24"/>
              </w:rPr>
            </w:pPr>
            <w:r>
              <w:rPr>
                <w:rFonts w:hint="eastAsia" w:ascii="宋体" w:hAnsi="宋体" w:cs="宋体"/>
                <w:sz w:val="24"/>
                <w:szCs w:val="24"/>
              </w:rPr>
              <w:t>1+X WPS应用证书</w:t>
            </w:r>
          </w:p>
          <w:p w14:paraId="542604FB">
            <w:pPr>
              <w:adjustRightInd w:val="0"/>
              <w:snapToGrid w:val="0"/>
              <w:jc w:val="center"/>
              <w:rPr>
                <w:rFonts w:ascii="宋体" w:hAnsi="宋体" w:cs="宋体"/>
                <w:sz w:val="24"/>
                <w:szCs w:val="24"/>
              </w:rPr>
            </w:pPr>
            <w:r>
              <w:rPr>
                <w:rFonts w:hint="eastAsia" w:ascii="宋体" w:hAnsi="宋体" w:cs="宋体"/>
                <w:sz w:val="24"/>
                <w:szCs w:val="24"/>
              </w:rPr>
              <w:t>网页设计师</w:t>
            </w:r>
          </w:p>
          <w:p w14:paraId="6CFFFA98">
            <w:pPr>
              <w:adjustRightInd w:val="0"/>
              <w:snapToGrid w:val="0"/>
              <w:jc w:val="center"/>
              <w:rPr>
                <w:rFonts w:ascii="宋体" w:hAnsi="宋体" w:cs="宋体"/>
                <w:sz w:val="24"/>
                <w:szCs w:val="24"/>
              </w:rPr>
            </w:pPr>
            <w:r>
              <w:rPr>
                <w:rFonts w:hint="eastAsia" w:ascii="宋体" w:hAnsi="宋体" w:cs="宋体"/>
                <w:sz w:val="24"/>
                <w:szCs w:val="24"/>
              </w:rPr>
              <w:t>平面设计师</w:t>
            </w:r>
          </w:p>
          <w:p w14:paraId="3376916A">
            <w:pPr>
              <w:adjustRightInd w:val="0"/>
              <w:snapToGrid w:val="0"/>
              <w:jc w:val="center"/>
              <w:rPr>
                <w:rFonts w:cs="Tahoma" w:asciiTheme="minorEastAsia" w:hAnsiTheme="minorEastAsia" w:eastAsiaTheme="minorEastAsia"/>
                <w:bCs/>
                <w:kern w:val="0"/>
                <w:szCs w:val="21"/>
              </w:rPr>
            </w:pPr>
            <w:r>
              <w:rPr>
                <w:rFonts w:hint="eastAsia" w:ascii="宋体" w:hAnsi="宋体" w:cs="宋体"/>
                <w:sz w:val="24"/>
                <w:szCs w:val="24"/>
              </w:rPr>
              <w:t>1+X网络系统建设与运维证书</w:t>
            </w:r>
          </w:p>
        </w:tc>
      </w:tr>
    </w:tbl>
    <w:p w14:paraId="467CB6EF">
      <w:pPr>
        <w:pStyle w:val="2"/>
        <w:rPr>
          <w:rFonts w:hint="eastAsia"/>
        </w:rPr>
      </w:pPr>
      <w:bookmarkStart w:id="18" w:name="_Toc46303707"/>
      <w:bookmarkStart w:id="19" w:name="_Toc9146"/>
      <w:bookmarkStart w:id="20" w:name="_Toc32423"/>
      <w:bookmarkStart w:id="21" w:name="_Hlk11185969"/>
      <w:bookmarkStart w:id="89" w:name="_GoBack"/>
      <w:bookmarkEnd w:id="89"/>
      <w:r>
        <w:rPr>
          <w:rFonts w:hint="eastAsia"/>
          <w:lang w:eastAsia="zh-CN"/>
        </w:rPr>
        <w:t>五、</w:t>
      </w:r>
      <w:r>
        <w:rPr>
          <w:rFonts w:hint="eastAsia"/>
        </w:rPr>
        <w:t>培养目标及培养规格</w:t>
      </w:r>
      <w:bookmarkEnd w:id="18"/>
      <w:bookmarkEnd w:id="19"/>
      <w:bookmarkEnd w:id="20"/>
    </w:p>
    <w:p w14:paraId="546FA38C">
      <w:pPr>
        <w:pStyle w:val="3"/>
        <w:bidi w:val="0"/>
      </w:pPr>
      <w:bookmarkStart w:id="22" w:name="_Toc46303708"/>
      <w:bookmarkStart w:id="23" w:name="_Toc13403"/>
      <w:bookmarkStart w:id="24" w:name="_Toc407696135"/>
      <w:bookmarkStart w:id="25" w:name="_Toc405393378"/>
      <w:bookmarkStart w:id="26" w:name="_Toc407697893"/>
      <w:bookmarkStart w:id="27" w:name="_Toc18429"/>
      <w:r>
        <w:rPr>
          <w:rFonts w:hint="eastAsia"/>
        </w:rPr>
        <w:t>（一）培养目标</w:t>
      </w:r>
      <w:bookmarkEnd w:id="22"/>
      <w:bookmarkEnd w:id="23"/>
      <w:bookmarkEnd w:id="24"/>
      <w:bookmarkEnd w:id="25"/>
      <w:bookmarkEnd w:id="26"/>
      <w:bookmarkEnd w:id="27"/>
    </w:p>
    <w:bookmarkEnd w:id="21"/>
    <w:p w14:paraId="7C5AA64B">
      <w:pPr>
        <w:spacing w:line="560" w:lineRule="exact"/>
        <w:ind w:firstLine="480" w:firstLineChars="200"/>
        <w:rPr>
          <w:rFonts w:ascii="宋体" w:hAnsi="宋体" w:cs="宋体"/>
          <w:sz w:val="24"/>
          <w:szCs w:val="24"/>
          <w:lang w:bidi="ar"/>
        </w:rPr>
      </w:pPr>
      <w:r>
        <w:rPr>
          <w:rFonts w:hint="eastAsia" w:ascii="宋体" w:hAnsi="宋体" w:cs="宋体"/>
          <w:color w:val="000000" w:themeColor="text1"/>
          <w:sz w:val="24"/>
          <w:szCs w:val="24"/>
          <w14:textFill>
            <w14:solidFill>
              <w14:schemeClr w14:val="tx1"/>
            </w14:solidFill>
          </w14:textFill>
        </w:rPr>
        <w:t>本专业坚持以习近平新时代中国特色社会主义思想为指导，落实立德树人根本任务，坚持德技并修、工学结合，培养理想信念坚定，德、智、体、美、劳全面发展，具有一定的科学文化水平，良好的人文素养、职业道德和创新意识，精益求精的工匠精神，较强的就业能力和可持续发展的能力；</w:t>
      </w:r>
      <w:r>
        <w:rPr>
          <w:rFonts w:hint="eastAsia" w:ascii="宋体" w:hAnsi="宋体" w:cs="宋体"/>
          <w:sz w:val="24"/>
          <w:szCs w:val="24"/>
          <w:lang w:bidi="ar"/>
        </w:rPr>
        <w:t>掌握本专业的基本知识和主要技术技能，面向IT行业、企事业单位、学校、医院等行业领域，培养能够熟练掌握办公软件应用、网站的设计开发、软件开发、软硬件维护和中小型网络建设与维护等工作的高素质技术技能人才。</w:t>
      </w:r>
    </w:p>
    <w:p w14:paraId="0F18ACB0">
      <w:pPr>
        <w:pStyle w:val="3"/>
        <w:bidi w:val="0"/>
      </w:pPr>
      <w:bookmarkStart w:id="28" w:name="_Toc46303711"/>
      <w:bookmarkStart w:id="29" w:name="_Toc11819"/>
      <w:bookmarkStart w:id="30" w:name="_Toc29133"/>
      <w:bookmarkStart w:id="31" w:name="_Hlk11186088"/>
      <w:r>
        <w:rPr>
          <w:rFonts w:hint="eastAsia"/>
        </w:rPr>
        <w:t>（二）培养规格</w:t>
      </w:r>
      <w:bookmarkEnd w:id="28"/>
      <w:bookmarkEnd w:id="29"/>
      <w:bookmarkEnd w:id="30"/>
    </w:p>
    <w:bookmarkEnd w:id="31"/>
    <w:p w14:paraId="7591E723">
      <w:pPr>
        <w:spacing w:line="500" w:lineRule="exact"/>
        <w:ind w:firstLine="482" w:firstLineChars="200"/>
        <w:rPr>
          <w:rFonts w:ascii="黑体" w:hAnsi="黑体" w:eastAsia="黑体" w:cs="宋体"/>
          <w:b/>
          <w:sz w:val="24"/>
          <w:szCs w:val="24"/>
        </w:rPr>
      </w:pPr>
      <w:r>
        <w:rPr>
          <w:rFonts w:hint="eastAsia" w:ascii="黑体" w:hAnsi="黑体" w:eastAsia="黑体" w:cs="宋体"/>
          <w:b/>
          <w:sz w:val="24"/>
          <w:szCs w:val="24"/>
        </w:rPr>
        <w:t>1、素质</w:t>
      </w:r>
    </w:p>
    <w:p w14:paraId="66CA9EC0">
      <w:pPr>
        <w:spacing w:line="360" w:lineRule="auto"/>
        <w:ind w:firstLine="470" w:firstLineChars="196"/>
        <w:rPr>
          <w:rFonts w:ascii="宋体" w:hAnsi="宋体"/>
          <w:sz w:val="24"/>
          <w:szCs w:val="24"/>
        </w:rPr>
      </w:pPr>
      <w:r>
        <w:rPr>
          <w:rFonts w:hint="eastAsia" w:ascii="宋体" w:hAnsi="宋体"/>
          <w:sz w:val="24"/>
          <w:szCs w:val="24"/>
        </w:rPr>
        <w:t>(1）坚定拥护中国共产党领导和我国社会主义制度，在习近平新时代中国特色社会主义思想指引下，践行社会主义核心价值观，具有深厚的爱国情感和中华民族自豪感。</w:t>
      </w:r>
    </w:p>
    <w:p w14:paraId="45B66FCE">
      <w:pPr>
        <w:spacing w:line="360" w:lineRule="auto"/>
        <w:ind w:firstLine="470" w:firstLineChars="196"/>
        <w:rPr>
          <w:rFonts w:ascii="宋体" w:hAnsi="宋体"/>
          <w:sz w:val="24"/>
          <w:szCs w:val="24"/>
        </w:rPr>
      </w:pPr>
      <w:r>
        <w:rPr>
          <w:rFonts w:hint="eastAsia" w:ascii="宋体" w:hAnsi="宋体"/>
          <w:sz w:val="24"/>
          <w:szCs w:val="24"/>
        </w:rPr>
        <w:t>(2）崇尚宪法、遵法守纪、崇德向善、诚实守信、尊重生命、热爱劳动，履行道德准则和行为规范，具有社会责任感和社会参与意识。</w:t>
      </w:r>
    </w:p>
    <w:p w14:paraId="5D477078">
      <w:pPr>
        <w:spacing w:line="360" w:lineRule="auto"/>
        <w:ind w:firstLine="470" w:firstLineChars="196"/>
        <w:rPr>
          <w:rFonts w:ascii="宋体" w:hAnsi="宋体"/>
          <w:sz w:val="24"/>
          <w:szCs w:val="24"/>
        </w:rPr>
      </w:pPr>
      <w:r>
        <w:rPr>
          <w:rFonts w:hint="eastAsia" w:ascii="宋体" w:hAnsi="宋体"/>
          <w:sz w:val="24"/>
          <w:szCs w:val="24"/>
        </w:rPr>
        <w:t>(3）具有质量意识、环保意识、安全意识、信息素养、工匠精神、创新思维。</w:t>
      </w:r>
    </w:p>
    <w:p w14:paraId="4015BE4E">
      <w:pPr>
        <w:spacing w:line="360" w:lineRule="auto"/>
        <w:ind w:firstLine="470" w:firstLineChars="196"/>
        <w:rPr>
          <w:rFonts w:ascii="宋体" w:hAnsi="宋体"/>
          <w:sz w:val="24"/>
          <w:szCs w:val="24"/>
        </w:rPr>
      </w:pPr>
      <w:r>
        <w:rPr>
          <w:rFonts w:hint="eastAsia" w:ascii="宋体" w:hAnsi="宋体"/>
          <w:sz w:val="24"/>
          <w:szCs w:val="24"/>
        </w:rPr>
        <w:t>(4)勇于奋斗、乐观向上，具有自我管理能力、职业生涯规划的意识，有较强的集体意识和团队合作精神。</w:t>
      </w:r>
    </w:p>
    <w:p w14:paraId="57F97412">
      <w:pPr>
        <w:spacing w:line="360" w:lineRule="auto"/>
        <w:ind w:firstLine="470" w:firstLineChars="196"/>
        <w:rPr>
          <w:rFonts w:ascii="宋体" w:hAnsi="宋体"/>
          <w:sz w:val="24"/>
          <w:szCs w:val="24"/>
        </w:rPr>
      </w:pPr>
      <w:r>
        <w:rPr>
          <w:rFonts w:hint="eastAsia" w:ascii="宋体" w:hAnsi="宋体"/>
          <w:sz w:val="24"/>
          <w:szCs w:val="24"/>
        </w:rPr>
        <w:t>(5）具有健康的体魄、心理和健全的人格，掌握基本运动知识和1</w:t>
      </w:r>
      <w:r>
        <w:rPr>
          <w:rFonts w:ascii="宋体" w:hAnsi="宋体"/>
          <w:sz w:val="24"/>
          <w:szCs w:val="24"/>
        </w:rPr>
        <w:t>--</w:t>
      </w:r>
      <w:r>
        <w:rPr>
          <w:rFonts w:hint="eastAsia" w:ascii="宋体" w:hAnsi="宋体"/>
          <w:sz w:val="24"/>
          <w:szCs w:val="24"/>
        </w:rPr>
        <w:t>2项运动技能，养成良好的健身与卫生习惯，以及良好的行为习惯。</w:t>
      </w:r>
    </w:p>
    <w:p w14:paraId="0E7DE453">
      <w:pPr>
        <w:spacing w:line="360" w:lineRule="auto"/>
        <w:ind w:firstLine="470" w:firstLineChars="196"/>
        <w:rPr>
          <w:rFonts w:ascii="宋体" w:hAnsi="宋体"/>
          <w:sz w:val="24"/>
          <w:szCs w:val="24"/>
        </w:rPr>
      </w:pPr>
      <w:r>
        <w:rPr>
          <w:rFonts w:hint="eastAsia" w:ascii="宋体" w:hAnsi="宋体"/>
          <w:sz w:val="24"/>
          <w:szCs w:val="24"/>
        </w:rPr>
        <w:t>(6）具有一定的审美和人文素养，能够形成1</w:t>
      </w:r>
      <w:r>
        <w:rPr>
          <w:rFonts w:ascii="宋体" w:hAnsi="宋体"/>
          <w:sz w:val="24"/>
          <w:szCs w:val="24"/>
        </w:rPr>
        <w:t>--</w:t>
      </w:r>
      <w:r>
        <w:rPr>
          <w:rFonts w:hint="eastAsia" w:ascii="宋体" w:hAnsi="宋体"/>
          <w:sz w:val="24"/>
          <w:szCs w:val="24"/>
        </w:rPr>
        <w:t>2项艺术特长或爱好。</w:t>
      </w:r>
    </w:p>
    <w:p w14:paraId="02B5FCFC">
      <w:pPr>
        <w:spacing w:line="500" w:lineRule="exact"/>
        <w:ind w:firstLine="482" w:firstLineChars="200"/>
        <w:rPr>
          <w:rFonts w:ascii="黑体" w:hAnsi="黑体" w:eastAsia="黑体" w:cs="宋体"/>
          <w:b/>
          <w:sz w:val="24"/>
          <w:szCs w:val="24"/>
        </w:rPr>
      </w:pPr>
      <w:r>
        <w:rPr>
          <w:rFonts w:hint="eastAsia" w:ascii="黑体" w:hAnsi="黑体" w:eastAsia="黑体" w:cs="宋体"/>
          <w:b/>
          <w:sz w:val="24"/>
          <w:szCs w:val="24"/>
        </w:rPr>
        <w:t>2、知识</w:t>
      </w:r>
    </w:p>
    <w:p w14:paraId="4602881F">
      <w:pPr>
        <w:spacing w:line="560" w:lineRule="exact"/>
        <w:ind w:firstLine="480" w:firstLineChars="200"/>
        <w:rPr>
          <w:rFonts w:ascii="宋体" w:hAnsi="宋体" w:cs="宋体"/>
          <w:sz w:val="24"/>
          <w:szCs w:val="24"/>
          <w:lang w:bidi="ar"/>
        </w:rPr>
      </w:pPr>
      <w:r>
        <w:rPr>
          <w:rFonts w:hint="eastAsia" w:ascii="宋体" w:hAnsi="宋体" w:cs="宋体"/>
          <w:sz w:val="24"/>
          <w:szCs w:val="24"/>
          <w:lang w:bidi="ar"/>
        </w:rPr>
        <w:t>（1）掌握本专业所需的文化基础知识和专业基础知识；</w:t>
      </w:r>
    </w:p>
    <w:p w14:paraId="138A0BD4">
      <w:pPr>
        <w:spacing w:line="560" w:lineRule="exact"/>
        <w:ind w:firstLine="480" w:firstLineChars="200"/>
        <w:rPr>
          <w:rFonts w:ascii="宋体" w:hAnsi="宋体" w:cs="宋体"/>
          <w:sz w:val="24"/>
          <w:szCs w:val="24"/>
          <w:lang w:bidi="ar"/>
        </w:rPr>
      </w:pPr>
      <w:r>
        <w:rPr>
          <w:rFonts w:hint="eastAsia" w:ascii="宋体" w:hAnsi="宋体" w:cs="宋体"/>
          <w:sz w:val="24"/>
          <w:szCs w:val="24"/>
          <w:lang w:bidi="ar"/>
        </w:rPr>
        <w:t xml:space="preserve">（2）熟练掌握office办公自动化软件使用； </w:t>
      </w:r>
    </w:p>
    <w:p w14:paraId="291DB4E5">
      <w:pPr>
        <w:spacing w:line="560" w:lineRule="exact"/>
        <w:ind w:firstLine="480" w:firstLineChars="200"/>
        <w:rPr>
          <w:rFonts w:ascii="宋体" w:hAnsi="宋体" w:cs="宋体"/>
          <w:sz w:val="24"/>
          <w:szCs w:val="24"/>
          <w:lang w:bidi="ar"/>
        </w:rPr>
      </w:pPr>
      <w:r>
        <w:rPr>
          <w:rFonts w:hint="eastAsia" w:ascii="宋体" w:hAnsi="宋体" w:cs="宋体"/>
          <w:sz w:val="24"/>
          <w:szCs w:val="24"/>
          <w:lang w:bidi="ar"/>
        </w:rPr>
        <w:t xml:space="preserve">（3）掌握计算机硬件维护所必需的专业核心知识； </w:t>
      </w:r>
    </w:p>
    <w:p w14:paraId="07EAF511">
      <w:pPr>
        <w:spacing w:line="560" w:lineRule="exact"/>
        <w:ind w:firstLine="480" w:firstLineChars="200"/>
        <w:rPr>
          <w:rFonts w:ascii="宋体" w:hAnsi="宋体" w:cs="宋体"/>
          <w:sz w:val="24"/>
          <w:szCs w:val="24"/>
          <w:lang w:bidi="ar"/>
        </w:rPr>
      </w:pPr>
      <w:r>
        <w:rPr>
          <w:rFonts w:hint="eastAsia" w:ascii="宋体" w:hAnsi="宋体" w:cs="宋体"/>
          <w:sz w:val="24"/>
          <w:szCs w:val="24"/>
          <w:lang w:bidi="ar"/>
        </w:rPr>
        <w:t>（4）熟练掌握网站的策划、设计、开发与维护知识；</w:t>
      </w:r>
    </w:p>
    <w:p w14:paraId="2F75D94B">
      <w:pPr>
        <w:spacing w:line="560" w:lineRule="exact"/>
        <w:ind w:firstLine="480" w:firstLineChars="200"/>
        <w:rPr>
          <w:rFonts w:ascii="宋体" w:hAnsi="宋体" w:cs="宋体"/>
          <w:sz w:val="24"/>
          <w:szCs w:val="24"/>
          <w:lang w:bidi="ar"/>
        </w:rPr>
      </w:pPr>
      <w:r>
        <w:rPr>
          <w:rFonts w:hint="eastAsia" w:ascii="宋体" w:hAnsi="宋体" w:cs="宋体"/>
          <w:sz w:val="24"/>
          <w:szCs w:val="24"/>
          <w:lang w:bidi="ar"/>
        </w:rPr>
        <w:t>（5）熟练掌握中小型网络建设与维护的知识。</w:t>
      </w:r>
    </w:p>
    <w:p w14:paraId="2ABBF3FB">
      <w:pPr>
        <w:spacing w:line="560" w:lineRule="exact"/>
        <w:ind w:firstLine="482" w:firstLineChars="200"/>
        <w:rPr>
          <w:rFonts w:ascii="黑体" w:hAnsi="黑体" w:eastAsia="黑体" w:cs="宋体"/>
          <w:b/>
          <w:sz w:val="24"/>
          <w:szCs w:val="24"/>
        </w:rPr>
      </w:pPr>
      <w:r>
        <w:rPr>
          <w:rFonts w:hint="eastAsia" w:ascii="黑体" w:hAnsi="黑体" w:eastAsia="黑体" w:cs="宋体"/>
          <w:b/>
          <w:sz w:val="24"/>
          <w:szCs w:val="24"/>
        </w:rPr>
        <w:t>3、能力</w:t>
      </w:r>
    </w:p>
    <w:p w14:paraId="236E6357">
      <w:pPr>
        <w:spacing w:line="560" w:lineRule="exact"/>
        <w:ind w:firstLine="480" w:firstLineChars="200"/>
        <w:rPr>
          <w:rFonts w:ascii="宋体" w:hAnsi="宋体" w:cs="宋体"/>
          <w:sz w:val="24"/>
          <w:szCs w:val="24"/>
          <w:lang w:bidi="ar"/>
        </w:rPr>
      </w:pPr>
      <w:r>
        <w:rPr>
          <w:rFonts w:hint="eastAsia" w:ascii="宋体" w:hAnsi="宋体" w:cs="宋体"/>
          <w:sz w:val="24"/>
          <w:szCs w:val="24"/>
          <w:lang w:bidi="ar"/>
        </w:rPr>
        <w:t>（含对应职业和工作岗位，核心技能要求，对应职业资格证书，未来发展方向，专业就业能力，行业拓展能力等）</w:t>
      </w:r>
    </w:p>
    <w:p w14:paraId="31D72C79">
      <w:pPr>
        <w:spacing w:line="560" w:lineRule="exact"/>
        <w:ind w:firstLine="480" w:firstLineChars="200"/>
        <w:rPr>
          <w:rFonts w:ascii="宋体" w:hAnsi="宋体" w:cs="宋体"/>
          <w:sz w:val="24"/>
          <w:szCs w:val="24"/>
          <w:lang w:bidi="ar"/>
        </w:rPr>
      </w:pPr>
      <w:r>
        <w:rPr>
          <w:rFonts w:hint="eastAsia" w:ascii="宋体" w:hAnsi="宋体" w:cs="宋体"/>
          <w:sz w:val="24"/>
          <w:szCs w:val="24"/>
          <w:lang w:bidi="ar"/>
        </w:rPr>
        <w:t>（1）专业能力：</w:t>
      </w:r>
    </w:p>
    <w:p w14:paraId="27ADD54D">
      <w:pPr>
        <w:spacing w:line="560" w:lineRule="exact"/>
        <w:ind w:firstLine="480" w:firstLineChars="200"/>
        <w:rPr>
          <w:rFonts w:ascii="宋体" w:hAnsi="宋体" w:cs="宋体"/>
          <w:sz w:val="24"/>
          <w:szCs w:val="24"/>
          <w:lang w:bidi="ar"/>
        </w:rPr>
      </w:pPr>
      <w:r>
        <w:rPr>
          <w:rFonts w:hint="eastAsia" w:ascii="宋体" w:hAnsi="宋体" w:cs="宋体"/>
          <w:sz w:val="24"/>
          <w:szCs w:val="24"/>
          <w:lang w:bidi="ar"/>
        </w:rPr>
        <w:t xml:space="preserve">具备独立解决实际问题的能力、决策能力、自学能力、文字及语言表达能力、合作能力等； </w:t>
      </w:r>
    </w:p>
    <w:p w14:paraId="2DFE2CEB">
      <w:pPr>
        <w:spacing w:line="560" w:lineRule="exact"/>
        <w:ind w:firstLine="480" w:firstLineChars="200"/>
        <w:rPr>
          <w:rFonts w:ascii="宋体" w:hAnsi="宋体" w:cs="宋体"/>
          <w:sz w:val="24"/>
          <w:szCs w:val="24"/>
          <w:lang w:bidi="ar"/>
        </w:rPr>
      </w:pPr>
      <w:r>
        <w:rPr>
          <w:rFonts w:hint="eastAsia" w:ascii="宋体" w:hAnsi="宋体" w:cs="宋体"/>
          <w:sz w:val="24"/>
          <w:szCs w:val="24"/>
          <w:lang w:bidi="ar"/>
        </w:rPr>
        <w:t>具备英语应用能力和计算机应用能力；</w:t>
      </w:r>
    </w:p>
    <w:p w14:paraId="78972C2E">
      <w:pPr>
        <w:spacing w:line="560" w:lineRule="exact"/>
        <w:ind w:firstLine="480" w:firstLineChars="200"/>
        <w:rPr>
          <w:rFonts w:ascii="宋体" w:hAnsi="宋体" w:cs="宋体"/>
          <w:sz w:val="24"/>
          <w:szCs w:val="24"/>
          <w:lang w:bidi="ar"/>
        </w:rPr>
      </w:pPr>
      <w:r>
        <w:rPr>
          <w:rFonts w:hint="eastAsia" w:ascii="宋体" w:hAnsi="宋体" w:cs="宋体"/>
          <w:sz w:val="24"/>
          <w:szCs w:val="24"/>
          <w:lang w:bidi="ar"/>
        </w:rPr>
        <w:t xml:space="preserve">具有运用常用计算机语言进行程序（中小型项目软件）开发的能力； </w:t>
      </w:r>
    </w:p>
    <w:p w14:paraId="2B000DA2">
      <w:pPr>
        <w:spacing w:line="560" w:lineRule="exact"/>
        <w:ind w:firstLine="480" w:firstLineChars="200"/>
        <w:rPr>
          <w:rFonts w:ascii="宋体" w:hAnsi="宋体" w:cs="宋体"/>
          <w:sz w:val="24"/>
          <w:szCs w:val="24"/>
          <w:lang w:bidi="ar"/>
        </w:rPr>
      </w:pPr>
      <w:r>
        <w:rPr>
          <w:rFonts w:hint="eastAsia" w:ascii="宋体" w:hAnsi="宋体" w:cs="宋体"/>
          <w:sz w:val="24"/>
          <w:szCs w:val="24"/>
          <w:lang w:bidi="ar"/>
        </w:rPr>
        <w:t>具备计算机的系统维护、计算机故障检测与排除基本能力；</w:t>
      </w:r>
    </w:p>
    <w:p w14:paraId="113A2B8E">
      <w:pPr>
        <w:spacing w:line="560" w:lineRule="exact"/>
        <w:ind w:firstLine="480" w:firstLineChars="200"/>
        <w:rPr>
          <w:rFonts w:ascii="宋体" w:hAnsi="宋体" w:cs="宋体"/>
          <w:sz w:val="24"/>
          <w:szCs w:val="24"/>
          <w:lang w:bidi="ar"/>
        </w:rPr>
      </w:pPr>
      <w:r>
        <w:rPr>
          <w:rFonts w:hint="eastAsia" w:ascii="宋体" w:hAnsi="宋体" w:cs="宋体"/>
          <w:sz w:val="24"/>
          <w:szCs w:val="24"/>
          <w:lang w:bidi="ar"/>
        </w:rPr>
        <w:t>具备平面设计、网页设计与维护能力；</w:t>
      </w:r>
    </w:p>
    <w:p w14:paraId="56A59CE8">
      <w:pPr>
        <w:spacing w:line="560" w:lineRule="exact"/>
        <w:ind w:firstLine="480" w:firstLineChars="200"/>
        <w:rPr>
          <w:rFonts w:ascii="宋体" w:hAnsi="宋体" w:cs="宋体"/>
          <w:sz w:val="24"/>
          <w:szCs w:val="24"/>
          <w:lang w:bidi="ar"/>
        </w:rPr>
      </w:pPr>
      <w:r>
        <w:rPr>
          <w:rFonts w:hint="eastAsia" w:ascii="宋体" w:hAnsi="宋体" w:cs="宋体"/>
          <w:sz w:val="24"/>
          <w:szCs w:val="24"/>
          <w:lang w:bidi="ar"/>
        </w:rPr>
        <w:t>具备中小型网络建设与维护能力。</w:t>
      </w:r>
    </w:p>
    <w:p w14:paraId="1C361C7E">
      <w:pPr>
        <w:spacing w:line="560" w:lineRule="exact"/>
        <w:ind w:firstLine="480" w:firstLineChars="200"/>
        <w:rPr>
          <w:rFonts w:ascii="宋体" w:hAnsi="宋体" w:cs="宋体"/>
          <w:sz w:val="24"/>
          <w:szCs w:val="24"/>
          <w:lang w:bidi="ar"/>
        </w:rPr>
      </w:pPr>
      <w:r>
        <w:rPr>
          <w:rFonts w:hint="eastAsia" w:ascii="宋体" w:hAnsi="宋体" w:cs="宋体"/>
          <w:sz w:val="24"/>
          <w:szCs w:val="24"/>
          <w:lang w:bidi="ar"/>
        </w:rPr>
        <w:t>（2）方法能力：</w:t>
      </w:r>
    </w:p>
    <w:p w14:paraId="46C8094E">
      <w:pPr>
        <w:spacing w:line="560" w:lineRule="exact"/>
        <w:ind w:firstLine="480" w:firstLineChars="200"/>
        <w:rPr>
          <w:rFonts w:ascii="宋体" w:hAnsi="宋体" w:cs="宋体"/>
          <w:sz w:val="24"/>
          <w:szCs w:val="24"/>
          <w:lang w:bidi="ar"/>
        </w:rPr>
      </w:pPr>
      <w:r>
        <w:rPr>
          <w:rFonts w:hint="eastAsia" w:ascii="宋体" w:hAnsi="宋体" w:cs="宋体"/>
          <w:sz w:val="24"/>
          <w:szCs w:val="24"/>
          <w:lang w:bidi="ar"/>
        </w:rPr>
        <w:t>具备策划、设计、开发与维护能力。</w:t>
      </w:r>
    </w:p>
    <w:p w14:paraId="2248629A">
      <w:pPr>
        <w:spacing w:line="560" w:lineRule="exact"/>
        <w:ind w:firstLine="480" w:firstLineChars="200"/>
        <w:rPr>
          <w:rFonts w:ascii="宋体" w:hAnsi="宋体" w:cs="宋体"/>
          <w:sz w:val="24"/>
          <w:szCs w:val="24"/>
          <w:lang w:bidi="ar"/>
        </w:rPr>
      </w:pPr>
      <w:r>
        <w:rPr>
          <w:rFonts w:hint="eastAsia" w:ascii="宋体" w:hAnsi="宋体" w:cs="宋体"/>
          <w:sz w:val="24"/>
          <w:szCs w:val="24"/>
          <w:lang w:bidi="ar"/>
        </w:rPr>
        <w:t>（3）社会能力：</w:t>
      </w:r>
    </w:p>
    <w:p w14:paraId="0947CA5E">
      <w:pPr>
        <w:spacing w:line="560" w:lineRule="exact"/>
        <w:ind w:firstLine="480" w:firstLineChars="200"/>
        <w:rPr>
          <w:rFonts w:ascii="宋体" w:hAnsi="宋体" w:cs="宋体"/>
          <w:sz w:val="24"/>
          <w:szCs w:val="24"/>
          <w:lang w:bidi="ar"/>
        </w:rPr>
      </w:pPr>
      <w:r>
        <w:rPr>
          <w:rFonts w:hint="eastAsia" w:ascii="宋体" w:hAnsi="宋体" w:cs="宋体"/>
          <w:sz w:val="24"/>
          <w:szCs w:val="24"/>
          <w:lang w:bidi="ar"/>
        </w:rPr>
        <w:t>具备较好的科技英语交流沟通能力；</w:t>
      </w:r>
    </w:p>
    <w:p w14:paraId="4FBE873E">
      <w:pPr>
        <w:spacing w:line="560" w:lineRule="exact"/>
        <w:ind w:firstLine="480" w:firstLineChars="200"/>
        <w:rPr>
          <w:rFonts w:ascii="宋体" w:hAnsi="宋体" w:cs="宋体"/>
          <w:sz w:val="24"/>
          <w:szCs w:val="24"/>
          <w:lang w:bidi="ar"/>
        </w:rPr>
      </w:pPr>
      <w:r>
        <w:rPr>
          <w:rFonts w:hint="eastAsia" w:ascii="宋体" w:hAnsi="宋体" w:cs="宋体"/>
          <w:sz w:val="24"/>
          <w:szCs w:val="24"/>
          <w:lang w:bidi="ar"/>
        </w:rPr>
        <w:t>具备较好的语言表达与文字写作能力；</w:t>
      </w:r>
    </w:p>
    <w:p w14:paraId="3D2EC7DF">
      <w:pPr>
        <w:spacing w:line="560" w:lineRule="exact"/>
        <w:ind w:firstLine="480" w:firstLineChars="200"/>
        <w:rPr>
          <w:rFonts w:ascii="宋体" w:hAnsi="宋体" w:cs="宋体"/>
          <w:sz w:val="24"/>
          <w:szCs w:val="24"/>
          <w:lang w:bidi="ar"/>
        </w:rPr>
      </w:pPr>
      <w:r>
        <w:rPr>
          <w:rFonts w:hint="eastAsia" w:ascii="宋体" w:hAnsi="宋体" w:cs="宋体"/>
          <w:sz w:val="24"/>
          <w:szCs w:val="24"/>
          <w:lang w:bidi="ar"/>
        </w:rPr>
        <w:t>具备较好的团队合作能力；</w:t>
      </w:r>
    </w:p>
    <w:p w14:paraId="197818BD">
      <w:pPr>
        <w:spacing w:line="560" w:lineRule="exact"/>
        <w:ind w:firstLine="480" w:firstLineChars="200"/>
        <w:rPr>
          <w:rFonts w:ascii="宋体" w:hAnsi="宋体" w:cs="宋体"/>
          <w:sz w:val="24"/>
          <w:szCs w:val="24"/>
          <w:lang w:bidi="ar"/>
        </w:rPr>
      </w:pPr>
      <w:r>
        <w:rPr>
          <w:rFonts w:hint="eastAsia" w:ascii="宋体" w:hAnsi="宋体" w:cs="宋体"/>
          <w:sz w:val="24"/>
          <w:szCs w:val="24"/>
          <w:lang w:bidi="ar"/>
        </w:rPr>
        <w:t>具备较好的自主学习能力。</w:t>
      </w:r>
    </w:p>
    <w:p w14:paraId="348B1BD0">
      <w:pPr>
        <w:pStyle w:val="2"/>
        <w:outlineLvl w:val="9"/>
        <w:sectPr>
          <w:footerReference r:id="rId6" w:type="default"/>
          <w:pgSz w:w="11906" w:h="16838"/>
          <w:pgMar w:top="1440" w:right="851" w:bottom="1440" w:left="1134" w:header="851" w:footer="992" w:gutter="0"/>
          <w:pgNumType w:start="1"/>
          <w:cols w:space="425" w:num="1"/>
          <w:docGrid w:type="lines" w:linePitch="312" w:charSpace="0"/>
        </w:sectPr>
      </w:pPr>
      <w:bookmarkStart w:id="32" w:name="_Toc24840"/>
    </w:p>
    <w:p w14:paraId="4F7D2E55">
      <w:pPr>
        <w:pStyle w:val="2"/>
        <w:rPr>
          <w:rFonts w:hint="eastAsia"/>
        </w:rPr>
      </w:pPr>
      <w:bookmarkStart w:id="33" w:name="_Toc13012"/>
      <w:r>
        <w:rPr>
          <w:rFonts w:hint="eastAsia"/>
        </w:rPr>
        <w:t>六、专业教学体系</w:t>
      </w:r>
      <w:bookmarkEnd w:id="33"/>
    </w:p>
    <w:p w14:paraId="4F06A97F">
      <w:pPr>
        <w:pStyle w:val="3"/>
        <w:bidi w:val="0"/>
      </w:pPr>
      <w:bookmarkStart w:id="34" w:name="_Toc1163"/>
      <w:r>
        <w:rPr>
          <w:rFonts w:hint="eastAsia"/>
        </w:rPr>
        <w:t>（一）职业能力分析与课程设置思路</w:t>
      </w:r>
      <w:bookmarkEnd w:id="34"/>
    </w:p>
    <w:p w14:paraId="00C49784">
      <w:pPr>
        <w:keepNext/>
        <w:keepLines/>
        <w:spacing w:line="500" w:lineRule="exact"/>
        <w:ind w:firstLine="5060" w:firstLineChars="2100"/>
        <w:outlineLvl w:val="1"/>
        <w:rPr>
          <w:rFonts w:ascii="Times New Roman" w:hAnsi="Times New Roman"/>
          <w:b/>
          <w:bCs/>
          <w:color w:val="000000"/>
          <w:sz w:val="24"/>
          <w:szCs w:val="24"/>
        </w:rPr>
      </w:pPr>
      <w:bookmarkStart w:id="35" w:name="_Toc8302"/>
      <w:r>
        <w:rPr>
          <w:rFonts w:hint="eastAsia" w:ascii="Times New Roman" w:hAnsi="Times New Roman"/>
          <w:b/>
          <w:bCs/>
          <w:color w:val="000000"/>
          <w:sz w:val="24"/>
          <w:szCs w:val="24"/>
        </w:rPr>
        <w:t>表</w:t>
      </w:r>
      <w:r>
        <w:rPr>
          <w:rFonts w:ascii="Times New Roman" w:hAnsi="Times New Roman"/>
          <w:b/>
          <w:bCs/>
          <w:color w:val="000000"/>
          <w:sz w:val="24"/>
          <w:szCs w:val="24"/>
        </w:rPr>
        <w:t xml:space="preserve">2 </w:t>
      </w:r>
      <w:r>
        <w:rPr>
          <w:rFonts w:hint="eastAsia" w:ascii="Times New Roman" w:hAnsi="Times New Roman"/>
          <w:b/>
          <w:bCs/>
          <w:color w:val="000000"/>
          <w:sz w:val="24"/>
          <w:szCs w:val="24"/>
        </w:rPr>
        <w:t>专业岗位核心能力分析和专业课程配置分析图</w:t>
      </w:r>
      <w:bookmarkEnd w:id="35"/>
    </w:p>
    <w:p w14:paraId="586BC3C2">
      <w:pPr>
        <w:keepNext/>
        <w:keepLines/>
        <w:spacing w:line="500" w:lineRule="exact"/>
        <w:ind w:firstLine="1687" w:firstLineChars="700"/>
        <w:outlineLvl w:val="9"/>
        <w:rPr>
          <w:rFonts w:ascii="Times New Roman" w:hAnsi="Times New Roman"/>
          <w:b/>
          <w:bCs/>
          <w:color w:val="000000"/>
          <w:sz w:val="24"/>
          <w:szCs w:val="24"/>
        </w:rPr>
      </w:pPr>
    </w:p>
    <w:p w14:paraId="5E5ADD57">
      <w:pPr>
        <w:keepNext/>
        <w:keepLines/>
        <w:spacing w:line="500" w:lineRule="exact"/>
        <w:ind w:firstLine="1470" w:firstLineChars="700"/>
        <w:outlineLvl w:val="9"/>
        <w:rPr>
          <w:rFonts w:ascii="Times New Roman" w:hAnsi="Times New Roman"/>
          <w:b/>
          <w:bCs/>
          <w:color w:val="000000"/>
          <w:sz w:val="24"/>
          <w:szCs w:val="24"/>
        </w:rPr>
      </w:pPr>
      <w:r>
        <mc:AlternateContent>
          <mc:Choice Requires="wps">
            <w:drawing>
              <wp:anchor distT="0" distB="0" distL="114300" distR="114300" simplePos="0" relativeHeight="251683840" behindDoc="0" locked="0" layoutInCell="1" allowOverlap="1">
                <wp:simplePos x="0" y="0"/>
                <wp:positionH relativeFrom="column">
                  <wp:posOffset>4210050</wp:posOffset>
                </wp:positionH>
                <wp:positionV relativeFrom="paragraph">
                  <wp:posOffset>4067175</wp:posOffset>
                </wp:positionV>
                <wp:extent cx="285750" cy="409575"/>
                <wp:effectExtent l="0" t="0" r="0" b="9525"/>
                <wp:wrapNone/>
                <wp:docPr id="36" name="右箭头 36"/>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331.5pt;margin-top:320.25pt;height:32.25pt;width:22.5pt;z-index:251683840;v-text-anchor:middle;mso-width-relative:page;mso-height-relative:page;" fillcolor="#4472C4 [3204]" filled="t" stroked="f" coordsize="21600,21600" o:gfxdata="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BacVVo2gAAAAsBAAAPAAAAAAAAAAEAIAAAACIAAABk&#10;cnMvZG93bnJldi54bWxQSwECFAAUAAAACACHTuJAJ8JGbnYCAADVBAAADgAAAAAAAAABACAAAAAp&#10;AQAAZHJzL2Uyb0RvYy54bWxQSwUGAAAAAAYABgBZAQAAEQYAAAAA&#10;" adj="10800,5400">
                <v:fill on="t" focussize="0,0"/>
                <v:stroke on="f" weight="1pt" miterlimit="8" joinstyle="miter"/>
                <v:imagedata o:title=""/>
                <o:lock v:ext="edit" aspectratio="f"/>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4505325</wp:posOffset>
                </wp:positionH>
                <wp:positionV relativeFrom="paragraph">
                  <wp:posOffset>123825</wp:posOffset>
                </wp:positionV>
                <wp:extent cx="2047875" cy="4886325"/>
                <wp:effectExtent l="6350" t="6350" r="22225" b="22225"/>
                <wp:wrapNone/>
                <wp:docPr id="42" name="圆角矩形 42"/>
                <wp:cNvGraphicFramePr/>
                <a:graphic xmlns:a="http://schemas.openxmlformats.org/drawingml/2006/main">
                  <a:graphicData uri="http://schemas.microsoft.com/office/word/2010/wordprocessingShape">
                    <wps:wsp>
                      <wps:cNvSpPr/>
                      <wps:spPr>
                        <a:xfrm>
                          <a:off x="0" y="0"/>
                          <a:ext cx="2047875" cy="4886325"/>
                        </a:xfrm>
                        <a:prstGeom prst="roundRect">
                          <a:avLst/>
                        </a:prstGeom>
                        <a:noFill/>
                        <a:ln>
                          <a:solidFill>
                            <a:schemeClr val="tx2">
                              <a:lumMod val="20000"/>
                              <a:lumOff val="8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354.75pt;margin-top:9.75pt;height:384.75pt;width:161.25pt;z-index:251664384;v-text-anchor:middle;mso-width-relative:page;mso-height-relative:page;" filled="f" stroked="t" coordsize="21600,21600" arcsize="0.166666666666667" o:gfxdata="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EhSIKDWAAAACwEAAA8AAAAAAAAAAQAgAAAAIgAAAGRycy9kb3ducmV2LnhtbFBLAQIUABQAAAAI&#10;AIdO4kAx+slQmgIAABMFAAAOAAAAAAAAAAEAIAAAACUBAABkcnMvZTJvRG9jLnhtbFBLBQYAAAAA&#10;BgAGAFkBAAAxBgAAAAA=&#10;">
                <v:fill on="f" focussize="0,0"/>
                <v:stroke weight="1pt" color="#D6DCE5 [671]" miterlimit="8" joinstyle="miter" dashstyle="1 1"/>
                <v:imagedata o:title=""/>
                <o:lock v:ext="edit" aspectratio="f"/>
              </v:roundrect>
            </w:pict>
          </mc:Fallback>
        </mc:AlternateContent>
      </w:r>
      <w:r>
        <mc:AlternateContent>
          <mc:Choice Requires="wps">
            <w:drawing>
              <wp:anchor distT="0" distB="0" distL="114300" distR="114300" simplePos="0" relativeHeight="251680768" behindDoc="0" locked="0" layoutInCell="1" allowOverlap="1">
                <wp:simplePos x="0" y="0"/>
                <wp:positionH relativeFrom="column">
                  <wp:posOffset>1876425</wp:posOffset>
                </wp:positionH>
                <wp:positionV relativeFrom="paragraph">
                  <wp:posOffset>2105025</wp:posOffset>
                </wp:positionV>
                <wp:extent cx="285750" cy="409575"/>
                <wp:effectExtent l="0" t="0" r="0" b="9525"/>
                <wp:wrapNone/>
                <wp:docPr id="43" name="右箭头 43"/>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147.75pt;margin-top:165.75pt;height:32.25pt;width:22.5pt;z-index:251680768;v-text-anchor:middle;mso-width-relative:page;mso-height-relative:page;" fillcolor="#4472C4 [3204]" filled="t" stroked="f" coordsize="21600,21600" o:gfxdata="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AIQLWj2gAAAAsBAAAPAAAAAAAAAAEAIAAAACIAAABk&#10;cnMvZG93bnJldi54bWxQSwECFAAUAAAACACHTuJAzGXihHYCAADVBAAADgAAAAAAAAABACAAAAAp&#10;AQAAZHJzL2Uyb0RvYy54bWxQSwUGAAAAAAYABgBZAQAAEQYAAAAA&#10;" adj="10800,5400">
                <v:fill on="t" focussize="0,0"/>
                <v:stroke on="f" weight="1pt" miterlimit="8" joinstyle="miter"/>
                <v:imagedata o:title=""/>
                <o:lock v:ext="edit" aspectratio="f"/>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171450</wp:posOffset>
                </wp:positionH>
                <wp:positionV relativeFrom="paragraph">
                  <wp:posOffset>123190</wp:posOffset>
                </wp:positionV>
                <wp:extent cx="1704975" cy="4886325"/>
                <wp:effectExtent l="6350" t="6350" r="22225" b="22225"/>
                <wp:wrapNone/>
                <wp:docPr id="52" name="圆角矩形 52"/>
                <wp:cNvGraphicFramePr/>
                <a:graphic xmlns:a="http://schemas.openxmlformats.org/drawingml/2006/main">
                  <a:graphicData uri="http://schemas.microsoft.com/office/word/2010/wordprocessingShape">
                    <wps:wsp>
                      <wps:cNvSpPr/>
                      <wps:spPr>
                        <a:xfrm>
                          <a:off x="0" y="0"/>
                          <a:ext cx="1704975" cy="4886325"/>
                        </a:xfrm>
                        <a:prstGeom prst="roundRect">
                          <a:avLst/>
                        </a:prstGeom>
                        <a:noFill/>
                        <a:ln>
                          <a:solidFill>
                            <a:schemeClr val="tx2">
                              <a:lumMod val="20000"/>
                              <a:lumOff val="8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3.5pt;margin-top:9.7pt;height:384.75pt;width:134.25pt;z-index:251659264;v-text-anchor:middle;mso-width-relative:page;mso-height-relative:page;" filled="f" stroked="t" coordsize="21600,21600" arcsize="0.166666666666667" o:gfxdata="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AAAAAZHJzL1BLAQIUABQAAAAIAIdO&#10;4kDipk+t1wAAAAkBAAAPAAAAAAAAAAEAIAAAACIAAABkcnMvZG93bnJldi54bWxQSwECFAAUAAAA&#10;CACHTuJAYhRUL5oCAAATBQAADgAAAAAAAAABACAAAAAmAQAAZHJzL2Uyb0RvYy54bWxQSwUGAAAA&#10;AAYABgBZAQAAMgYAAAAA&#10;">
                <v:fill on="f" focussize="0,0"/>
                <v:stroke weight="1pt" color="#D6DCE5 [671]" miterlimit="8" joinstyle="miter" dashstyle="1 1"/>
                <v:imagedata o:title=""/>
                <o:lock v:ext="edit" aspectratio="f"/>
              </v:roundrect>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2162175</wp:posOffset>
                </wp:positionH>
                <wp:positionV relativeFrom="paragraph">
                  <wp:posOffset>114300</wp:posOffset>
                </wp:positionV>
                <wp:extent cx="1990725" cy="4895850"/>
                <wp:effectExtent l="6350" t="6350" r="22225" b="12700"/>
                <wp:wrapNone/>
                <wp:docPr id="53" name="圆角矩形 53"/>
                <wp:cNvGraphicFramePr/>
                <a:graphic xmlns:a="http://schemas.openxmlformats.org/drawingml/2006/main">
                  <a:graphicData uri="http://schemas.microsoft.com/office/word/2010/wordprocessingShape">
                    <wps:wsp>
                      <wps:cNvSpPr/>
                      <wps:spPr>
                        <a:xfrm>
                          <a:off x="0" y="0"/>
                          <a:ext cx="1990725" cy="4895850"/>
                        </a:xfrm>
                        <a:prstGeom prst="roundRect">
                          <a:avLst/>
                        </a:prstGeom>
                        <a:noFill/>
                        <a:ln>
                          <a:solidFill>
                            <a:schemeClr val="tx2">
                              <a:lumMod val="20000"/>
                              <a:lumOff val="8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70.25pt;margin-top:9pt;height:385.5pt;width:156.75pt;z-index:251662336;v-text-anchor:middle;mso-width-relative:page;mso-height-relative:page;" filled="f" stroked="t" coordsize="21600,21600" arcsize="0.166666666666667" o:gfxdata="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GyAsG/XAAAACgEAAA8AAAAAAAAAAQAgAAAAIgAAAGRycy9kb3ducmV2LnhtbFBLAQIUABQAAAAI&#10;AIdO4kBsWm7omQIAABMFAAAOAAAAAAAAAAEAIAAAACYBAABkcnMvZTJvRG9jLnhtbFBLBQYAAAAA&#10;BgAGAFkBAAAxBgAAAAA=&#10;">
                <v:fill on="f" focussize="0,0"/>
                <v:stroke weight="1pt" color="#D6DCE5 [671]" miterlimit="8" joinstyle="miter" dashstyle="1 1"/>
                <v:imagedata o:title=""/>
                <o:lock v:ext="edit" aspectratio="f"/>
              </v:roundrect>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4962525</wp:posOffset>
                </wp:positionH>
                <wp:positionV relativeFrom="paragraph">
                  <wp:posOffset>-38100</wp:posOffset>
                </wp:positionV>
                <wp:extent cx="1032510" cy="342900"/>
                <wp:effectExtent l="0" t="0" r="15240" b="0"/>
                <wp:wrapNone/>
                <wp:docPr id="54" name="文本框 54"/>
                <wp:cNvGraphicFramePr/>
                <a:graphic xmlns:a="http://schemas.openxmlformats.org/drawingml/2006/main">
                  <a:graphicData uri="http://schemas.microsoft.com/office/word/2010/wordprocessingShape">
                    <wps:wsp>
                      <wps:cNvSpPr txBox="1"/>
                      <wps:spPr>
                        <a:xfrm>
                          <a:off x="0" y="0"/>
                          <a:ext cx="1032510" cy="342900"/>
                        </a:xfrm>
                        <a:prstGeom prst="rect">
                          <a:avLst/>
                        </a:prstGeom>
                        <a:solidFill>
                          <a:srgbClr val="E6E604"/>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9653F53">
                            <w:pPr>
                              <w:snapToGrid w:val="0"/>
                              <w:spacing w:line="240" w:lineRule="atLeast"/>
                              <w:rPr>
                                <w:rFonts w:ascii="黑体" w:hAnsi="黑体" w:eastAsia="黑体"/>
                                <w:b/>
                                <w:sz w:val="32"/>
                                <w:szCs w:val="32"/>
                              </w:rPr>
                            </w:pPr>
                            <w:r>
                              <w:rPr>
                                <w:rFonts w:hint="eastAsia" w:ascii="黑体" w:hAnsi="黑体" w:eastAsia="黑体"/>
                                <w:b/>
                                <w:sz w:val="32"/>
                                <w:szCs w:val="32"/>
                              </w:rPr>
                              <w:t>能力分析</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90.75pt;margin-top:-3pt;height:27pt;width:81.3pt;z-index:251665408;mso-width-relative:page;mso-height-relative:page;" fillcolor="#E6E604" filled="t" stroked="f" coordsize="21600,21600" o:gfxdata="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TVdO&#10;JNgAAAAJAQAADwAAAAAAAAABACAAAAAiAAAAZHJzL2Rvd25yZXYueG1sUEsBAhQAFAAAAAgAh07i&#10;QHiI3ZpbAgAAnwQAAA4AAAAAAAAAAQAgAAAAJwEAAGRycy9lMm9Eb2MueG1sUEsFBgAAAAAGAAYA&#10;WQEAAPQFAAAAAA==&#10;">
                <v:fill on="t" focussize="0,0"/>
                <v:stroke on="f" weight="0.5pt"/>
                <v:imagedata o:title=""/>
                <o:lock v:ext="edit" aspectratio="f"/>
                <v:textbox>
                  <w:txbxContent>
                    <w:p w14:paraId="09653F53">
                      <w:pPr>
                        <w:snapToGrid w:val="0"/>
                        <w:spacing w:line="240" w:lineRule="atLeast"/>
                        <w:rPr>
                          <w:rFonts w:ascii="黑体" w:hAnsi="黑体" w:eastAsia="黑体"/>
                          <w:b/>
                          <w:sz w:val="32"/>
                          <w:szCs w:val="32"/>
                        </w:rPr>
                      </w:pPr>
                      <w:r>
                        <w:rPr>
                          <w:rFonts w:hint="eastAsia" w:ascii="黑体" w:hAnsi="黑体" w:eastAsia="黑体"/>
                          <w:b/>
                          <w:sz w:val="32"/>
                          <w:szCs w:val="32"/>
                        </w:rPr>
                        <w:t>能力分析</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561975</wp:posOffset>
                </wp:positionH>
                <wp:positionV relativeFrom="paragraph">
                  <wp:posOffset>-38100</wp:posOffset>
                </wp:positionV>
                <wp:extent cx="1038225" cy="342900"/>
                <wp:effectExtent l="0" t="0" r="9525" b="0"/>
                <wp:wrapNone/>
                <wp:docPr id="55" name="文本框 55"/>
                <wp:cNvGraphicFramePr/>
                <a:graphic xmlns:a="http://schemas.openxmlformats.org/drawingml/2006/main">
                  <a:graphicData uri="http://schemas.microsoft.com/office/word/2010/wordprocessingShape">
                    <wps:wsp>
                      <wps:cNvSpPr txBox="1"/>
                      <wps:spPr>
                        <a:xfrm>
                          <a:off x="0" y="0"/>
                          <a:ext cx="1038225" cy="342900"/>
                        </a:xfrm>
                        <a:prstGeom prst="rect">
                          <a:avLst/>
                        </a:prstGeom>
                        <a:solidFill>
                          <a:srgbClr val="E6E604"/>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D25E62E">
                            <w:pPr>
                              <w:snapToGrid w:val="0"/>
                              <w:spacing w:line="240" w:lineRule="atLeast"/>
                              <w:rPr>
                                <w:rFonts w:ascii="黑体" w:hAnsi="黑体" w:eastAsia="黑体"/>
                                <w:b/>
                                <w:sz w:val="32"/>
                                <w:szCs w:val="32"/>
                              </w:rPr>
                            </w:pPr>
                            <w:r>
                              <w:rPr>
                                <w:rFonts w:hint="eastAsia" w:ascii="黑体" w:hAnsi="黑体" w:eastAsia="黑体"/>
                                <w:b/>
                                <w:sz w:val="32"/>
                                <w:szCs w:val="32"/>
                              </w:rPr>
                              <w:t>职业岗位</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4.25pt;margin-top:-3pt;height:27pt;width:81.75pt;z-index:251660288;mso-width-relative:page;mso-height-relative:page;" fillcolor="#E6E604" filled="t" stroked="f" coordsize="21600,21600" o:gfxdata="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BBw&#10;vrHYAAAACAEAAA8AAAAAAAAAAQAgAAAAIgAAAGRycy9kb3ducmV2LnhtbFBLAQIUABQAAAAIAIdO&#10;4kDB9c3vXAIAAJ8EAAAOAAAAAAAAAAEAIAAAACcBAABkcnMvZTJvRG9jLnhtbFBLBQYAAAAABgAG&#10;AFkBAAD1BQAAAAA=&#10;">
                <v:fill on="t" focussize="0,0"/>
                <v:stroke on="f" weight="0.5pt"/>
                <v:imagedata o:title=""/>
                <o:lock v:ext="edit" aspectratio="f"/>
                <v:textbox>
                  <w:txbxContent>
                    <w:p w14:paraId="4D25E62E">
                      <w:pPr>
                        <w:snapToGrid w:val="0"/>
                        <w:spacing w:line="240" w:lineRule="atLeast"/>
                        <w:rPr>
                          <w:rFonts w:ascii="黑体" w:hAnsi="黑体" w:eastAsia="黑体"/>
                          <w:b/>
                          <w:sz w:val="32"/>
                          <w:szCs w:val="32"/>
                        </w:rPr>
                      </w:pPr>
                      <w:r>
                        <w:rPr>
                          <w:rFonts w:hint="eastAsia" w:ascii="黑体" w:hAnsi="黑体" w:eastAsia="黑体"/>
                          <w:b/>
                          <w:sz w:val="32"/>
                          <w:szCs w:val="32"/>
                        </w:rPr>
                        <w:t>职业岗位</w:t>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2449195</wp:posOffset>
                </wp:positionH>
                <wp:positionV relativeFrom="paragraph">
                  <wp:posOffset>-38100</wp:posOffset>
                </wp:positionV>
                <wp:extent cx="1426210" cy="342900"/>
                <wp:effectExtent l="0" t="0" r="2540" b="0"/>
                <wp:wrapNone/>
                <wp:docPr id="56" name="文本框 56"/>
                <wp:cNvGraphicFramePr/>
                <a:graphic xmlns:a="http://schemas.openxmlformats.org/drawingml/2006/main">
                  <a:graphicData uri="http://schemas.microsoft.com/office/word/2010/wordprocessingShape">
                    <wps:wsp>
                      <wps:cNvSpPr txBox="1"/>
                      <wps:spPr>
                        <a:xfrm>
                          <a:off x="0" y="0"/>
                          <a:ext cx="1426210" cy="342900"/>
                        </a:xfrm>
                        <a:prstGeom prst="rect">
                          <a:avLst/>
                        </a:prstGeom>
                        <a:solidFill>
                          <a:srgbClr val="E6E604"/>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98FDD9B">
                            <w:pPr>
                              <w:snapToGrid w:val="0"/>
                              <w:spacing w:line="240" w:lineRule="atLeast"/>
                              <w:rPr>
                                <w:rFonts w:ascii="黑体" w:hAnsi="黑体" w:eastAsia="黑体"/>
                                <w:b/>
                                <w:sz w:val="32"/>
                                <w:szCs w:val="32"/>
                              </w:rPr>
                            </w:pPr>
                            <w:r>
                              <w:rPr>
                                <w:rFonts w:hint="eastAsia" w:ascii="黑体" w:hAnsi="黑体" w:eastAsia="黑体"/>
                                <w:b/>
                                <w:sz w:val="32"/>
                                <w:szCs w:val="32"/>
                              </w:rPr>
                              <w:t>典型工作任务</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2.85pt;margin-top:-3pt;height:27pt;width:112.3pt;z-index:251663360;mso-width-relative:page;mso-height-relative:page;" fillcolor="#E6E604" filled="t" stroked="f" coordsize="21600,21600" o:gfxdata="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JVp&#10;so/YAAAACQEAAA8AAAAAAAAAAQAgAAAAIgAAAGRycy9kb3ducmV2LnhtbFBLAQIUABQAAAAIAIdO&#10;4kD4ZW91XAIAAJ8EAAAOAAAAAAAAAAEAIAAAACcBAABkcnMvZTJvRG9jLnhtbFBLBQYAAAAABgAG&#10;AFkBAAD1BQAAAAA=&#10;">
                <v:fill on="t" focussize="0,0"/>
                <v:stroke on="f" weight="0.5pt"/>
                <v:imagedata o:title=""/>
                <o:lock v:ext="edit" aspectratio="f"/>
                <v:textbox>
                  <w:txbxContent>
                    <w:p w14:paraId="598FDD9B">
                      <w:pPr>
                        <w:snapToGrid w:val="0"/>
                        <w:spacing w:line="240" w:lineRule="atLeast"/>
                        <w:rPr>
                          <w:rFonts w:ascii="黑体" w:hAnsi="黑体" w:eastAsia="黑体"/>
                          <w:b/>
                          <w:sz w:val="32"/>
                          <w:szCs w:val="32"/>
                        </w:rPr>
                      </w:pPr>
                      <w:r>
                        <w:rPr>
                          <w:rFonts w:hint="eastAsia" w:ascii="黑体" w:hAnsi="黑体" w:eastAsia="黑体"/>
                          <w:b/>
                          <w:sz w:val="32"/>
                          <w:szCs w:val="32"/>
                        </w:rPr>
                        <w:t>典型工作任务</w:t>
                      </w:r>
                    </w:p>
                  </w:txbxContent>
                </v:textbox>
              </v:shap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7248525</wp:posOffset>
                </wp:positionH>
                <wp:positionV relativeFrom="paragraph">
                  <wp:posOffset>-38100</wp:posOffset>
                </wp:positionV>
                <wp:extent cx="1032510" cy="342900"/>
                <wp:effectExtent l="0" t="0" r="15240" b="0"/>
                <wp:wrapNone/>
                <wp:docPr id="57" name="文本框 57"/>
                <wp:cNvGraphicFramePr/>
                <a:graphic xmlns:a="http://schemas.openxmlformats.org/drawingml/2006/main">
                  <a:graphicData uri="http://schemas.microsoft.com/office/word/2010/wordprocessingShape">
                    <wps:wsp>
                      <wps:cNvSpPr txBox="1"/>
                      <wps:spPr>
                        <a:xfrm>
                          <a:off x="0" y="0"/>
                          <a:ext cx="1032510" cy="342900"/>
                        </a:xfrm>
                        <a:prstGeom prst="rect">
                          <a:avLst/>
                        </a:prstGeom>
                        <a:solidFill>
                          <a:srgbClr val="E6E604"/>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9989B22">
                            <w:pPr>
                              <w:snapToGrid w:val="0"/>
                              <w:spacing w:line="240" w:lineRule="atLeast"/>
                              <w:rPr>
                                <w:rFonts w:ascii="黑体" w:hAnsi="黑体" w:eastAsia="黑体"/>
                                <w:b/>
                                <w:sz w:val="32"/>
                                <w:szCs w:val="32"/>
                              </w:rPr>
                            </w:pPr>
                            <w:r>
                              <w:rPr>
                                <w:rFonts w:hint="eastAsia" w:ascii="黑体" w:hAnsi="黑体" w:eastAsia="黑体"/>
                                <w:b/>
                                <w:sz w:val="32"/>
                                <w:szCs w:val="32"/>
                              </w:rPr>
                              <w:t>课程设计</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70.75pt;margin-top:-3pt;height:27pt;width:81.3pt;z-index:251667456;mso-width-relative:page;mso-height-relative:page;" fillcolor="#E6E604" filled="t" stroked="f" coordsize="21600,21600" o:gfxdata="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KqN&#10;LIbYAAAACwEAAA8AAAAAAAAAAQAgAAAAIgAAAGRycy9kb3ducmV2LnhtbFBLAQIUABQAAAAIAIdO&#10;4kCC29FmXAIAAJ8EAAAOAAAAAAAAAAEAIAAAACcBAABkcnMvZTJvRG9jLnhtbFBLBQYAAAAABgAG&#10;AFkBAAD1BQAAAAA=&#10;">
                <v:fill on="t" focussize="0,0"/>
                <v:stroke on="f" weight="0.5pt"/>
                <v:imagedata o:title=""/>
                <o:lock v:ext="edit" aspectratio="f"/>
                <v:textbox>
                  <w:txbxContent>
                    <w:p w14:paraId="09989B22">
                      <w:pPr>
                        <w:snapToGrid w:val="0"/>
                        <w:spacing w:line="240" w:lineRule="atLeast"/>
                        <w:rPr>
                          <w:rFonts w:ascii="黑体" w:hAnsi="黑体" w:eastAsia="黑体"/>
                          <w:b/>
                          <w:sz w:val="32"/>
                          <w:szCs w:val="32"/>
                        </w:rPr>
                      </w:pPr>
                      <w:r>
                        <w:rPr>
                          <w:rFonts w:hint="eastAsia" w:ascii="黑体" w:hAnsi="黑体" w:eastAsia="黑体"/>
                          <w:b/>
                          <w:sz w:val="32"/>
                          <w:szCs w:val="32"/>
                        </w:rPr>
                        <w:t>课程设计</w:t>
                      </w: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6838950</wp:posOffset>
                </wp:positionH>
                <wp:positionV relativeFrom="paragraph">
                  <wp:posOffset>114300</wp:posOffset>
                </wp:positionV>
                <wp:extent cx="1924050" cy="4895850"/>
                <wp:effectExtent l="6350" t="6350" r="12700" b="12700"/>
                <wp:wrapNone/>
                <wp:docPr id="58" name="圆角矩形 58"/>
                <wp:cNvGraphicFramePr/>
                <a:graphic xmlns:a="http://schemas.openxmlformats.org/drawingml/2006/main">
                  <a:graphicData uri="http://schemas.microsoft.com/office/word/2010/wordprocessingShape">
                    <wps:wsp>
                      <wps:cNvSpPr/>
                      <wps:spPr>
                        <a:xfrm>
                          <a:off x="0" y="0"/>
                          <a:ext cx="1924050" cy="4895850"/>
                        </a:xfrm>
                        <a:prstGeom prst="roundRect">
                          <a:avLst/>
                        </a:prstGeom>
                        <a:noFill/>
                        <a:ln>
                          <a:solidFill>
                            <a:schemeClr val="tx2">
                              <a:lumMod val="20000"/>
                              <a:lumOff val="8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538.5pt;margin-top:9pt;height:385.5pt;width:151.5pt;z-index:251666432;v-text-anchor:middle;mso-width-relative:page;mso-height-relative:page;" filled="f" stroked="t" coordsize="21600,21600" arcsize="0.166666666666667" o:gfxdata="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AAAAAZHJzL1BLAQIUABQAAAAIAIdO4kBHBlnO&#10;1QAAAAwBAAAPAAAAAAAAAAEAIAAAACIAAABkcnMvZG93bnJldi54bWxQSwECFAAUAAAACACHTuJA&#10;rvyCdpYCAAATBQAADgAAAAAAAAABACAAAAAkAQAAZHJzL2Uyb0RvYy54bWxQSwUGAAAAAAYABgBZ&#10;AQAALAYAAAAA&#10;">
                <v:fill on="f" focussize="0,0"/>
                <v:stroke weight="1pt" color="#D6DCE5 [671]" miterlimit="8" joinstyle="miter" dashstyle="1 1"/>
                <v:imagedata o:title=""/>
                <o:lock v:ext="edit" aspectratio="f"/>
              </v:roundrect>
            </w:pict>
          </mc:Fallback>
        </mc:AlternateContent>
      </w:r>
      <w:r>
        <mc:AlternateContent>
          <mc:Choice Requires="wps">
            <w:drawing>
              <wp:anchor distT="0" distB="0" distL="114300" distR="114300" simplePos="0" relativeHeight="251677696" behindDoc="0" locked="0" layoutInCell="1" allowOverlap="1">
                <wp:simplePos x="0" y="0"/>
                <wp:positionH relativeFrom="column">
                  <wp:posOffset>6972300</wp:posOffset>
                </wp:positionH>
                <wp:positionV relativeFrom="paragraph">
                  <wp:posOffset>1952625</wp:posOffset>
                </wp:positionV>
                <wp:extent cx="1724025" cy="1522730"/>
                <wp:effectExtent l="0" t="0" r="9525" b="1270"/>
                <wp:wrapNone/>
                <wp:docPr id="61" name="文本框 61"/>
                <wp:cNvGraphicFramePr/>
                <a:graphic xmlns:a="http://schemas.openxmlformats.org/drawingml/2006/main">
                  <a:graphicData uri="http://schemas.microsoft.com/office/word/2010/wordprocessingShape">
                    <wps:wsp>
                      <wps:cNvSpPr txBox="1"/>
                      <wps:spPr>
                        <a:xfrm>
                          <a:off x="0" y="0"/>
                          <a:ext cx="1724025" cy="1522730"/>
                        </a:xfrm>
                        <a:prstGeom prst="rect">
                          <a:avLst/>
                        </a:prstGeom>
                        <a:solidFill>
                          <a:srgbClr val="FBE5D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C1A272B">
                            <w:pPr>
                              <w:rPr>
                                <w:rFonts w:ascii="宋体" w:hAnsi="宋体" w:cs="宋体"/>
                                <w:szCs w:val="21"/>
                              </w:rPr>
                            </w:pPr>
                            <w:r>
                              <w:rPr>
                                <w:rFonts w:hint="eastAsia" w:ascii="宋体" w:hAnsi="宋体" w:cs="宋体"/>
                                <w:szCs w:val="21"/>
                              </w:rPr>
                              <w:t>Java程序设计</w:t>
                            </w:r>
                          </w:p>
                          <w:p w14:paraId="5A7A4342">
                            <w:pPr>
                              <w:rPr>
                                <w:rFonts w:ascii="宋体" w:hAnsi="宋体" w:cs="宋体"/>
                                <w:szCs w:val="21"/>
                              </w:rPr>
                            </w:pPr>
                            <w:r>
                              <w:rPr>
                                <w:rFonts w:hint="eastAsia" w:ascii="宋体" w:hAnsi="宋体" w:cs="宋体"/>
                                <w:szCs w:val="21"/>
                              </w:rPr>
                              <w:t>Python程序设计</w:t>
                            </w:r>
                          </w:p>
                          <w:p w14:paraId="27BFB867">
                            <w:pPr>
                              <w:rPr>
                                <w:rFonts w:ascii="宋体" w:hAnsi="宋体" w:cs="宋体"/>
                                <w:szCs w:val="21"/>
                              </w:rPr>
                            </w:pPr>
                            <w:r>
                              <w:rPr>
                                <w:rFonts w:hint="eastAsia" w:ascii="宋体" w:hAnsi="宋体" w:cs="宋体"/>
                                <w:szCs w:val="21"/>
                              </w:rPr>
                              <w:t>局域网组建</w:t>
                            </w:r>
                          </w:p>
                          <w:p w14:paraId="3DBD0679">
                            <w:pPr>
                              <w:rPr>
                                <w:rFonts w:ascii="宋体" w:hAnsi="宋体" w:cs="宋体"/>
                                <w:szCs w:val="21"/>
                              </w:rPr>
                            </w:pPr>
                            <w:r>
                              <w:rPr>
                                <w:rFonts w:hint="eastAsia" w:ascii="宋体" w:hAnsi="宋体" w:cs="宋体"/>
                                <w:szCs w:val="21"/>
                              </w:rPr>
                              <w:t>MySQL数据库</w:t>
                            </w:r>
                          </w:p>
                          <w:p w14:paraId="71832134">
                            <w:pPr>
                              <w:rPr>
                                <w:rFonts w:ascii="宋体" w:hAnsi="宋体" w:cs="宋体"/>
                                <w:szCs w:val="21"/>
                              </w:rPr>
                            </w:pPr>
                            <w:r>
                              <w:rPr>
                                <w:rFonts w:hint="eastAsia" w:ascii="宋体" w:hAnsi="宋体" w:cs="宋体"/>
                                <w:szCs w:val="21"/>
                              </w:rPr>
                              <w:t>网页设计制作</w:t>
                            </w:r>
                          </w:p>
                          <w:p w14:paraId="277E54A5">
                            <w:pPr>
                              <w:rPr>
                                <w:rFonts w:ascii="宋体" w:hAnsi="宋体" w:cs="宋体"/>
                                <w:szCs w:val="21"/>
                              </w:rPr>
                            </w:pPr>
                            <w:r>
                              <w:rPr>
                                <w:rFonts w:hint="eastAsia" w:ascii="宋体" w:hAnsi="宋体" w:cs="宋体"/>
                                <w:szCs w:val="21"/>
                              </w:rPr>
                              <w:t>WEB前端开发与设计</w:t>
                            </w:r>
                          </w:p>
                          <w:p w14:paraId="450F09F6">
                            <w:pPr>
                              <w:rPr>
                                <w:rFonts w:ascii="宋体" w:hAnsi="宋体" w:cs="宋体"/>
                                <w:szCs w:val="21"/>
                              </w:rPr>
                            </w:pPr>
                            <w:r>
                              <w:rPr>
                                <w:rFonts w:hint="eastAsia" w:ascii="宋体" w:hAnsi="宋体" w:cs="宋体"/>
                                <w:szCs w:val="21"/>
                              </w:rPr>
                              <w:t>LINUX操作系统</w:t>
                            </w:r>
                            <w:r>
                              <w:rPr>
                                <w:rFonts w:ascii="Arial" w:hAnsi="Arial" w:cs="Arial"/>
                                <w:szCs w:val="21"/>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49pt;margin-top:153.75pt;height:119.9pt;width:135.75pt;z-index:251677696;mso-width-relative:page;mso-height-relative:page;" fillcolor="#FBE5D6" filled="t" stroked="f" coordsize="21600,21600" o:gfxdata="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EAC16N0AAAANAQAADwAAAAAAAAABACAAAAAiAAAAZHJzL2Rvd25yZXYueG1sUEsBAhQAFAAA&#10;AAgAh07iQGDlhstcAgAAoAQAAA4AAAAAAAAAAQAgAAAALAEAAGRycy9lMm9Eb2MueG1sUEsFBgAA&#10;AAAGAAYAWQEAAPoFAAAAAA==&#10;">
                <v:fill on="t" focussize="0,0"/>
                <v:stroke on="f" weight="0.5pt"/>
                <v:imagedata o:title=""/>
                <o:lock v:ext="edit" aspectratio="f"/>
                <v:textbox>
                  <w:txbxContent>
                    <w:p w14:paraId="5C1A272B">
                      <w:pPr>
                        <w:rPr>
                          <w:rFonts w:ascii="宋体" w:hAnsi="宋体" w:cs="宋体"/>
                          <w:szCs w:val="21"/>
                        </w:rPr>
                      </w:pPr>
                      <w:r>
                        <w:rPr>
                          <w:rFonts w:hint="eastAsia" w:ascii="宋体" w:hAnsi="宋体" w:cs="宋体"/>
                          <w:szCs w:val="21"/>
                        </w:rPr>
                        <w:t>Java程序设计</w:t>
                      </w:r>
                    </w:p>
                    <w:p w14:paraId="5A7A4342">
                      <w:pPr>
                        <w:rPr>
                          <w:rFonts w:ascii="宋体" w:hAnsi="宋体" w:cs="宋体"/>
                          <w:szCs w:val="21"/>
                        </w:rPr>
                      </w:pPr>
                      <w:r>
                        <w:rPr>
                          <w:rFonts w:hint="eastAsia" w:ascii="宋体" w:hAnsi="宋体" w:cs="宋体"/>
                          <w:szCs w:val="21"/>
                        </w:rPr>
                        <w:t>Python程序设计</w:t>
                      </w:r>
                    </w:p>
                    <w:p w14:paraId="27BFB867">
                      <w:pPr>
                        <w:rPr>
                          <w:rFonts w:ascii="宋体" w:hAnsi="宋体" w:cs="宋体"/>
                          <w:szCs w:val="21"/>
                        </w:rPr>
                      </w:pPr>
                      <w:r>
                        <w:rPr>
                          <w:rFonts w:hint="eastAsia" w:ascii="宋体" w:hAnsi="宋体" w:cs="宋体"/>
                          <w:szCs w:val="21"/>
                        </w:rPr>
                        <w:t>局域网组建</w:t>
                      </w:r>
                    </w:p>
                    <w:p w14:paraId="3DBD0679">
                      <w:pPr>
                        <w:rPr>
                          <w:rFonts w:ascii="宋体" w:hAnsi="宋体" w:cs="宋体"/>
                          <w:szCs w:val="21"/>
                        </w:rPr>
                      </w:pPr>
                      <w:r>
                        <w:rPr>
                          <w:rFonts w:hint="eastAsia" w:ascii="宋体" w:hAnsi="宋体" w:cs="宋体"/>
                          <w:szCs w:val="21"/>
                        </w:rPr>
                        <w:t>MySQL数据库</w:t>
                      </w:r>
                    </w:p>
                    <w:p w14:paraId="71832134">
                      <w:pPr>
                        <w:rPr>
                          <w:rFonts w:ascii="宋体" w:hAnsi="宋体" w:cs="宋体"/>
                          <w:szCs w:val="21"/>
                        </w:rPr>
                      </w:pPr>
                      <w:r>
                        <w:rPr>
                          <w:rFonts w:hint="eastAsia" w:ascii="宋体" w:hAnsi="宋体" w:cs="宋体"/>
                          <w:szCs w:val="21"/>
                        </w:rPr>
                        <w:t>网页设计制作</w:t>
                      </w:r>
                    </w:p>
                    <w:p w14:paraId="277E54A5">
                      <w:pPr>
                        <w:rPr>
                          <w:rFonts w:ascii="宋体" w:hAnsi="宋体" w:cs="宋体"/>
                          <w:szCs w:val="21"/>
                        </w:rPr>
                      </w:pPr>
                      <w:r>
                        <w:rPr>
                          <w:rFonts w:hint="eastAsia" w:ascii="宋体" w:hAnsi="宋体" w:cs="宋体"/>
                          <w:szCs w:val="21"/>
                        </w:rPr>
                        <w:t>WEB前端开发与设计</w:t>
                      </w:r>
                    </w:p>
                    <w:p w14:paraId="450F09F6">
                      <w:pPr>
                        <w:rPr>
                          <w:rFonts w:ascii="宋体" w:hAnsi="宋体" w:cs="宋体"/>
                          <w:szCs w:val="21"/>
                        </w:rPr>
                      </w:pPr>
                      <w:r>
                        <w:rPr>
                          <w:rFonts w:hint="eastAsia" w:ascii="宋体" w:hAnsi="宋体" w:cs="宋体"/>
                          <w:szCs w:val="21"/>
                        </w:rPr>
                        <w:t>LINUX操作系统</w:t>
                      </w:r>
                      <w:r>
                        <w:rPr>
                          <w:rFonts w:ascii="Arial" w:hAnsi="Arial" w:cs="Arial"/>
                          <w:szCs w:val="21"/>
                        </w:rPr>
                        <w:t>……</w:t>
                      </w:r>
                    </w:p>
                  </w:txbxContent>
                </v:textbox>
              </v:shape>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6972300</wp:posOffset>
                </wp:positionH>
                <wp:positionV relativeFrom="paragraph">
                  <wp:posOffset>1590675</wp:posOffset>
                </wp:positionV>
                <wp:extent cx="1724025" cy="342900"/>
                <wp:effectExtent l="0" t="0" r="9525" b="0"/>
                <wp:wrapNone/>
                <wp:docPr id="62" name="文本框 62"/>
                <wp:cNvGraphicFramePr/>
                <a:graphic xmlns:a="http://schemas.openxmlformats.org/drawingml/2006/main">
                  <a:graphicData uri="http://schemas.microsoft.com/office/word/2010/wordprocessingShape">
                    <wps:wsp>
                      <wps:cNvSpPr txBox="1"/>
                      <wps:spPr>
                        <a:xfrm>
                          <a:off x="0" y="0"/>
                          <a:ext cx="1724025" cy="342900"/>
                        </a:xfrm>
                        <a:prstGeom prst="rect">
                          <a:avLst/>
                        </a:prstGeom>
                        <a:solidFill>
                          <a:srgbClr val="F4B183"/>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6AD16E4">
                            <w:pPr>
                              <w:snapToGrid w:val="0"/>
                              <w:spacing w:line="240" w:lineRule="atLeast"/>
                              <w:rPr>
                                <w:rFonts w:ascii="黑体" w:hAnsi="黑体" w:eastAsia="黑体"/>
                                <w:sz w:val="32"/>
                                <w:szCs w:val="32"/>
                              </w:rPr>
                            </w:pPr>
                            <w:r>
                              <w:rPr>
                                <w:rFonts w:hint="eastAsia" w:ascii="黑体" w:hAnsi="黑体" w:eastAsia="黑体"/>
                                <w:sz w:val="32"/>
                                <w:szCs w:val="32"/>
                              </w:rPr>
                              <w:t>专业核心课程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49pt;margin-top:125.25pt;height:27pt;width:135.75pt;z-index:251676672;mso-width-relative:page;mso-height-relative:page;" fillcolor="#F4B183" filled="t" stroked="f" coordsize="21600,21600" o:gfxdata="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Mth&#10;UY3ZAAAADQEAAA8AAAAAAAAAAQAgAAAAIgAAAGRycy9kb3ducmV2LnhtbFBLAQIUABQAAAAIAIdO&#10;4kD4qwRNWwIAAJ8EAAAOAAAAAAAAAAEAIAAAACgBAABkcnMvZTJvRG9jLnhtbFBLBQYAAAAABgAG&#10;AFkBAAD1BQAAAAA=&#10;">
                <v:fill on="t" focussize="0,0"/>
                <v:stroke on="f" weight="0.5pt"/>
                <v:imagedata o:title=""/>
                <o:lock v:ext="edit" aspectratio="f"/>
                <v:textbox>
                  <w:txbxContent>
                    <w:p w14:paraId="06AD16E4">
                      <w:pPr>
                        <w:snapToGrid w:val="0"/>
                        <w:spacing w:line="240" w:lineRule="atLeast"/>
                        <w:rPr>
                          <w:rFonts w:ascii="黑体" w:hAnsi="黑体" w:eastAsia="黑体"/>
                          <w:sz w:val="32"/>
                          <w:szCs w:val="32"/>
                        </w:rPr>
                      </w:pPr>
                      <w:r>
                        <w:rPr>
                          <w:rFonts w:hint="eastAsia" w:ascii="黑体" w:hAnsi="黑体" w:eastAsia="黑体"/>
                          <w:sz w:val="32"/>
                          <w:szCs w:val="32"/>
                        </w:rPr>
                        <w:t>专业核心课程</w:t>
                      </w:r>
                    </w:p>
                  </w:txbxContent>
                </v:textbox>
              </v:shape>
            </w:pict>
          </mc:Fallback>
        </mc:AlternateContent>
      </w:r>
      <w:r>
        <mc:AlternateContent>
          <mc:Choice Requires="wps">
            <w:drawing>
              <wp:anchor distT="0" distB="0" distL="114300" distR="114300" simplePos="0" relativeHeight="251675648" behindDoc="0" locked="0" layoutInCell="1" allowOverlap="1">
                <wp:simplePos x="0" y="0"/>
                <wp:positionH relativeFrom="column">
                  <wp:posOffset>6972300</wp:posOffset>
                </wp:positionH>
                <wp:positionV relativeFrom="paragraph">
                  <wp:posOffset>762000</wp:posOffset>
                </wp:positionV>
                <wp:extent cx="1724025" cy="866775"/>
                <wp:effectExtent l="0" t="0" r="9525" b="9525"/>
                <wp:wrapNone/>
                <wp:docPr id="63" name="文本框 63"/>
                <wp:cNvGraphicFramePr/>
                <a:graphic xmlns:a="http://schemas.openxmlformats.org/drawingml/2006/main">
                  <a:graphicData uri="http://schemas.microsoft.com/office/word/2010/wordprocessingShape">
                    <wps:wsp>
                      <wps:cNvSpPr txBox="1"/>
                      <wps:spPr>
                        <a:xfrm>
                          <a:off x="0" y="0"/>
                          <a:ext cx="1724025" cy="866775"/>
                        </a:xfrm>
                        <a:prstGeom prst="rect">
                          <a:avLst/>
                        </a:prstGeom>
                        <a:solidFill>
                          <a:srgbClr val="FBE5D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EEEF0A3">
                            <w:pPr>
                              <w:rPr>
                                <w:rFonts w:ascii="宋体" w:hAnsi="宋体" w:cs="宋体"/>
                                <w:szCs w:val="21"/>
                              </w:rPr>
                            </w:pPr>
                            <w:r>
                              <w:rPr>
                                <w:rFonts w:hint="eastAsia" w:ascii="宋体" w:hAnsi="宋体" w:cs="宋体"/>
                                <w:szCs w:val="21"/>
                              </w:rPr>
                              <w:t>办公自动化高级应用</w:t>
                            </w:r>
                          </w:p>
                          <w:p w14:paraId="0091B151">
                            <w:pPr>
                              <w:rPr>
                                <w:rFonts w:ascii="宋体" w:hAnsi="宋体" w:cs="宋体"/>
                                <w:szCs w:val="21"/>
                              </w:rPr>
                            </w:pPr>
                            <w:r>
                              <w:rPr>
                                <w:rFonts w:hint="eastAsia" w:ascii="宋体" w:hAnsi="宋体" w:cs="宋体"/>
                                <w:szCs w:val="21"/>
                              </w:rPr>
                              <w:t>Photoshop图形图像处理</w:t>
                            </w:r>
                          </w:p>
                          <w:p w14:paraId="302BF1FF">
                            <w:pPr>
                              <w:rPr>
                                <w:rFonts w:ascii="宋体" w:hAnsi="宋体" w:cs="宋体"/>
                                <w:szCs w:val="21"/>
                              </w:rPr>
                            </w:pPr>
                            <w:r>
                              <w:rPr>
                                <w:rFonts w:hint="eastAsia" w:ascii="宋体" w:hAnsi="宋体" w:cs="宋体"/>
                                <w:szCs w:val="21"/>
                              </w:rPr>
                              <w:t>计算机组装与维护</w:t>
                            </w:r>
                          </w:p>
                          <w:p w14:paraId="2E07D22A">
                            <w:pPr>
                              <w:rPr>
                                <w:rFonts w:ascii="宋体" w:hAnsi="宋体" w:cs="宋体"/>
                                <w:szCs w:val="21"/>
                              </w:rPr>
                            </w:pPr>
                            <w:r>
                              <w:rPr>
                                <w:rFonts w:hint="eastAsia" w:ascii="宋体" w:hAnsi="宋体" w:cs="宋体"/>
                                <w:szCs w:val="21"/>
                              </w:rPr>
                              <w:t>C语言程序设计</w:t>
                            </w:r>
                            <w:r>
                              <w:rPr>
                                <w:rFonts w:ascii="Arial" w:hAnsi="Arial" w:cs="Arial"/>
                                <w:szCs w:val="21"/>
                              </w:rPr>
                              <w:t>……</w:t>
                            </w:r>
                          </w:p>
                          <w:p w14:paraId="5E90C558">
                            <w:pPr>
                              <w:snapToGrid w:val="0"/>
                              <w:spacing w:line="240" w:lineRule="atLeast"/>
                              <w:rPr>
                                <w:rFonts w:ascii="宋体" w:hAnsi="宋体" w:cs="宋体"/>
                                <w:sz w:val="20"/>
                                <w:szCs w:val="20"/>
                                <w:lang w:bidi="ar"/>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49pt;margin-top:60pt;height:68.25pt;width:135.75pt;z-index:251675648;mso-width-relative:page;mso-height-relative:page;" fillcolor="#FBE5D6" filled="t" stroked="f" coordsize="21600,21600" o:gfxdata="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g&#10;vF2A3AAAAA0BAAAPAAAAAAAAAAEAIAAAACIAAABkcnMvZG93bnJldi54bWxQSwECFAAUAAAACACH&#10;TuJAN8VLKFkCAACfBAAADgAAAAAAAAABACAAAAArAQAAZHJzL2Uyb0RvYy54bWxQSwUGAAAAAAYA&#10;BgBZAQAA9gUAAAAA&#10;">
                <v:fill on="t" focussize="0,0"/>
                <v:stroke on="f" weight="0.5pt"/>
                <v:imagedata o:title=""/>
                <o:lock v:ext="edit" aspectratio="f"/>
                <v:textbox>
                  <w:txbxContent>
                    <w:p w14:paraId="2EEEF0A3">
                      <w:pPr>
                        <w:rPr>
                          <w:rFonts w:ascii="宋体" w:hAnsi="宋体" w:cs="宋体"/>
                          <w:szCs w:val="21"/>
                        </w:rPr>
                      </w:pPr>
                      <w:r>
                        <w:rPr>
                          <w:rFonts w:hint="eastAsia" w:ascii="宋体" w:hAnsi="宋体" w:cs="宋体"/>
                          <w:szCs w:val="21"/>
                        </w:rPr>
                        <w:t>办公自动化高级应用</w:t>
                      </w:r>
                    </w:p>
                    <w:p w14:paraId="0091B151">
                      <w:pPr>
                        <w:rPr>
                          <w:rFonts w:ascii="宋体" w:hAnsi="宋体" w:cs="宋体"/>
                          <w:szCs w:val="21"/>
                        </w:rPr>
                      </w:pPr>
                      <w:r>
                        <w:rPr>
                          <w:rFonts w:hint="eastAsia" w:ascii="宋体" w:hAnsi="宋体" w:cs="宋体"/>
                          <w:szCs w:val="21"/>
                        </w:rPr>
                        <w:t>Photoshop图形图像处理</w:t>
                      </w:r>
                    </w:p>
                    <w:p w14:paraId="302BF1FF">
                      <w:pPr>
                        <w:rPr>
                          <w:rFonts w:ascii="宋体" w:hAnsi="宋体" w:cs="宋体"/>
                          <w:szCs w:val="21"/>
                        </w:rPr>
                      </w:pPr>
                      <w:r>
                        <w:rPr>
                          <w:rFonts w:hint="eastAsia" w:ascii="宋体" w:hAnsi="宋体" w:cs="宋体"/>
                          <w:szCs w:val="21"/>
                        </w:rPr>
                        <w:t>计算机组装与维护</w:t>
                      </w:r>
                    </w:p>
                    <w:p w14:paraId="2E07D22A">
                      <w:pPr>
                        <w:rPr>
                          <w:rFonts w:ascii="宋体" w:hAnsi="宋体" w:cs="宋体"/>
                          <w:szCs w:val="21"/>
                        </w:rPr>
                      </w:pPr>
                      <w:r>
                        <w:rPr>
                          <w:rFonts w:hint="eastAsia" w:ascii="宋体" w:hAnsi="宋体" w:cs="宋体"/>
                          <w:szCs w:val="21"/>
                        </w:rPr>
                        <w:t>C语言程序设计</w:t>
                      </w:r>
                      <w:r>
                        <w:rPr>
                          <w:rFonts w:ascii="Arial" w:hAnsi="Arial" w:cs="Arial"/>
                          <w:szCs w:val="21"/>
                        </w:rPr>
                        <w:t>……</w:t>
                      </w:r>
                    </w:p>
                    <w:p w14:paraId="5E90C558">
                      <w:pPr>
                        <w:snapToGrid w:val="0"/>
                        <w:spacing w:line="240" w:lineRule="atLeast"/>
                        <w:rPr>
                          <w:rFonts w:ascii="宋体" w:hAnsi="宋体" w:cs="宋体"/>
                          <w:sz w:val="20"/>
                          <w:szCs w:val="20"/>
                          <w:lang w:bidi="ar"/>
                        </w:rPr>
                      </w:pPr>
                    </w:p>
                  </w:txbxContent>
                </v:textbox>
              </v:shap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6972300</wp:posOffset>
                </wp:positionH>
                <wp:positionV relativeFrom="paragraph">
                  <wp:posOffset>400050</wp:posOffset>
                </wp:positionV>
                <wp:extent cx="1724025" cy="342900"/>
                <wp:effectExtent l="0" t="0" r="9525" b="0"/>
                <wp:wrapNone/>
                <wp:docPr id="64" name="文本框 64"/>
                <wp:cNvGraphicFramePr/>
                <a:graphic xmlns:a="http://schemas.openxmlformats.org/drawingml/2006/main">
                  <a:graphicData uri="http://schemas.microsoft.com/office/word/2010/wordprocessingShape">
                    <wps:wsp>
                      <wps:cNvSpPr txBox="1"/>
                      <wps:spPr>
                        <a:xfrm>
                          <a:off x="0" y="0"/>
                          <a:ext cx="1724025" cy="342900"/>
                        </a:xfrm>
                        <a:prstGeom prst="rect">
                          <a:avLst/>
                        </a:prstGeom>
                        <a:solidFill>
                          <a:srgbClr val="F4B183"/>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00A2730">
                            <w:pPr>
                              <w:snapToGrid w:val="0"/>
                              <w:spacing w:line="240" w:lineRule="atLeast"/>
                              <w:rPr>
                                <w:rFonts w:ascii="黑体" w:hAnsi="黑体" w:eastAsia="黑体"/>
                                <w:sz w:val="32"/>
                                <w:szCs w:val="32"/>
                              </w:rPr>
                            </w:pPr>
                            <w:r>
                              <w:rPr>
                                <w:rFonts w:hint="eastAsia" w:ascii="黑体" w:hAnsi="黑体" w:eastAsia="黑体"/>
                                <w:sz w:val="32"/>
                                <w:szCs w:val="32"/>
                              </w:rPr>
                              <w:t>专业基础课程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49pt;margin-top:31.5pt;height:27pt;width:135.75pt;z-index:251674624;mso-width-relative:page;mso-height-relative:page;" fillcolor="#F4B183" filled="t" stroked="f" coordsize="21600,21600" o:gfxdata="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DuV&#10;LELYAAAADAEAAA8AAAAAAAAAAQAgAAAAIgAAAGRycy9kb3ducmV2LnhtbFBLAQIUABQAAAAIAIdO&#10;4kBNCm1uXAIAAJ8EAAAOAAAAAAAAAAEAIAAAACcBAABkcnMvZTJvRG9jLnhtbFBLBQYAAAAABgAG&#10;AFkBAAD1BQAAAAA=&#10;">
                <v:fill on="t" focussize="0,0"/>
                <v:stroke on="f" weight="0.5pt"/>
                <v:imagedata o:title=""/>
                <o:lock v:ext="edit" aspectratio="f"/>
                <v:textbox>
                  <w:txbxContent>
                    <w:p w14:paraId="000A2730">
                      <w:pPr>
                        <w:snapToGrid w:val="0"/>
                        <w:spacing w:line="240" w:lineRule="atLeast"/>
                        <w:rPr>
                          <w:rFonts w:ascii="黑体" w:hAnsi="黑体" w:eastAsia="黑体"/>
                          <w:sz w:val="32"/>
                          <w:szCs w:val="32"/>
                        </w:rPr>
                      </w:pPr>
                      <w:r>
                        <w:rPr>
                          <w:rFonts w:hint="eastAsia" w:ascii="黑体" w:hAnsi="黑体" w:eastAsia="黑体"/>
                          <w:sz w:val="32"/>
                          <w:szCs w:val="32"/>
                        </w:rPr>
                        <w:t>专业基础课程</w:t>
                      </w:r>
                    </w:p>
                  </w:txbxContent>
                </v:textbox>
              </v:shape>
            </w:pict>
          </mc:Fallback>
        </mc:AlternateContent>
      </w:r>
    </w:p>
    <w:p w14:paraId="0F0618A1">
      <w:pPr>
        <w:keepNext/>
        <w:keepLines/>
        <w:spacing w:line="500" w:lineRule="exact"/>
        <w:ind w:firstLine="420" w:firstLineChars="200"/>
        <w:outlineLvl w:val="9"/>
        <w:rPr>
          <w:rFonts w:ascii="Arial" w:hAnsi="Arial" w:eastAsia="黑体"/>
          <w:b/>
          <w:bCs/>
          <w:sz w:val="28"/>
          <w:szCs w:val="28"/>
        </w:rPr>
      </w:pPr>
      <w:r>
        <mc:AlternateContent>
          <mc:Choice Requires="wps">
            <w:drawing>
              <wp:anchor distT="0" distB="0" distL="114300" distR="114300" simplePos="0" relativeHeight="251671552" behindDoc="0" locked="0" layoutInCell="1" allowOverlap="1">
                <wp:simplePos x="0" y="0"/>
                <wp:positionH relativeFrom="column">
                  <wp:posOffset>4714875</wp:posOffset>
                </wp:positionH>
                <wp:positionV relativeFrom="paragraph">
                  <wp:posOffset>44450</wp:posOffset>
                </wp:positionV>
                <wp:extent cx="1581150" cy="104775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581150" cy="1047750"/>
                        </a:xfrm>
                        <a:prstGeom prst="rect">
                          <a:avLst/>
                        </a:prstGeom>
                        <a:solidFill>
                          <a:srgbClr val="BDD7EE"/>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82DE799">
                            <w:pPr>
                              <w:rPr>
                                <w:rFonts w:ascii="宋体" w:hAnsi="宋体" w:cs="宋体"/>
                                <w:szCs w:val="21"/>
                              </w:rPr>
                            </w:pPr>
                            <w:r>
                              <w:rPr>
                                <w:rFonts w:hint="eastAsia" w:ascii="宋体" w:hAnsi="宋体" w:cs="宋体"/>
                                <w:szCs w:val="21"/>
                              </w:rPr>
                              <w:t>（1）office办公软件使用</w:t>
                            </w:r>
                          </w:p>
                          <w:p w14:paraId="3BE89038">
                            <w:pPr>
                              <w:rPr>
                                <w:rFonts w:ascii="宋体" w:hAnsi="宋体" w:cs="宋体"/>
                                <w:szCs w:val="21"/>
                              </w:rPr>
                            </w:pPr>
                            <w:r>
                              <w:rPr>
                                <w:rFonts w:hint="eastAsia" w:ascii="宋体" w:hAnsi="宋体" w:cs="宋体"/>
                                <w:szCs w:val="21"/>
                              </w:rPr>
                              <w:t>（2）工具软件使用</w:t>
                            </w:r>
                          </w:p>
                          <w:p w14:paraId="17BE097E">
                            <w:pPr>
                              <w:rPr>
                                <w:szCs w:val="21"/>
                              </w:rPr>
                            </w:pPr>
                            <w:r>
                              <w:rPr>
                                <w:rFonts w:hint="eastAsia" w:ascii="宋体" w:hAnsi="宋体" w:cs="宋体"/>
                                <w:szCs w:val="21"/>
                              </w:rPr>
                              <w:t>（3）信息检索与网络应用</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1.25pt;margin-top:3.5pt;height:82.5pt;width:124.5pt;z-index:251671552;mso-width-relative:page;mso-height-relative:page;" fillcolor="#BDD7EE" filled="t" stroked="f" coordsize="21600,21600" o:gfxdata="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D2R5Ah2AAA&#10;AAkBAAAPAAAAAAAAAAEAIAAAACIAAABkcnMvZG93bnJldi54bWxQSwECFAAUAAAACACHTuJAtJV9&#10;6FcCAACgBAAADgAAAAAAAAABACAAAAAnAQAAZHJzL2Uyb0RvYy54bWxQSwUGAAAAAAYABgBZAQAA&#10;8AUAAAAA&#10;">
                <v:fill on="t" focussize="0,0"/>
                <v:stroke on="f" weight="0.5pt"/>
                <v:imagedata o:title=""/>
                <o:lock v:ext="edit" aspectratio="f"/>
                <v:textbox>
                  <w:txbxContent>
                    <w:p w14:paraId="782DE799">
                      <w:pPr>
                        <w:rPr>
                          <w:rFonts w:ascii="宋体" w:hAnsi="宋体" w:cs="宋体"/>
                          <w:szCs w:val="21"/>
                        </w:rPr>
                      </w:pPr>
                      <w:r>
                        <w:rPr>
                          <w:rFonts w:hint="eastAsia" w:ascii="宋体" w:hAnsi="宋体" w:cs="宋体"/>
                          <w:szCs w:val="21"/>
                        </w:rPr>
                        <w:t>（1）office办公软件使用</w:t>
                      </w:r>
                    </w:p>
                    <w:p w14:paraId="3BE89038">
                      <w:pPr>
                        <w:rPr>
                          <w:rFonts w:ascii="宋体" w:hAnsi="宋体" w:cs="宋体"/>
                          <w:szCs w:val="21"/>
                        </w:rPr>
                      </w:pPr>
                      <w:r>
                        <w:rPr>
                          <w:rFonts w:hint="eastAsia" w:ascii="宋体" w:hAnsi="宋体" w:cs="宋体"/>
                          <w:szCs w:val="21"/>
                        </w:rPr>
                        <w:t>（2）工具软件使用</w:t>
                      </w:r>
                    </w:p>
                    <w:p w14:paraId="17BE097E">
                      <w:pPr>
                        <w:rPr>
                          <w:szCs w:val="21"/>
                        </w:rPr>
                      </w:pPr>
                      <w:r>
                        <w:rPr>
                          <w:rFonts w:hint="eastAsia" w:ascii="宋体" w:hAnsi="宋体" w:cs="宋体"/>
                          <w:szCs w:val="21"/>
                        </w:rPr>
                        <w:t>（3）信息检索与网络应用</w:t>
                      </w:r>
                    </w:p>
                  </w:txbxContent>
                </v:textbox>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2390775</wp:posOffset>
                </wp:positionH>
                <wp:positionV relativeFrom="paragraph">
                  <wp:posOffset>158750</wp:posOffset>
                </wp:positionV>
                <wp:extent cx="1581150" cy="847725"/>
                <wp:effectExtent l="0" t="0" r="0" b="9525"/>
                <wp:wrapNone/>
                <wp:docPr id="49" name="文本框 49"/>
                <wp:cNvGraphicFramePr/>
                <a:graphic xmlns:a="http://schemas.openxmlformats.org/drawingml/2006/main">
                  <a:graphicData uri="http://schemas.microsoft.com/office/word/2010/wordprocessingShape">
                    <wps:wsp>
                      <wps:cNvSpPr txBox="1"/>
                      <wps:spPr>
                        <a:xfrm>
                          <a:off x="0" y="0"/>
                          <a:ext cx="1581150" cy="847725"/>
                        </a:xfrm>
                        <a:prstGeom prst="rect">
                          <a:avLst/>
                        </a:prstGeom>
                        <a:solidFill>
                          <a:srgbClr val="FFD96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8A6764B">
                            <w:pPr>
                              <w:rPr>
                                <w:rFonts w:ascii="宋体" w:hAnsi="宋体" w:cs="宋体"/>
                                <w:sz w:val="24"/>
                                <w:szCs w:val="24"/>
                              </w:rPr>
                            </w:pPr>
                            <w:r>
                              <w:rPr>
                                <w:rFonts w:hint="eastAsia" w:ascii="宋体" w:hAnsi="宋体" w:cs="宋体"/>
                                <w:sz w:val="24"/>
                                <w:szCs w:val="24"/>
                              </w:rPr>
                              <w:t>（1）文件制作与整理</w:t>
                            </w:r>
                          </w:p>
                          <w:p w14:paraId="2122FDD4">
                            <w:pPr>
                              <w:rPr>
                                <w:rFonts w:ascii="宋体" w:hAnsi="宋体" w:cs="宋体"/>
                                <w:sz w:val="24"/>
                                <w:szCs w:val="24"/>
                              </w:rPr>
                            </w:pPr>
                            <w:r>
                              <w:rPr>
                                <w:rFonts w:hint="eastAsia" w:ascii="宋体" w:hAnsi="宋体" w:cs="宋体"/>
                                <w:sz w:val="24"/>
                                <w:szCs w:val="24"/>
                              </w:rPr>
                              <w:t>（2）办公自动化软件使用</w:t>
                            </w:r>
                          </w:p>
                          <w:p w14:paraId="5CF2E9DA">
                            <w:r>
                              <w:rPr>
                                <w:rFonts w:hint="eastAsia" w:ascii="宋体" w:hAnsi="宋体" w:cs="宋体"/>
                                <w:sz w:val="24"/>
                                <w:szCs w:val="24"/>
                              </w:rPr>
                              <w:t>（3）工具软件应用</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8.25pt;margin-top:12.5pt;height:66.75pt;width:124.5pt;z-index:251668480;mso-width-relative:page;mso-height-relative:page;" fillcolor="#FFD966" filled="t" stroked="f" coordsize="21600,21600" o:gfxdata="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BoIHVd2AAA&#10;AAoBAAAPAAAAAAAAAAEAIAAAACIAAABkcnMvZG93bnJldi54bWxQSwECFAAUAAAACACHTuJAMs8d&#10;5VcCAACfBAAADgAAAAAAAAABACAAAAAnAQAAZHJzL2Uyb0RvYy54bWxQSwUGAAAAAAYABgBZAQAA&#10;8AUAAAAA&#10;">
                <v:fill on="t" focussize="0,0"/>
                <v:stroke on="f" weight="0.5pt"/>
                <v:imagedata o:title=""/>
                <o:lock v:ext="edit" aspectratio="f"/>
                <v:textbox>
                  <w:txbxContent>
                    <w:p w14:paraId="18A6764B">
                      <w:pPr>
                        <w:rPr>
                          <w:rFonts w:ascii="宋体" w:hAnsi="宋体" w:cs="宋体"/>
                          <w:sz w:val="24"/>
                          <w:szCs w:val="24"/>
                        </w:rPr>
                      </w:pPr>
                      <w:r>
                        <w:rPr>
                          <w:rFonts w:hint="eastAsia" w:ascii="宋体" w:hAnsi="宋体" w:cs="宋体"/>
                          <w:sz w:val="24"/>
                          <w:szCs w:val="24"/>
                        </w:rPr>
                        <w:t>（1）文件制作与整理</w:t>
                      </w:r>
                    </w:p>
                    <w:p w14:paraId="2122FDD4">
                      <w:pPr>
                        <w:rPr>
                          <w:rFonts w:ascii="宋体" w:hAnsi="宋体" w:cs="宋体"/>
                          <w:sz w:val="24"/>
                          <w:szCs w:val="24"/>
                        </w:rPr>
                      </w:pPr>
                      <w:r>
                        <w:rPr>
                          <w:rFonts w:hint="eastAsia" w:ascii="宋体" w:hAnsi="宋体" w:cs="宋体"/>
                          <w:sz w:val="24"/>
                          <w:szCs w:val="24"/>
                        </w:rPr>
                        <w:t>（2）办公自动化软件使用</w:t>
                      </w:r>
                    </w:p>
                    <w:p w14:paraId="5CF2E9DA">
                      <w:r>
                        <w:rPr>
                          <w:rFonts w:hint="eastAsia" w:ascii="宋体" w:hAnsi="宋体" w:cs="宋体"/>
                          <w:sz w:val="24"/>
                          <w:szCs w:val="24"/>
                        </w:rPr>
                        <w:t>（3）工具软件应用</w:t>
                      </w:r>
                    </w:p>
                  </w:txbxContent>
                </v:textbox>
              </v:shape>
            </w:pict>
          </mc:Fallback>
        </mc:AlternateContent>
      </w:r>
    </w:p>
    <w:p w14:paraId="2239953B">
      <w:pPr>
        <w:keepNext/>
        <w:keepLines/>
        <w:spacing w:line="500" w:lineRule="exact"/>
        <w:ind w:firstLine="420" w:firstLineChars="200"/>
        <w:outlineLvl w:val="9"/>
        <w:rPr>
          <w:rFonts w:ascii="Arial" w:hAnsi="Arial" w:eastAsia="黑体"/>
          <w:b/>
          <w:bCs/>
          <w:sz w:val="28"/>
          <w:szCs w:val="28"/>
        </w:rPr>
      </w:pPr>
      <w:r>
        <mc:AlternateContent>
          <mc:Choice Requires="wps">
            <w:drawing>
              <wp:anchor distT="0" distB="0" distL="114300" distR="114300" simplePos="0" relativeHeight="251681792" behindDoc="0" locked="0" layoutInCell="1" allowOverlap="1">
                <wp:simplePos x="0" y="0"/>
                <wp:positionH relativeFrom="column">
                  <wp:posOffset>4200525</wp:posOffset>
                </wp:positionH>
                <wp:positionV relativeFrom="paragraph">
                  <wp:posOffset>146050</wp:posOffset>
                </wp:positionV>
                <wp:extent cx="285750" cy="409575"/>
                <wp:effectExtent l="0" t="0" r="0" b="9525"/>
                <wp:wrapNone/>
                <wp:docPr id="38" name="右箭头 38"/>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330.75pt;margin-top:11.5pt;height:32.25pt;width:22.5pt;z-index:251681792;v-text-anchor:middle;mso-width-relative:page;mso-height-relative:page;" fillcolor="#4472C4 [3204]" filled="t" stroked="f" coordsize="21600,21600" o:gfxdata="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&#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E9LCqHZAAAACQEAAA8AAAAAAAAAAQAgAAAAIgAAAGRy&#10;cy9kb3ducmV2LnhtbFBLAQIUABQAAAAIAIdO4kBYFTvZdgIAANUEAAAOAAAAAAAAAAEAIAAAACgB&#10;AABkcnMvZTJvRG9jLnhtbFBLBQYAAAAABgAGAFkBAAAQBgAAAAA=&#10;" adj="10800,5400">
                <v:fill on="t" focussize="0,0"/>
                <v:stroke on="f" weight="1pt" miterlimit="8" joinstyle="miter"/>
                <v:imagedata o:title=""/>
                <o:lock v:ext="edit" aspectratio="f"/>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410210</wp:posOffset>
                </wp:positionH>
                <wp:positionV relativeFrom="paragraph">
                  <wp:posOffset>88265</wp:posOffset>
                </wp:positionV>
                <wp:extent cx="1370330" cy="504825"/>
                <wp:effectExtent l="0" t="0" r="1270" b="9525"/>
                <wp:wrapNone/>
                <wp:docPr id="65" name="文本框 65"/>
                <wp:cNvGraphicFramePr/>
                <a:graphic xmlns:a="http://schemas.openxmlformats.org/drawingml/2006/main">
                  <a:graphicData uri="http://schemas.microsoft.com/office/word/2010/wordprocessingShape">
                    <wps:wsp>
                      <wps:cNvSpPr txBox="1"/>
                      <wps:spPr>
                        <a:xfrm>
                          <a:off x="0" y="0"/>
                          <a:ext cx="1370330" cy="504825"/>
                        </a:xfrm>
                        <a:prstGeom prst="rect">
                          <a:avLst/>
                        </a:prstGeom>
                        <a:solidFill>
                          <a:srgbClr val="B8F8FB"/>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8441634">
                            <w:pPr>
                              <w:snapToGrid w:val="0"/>
                              <w:spacing w:line="240" w:lineRule="atLeast"/>
                              <w:jc w:val="center"/>
                              <w:rPr>
                                <w:rFonts w:ascii="黑体" w:hAnsi="黑体" w:eastAsia="黑体"/>
                                <w:b/>
                                <w:sz w:val="28"/>
                                <w:szCs w:val="28"/>
                              </w:rPr>
                            </w:pPr>
                            <w:r>
                              <w:rPr>
                                <w:rFonts w:hint="eastAsia" w:ascii="宋体" w:hAnsi="宋体" w:cs="宋体"/>
                                <w:sz w:val="24"/>
                                <w:szCs w:val="24"/>
                              </w:rPr>
                              <w:t>办公文秘（相关岗位）</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2.3pt;margin-top:6.95pt;height:39.75pt;width:107.9pt;z-index:251661312;mso-width-relative:page;mso-height-relative:page;" fillcolor="#B8F8FB" filled="t" stroked="f" coordsize="21600,21600" o:gfxdata="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2fIO&#10;ndgAAAAIAQAADwAAAAAAAAABACAAAAAiAAAAZHJzL2Rvd25yZXYueG1sUEsBAhQAFAAAAAgAh07i&#10;QOvYJtdbAgAAnwQAAA4AAAAAAAAAAQAgAAAAJwEAAGRycy9lMm9Eb2MueG1sUEsFBgAAAAAGAAYA&#10;WQEAAPQFAAAAAA==&#10;">
                <v:fill on="t" focussize="0,0"/>
                <v:stroke on="f" weight="0.5pt"/>
                <v:imagedata o:title=""/>
                <o:lock v:ext="edit" aspectratio="f"/>
                <v:textbox>
                  <w:txbxContent>
                    <w:p w14:paraId="08441634">
                      <w:pPr>
                        <w:snapToGrid w:val="0"/>
                        <w:spacing w:line="240" w:lineRule="atLeast"/>
                        <w:jc w:val="center"/>
                        <w:rPr>
                          <w:rFonts w:ascii="黑体" w:hAnsi="黑体" w:eastAsia="黑体"/>
                          <w:b/>
                          <w:sz w:val="28"/>
                          <w:szCs w:val="28"/>
                        </w:rPr>
                      </w:pPr>
                      <w:r>
                        <w:rPr>
                          <w:rFonts w:hint="eastAsia" w:ascii="宋体" w:hAnsi="宋体" w:cs="宋体"/>
                          <w:sz w:val="24"/>
                          <w:szCs w:val="24"/>
                        </w:rPr>
                        <w:t>办公文秘（相关岗位）</w:t>
                      </w:r>
                    </w:p>
                  </w:txbxContent>
                </v:textbox>
              </v:shape>
            </w:pict>
          </mc:Fallback>
        </mc:AlternateContent>
      </w:r>
    </w:p>
    <w:p w14:paraId="295B9D54">
      <w:pPr>
        <w:keepNext/>
        <w:keepLines/>
        <w:spacing w:line="500" w:lineRule="exact"/>
        <w:ind w:firstLine="562" w:firstLineChars="200"/>
        <w:outlineLvl w:val="9"/>
        <w:rPr>
          <w:rFonts w:ascii="Arial" w:hAnsi="Arial" w:eastAsia="黑体"/>
          <w:b/>
          <w:bCs/>
          <w:sz w:val="28"/>
          <w:szCs w:val="28"/>
        </w:rPr>
      </w:pPr>
    </w:p>
    <w:p w14:paraId="6B180525">
      <w:pPr>
        <w:keepNext/>
        <w:keepLines/>
        <w:spacing w:line="500" w:lineRule="exact"/>
        <w:ind w:firstLine="420" w:firstLineChars="200"/>
        <w:outlineLvl w:val="9"/>
        <w:rPr>
          <w:rFonts w:ascii="Arial" w:hAnsi="Arial" w:eastAsia="黑体"/>
          <w:b/>
          <w:bCs/>
          <w:sz w:val="28"/>
          <w:szCs w:val="28"/>
        </w:rPr>
      </w:pPr>
      <w:r>
        <mc:AlternateContent>
          <mc:Choice Requires="wps">
            <w:drawing>
              <wp:anchor distT="0" distB="0" distL="114300" distR="114300" simplePos="0" relativeHeight="251692032" behindDoc="0" locked="0" layoutInCell="1" allowOverlap="1">
                <wp:simplePos x="0" y="0"/>
                <wp:positionH relativeFrom="column">
                  <wp:posOffset>4714875</wp:posOffset>
                </wp:positionH>
                <wp:positionV relativeFrom="paragraph">
                  <wp:posOffset>215900</wp:posOffset>
                </wp:positionV>
                <wp:extent cx="1581150" cy="571500"/>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1581150" cy="571500"/>
                        </a:xfrm>
                        <a:prstGeom prst="rect">
                          <a:avLst/>
                        </a:prstGeom>
                        <a:solidFill>
                          <a:srgbClr val="BDD7EE"/>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A7C8778">
                            <w:pPr>
                              <w:rPr>
                                <w:rFonts w:ascii="宋体" w:hAnsi="宋体" w:cs="宋体"/>
                                <w:szCs w:val="21"/>
                              </w:rPr>
                            </w:pPr>
                            <w:r>
                              <w:rPr>
                                <w:rFonts w:hint="eastAsia" w:ascii="宋体" w:hAnsi="宋体" w:cs="宋体"/>
                                <w:szCs w:val="21"/>
                              </w:rPr>
                              <w:t>（1）计算机硬软件维护</w:t>
                            </w:r>
                          </w:p>
                          <w:p w14:paraId="318CE273">
                            <w:r>
                              <w:rPr>
                                <w:rFonts w:hint="eastAsia" w:ascii="宋体" w:hAnsi="宋体" w:cs="宋体"/>
                                <w:szCs w:val="21"/>
                              </w:rPr>
                              <w:t>（2）故障检测与排</w:t>
                            </w:r>
                            <w:r>
                              <w:rPr>
                                <w:rFonts w:hint="eastAsia" w:ascii="宋体" w:hAnsi="宋体" w:cs="宋体"/>
                                <w:sz w:val="24"/>
                                <w:szCs w:val="24"/>
                              </w:rPr>
                              <w:t>除</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1.25pt;margin-top:17pt;height:45pt;width:124.5pt;z-index:251692032;mso-width-relative:page;mso-height-relative:page;" fillcolor="#BDD7EE" filled="t" stroked="f" coordsize="21600,21600" o:gfxdata="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GtCQbtgA&#10;AAAKAQAADwAAAAAAAAABACAAAAAiAAAAZHJzL2Rvd25yZXYueG1sUEsBAhQAFAAAAAgAh07iQB5t&#10;PJtYAgAAnwQAAA4AAAAAAAAAAQAgAAAAJwEAAGRycy9lMm9Eb2MueG1sUEsFBgAAAAAGAAYAWQEA&#10;APEFAAAAAA==&#10;">
                <v:fill on="t" focussize="0,0"/>
                <v:stroke on="f" weight="0.5pt"/>
                <v:imagedata o:title=""/>
                <o:lock v:ext="edit" aspectratio="f"/>
                <v:textbox>
                  <w:txbxContent>
                    <w:p w14:paraId="5A7C8778">
                      <w:pPr>
                        <w:rPr>
                          <w:rFonts w:ascii="宋体" w:hAnsi="宋体" w:cs="宋体"/>
                          <w:szCs w:val="21"/>
                        </w:rPr>
                      </w:pPr>
                      <w:r>
                        <w:rPr>
                          <w:rFonts w:hint="eastAsia" w:ascii="宋体" w:hAnsi="宋体" w:cs="宋体"/>
                          <w:szCs w:val="21"/>
                        </w:rPr>
                        <w:t>（1）计算机硬软件维护</w:t>
                      </w:r>
                    </w:p>
                    <w:p w14:paraId="318CE273">
                      <w:r>
                        <w:rPr>
                          <w:rFonts w:hint="eastAsia" w:ascii="宋体" w:hAnsi="宋体" w:cs="宋体"/>
                          <w:szCs w:val="21"/>
                        </w:rPr>
                        <w:t>（2）故障检测与排</w:t>
                      </w:r>
                      <w:r>
                        <w:rPr>
                          <w:rFonts w:hint="eastAsia" w:ascii="宋体" w:hAnsi="宋体" w:cs="宋体"/>
                          <w:sz w:val="24"/>
                          <w:szCs w:val="24"/>
                        </w:rPr>
                        <w:t>除</w:t>
                      </w:r>
                    </w:p>
                  </w:txbxContent>
                </v:textbox>
              </v:shape>
            </w:pict>
          </mc:Fallback>
        </mc:AlternateContent>
      </w:r>
      <w:r>
        <mc:AlternateContent>
          <mc:Choice Requires="wps">
            <w:drawing>
              <wp:anchor distT="0" distB="0" distL="114300" distR="114300" simplePos="0" relativeHeight="251689984" behindDoc="0" locked="0" layoutInCell="1" allowOverlap="1">
                <wp:simplePos x="0" y="0"/>
                <wp:positionH relativeFrom="column">
                  <wp:posOffset>2362200</wp:posOffset>
                </wp:positionH>
                <wp:positionV relativeFrom="paragraph">
                  <wp:posOffset>215900</wp:posOffset>
                </wp:positionV>
                <wp:extent cx="1581150" cy="695325"/>
                <wp:effectExtent l="0" t="0" r="0" b="9525"/>
                <wp:wrapNone/>
                <wp:docPr id="70" name="文本框 70"/>
                <wp:cNvGraphicFramePr/>
                <a:graphic xmlns:a="http://schemas.openxmlformats.org/drawingml/2006/main">
                  <a:graphicData uri="http://schemas.microsoft.com/office/word/2010/wordprocessingShape">
                    <wps:wsp>
                      <wps:cNvSpPr txBox="1"/>
                      <wps:spPr>
                        <a:xfrm>
                          <a:off x="0" y="0"/>
                          <a:ext cx="1581150" cy="695325"/>
                        </a:xfrm>
                        <a:prstGeom prst="rect">
                          <a:avLst/>
                        </a:prstGeom>
                        <a:solidFill>
                          <a:srgbClr val="FFD96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6F00558">
                            <w:pPr>
                              <w:rPr>
                                <w:rFonts w:ascii="宋体" w:hAnsi="宋体" w:cs="宋体"/>
                                <w:sz w:val="24"/>
                                <w:szCs w:val="24"/>
                              </w:rPr>
                            </w:pPr>
                            <w:r>
                              <w:rPr>
                                <w:rFonts w:hint="eastAsia" w:ascii="宋体" w:hAnsi="宋体" w:cs="宋体"/>
                                <w:sz w:val="24"/>
                                <w:szCs w:val="24"/>
                              </w:rPr>
                              <w:t xml:space="preserve">（1）计算机拆装 </w:t>
                            </w:r>
                          </w:p>
                          <w:p w14:paraId="62D9C65D">
                            <w:pPr>
                              <w:rPr>
                                <w:rFonts w:ascii="宋体" w:hAnsi="宋体" w:cs="宋体"/>
                                <w:sz w:val="24"/>
                                <w:szCs w:val="24"/>
                              </w:rPr>
                            </w:pPr>
                            <w:r>
                              <w:rPr>
                                <w:rFonts w:hint="eastAsia" w:ascii="宋体" w:hAnsi="宋体" w:cs="宋体"/>
                                <w:sz w:val="24"/>
                                <w:szCs w:val="24"/>
                              </w:rPr>
                              <w:t>（2）计算机系统维护</w:t>
                            </w:r>
                          </w:p>
                          <w:p w14:paraId="0A2726F1">
                            <w:r>
                              <w:rPr>
                                <w:rFonts w:hint="eastAsia" w:ascii="宋体" w:hAnsi="宋体" w:cs="宋体"/>
                                <w:sz w:val="24"/>
                                <w:szCs w:val="24"/>
                              </w:rPr>
                              <w:t>（3）故障检测与排除</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17pt;height:54.75pt;width:124.5pt;z-index:251689984;mso-width-relative:page;mso-height-relative:page;" fillcolor="#FFD966" filled="t" stroked="f" coordsize="21600,21600" o:gfxdata="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DPTtoH2QAA&#10;AAoBAAAPAAAAAAAAAAEAIAAAACIAAABkcnMvZG93bnJldi54bWxQSwECFAAUAAAACACHTuJAvs+9&#10;/lYCAACfBAAADgAAAAAAAAABACAAAAAoAQAAZHJzL2Uyb0RvYy54bWxQSwUGAAAAAAYABgBZAQAA&#10;8AUAAAAA&#10;">
                <v:fill on="t" focussize="0,0"/>
                <v:stroke on="f" weight="0.5pt"/>
                <v:imagedata o:title=""/>
                <o:lock v:ext="edit" aspectratio="f"/>
                <v:textbox>
                  <w:txbxContent>
                    <w:p w14:paraId="66F00558">
                      <w:pPr>
                        <w:rPr>
                          <w:rFonts w:ascii="宋体" w:hAnsi="宋体" w:cs="宋体"/>
                          <w:sz w:val="24"/>
                          <w:szCs w:val="24"/>
                        </w:rPr>
                      </w:pPr>
                      <w:r>
                        <w:rPr>
                          <w:rFonts w:hint="eastAsia" w:ascii="宋体" w:hAnsi="宋体" w:cs="宋体"/>
                          <w:sz w:val="24"/>
                          <w:szCs w:val="24"/>
                        </w:rPr>
                        <w:t xml:space="preserve">（1）计算机拆装 </w:t>
                      </w:r>
                    </w:p>
                    <w:p w14:paraId="62D9C65D">
                      <w:pPr>
                        <w:rPr>
                          <w:rFonts w:ascii="宋体" w:hAnsi="宋体" w:cs="宋体"/>
                          <w:sz w:val="24"/>
                          <w:szCs w:val="24"/>
                        </w:rPr>
                      </w:pPr>
                      <w:r>
                        <w:rPr>
                          <w:rFonts w:hint="eastAsia" w:ascii="宋体" w:hAnsi="宋体" w:cs="宋体"/>
                          <w:sz w:val="24"/>
                          <w:szCs w:val="24"/>
                        </w:rPr>
                        <w:t>（2）计算机系统维护</w:t>
                      </w:r>
                    </w:p>
                    <w:p w14:paraId="0A2726F1">
                      <w:r>
                        <w:rPr>
                          <w:rFonts w:hint="eastAsia" w:ascii="宋体" w:hAnsi="宋体" w:cs="宋体"/>
                          <w:sz w:val="24"/>
                          <w:szCs w:val="24"/>
                        </w:rPr>
                        <w:t>（3）故障检测与排除</w:t>
                      </w:r>
                    </w:p>
                  </w:txbxContent>
                </v:textbox>
              </v:shape>
            </w:pict>
          </mc:Fallback>
        </mc:AlternateContent>
      </w:r>
    </w:p>
    <w:p w14:paraId="65E8854C">
      <w:pPr>
        <w:keepNext/>
        <w:keepLines/>
        <w:spacing w:line="500" w:lineRule="exact"/>
        <w:ind w:firstLine="420" w:firstLineChars="200"/>
        <w:outlineLvl w:val="9"/>
        <w:rPr>
          <w:rFonts w:ascii="Arial" w:hAnsi="Arial" w:eastAsia="黑体"/>
          <w:b/>
          <w:bCs/>
          <w:sz w:val="28"/>
          <w:szCs w:val="28"/>
        </w:rPr>
      </w:pPr>
      <w:r>
        <mc:AlternateContent>
          <mc:Choice Requires="wps">
            <w:drawing>
              <wp:anchor distT="0" distB="0" distL="114300" distR="114300" simplePos="0" relativeHeight="251695104" behindDoc="0" locked="0" layoutInCell="1" allowOverlap="1">
                <wp:simplePos x="0" y="0"/>
                <wp:positionH relativeFrom="column">
                  <wp:posOffset>4191000</wp:posOffset>
                </wp:positionH>
                <wp:positionV relativeFrom="paragraph">
                  <wp:posOffset>50800</wp:posOffset>
                </wp:positionV>
                <wp:extent cx="285750" cy="409575"/>
                <wp:effectExtent l="0" t="0" r="0" b="9525"/>
                <wp:wrapNone/>
                <wp:docPr id="75" name="右箭头 75"/>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330pt;margin-top:4pt;height:32.25pt;width:22.5pt;z-index:251695104;v-text-anchor:middle;mso-width-relative:page;mso-height-relative:page;" fillcolor="#4472C4 [3204]" filled="t" stroked="f" coordsize="21600,21600" o:gfxdata="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ALcPWs2AAAAAgBAAAPAAAAAAAAAAEAIAAAACIAAABkcnMv&#10;ZG93bnJldi54bWxQSwECFAAUAAAACACHTuJAzZ9wv3UCAADVBAAADgAAAAAAAAABACAAAAAnAQAA&#10;ZHJzL2Uyb0RvYy54bWxQSwUGAAAAAAYABgBZAQAADgYAAAAA&#10;" adj="10800,5400">
                <v:fill on="t" focussize="0,0"/>
                <v:stroke on="f" weight="1pt" miterlimit="8" joinstyle="miter"/>
                <v:imagedata o:title=""/>
                <o:lock v:ext="edit" aspectratio="f"/>
              </v:shape>
            </w:pict>
          </mc:Fallback>
        </mc:AlternateContent>
      </w:r>
      <w:r>
        <mc:AlternateContent>
          <mc:Choice Requires="wps">
            <w:drawing>
              <wp:anchor distT="0" distB="0" distL="114300" distR="114300" simplePos="0" relativeHeight="251688960" behindDoc="0" locked="0" layoutInCell="1" allowOverlap="1">
                <wp:simplePos x="0" y="0"/>
                <wp:positionH relativeFrom="column">
                  <wp:posOffset>410210</wp:posOffset>
                </wp:positionH>
                <wp:positionV relativeFrom="paragraph">
                  <wp:posOffset>2540</wp:posOffset>
                </wp:positionV>
                <wp:extent cx="1370330" cy="504825"/>
                <wp:effectExtent l="0" t="0" r="1270" b="9525"/>
                <wp:wrapNone/>
                <wp:docPr id="69" name="文本框 69"/>
                <wp:cNvGraphicFramePr/>
                <a:graphic xmlns:a="http://schemas.openxmlformats.org/drawingml/2006/main">
                  <a:graphicData uri="http://schemas.microsoft.com/office/word/2010/wordprocessingShape">
                    <wps:wsp>
                      <wps:cNvSpPr txBox="1"/>
                      <wps:spPr>
                        <a:xfrm>
                          <a:off x="0" y="0"/>
                          <a:ext cx="1370330" cy="504825"/>
                        </a:xfrm>
                        <a:prstGeom prst="rect">
                          <a:avLst/>
                        </a:prstGeom>
                        <a:solidFill>
                          <a:srgbClr val="B8F8FB"/>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E47D607">
                            <w:pPr>
                              <w:rPr>
                                <w:rFonts w:ascii="宋体" w:hAnsi="宋体" w:cs="宋体"/>
                                <w:sz w:val="24"/>
                                <w:szCs w:val="24"/>
                              </w:rPr>
                            </w:pPr>
                            <w:r>
                              <w:rPr>
                                <w:rFonts w:hint="eastAsia" w:ascii="宋体" w:hAnsi="宋体" w:cs="宋体"/>
                                <w:sz w:val="24"/>
                                <w:szCs w:val="24"/>
                              </w:rPr>
                              <w:t>计算机维护与维修</w:t>
                            </w:r>
                          </w:p>
                          <w:p w14:paraId="2DC9C490">
                            <w:r>
                              <w:rPr>
                                <w:rFonts w:hint="eastAsia" w:ascii="宋体" w:hAnsi="宋体" w:cs="宋体"/>
                                <w:sz w:val="24"/>
                                <w:szCs w:val="24"/>
                              </w:rPr>
                              <w:t>（相关岗位）</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2.3pt;margin-top:0.2pt;height:39.75pt;width:107.9pt;z-index:251688960;mso-width-relative:page;mso-height-relative:page;" fillcolor="#B8F8FB" filled="t" stroked="f" coordsize="21600,21600" o:gfxdata="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ElQrdHWAAAA&#10;BgEAAA8AAAAAAAAAAQAgAAAAIgAAAGRycy9kb3ducmV2LnhtbFBLAQIUABQAAAAIAIdO4kCBm/WR&#10;WAIAAJ8EAAAOAAAAAAAAAAEAIAAAACUBAABkcnMvZTJvRG9jLnhtbFBLBQYAAAAABgAGAFkBAADv&#10;BQAAAAA=&#10;">
                <v:fill on="t" focussize="0,0"/>
                <v:stroke on="f" weight="0.5pt"/>
                <v:imagedata o:title=""/>
                <o:lock v:ext="edit" aspectratio="f"/>
                <v:textbox>
                  <w:txbxContent>
                    <w:p w14:paraId="7E47D607">
                      <w:pPr>
                        <w:rPr>
                          <w:rFonts w:ascii="宋体" w:hAnsi="宋体" w:cs="宋体"/>
                          <w:sz w:val="24"/>
                          <w:szCs w:val="24"/>
                        </w:rPr>
                      </w:pPr>
                      <w:r>
                        <w:rPr>
                          <w:rFonts w:hint="eastAsia" w:ascii="宋体" w:hAnsi="宋体" w:cs="宋体"/>
                          <w:sz w:val="24"/>
                          <w:szCs w:val="24"/>
                        </w:rPr>
                        <w:t>计算机维护与维修</w:t>
                      </w:r>
                    </w:p>
                    <w:p w14:paraId="2DC9C490">
                      <w:r>
                        <w:rPr>
                          <w:rFonts w:hint="eastAsia" w:ascii="宋体" w:hAnsi="宋体" w:cs="宋体"/>
                          <w:sz w:val="24"/>
                          <w:szCs w:val="24"/>
                        </w:rPr>
                        <w:t>（相关岗位）</w:t>
                      </w:r>
                    </w:p>
                  </w:txbxContent>
                </v:textbox>
              </v:shape>
            </w:pict>
          </mc:Fallback>
        </mc:AlternateContent>
      </w:r>
    </w:p>
    <w:p w14:paraId="3DCF76D2">
      <w:pPr>
        <w:keepNext/>
        <w:keepLines/>
        <w:spacing w:line="500" w:lineRule="exact"/>
        <w:ind w:firstLine="420" w:firstLineChars="200"/>
        <w:outlineLvl w:val="9"/>
        <w:rPr>
          <w:rFonts w:ascii="Arial" w:hAnsi="Arial" w:eastAsia="黑体"/>
          <w:b/>
          <w:bCs/>
          <w:sz w:val="28"/>
          <w:szCs w:val="28"/>
        </w:rPr>
      </w:pPr>
      <w:r>
        <mc:AlternateContent>
          <mc:Choice Requires="wps">
            <w:drawing>
              <wp:anchor distT="0" distB="0" distL="114300" distR="114300" simplePos="0" relativeHeight="251672576" behindDoc="0" locked="0" layoutInCell="1" allowOverlap="1">
                <wp:simplePos x="0" y="0"/>
                <wp:positionH relativeFrom="column">
                  <wp:posOffset>4714875</wp:posOffset>
                </wp:positionH>
                <wp:positionV relativeFrom="paragraph">
                  <wp:posOffset>304800</wp:posOffset>
                </wp:positionV>
                <wp:extent cx="1581150" cy="70485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581150" cy="704850"/>
                        </a:xfrm>
                        <a:prstGeom prst="rect">
                          <a:avLst/>
                        </a:prstGeom>
                        <a:solidFill>
                          <a:srgbClr val="BDD7EE"/>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C82E0FB">
                            <w:pPr>
                              <w:widowControl/>
                              <w:rPr>
                                <w:rFonts w:ascii="宋体" w:hAnsi="宋体" w:cs="宋体"/>
                                <w:szCs w:val="21"/>
                              </w:rPr>
                            </w:pPr>
                            <w:r>
                              <w:rPr>
                                <w:rFonts w:hint="eastAsia" w:ascii="宋体" w:hAnsi="宋体" w:cs="宋体"/>
                                <w:szCs w:val="21"/>
                              </w:rPr>
                              <w:t>（1）平面设计软件的使用</w:t>
                            </w:r>
                          </w:p>
                          <w:p w14:paraId="60C2591C">
                            <w:pPr>
                              <w:spacing w:line="400" w:lineRule="exact"/>
                              <w:rPr>
                                <w:b/>
                                <w:szCs w:val="21"/>
                              </w:rPr>
                            </w:pPr>
                            <w:r>
                              <w:rPr>
                                <w:rFonts w:hint="eastAsia" w:ascii="宋体" w:hAnsi="宋体" w:cs="宋体"/>
                                <w:szCs w:val="21"/>
                              </w:rPr>
                              <w:t>（2）Flash软件的使用</w:t>
                            </w:r>
                          </w:p>
                          <w:p w14:paraId="35CCBB7B">
                            <w:pPr>
                              <w:spacing w:line="400" w:lineRule="exact"/>
                              <w:rPr>
                                <w:b/>
                                <w:sz w:val="28"/>
                                <w:szCs w:val="28"/>
                              </w:rPr>
                            </w:pPr>
                          </w:p>
                          <w:p w14:paraId="79369564">
                            <w:pPr>
                              <w:spacing w:line="400" w:lineRule="exact"/>
                              <w:rPr>
                                <w:b/>
                                <w:sz w:val="28"/>
                                <w:szCs w:val="28"/>
                              </w:rPr>
                            </w:pPr>
                            <w:r>
                              <w:rPr>
                                <w:rFonts w:hint="eastAsia"/>
                                <w:b/>
                                <w:sz w:val="28"/>
                                <w:szCs w:val="28"/>
                              </w:rPr>
                              <w:t>能力4</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1.25pt;margin-top:24pt;height:55.5pt;width:124.5pt;z-index:251672576;mso-width-relative:page;mso-height-relative:page;" fillcolor="#BDD7EE" filled="t" stroked="f" coordsize="21600,21600" o:gfxdata="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CxjOW/a&#10;AAAACgEAAA8AAAAAAAAAAQAgAAAAIgAAAGRycy9kb3ducmV2LnhtbFBLAQIUABQAAAAIAIdO4kCq&#10;Zu5kVwIAAJ8EAAAOAAAAAAAAAAEAIAAAACkBAABkcnMvZTJvRG9jLnhtbFBLBQYAAAAABgAGAFkB&#10;AADyBQAAAAA=&#10;">
                <v:fill on="t" focussize="0,0"/>
                <v:stroke on="f" weight="0.5pt"/>
                <v:imagedata o:title=""/>
                <o:lock v:ext="edit" aspectratio="f"/>
                <v:textbox>
                  <w:txbxContent>
                    <w:p w14:paraId="7C82E0FB">
                      <w:pPr>
                        <w:widowControl/>
                        <w:rPr>
                          <w:rFonts w:ascii="宋体" w:hAnsi="宋体" w:cs="宋体"/>
                          <w:szCs w:val="21"/>
                        </w:rPr>
                      </w:pPr>
                      <w:r>
                        <w:rPr>
                          <w:rFonts w:hint="eastAsia" w:ascii="宋体" w:hAnsi="宋体" w:cs="宋体"/>
                          <w:szCs w:val="21"/>
                        </w:rPr>
                        <w:t>（1）平面设计软件的使用</w:t>
                      </w:r>
                    </w:p>
                    <w:p w14:paraId="60C2591C">
                      <w:pPr>
                        <w:spacing w:line="400" w:lineRule="exact"/>
                        <w:rPr>
                          <w:b/>
                          <w:szCs w:val="21"/>
                        </w:rPr>
                      </w:pPr>
                      <w:r>
                        <w:rPr>
                          <w:rFonts w:hint="eastAsia" w:ascii="宋体" w:hAnsi="宋体" w:cs="宋体"/>
                          <w:szCs w:val="21"/>
                        </w:rPr>
                        <w:t>（2）Flash软件的使用</w:t>
                      </w:r>
                    </w:p>
                    <w:p w14:paraId="35CCBB7B">
                      <w:pPr>
                        <w:spacing w:line="400" w:lineRule="exact"/>
                        <w:rPr>
                          <w:b/>
                          <w:sz w:val="28"/>
                          <w:szCs w:val="28"/>
                        </w:rPr>
                      </w:pPr>
                    </w:p>
                    <w:p w14:paraId="79369564">
                      <w:pPr>
                        <w:spacing w:line="400" w:lineRule="exact"/>
                        <w:rPr>
                          <w:b/>
                          <w:sz w:val="28"/>
                          <w:szCs w:val="28"/>
                        </w:rPr>
                      </w:pPr>
                      <w:r>
                        <w:rPr>
                          <w:rFonts w:hint="eastAsia"/>
                          <w:b/>
                          <w:sz w:val="28"/>
                          <w:szCs w:val="28"/>
                        </w:rPr>
                        <w:t>能力4</w:t>
                      </w:r>
                    </w:p>
                  </w:txbxContent>
                </v:textbox>
              </v:shape>
            </w:pict>
          </mc:Fallback>
        </mc:AlternateContent>
      </w:r>
    </w:p>
    <w:p w14:paraId="344D9D70">
      <w:pPr>
        <w:keepNext/>
        <w:keepLines/>
        <w:spacing w:line="500" w:lineRule="exact"/>
        <w:ind w:firstLine="420" w:firstLineChars="200"/>
        <w:outlineLvl w:val="9"/>
        <w:rPr>
          <w:rFonts w:ascii="Arial" w:hAnsi="Arial" w:eastAsia="黑体"/>
          <w:b/>
          <w:bCs/>
          <w:sz w:val="28"/>
          <w:szCs w:val="28"/>
        </w:rPr>
      </w:pPr>
      <w:r>
        <mc:AlternateContent>
          <mc:Choice Requires="wps">
            <w:drawing>
              <wp:anchor distT="0" distB="0" distL="114300" distR="114300" simplePos="0" relativeHeight="251684864" behindDoc="0" locked="0" layoutInCell="1" allowOverlap="1">
                <wp:simplePos x="0" y="0"/>
                <wp:positionH relativeFrom="column">
                  <wp:posOffset>6553200</wp:posOffset>
                </wp:positionH>
                <wp:positionV relativeFrom="paragraph">
                  <wp:posOffset>34925</wp:posOffset>
                </wp:positionV>
                <wp:extent cx="285750" cy="409575"/>
                <wp:effectExtent l="0" t="0" r="0" b="9525"/>
                <wp:wrapNone/>
                <wp:docPr id="40" name="右箭头 40"/>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516pt;margin-top:2.75pt;height:32.25pt;width:22.5pt;z-index:251684864;v-text-anchor:middle;mso-width-relative:page;mso-height-relative:page;" fillcolor="#4472C4 [3204]" filled="t" stroked="f" coordsize="21600,21600" o:gfxdata="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4tDYBtkAAAAKAQAADwAAAAAAAAABACAAAAAiAAAAZHJz&#10;L2Rvd25yZXYueG1sUEsBAhQAFAAAAAgAh07iQMGCrEt1AgAA1QQAAA4AAAAAAAAAAQAgAAAAKAEA&#10;AGRycy9lMm9Eb2MueG1sUEsFBgAAAAAGAAYAWQEAAA8GAAAAAA==&#10;" adj="10800,5400">
                <v:fill on="t" focussize="0,0"/>
                <v:stroke on="f" weight="1pt" miterlimit="8" joinstyle="miter"/>
                <v:imagedata o:title=""/>
                <o:lock v:ext="edit" aspectratio="f"/>
              </v:shape>
            </w:pict>
          </mc:Fallback>
        </mc:AlternateContent>
      </w:r>
      <w:r>
        <mc:AlternateContent>
          <mc:Choice Requires="wps">
            <w:drawing>
              <wp:anchor distT="0" distB="0" distL="114300" distR="114300" simplePos="0" relativeHeight="251682816" behindDoc="0" locked="0" layoutInCell="1" allowOverlap="1">
                <wp:simplePos x="0" y="0"/>
                <wp:positionH relativeFrom="column">
                  <wp:posOffset>4210050</wp:posOffset>
                </wp:positionH>
                <wp:positionV relativeFrom="paragraph">
                  <wp:posOffset>196850</wp:posOffset>
                </wp:positionV>
                <wp:extent cx="285750" cy="409575"/>
                <wp:effectExtent l="0" t="0" r="0" b="9525"/>
                <wp:wrapNone/>
                <wp:docPr id="37" name="右箭头 37"/>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331.5pt;margin-top:15.5pt;height:32.25pt;width:22.5pt;z-index:251682816;v-text-anchor:middle;mso-width-relative:page;mso-height-relative:page;" fillcolor="#4472C4 [3204]" filled="t" stroked="f" coordsize="21600,21600" o:gfxdata="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BRcgy62gAAAAkBAAAPAAAAAAAAAAEAIAAAACIAAABk&#10;cnMvZG93bnJldi54bWxQSwECFAAUAAAACACHTuJA42KsnXYCAADVBAAADgAAAAAAAAABACAAAAAp&#10;AQAAZHJzL2Uyb0RvYy54bWxQSwUGAAAAAAYABgBZAQAAEQYAAAAA&#10;" adj="10800,5400">
                <v:fill on="t" focussize="0,0"/>
                <v:stroke on="f" weight="1pt" miterlimit="8" joinstyle="miter"/>
                <v:imagedata o:title=""/>
                <o:lock v:ext="edit" aspectratio="f"/>
              </v:shap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2390775</wp:posOffset>
                </wp:positionH>
                <wp:positionV relativeFrom="paragraph">
                  <wp:posOffset>110490</wp:posOffset>
                </wp:positionV>
                <wp:extent cx="1581150" cy="563880"/>
                <wp:effectExtent l="0" t="0" r="0" b="7620"/>
                <wp:wrapNone/>
                <wp:docPr id="47" name="文本框 47"/>
                <wp:cNvGraphicFramePr/>
                <a:graphic xmlns:a="http://schemas.openxmlformats.org/drawingml/2006/main">
                  <a:graphicData uri="http://schemas.microsoft.com/office/word/2010/wordprocessingShape">
                    <wps:wsp>
                      <wps:cNvSpPr txBox="1"/>
                      <wps:spPr>
                        <a:xfrm>
                          <a:off x="0" y="0"/>
                          <a:ext cx="1581150" cy="563880"/>
                        </a:xfrm>
                        <a:prstGeom prst="rect">
                          <a:avLst/>
                        </a:prstGeom>
                        <a:solidFill>
                          <a:srgbClr val="FFD96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57AFF49">
                            <w:pPr>
                              <w:widowControl/>
                              <w:numPr>
                                <w:ilvl w:val="0"/>
                                <w:numId w:val="1"/>
                              </w:numPr>
                              <w:rPr>
                                <w:rFonts w:ascii="宋体" w:hAnsi="宋体" w:cs="宋体"/>
                                <w:sz w:val="24"/>
                                <w:szCs w:val="24"/>
                              </w:rPr>
                            </w:pPr>
                            <w:r>
                              <w:rPr>
                                <w:rFonts w:hint="eastAsia" w:ascii="宋体" w:hAnsi="宋体" w:cs="宋体"/>
                                <w:sz w:val="24"/>
                                <w:szCs w:val="24"/>
                              </w:rPr>
                              <w:t>平面设计</w:t>
                            </w:r>
                          </w:p>
                          <w:p w14:paraId="06A202A1">
                            <w:r>
                              <w:rPr>
                                <w:rFonts w:hint="eastAsia" w:ascii="宋体" w:hAnsi="宋体" w:cs="宋体"/>
                                <w:sz w:val="24"/>
                                <w:szCs w:val="24"/>
                              </w:rPr>
                              <w:t>（2）动画设计</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8.25pt;margin-top:8.7pt;height:44.4pt;width:124.5pt;z-index:251669504;mso-width-relative:page;mso-height-relative:page;" fillcolor="#FFD966" filled="t" stroked="f" coordsize="21600,21600" o:gfxdata="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KDQOP7Y&#10;AAAACgEAAA8AAAAAAAAAAQAgAAAAIgAAAGRycy9kb3ducmV2LnhtbFBLAQIUABQAAAAIAIdO4kCs&#10;1I+9WQIAAJ8EAAAOAAAAAAAAAAEAIAAAACcBAABkcnMvZTJvRG9jLnhtbFBLBQYAAAAABgAGAFkB&#10;AADyBQAAAAA=&#10;">
                <v:fill on="t" focussize="0,0"/>
                <v:stroke on="f" weight="0.5pt"/>
                <v:imagedata o:title=""/>
                <o:lock v:ext="edit" aspectratio="f"/>
                <v:textbox>
                  <w:txbxContent>
                    <w:p w14:paraId="257AFF49">
                      <w:pPr>
                        <w:widowControl/>
                        <w:numPr>
                          <w:ilvl w:val="0"/>
                          <w:numId w:val="1"/>
                        </w:numPr>
                        <w:rPr>
                          <w:rFonts w:ascii="宋体" w:hAnsi="宋体" w:cs="宋体"/>
                          <w:sz w:val="24"/>
                          <w:szCs w:val="24"/>
                        </w:rPr>
                      </w:pPr>
                      <w:r>
                        <w:rPr>
                          <w:rFonts w:hint="eastAsia" w:ascii="宋体" w:hAnsi="宋体" w:cs="宋体"/>
                          <w:sz w:val="24"/>
                          <w:szCs w:val="24"/>
                        </w:rPr>
                        <w:t>平面设计</w:t>
                      </w:r>
                    </w:p>
                    <w:p w14:paraId="06A202A1">
                      <w:r>
                        <w:rPr>
                          <w:rFonts w:hint="eastAsia" w:ascii="宋体" w:hAnsi="宋体" w:cs="宋体"/>
                          <w:sz w:val="24"/>
                          <w:szCs w:val="24"/>
                        </w:rPr>
                        <w:t>（2）动画设计</w:t>
                      </w:r>
                    </w:p>
                  </w:txbxContent>
                </v:textbox>
              </v:shape>
            </w:pict>
          </mc:Fallback>
        </mc:AlternateContent>
      </w:r>
      <w:r>
        <mc:AlternateContent>
          <mc:Choice Requires="wps">
            <w:drawing>
              <wp:anchor distT="0" distB="0" distL="114300" distR="114300" simplePos="0" relativeHeight="251685888" behindDoc="0" locked="0" layoutInCell="1" allowOverlap="1">
                <wp:simplePos x="0" y="0"/>
                <wp:positionH relativeFrom="column">
                  <wp:posOffset>410210</wp:posOffset>
                </wp:positionH>
                <wp:positionV relativeFrom="paragraph">
                  <wp:posOffset>196215</wp:posOffset>
                </wp:positionV>
                <wp:extent cx="1370330" cy="504825"/>
                <wp:effectExtent l="0" t="0" r="1270" b="9525"/>
                <wp:wrapNone/>
                <wp:docPr id="66" name="文本框 66"/>
                <wp:cNvGraphicFramePr/>
                <a:graphic xmlns:a="http://schemas.openxmlformats.org/drawingml/2006/main">
                  <a:graphicData uri="http://schemas.microsoft.com/office/word/2010/wordprocessingShape">
                    <wps:wsp>
                      <wps:cNvSpPr txBox="1"/>
                      <wps:spPr>
                        <a:xfrm>
                          <a:off x="0" y="0"/>
                          <a:ext cx="1370330" cy="504825"/>
                        </a:xfrm>
                        <a:prstGeom prst="rect">
                          <a:avLst/>
                        </a:prstGeom>
                        <a:solidFill>
                          <a:srgbClr val="B8F8FB"/>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5476AB9">
                            <w:pPr>
                              <w:rPr>
                                <w:rFonts w:ascii="黑体" w:hAnsi="黑体" w:eastAsia="黑体"/>
                                <w:b/>
                                <w:sz w:val="28"/>
                                <w:szCs w:val="28"/>
                              </w:rPr>
                            </w:pPr>
                            <w:r>
                              <w:rPr>
                                <w:rFonts w:hint="eastAsia" w:ascii="宋体" w:hAnsi="宋体" w:cs="宋体"/>
                                <w:sz w:val="24"/>
                                <w:szCs w:val="24"/>
                              </w:rPr>
                              <w:t>美工、平面设计（相关岗位）</w:t>
                            </w:r>
                          </w:p>
                          <w:p w14:paraId="435B912C"/>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2.3pt;margin-top:15.45pt;height:39.75pt;width:107.9pt;z-index:251685888;mso-width-relative:page;mso-height-relative:page;" fillcolor="#B8F8FB" filled="t" stroked="f" coordsize="21600,21600" o:gfxdata="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80A1zdgA&#10;AAAJAQAADwAAAAAAAAABACAAAAAiAAAAZHJzL2Rvd25yZXYueG1sUEsBAhQAFAAAAAgAh07iQBGL&#10;KitYAgAAnwQAAA4AAAAAAAAAAQAgAAAAJwEAAGRycy9lMm9Eb2MueG1sUEsFBgAAAAAGAAYAWQEA&#10;APEFAAAAAA==&#10;">
                <v:fill on="t" focussize="0,0"/>
                <v:stroke on="f" weight="0.5pt"/>
                <v:imagedata o:title=""/>
                <o:lock v:ext="edit" aspectratio="f"/>
                <v:textbox>
                  <w:txbxContent>
                    <w:p w14:paraId="75476AB9">
                      <w:pPr>
                        <w:rPr>
                          <w:rFonts w:ascii="黑体" w:hAnsi="黑体" w:eastAsia="黑体"/>
                          <w:b/>
                          <w:sz w:val="28"/>
                          <w:szCs w:val="28"/>
                        </w:rPr>
                      </w:pPr>
                      <w:r>
                        <w:rPr>
                          <w:rFonts w:hint="eastAsia" w:ascii="宋体" w:hAnsi="宋体" w:cs="宋体"/>
                          <w:sz w:val="24"/>
                          <w:szCs w:val="24"/>
                        </w:rPr>
                        <w:t>美工、平面设计（相关岗位）</w:t>
                      </w:r>
                    </w:p>
                    <w:p w14:paraId="435B912C"/>
                  </w:txbxContent>
                </v:textbox>
              </v:shape>
            </w:pict>
          </mc:Fallback>
        </mc:AlternateContent>
      </w:r>
    </w:p>
    <w:p w14:paraId="7E64D301">
      <w:pPr>
        <w:keepNext/>
        <w:keepLines/>
        <w:spacing w:line="500" w:lineRule="exact"/>
        <w:ind w:firstLine="562" w:firstLineChars="200"/>
        <w:outlineLvl w:val="9"/>
        <w:rPr>
          <w:rFonts w:ascii="Arial" w:hAnsi="Arial" w:eastAsia="黑体"/>
          <w:b/>
          <w:bCs/>
          <w:sz w:val="28"/>
          <w:szCs w:val="28"/>
        </w:rPr>
      </w:pPr>
    </w:p>
    <w:p w14:paraId="5916B368">
      <w:pPr>
        <w:keepNext/>
        <w:keepLines/>
        <w:spacing w:line="500" w:lineRule="exact"/>
        <w:ind w:firstLine="420" w:firstLineChars="200"/>
        <w:outlineLvl w:val="9"/>
        <w:rPr>
          <w:rFonts w:ascii="Arial" w:hAnsi="Arial" w:eastAsia="黑体"/>
          <w:b/>
          <w:bCs/>
          <w:sz w:val="28"/>
          <w:szCs w:val="28"/>
        </w:rPr>
      </w:pPr>
      <w:r>
        <mc:AlternateContent>
          <mc:Choice Requires="wps">
            <w:drawing>
              <wp:anchor distT="0" distB="0" distL="114300" distR="114300" simplePos="0" relativeHeight="251693056" behindDoc="0" locked="0" layoutInCell="1" allowOverlap="1">
                <wp:simplePos x="0" y="0"/>
                <wp:positionH relativeFrom="column">
                  <wp:posOffset>4714875</wp:posOffset>
                </wp:positionH>
                <wp:positionV relativeFrom="paragraph">
                  <wp:posOffset>142875</wp:posOffset>
                </wp:positionV>
                <wp:extent cx="1581150" cy="836930"/>
                <wp:effectExtent l="0" t="0" r="0" b="1270"/>
                <wp:wrapNone/>
                <wp:docPr id="73" name="文本框 73"/>
                <wp:cNvGraphicFramePr/>
                <a:graphic xmlns:a="http://schemas.openxmlformats.org/drawingml/2006/main">
                  <a:graphicData uri="http://schemas.microsoft.com/office/word/2010/wordprocessingShape">
                    <wps:wsp>
                      <wps:cNvSpPr txBox="1"/>
                      <wps:spPr>
                        <a:xfrm>
                          <a:off x="0" y="0"/>
                          <a:ext cx="1581150" cy="836930"/>
                        </a:xfrm>
                        <a:prstGeom prst="rect">
                          <a:avLst/>
                        </a:prstGeom>
                        <a:solidFill>
                          <a:srgbClr val="BDD7EE"/>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2D62DAE">
                            <w:pPr>
                              <w:rPr>
                                <w:rFonts w:ascii="宋体" w:hAnsi="宋体" w:cs="宋体"/>
                                <w:szCs w:val="21"/>
                              </w:rPr>
                            </w:pPr>
                            <w:r>
                              <w:rPr>
                                <w:rFonts w:hint="eastAsia" w:ascii="宋体" w:hAnsi="宋体" w:cs="宋体"/>
                                <w:szCs w:val="21"/>
                              </w:rPr>
                              <w:t>（1）掌握网络管理及网络安全相关知识</w:t>
                            </w:r>
                          </w:p>
                          <w:p w14:paraId="17D7E85F">
                            <w:pPr>
                              <w:rPr>
                                <w:rFonts w:ascii="宋体" w:hAnsi="宋体" w:cs="宋体"/>
                                <w:szCs w:val="21"/>
                              </w:rPr>
                            </w:pPr>
                            <w:r>
                              <w:rPr>
                                <w:rFonts w:hint="eastAsia" w:ascii="宋体" w:hAnsi="宋体" w:cs="宋体"/>
                                <w:szCs w:val="21"/>
                              </w:rPr>
                              <w:t>（2）具备较强的网络搭建与维护能力</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1.25pt;margin-top:11.25pt;height:65.9pt;width:124.5pt;z-index:251693056;mso-width-relative:page;mso-height-relative:page;" fillcolor="#BDD7EE" filled="t" stroked="f" coordsize="21600,21600" o:gfxdata="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Asmtuf&#10;2QAAAAoBAAAPAAAAAAAAAAEAIAAAACIAAABkcnMvZG93bnJldi54bWxQSwECFAAUAAAACACHTuJA&#10;33+4T1kCAACfBAAADgAAAAAAAAABACAAAAAoAQAAZHJzL2Uyb0RvYy54bWxQSwUGAAAAAAYABgBZ&#10;AQAA8wUAAAAA&#10;">
                <v:fill on="t" focussize="0,0"/>
                <v:stroke on="f" weight="0.5pt"/>
                <v:imagedata o:title=""/>
                <o:lock v:ext="edit" aspectratio="f"/>
                <v:textbox>
                  <w:txbxContent>
                    <w:p w14:paraId="62D62DAE">
                      <w:pPr>
                        <w:rPr>
                          <w:rFonts w:ascii="宋体" w:hAnsi="宋体" w:cs="宋体"/>
                          <w:szCs w:val="21"/>
                        </w:rPr>
                      </w:pPr>
                      <w:r>
                        <w:rPr>
                          <w:rFonts w:hint="eastAsia" w:ascii="宋体" w:hAnsi="宋体" w:cs="宋体"/>
                          <w:szCs w:val="21"/>
                        </w:rPr>
                        <w:t>（1）掌握网络管理及网络安全相关知识</w:t>
                      </w:r>
                    </w:p>
                    <w:p w14:paraId="17D7E85F">
                      <w:pPr>
                        <w:rPr>
                          <w:rFonts w:ascii="宋体" w:hAnsi="宋体" w:cs="宋体"/>
                          <w:szCs w:val="21"/>
                        </w:rPr>
                      </w:pPr>
                      <w:r>
                        <w:rPr>
                          <w:rFonts w:hint="eastAsia" w:ascii="宋体" w:hAnsi="宋体" w:cs="宋体"/>
                          <w:szCs w:val="21"/>
                        </w:rPr>
                        <w:t>（2）具备较强的网络搭建与维护能力</w:t>
                      </w:r>
                    </w:p>
                  </w:txbxContent>
                </v:textbox>
              </v:shape>
            </w:pict>
          </mc:Fallback>
        </mc:AlternateContent>
      </w:r>
      <w:r>
        <mc:AlternateContent>
          <mc:Choice Requires="wps">
            <w:drawing>
              <wp:anchor distT="0" distB="0" distL="114300" distR="114300" simplePos="0" relativeHeight="251691008" behindDoc="0" locked="0" layoutInCell="1" allowOverlap="1">
                <wp:simplePos x="0" y="0"/>
                <wp:positionH relativeFrom="column">
                  <wp:posOffset>2352675</wp:posOffset>
                </wp:positionH>
                <wp:positionV relativeFrom="paragraph">
                  <wp:posOffset>161925</wp:posOffset>
                </wp:positionV>
                <wp:extent cx="1581150" cy="695325"/>
                <wp:effectExtent l="0" t="0" r="0" b="9525"/>
                <wp:wrapNone/>
                <wp:docPr id="71" name="文本框 71"/>
                <wp:cNvGraphicFramePr/>
                <a:graphic xmlns:a="http://schemas.openxmlformats.org/drawingml/2006/main">
                  <a:graphicData uri="http://schemas.microsoft.com/office/word/2010/wordprocessingShape">
                    <wps:wsp>
                      <wps:cNvSpPr txBox="1"/>
                      <wps:spPr>
                        <a:xfrm>
                          <a:off x="0" y="0"/>
                          <a:ext cx="1581150" cy="695325"/>
                        </a:xfrm>
                        <a:prstGeom prst="rect">
                          <a:avLst/>
                        </a:prstGeom>
                        <a:solidFill>
                          <a:srgbClr val="FFD96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A582F27">
                            <w:pPr>
                              <w:widowControl/>
                              <w:rPr>
                                <w:rFonts w:ascii="宋体" w:hAnsi="宋体" w:cs="宋体"/>
                                <w:sz w:val="24"/>
                                <w:szCs w:val="24"/>
                              </w:rPr>
                            </w:pPr>
                            <w:r>
                              <w:rPr>
                                <w:rFonts w:hint="eastAsia" w:ascii="宋体" w:hAnsi="宋体" w:cs="宋体"/>
                                <w:sz w:val="24"/>
                                <w:szCs w:val="24"/>
                              </w:rPr>
                              <w:t>（1）网络规划</w:t>
                            </w:r>
                          </w:p>
                          <w:p w14:paraId="26DB076D">
                            <w:pPr>
                              <w:widowControl/>
                              <w:rPr>
                                <w:rFonts w:ascii="宋体" w:hAnsi="宋体" w:cs="宋体"/>
                                <w:sz w:val="24"/>
                                <w:szCs w:val="24"/>
                              </w:rPr>
                            </w:pPr>
                            <w:r>
                              <w:rPr>
                                <w:rFonts w:hint="eastAsia" w:ascii="宋体" w:hAnsi="宋体" w:cs="宋体"/>
                                <w:sz w:val="24"/>
                                <w:szCs w:val="24"/>
                              </w:rPr>
                              <w:t>（2）网络建设</w:t>
                            </w:r>
                          </w:p>
                          <w:p w14:paraId="26DD4948">
                            <w:r>
                              <w:rPr>
                                <w:rFonts w:hint="eastAsia" w:ascii="宋体" w:hAnsi="宋体" w:cs="宋体"/>
                                <w:sz w:val="24"/>
                                <w:szCs w:val="24"/>
                              </w:rPr>
                              <w:t>（3）网络维护</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5.25pt;margin-top:12.75pt;height:54.75pt;width:124.5pt;z-index:251691008;mso-width-relative:page;mso-height-relative:page;" fillcolor="#FFD966" filled="t" stroked="f" coordsize="21600,21600" o:gfxdata="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Fky56vYAAAA&#10;CgEAAA8AAAAAAAAAAQAgAAAAIgAAAGRycy9kb3ducmV2LnhtbFBLAQIUABQAAAAIAIdO4kDo/rmq&#10;VgIAAJ8EAAAOAAAAAAAAAAEAIAAAACcBAABkcnMvZTJvRG9jLnhtbFBLBQYAAAAABgAGAFkBAADv&#10;BQAAAAA=&#10;">
                <v:fill on="t" focussize="0,0"/>
                <v:stroke on="f" weight="0.5pt"/>
                <v:imagedata o:title=""/>
                <o:lock v:ext="edit" aspectratio="f"/>
                <v:textbox>
                  <w:txbxContent>
                    <w:p w14:paraId="3A582F27">
                      <w:pPr>
                        <w:widowControl/>
                        <w:rPr>
                          <w:rFonts w:ascii="宋体" w:hAnsi="宋体" w:cs="宋体"/>
                          <w:sz w:val="24"/>
                          <w:szCs w:val="24"/>
                        </w:rPr>
                      </w:pPr>
                      <w:r>
                        <w:rPr>
                          <w:rFonts w:hint="eastAsia" w:ascii="宋体" w:hAnsi="宋体" w:cs="宋体"/>
                          <w:sz w:val="24"/>
                          <w:szCs w:val="24"/>
                        </w:rPr>
                        <w:t>（1）网络规划</w:t>
                      </w:r>
                    </w:p>
                    <w:p w14:paraId="26DB076D">
                      <w:pPr>
                        <w:widowControl/>
                        <w:rPr>
                          <w:rFonts w:ascii="宋体" w:hAnsi="宋体" w:cs="宋体"/>
                          <w:sz w:val="24"/>
                          <w:szCs w:val="24"/>
                        </w:rPr>
                      </w:pPr>
                      <w:r>
                        <w:rPr>
                          <w:rFonts w:hint="eastAsia" w:ascii="宋体" w:hAnsi="宋体" w:cs="宋体"/>
                          <w:sz w:val="24"/>
                          <w:szCs w:val="24"/>
                        </w:rPr>
                        <w:t>（2）网络建设</w:t>
                      </w:r>
                    </w:p>
                    <w:p w14:paraId="26DD4948">
                      <w:r>
                        <w:rPr>
                          <w:rFonts w:hint="eastAsia" w:ascii="宋体" w:hAnsi="宋体" w:cs="宋体"/>
                          <w:sz w:val="24"/>
                          <w:szCs w:val="24"/>
                        </w:rPr>
                        <w:t>（3）网络维护</w:t>
                      </w:r>
                    </w:p>
                  </w:txbxContent>
                </v:textbox>
              </v:shape>
            </w:pict>
          </mc:Fallback>
        </mc:AlternateContent>
      </w:r>
      <w:r>
        <mc:AlternateContent>
          <mc:Choice Requires="wps">
            <w:drawing>
              <wp:anchor distT="0" distB="0" distL="114300" distR="114300" simplePos="0" relativeHeight="251686912" behindDoc="0" locked="0" layoutInCell="1" allowOverlap="1">
                <wp:simplePos x="0" y="0"/>
                <wp:positionH relativeFrom="column">
                  <wp:posOffset>400685</wp:posOffset>
                </wp:positionH>
                <wp:positionV relativeFrom="paragraph">
                  <wp:posOffset>304165</wp:posOffset>
                </wp:positionV>
                <wp:extent cx="1370330" cy="504825"/>
                <wp:effectExtent l="0" t="0" r="1270" b="9525"/>
                <wp:wrapNone/>
                <wp:docPr id="67" name="文本框 67"/>
                <wp:cNvGraphicFramePr/>
                <a:graphic xmlns:a="http://schemas.openxmlformats.org/drawingml/2006/main">
                  <a:graphicData uri="http://schemas.microsoft.com/office/word/2010/wordprocessingShape">
                    <wps:wsp>
                      <wps:cNvSpPr txBox="1"/>
                      <wps:spPr>
                        <a:xfrm>
                          <a:off x="0" y="0"/>
                          <a:ext cx="1370330" cy="504825"/>
                        </a:xfrm>
                        <a:prstGeom prst="rect">
                          <a:avLst/>
                        </a:prstGeom>
                        <a:solidFill>
                          <a:srgbClr val="B8F8FB"/>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CF12B48">
                            <w:r>
                              <w:rPr>
                                <w:rFonts w:hint="eastAsia" w:ascii="宋体" w:hAnsi="宋体" w:cs="宋体"/>
                                <w:sz w:val="24"/>
                                <w:szCs w:val="24"/>
                              </w:rPr>
                              <w:t>网络管理(技术岗位)</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55pt;margin-top:23.95pt;height:39.75pt;width:107.9pt;z-index:251686912;mso-width-relative:page;mso-height-relative:page;" fillcolor="#B8F8FB" filled="t" stroked="f" coordsize="21600,21600" o:gfxdata="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HUvsSLZ&#10;AAAACQEAAA8AAAAAAAAAAQAgAAAAIgAAAGRycy9kb3ducmV2LnhtbFBLAQIUABQAAAAIAIdO4kBH&#10;ui5/WAIAAJ8EAAAOAAAAAAAAAAEAIAAAACgBAABkcnMvZTJvRG9jLnhtbFBLBQYAAAAABgAGAFkB&#10;AADyBQAAAAA=&#10;">
                <v:fill on="t" focussize="0,0"/>
                <v:stroke on="f" weight="0.5pt"/>
                <v:imagedata o:title=""/>
                <o:lock v:ext="edit" aspectratio="f"/>
                <v:textbox>
                  <w:txbxContent>
                    <w:p w14:paraId="2CF12B48">
                      <w:r>
                        <w:rPr>
                          <w:rFonts w:hint="eastAsia" w:ascii="宋体" w:hAnsi="宋体" w:cs="宋体"/>
                          <w:sz w:val="24"/>
                          <w:szCs w:val="24"/>
                        </w:rPr>
                        <w:t>网络管理(技术岗位)</w:t>
                      </w:r>
                    </w:p>
                  </w:txbxContent>
                </v:textbox>
              </v:shape>
            </w:pict>
          </mc:Fallback>
        </mc:AlternateContent>
      </w:r>
    </w:p>
    <w:p w14:paraId="5E9922B7">
      <w:pPr>
        <w:keepNext/>
        <w:keepLines/>
        <w:spacing w:line="500" w:lineRule="exact"/>
        <w:ind w:firstLine="420" w:firstLineChars="200"/>
        <w:outlineLvl w:val="9"/>
        <w:rPr>
          <w:rFonts w:ascii="Arial" w:hAnsi="Arial" w:eastAsia="黑体"/>
          <w:b/>
          <w:bCs/>
          <w:sz w:val="28"/>
          <w:szCs w:val="28"/>
        </w:rPr>
      </w:pPr>
      <w:r>
        <mc:AlternateContent>
          <mc:Choice Requires="wps">
            <w:drawing>
              <wp:anchor distT="0" distB="0" distL="114300" distR="114300" simplePos="0" relativeHeight="251694080" behindDoc="0" locked="0" layoutInCell="1" allowOverlap="1">
                <wp:simplePos x="0" y="0"/>
                <wp:positionH relativeFrom="column">
                  <wp:posOffset>4200525</wp:posOffset>
                </wp:positionH>
                <wp:positionV relativeFrom="paragraph">
                  <wp:posOffset>73025</wp:posOffset>
                </wp:positionV>
                <wp:extent cx="285750" cy="409575"/>
                <wp:effectExtent l="0" t="0" r="0" b="9525"/>
                <wp:wrapNone/>
                <wp:docPr id="74" name="右箭头 74"/>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330.75pt;margin-top:5.75pt;height:32.25pt;width:22.5pt;z-index:251694080;v-text-anchor:middle;mso-width-relative:page;mso-height-relative:page;" fillcolor="#4472C4 [3204]" filled="t" stroked="f" coordsize="21600,21600" o:gfxdata="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h9arjNgAAAAJAQAADwAAAAAAAAABACAAAAAiAAAAZHJz&#10;L2Rvd25yZXYueG1sUEsBAhQAFAAAAAgAh07iQAk/mkx2AgAA1QQAAA4AAAAAAAAAAQAgAAAAJwEA&#10;AGRycy9lMm9Eb2MueG1sUEsFBgAAAAAGAAYAWQEAAA8GAAAAAA==&#10;" adj="10800,5400">
                <v:fill on="t" focussize="0,0"/>
                <v:stroke on="f" weight="1pt" miterlimit="8" joinstyle="miter"/>
                <v:imagedata o:title=""/>
                <o:lock v:ext="edit" aspectratio="f"/>
              </v:shape>
            </w:pict>
          </mc:Fallback>
        </mc:AlternateContent>
      </w:r>
    </w:p>
    <w:p w14:paraId="5E859B88">
      <w:pPr>
        <w:pStyle w:val="30"/>
        <w:ind w:firstLine="0" w:firstLineChars="0"/>
        <w:rPr>
          <w:lang w:val="en-US"/>
        </w:rPr>
        <w:sectPr>
          <w:pgSz w:w="16838" w:h="11906" w:orient="landscape"/>
          <w:pgMar w:top="1800" w:right="1440" w:bottom="1800" w:left="1440" w:header="851" w:footer="992" w:gutter="0"/>
          <w:cols w:space="425" w:num="1"/>
          <w:docGrid w:type="lines" w:linePitch="312" w:charSpace="0"/>
        </w:sectPr>
      </w:pPr>
      <w:r>
        <w:rPr>
          <w:lang w:val="en-US"/>
        </w:rPr>
        <mc:AlternateContent>
          <mc:Choice Requires="wps">
            <w:drawing>
              <wp:anchor distT="0" distB="0" distL="114300" distR="114300" simplePos="0" relativeHeight="251678720" behindDoc="0" locked="0" layoutInCell="1" allowOverlap="1">
                <wp:simplePos x="0" y="0"/>
                <wp:positionH relativeFrom="column">
                  <wp:posOffset>6962775</wp:posOffset>
                </wp:positionH>
                <wp:positionV relativeFrom="paragraph">
                  <wp:posOffset>3175</wp:posOffset>
                </wp:positionV>
                <wp:extent cx="1724025" cy="427355"/>
                <wp:effectExtent l="0" t="0" r="9525" b="10795"/>
                <wp:wrapNone/>
                <wp:docPr id="60" name="文本框 60"/>
                <wp:cNvGraphicFramePr/>
                <a:graphic xmlns:a="http://schemas.openxmlformats.org/drawingml/2006/main">
                  <a:graphicData uri="http://schemas.microsoft.com/office/word/2010/wordprocessingShape">
                    <wps:wsp>
                      <wps:cNvSpPr txBox="1"/>
                      <wps:spPr>
                        <a:xfrm>
                          <a:off x="0" y="0"/>
                          <a:ext cx="1724025" cy="427355"/>
                        </a:xfrm>
                        <a:prstGeom prst="rect">
                          <a:avLst/>
                        </a:prstGeom>
                        <a:solidFill>
                          <a:srgbClr val="F4B183"/>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301ED7B">
                            <w:pPr>
                              <w:snapToGrid w:val="0"/>
                              <w:spacing w:line="240" w:lineRule="atLeast"/>
                              <w:rPr>
                                <w:rFonts w:ascii="黑体" w:hAnsi="黑体" w:eastAsia="黑体"/>
                                <w:sz w:val="32"/>
                                <w:szCs w:val="32"/>
                              </w:rPr>
                            </w:pPr>
                            <w:r>
                              <w:rPr>
                                <w:rFonts w:hint="eastAsia" w:ascii="黑体" w:hAnsi="黑体" w:eastAsia="黑体"/>
                                <w:sz w:val="32"/>
                                <w:szCs w:val="32"/>
                              </w:rPr>
                              <w:t>专业拓展课程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48.25pt;margin-top:0.25pt;height:33.65pt;width:135.75pt;z-index:251678720;mso-width-relative:page;mso-height-relative:page;" fillcolor="#F4B183" filled="t" stroked="f" coordsize="21600,21600" o:gfxdata="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EXPa8HWAAAA&#10;CQEAAA8AAAAAAAAAAQAgAAAAIgAAAGRycy9kb3ducmV2LnhtbFBLAQIUABQAAAAIAIdO4kD36lC/&#10;WAIAAJ8EAAAOAAAAAAAAAAEAIAAAACUBAABkcnMvZTJvRG9jLnhtbFBLBQYAAAAABgAGAFkBAADv&#10;BQAAAAA=&#10;">
                <v:fill on="t" focussize="0,0"/>
                <v:stroke on="f" weight="0.5pt"/>
                <v:imagedata o:title=""/>
                <o:lock v:ext="edit" aspectratio="f"/>
                <v:textbox>
                  <w:txbxContent>
                    <w:p w14:paraId="5301ED7B">
                      <w:pPr>
                        <w:snapToGrid w:val="0"/>
                        <w:spacing w:line="240" w:lineRule="atLeast"/>
                        <w:rPr>
                          <w:rFonts w:ascii="黑体" w:hAnsi="黑体" w:eastAsia="黑体"/>
                          <w:sz w:val="32"/>
                          <w:szCs w:val="32"/>
                        </w:rPr>
                      </w:pPr>
                      <w:r>
                        <w:rPr>
                          <w:rFonts w:hint="eastAsia" w:ascii="黑体" w:hAnsi="黑体" w:eastAsia="黑体"/>
                          <w:sz w:val="32"/>
                          <w:szCs w:val="32"/>
                        </w:rPr>
                        <w:t>专业拓展课程</w:t>
                      </w:r>
                    </w:p>
                  </w:txbxContent>
                </v:textbox>
              </v:shape>
            </w:pict>
          </mc:Fallback>
        </mc:AlternateContent>
      </w:r>
      <w:r>
        <w:rPr>
          <w:lang w:val="en-US"/>
        </w:rPr>
        <mc:AlternateContent>
          <mc:Choice Requires="wps">
            <w:drawing>
              <wp:anchor distT="0" distB="0" distL="114300" distR="114300" simplePos="0" relativeHeight="251679744" behindDoc="0" locked="0" layoutInCell="1" allowOverlap="1">
                <wp:simplePos x="0" y="0"/>
                <wp:positionH relativeFrom="column">
                  <wp:posOffset>6962775</wp:posOffset>
                </wp:positionH>
                <wp:positionV relativeFrom="paragraph">
                  <wp:posOffset>365125</wp:posOffset>
                </wp:positionV>
                <wp:extent cx="1724025" cy="1105535"/>
                <wp:effectExtent l="0" t="0" r="9525" b="18415"/>
                <wp:wrapNone/>
                <wp:docPr id="59" name="文本框 59"/>
                <wp:cNvGraphicFramePr/>
                <a:graphic xmlns:a="http://schemas.openxmlformats.org/drawingml/2006/main">
                  <a:graphicData uri="http://schemas.microsoft.com/office/word/2010/wordprocessingShape">
                    <wps:wsp>
                      <wps:cNvSpPr txBox="1"/>
                      <wps:spPr>
                        <a:xfrm>
                          <a:off x="0" y="0"/>
                          <a:ext cx="1724025" cy="1105535"/>
                        </a:xfrm>
                        <a:prstGeom prst="rect">
                          <a:avLst/>
                        </a:prstGeom>
                        <a:solidFill>
                          <a:srgbClr val="FBE5D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3130D71">
                            <w:pPr>
                              <w:rPr>
                                <w:rFonts w:ascii="宋体" w:hAnsi="宋体" w:cs="宋体"/>
                                <w:szCs w:val="21"/>
                              </w:rPr>
                            </w:pPr>
                            <w:r>
                              <w:rPr>
                                <w:rFonts w:hint="eastAsia" w:ascii="宋体" w:hAnsi="宋体" w:cs="宋体"/>
                                <w:szCs w:val="21"/>
                              </w:rPr>
                              <w:t>综合布线</w:t>
                            </w:r>
                          </w:p>
                          <w:p w14:paraId="229E68EB">
                            <w:pPr>
                              <w:rPr>
                                <w:rFonts w:ascii="宋体" w:hAnsi="宋体" w:cs="宋体"/>
                                <w:szCs w:val="21"/>
                              </w:rPr>
                            </w:pPr>
                            <w:r>
                              <w:rPr>
                                <w:rFonts w:hint="eastAsia" w:ascii="宋体" w:hAnsi="宋体" w:cs="宋体"/>
                                <w:szCs w:val="21"/>
                              </w:rPr>
                              <w:t>3D 动画设计与制作</w:t>
                            </w:r>
                          </w:p>
                          <w:p w14:paraId="2FFBDD9F">
                            <w:pPr>
                              <w:rPr>
                                <w:rFonts w:ascii="宋体" w:hAnsi="宋体" w:cs="宋体"/>
                                <w:szCs w:val="21"/>
                              </w:rPr>
                            </w:pPr>
                            <w:r>
                              <w:rPr>
                                <w:rFonts w:hint="eastAsia" w:ascii="宋体" w:hAnsi="宋体" w:cs="宋体"/>
                                <w:szCs w:val="21"/>
                              </w:rPr>
                              <w:t>路由与交换技术</w:t>
                            </w:r>
                          </w:p>
                          <w:p w14:paraId="767B02B0">
                            <w:pPr>
                              <w:rPr>
                                <w:rFonts w:ascii="宋体" w:hAnsi="宋体" w:cs="宋体"/>
                                <w:szCs w:val="21"/>
                              </w:rPr>
                            </w:pPr>
                            <w:r>
                              <w:rPr>
                                <w:rFonts w:hint="eastAsia" w:ascii="宋体" w:hAnsi="宋体" w:cs="宋体"/>
                                <w:szCs w:val="21"/>
                              </w:rPr>
                              <w:t>工具软件</w:t>
                            </w:r>
                          </w:p>
                          <w:p w14:paraId="27C787CD">
                            <w:pPr>
                              <w:rPr>
                                <w:rFonts w:ascii="宋体" w:hAnsi="宋体" w:cs="宋体"/>
                                <w:szCs w:val="21"/>
                              </w:rPr>
                            </w:pPr>
                            <w:r>
                              <w:rPr>
                                <w:rFonts w:hint="eastAsia" w:ascii="宋体" w:hAnsi="宋体" w:cs="宋体"/>
                                <w:szCs w:val="21"/>
                              </w:rPr>
                              <w:t>网络安全</w:t>
                            </w:r>
                            <w:r>
                              <w:rPr>
                                <w:rFonts w:ascii="Arial" w:hAnsi="Arial" w:cs="Arial"/>
                                <w:szCs w:val="21"/>
                              </w:rPr>
                              <w:t>……</w:t>
                            </w:r>
                          </w:p>
                          <w:p w14:paraId="228E9757">
                            <w:pPr>
                              <w:rPr>
                                <w:rFonts w:ascii="宋体" w:hAnsi="宋体" w:cs="宋体"/>
                                <w:szCs w:val="21"/>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48.25pt;margin-top:28.75pt;height:87.05pt;width:135.75pt;z-index:251679744;mso-width-relative:page;mso-height-relative:page;" fillcolor="#FBE5D6" filled="t" stroked="f" coordsize="21600,21600" o:gfxdata="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u&#10;+4qi2wAAAAwBAAAPAAAAAAAAAAEAIAAAACIAAABkcnMvZG93bnJldi54bWxQSwECFAAUAAAACACH&#10;TuJA75iJJloCAACgBAAADgAAAAAAAAABACAAAAAqAQAAZHJzL2Uyb0RvYy54bWxQSwUGAAAAAAYA&#10;BgBZAQAA9gUAAAAA&#10;">
                <v:fill on="t" focussize="0,0"/>
                <v:stroke on="f" weight="0.5pt"/>
                <v:imagedata o:title=""/>
                <o:lock v:ext="edit" aspectratio="f"/>
                <v:textbox>
                  <w:txbxContent>
                    <w:p w14:paraId="63130D71">
                      <w:pPr>
                        <w:rPr>
                          <w:rFonts w:ascii="宋体" w:hAnsi="宋体" w:cs="宋体"/>
                          <w:szCs w:val="21"/>
                        </w:rPr>
                      </w:pPr>
                      <w:r>
                        <w:rPr>
                          <w:rFonts w:hint="eastAsia" w:ascii="宋体" w:hAnsi="宋体" w:cs="宋体"/>
                          <w:szCs w:val="21"/>
                        </w:rPr>
                        <w:t>综合布线</w:t>
                      </w:r>
                    </w:p>
                    <w:p w14:paraId="229E68EB">
                      <w:pPr>
                        <w:rPr>
                          <w:rFonts w:ascii="宋体" w:hAnsi="宋体" w:cs="宋体"/>
                          <w:szCs w:val="21"/>
                        </w:rPr>
                      </w:pPr>
                      <w:r>
                        <w:rPr>
                          <w:rFonts w:hint="eastAsia" w:ascii="宋体" w:hAnsi="宋体" w:cs="宋体"/>
                          <w:szCs w:val="21"/>
                        </w:rPr>
                        <w:t>3D 动画设计与制作</w:t>
                      </w:r>
                    </w:p>
                    <w:p w14:paraId="2FFBDD9F">
                      <w:pPr>
                        <w:rPr>
                          <w:rFonts w:ascii="宋体" w:hAnsi="宋体" w:cs="宋体"/>
                          <w:szCs w:val="21"/>
                        </w:rPr>
                      </w:pPr>
                      <w:r>
                        <w:rPr>
                          <w:rFonts w:hint="eastAsia" w:ascii="宋体" w:hAnsi="宋体" w:cs="宋体"/>
                          <w:szCs w:val="21"/>
                        </w:rPr>
                        <w:t>路由与交换技术</w:t>
                      </w:r>
                    </w:p>
                    <w:p w14:paraId="767B02B0">
                      <w:pPr>
                        <w:rPr>
                          <w:rFonts w:ascii="宋体" w:hAnsi="宋体" w:cs="宋体"/>
                          <w:szCs w:val="21"/>
                        </w:rPr>
                      </w:pPr>
                      <w:r>
                        <w:rPr>
                          <w:rFonts w:hint="eastAsia" w:ascii="宋体" w:hAnsi="宋体" w:cs="宋体"/>
                          <w:szCs w:val="21"/>
                        </w:rPr>
                        <w:t>工具软件</w:t>
                      </w:r>
                    </w:p>
                    <w:p w14:paraId="27C787CD">
                      <w:pPr>
                        <w:rPr>
                          <w:rFonts w:ascii="宋体" w:hAnsi="宋体" w:cs="宋体"/>
                          <w:szCs w:val="21"/>
                        </w:rPr>
                      </w:pPr>
                      <w:r>
                        <w:rPr>
                          <w:rFonts w:hint="eastAsia" w:ascii="宋体" w:hAnsi="宋体" w:cs="宋体"/>
                          <w:szCs w:val="21"/>
                        </w:rPr>
                        <w:t>网络安全</w:t>
                      </w:r>
                      <w:r>
                        <w:rPr>
                          <w:rFonts w:ascii="Arial" w:hAnsi="Arial" w:cs="Arial"/>
                          <w:szCs w:val="21"/>
                        </w:rPr>
                        <w:t>……</w:t>
                      </w:r>
                    </w:p>
                    <w:p w14:paraId="228E9757">
                      <w:pPr>
                        <w:rPr>
                          <w:rFonts w:ascii="宋体" w:hAnsi="宋体" w:cs="宋体"/>
                          <w:szCs w:val="21"/>
                        </w:rPr>
                      </w:pPr>
                    </w:p>
                  </w:txbxContent>
                </v:textbox>
              </v:shape>
            </w:pict>
          </mc:Fallback>
        </mc:AlternateContent>
      </w:r>
      <w:r>
        <w:rPr>
          <w:lang w:val="en-US"/>
        </w:rPr>
        <mc:AlternateContent>
          <mc:Choice Requires="wps">
            <w:drawing>
              <wp:anchor distT="0" distB="0" distL="114300" distR="114300" simplePos="0" relativeHeight="251673600" behindDoc="0" locked="0" layoutInCell="1" allowOverlap="1">
                <wp:simplePos x="0" y="0"/>
                <wp:positionH relativeFrom="column">
                  <wp:posOffset>4705350</wp:posOffset>
                </wp:positionH>
                <wp:positionV relativeFrom="paragraph">
                  <wp:posOffset>393700</wp:posOffset>
                </wp:positionV>
                <wp:extent cx="1581150" cy="104775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581150" cy="1047750"/>
                        </a:xfrm>
                        <a:prstGeom prst="rect">
                          <a:avLst/>
                        </a:prstGeom>
                        <a:solidFill>
                          <a:srgbClr val="BDD7EE"/>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F360D2D">
                            <w:pPr>
                              <w:rPr>
                                <w:rFonts w:ascii="宋体" w:hAnsi="宋体" w:cs="宋体"/>
                                <w:szCs w:val="21"/>
                              </w:rPr>
                            </w:pPr>
                            <w:r>
                              <w:rPr>
                                <w:rFonts w:hint="eastAsia" w:ascii="宋体" w:hAnsi="宋体" w:cs="宋体"/>
                                <w:szCs w:val="21"/>
                              </w:rPr>
                              <w:t>（1）网页设计制作</w:t>
                            </w:r>
                          </w:p>
                          <w:p w14:paraId="627F7388">
                            <w:pPr>
                              <w:rPr>
                                <w:rFonts w:ascii="宋体" w:hAnsi="宋体" w:cs="宋体"/>
                                <w:szCs w:val="21"/>
                              </w:rPr>
                            </w:pPr>
                            <w:r>
                              <w:rPr>
                                <w:rFonts w:hint="eastAsia" w:ascii="宋体" w:hAnsi="宋体" w:cs="宋体"/>
                                <w:szCs w:val="21"/>
                              </w:rPr>
                              <w:t>（2）网页开发和维护语言使用</w:t>
                            </w:r>
                          </w:p>
                          <w:p w14:paraId="61632FA3">
                            <w:pPr>
                              <w:rPr>
                                <w:rFonts w:ascii="宋体" w:hAnsi="宋体" w:cs="宋体"/>
                                <w:szCs w:val="21"/>
                              </w:rPr>
                            </w:pPr>
                            <w:r>
                              <w:rPr>
                                <w:rFonts w:hint="eastAsia" w:ascii="宋体" w:hAnsi="宋体" w:cs="宋体"/>
                                <w:szCs w:val="21"/>
                              </w:rPr>
                              <w:t>（3）网站建立维护</w:t>
                            </w:r>
                          </w:p>
                          <w:p w14:paraId="78221052">
                            <w:r>
                              <w:rPr>
                                <w:rFonts w:hint="eastAsia" w:ascii="宋体" w:hAnsi="宋体" w:cs="宋体"/>
                                <w:szCs w:val="21"/>
                              </w:rPr>
                              <w:t>（4）数据库管理与维</w:t>
                            </w:r>
                            <w:r>
                              <w:rPr>
                                <w:rFonts w:hint="eastAsia" w:ascii="宋体" w:hAnsi="宋体" w:cs="宋体"/>
                                <w:sz w:val="24"/>
                                <w:szCs w:val="24"/>
                              </w:rPr>
                              <w:t>护</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0.5pt;margin-top:31pt;height:82.5pt;width:124.5pt;z-index:251673600;mso-width-relative:page;mso-height-relative:page;" fillcolor="#BDD7EE" filled="t" stroked="f" coordsize="21600,21600" o:gfxdata="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FXsL2ja&#10;AAAACgEAAA8AAAAAAAAAAQAgAAAAIgAAAGRycy9kb3ducmV2LnhtbFBLAQIUABQAAAAIAIdO4kBB&#10;PgDHVwIAAKAEAAAOAAAAAAAAAAEAIAAAACkBAABkcnMvZTJvRG9jLnhtbFBLBQYAAAAABgAGAFkB&#10;AADyBQAAAAA=&#10;">
                <v:fill on="t" focussize="0,0"/>
                <v:stroke on="f" weight="0.5pt"/>
                <v:imagedata o:title=""/>
                <o:lock v:ext="edit" aspectratio="f"/>
                <v:textbox>
                  <w:txbxContent>
                    <w:p w14:paraId="1F360D2D">
                      <w:pPr>
                        <w:rPr>
                          <w:rFonts w:ascii="宋体" w:hAnsi="宋体" w:cs="宋体"/>
                          <w:szCs w:val="21"/>
                        </w:rPr>
                      </w:pPr>
                      <w:r>
                        <w:rPr>
                          <w:rFonts w:hint="eastAsia" w:ascii="宋体" w:hAnsi="宋体" w:cs="宋体"/>
                          <w:szCs w:val="21"/>
                        </w:rPr>
                        <w:t>（1）网页设计制作</w:t>
                      </w:r>
                    </w:p>
                    <w:p w14:paraId="627F7388">
                      <w:pPr>
                        <w:rPr>
                          <w:rFonts w:ascii="宋体" w:hAnsi="宋体" w:cs="宋体"/>
                          <w:szCs w:val="21"/>
                        </w:rPr>
                      </w:pPr>
                      <w:r>
                        <w:rPr>
                          <w:rFonts w:hint="eastAsia" w:ascii="宋体" w:hAnsi="宋体" w:cs="宋体"/>
                          <w:szCs w:val="21"/>
                        </w:rPr>
                        <w:t>（2）网页开发和维护语言使用</w:t>
                      </w:r>
                    </w:p>
                    <w:p w14:paraId="61632FA3">
                      <w:pPr>
                        <w:rPr>
                          <w:rFonts w:ascii="宋体" w:hAnsi="宋体" w:cs="宋体"/>
                          <w:szCs w:val="21"/>
                        </w:rPr>
                      </w:pPr>
                      <w:r>
                        <w:rPr>
                          <w:rFonts w:hint="eastAsia" w:ascii="宋体" w:hAnsi="宋体" w:cs="宋体"/>
                          <w:szCs w:val="21"/>
                        </w:rPr>
                        <w:t>（3）网站建立维护</w:t>
                      </w:r>
                    </w:p>
                    <w:p w14:paraId="78221052">
                      <w:r>
                        <w:rPr>
                          <w:rFonts w:hint="eastAsia" w:ascii="宋体" w:hAnsi="宋体" w:cs="宋体"/>
                          <w:szCs w:val="21"/>
                        </w:rPr>
                        <w:t>（4）数据库管理与维</w:t>
                      </w:r>
                      <w:r>
                        <w:rPr>
                          <w:rFonts w:hint="eastAsia" w:ascii="宋体" w:hAnsi="宋体" w:cs="宋体"/>
                          <w:sz w:val="24"/>
                          <w:szCs w:val="24"/>
                        </w:rPr>
                        <w:t>护</w:t>
                      </w:r>
                    </w:p>
                  </w:txbxContent>
                </v:textbox>
              </v:shape>
            </w:pict>
          </mc:Fallback>
        </mc:AlternateContent>
      </w:r>
      <w:r>
        <w:rPr>
          <w:lang w:val="en-US"/>
        </w:rPr>
        <mc:AlternateContent>
          <mc:Choice Requires="wps">
            <w:drawing>
              <wp:anchor distT="0" distB="0" distL="114300" distR="114300" simplePos="0" relativeHeight="251687936" behindDoc="0" locked="0" layoutInCell="1" allowOverlap="1">
                <wp:simplePos x="0" y="0"/>
                <wp:positionH relativeFrom="column">
                  <wp:posOffset>372110</wp:posOffset>
                </wp:positionH>
                <wp:positionV relativeFrom="paragraph">
                  <wp:posOffset>574040</wp:posOffset>
                </wp:positionV>
                <wp:extent cx="1370330" cy="504825"/>
                <wp:effectExtent l="0" t="0" r="1270" b="9525"/>
                <wp:wrapNone/>
                <wp:docPr id="68" name="文本框 68"/>
                <wp:cNvGraphicFramePr/>
                <a:graphic xmlns:a="http://schemas.openxmlformats.org/drawingml/2006/main">
                  <a:graphicData uri="http://schemas.microsoft.com/office/word/2010/wordprocessingShape">
                    <wps:wsp>
                      <wps:cNvSpPr txBox="1"/>
                      <wps:spPr>
                        <a:xfrm>
                          <a:off x="0" y="0"/>
                          <a:ext cx="1370330" cy="504825"/>
                        </a:xfrm>
                        <a:prstGeom prst="rect">
                          <a:avLst/>
                        </a:prstGeom>
                        <a:solidFill>
                          <a:srgbClr val="B8F8FB"/>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41226BB">
                            <w:r>
                              <w:rPr>
                                <w:rFonts w:hint="eastAsia" w:ascii="宋体" w:hAnsi="宋体" w:cs="宋体"/>
                                <w:sz w:val="24"/>
                                <w:szCs w:val="24"/>
                              </w:rPr>
                              <w:t>网站设计和维护（核心岗位）</w:t>
                            </w:r>
                          </w:p>
                          <w:p w14:paraId="5BFE13A1"/>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3pt;margin-top:45.2pt;height:39.75pt;width:107.9pt;z-index:251687936;mso-width-relative:page;mso-height-relative:page;" fillcolor="#B8F8FB" filled="t" stroked="f" coordsize="21600,21600" o:gfxdata="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DdnwdDZ&#10;AAAACQEAAA8AAAAAAAAAAQAgAAAAIgAAAGRycy9kb3ducmV2LnhtbFBLAQIUABQAAAAIAIdO4kDX&#10;qvHFWAIAAJ8EAAAOAAAAAAAAAAEAIAAAACgBAABkcnMvZTJvRG9jLnhtbFBLBQYAAAAABgAGAFkB&#10;AADyBQAAAAA=&#10;">
                <v:fill on="t" focussize="0,0"/>
                <v:stroke on="f" weight="0.5pt"/>
                <v:imagedata o:title=""/>
                <o:lock v:ext="edit" aspectratio="f"/>
                <v:textbox>
                  <w:txbxContent>
                    <w:p w14:paraId="441226BB">
                      <w:r>
                        <w:rPr>
                          <w:rFonts w:hint="eastAsia" w:ascii="宋体" w:hAnsi="宋体" w:cs="宋体"/>
                          <w:sz w:val="24"/>
                          <w:szCs w:val="24"/>
                        </w:rPr>
                        <w:t>网站设计和维护（核心岗位）</w:t>
                      </w:r>
                    </w:p>
                    <w:p w14:paraId="5BFE13A1"/>
                  </w:txbxContent>
                </v:textbox>
              </v:shape>
            </w:pict>
          </mc:Fallback>
        </mc:AlternateContent>
      </w:r>
      <w:r>
        <w:rPr>
          <w:lang w:val="en-US"/>
        </w:rPr>
        <mc:AlternateContent>
          <mc:Choice Requires="wps">
            <w:drawing>
              <wp:anchor distT="0" distB="0" distL="114300" distR="114300" simplePos="0" relativeHeight="251670528" behindDoc="0" locked="0" layoutInCell="1" allowOverlap="1">
                <wp:simplePos x="0" y="0"/>
                <wp:positionH relativeFrom="column">
                  <wp:posOffset>2352675</wp:posOffset>
                </wp:positionH>
                <wp:positionV relativeFrom="paragraph">
                  <wp:posOffset>299720</wp:posOffset>
                </wp:positionV>
                <wp:extent cx="1581150" cy="1093470"/>
                <wp:effectExtent l="0" t="0" r="0" b="11430"/>
                <wp:wrapNone/>
                <wp:docPr id="46" name="文本框 46"/>
                <wp:cNvGraphicFramePr/>
                <a:graphic xmlns:a="http://schemas.openxmlformats.org/drawingml/2006/main">
                  <a:graphicData uri="http://schemas.microsoft.com/office/word/2010/wordprocessingShape">
                    <wps:wsp>
                      <wps:cNvSpPr txBox="1"/>
                      <wps:spPr>
                        <a:xfrm>
                          <a:off x="0" y="0"/>
                          <a:ext cx="1581150" cy="1093470"/>
                        </a:xfrm>
                        <a:prstGeom prst="rect">
                          <a:avLst/>
                        </a:prstGeom>
                        <a:solidFill>
                          <a:srgbClr val="FFD96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66BEB7D">
                            <w:pPr>
                              <w:widowControl/>
                              <w:rPr>
                                <w:rFonts w:ascii="宋体" w:hAnsi="宋体" w:cs="宋体"/>
                                <w:sz w:val="24"/>
                                <w:szCs w:val="24"/>
                              </w:rPr>
                            </w:pPr>
                            <w:r>
                              <w:rPr>
                                <w:rFonts w:hint="eastAsia" w:ascii="宋体" w:hAnsi="宋体" w:cs="宋体"/>
                                <w:sz w:val="24"/>
                                <w:szCs w:val="24"/>
                              </w:rPr>
                              <w:t>（1）商业策划</w:t>
                            </w:r>
                          </w:p>
                          <w:p w14:paraId="6FE42E75">
                            <w:pPr>
                              <w:widowControl/>
                              <w:rPr>
                                <w:rFonts w:ascii="宋体" w:hAnsi="宋体" w:cs="宋体"/>
                                <w:sz w:val="24"/>
                                <w:szCs w:val="24"/>
                              </w:rPr>
                            </w:pPr>
                            <w:r>
                              <w:rPr>
                                <w:rFonts w:hint="eastAsia" w:ascii="宋体" w:hAnsi="宋体" w:cs="宋体"/>
                                <w:sz w:val="24"/>
                                <w:szCs w:val="24"/>
                              </w:rPr>
                              <w:t>（2）网站设计</w:t>
                            </w:r>
                          </w:p>
                          <w:p w14:paraId="7A86AC86">
                            <w:pPr>
                              <w:widowControl/>
                              <w:rPr>
                                <w:rFonts w:ascii="宋体" w:hAnsi="宋体" w:cs="宋体"/>
                                <w:sz w:val="24"/>
                                <w:szCs w:val="24"/>
                              </w:rPr>
                            </w:pPr>
                            <w:r>
                              <w:rPr>
                                <w:rFonts w:hint="eastAsia" w:ascii="宋体" w:hAnsi="宋体" w:cs="宋体"/>
                                <w:sz w:val="24"/>
                                <w:szCs w:val="24"/>
                              </w:rPr>
                              <w:t>（3）网页制作</w:t>
                            </w:r>
                          </w:p>
                          <w:p w14:paraId="3495A967">
                            <w:pPr>
                              <w:widowControl/>
                              <w:rPr>
                                <w:rFonts w:ascii="宋体" w:hAnsi="宋体" w:cs="宋体"/>
                                <w:sz w:val="24"/>
                                <w:szCs w:val="24"/>
                              </w:rPr>
                            </w:pPr>
                            <w:r>
                              <w:rPr>
                                <w:rFonts w:hint="eastAsia" w:ascii="宋体" w:hAnsi="宋体" w:cs="宋体"/>
                                <w:sz w:val="24"/>
                                <w:szCs w:val="24"/>
                              </w:rPr>
                              <w:t>（4）网站维护</w:t>
                            </w:r>
                          </w:p>
                          <w:p w14:paraId="38BF2370">
                            <w:pPr>
                              <w:widowControl/>
                              <w:rPr>
                                <w:rFonts w:ascii="宋体" w:hAnsi="宋体" w:cs="宋体"/>
                                <w:sz w:val="24"/>
                                <w:szCs w:val="24"/>
                              </w:rPr>
                            </w:pPr>
                            <w:r>
                              <w:rPr>
                                <w:rFonts w:hint="eastAsia" w:ascii="宋体" w:hAnsi="宋体" w:cs="宋体"/>
                                <w:sz w:val="24"/>
                                <w:szCs w:val="24"/>
                              </w:rPr>
                              <w:t>（5）数据库维护</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5.25pt;margin-top:23.6pt;height:86.1pt;width:124.5pt;z-index:251670528;mso-width-relative:page;mso-height-relative:page;" fillcolor="#FFD966" filled="t" stroked="f" coordsize="21600,21600" o:gfxdata="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ABRDE&#10;2QAAAAoBAAAPAAAAAAAAAAEAIAAAACIAAABkcnMvZG93bnJldi54bWxQSwECFAAUAAAACACHTuJA&#10;N/iVa1kCAACgBAAADgAAAAAAAAABACAAAAAoAQAAZHJzL2Uyb0RvYy54bWxQSwUGAAAAAAYABgBZ&#10;AQAA8wUAAAAA&#10;">
                <v:fill on="t" focussize="0,0"/>
                <v:stroke on="f" weight="0.5pt"/>
                <v:imagedata o:title=""/>
                <o:lock v:ext="edit" aspectratio="f"/>
                <v:textbox>
                  <w:txbxContent>
                    <w:p w14:paraId="466BEB7D">
                      <w:pPr>
                        <w:widowControl/>
                        <w:rPr>
                          <w:rFonts w:ascii="宋体" w:hAnsi="宋体" w:cs="宋体"/>
                          <w:sz w:val="24"/>
                          <w:szCs w:val="24"/>
                        </w:rPr>
                      </w:pPr>
                      <w:r>
                        <w:rPr>
                          <w:rFonts w:hint="eastAsia" w:ascii="宋体" w:hAnsi="宋体" w:cs="宋体"/>
                          <w:sz w:val="24"/>
                          <w:szCs w:val="24"/>
                        </w:rPr>
                        <w:t>（1）商业策划</w:t>
                      </w:r>
                    </w:p>
                    <w:p w14:paraId="6FE42E75">
                      <w:pPr>
                        <w:widowControl/>
                        <w:rPr>
                          <w:rFonts w:ascii="宋体" w:hAnsi="宋体" w:cs="宋体"/>
                          <w:sz w:val="24"/>
                          <w:szCs w:val="24"/>
                        </w:rPr>
                      </w:pPr>
                      <w:r>
                        <w:rPr>
                          <w:rFonts w:hint="eastAsia" w:ascii="宋体" w:hAnsi="宋体" w:cs="宋体"/>
                          <w:sz w:val="24"/>
                          <w:szCs w:val="24"/>
                        </w:rPr>
                        <w:t>（2）网站设计</w:t>
                      </w:r>
                    </w:p>
                    <w:p w14:paraId="7A86AC86">
                      <w:pPr>
                        <w:widowControl/>
                        <w:rPr>
                          <w:rFonts w:ascii="宋体" w:hAnsi="宋体" w:cs="宋体"/>
                          <w:sz w:val="24"/>
                          <w:szCs w:val="24"/>
                        </w:rPr>
                      </w:pPr>
                      <w:r>
                        <w:rPr>
                          <w:rFonts w:hint="eastAsia" w:ascii="宋体" w:hAnsi="宋体" w:cs="宋体"/>
                          <w:sz w:val="24"/>
                          <w:szCs w:val="24"/>
                        </w:rPr>
                        <w:t>（3）网页制作</w:t>
                      </w:r>
                    </w:p>
                    <w:p w14:paraId="3495A967">
                      <w:pPr>
                        <w:widowControl/>
                        <w:rPr>
                          <w:rFonts w:ascii="宋体" w:hAnsi="宋体" w:cs="宋体"/>
                          <w:sz w:val="24"/>
                          <w:szCs w:val="24"/>
                        </w:rPr>
                      </w:pPr>
                      <w:r>
                        <w:rPr>
                          <w:rFonts w:hint="eastAsia" w:ascii="宋体" w:hAnsi="宋体" w:cs="宋体"/>
                          <w:sz w:val="24"/>
                          <w:szCs w:val="24"/>
                        </w:rPr>
                        <w:t>（4）网站维护</w:t>
                      </w:r>
                    </w:p>
                    <w:p w14:paraId="38BF2370">
                      <w:pPr>
                        <w:widowControl/>
                        <w:rPr>
                          <w:rFonts w:ascii="宋体" w:hAnsi="宋体" w:cs="宋体"/>
                          <w:sz w:val="24"/>
                          <w:szCs w:val="24"/>
                        </w:rPr>
                      </w:pPr>
                      <w:r>
                        <w:rPr>
                          <w:rFonts w:hint="eastAsia" w:ascii="宋体" w:hAnsi="宋体" w:cs="宋体"/>
                          <w:sz w:val="24"/>
                          <w:szCs w:val="24"/>
                        </w:rPr>
                        <w:t>（5）数据库维护</w:t>
                      </w:r>
                    </w:p>
                  </w:txbxContent>
                </v:textbox>
              </v:shape>
            </w:pict>
          </mc:Fallback>
        </mc:AlternateContent>
      </w:r>
    </w:p>
    <w:p w14:paraId="470ECD72">
      <w:pPr>
        <w:pStyle w:val="3"/>
        <w:bidi w:val="0"/>
      </w:pPr>
      <w:bookmarkStart w:id="36" w:name="_Toc27485"/>
      <w:r>
        <w:rPr>
          <w:rFonts w:hint="eastAsia"/>
        </w:rPr>
        <w:t>（二）课程体系设计</w:t>
      </w:r>
      <w:bookmarkEnd w:id="36"/>
    </w:p>
    <w:p w14:paraId="13DEC702">
      <w:pPr>
        <w:spacing w:line="500" w:lineRule="exact"/>
        <w:ind w:firstLine="482" w:firstLineChars="200"/>
        <w:rPr>
          <w:rFonts w:ascii="黑体" w:hAnsi="黑体" w:eastAsia="黑体" w:cs="宋体"/>
          <w:b/>
          <w:sz w:val="24"/>
          <w:szCs w:val="24"/>
        </w:rPr>
      </w:pPr>
      <w:r>
        <w:rPr>
          <w:rFonts w:hint="eastAsia" w:ascii="黑体" w:hAnsi="黑体" w:eastAsia="黑体" w:cs="宋体"/>
          <w:b/>
          <w:sz w:val="24"/>
          <w:szCs w:val="24"/>
        </w:rPr>
        <w:t>1.课程体系架构</w:t>
      </w:r>
    </w:p>
    <w:p w14:paraId="37E9D61D">
      <w:pPr>
        <w:keepNext/>
        <w:keepLines/>
        <w:spacing w:line="500" w:lineRule="exact"/>
        <w:ind w:firstLine="2650" w:firstLineChars="1100"/>
        <w:outlineLvl w:val="1"/>
        <w:rPr>
          <w:rFonts w:ascii="Times New Roman" w:hAnsi="Times New Roman"/>
          <w:b/>
          <w:bCs/>
          <w:color w:val="000000"/>
          <w:sz w:val="24"/>
          <w:szCs w:val="24"/>
        </w:rPr>
      </w:pPr>
      <w:bookmarkStart w:id="37" w:name="_Toc31166"/>
      <w:r>
        <w:rPr>
          <w:rFonts w:hint="eastAsia" w:ascii="Times New Roman" w:hAnsi="Times New Roman"/>
          <w:b/>
          <w:bCs/>
          <w:color w:val="000000"/>
          <w:sz w:val="24"/>
          <w:szCs w:val="24"/>
        </w:rPr>
        <w:t>表3</w:t>
      </w:r>
      <w:r>
        <w:rPr>
          <w:rFonts w:ascii="Times New Roman" w:hAnsi="Times New Roman"/>
          <w:b/>
          <w:bCs/>
          <w:color w:val="000000"/>
          <w:sz w:val="24"/>
          <w:szCs w:val="24"/>
        </w:rPr>
        <w:t xml:space="preserve"> </w:t>
      </w:r>
      <w:r>
        <w:rPr>
          <w:rFonts w:hint="eastAsia" w:ascii="Times New Roman" w:hAnsi="Times New Roman"/>
          <w:b/>
          <w:bCs/>
          <w:color w:val="000000"/>
          <w:sz w:val="24"/>
          <w:szCs w:val="24"/>
        </w:rPr>
        <w:t>课程体系架构图</w:t>
      </w:r>
      <w:bookmarkEnd w:id="37"/>
    </w:p>
    <w:p w14:paraId="41BBA338">
      <w:pPr>
        <w:spacing w:line="360" w:lineRule="auto"/>
        <w:rPr>
          <w:b/>
          <w:bCs/>
          <w:szCs w:val="21"/>
        </w:rPr>
      </w:pPr>
      <w:r>
        <w:rPr>
          <w:sz w:val="24"/>
          <w:szCs w:val="24"/>
        </w:rPr>
        <mc:AlternateContent>
          <mc:Choice Requires="wps">
            <w:drawing>
              <wp:anchor distT="0" distB="0" distL="114300" distR="114300" simplePos="0" relativeHeight="251697152" behindDoc="0" locked="0" layoutInCell="1" allowOverlap="1">
                <wp:simplePos x="0" y="0"/>
                <wp:positionH relativeFrom="column">
                  <wp:posOffset>32385</wp:posOffset>
                </wp:positionH>
                <wp:positionV relativeFrom="paragraph">
                  <wp:posOffset>81280</wp:posOffset>
                </wp:positionV>
                <wp:extent cx="548640" cy="7799070"/>
                <wp:effectExtent l="4445" t="4445" r="18415" b="6985"/>
                <wp:wrapNone/>
                <wp:docPr id="323" name="文本框 323"/>
                <wp:cNvGraphicFramePr/>
                <a:graphic xmlns:a="http://schemas.openxmlformats.org/drawingml/2006/main">
                  <a:graphicData uri="http://schemas.microsoft.com/office/word/2010/wordprocessingShape">
                    <wps:wsp>
                      <wps:cNvSpPr txBox="1">
                        <a:spLocks noChangeArrowheads="1"/>
                      </wps:cNvSpPr>
                      <wps:spPr bwMode="auto">
                        <a:xfrm>
                          <a:off x="0" y="0"/>
                          <a:ext cx="548640" cy="7799294"/>
                        </a:xfrm>
                        <a:prstGeom prst="rect">
                          <a:avLst/>
                        </a:prstGeom>
                        <a:solidFill>
                          <a:schemeClr val="accent1">
                            <a:lumMod val="40000"/>
                            <a:lumOff val="60000"/>
                          </a:schemeClr>
                        </a:solidFill>
                        <a:ln w="9525">
                          <a:solidFill>
                            <a:srgbClr val="000000"/>
                          </a:solidFill>
                          <a:miter lim="800000"/>
                        </a:ln>
                      </wps:spPr>
                      <wps:txbx>
                        <w:txbxContent>
                          <w:p w14:paraId="140A532F">
                            <w:pPr>
                              <w:spacing w:line="360" w:lineRule="auto"/>
                              <w:jc w:val="center"/>
                              <w:rPr>
                                <w:rFonts w:ascii="宋体"/>
                                <w:b/>
                                <w:spacing w:val="60"/>
                                <w:sz w:val="28"/>
                                <w:szCs w:val="28"/>
                              </w:rPr>
                            </w:pPr>
                            <w:r>
                              <w:rPr>
                                <w:rFonts w:hint="eastAsia" w:ascii="宋体" w:hAnsi="宋体"/>
                                <w:b/>
                                <w:spacing w:val="60"/>
                                <w:sz w:val="28"/>
                                <w:szCs w:val="28"/>
                              </w:rPr>
                              <w:t>课程体系结构图</w:t>
                            </w:r>
                          </w:p>
                        </w:txbxContent>
                      </wps:txbx>
                      <wps:bodyPr rot="0" vert="eaVert" wrap="square" lIns="91440" tIns="45720" rIns="91440" bIns="45720" anchor="t" anchorCtr="0" upright="1">
                        <a:noAutofit/>
                      </wps:bodyPr>
                    </wps:wsp>
                  </a:graphicData>
                </a:graphic>
              </wp:anchor>
            </w:drawing>
          </mc:Choice>
          <mc:Fallback>
            <w:pict>
              <v:shape id="_x0000_s1026" o:spid="_x0000_s1026" o:spt="202" type="#_x0000_t202" style="position:absolute;left:0pt;margin-left:2.55pt;margin-top:6.4pt;height:614.1pt;width:43.2pt;z-index:251697152;mso-width-relative:page;mso-height-relative:page;" fillcolor="#B4C7E7 [1300]" filled="t" stroked="t" coordsize="21600,21600" o:gfxdata="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AK&#10;Jqym0wAAAAgBAAAPAAAAAAAAAAEAIAAAACIAAABkcnMvZG93bnJldi54bWxQSwECFAAUAAAACACH&#10;TuJAhY/8QmICAADGBAAADgAAAAAAAAABACAAAAAiAQAAZHJzL2Uyb0RvYy54bWxQSwUGAAAAAAYA&#10;BgBZAQAA9gUAAAAA&#10;">
                <v:fill on="t" focussize="0,0"/>
                <v:stroke color="#000000" miterlimit="8" joinstyle="miter"/>
                <v:imagedata o:title=""/>
                <o:lock v:ext="edit" aspectratio="f"/>
                <v:textbox style="layout-flow:vertical-ideographic;">
                  <w:txbxContent>
                    <w:p w14:paraId="140A532F">
                      <w:pPr>
                        <w:spacing w:line="360" w:lineRule="auto"/>
                        <w:jc w:val="center"/>
                        <w:rPr>
                          <w:rFonts w:ascii="宋体"/>
                          <w:b/>
                          <w:spacing w:val="60"/>
                          <w:sz w:val="28"/>
                          <w:szCs w:val="28"/>
                        </w:rPr>
                      </w:pPr>
                      <w:r>
                        <w:rPr>
                          <w:rFonts w:hint="eastAsia" w:ascii="宋体" w:hAnsi="宋体"/>
                          <w:b/>
                          <w:spacing w:val="60"/>
                          <w:sz w:val="28"/>
                          <w:szCs w:val="28"/>
                        </w:rPr>
                        <w:t>课程体系结构图</w:t>
                      </w:r>
                    </w:p>
                  </w:txbxContent>
                </v:textbox>
              </v:shape>
            </w:pict>
          </mc:Fallback>
        </mc:AlternateContent>
      </w:r>
      <w:r>
        <w:rPr>
          <w:sz w:val="24"/>
          <w:szCs w:val="24"/>
        </w:rPr>
        <mc:AlternateContent>
          <mc:Choice Requires="wps">
            <w:drawing>
              <wp:anchor distT="0" distB="0" distL="114300" distR="114300" simplePos="0" relativeHeight="251696128" behindDoc="0" locked="0" layoutInCell="1" allowOverlap="1">
                <wp:simplePos x="0" y="0"/>
                <wp:positionH relativeFrom="column">
                  <wp:posOffset>2475865</wp:posOffset>
                </wp:positionH>
                <wp:positionV relativeFrom="paragraph">
                  <wp:posOffset>82550</wp:posOffset>
                </wp:positionV>
                <wp:extent cx="2831465" cy="876935"/>
                <wp:effectExtent l="4445" t="4445" r="21590" b="13970"/>
                <wp:wrapNone/>
                <wp:docPr id="326" name="文本框 326"/>
                <wp:cNvGraphicFramePr/>
                <a:graphic xmlns:a="http://schemas.openxmlformats.org/drawingml/2006/main">
                  <a:graphicData uri="http://schemas.microsoft.com/office/word/2010/wordprocessingShape">
                    <wps:wsp>
                      <wps:cNvSpPr txBox="1">
                        <a:spLocks noChangeArrowheads="1"/>
                      </wps:cNvSpPr>
                      <wps:spPr bwMode="auto">
                        <a:xfrm>
                          <a:off x="0" y="0"/>
                          <a:ext cx="2831465" cy="876935"/>
                        </a:xfrm>
                        <a:prstGeom prst="rect">
                          <a:avLst/>
                        </a:prstGeom>
                        <a:solidFill>
                          <a:srgbClr val="FFFFFF"/>
                        </a:solidFill>
                        <a:ln w="9525">
                          <a:solidFill>
                            <a:srgbClr val="000000"/>
                          </a:solidFill>
                          <a:miter lim="800000"/>
                        </a:ln>
                      </wps:spPr>
                      <wps:txbx>
                        <w:txbxContent>
                          <w:p w14:paraId="23FEC015">
                            <w:pPr>
                              <w:numPr>
                                <w:ilvl w:val="0"/>
                                <w:numId w:val="2"/>
                              </w:numPr>
                              <w:rPr>
                                <w:sz w:val="15"/>
                                <w:szCs w:val="15"/>
                              </w:rPr>
                            </w:pPr>
                            <w:r>
                              <w:rPr>
                                <w:rFonts w:hint="eastAsia"/>
                                <w:sz w:val="15"/>
                                <w:szCs w:val="15"/>
                              </w:rPr>
                              <w:t>语文                  2</w:t>
                            </w:r>
                            <w:r>
                              <w:rPr>
                                <w:sz w:val="15"/>
                                <w:szCs w:val="15"/>
                              </w:rPr>
                              <w:t>.</w:t>
                            </w:r>
                            <w:r>
                              <w:rPr>
                                <w:rFonts w:hint="eastAsia"/>
                                <w:sz w:val="15"/>
                                <w:szCs w:val="15"/>
                              </w:rPr>
                              <w:t xml:space="preserve"> 数学         3. 英语</w:t>
                            </w:r>
                          </w:p>
                          <w:p w14:paraId="38C21770">
                            <w:pPr>
                              <w:numPr>
                                <w:ilvl w:val="0"/>
                                <w:numId w:val="3"/>
                              </w:numPr>
                              <w:rPr>
                                <w:sz w:val="15"/>
                                <w:szCs w:val="15"/>
                              </w:rPr>
                            </w:pPr>
                            <w:r>
                              <w:rPr>
                                <w:rFonts w:hint="eastAsia"/>
                                <w:sz w:val="15"/>
                                <w:szCs w:val="15"/>
                              </w:rPr>
                              <w:t>体育                  5. 中国历史     6. 信息技术</w:t>
                            </w:r>
                          </w:p>
                          <w:p w14:paraId="60CB1338">
                            <w:pPr>
                              <w:numPr>
                                <w:ilvl w:val="0"/>
                                <w:numId w:val="4"/>
                              </w:numPr>
                              <w:rPr>
                                <w:sz w:val="15"/>
                                <w:szCs w:val="15"/>
                              </w:rPr>
                            </w:pPr>
                            <w:r>
                              <w:rPr>
                                <w:rFonts w:hint="eastAsia"/>
                                <w:sz w:val="15"/>
                                <w:szCs w:val="15"/>
                              </w:rPr>
                              <w:t>中国特色社会主义      8. 世界历史     9. 心理健康</w:t>
                            </w:r>
                          </w:p>
                          <w:p w14:paraId="7B09819B">
                            <w:pPr>
                              <w:numPr>
                                <w:ilvl w:val="0"/>
                                <w:numId w:val="5"/>
                              </w:numPr>
                              <w:rPr>
                                <w:sz w:val="15"/>
                                <w:szCs w:val="15"/>
                              </w:rPr>
                            </w:pPr>
                            <w:r>
                              <w:rPr>
                                <w:rFonts w:hint="eastAsia"/>
                                <w:sz w:val="15"/>
                                <w:szCs w:val="15"/>
                              </w:rPr>
                              <w:t>职业规划            11. 哲学与人生  12. 思想道德与法律</w:t>
                            </w:r>
                          </w:p>
                          <w:p w14:paraId="6F4F8E66">
                            <w:pPr>
                              <w:adjustRightInd w:val="0"/>
                              <w:snapToGrid w:val="0"/>
                              <w:spacing w:line="288" w:lineRule="auto"/>
                              <w:rPr>
                                <w:sz w:val="15"/>
                                <w:szCs w:val="15"/>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4.95pt;margin-top:6.5pt;height:69.05pt;width:222.95pt;z-index:251696128;mso-width-relative:page;mso-height-relative:page;" fillcolor="#FFFFFF" filled="t" stroked="t" coordsize="21600,21600" o:gfxdata="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rwVN1dgAAAAKAQAADwAAAAAAAAABACAAAAAi&#10;AAAAZHJzL2Rvd25yZXYueG1sUEsBAhQAFAAAAAgAh07iQJko0v5DAgAAiwQAAA4AAAAAAAAAAQAg&#10;AAAAJwEAAGRycy9lMm9Eb2MueG1sUEsFBgAAAAAGAAYAWQEAANwFAAAAAA==&#10;">
                <v:fill on="t" focussize="0,0"/>
                <v:stroke color="#000000" miterlimit="8" joinstyle="miter"/>
                <v:imagedata o:title=""/>
                <o:lock v:ext="edit" aspectratio="f"/>
                <v:textbox>
                  <w:txbxContent>
                    <w:p w14:paraId="23FEC015">
                      <w:pPr>
                        <w:numPr>
                          <w:ilvl w:val="0"/>
                          <w:numId w:val="2"/>
                        </w:numPr>
                        <w:rPr>
                          <w:sz w:val="15"/>
                          <w:szCs w:val="15"/>
                        </w:rPr>
                      </w:pPr>
                      <w:r>
                        <w:rPr>
                          <w:rFonts w:hint="eastAsia"/>
                          <w:sz w:val="15"/>
                          <w:szCs w:val="15"/>
                        </w:rPr>
                        <w:t>语文                  2</w:t>
                      </w:r>
                      <w:r>
                        <w:rPr>
                          <w:sz w:val="15"/>
                          <w:szCs w:val="15"/>
                        </w:rPr>
                        <w:t>.</w:t>
                      </w:r>
                      <w:r>
                        <w:rPr>
                          <w:rFonts w:hint="eastAsia"/>
                          <w:sz w:val="15"/>
                          <w:szCs w:val="15"/>
                        </w:rPr>
                        <w:t xml:space="preserve"> 数学         3. 英语</w:t>
                      </w:r>
                    </w:p>
                    <w:p w14:paraId="38C21770">
                      <w:pPr>
                        <w:numPr>
                          <w:ilvl w:val="0"/>
                          <w:numId w:val="3"/>
                        </w:numPr>
                        <w:rPr>
                          <w:sz w:val="15"/>
                          <w:szCs w:val="15"/>
                        </w:rPr>
                      </w:pPr>
                      <w:r>
                        <w:rPr>
                          <w:rFonts w:hint="eastAsia"/>
                          <w:sz w:val="15"/>
                          <w:szCs w:val="15"/>
                        </w:rPr>
                        <w:t>体育                  5. 中国历史     6. 信息技术</w:t>
                      </w:r>
                    </w:p>
                    <w:p w14:paraId="60CB1338">
                      <w:pPr>
                        <w:numPr>
                          <w:ilvl w:val="0"/>
                          <w:numId w:val="4"/>
                        </w:numPr>
                        <w:rPr>
                          <w:sz w:val="15"/>
                          <w:szCs w:val="15"/>
                        </w:rPr>
                      </w:pPr>
                      <w:r>
                        <w:rPr>
                          <w:rFonts w:hint="eastAsia"/>
                          <w:sz w:val="15"/>
                          <w:szCs w:val="15"/>
                        </w:rPr>
                        <w:t>中国特色社会主义      8. 世界历史     9. 心理健康</w:t>
                      </w:r>
                    </w:p>
                    <w:p w14:paraId="7B09819B">
                      <w:pPr>
                        <w:numPr>
                          <w:ilvl w:val="0"/>
                          <w:numId w:val="5"/>
                        </w:numPr>
                        <w:rPr>
                          <w:sz w:val="15"/>
                          <w:szCs w:val="15"/>
                        </w:rPr>
                      </w:pPr>
                      <w:r>
                        <w:rPr>
                          <w:rFonts w:hint="eastAsia"/>
                          <w:sz w:val="15"/>
                          <w:szCs w:val="15"/>
                        </w:rPr>
                        <w:t>职业规划            11. 哲学与人生  12. 思想道德与法律</w:t>
                      </w:r>
                    </w:p>
                    <w:p w14:paraId="6F4F8E66">
                      <w:pPr>
                        <w:adjustRightInd w:val="0"/>
                        <w:snapToGrid w:val="0"/>
                        <w:spacing w:line="288" w:lineRule="auto"/>
                        <w:rPr>
                          <w:sz w:val="15"/>
                          <w:szCs w:val="15"/>
                        </w:rPr>
                      </w:pPr>
                    </w:p>
                  </w:txbxContent>
                </v:textbox>
              </v:shape>
            </w:pict>
          </mc:Fallback>
        </mc:AlternateContent>
      </w:r>
      <w:r>
        <w:rPr>
          <w:sz w:val="24"/>
          <w:szCs w:val="24"/>
        </w:rPr>
        <mc:AlternateContent>
          <mc:Choice Requires="wps">
            <w:drawing>
              <wp:anchor distT="0" distB="0" distL="114300" distR="114300" simplePos="0" relativeHeight="251698176" behindDoc="0" locked="0" layoutInCell="1" allowOverlap="1">
                <wp:simplePos x="0" y="0"/>
                <wp:positionH relativeFrom="column">
                  <wp:posOffset>994410</wp:posOffset>
                </wp:positionH>
                <wp:positionV relativeFrom="paragraph">
                  <wp:posOffset>82550</wp:posOffset>
                </wp:positionV>
                <wp:extent cx="342900" cy="2957830"/>
                <wp:effectExtent l="4445" t="4445" r="14605" b="9525"/>
                <wp:wrapNone/>
                <wp:docPr id="325" name="文本框 325"/>
                <wp:cNvGraphicFramePr/>
                <a:graphic xmlns:a="http://schemas.openxmlformats.org/drawingml/2006/main">
                  <a:graphicData uri="http://schemas.microsoft.com/office/word/2010/wordprocessingShape">
                    <wps:wsp>
                      <wps:cNvSpPr txBox="1">
                        <a:spLocks noChangeArrowheads="1"/>
                      </wps:cNvSpPr>
                      <wps:spPr bwMode="auto">
                        <a:xfrm>
                          <a:off x="0" y="0"/>
                          <a:ext cx="342900" cy="2957830"/>
                        </a:xfrm>
                        <a:prstGeom prst="rect">
                          <a:avLst/>
                        </a:prstGeom>
                        <a:solidFill>
                          <a:schemeClr val="accent2">
                            <a:lumMod val="40000"/>
                            <a:lumOff val="60000"/>
                          </a:schemeClr>
                        </a:solidFill>
                        <a:ln w="9525">
                          <a:solidFill>
                            <a:srgbClr val="000000"/>
                          </a:solidFill>
                          <a:miter lim="800000"/>
                        </a:ln>
                      </wps:spPr>
                      <wps:txbx>
                        <w:txbxContent>
                          <w:p w14:paraId="497ECE2A">
                            <w:pPr>
                              <w:rPr>
                                <w:shd w:val="clear" w:color="auto" w:fill="B4C6E7" w:themeFill="accent1" w:themeFillTint="66"/>
                              </w:rPr>
                            </w:pPr>
                          </w:p>
                          <w:p w14:paraId="20814419">
                            <w:pPr>
                              <w:rPr>
                                <w:shd w:val="clear" w:color="auto" w:fill="B4C6E7" w:themeFill="accent1" w:themeFillTint="66"/>
                              </w:rPr>
                            </w:pPr>
                          </w:p>
                          <w:p w14:paraId="671C9DEF">
                            <w:pPr>
                              <w:rPr>
                                <w:shd w:val="clear" w:color="auto" w:fill="B4C6E7" w:themeFill="accent1" w:themeFillTint="66"/>
                              </w:rPr>
                            </w:pPr>
                          </w:p>
                          <w:p w14:paraId="49151634">
                            <w:pPr>
                              <w:rPr>
                                <w:shd w:val="clear" w:color="auto" w:fill="B4C6E7" w:themeFill="accent1" w:themeFillTint="66"/>
                              </w:rPr>
                            </w:pPr>
                          </w:p>
                          <w:p w14:paraId="01A3686F">
                            <w:pPr>
                              <w:rPr>
                                <w:shd w:val="clear" w:color="auto" w:fill="B4C6E7" w:themeFill="accent1" w:themeFillTint="66"/>
                              </w:rPr>
                            </w:pPr>
                          </w:p>
                          <w:p w14:paraId="2AC24551">
                            <w:pPr>
                              <w:jc w:val="center"/>
                              <w:rPr>
                                <w:b/>
                                <w:sz w:val="24"/>
                                <w:szCs w:val="24"/>
                              </w:rPr>
                            </w:pPr>
                            <w:r>
                              <w:rPr>
                                <w:rFonts w:hint="eastAsia"/>
                                <w:b/>
                                <w:sz w:val="24"/>
                                <w:szCs w:val="24"/>
                              </w:rPr>
                              <w:t>公共基础平台</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8.3pt;margin-top:6.5pt;height:232.9pt;width:27pt;z-index:251698176;mso-width-relative:page;mso-height-relative:page;" fillcolor="#F8CBAD [1301]" filled="t" stroked="t" coordsize="21600,21600" o:gfxdata="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rYwS62QAAAAoBAAAPAAAAAAAAAAEAIAAAACIAAABkcnMvZG93bnJldi54bWxQSwECFAAUAAAA&#10;CACHTuJA47dpul8CAADEBAAADgAAAAAAAAABACAAAAAoAQAAZHJzL2Uyb0RvYy54bWxQSwUGAAAA&#10;AAYABgBZAQAA+QUAAAAA&#10;">
                <v:fill on="t" focussize="0,0"/>
                <v:stroke color="#000000" miterlimit="8" joinstyle="miter"/>
                <v:imagedata o:title=""/>
                <o:lock v:ext="edit" aspectratio="f"/>
                <v:textbox>
                  <w:txbxContent>
                    <w:p w14:paraId="497ECE2A">
                      <w:pPr>
                        <w:rPr>
                          <w:shd w:val="clear" w:color="auto" w:fill="B4C6E7" w:themeFill="accent1" w:themeFillTint="66"/>
                        </w:rPr>
                      </w:pPr>
                    </w:p>
                    <w:p w14:paraId="20814419">
                      <w:pPr>
                        <w:rPr>
                          <w:shd w:val="clear" w:color="auto" w:fill="B4C6E7" w:themeFill="accent1" w:themeFillTint="66"/>
                        </w:rPr>
                      </w:pPr>
                    </w:p>
                    <w:p w14:paraId="671C9DEF">
                      <w:pPr>
                        <w:rPr>
                          <w:shd w:val="clear" w:color="auto" w:fill="B4C6E7" w:themeFill="accent1" w:themeFillTint="66"/>
                        </w:rPr>
                      </w:pPr>
                    </w:p>
                    <w:p w14:paraId="49151634">
                      <w:pPr>
                        <w:rPr>
                          <w:shd w:val="clear" w:color="auto" w:fill="B4C6E7" w:themeFill="accent1" w:themeFillTint="66"/>
                        </w:rPr>
                      </w:pPr>
                    </w:p>
                    <w:p w14:paraId="01A3686F">
                      <w:pPr>
                        <w:rPr>
                          <w:shd w:val="clear" w:color="auto" w:fill="B4C6E7" w:themeFill="accent1" w:themeFillTint="66"/>
                        </w:rPr>
                      </w:pPr>
                    </w:p>
                    <w:p w14:paraId="2AC24551">
                      <w:pPr>
                        <w:jc w:val="center"/>
                        <w:rPr>
                          <w:b/>
                          <w:sz w:val="24"/>
                          <w:szCs w:val="24"/>
                        </w:rPr>
                      </w:pPr>
                      <w:r>
                        <w:rPr>
                          <w:rFonts w:hint="eastAsia"/>
                          <w:b/>
                          <w:sz w:val="24"/>
                          <w:szCs w:val="24"/>
                        </w:rPr>
                        <w:t>公共基础平台</w:t>
                      </w:r>
                    </w:p>
                  </w:txbxContent>
                </v:textbox>
              </v:shape>
            </w:pict>
          </mc:Fallback>
        </mc:AlternateContent>
      </w:r>
      <w:r>
        <w:rPr>
          <w:rFonts w:ascii="Times New Roman"/>
          <w:sz w:val="24"/>
          <w:szCs w:val="24"/>
        </w:rPr>
        <mc:AlternateContent>
          <mc:Choice Requires="wps">
            <w:drawing>
              <wp:anchor distT="0" distB="0" distL="114300" distR="114300" simplePos="0" relativeHeight="251699200" behindDoc="0" locked="0" layoutInCell="1" allowOverlap="1">
                <wp:simplePos x="0" y="0"/>
                <wp:positionH relativeFrom="column">
                  <wp:posOffset>1710690</wp:posOffset>
                </wp:positionH>
                <wp:positionV relativeFrom="paragraph">
                  <wp:posOffset>82550</wp:posOffset>
                </wp:positionV>
                <wp:extent cx="487680" cy="909320"/>
                <wp:effectExtent l="4445" t="4445" r="22225" b="19685"/>
                <wp:wrapNone/>
                <wp:docPr id="324" name="文本框 324"/>
                <wp:cNvGraphicFramePr/>
                <a:graphic xmlns:a="http://schemas.openxmlformats.org/drawingml/2006/main">
                  <a:graphicData uri="http://schemas.microsoft.com/office/word/2010/wordprocessingShape">
                    <wps:wsp>
                      <wps:cNvSpPr txBox="1">
                        <a:spLocks noChangeArrowheads="1"/>
                      </wps:cNvSpPr>
                      <wps:spPr bwMode="auto">
                        <a:xfrm>
                          <a:off x="0" y="0"/>
                          <a:ext cx="487680" cy="909320"/>
                        </a:xfrm>
                        <a:prstGeom prst="rect">
                          <a:avLst/>
                        </a:prstGeom>
                        <a:solidFill>
                          <a:schemeClr val="accent6">
                            <a:lumMod val="20000"/>
                            <a:lumOff val="80000"/>
                          </a:schemeClr>
                        </a:solidFill>
                        <a:ln w="9525">
                          <a:solidFill>
                            <a:srgbClr val="000000"/>
                          </a:solidFill>
                          <a:miter lim="800000"/>
                        </a:ln>
                      </wps:spPr>
                      <wps:txbx>
                        <w:txbxContent>
                          <w:p w14:paraId="09E23A97">
                            <w:pPr>
                              <w:snapToGrid w:val="0"/>
                              <w:spacing w:line="360" w:lineRule="auto"/>
                              <w:rPr>
                                <w:sz w:val="18"/>
                                <w:szCs w:val="18"/>
                              </w:rPr>
                            </w:pPr>
                          </w:p>
                          <w:p w14:paraId="0F900C45">
                            <w:pPr>
                              <w:snapToGrid w:val="0"/>
                              <w:spacing w:line="360" w:lineRule="auto"/>
                              <w:jc w:val="center"/>
                              <w:rPr>
                                <w:b/>
                                <w:sz w:val="18"/>
                                <w:szCs w:val="18"/>
                              </w:rPr>
                            </w:pPr>
                            <w:r>
                              <w:rPr>
                                <w:b/>
                                <w:sz w:val="18"/>
                                <w:szCs w:val="18"/>
                              </w:rPr>
                              <w:t>公共基础课程</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34.7pt;margin-top:6.5pt;height:71.6pt;width:38.4pt;z-index:251699200;mso-width-relative:page;mso-height-relative:page;" fillcolor="#E2F0D9 [665]" filled="t" stroked="t" coordsize="21600,21600" o:gfxdata="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RKWXTdgAAAAKAQAADwAAAAAAAAABACAAAAAiAAAAZHJzL2Rvd25yZXYueG1sUEsBAhQAFAAA&#10;AAgAh07iQAOj6UJhAgAAwwQAAA4AAAAAAAAAAQAgAAAAJwEAAGRycy9lMm9Eb2MueG1sUEsFBgAA&#10;AAAGAAYAWQEAAPoFAAAAAA==&#10;">
                <v:fill on="t" focussize="0,0"/>
                <v:stroke color="#000000" miterlimit="8" joinstyle="miter"/>
                <v:imagedata o:title=""/>
                <o:lock v:ext="edit" aspectratio="f"/>
                <v:textbox>
                  <w:txbxContent>
                    <w:p w14:paraId="09E23A97">
                      <w:pPr>
                        <w:snapToGrid w:val="0"/>
                        <w:spacing w:line="360" w:lineRule="auto"/>
                        <w:rPr>
                          <w:sz w:val="18"/>
                          <w:szCs w:val="18"/>
                        </w:rPr>
                      </w:pPr>
                    </w:p>
                    <w:p w14:paraId="0F900C45">
                      <w:pPr>
                        <w:snapToGrid w:val="0"/>
                        <w:spacing w:line="360" w:lineRule="auto"/>
                        <w:jc w:val="center"/>
                        <w:rPr>
                          <w:b/>
                          <w:sz w:val="18"/>
                          <w:szCs w:val="18"/>
                        </w:rPr>
                      </w:pPr>
                      <w:r>
                        <w:rPr>
                          <w:b/>
                          <w:sz w:val="18"/>
                          <w:szCs w:val="18"/>
                        </w:rPr>
                        <w:t>公共基础课程</w:t>
                      </w:r>
                    </w:p>
                  </w:txbxContent>
                </v:textbox>
              </v:shape>
            </w:pict>
          </mc:Fallback>
        </mc:AlternateContent>
      </w:r>
    </w:p>
    <w:p w14:paraId="3790AFF4">
      <w:pPr>
        <w:pStyle w:val="131"/>
        <w:spacing w:line="440" w:lineRule="atLeast"/>
        <w:ind w:left="0" w:firstLine="0"/>
        <w:jc w:val="center"/>
        <w:rPr>
          <w:rFonts w:ascii="楷体_GB2312" w:eastAsia="楷体_GB2312"/>
          <w:b/>
          <w:bCs/>
          <w:sz w:val="32"/>
          <w:szCs w:val="32"/>
        </w:rPr>
      </w:pPr>
      <w:r>
        <mc:AlternateContent>
          <mc:Choice Requires="wps">
            <w:drawing>
              <wp:anchor distT="0" distB="0" distL="114300" distR="114300" simplePos="0" relativeHeight="251700224" behindDoc="0" locked="0" layoutInCell="1" allowOverlap="1">
                <wp:simplePos x="0" y="0"/>
                <wp:positionH relativeFrom="column">
                  <wp:posOffset>1346835</wp:posOffset>
                </wp:positionH>
                <wp:positionV relativeFrom="paragraph">
                  <wp:posOffset>287655</wp:posOffset>
                </wp:positionV>
                <wp:extent cx="342900" cy="635"/>
                <wp:effectExtent l="0" t="0" r="0" b="0"/>
                <wp:wrapNone/>
                <wp:docPr id="322" name="直接连接符 322"/>
                <wp:cNvGraphicFramePr/>
                <a:graphic xmlns:a="http://schemas.openxmlformats.org/drawingml/2006/main">
                  <a:graphicData uri="http://schemas.microsoft.com/office/word/2010/wordprocessingShape">
                    <wps:wsp>
                      <wps:cNvCnPr>
                        <a:cxnSpLocks noChangeShapeType="1"/>
                      </wps:cNvCnPr>
                      <wps:spPr bwMode="auto">
                        <a:xfrm>
                          <a:off x="0" y="0"/>
                          <a:ext cx="342900"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06.05pt;margin-top:22.65pt;height:0.05pt;width:27pt;z-index:251700224;mso-width-relative:page;mso-height-relative:page;" filled="f" stroked="t" coordsize="21600,21600" o:gfxdata="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EaBnS1gAA&#10;AAkBAAAPAAAAAAAAAAEAIAAAACIAAABkcnMvZG93bnJldi54bWxQSwECFAAUAAAACACHTuJAMCyY&#10;lOcBAACvAwAADgAAAAAAAAABACAAAAAlAQAAZHJzL2Uyb0RvYy54bWxQSwUGAAAAAAYABgBZAQAA&#10;fg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701248" behindDoc="0" locked="0" layoutInCell="1" allowOverlap="1">
                <wp:simplePos x="0" y="0"/>
                <wp:positionH relativeFrom="column">
                  <wp:posOffset>2209800</wp:posOffset>
                </wp:positionH>
                <wp:positionV relativeFrom="paragraph">
                  <wp:posOffset>240030</wp:posOffset>
                </wp:positionV>
                <wp:extent cx="284480" cy="6350"/>
                <wp:effectExtent l="0" t="0" r="0" b="0"/>
                <wp:wrapNone/>
                <wp:docPr id="321" name="直接连接符 321"/>
                <wp:cNvGraphicFramePr/>
                <a:graphic xmlns:a="http://schemas.openxmlformats.org/drawingml/2006/main">
                  <a:graphicData uri="http://schemas.microsoft.com/office/word/2010/wordprocessingShape">
                    <wps:wsp>
                      <wps:cNvCnPr>
                        <a:cxnSpLocks noChangeShapeType="1"/>
                      </wps:cNvCnPr>
                      <wps:spPr bwMode="auto">
                        <a:xfrm flipV="1">
                          <a:off x="0" y="0"/>
                          <a:ext cx="284480" cy="6350"/>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174pt;margin-top:18.9pt;height:0.5pt;width:22.4pt;z-index:251701248;mso-width-relative:page;mso-height-relative:page;" filled="f" stroked="t" coordsize="21600,21600" o:gfxdata="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ggl671gAAAAkBAAAPAAAAAAAAAAEAIAAAACIAAABkcnMvZG93bnJldi54bWxQSwECFAAUAAAA&#10;CACHTuJAPjr04vABAAC6AwAADgAAAAAAAAABACAAAAAlAQAAZHJzL2Uyb0RvYy54bWxQSwUGAAAA&#10;AAYABgBZAQAAhwUAAAAA&#10;">
                <v:fill on="f" focussize="0,0"/>
                <v:stroke color="#000000" joinstyle="round"/>
                <v:imagedata o:title=""/>
                <o:lock v:ext="edit" aspectratio="f"/>
              </v:line>
            </w:pict>
          </mc:Fallback>
        </mc:AlternateContent>
      </w:r>
    </w:p>
    <w:p w14:paraId="7CEE8D7A">
      <w:pPr>
        <w:pStyle w:val="131"/>
        <w:spacing w:line="440" w:lineRule="atLeast"/>
        <w:ind w:left="0" w:firstLine="0"/>
        <w:jc w:val="center"/>
        <w:rPr>
          <w:rFonts w:ascii="楷体_GB2312" w:eastAsia="楷体_GB2312"/>
          <w:b/>
          <w:bCs/>
          <w:sz w:val="32"/>
          <w:szCs w:val="32"/>
        </w:rPr>
      </w:pPr>
    </w:p>
    <w:p w14:paraId="00B5D1A8">
      <w:pPr>
        <w:pStyle w:val="131"/>
        <w:spacing w:line="440" w:lineRule="atLeast"/>
        <w:ind w:left="0" w:firstLine="0"/>
        <w:jc w:val="center"/>
        <w:rPr>
          <w:rFonts w:ascii="楷体_GB2312" w:eastAsia="楷体_GB2312"/>
          <w:b/>
          <w:bCs/>
          <w:sz w:val="32"/>
          <w:szCs w:val="32"/>
        </w:rPr>
      </w:pPr>
      <w:r>
        <w:rPr>
          <w:rFonts w:ascii="楷体_GB2312" w:eastAsia="楷体_GB2312"/>
          <w:b/>
          <w:bCs/>
          <w:sz w:val="32"/>
          <w:szCs w:val="32"/>
        </w:rPr>
        <mc:AlternateContent>
          <mc:Choice Requires="wps">
            <w:drawing>
              <wp:anchor distT="0" distB="0" distL="114300" distR="114300" simplePos="0" relativeHeight="251730944" behindDoc="0" locked="0" layoutInCell="1" allowOverlap="1">
                <wp:simplePos x="0" y="0"/>
                <wp:positionH relativeFrom="column">
                  <wp:posOffset>2494280</wp:posOffset>
                </wp:positionH>
                <wp:positionV relativeFrom="paragraph">
                  <wp:posOffset>80010</wp:posOffset>
                </wp:positionV>
                <wp:extent cx="2813050" cy="886460"/>
                <wp:effectExtent l="4445" t="4445" r="20955" b="23495"/>
                <wp:wrapNone/>
                <wp:docPr id="320" name="文本框 320"/>
                <wp:cNvGraphicFramePr/>
                <a:graphic xmlns:a="http://schemas.openxmlformats.org/drawingml/2006/main">
                  <a:graphicData uri="http://schemas.microsoft.com/office/word/2010/wordprocessingShape">
                    <wps:wsp>
                      <wps:cNvSpPr txBox="1">
                        <a:spLocks noChangeArrowheads="1"/>
                      </wps:cNvSpPr>
                      <wps:spPr bwMode="auto">
                        <a:xfrm>
                          <a:off x="0" y="0"/>
                          <a:ext cx="2813050" cy="886460"/>
                        </a:xfrm>
                        <a:prstGeom prst="rect">
                          <a:avLst/>
                        </a:prstGeom>
                        <a:solidFill>
                          <a:srgbClr val="FFFFFF"/>
                        </a:solidFill>
                        <a:ln w="9525">
                          <a:solidFill>
                            <a:srgbClr val="000000"/>
                          </a:solidFill>
                          <a:miter lim="800000"/>
                        </a:ln>
                      </wps:spPr>
                      <wps:txbx>
                        <w:txbxContent>
                          <w:p w14:paraId="42B23584">
                            <w:pPr>
                              <w:numPr>
                                <w:ilvl w:val="0"/>
                                <w:numId w:val="6"/>
                              </w:numPr>
                              <w:rPr>
                                <w:sz w:val="15"/>
                                <w:szCs w:val="15"/>
                              </w:rPr>
                            </w:pPr>
                            <w:r>
                              <w:rPr>
                                <w:rFonts w:hint="eastAsia"/>
                                <w:sz w:val="15"/>
                                <w:szCs w:val="15"/>
                              </w:rPr>
                              <w:t>国家安全教育          2</w:t>
                            </w:r>
                            <w:r>
                              <w:rPr>
                                <w:sz w:val="15"/>
                                <w:szCs w:val="15"/>
                              </w:rPr>
                              <w:t>.</w:t>
                            </w:r>
                            <w:r>
                              <w:rPr>
                                <w:rFonts w:hint="eastAsia"/>
                                <w:sz w:val="15"/>
                                <w:szCs w:val="15"/>
                              </w:rPr>
                              <w:t xml:space="preserve"> 文学鉴赏     3. 创新中国</w:t>
                            </w:r>
                          </w:p>
                          <w:p w14:paraId="3C92F7D0">
                            <w:pPr>
                              <w:numPr>
                                <w:ilvl w:val="0"/>
                                <w:numId w:val="3"/>
                              </w:numPr>
                              <w:ind w:left="0" w:leftChars="0" w:firstLine="0" w:firstLineChars="0"/>
                              <w:rPr>
                                <w:sz w:val="15"/>
                                <w:szCs w:val="15"/>
                              </w:rPr>
                            </w:pPr>
                            <w:r>
                              <w:rPr>
                                <w:rFonts w:hint="eastAsia"/>
                                <w:sz w:val="15"/>
                                <w:szCs w:val="15"/>
                              </w:rPr>
                              <w:t>文献信息检索与利用    5. 语言学       6. 中国文化概论</w:t>
                            </w:r>
                          </w:p>
                          <w:p w14:paraId="6630D5EE">
                            <w:pPr>
                              <w:rPr>
                                <w:sz w:val="15"/>
                                <w:szCs w:val="15"/>
                              </w:rPr>
                            </w:pPr>
                            <w:r>
                              <w:rPr>
                                <w:rFonts w:hint="eastAsia"/>
                                <w:sz w:val="15"/>
                                <w:szCs w:val="15"/>
                              </w:rPr>
                              <w:t>7. 企业绿色管理.          8. 论文写作初阶 9. 影视鉴赏</w:t>
                            </w:r>
                          </w:p>
                          <w:p w14:paraId="5DEE7D3B">
                            <w:pPr>
                              <w:numPr>
                                <w:ilvl w:val="0"/>
                                <w:numId w:val="7"/>
                              </w:numPr>
                              <w:rPr>
                                <w:sz w:val="15"/>
                                <w:szCs w:val="15"/>
                              </w:rPr>
                            </w:pPr>
                            <w:r>
                              <w:rPr>
                                <w:rFonts w:hint="eastAsia"/>
                                <w:sz w:val="15"/>
                                <w:szCs w:val="15"/>
                              </w:rPr>
                              <w:t>常见病的健康管理     11. 艺术鉴赏</w:t>
                            </w:r>
                          </w:p>
                          <w:p w14:paraId="54C757DC">
                            <w:pPr>
                              <w:adjustRightInd w:val="0"/>
                              <w:snapToGrid w:val="0"/>
                              <w:spacing w:line="288" w:lineRule="auto"/>
                              <w:rPr>
                                <w:sz w:val="15"/>
                                <w:szCs w:val="15"/>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6.4pt;margin-top:6.3pt;height:69.8pt;width:221.5pt;z-index:251730944;mso-width-relative:page;mso-height-relative:page;" fillcolor="#FFFFFF" filled="t" stroked="t" coordsize="21600,21600" o:gfxdata="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oEuPi2AAAAAoBAAAPAAAAAAAAAAEAIAAAACIA&#10;AABkcnMvZG93bnJldi54bWxQSwECFAAUAAAACACHTuJAxr13UkICAACLBAAADgAAAAAAAAABACAA&#10;AAAnAQAAZHJzL2Uyb0RvYy54bWxQSwUGAAAAAAYABgBZAQAA2wUAAAAA&#10;">
                <v:fill on="t" focussize="0,0"/>
                <v:stroke color="#000000" miterlimit="8" joinstyle="miter"/>
                <v:imagedata o:title=""/>
                <o:lock v:ext="edit" aspectratio="f"/>
                <v:textbox>
                  <w:txbxContent>
                    <w:p w14:paraId="42B23584">
                      <w:pPr>
                        <w:numPr>
                          <w:ilvl w:val="0"/>
                          <w:numId w:val="6"/>
                        </w:numPr>
                        <w:rPr>
                          <w:sz w:val="15"/>
                          <w:szCs w:val="15"/>
                        </w:rPr>
                      </w:pPr>
                      <w:r>
                        <w:rPr>
                          <w:rFonts w:hint="eastAsia"/>
                          <w:sz w:val="15"/>
                          <w:szCs w:val="15"/>
                        </w:rPr>
                        <w:t>国家安全教育          2</w:t>
                      </w:r>
                      <w:r>
                        <w:rPr>
                          <w:sz w:val="15"/>
                          <w:szCs w:val="15"/>
                        </w:rPr>
                        <w:t>.</w:t>
                      </w:r>
                      <w:r>
                        <w:rPr>
                          <w:rFonts w:hint="eastAsia"/>
                          <w:sz w:val="15"/>
                          <w:szCs w:val="15"/>
                        </w:rPr>
                        <w:t xml:space="preserve"> 文学鉴赏     3. 创新中国</w:t>
                      </w:r>
                    </w:p>
                    <w:p w14:paraId="3C92F7D0">
                      <w:pPr>
                        <w:numPr>
                          <w:ilvl w:val="0"/>
                          <w:numId w:val="3"/>
                        </w:numPr>
                        <w:ind w:left="0" w:leftChars="0" w:firstLine="0" w:firstLineChars="0"/>
                        <w:rPr>
                          <w:sz w:val="15"/>
                          <w:szCs w:val="15"/>
                        </w:rPr>
                      </w:pPr>
                      <w:r>
                        <w:rPr>
                          <w:rFonts w:hint="eastAsia"/>
                          <w:sz w:val="15"/>
                          <w:szCs w:val="15"/>
                        </w:rPr>
                        <w:t>文献信息检索与利用    5. 语言学       6. 中国文化概论</w:t>
                      </w:r>
                    </w:p>
                    <w:p w14:paraId="6630D5EE">
                      <w:pPr>
                        <w:rPr>
                          <w:sz w:val="15"/>
                          <w:szCs w:val="15"/>
                        </w:rPr>
                      </w:pPr>
                      <w:r>
                        <w:rPr>
                          <w:rFonts w:hint="eastAsia"/>
                          <w:sz w:val="15"/>
                          <w:szCs w:val="15"/>
                        </w:rPr>
                        <w:t>7. 企业绿色管理.          8. 论文写作初阶 9. 影视鉴赏</w:t>
                      </w:r>
                    </w:p>
                    <w:p w14:paraId="5DEE7D3B">
                      <w:pPr>
                        <w:numPr>
                          <w:ilvl w:val="0"/>
                          <w:numId w:val="7"/>
                        </w:numPr>
                        <w:rPr>
                          <w:sz w:val="15"/>
                          <w:szCs w:val="15"/>
                        </w:rPr>
                      </w:pPr>
                      <w:r>
                        <w:rPr>
                          <w:rFonts w:hint="eastAsia"/>
                          <w:sz w:val="15"/>
                          <w:szCs w:val="15"/>
                        </w:rPr>
                        <w:t>常见病的健康管理     11. 艺术鉴赏</w:t>
                      </w:r>
                    </w:p>
                    <w:p w14:paraId="54C757DC">
                      <w:pPr>
                        <w:adjustRightInd w:val="0"/>
                        <w:snapToGrid w:val="0"/>
                        <w:spacing w:line="288" w:lineRule="auto"/>
                        <w:rPr>
                          <w:sz w:val="15"/>
                          <w:szCs w:val="15"/>
                        </w:rPr>
                      </w:pPr>
                    </w:p>
                  </w:txbxContent>
                </v:textbox>
              </v:shape>
            </w:pict>
          </mc:Fallback>
        </mc:AlternateContent>
      </w:r>
      <w:r>
        <w:rPr>
          <w:rFonts w:ascii="楷体_GB2312" w:eastAsia="楷体_GB2312"/>
          <w:b/>
          <w:bCs/>
          <w:sz w:val="32"/>
          <w:szCs w:val="32"/>
        </w:rPr>
        <mc:AlternateContent>
          <mc:Choice Requires="wps">
            <w:drawing>
              <wp:anchor distT="0" distB="0" distL="114300" distR="114300" simplePos="0" relativeHeight="251728896" behindDoc="0" locked="0" layoutInCell="1" allowOverlap="1">
                <wp:simplePos x="0" y="0"/>
                <wp:positionH relativeFrom="column">
                  <wp:posOffset>1701800</wp:posOffset>
                </wp:positionH>
                <wp:positionV relativeFrom="paragraph">
                  <wp:posOffset>38735</wp:posOffset>
                </wp:positionV>
                <wp:extent cx="487680" cy="909320"/>
                <wp:effectExtent l="4445" t="4445" r="22225" b="19685"/>
                <wp:wrapNone/>
                <wp:docPr id="319" name="文本框 319"/>
                <wp:cNvGraphicFramePr/>
                <a:graphic xmlns:a="http://schemas.openxmlformats.org/drawingml/2006/main">
                  <a:graphicData uri="http://schemas.microsoft.com/office/word/2010/wordprocessingShape">
                    <wps:wsp>
                      <wps:cNvSpPr txBox="1">
                        <a:spLocks noChangeArrowheads="1"/>
                      </wps:cNvSpPr>
                      <wps:spPr bwMode="auto">
                        <a:xfrm>
                          <a:off x="0" y="0"/>
                          <a:ext cx="487680" cy="909320"/>
                        </a:xfrm>
                        <a:prstGeom prst="rect">
                          <a:avLst/>
                        </a:prstGeom>
                        <a:solidFill>
                          <a:schemeClr val="accent6">
                            <a:lumMod val="20000"/>
                            <a:lumOff val="80000"/>
                          </a:schemeClr>
                        </a:solidFill>
                        <a:ln w="9525">
                          <a:solidFill>
                            <a:srgbClr val="000000"/>
                          </a:solidFill>
                          <a:miter lim="800000"/>
                        </a:ln>
                      </wps:spPr>
                      <wps:txbx>
                        <w:txbxContent>
                          <w:p w14:paraId="6272E57A">
                            <w:pPr>
                              <w:snapToGrid w:val="0"/>
                              <w:spacing w:line="360" w:lineRule="auto"/>
                              <w:rPr>
                                <w:sz w:val="18"/>
                                <w:szCs w:val="18"/>
                              </w:rPr>
                            </w:pPr>
                          </w:p>
                          <w:p w14:paraId="151F5119">
                            <w:pPr>
                              <w:snapToGrid w:val="0"/>
                              <w:spacing w:line="360" w:lineRule="auto"/>
                              <w:jc w:val="center"/>
                              <w:rPr>
                                <w:b/>
                                <w:sz w:val="18"/>
                                <w:szCs w:val="18"/>
                              </w:rPr>
                            </w:pPr>
                            <w:r>
                              <w:rPr>
                                <w:b/>
                                <w:sz w:val="18"/>
                                <w:szCs w:val="18"/>
                              </w:rPr>
                              <w:t>公共</w:t>
                            </w:r>
                            <w:r>
                              <w:rPr>
                                <w:rFonts w:hint="eastAsia"/>
                                <w:b/>
                                <w:sz w:val="18"/>
                                <w:szCs w:val="18"/>
                              </w:rPr>
                              <w:t>任选</w:t>
                            </w:r>
                            <w:r>
                              <w:rPr>
                                <w:b/>
                                <w:sz w:val="18"/>
                                <w:szCs w:val="18"/>
                              </w:rPr>
                              <w:t>课程</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34pt;margin-top:3.05pt;height:71.6pt;width:38.4pt;z-index:251728896;mso-width-relative:page;mso-height-relative:page;" fillcolor="#E2F0D9 [665]" filled="t" stroked="t" coordsize="21600,21600" o:gfxdata="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Veqf2tgAAAAJAQAADwAAAAAAAAABACAAAAAiAAAAZHJzL2Rvd25yZXYueG1sUEsBAhQAFAAA&#10;AAgAh07iQOcy0WVhAgAAwwQAAA4AAAAAAAAAAQAgAAAAJwEAAGRycy9lMm9Eb2MueG1sUEsFBgAA&#10;AAAGAAYAWQEAAPoFAAAAAA==&#10;">
                <v:fill on="t" focussize="0,0"/>
                <v:stroke color="#000000" miterlimit="8" joinstyle="miter"/>
                <v:imagedata o:title=""/>
                <o:lock v:ext="edit" aspectratio="f"/>
                <v:textbox>
                  <w:txbxContent>
                    <w:p w14:paraId="6272E57A">
                      <w:pPr>
                        <w:snapToGrid w:val="0"/>
                        <w:spacing w:line="360" w:lineRule="auto"/>
                        <w:rPr>
                          <w:sz w:val="18"/>
                          <w:szCs w:val="18"/>
                        </w:rPr>
                      </w:pPr>
                    </w:p>
                    <w:p w14:paraId="151F5119">
                      <w:pPr>
                        <w:snapToGrid w:val="0"/>
                        <w:spacing w:line="360" w:lineRule="auto"/>
                        <w:jc w:val="center"/>
                        <w:rPr>
                          <w:b/>
                          <w:sz w:val="18"/>
                          <w:szCs w:val="18"/>
                        </w:rPr>
                      </w:pPr>
                      <w:r>
                        <w:rPr>
                          <w:b/>
                          <w:sz w:val="18"/>
                          <w:szCs w:val="18"/>
                        </w:rPr>
                        <w:t>公共</w:t>
                      </w:r>
                      <w:r>
                        <w:rPr>
                          <w:rFonts w:hint="eastAsia"/>
                          <w:b/>
                          <w:sz w:val="18"/>
                          <w:szCs w:val="18"/>
                        </w:rPr>
                        <w:t>任选</w:t>
                      </w:r>
                      <w:r>
                        <w:rPr>
                          <w:b/>
                          <w:sz w:val="18"/>
                          <w:szCs w:val="18"/>
                        </w:rPr>
                        <w:t>课程</w:t>
                      </w:r>
                    </w:p>
                  </w:txbxContent>
                </v:textbox>
              </v:shape>
            </w:pict>
          </mc:Fallback>
        </mc:AlternateContent>
      </w:r>
    </w:p>
    <w:p w14:paraId="7041D09F">
      <w:pPr>
        <w:pStyle w:val="131"/>
        <w:spacing w:line="440" w:lineRule="atLeast"/>
        <w:ind w:left="0" w:firstLine="0"/>
        <w:rPr>
          <w:rFonts w:ascii="楷体_GB2312" w:eastAsia="楷体_GB2312"/>
          <w:b/>
          <w:bCs/>
          <w:sz w:val="32"/>
          <w:szCs w:val="32"/>
        </w:rPr>
      </w:pPr>
      <w:r>
        <mc:AlternateContent>
          <mc:Choice Requires="wps">
            <w:drawing>
              <wp:anchor distT="0" distB="0" distL="114300" distR="114300" simplePos="0" relativeHeight="251702272" behindDoc="0" locked="0" layoutInCell="1" allowOverlap="1">
                <wp:simplePos x="0" y="0"/>
                <wp:positionH relativeFrom="column">
                  <wp:posOffset>569595</wp:posOffset>
                </wp:positionH>
                <wp:positionV relativeFrom="paragraph">
                  <wp:posOffset>54610</wp:posOffset>
                </wp:positionV>
                <wp:extent cx="417195" cy="635"/>
                <wp:effectExtent l="0" t="0" r="0" b="0"/>
                <wp:wrapNone/>
                <wp:docPr id="318" name="直接连接符 318"/>
                <wp:cNvGraphicFramePr/>
                <a:graphic xmlns:a="http://schemas.openxmlformats.org/drawingml/2006/main">
                  <a:graphicData uri="http://schemas.microsoft.com/office/word/2010/wordprocessingShape">
                    <wps:wsp>
                      <wps:cNvCnPr>
                        <a:cxnSpLocks noChangeShapeType="1"/>
                      </wps:cNvCnPr>
                      <wps:spPr bwMode="auto">
                        <a:xfrm>
                          <a:off x="0" y="0"/>
                          <a:ext cx="41719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44.85pt;margin-top:4.3pt;height:0.05pt;width:32.85pt;z-index:251702272;mso-width-relative:page;mso-height-relative:page;" filled="f" stroked="t" coordsize="21600,21600" o:gfxdata="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DD+zOzUAAAA&#10;BgEAAA8AAAAAAAAAAQAgAAAAIgAAAGRycy9kb3ducmV2LnhtbFBLAQIUABQAAAAIAIdO4kBN4bBC&#10;6AEAAK8DAAAOAAAAAAAAAAEAIAAAACMBAABkcnMvZTJvRG9jLnhtbFBLBQYAAAAABgAGAFkBAAB9&#10;BQAAAAA=&#10;">
                <v:fill on="f" focussize="0,0"/>
                <v:stroke color="#000000" joinstyle="round"/>
                <v:imagedata o:title=""/>
                <o:lock v:ext="edit" aspectratio="f"/>
              </v:line>
            </w:pict>
          </mc:Fallback>
        </mc:AlternateContent>
      </w:r>
      <w:r>
        <w:rPr>
          <w:rFonts w:ascii="楷体_GB2312" w:eastAsia="楷体_GB2312"/>
          <w:b/>
          <w:bCs/>
          <w:sz w:val="32"/>
          <w:szCs w:val="32"/>
        </w:rPr>
        <mc:AlternateContent>
          <mc:Choice Requires="wps">
            <w:drawing>
              <wp:anchor distT="0" distB="0" distL="114300" distR="114300" simplePos="0" relativeHeight="251727872" behindDoc="0" locked="0" layoutInCell="1" allowOverlap="1">
                <wp:simplePos x="0" y="0"/>
                <wp:positionH relativeFrom="column">
                  <wp:posOffset>1332865</wp:posOffset>
                </wp:positionH>
                <wp:positionV relativeFrom="paragraph">
                  <wp:posOffset>61595</wp:posOffset>
                </wp:positionV>
                <wp:extent cx="342900" cy="635"/>
                <wp:effectExtent l="0" t="0" r="0" b="0"/>
                <wp:wrapNone/>
                <wp:docPr id="317" name="直接连接符 317"/>
                <wp:cNvGraphicFramePr/>
                <a:graphic xmlns:a="http://schemas.openxmlformats.org/drawingml/2006/main">
                  <a:graphicData uri="http://schemas.microsoft.com/office/word/2010/wordprocessingShape">
                    <wps:wsp>
                      <wps:cNvCnPr>
                        <a:cxnSpLocks noChangeShapeType="1"/>
                      </wps:cNvCnPr>
                      <wps:spPr bwMode="auto">
                        <a:xfrm>
                          <a:off x="0" y="0"/>
                          <a:ext cx="342900"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04.95pt;margin-top:4.85pt;height:0.05pt;width:27pt;z-index:251727872;mso-width-relative:page;mso-height-relative:page;" filled="f" stroked="t" coordsize="21600,21600" o:gfxdata="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M1az/3UAAAA&#10;BwEAAA8AAAAAAAAAAQAgAAAAIgAAAGRycy9kb3ducmV2LnhtbFBLAQIUABQAAAAIAIdO4kCqladM&#10;6AEAAK8DAAAOAAAAAAAAAAEAIAAAACMBAABkcnMvZTJvRG9jLnhtbFBLBQYAAAAABgAGAFkBAAB9&#10;BQAAAAA=&#10;">
                <v:fill on="f" focussize="0,0"/>
                <v:stroke color="#000000" joinstyle="round"/>
                <v:imagedata o:title=""/>
                <o:lock v:ext="edit" aspectratio="f"/>
              </v:line>
            </w:pict>
          </mc:Fallback>
        </mc:AlternateContent>
      </w:r>
      <w:r>
        <w:rPr>
          <w:rFonts w:ascii="楷体_GB2312" w:eastAsia="楷体_GB2312"/>
          <w:b/>
          <w:bCs/>
          <w:sz w:val="32"/>
          <w:szCs w:val="32"/>
        </w:rPr>
        <mc:AlternateContent>
          <mc:Choice Requires="wps">
            <w:drawing>
              <wp:anchor distT="0" distB="0" distL="114300" distR="114300" simplePos="0" relativeHeight="251729920" behindDoc="0" locked="0" layoutInCell="1" allowOverlap="1">
                <wp:simplePos x="0" y="0"/>
                <wp:positionH relativeFrom="column">
                  <wp:posOffset>2201545</wp:posOffset>
                </wp:positionH>
                <wp:positionV relativeFrom="paragraph">
                  <wp:posOffset>39370</wp:posOffset>
                </wp:positionV>
                <wp:extent cx="284480" cy="6350"/>
                <wp:effectExtent l="0" t="0" r="0" b="0"/>
                <wp:wrapNone/>
                <wp:docPr id="316" name="直接连接符 316"/>
                <wp:cNvGraphicFramePr/>
                <a:graphic xmlns:a="http://schemas.openxmlformats.org/drawingml/2006/main">
                  <a:graphicData uri="http://schemas.microsoft.com/office/word/2010/wordprocessingShape">
                    <wps:wsp>
                      <wps:cNvCnPr>
                        <a:cxnSpLocks noChangeShapeType="1"/>
                      </wps:cNvCnPr>
                      <wps:spPr bwMode="auto">
                        <a:xfrm flipV="1">
                          <a:off x="0" y="0"/>
                          <a:ext cx="284480" cy="6350"/>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173.35pt;margin-top:3.1pt;height:0.5pt;width:22.4pt;z-index:251729920;mso-width-relative:page;mso-height-relative:page;" filled="f" stroked="t" coordsize="21600,21600" o:gfxdata="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OHfhcNYAAAAHAQAADwAAAAAAAAABACAAAAAiAAAAZHJzL2Rvd25yZXYueG1sUEsBAhQAFAAA&#10;AAgAh07iQB0pVX7xAQAAugMAAA4AAAAAAAAAAQAgAAAAJQEAAGRycy9lMm9Eb2MueG1sUEsFBgAA&#10;AAAGAAYAWQEAAIgFAAAAAA==&#10;">
                <v:fill on="f" focussize="0,0"/>
                <v:stroke color="#000000" joinstyle="round"/>
                <v:imagedata o:title=""/>
                <o:lock v:ext="edit" aspectratio="f"/>
              </v:line>
            </w:pict>
          </mc:Fallback>
        </mc:AlternateContent>
      </w:r>
    </w:p>
    <w:p w14:paraId="29D9EAB3">
      <w:pPr>
        <w:pStyle w:val="131"/>
        <w:spacing w:line="440" w:lineRule="atLeast"/>
        <w:ind w:left="0" w:firstLine="0"/>
        <w:jc w:val="center"/>
        <w:rPr>
          <w:rFonts w:ascii="楷体_GB2312" w:eastAsia="楷体_GB2312"/>
          <w:b/>
          <w:bCs/>
          <w:sz w:val="32"/>
          <w:szCs w:val="32"/>
        </w:rPr>
      </w:pPr>
      <w:r>
        <w:rPr>
          <w:rFonts w:ascii="楷体_GB2312" w:eastAsia="楷体_GB2312"/>
          <w:b/>
          <w:bCs/>
          <w:sz w:val="32"/>
          <w:szCs w:val="32"/>
        </w:rPr>
        <mc:AlternateContent>
          <mc:Choice Requires="wps">
            <w:drawing>
              <wp:anchor distT="0" distB="0" distL="114300" distR="114300" simplePos="0" relativeHeight="251735040" behindDoc="0" locked="0" layoutInCell="1" allowOverlap="1">
                <wp:simplePos x="0" y="0"/>
                <wp:positionH relativeFrom="column">
                  <wp:posOffset>2525395</wp:posOffset>
                </wp:positionH>
                <wp:positionV relativeFrom="paragraph">
                  <wp:posOffset>347345</wp:posOffset>
                </wp:positionV>
                <wp:extent cx="2795270" cy="810895"/>
                <wp:effectExtent l="4445" t="4445" r="19685" b="22860"/>
                <wp:wrapNone/>
                <wp:docPr id="315" name="文本框 315"/>
                <wp:cNvGraphicFramePr/>
                <a:graphic xmlns:a="http://schemas.openxmlformats.org/drawingml/2006/main">
                  <a:graphicData uri="http://schemas.microsoft.com/office/word/2010/wordprocessingShape">
                    <wps:wsp>
                      <wps:cNvSpPr txBox="1">
                        <a:spLocks noChangeArrowheads="1"/>
                      </wps:cNvSpPr>
                      <wps:spPr bwMode="auto">
                        <a:xfrm>
                          <a:off x="0" y="0"/>
                          <a:ext cx="2795270" cy="810895"/>
                        </a:xfrm>
                        <a:prstGeom prst="rect">
                          <a:avLst/>
                        </a:prstGeom>
                        <a:solidFill>
                          <a:srgbClr val="FFFFFF"/>
                        </a:solidFill>
                        <a:ln w="9525">
                          <a:solidFill>
                            <a:srgbClr val="000000"/>
                          </a:solidFill>
                          <a:miter lim="800000"/>
                        </a:ln>
                      </wps:spPr>
                      <wps:txbx>
                        <w:txbxContent>
                          <w:p w14:paraId="79D79297">
                            <w:pPr>
                              <w:numPr>
                                <w:ilvl w:val="0"/>
                                <w:numId w:val="8"/>
                              </w:numPr>
                              <w:rPr>
                                <w:sz w:val="15"/>
                                <w:szCs w:val="15"/>
                              </w:rPr>
                            </w:pPr>
                            <w:r>
                              <w:rPr>
                                <w:rFonts w:hint="eastAsia"/>
                                <w:sz w:val="15"/>
                                <w:szCs w:val="15"/>
                              </w:rPr>
                              <w:t>人文素养              2</w:t>
                            </w:r>
                            <w:r>
                              <w:rPr>
                                <w:sz w:val="15"/>
                                <w:szCs w:val="15"/>
                              </w:rPr>
                              <w:t>.</w:t>
                            </w:r>
                            <w:r>
                              <w:rPr>
                                <w:rFonts w:hint="eastAsia"/>
                                <w:sz w:val="15"/>
                                <w:szCs w:val="15"/>
                              </w:rPr>
                              <w:t xml:space="preserve"> 前沿科技类   3. 党史国史类</w:t>
                            </w:r>
                          </w:p>
                          <w:p w14:paraId="30035B2F">
                            <w:pPr>
                              <w:numPr>
                                <w:ilvl w:val="0"/>
                                <w:numId w:val="9"/>
                              </w:numPr>
                              <w:rPr>
                                <w:sz w:val="15"/>
                                <w:szCs w:val="15"/>
                              </w:rPr>
                            </w:pPr>
                            <w:r>
                              <w:rPr>
                                <w:rFonts w:hint="eastAsia"/>
                                <w:sz w:val="15"/>
                                <w:szCs w:val="15"/>
                              </w:rPr>
                              <w:t>马克思主义理论类      5. 传统文化类   6. 身心健康类</w:t>
                            </w:r>
                          </w:p>
                          <w:p w14:paraId="23D9444A">
                            <w:pPr>
                              <w:numPr>
                                <w:ilvl w:val="0"/>
                                <w:numId w:val="10"/>
                              </w:numPr>
                              <w:rPr>
                                <w:sz w:val="15"/>
                                <w:szCs w:val="15"/>
                              </w:rPr>
                            </w:pPr>
                            <w:r>
                              <w:rPr>
                                <w:rFonts w:hint="eastAsia"/>
                                <w:sz w:val="15"/>
                                <w:szCs w:val="15"/>
                              </w:rPr>
                              <w:t>职业素养类            8. 美育教育类</w:t>
                            </w:r>
                          </w:p>
                          <w:p w14:paraId="009629B6">
                            <w:pPr>
                              <w:adjustRightInd w:val="0"/>
                              <w:snapToGrid w:val="0"/>
                              <w:spacing w:line="288" w:lineRule="auto"/>
                              <w:rPr>
                                <w:sz w:val="15"/>
                                <w:szCs w:val="15"/>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8.85pt;margin-top:27.35pt;height:63.85pt;width:220.1pt;z-index:251735040;mso-width-relative:page;mso-height-relative:page;" fillcolor="#FFFFFF" filled="t" stroked="t" coordsize="21600,21600" o:gfxdata="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FpBZcdkAAAAKAQAADwAAAAAAAAABACAAAAAi&#10;AAAAZHJzL2Rvd25yZXYueG1sUEsBAhQAFAAAAAgAh07iQEjxjNlCAgAAiwQAAA4AAAAAAAAAAQAg&#10;AAAAKAEAAGRycy9lMm9Eb2MueG1sUEsFBgAAAAAGAAYAWQEAANwFAAAAAA==&#10;">
                <v:fill on="t" focussize="0,0"/>
                <v:stroke color="#000000" miterlimit="8" joinstyle="miter"/>
                <v:imagedata o:title=""/>
                <o:lock v:ext="edit" aspectratio="f"/>
                <v:textbox>
                  <w:txbxContent>
                    <w:p w14:paraId="79D79297">
                      <w:pPr>
                        <w:numPr>
                          <w:ilvl w:val="0"/>
                          <w:numId w:val="8"/>
                        </w:numPr>
                        <w:rPr>
                          <w:sz w:val="15"/>
                          <w:szCs w:val="15"/>
                        </w:rPr>
                      </w:pPr>
                      <w:r>
                        <w:rPr>
                          <w:rFonts w:hint="eastAsia"/>
                          <w:sz w:val="15"/>
                          <w:szCs w:val="15"/>
                        </w:rPr>
                        <w:t>人文素养              2</w:t>
                      </w:r>
                      <w:r>
                        <w:rPr>
                          <w:sz w:val="15"/>
                          <w:szCs w:val="15"/>
                        </w:rPr>
                        <w:t>.</w:t>
                      </w:r>
                      <w:r>
                        <w:rPr>
                          <w:rFonts w:hint="eastAsia"/>
                          <w:sz w:val="15"/>
                          <w:szCs w:val="15"/>
                        </w:rPr>
                        <w:t xml:space="preserve"> 前沿科技类   3. 党史国史类</w:t>
                      </w:r>
                    </w:p>
                    <w:p w14:paraId="30035B2F">
                      <w:pPr>
                        <w:numPr>
                          <w:ilvl w:val="0"/>
                          <w:numId w:val="9"/>
                        </w:numPr>
                        <w:rPr>
                          <w:sz w:val="15"/>
                          <w:szCs w:val="15"/>
                        </w:rPr>
                      </w:pPr>
                      <w:r>
                        <w:rPr>
                          <w:rFonts w:hint="eastAsia"/>
                          <w:sz w:val="15"/>
                          <w:szCs w:val="15"/>
                        </w:rPr>
                        <w:t>马克思主义理论类      5. 传统文化类   6. 身心健康类</w:t>
                      </w:r>
                    </w:p>
                    <w:p w14:paraId="23D9444A">
                      <w:pPr>
                        <w:numPr>
                          <w:ilvl w:val="0"/>
                          <w:numId w:val="10"/>
                        </w:numPr>
                        <w:rPr>
                          <w:sz w:val="15"/>
                          <w:szCs w:val="15"/>
                        </w:rPr>
                      </w:pPr>
                      <w:r>
                        <w:rPr>
                          <w:rFonts w:hint="eastAsia"/>
                          <w:sz w:val="15"/>
                          <w:szCs w:val="15"/>
                        </w:rPr>
                        <w:t>职业素养类            8. 美育教育类</w:t>
                      </w:r>
                    </w:p>
                    <w:p w14:paraId="009629B6">
                      <w:pPr>
                        <w:adjustRightInd w:val="0"/>
                        <w:snapToGrid w:val="0"/>
                        <w:spacing w:line="288" w:lineRule="auto"/>
                        <w:rPr>
                          <w:sz w:val="15"/>
                          <w:szCs w:val="15"/>
                        </w:rPr>
                      </w:pPr>
                    </w:p>
                  </w:txbxContent>
                </v:textbox>
              </v:shape>
            </w:pict>
          </mc:Fallback>
        </mc:AlternateContent>
      </w:r>
      <w:r>
        <w:rPr>
          <w:rFonts w:ascii="楷体_GB2312" w:eastAsia="楷体_GB2312"/>
          <w:b/>
          <w:bCs/>
          <w:sz w:val="32"/>
          <w:szCs w:val="32"/>
        </w:rPr>
        <mc:AlternateContent>
          <mc:Choice Requires="wps">
            <w:drawing>
              <wp:anchor distT="0" distB="0" distL="114300" distR="114300" simplePos="0" relativeHeight="251732992" behindDoc="0" locked="0" layoutInCell="1" allowOverlap="1">
                <wp:simplePos x="0" y="0"/>
                <wp:positionH relativeFrom="column">
                  <wp:posOffset>1705610</wp:posOffset>
                </wp:positionH>
                <wp:positionV relativeFrom="paragraph">
                  <wp:posOffset>248920</wp:posOffset>
                </wp:positionV>
                <wp:extent cx="487680" cy="909320"/>
                <wp:effectExtent l="4445" t="4445" r="22225" b="19685"/>
                <wp:wrapNone/>
                <wp:docPr id="314" name="文本框 314"/>
                <wp:cNvGraphicFramePr/>
                <a:graphic xmlns:a="http://schemas.openxmlformats.org/drawingml/2006/main">
                  <a:graphicData uri="http://schemas.microsoft.com/office/word/2010/wordprocessingShape">
                    <wps:wsp>
                      <wps:cNvSpPr txBox="1">
                        <a:spLocks noChangeArrowheads="1"/>
                      </wps:cNvSpPr>
                      <wps:spPr bwMode="auto">
                        <a:xfrm>
                          <a:off x="0" y="0"/>
                          <a:ext cx="487680" cy="909320"/>
                        </a:xfrm>
                        <a:prstGeom prst="rect">
                          <a:avLst/>
                        </a:prstGeom>
                        <a:solidFill>
                          <a:schemeClr val="accent6">
                            <a:lumMod val="20000"/>
                            <a:lumOff val="80000"/>
                          </a:schemeClr>
                        </a:solidFill>
                        <a:ln w="9525">
                          <a:solidFill>
                            <a:srgbClr val="000000"/>
                          </a:solidFill>
                          <a:miter lim="800000"/>
                        </a:ln>
                      </wps:spPr>
                      <wps:txbx>
                        <w:txbxContent>
                          <w:p w14:paraId="0A5A3033">
                            <w:pPr>
                              <w:snapToGrid w:val="0"/>
                              <w:spacing w:line="360" w:lineRule="auto"/>
                              <w:rPr>
                                <w:sz w:val="18"/>
                                <w:szCs w:val="18"/>
                              </w:rPr>
                            </w:pPr>
                          </w:p>
                          <w:p w14:paraId="4C76CF38">
                            <w:pPr>
                              <w:snapToGrid w:val="0"/>
                              <w:spacing w:line="360" w:lineRule="auto"/>
                              <w:jc w:val="center"/>
                              <w:rPr>
                                <w:b/>
                                <w:sz w:val="18"/>
                                <w:szCs w:val="18"/>
                              </w:rPr>
                            </w:pPr>
                            <w:r>
                              <w:rPr>
                                <w:b/>
                                <w:sz w:val="18"/>
                                <w:szCs w:val="18"/>
                              </w:rPr>
                              <w:t>公共</w:t>
                            </w:r>
                            <w:r>
                              <w:rPr>
                                <w:rFonts w:hint="eastAsia"/>
                                <w:b/>
                                <w:sz w:val="18"/>
                                <w:szCs w:val="18"/>
                              </w:rPr>
                              <w:t>限选</w:t>
                            </w:r>
                            <w:r>
                              <w:rPr>
                                <w:b/>
                                <w:sz w:val="18"/>
                                <w:szCs w:val="18"/>
                              </w:rPr>
                              <w:t>课程</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34.3pt;margin-top:19.6pt;height:71.6pt;width:38.4pt;z-index:251732992;mso-width-relative:page;mso-height-relative:page;" fillcolor="#E2F0D9 [665]" filled="t" stroked="t" coordsize="21600,21600" o:gfxdata="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Atb1UXZAAAACgEAAA8AAAAAAAAAAQAgAAAAIgAAAGRycy9kb3ducmV2LnhtbFBLAQIUABQA&#10;AAAIAIdO4kBwiWEnYQIAAMMEAAAOAAAAAAAAAAEAIAAAACgBAABkcnMvZTJvRG9jLnhtbFBLBQYA&#10;AAAABgAGAFkBAAD7BQAAAAA=&#10;">
                <v:fill on="t" focussize="0,0"/>
                <v:stroke color="#000000" miterlimit="8" joinstyle="miter"/>
                <v:imagedata o:title=""/>
                <o:lock v:ext="edit" aspectratio="f"/>
                <v:textbox>
                  <w:txbxContent>
                    <w:p w14:paraId="0A5A3033">
                      <w:pPr>
                        <w:snapToGrid w:val="0"/>
                        <w:spacing w:line="360" w:lineRule="auto"/>
                        <w:rPr>
                          <w:sz w:val="18"/>
                          <w:szCs w:val="18"/>
                        </w:rPr>
                      </w:pPr>
                    </w:p>
                    <w:p w14:paraId="4C76CF38">
                      <w:pPr>
                        <w:snapToGrid w:val="0"/>
                        <w:spacing w:line="360" w:lineRule="auto"/>
                        <w:jc w:val="center"/>
                        <w:rPr>
                          <w:b/>
                          <w:sz w:val="18"/>
                          <w:szCs w:val="18"/>
                        </w:rPr>
                      </w:pPr>
                      <w:r>
                        <w:rPr>
                          <w:b/>
                          <w:sz w:val="18"/>
                          <w:szCs w:val="18"/>
                        </w:rPr>
                        <w:t>公共</w:t>
                      </w:r>
                      <w:r>
                        <w:rPr>
                          <w:rFonts w:hint="eastAsia"/>
                          <w:b/>
                          <w:sz w:val="18"/>
                          <w:szCs w:val="18"/>
                        </w:rPr>
                        <w:t>限选</w:t>
                      </w:r>
                      <w:r>
                        <w:rPr>
                          <w:b/>
                          <w:sz w:val="18"/>
                          <w:szCs w:val="18"/>
                        </w:rPr>
                        <w:t>课程</w:t>
                      </w:r>
                    </w:p>
                  </w:txbxContent>
                </v:textbox>
              </v:shape>
            </w:pict>
          </mc:Fallback>
        </mc:AlternateContent>
      </w:r>
    </w:p>
    <w:p w14:paraId="613EFA5D">
      <w:pPr>
        <w:pStyle w:val="131"/>
        <w:tabs>
          <w:tab w:val="center" w:pos="4153"/>
          <w:tab w:val="right" w:pos="8306"/>
        </w:tabs>
        <w:spacing w:line="440" w:lineRule="atLeast"/>
        <w:ind w:left="0" w:firstLine="0"/>
        <w:jc w:val="left"/>
        <w:rPr>
          <w:rFonts w:ascii="楷体_GB2312" w:eastAsia="楷体_GB2312"/>
          <w:b/>
          <w:bCs/>
          <w:sz w:val="32"/>
          <w:szCs w:val="32"/>
        </w:rPr>
      </w:pPr>
      <w:r>
        <w:rPr>
          <w:rFonts w:ascii="楷体_GB2312" w:eastAsia="楷体_GB2312"/>
          <w:b/>
          <w:bCs/>
          <w:sz w:val="32"/>
          <w:szCs w:val="32"/>
        </w:rPr>
        <mc:AlternateContent>
          <mc:Choice Requires="wps">
            <w:drawing>
              <wp:anchor distT="0" distB="0" distL="114300" distR="114300" simplePos="0" relativeHeight="251731968" behindDoc="0" locked="0" layoutInCell="1" allowOverlap="1">
                <wp:simplePos x="0" y="0"/>
                <wp:positionH relativeFrom="column">
                  <wp:posOffset>1332865</wp:posOffset>
                </wp:positionH>
                <wp:positionV relativeFrom="paragraph">
                  <wp:posOffset>300355</wp:posOffset>
                </wp:positionV>
                <wp:extent cx="342900" cy="635"/>
                <wp:effectExtent l="0" t="0" r="0" b="0"/>
                <wp:wrapNone/>
                <wp:docPr id="313" name="直接连接符 313"/>
                <wp:cNvGraphicFramePr/>
                <a:graphic xmlns:a="http://schemas.openxmlformats.org/drawingml/2006/main">
                  <a:graphicData uri="http://schemas.microsoft.com/office/word/2010/wordprocessingShape">
                    <wps:wsp>
                      <wps:cNvCnPr>
                        <a:cxnSpLocks noChangeShapeType="1"/>
                      </wps:cNvCnPr>
                      <wps:spPr bwMode="auto">
                        <a:xfrm>
                          <a:off x="0" y="0"/>
                          <a:ext cx="342900"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04.95pt;margin-top:23.65pt;height:0.05pt;width:27pt;z-index:251731968;mso-width-relative:page;mso-height-relative:page;" filled="f" stroked="t" coordsize="21600,21600" o:gfxdata="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SYctHX&#10;AAAACQEAAA8AAAAAAAAAAQAgAAAAIgAAAGRycy9kb3ducmV2LnhtbFBLAQIUABQAAAAIAIdO4kDw&#10;N6AO6AEAAK8DAAAOAAAAAAAAAAEAIAAAACYBAABkcnMvZTJvRG9jLnhtbFBLBQYAAAAABgAGAFkB&#10;AACABQAAAAA=&#10;">
                <v:fill on="f" focussize="0,0"/>
                <v:stroke color="#000000" joinstyle="round"/>
                <v:imagedata o:title=""/>
                <o:lock v:ext="edit" aspectratio="f"/>
              </v:line>
            </w:pict>
          </mc:Fallback>
        </mc:AlternateContent>
      </w:r>
      <w:r>
        <w:rPr>
          <w:rFonts w:ascii="楷体_GB2312" w:eastAsia="楷体_GB2312"/>
          <w:b/>
          <w:bCs/>
          <w:sz w:val="32"/>
          <w:szCs w:val="32"/>
        </w:rPr>
        <mc:AlternateContent>
          <mc:Choice Requires="wps">
            <w:drawing>
              <wp:anchor distT="0" distB="0" distL="114300" distR="114300" simplePos="0" relativeHeight="251734016" behindDoc="0" locked="0" layoutInCell="1" allowOverlap="1">
                <wp:simplePos x="0" y="0"/>
                <wp:positionH relativeFrom="column">
                  <wp:posOffset>2201545</wp:posOffset>
                </wp:positionH>
                <wp:positionV relativeFrom="paragraph">
                  <wp:posOffset>285750</wp:posOffset>
                </wp:positionV>
                <wp:extent cx="284480" cy="6350"/>
                <wp:effectExtent l="0" t="0" r="0" b="0"/>
                <wp:wrapNone/>
                <wp:docPr id="312" name="直接连接符 312"/>
                <wp:cNvGraphicFramePr/>
                <a:graphic xmlns:a="http://schemas.openxmlformats.org/drawingml/2006/main">
                  <a:graphicData uri="http://schemas.microsoft.com/office/word/2010/wordprocessingShape">
                    <wps:wsp>
                      <wps:cNvCnPr>
                        <a:cxnSpLocks noChangeShapeType="1"/>
                      </wps:cNvCnPr>
                      <wps:spPr bwMode="auto">
                        <a:xfrm flipV="1">
                          <a:off x="0" y="0"/>
                          <a:ext cx="284480" cy="6350"/>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173.35pt;margin-top:22.5pt;height:0.5pt;width:22.4pt;z-index:251734016;mso-width-relative:page;mso-height-relative:page;" filled="f" stroked="t" coordsize="21600,21600" o:gfxdata="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2SsATYAAAACQEAAA8AAAAAAAAAAQAgAAAAIgAAAGRycy9kb3ducmV2LnhtbFBLAQIUABQA&#10;AAAIAIdO4kAI3jBG8AEAALoDAAAOAAAAAAAAAAEAIAAAACcBAABkcnMvZTJvRG9jLnhtbFBLBQYA&#10;AAAABgAGAFkBAACJBQAAAAA=&#10;">
                <v:fill on="f" focussize="0,0"/>
                <v:stroke color="#000000" joinstyle="round"/>
                <v:imagedata o:title=""/>
                <o:lock v:ext="edit" aspectratio="f"/>
              </v:line>
            </w:pict>
          </mc:Fallback>
        </mc:AlternateContent>
      </w:r>
      <w:r>
        <w:rPr>
          <w:rFonts w:ascii="楷体_GB2312" w:eastAsia="楷体_GB2312"/>
          <w:b/>
          <w:bCs/>
          <w:sz w:val="32"/>
          <w:szCs w:val="32"/>
        </w:rPr>
        <w:tab/>
      </w:r>
    </w:p>
    <w:p w14:paraId="1C2E089E">
      <w:pPr>
        <w:pStyle w:val="131"/>
        <w:tabs>
          <w:tab w:val="left" w:pos="3591"/>
          <w:tab w:val="center" w:pos="4153"/>
        </w:tabs>
        <w:spacing w:line="440" w:lineRule="atLeast"/>
        <w:ind w:left="0" w:firstLine="0"/>
        <w:jc w:val="left"/>
        <w:rPr>
          <w:rFonts w:ascii="楷体_GB2312" w:eastAsia="楷体_GB2312"/>
          <w:b/>
          <w:bCs/>
          <w:sz w:val="32"/>
          <w:szCs w:val="32"/>
        </w:rPr>
      </w:pPr>
      <w:r>
        <w:rPr>
          <w:rFonts w:ascii="楷体_GB2312" w:eastAsia="楷体_GB2312"/>
          <w:b/>
          <w:bCs/>
          <w:sz w:val="32"/>
          <w:szCs w:val="32"/>
        </w:rPr>
        <w:tab/>
      </w:r>
      <w:r>
        <w:rPr>
          <w:rFonts w:ascii="楷体_GB2312" w:eastAsia="楷体_GB2312"/>
          <w:b/>
          <w:bCs/>
          <w:sz w:val="32"/>
          <w:szCs w:val="32"/>
        </w:rPr>
        <w:tab/>
      </w:r>
    </w:p>
    <w:p w14:paraId="38682F34">
      <w:pPr>
        <w:pStyle w:val="131"/>
        <w:spacing w:line="440" w:lineRule="atLeast"/>
        <w:ind w:left="0" w:firstLine="0"/>
        <w:jc w:val="center"/>
        <w:rPr>
          <w:rFonts w:ascii="楷体_GB2312" w:eastAsia="楷体_GB2312"/>
          <w:b/>
          <w:bCs/>
          <w:sz w:val="32"/>
          <w:szCs w:val="32"/>
        </w:rPr>
      </w:pPr>
      <w:r>
        <mc:AlternateContent>
          <mc:Choice Requires="wps">
            <w:drawing>
              <wp:anchor distT="0" distB="0" distL="114300" distR="114300" simplePos="0" relativeHeight="251704320" behindDoc="0" locked="0" layoutInCell="1" allowOverlap="1">
                <wp:simplePos x="0" y="0"/>
                <wp:positionH relativeFrom="column">
                  <wp:posOffset>2475865</wp:posOffset>
                </wp:positionH>
                <wp:positionV relativeFrom="paragraph">
                  <wp:posOffset>222250</wp:posOffset>
                </wp:positionV>
                <wp:extent cx="2854325" cy="866775"/>
                <wp:effectExtent l="5080" t="4445" r="17145" b="5080"/>
                <wp:wrapNone/>
                <wp:docPr id="310" name="文本框 310"/>
                <wp:cNvGraphicFramePr/>
                <a:graphic xmlns:a="http://schemas.openxmlformats.org/drawingml/2006/main">
                  <a:graphicData uri="http://schemas.microsoft.com/office/word/2010/wordprocessingShape">
                    <wps:wsp>
                      <wps:cNvSpPr txBox="1">
                        <a:spLocks noChangeArrowheads="1"/>
                      </wps:cNvSpPr>
                      <wps:spPr bwMode="auto">
                        <a:xfrm>
                          <a:off x="0" y="0"/>
                          <a:ext cx="2854640" cy="866775"/>
                        </a:xfrm>
                        <a:prstGeom prst="rect">
                          <a:avLst/>
                        </a:prstGeom>
                        <a:solidFill>
                          <a:srgbClr val="FFFFFF"/>
                        </a:solidFill>
                        <a:ln w="9525">
                          <a:solidFill>
                            <a:srgbClr val="000000"/>
                          </a:solidFill>
                          <a:miter lim="800000"/>
                        </a:ln>
                      </wps:spPr>
                      <wps:txbx>
                        <w:txbxContent>
                          <w:p w14:paraId="73E56BB1">
                            <w:pPr>
                              <w:rPr>
                                <w:sz w:val="15"/>
                                <w:szCs w:val="15"/>
                              </w:rPr>
                            </w:pPr>
                            <w:r>
                              <w:rPr>
                                <w:rFonts w:hint="eastAsia"/>
                                <w:sz w:val="15"/>
                                <w:szCs w:val="15"/>
                              </w:rPr>
                              <w:t>1.办公自动化高级应用     2</w:t>
                            </w:r>
                            <w:r>
                              <w:rPr>
                                <w:sz w:val="15"/>
                                <w:szCs w:val="15"/>
                              </w:rPr>
                              <w:t>.</w:t>
                            </w:r>
                            <w:r>
                              <w:rPr>
                                <w:rFonts w:hint="eastAsia"/>
                                <w:sz w:val="15"/>
                                <w:szCs w:val="15"/>
                              </w:rPr>
                              <w:t xml:space="preserve"> Photoshop图形图像处理</w:t>
                            </w:r>
                          </w:p>
                          <w:p w14:paraId="431D58BB">
                            <w:pPr>
                              <w:rPr>
                                <w:sz w:val="15"/>
                                <w:szCs w:val="15"/>
                              </w:rPr>
                            </w:pPr>
                            <w:r>
                              <w:rPr>
                                <w:rFonts w:hint="eastAsia"/>
                                <w:sz w:val="15"/>
                                <w:szCs w:val="15"/>
                              </w:rPr>
                              <w:t>3. 计算机专业英语        4. 计算机组装与维护</w:t>
                            </w:r>
                          </w:p>
                          <w:p w14:paraId="245ED418">
                            <w:pPr>
                              <w:rPr>
                                <w:sz w:val="15"/>
                                <w:szCs w:val="15"/>
                              </w:rPr>
                            </w:pPr>
                            <w:r>
                              <w:rPr>
                                <w:rFonts w:hint="eastAsia"/>
                                <w:sz w:val="15"/>
                                <w:szCs w:val="15"/>
                              </w:rPr>
                              <w:t xml:space="preserve">5. C语言程序设计         6. 网络技术      </w:t>
                            </w:r>
                          </w:p>
                          <w:p w14:paraId="2EDAAB47">
                            <w:pPr>
                              <w:rPr>
                                <w:sz w:val="15"/>
                                <w:szCs w:val="15"/>
                              </w:rPr>
                            </w:pPr>
                            <w:r>
                              <w:rPr>
                                <w:rFonts w:hint="eastAsia"/>
                                <w:sz w:val="15"/>
                                <w:szCs w:val="15"/>
                              </w:rPr>
                              <w:t>7. Access数据库           8. 信息安全</w:t>
                            </w:r>
                          </w:p>
                          <w:p w14:paraId="0A298DCA"/>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4.95pt;margin-top:17.5pt;height:68.25pt;width:224.75pt;z-index:251704320;mso-width-relative:page;mso-height-relative:page;" fillcolor="#FFFFFF" filled="t" stroked="t" coordsize="21600,21600" o:gfxdata="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Q6XpLNkAAAAKAQAADwAAAAAAAAABACAAAAAi&#10;AAAAZHJzL2Rvd25yZXYueG1sUEsBAhQAFAAAAAgAh07iQGAf4L1CAgAAiwQAAA4AAAAAAAAAAQAg&#10;AAAAKAEAAGRycy9lMm9Eb2MueG1sUEsFBgAAAAAGAAYAWQEAANwFAAAAAA==&#10;">
                <v:fill on="t" focussize="0,0"/>
                <v:stroke color="#000000" miterlimit="8" joinstyle="miter"/>
                <v:imagedata o:title=""/>
                <o:lock v:ext="edit" aspectratio="f"/>
                <v:textbox>
                  <w:txbxContent>
                    <w:p w14:paraId="73E56BB1">
                      <w:pPr>
                        <w:rPr>
                          <w:sz w:val="15"/>
                          <w:szCs w:val="15"/>
                        </w:rPr>
                      </w:pPr>
                      <w:r>
                        <w:rPr>
                          <w:rFonts w:hint="eastAsia"/>
                          <w:sz w:val="15"/>
                          <w:szCs w:val="15"/>
                        </w:rPr>
                        <w:t>1.办公自动化高级应用     2</w:t>
                      </w:r>
                      <w:r>
                        <w:rPr>
                          <w:sz w:val="15"/>
                          <w:szCs w:val="15"/>
                        </w:rPr>
                        <w:t>.</w:t>
                      </w:r>
                      <w:r>
                        <w:rPr>
                          <w:rFonts w:hint="eastAsia"/>
                          <w:sz w:val="15"/>
                          <w:szCs w:val="15"/>
                        </w:rPr>
                        <w:t xml:space="preserve"> Photoshop图形图像处理</w:t>
                      </w:r>
                    </w:p>
                    <w:p w14:paraId="431D58BB">
                      <w:pPr>
                        <w:rPr>
                          <w:sz w:val="15"/>
                          <w:szCs w:val="15"/>
                        </w:rPr>
                      </w:pPr>
                      <w:r>
                        <w:rPr>
                          <w:rFonts w:hint="eastAsia"/>
                          <w:sz w:val="15"/>
                          <w:szCs w:val="15"/>
                        </w:rPr>
                        <w:t>3. 计算机专业英语        4. 计算机组装与维护</w:t>
                      </w:r>
                    </w:p>
                    <w:p w14:paraId="245ED418">
                      <w:pPr>
                        <w:rPr>
                          <w:sz w:val="15"/>
                          <w:szCs w:val="15"/>
                        </w:rPr>
                      </w:pPr>
                      <w:r>
                        <w:rPr>
                          <w:rFonts w:hint="eastAsia"/>
                          <w:sz w:val="15"/>
                          <w:szCs w:val="15"/>
                        </w:rPr>
                        <w:t xml:space="preserve">5. C语言程序设计         6. 网络技术      </w:t>
                      </w:r>
                    </w:p>
                    <w:p w14:paraId="2EDAAB47">
                      <w:pPr>
                        <w:rPr>
                          <w:sz w:val="15"/>
                          <w:szCs w:val="15"/>
                        </w:rPr>
                      </w:pPr>
                      <w:r>
                        <w:rPr>
                          <w:rFonts w:hint="eastAsia"/>
                          <w:sz w:val="15"/>
                          <w:szCs w:val="15"/>
                        </w:rPr>
                        <w:t>7. Access数据库           8. 信息安全</w:t>
                      </w:r>
                    </w:p>
                    <w:p w14:paraId="0A298DCA"/>
                  </w:txbxContent>
                </v:textbox>
              </v:shape>
            </w:pict>
          </mc:Fallback>
        </mc:AlternateContent>
      </w:r>
      <w:r>
        <mc:AlternateContent>
          <mc:Choice Requires="wps">
            <w:drawing>
              <wp:anchor distT="0" distB="0" distL="114300" distR="114300" simplePos="0" relativeHeight="251724800" behindDoc="0" locked="0" layoutInCell="1" allowOverlap="1">
                <wp:simplePos x="0" y="0"/>
                <wp:positionH relativeFrom="column">
                  <wp:posOffset>1668780</wp:posOffset>
                </wp:positionH>
                <wp:positionV relativeFrom="paragraph">
                  <wp:posOffset>280670</wp:posOffset>
                </wp:positionV>
                <wp:extent cx="449580" cy="691515"/>
                <wp:effectExtent l="5080" t="4445" r="21590" b="8890"/>
                <wp:wrapNone/>
                <wp:docPr id="311" name="文本框 311"/>
                <wp:cNvGraphicFramePr/>
                <a:graphic xmlns:a="http://schemas.openxmlformats.org/drawingml/2006/main">
                  <a:graphicData uri="http://schemas.microsoft.com/office/word/2010/wordprocessingShape">
                    <wps:wsp>
                      <wps:cNvSpPr txBox="1">
                        <a:spLocks noChangeArrowheads="1"/>
                      </wps:cNvSpPr>
                      <wps:spPr bwMode="auto">
                        <a:xfrm>
                          <a:off x="0" y="0"/>
                          <a:ext cx="449580" cy="691515"/>
                        </a:xfrm>
                        <a:prstGeom prst="rect">
                          <a:avLst/>
                        </a:prstGeom>
                        <a:solidFill>
                          <a:schemeClr val="accent6">
                            <a:lumMod val="20000"/>
                            <a:lumOff val="80000"/>
                          </a:schemeClr>
                        </a:solidFill>
                        <a:ln w="9525">
                          <a:solidFill>
                            <a:srgbClr val="000000"/>
                          </a:solidFill>
                          <a:miter lim="800000"/>
                        </a:ln>
                      </wps:spPr>
                      <wps:txbx>
                        <w:txbxContent>
                          <w:p w14:paraId="3DA32B96">
                            <w:pPr>
                              <w:snapToGrid w:val="0"/>
                              <w:spacing w:line="360" w:lineRule="auto"/>
                              <w:rPr>
                                <w:b/>
                                <w:sz w:val="18"/>
                                <w:szCs w:val="18"/>
                              </w:rPr>
                            </w:pPr>
                            <w:r>
                              <w:rPr>
                                <w:rFonts w:hint="eastAsia"/>
                                <w:b/>
                                <w:sz w:val="18"/>
                                <w:szCs w:val="18"/>
                              </w:rPr>
                              <w:t>专业基础课程</w:t>
                            </w:r>
                          </w:p>
                          <w:p w14:paraId="606314C8">
                            <w:pPr>
                              <w:snapToGrid w:val="0"/>
                              <w:spacing w:line="360" w:lineRule="auto"/>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31.4pt;margin-top:22.1pt;height:54.45pt;width:35.4pt;z-index:251724800;mso-width-relative:page;mso-height-relative:page;" fillcolor="#E2F0D9 [665]" filled="t" stroked="t" coordsize="21600,21600" o:gfxdata="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K9lGxbZAAAACgEAAA8AAAAAAAAAAQAgAAAAIgAAAGRycy9kb3ducmV2LnhtbFBLAQIUABQA&#10;AAAIAIdO4kBsSadQYQIAAMMEAAAOAAAAAAAAAAEAIAAAACgBAABkcnMvZTJvRG9jLnhtbFBLBQYA&#10;AAAABgAGAFkBAAD7BQAAAAA=&#10;">
                <v:fill on="t" focussize="0,0"/>
                <v:stroke color="#000000" miterlimit="8" joinstyle="miter"/>
                <v:imagedata o:title=""/>
                <o:lock v:ext="edit" aspectratio="f"/>
                <v:textbox>
                  <w:txbxContent>
                    <w:p w14:paraId="3DA32B96">
                      <w:pPr>
                        <w:snapToGrid w:val="0"/>
                        <w:spacing w:line="360" w:lineRule="auto"/>
                        <w:rPr>
                          <w:b/>
                          <w:sz w:val="18"/>
                          <w:szCs w:val="18"/>
                        </w:rPr>
                      </w:pPr>
                      <w:r>
                        <w:rPr>
                          <w:rFonts w:hint="eastAsia"/>
                          <w:b/>
                          <w:sz w:val="18"/>
                          <w:szCs w:val="18"/>
                        </w:rPr>
                        <w:t>专业基础课程</w:t>
                      </w:r>
                    </w:p>
                    <w:p w14:paraId="606314C8">
                      <w:pPr>
                        <w:snapToGrid w:val="0"/>
                        <w:spacing w:line="360" w:lineRule="auto"/>
                        <w:rPr>
                          <w:sz w:val="18"/>
                          <w:szCs w:val="18"/>
                        </w:rPr>
                      </w:pPr>
                    </w:p>
                  </w:txbxContent>
                </v:textbox>
              </v:shape>
            </w:pict>
          </mc:Fallback>
        </mc:AlternateContent>
      </w:r>
      <w:r>
        <mc:AlternateContent>
          <mc:Choice Requires="wps">
            <w:drawing>
              <wp:anchor distT="0" distB="0" distL="114300" distR="114300" simplePos="0" relativeHeight="251705344" behindDoc="0" locked="0" layoutInCell="1" allowOverlap="1">
                <wp:simplePos x="0" y="0"/>
                <wp:positionH relativeFrom="column">
                  <wp:posOffset>1000125</wp:posOffset>
                </wp:positionH>
                <wp:positionV relativeFrom="paragraph">
                  <wp:posOffset>233680</wp:posOffset>
                </wp:positionV>
                <wp:extent cx="342900" cy="2879725"/>
                <wp:effectExtent l="4445" t="4445" r="14605" b="11430"/>
                <wp:wrapNone/>
                <wp:docPr id="309" name="文本框 309"/>
                <wp:cNvGraphicFramePr/>
                <a:graphic xmlns:a="http://schemas.openxmlformats.org/drawingml/2006/main">
                  <a:graphicData uri="http://schemas.microsoft.com/office/word/2010/wordprocessingShape">
                    <wps:wsp>
                      <wps:cNvSpPr txBox="1">
                        <a:spLocks noChangeArrowheads="1"/>
                      </wps:cNvSpPr>
                      <wps:spPr bwMode="auto">
                        <a:xfrm>
                          <a:off x="0" y="0"/>
                          <a:ext cx="342900" cy="2879725"/>
                        </a:xfrm>
                        <a:prstGeom prst="rect">
                          <a:avLst/>
                        </a:prstGeom>
                        <a:solidFill>
                          <a:schemeClr val="accent2">
                            <a:lumMod val="40000"/>
                            <a:lumOff val="60000"/>
                          </a:schemeClr>
                        </a:solidFill>
                        <a:ln w="9525">
                          <a:solidFill>
                            <a:srgbClr val="000000"/>
                          </a:solidFill>
                          <a:miter lim="800000"/>
                        </a:ln>
                      </wps:spPr>
                      <wps:txbx>
                        <w:txbxContent>
                          <w:p w14:paraId="6F8ACD97">
                            <w:pPr>
                              <w:jc w:val="center"/>
                            </w:pPr>
                          </w:p>
                          <w:p w14:paraId="3CB48726">
                            <w:pPr>
                              <w:jc w:val="center"/>
                            </w:pPr>
                          </w:p>
                          <w:p w14:paraId="1F84DCD7">
                            <w:pPr>
                              <w:jc w:val="center"/>
                            </w:pPr>
                          </w:p>
                          <w:p w14:paraId="451CABE6">
                            <w:pPr>
                              <w:jc w:val="center"/>
                            </w:pPr>
                          </w:p>
                          <w:p w14:paraId="76BC4F57">
                            <w:pPr>
                              <w:jc w:val="center"/>
                              <w:rPr>
                                <w:b/>
                                <w:szCs w:val="21"/>
                              </w:rPr>
                            </w:pPr>
                            <w:r>
                              <w:rPr>
                                <w:rFonts w:hint="eastAsia"/>
                                <w:b/>
                                <w:sz w:val="24"/>
                                <w:szCs w:val="24"/>
                              </w:rPr>
                              <w:t>专业技能平台</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8.75pt;margin-top:18.4pt;height:226.75pt;width:27pt;z-index:251705344;mso-width-relative:page;mso-height-relative:page;" fillcolor="#F8CBAD [1301]" filled="t" stroked="t" coordsize="21600,21600" o:gfxdata="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AWjsOjaAAAACgEAAA8AAAAAAAAAAQAgAAAAIgAAAGRycy9kb3ducmV2LnhtbFBLAQIUABQA&#10;AAAIAIdO4kCrEsD+YAIAAMQEAAAOAAAAAAAAAAEAIAAAACkBAABkcnMvZTJvRG9jLnhtbFBLBQYA&#10;AAAABgAGAFkBAAD7BQAAAAA=&#10;">
                <v:fill on="t" focussize="0,0"/>
                <v:stroke color="#000000" miterlimit="8" joinstyle="miter"/>
                <v:imagedata o:title=""/>
                <o:lock v:ext="edit" aspectratio="f"/>
                <v:textbox>
                  <w:txbxContent>
                    <w:p w14:paraId="6F8ACD97">
                      <w:pPr>
                        <w:jc w:val="center"/>
                      </w:pPr>
                    </w:p>
                    <w:p w14:paraId="3CB48726">
                      <w:pPr>
                        <w:jc w:val="center"/>
                      </w:pPr>
                    </w:p>
                    <w:p w14:paraId="1F84DCD7">
                      <w:pPr>
                        <w:jc w:val="center"/>
                      </w:pPr>
                    </w:p>
                    <w:p w14:paraId="451CABE6">
                      <w:pPr>
                        <w:jc w:val="center"/>
                      </w:pPr>
                    </w:p>
                    <w:p w14:paraId="76BC4F57">
                      <w:pPr>
                        <w:jc w:val="center"/>
                        <w:rPr>
                          <w:b/>
                          <w:szCs w:val="21"/>
                        </w:rPr>
                      </w:pPr>
                      <w:r>
                        <w:rPr>
                          <w:rFonts w:hint="eastAsia"/>
                          <w:b/>
                          <w:sz w:val="24"/>
                          <w:szCs w:val="24"/>
                        </w:rPr>
                        <w:t>专业技能平台</w:t>
                      </w:r>
                    </w:p>
                  </w:txbxContent>
                </v:textbox>
              </v:shape>
            </w:pict>
          </mc:Fallback>
        </mc:AlternateContent>
      </w:r>
    </w:p>
    <w:p w14:paraId="42E767C3">
      <w:pPr>
        <w:pStyle w:val="131"/>
        <w:tabs>
          <w:tab w:val="left" w:pos="3437"/>
          <w:tab w:val="center" w:pos="4153"/>
        </w:tabs>
        <w:spacing w:line="440" w:lineRule="atLeast"/>
        <w:ind w:left="0" w:firstLine="0"/>
        <w:jc w:val="left"/>
        <w:rPr>
          <w:rFonts w:ascii="楷体_GB2312" w:eastAsia="楷体_GB2312"/>
          <w:b/>
          <w:bCs/>
          <w:sz w:val="32"/>
          <w:szCs w:val="32"/>
        </w:rPr>
      </w:pPr>
      <w:r>
        <mc:AlternateContent>
          <mc:Choice Requires="wps">
            <w:drawing>
              <wp:anchor distT="0" distB="0" distL="114300" distR="114300" simplePos="0" relativeHeight="251707392" behindDoc="0" locked="0" layoutInCell="1" allowOverlap="1">
                <wp:simplePos x="0" y="0"/>
                <wp:positionH relativeFrom="column">
                  <wp:posOffset>2076450</wp:posOffset>
                </wp:positionH>
                <wp:positionV relativeFrom="paragraph">
                  <wp:posOffset>244475</wp:posOffset>
                </wp:positionV>
                <wp:extent cx="353695" cy="0"/>
                <wp:effectExtent l="0" t="4445" r="0" b="5080"/>
                <wp:wrapNone/>
                <wp:docPr id="307" name="直接连接符 307"/>
                <wp:cNvGraphicFramePr/>
                <a:graphic xmlns:a="http://schemas.openxmlformats.org/drawingml/2006/main">
                  <a:graphicData uri="http://schemas.microsoft.com/office/word/2010/wordprocessingShape">
                    <wps:wsp>
                      <wps:cNvCnPr>
                        <a:cxnSpLocks noChangeShapeType="1"/>
                      </wps:cNvCnPr>
                      <wps:spPr bwMode="auto">
                        <a:xfrm>
                          <a:off x="0" y="0"/>
                          <a:ext cx="353466"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63.5pt;margin-top:19.25pt;height:0pt;width:27.85pt;z-index:251707392;mso-width-relative:page;mso-height-relative:page;" filled="f" stroked="t" coordsize="21600,21600" o:gfxdata="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qzdUN1wAA&#10;AAkBAAAPAAAAAAAAAAEAIAAAACIAAABkcnMvZG93bnJldi54bWxQSwECFAAUAAAACACHTuJA79QZ&#10;fuYBAACtAwAADgAAAAAAAAABACAAAAAmAQAAZHJzL2Uyb0RvYy54bWxQSwUGAAAAAAYABgBZAQAA&#10;fg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723776" behindDoc="0" locked="0" layoutInCell="1" allowOverlap="1">
                <wp:simplePos x="0" y="0"/>
                <wp:positionH relativeFrom="column">
                  <wp:posOffset>1346200</wp:posOffset>
                </wp:positionH>
                <wp:positionV relativeFrom="paragraph">
                  <wp:posOffset>236220</wp:posOffset>
                </wp:positionV>
                <wp:extent cx="347980" cy="0"/>
                <wp:effectExtent l="0" t="4445" r="0" b="5080"/>
                <wp:wrapNone/>
                <wp:docPr id="308" name="直接连接符 308"/>
                <wp:cNvGraphicFramePr/>
                <a:graphic xmlns:a="http://schemas.openxmlformats.org/drawingml/2006/main">
                  <a:graphicData uri="http://schemas.microsoft.com/office/word/2010/wordprocessingShape">
                    <wps:wsp>
                      <wps:cNvCnPr>
                        <a:cxnSpLocks noChangeShapeType="1"/>
                      </wps:cNvCnPr>
                      <wps:spPr bwMode="auto">
                        <a:xfrm>
                          <a:off x="0" y="0"/>
                          <a:ext cx="34798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06pt;margin-top:18.6pt;height:0pt;width:27.4pt;z-index:251723776;mso-width-relative:page;mso-height-relative:page;" filled="f" stroked="t" coordsize="21600,21600" o:gfxdata="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7GdzM9UAAAAJ&#10;AQAADwAAAAAAAAABACAAAAAiAAAAZHJzL2Rvd25yZXYueG1sUEsBAhQAFAAAAAgAh07iQJSrPknm&#10;AQAArQMAAA4AAAAAAAAAAQAgAAAAJAEAAGRycy9lMm9Eb2MueG1sUEsFBgAAAAAGAAYAWQEAAHwF&#10;AAAAAA==&#10;">
                <v:fill on="f" focussize="0,0"/>
                <v:stroke color="#000000" joinstyle="round"/>
                <v:imagedata o:title=""/>
                <o:lock v:ext="edit" aspectratio="f"/>
              </v:line>
            </w:pict>
          </mc:Fallback>
        </mc:AlternateContent>
      </w:r>
      <w:r>
        <w:rPr>
          <w:rFonts w:ascii="楷体_GB2312" w:eastAsia="楷体_GB2312"/>
          <w:b/>
          <w:bCs/>
          <w:sz w:val="32"/>
          <w:szCs w:val="32"/>
        </w:rPr>
        <w:tab/>
      </w:r>
      <w:r>
        <w:rPr>
          <w:rFonts w:ascii="楷体_GB2312" w:eastAsia="楷体_GB2312"/>
          <w:b/>
          <w:bCs/>
          <w:sz w:val="32"/>
          <w:szCs w:val="32"/>
        </w:rPr>
        <w:tab/>
      </w:r>
    </w:p>
    <w:p w14:paraId="4E288294">
      <w:pPr>
        <w:pStyle w:val="131"/>
        <w:spacing w:line="440" w:lineRule="atLeast"/>
        <w:ind w:left="0" w:firstLine="0"/>
        <w:rPr>
          <w:rFonts w:ascii="楷体_GB2312" w:eastAsia="楷体_GB2312"/>
          <w:b/>
          <w:bCs/>
          <w:sz w:val="32"/>
          <w:szCs w:val="32"/>
        </w:rPr>
      </w:pPr>
      <w:r>
        <mc:AlternateContent>
          <mc:Choice Requires="wps">
            <w:drawing>
              <wp:anchor distT="0" distB="0" distL="114300" distR="114300" simplePos="0" relativeHeight="251703296" behindDoc="0" locked="0" layoutInCell="1" allowOverlap="1">
                <wp:simplePos x="0" y="0"/>
                <wp:positionH relativeFrom="column">
                  <wp:posOffset>1668780</wp:posOffset>
                </wp:positionH>
                <wp:positionV relativeFrom="paragraph">
                  <wp:posOffset>349250</wp:posOffset>
                </wp:positionV>
                <wp:extent cx="449580" cy="878205"/>
                <wp:effectExtent l="5080" t="4445" r="21590" b="12700"/>
                <wp:wrapNone/>
                <wp:docPr id="305" name="文本框 305"/>
                <wp:cNvGraphicFramePr/>
                <a:graphic xmlns:a="http://schemas.openxmlformats.org/drawingml/2006/main">
                  <a:graphicData uri="http://schemas.microsoft.com/office/word/2010/wordprocessingShape">
                    <wps:wsp>
                      <wps:cNvSpPr txBox="1">
                        <a:spLocks noChangeArrowheads="1"/>
                      </wps:cNvSpPr>
                      <wps:spPr bwMode="auto">
                        <a:xfrm>
                          <a:off x="0" y="0"/>
                          <a:ext cx="449580" cy="878205"/>
                        </a:xfrm>
                        <a:prstGeom prst="rect">
                          <a:avLst/>
                        </a:prstGeom>
                        <a:solidFill>
                          <a:schemeClr val="accent6">
                            <a:lumMod val="20000"/>
                            <a:lumOff val="80000"/>
                          </a:schemeClr>
                        </a:solidFill>
                        <a:ln w="9525">
                          <a:solidFill>
                            <a:srgbClr val="000000"/>
                          </a:solidFill>
                          <a:miter lim="800000"/>
                        </a:ln>
                      </wps:spPr>
                      <wps:txbx>
                        <w:txbxContent>
                          <w:p w14:paraId="4EACF2E8">
                            <w:pPr>
                              <w:snapToGrid w:val="0"/>
                              <w:spacing w:line="360" w:lineRule="auto"/>
                              <w:rPr>
                                <w:sz w:val="18"/>
                                <w:szCs w:val="18"/>
                              </w:rPr>
                            </w:pPr>
                          </w:p>
                          <w:p w14:paraId="2FF802D6">
                            <w:pPr>
                              <w:snapToGrid w:val="0"/>
                              <w:spacing w:line="360" w:lineRule="auto"/>
                              <w:rPr>
                                <w:b/>
                                <w:sz w:val="18"/>
                                <w:szCs w:val="18"/>
                              </w:rPr>
                            </w:pPr>
                            <w:r>
                              <w:rPr>
                                <w:rFonts w:hint="eastAsia"/>
                                <w:b/>
                                <w:sz w:val="18"/>
                                <w:szCs w:val="18"/>
                              </w:rPr>
                              <w:t>专业</w:t>
                            </w:r>
                          </w:p>
                          <w:p w14:paraId="3A6F288A">
                            <w:pPr>
                              <w:snapToGrid w:val="0"/>
                              <w:spacing w:line="360" w:lineRule="auto"/>
                              <w:rPr>
                                <w:b/>
                                <w:sz w:val="18"/>
                                <w:szCs w:val="18"/>
                              </w:rPr>
                            </w:pPr>
                            <w:r>
                              <w:rPr>
                                <w:rFonts w:hint="eastAsia"/>
                                <w:b/>
                                <w:sz w:val="18"/>
                                <w:szCs w:val="18"/>
                              </w:rPr>
                              <w:t>核心</w:t>
                            </w:r>
                          </w:p>
                          <w:p w14:paraId="34F0F833">
                            <w:pPr>
                              <w:snapToGrid w:val="0"/>
                              <w:spacing w:line="360" w:lineRule="auto"/>
                              <w:rPr>
                                <w:b/>
                                <w:sz w:val="18"/>
                                <w:szCs w:val="18"/>
                              </w:rPr>
                            </w:pPr>
                            <w:r>
                              <w:rPr>
                                <w:rFonts w:hint="eastAsia"/>
                                <w:b/>
                                <w:sz w:val="18"/>
                                <w:szCs w:val="18"/>
                              </w:rPr>
                              <w:t>课程</w:t>
                            </w:r>
                          </w:p>
                          <w:p w14:paraId="10403E0F">
                            <w:pPr>
                              <w:snapToGrid w:val="0"/>
                              <w:spacing w:line="360" w:lineRule="auto"/>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31.4pt;margin-top:27.5pt;height:69.15pt;width:35.4pt;z-index:251703296;mso-width-relative:page;mso-height-relative:page;" fillcolor="#E2F0D9 [665]" filled="t" stroked="t" coordsize="21600,21600" o:gfxdata="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KewNEzZAAAACgEAAA8AAAAAAAAAAQAgAAAAIgAAAGRycy9kb3ducmV2LnhtbFBLAQIUABQAAAAI&#10;AIdO4kA0oFXeXgIAAMMEAAAOAAAAAAAAAAEAIAAAACgBAABkcnMvZTJvRG9jLnhtbFBLBQYAAAAA&#10;BgAGAFkBAAD4BQAAAAA=&#10;">
                <v:fill on="t" focussize="0,0"/>
                <v:stroke color="#000000" miterlimit="8" joinstyle="miter"/>
                <v:imagedata o:title=""/>
                <o:lock v:ext="edit" aspectratio="f"/>
                <v:textbox>
                  <w:txbxContent>
                    <w:p w14:paraId="4EACF2E8">
                      <w:pPr>
                        <w:snapToGrid w:val="0"/>
                        <w:spacing w:line="360" w:lineRule="auto"/>
                        <w:rPr>
                          <w:sz w:val="18"/>
                          <w:szCs w:val="18"/>
                        </w:rPr>
                      </w:pPr>
                    </w:p>
                    <w:p w14:paraId="2FF802D6">
                      <w:pPr>
                        <w:snapToGrid w:val="0"/>
                        <w:spacing w:line="360" w:lineRule="auto"/>
                        <w:rPr>
                          <w:b/>
                          <w:sz w:val="18"/>
                          <w:szCs w:val="18"/>
                        </w:rPr>
                      </w:pPr>
                      <w:r>
                        <w:rPr>
                          <w:rFonts w:hint="eastAsia"/>
                          <w:b/>
                          <w:sz w:val="18"/>
                          <w:szCs w:val="18"/>
                        </w:rPr>
                        <w:t>专业</w:t>
                      </w:r>
                    </w:p>
                    <w:p w14:paraId="3A6F288A">
                      <w:pPr>
                        <w:snapToGrid w:val="0"/>
                        <w:spacing w:line="360" w:lineRule="auto"/>
                        <w:rPr>
                          <w:b/>
                          <w:sz w:val="18"/>
                          <w:szCs w:val="18"/>
                        </w:rPr>
                      </w:pPr>
                      <w:r>
                        <w:rPr>
                          <w:rFonts w:hint="eastAsia"/>
                          <w:b/>
                          <w:sz w:val="18"/>
                          <w:szCs w:val="18"/>
                        </w:rPr>
                        <w:t>核心</w:t>
                      </w:r>
                    </w:p>
                    <w:p w14:paraId="34F0F833">
                      <w:pPr>
                        <w:snapToGrid w:val="0"/>
                        <w:spacing w:line="360" w:lineRule="auto"/>
                        <w:rPr>
                          <w:b/>
                          <w:sz w:val="18"/>
                          <w:szCs w:val="18"/>
                        </w:rPr>
                      </w:pPr>
                      <w:r>
                        <w:rPr>
                          <w:rFonts w:hint="eastAsia"/>
                          <w:b/>
                          <w:sz w:val="18"/>
                          <w:szCs w:val="18"/>
                        </w:rPr>
                        <w:t>课程</w:t>
                      </w:r>
                    </w:p>
                    <w:p w14:paraId="10403E0F">
                      <w:pPr>
                        <w:snapToGrid w:val="0"/>
                        <w:spacing w:line="360" w:lineRule="auto"/>
                        <w:rPr>
                          <w:sz w:val="18"/>
                          <w:szCs w:val="18"/>
                        </w:rPr>
                      </w:pPr>
                    </w:p>
                  </w:txbxContent>
                </v:textbox>
              </v:shape>
            </w:pict>
          </mc:Fallback>
        </mc:AlternateContent>
      </w:r>
    </w:p>
    <w:p w14:paraId="7427227E">
      <w:pPr>
        <w:pStyle w:val="131"/>
        <w:spacing w:line="440" w:lineRule="atLeast"/>
        <w:ind w:left="0" w:firstLine="0"/>
        <w:jc w:val="center"/>
        <w:rPr>
          <w:rFonts w:ascii="楷体_GB2312" w:eastAsia="楷体_GB2312"/>
          <w:b/>
          <w:bCs/>
          <w:sz w:val="32"/>
          <w:szCs w:val="32"/>
        </w:rPr>
      </w:pPr>
      <w:r>
        <mc:AlternateContent>
          <mc:Choice Requires="wps">
            <w:drawing>
              <wp:anchor distT="0" distB="0" distL="114300" distR="114300" simplePos="0" relativeHeight="251725824" behindDoc="0" locked="0" layoutInCell="1" allowOverlap="1">
                <wp:simplePos x="0" y="0"/>
                <wp:positionH relativeFrom="column">
                  <wp:posOffset>2449830</wp:posOffset>
                </wp:positionH>
                <wp:positionV relativeFrom="paragraph">
                  <wp:posOffset>40005</wp:posOffset>
                </wp:positionV>
                <wp:extent cx="2870835" cy="905510"/>
                <wp:effectExtent l="4445" t="5080" r="20320" b="22860"/>
                <wp:wrapNone/>
                <wp:docPr id="306" name="文本框 306"/>
                <wp:cNvGraphicFramePr/>
                <a:graphic xmlns:a="http://schemas.openxmlformats.org/drawingml/2006/main">
                  <a:graphicData uri="http://schemas.microsoft.com/office/word/2010/wordprocessingShape">
                    <wps:wsp>
                      <wps:cNvSpPr txBox="1">
                        <a:spLocks noChangeArrowheads="1"/>
                      </wps:cNvSpPr>
                      <wps:spPr bwMode="auto">
                        <a:xfrm>
                          <a:off x="0" y="0"/>
                          <a:ext cx="2870835" cy="905510"/>
                        </a:xfrm>
                        <a:prstGeom prst="rect">
                          <a:avLst/>
                        </a:prstGeom>
                        <a:solidFill>
                          <a:srgbClr val="FFFFFF"/>
                        </a:solidFill>
                        <a:ln w="9525">
                          <a:solidFill>
                            <a:srgbClr val="000000"/>
                          </a:solidFill>
                          <a:miter lim="800000"/>
                        </a:ln>
                      </wps:spPr>
                      <wps:txbx>
                        <w:txbxContent>
                          <w:p w14:paraId="13B6F68D">
                            <w:pPr>
                              <w:rPr>
                                <w:sz w:val="15"/>
                                <w:szCs w:val="15"/>
                              </w:rPr>
                            </w:pPr>
                            <w:r>
                              <w:rPr>
                                <w:sz w:val="15"/>
                                <w:szCs w:val="15"/>
                              </w:rPr>
                              <w:t>1.</w:t>
                            </w:r>
                            <w:r>
                              <w:rPr>
                                <w:rFonts w:hint="eastAsia"/>
                                <w:sz w:val="15"/>
                                <w:szCs w:val="15"/>
                              </w:rPr>
                              <w:t xml:space="preserve">Java程序设计            2. 局域网组建    </w:t>
                            </w:r>
                          </w:p>
                          <w:p w14:paraId="0E55A2D5">
                            <w:pPr>
                              <w:rPr>
                                <w:sz w:val="15"/>
                                <w:szCs w:val="15"/>
                              </w:rPr>
                            </w:pPr>
                            <w:r>
                              <w:rPr>
                                <w:rFonts w:hint="eastAsia"/>
                                <w:sz w:val="15"/>
                                <w:szCs w:val="15"/>
                              </w:rPr>
                              <w:t>3</w:t>
                            </w:r>
                            <w:r>
                              <w:rPr>
                                <w:sz w:val="15"/>
                                <w:szCs w:val="15"/>
                              </w:rPr>
                              <w:t>.</w:t>
                            </w:r>
                            <w:r>
                              <w:rPr>
                                <w:rFonts w:hint="eastAsia"/>
                                <w:sz w:val="15"/>
                                <w:szCs w:val="15"/>
                              </w:rPr>
                              <w:t xml:space="preserve"> Python程序设计         4. MySQL数据库</w:t>
                            </w:r>
                          </w:p>
                          <w:p w14:paraId="6EA6D7D0">
                            <w:pPr>
                              <w:rPr>
                                <w:sz w:val="15"/>
                                <w:szCs w:val="15"/>
                              </w:rPr>
                            </w:pPr>
                            <w:r>
                              <w:rPr>
                                <w:rFonts w:hint="eastAsia"/>
                                <w:sz w:val="15"/>
                                <w:szCs w:val="15"/>
                              </w:rPr>
                              <w:t>5. Flash动画设计           6. 网页设计制作</w:t>
                            </w:r>
                          </w:p>
                          <w:p w14:paraId="24315F49">
                            <w:pPr>
                              <w:rPr>
                                <w:sz w:val="15"/>
                                <w:szCs w:val="15"/>
                              </w:rPr>
                            </w:pPr>
                            <w:r>
                              <w:rPr>
                                <w:rFonts w:hint="eastAsia"/>
                                <w:sz w:val="15"/>
                                <w:szCs w:val="15"/>
                              </w:rPr>
                              <w:t>7. LINUX操作系统          8. WEB前端开发与设计</w:t>
                            </w:r>
                          </w:p>
                          <w:p w14:paraId="591E6AA3">
                            <w:pPr>
                              <w:rPr>
                                <w:sz w:val="15"/>
                                <w:szCs w:val="15"/>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2.9pt;margin-top:3.15pt;height:71.3pt;width:226.05pt;z-index:251725824;mso-width-relative:page;mso-height-relative:page;" fillcolor="#FFFFFF" filled="t" stroked="t" coordsize="21600,21600" o:gfxdata="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uH0KiNgAAAAJAQAADwAAAAAAAAABACAAAAAi&#10;AAAAZHJzL2Rvd25yZXYueG1sUEsBAhQAFAAAAAgAh07iQBgVoXtDAgAAiwQAAA4AAAAAAAAAAQAg&#10;AAAAJwEAAGRycy9lMm9Eb2MueG1sUEsFBgAAAAAGAAYAWQEAANwFAAAAAA==&#10;">
                <v:fill on="t" focussize="0,0"/>
                <v:stroke color="#000000" miterlimit="8" joinstyle="miter"/>
                <v:imagedata o:title=""/>
                <o:lock v:ext="edit" aspectratio="f"/>
                <v:textbox>
                  <w:txbxContent>
                    <w:p w14:paraId="13B6F68D">
                      <w:pPr>
                        <w:rPr>
                          <w:sz w:val="15"/>
                          <w:szCs w:val="15"/>
                        </w:rPr>
                      </w:pPr>
                      <w:r>
                        <w:rPr>
                          <w:sz w:val="15"/>
                          <w:szCs w:val="15"/>
                        </w:rPr>
                        <w:t>1.</w:t>
                      </w:r>
                      <w:r>
                        <w:rPr>
                          <w:rFonts w:hint="eastAsia"/>
                          <w:sz w:val="15"/>
                          <w:szCs w:val="15"/>
                        </w:rPr>
                        <w:t xml:space="preserve">Java程序设计            2. 局域网组建    </w:t>
                      </w:r>
                    </w:p>
                    <w:p w14:paraId="0E55A2D5">
                      <w:pPr>
                        <w:rPr>
                          <w:sz w:val="15"/>
                          <w:szCs w:val="15"/>
                        </w:rPr>
                      </w:pPr>
                      <w:r>
                        <w:rPr>
                          <w:rFonts w:hint="eastAsia"/>
                          <w:sz w:val="15"/>
                          <w:szCs w:val="15"/>
                        </w:rPr>
                        <w:t>3</w:t>
                      </w:r>
                      <w:r>
                        <w:rPr>
                          <w:sz w:val="15"/>
                          <w:szCs w:val="15"/>
                        </w:rPr>
                        <w:t>.</w:t>
                      </w:r>
                      <w:r>
                        <w:rPr>
                          <w:rFonts w:hint="eastAsia"/>
                          <w:sz w:val="15"/>
                          <w:szCs w:val="15"/>
                        </w:rPr>
                        <w:t xml:space="preserve"> Python程序设计         4. MySQL数据库</w:t>
                      </w:r>
                    </w:p>
                    <w:p w14:paraId="6EA6D7D0">
                      <w:pPr>
                        <w:rPr>
                          <w:sz w:val="15"/>
                          <w:szCs w:val="15"/>
                        </w:rPr>
                      </w:pPr>
                      <w:r>
                        <w:rPr>
                          <w:rFonts w:hint="eastAsia"/>
                          <w:sz w:val="15"/>
                          <w:szCs w:val="15"/>
                        </w:rPr>
                        <w:t>5. Flash动画设计           6. 网页设计制作</w:t>
                      </w:r>
                    </w:p>
                    <w:p w14:paraId="24315F49">
                      <w:pPr>
                        <w:rPr>
                          <w:sz w:val="15"/>
                          <w:szCs w:val="15"/>
                        </w:rPr>
                      </w:pPr>
                      <w:r>
                        <w:rPr>
                          <w:rFonts w:hint="eastAsia"/>
                          <w:sz w:val="15"/>
                          <w:szCs w:val="15"/>
                        </w:rPr>
                        <w:t>7. LINUX操作系统          8. WEB前端开发与设计</w:t>
                      </w:r>
                    </w:p>
                    <w:p w14:paraId="591E6AA3">
                      <w:pPr>
                        <w:rPr>
                          <w:sz w:val="15"/>
                          <w:szCs w:val="15"/>
                        </w:rPr>
                      </w:pPr>
                    </w:p>
                  </w:txbxContent>
                </v:textbox>
              </v:shape>
            </w:pict>
          </mc:Fallback>
        </mc:AlternateContent>
      </w:r>
      <w:r>
        <mc:AlternateContent>
          <mc:Choice Requires="wps">
            <w:drawing>
              <wp:anchor distT="0" distB="0" distL="114300" distR="114300" simplePos="0" relativeHeight="251726848" behindDoc="0" locked="0" layoutInCell="1" allowOverlap="1">
                <wp:simplePos x="0" y="0"/>
                <wp:positionH relativeFrom="column">
                  <wp:posOffset>2139950</wp:posOffset>
                </wp:positionH>
                <wp:positionV relativeFrom="paragraph">
                  <wp:posOffset>385445</wp:posOffset>
                </wp:positionV>
                <wp:extent cx="302895" cy="635"/>
                <wp:effectExtent l="0" t="0" r="0" b="0"/>
                <wp:wrapNone/>
                <wp:docPr id="304" name="直接连接符 304"/>
                <wp:cNvGraphicFramePr/>
                <a:graphic xmlns:a="http://schemas.openxmlformats.org/drawingml/2006/main">
                  <a:graphicData uri="http://schemas.microsoft.com/office/word/2010/wordprocessingShape">
                    <wps:wsp>
                      <wps:cNvCnPr>
                        <a:cxnSpLocks noChangeShapeType="1"/>
                      </wps:cNvCnPr>
                      <wps:spPr bwMode="auto">
                        <a:xfrm>
                          <a:off x="0" y="0"/>
                          <a:ext cx="30289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68.5pt;margin-top:30.35pt;height:0.05pt;width:23.85pt;z-index:251726848;mso-width-relative:page;mso-height-relative:page;" filled="f" stroked="t" coordsize="21600,21600" o:gfxdata="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jm32r&#10;2AAAAAkBAAAPAAAAAAAAAAEAIAAAACIAAABkcnMvZG93bnJldi54bWxQSwECFAAUAAAACACHTuJA&#10;sOjOyugBAACvAwAADgAAAAAAAAABACAAAAAnAQAAZHJzL2Uyb0RvYy54bWxQSwUGAAAAAAYABgBZ&#10;AQAAgQ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706368" behindDoc="0" locked="0" layoutInCell="1" allowOverlap="1">
                <wp:simplePos x="0" y="0"/>
                <wp:positionH relativeFrom="column">
                  <wp:posOffset>1331595</wp:posOffset>
                </wp:positionH>
                <wp:positionV relativeFrom="paragraph">
                  <wp:posOffset>377190</wp:posOffset>
                </wp:positionV>
                <wp:extent cx="379095" cy="5715"/>
                <wp:effectExtent l="0" t="0" r="0" b="0"/>
                <wp:wrapNone/>
                <wp:docPr id="303" name="直接连接符 303"/>
                <wp:cNvGraphicFramePr/>
                <a:graphic xmlns:a="http://schemas.openxmlformats.org/drawingml/2006/main">
                  <a:graphicData uri="http://schemas.microsoft.com/office/word/2010/wordprocessingShape">
                    <wps:wsp>
                      <wps:cNvCnPr>
                        <a:cxnSpLocks noChangeShapeType="1"/>
                      </wps:cNvCnPr>
                      <wps:spPr bwMode="auto">
                        <a:xfrm flipV="1">
                          <a:off x="0" y="0"/>
                          <a:ext cx="379095" cy="5715"/>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104.85pt;margin-top:29.7pt;height:0.45pt;width:29.85pt;z-index:251706368;mso-width-relative:page;mso-height-relative:page;" filled="f" stroked="t" coordsize="21600,21600" o:gfxdata="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P7R1O1wAAAAkBAAAPAAAAAAAAAAEAIAAAACIAAABkcnMvZG93bnJldi54bWxQSwECFAAUAAAA&#10;CACHTuJAduC/ee8BAAC6AwAADgAAAAAAAAABACAAAAAmAQAAZHJzL2Uyb0RvYy54bWxQSwUGAAAA&#10;AAYABgBZAQAAhwUAAAAA&#10;">
                <v:fill on="f" focussize="0,0"/>
                <v:stroke color="#000000" joinstyle="round"/>
                <v:imagedata o:title=""/>
                <o:lock v:ext="edit" aspectratio="f"/>
              </v:line>
            </w:pict>
          </mc:Fallback>
        </mc:AlternateContent>
      </w:r>
    </w:p>
    <w:p w14:paraId="38D4A5B3">
      <w:pPr>
        <w:pStyle w:val="131"/>
        <w:spacing w:line="440" w:lineRule="atLeast"/>
        <w:ind w:left="0" w:firstLine="0"/>
        <w:rPr>
          <w:rFonts w:ascii="楷体_GB2312" w:eastAsia="楷体_GB2312"/>
          <w:b/>
          <w:bCs/>
          <w:sz w:val="32"/>
          <w:szCs w:val="32"/>
        </w:rPr>
      </w:pPr>
      <w:r>
        <mc:AlternateContent>
          <mc:Choice Requires="wps">
            <w:drawing>
              <wp:anchor distT="0" distB="0" distL="114300" distR="114300" simplePos="0" relativeHeight="251708416" behindDoc="0" locked="0" layoutInCell="1" allowOverlap="1">
                <wp:simplePos x="0" y="0"/>
                <wp:positionH relativeFrom="column">
                  <wp:posOffset>577215</wp:posOffset>
                </wp:positionH>
                <wp:positionV relativeFrom="paragraph">
                  <wp:posOffset>64135</wp:posOffset>
                </wp:positionV>
                <wp:extent cx="417195" cy="635"/>
                <wp:effectExtent l="0" t="0" r="0" b="0"/>
                <wp:wrapNone/>
                <wp:docPr id="302" name="直接连接符 302"/>
                <wp:cNvGraphicFramePr/>
                <a:graphic xmlns:a="http://schemas.openxmlformats.org/drawingml/2006/main">
                  <a:graphicData uri="http://schemas.microsoft.com/office/word/2010/wordprocessingShape">
                    <wps:wsp>
                      <wps:cNvCnPr>
                        <a:cxnSpLocks noChangeShapeType="1"/>
                      </wps:cNvCnPr>
                      <wps:spPr bwMode="auto">
                        <a:xfrm>
                          <a:off x="0" y="0"/>
                          <a:ext cx="41719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45.45pt;margin-top:5.05pt;height:0.05pt;width:32.85pt;z-index:251708416;mso-width-relative:page;mso-height-relative:page;" filled="f" stroked="t" coordsize="21600,21600" o:gfxdata="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K0H+Z1QAA&#10;AAgBAAAPAAAAAAAAAAEAIAAAACIAAABkcnMvZG93bnJldi54bWxQSwECFAAUAAAACACHTuJABltD&#10;xegBAACvAwAADgAAAAAAAAABACAAAAAkAQAAZHJzL2Uyb0RvYy54bWxQSwUGAAAAAAYABgBZAQAA&#10;fgUAAAAA&#10;">
                <v:fill on="f" focussize="0,0"/>
                <v:stroke color="#000000" joinstyle="round"/>
                <v:imagedata o:title=""/>
                <o:lock v:ext="edit" aspectratio="f"/>
              </v:line>
            </w:pict>
          </mc:Fallback>
        </mc:AlternateContent>
      </w:r>
    </w:p>
    <w:p w14:paraId="6514068E">
      <w:pPr>
        <w:pStyle w:val="131"/>
        <w:spacing w:line="440" w:lineRule="atLeast"/>
        <w:ind w:left="0" w:firstLine="0"/>
        <w:jc w:val="center"/>
        <w:rPr>
          <w:rFonts w:ascii="楷体_GB2312" w:eastAsia="楷体_GB2312"/>
          <w:b/>
          <w:bCs/>
          <w:sz w:val="32"/>
          <w:szCs w:val="32"/>
        </w:rPr>
      </w:pPr>
      <w:r>
        <mc:AlternateContent>
          <mc:Choice Requires="wps">
            <w:drawing>
              <wp:anchor distT="0" distB="0" distL="114300" distR="114300" simplePos="0" relativeHeight="251709440" behindDoc="0" locked="0" layoutInCell="1" allowOverlap="1">
                <wp:simplePos x="0" y="0"/>
                <wp:positionH relativeFrom="column">
                  <wp:posOffset>2449830</wp:posOffset>
                </wp:positionH>
                <wp:positionV relativeFrom="paragraph">
                  <wp:posOffset>278130</wp:posOffset>
                </wp:positionV>
                <wp:extent cx="2870835" cy="662940"/>
                <wp:effectExtent l="4445" t="5080" r="20320" b="17780"/>
                <wp:wrapNone/>
                <wp:docPr id="301" name="文本框 301"/>
                <wp:cNvGraphicFramePr/>
                <a:graphic xmlns:a="http://schemas.openxmlformats.org/drawingml/2006/main">
                  <a:graphicData uri="http://schemas.microsoft.com/office/word/2010/wordprocessingShape">
                    <wps:wsp>
                      <wps:cNvSpPr txBox="1">
                        <a:spLocks noChangeArrowheads="1"/>
                      </wps:cNvSpPr>
                      <wps:spPr bwMode="auto">
                        <a:xfrm>
                          <a:off x="0" y="0"/>
                          <a:ext cx="2870835" cy="662940"/>
                        </a:xfrm>
                        <a:prstGeom prst="rect">
                          <a:avLst/>
                        </a:prstGeom>
                        <a:solidFill>
                          <a:srgbClr val="FFFFFF"/>
                        </a:solidFill>
                        <a:ln w="9525">
                          <a:solidFill>
                            <a:srgbClr val="000000"/>
                          </a:solidFill>
                          <a:miter lim="800000"/>
                        </a:ln>
                      </wps:spPr>
                      <wps:txbx>
                        <w:txbxContent>
                          <w:p w14:paraId="5926556F">
                            <w:pPr>
                              <w:numPr>
                                <w:ilvl w:val="0"/>
                                <w:numId w:val="11"/>
                              </w:numPr>
                              <w:rPr>
                                <w:sz w:val="15"/>
                                <w:szCs w:val="15"/>
                              </w:rPr>
                            </w:pPr>
                            <w:r>
                              <w:rPr>
                                <w:rFonts w:hint="eastAsia"/>
                                <w:sz w:val="15"/>
                                <w:szCs w:val="15"/>
                              </w:rPr>
                              <w:t>3D 动画设计与制作      2</w:t>
                            </w:r>
                            <w:r>
                              <w:rPr>
                                <w:sz w:val="15"/>
                                <w:szCs w:val="15"/>
                              </w:rPr>
                              <w:t>.</w:t>
                            </w:r>
                            <w:r>
                              <w:rPr>
                                <w:rFonts w:hint="eastAsia"/>
                                <w:sz w:val="15"/>
                                <w:szCs w:val="15"/>
                              </w:rPr>
                              <w:t xml:space="preserve"> 综合布线     </w:t>
                            </w:r>
                          </w:p>
                          <w:p w14:paraId="697CFB16">
                            <w:pPr>
                              <w:numPr>
                                <w:ilvl w:val="0"/>
                                <w:numId w:val="11"/>
                              </w:numPr>
                              <w:rPr>
                                <w:sz w:val="15"/>
                                <w:szCs w:val="15"/>
                              </w:rPr>
                            </w:pPr>
                            <w:r>
                              <w:rPr>
                                <w:rFonts w:hint="eastAsia"/>
                                <w:sz w:val="15"/>
                                <w:szCs w:val="15"/>
                              </w:rPr>
                              <w:t xml:space="preserve">工具软件               4. 路由与交换技术         </w:t>
                            </w:r>
                          </w:p>
                          <w:p w14:paraId="1C72FA57">
                            <w:pPr>
                              <w:rPr>
                                <w:sz w:val="15"/>
                                <w:szCs w:val="15"/>
                              </w:rPr>
                            </w:pPr>
                            <w:r>
                              <w:rPr>
                                <w:rFonts w:hint="eastAsia"/>
                                <w:sz w:val="15"/>
                                <w:szCs w:val="15"/>
                              </w:rPr>
                              <w:t>5. 数字影音后期制作       6. 网络安全</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2.9pt;margin-top:21.9pt;height:52.2pt;width:226.05pt;z-index:251709440;mso-width-relative:page;mso-height-relative:page;" fillcolor="#FFFFFF" filled="t" stroked="t" coordsize="21600,21600" o:gfxdata="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QvNJq2QAAAAoBAAAPAAAAAAAAAAEA&#10;IAAAACIAAABkcnMvZG93bnJldi54bWxQSwECFAAUAAAACACHTuJA60/I2EcCAACLBAAADgAAAAAA&#10;AAABACAAAAAoAQAAZHJzL2Uyb0RvYy54bWxQSwUGAAAAAAYABgBZAQAA4QUAAAAA&#10;">
                <v:fill on="t" focussize="0,0"/>
                <v:stroke color="#000000" miterlimit="8" joinstyle="miter"/>
                <v:imagedata o:title=""/>
                <o:lock v:ext="edit" aspectratio="f"/>
                <v:textbox>
                  <w:txbxContent>
                    <w:p w14:paraId="5926556F">
                      <w:pPr>
                        <w:numPr>
                          <w:ilvl w:val="0"/>
                          <w:numId w:val="11"/>
                        </w:numPr>
                        <w:rPr>
                          <w:sz w:val="15"/>
                          <w:szCs w:val="15"/>
                        </w:rPr>
                      </w:pPr>
                      <w:r>
                        <w:rPr>
                          <w:rFonts w:hint="eastAsia"/>
                          <w:sz w:val="15"/>
                          <w:szCs w:val="15"/>
                        </w:rPr>
                        <w:t>3D 动画设计与制作      2</w:t>
                      </w:r>
                      <w:r>
                        <w:rPr>
                          <w:sz w:val="15"/>
                          <w:szCs w:val="15"/>
                        </w:rPr>
                        <w:t>.</w:t>
                      </w:r>
                      <w:r>
                        <w:rPr>
                          <w:rFonts w:hint="eastAsia"/>
                          <w:sz w:val="15"/>
                          <w:szCs w:val="15"/>
                        </w:rPr>
                        <w:t xml:space="preserve"> 综合布线     </w:t>
                      </w:r>
                    </w:p>
                    <w:p w14:paraId="697CFB16">
                      <w:pPr>
                        <w:numPr>
                          <w:ilvl w:val="0"/>
                          <w:numId w:val="11"/>
                        </w:numPr>
                        <w:rPr>
                          <w:sz w:val="15"/>
                          <w:szCs w:val="15"/>
                        </w:rPr>
                      </w:pPr>
                      <w:r>
                        <w:rPr>
                          <w:rFonts w:hint="eastAsia"/>
                          <w:sz w:val="15"/>
                          <w:szCs w:val="15"/>
                        </w:rPr>
                        <w:t xml:space="preserve">工具软件               4. 路由与交换技术         </w:t>
                      </w:r>
                    </w:p>
                    <w:p w14:paraId="1C72FA57">
                      <w:pPr>
                        <w:rPr>
                          <w:sz w:val="15"/>
                          <w:szCs w:val="15"/>
                        </w:rPr>
                      </w:pPr>
                      <w:r>
                        <w:rPr>
                          <w:rFonts w:hint="eastAsia"/>
                          <w:sz w:val="15"/>
                          <w:szCs w:val="15"/>
                        </w:rPr>
                        <w:t>5. 数字影音后期制作       6. 网络安全</w:t>
                      </w:r>
                    </w:p>
                  </w:txbxContent>
                </v:textbox>
              </v:shape>
            </w:pict>
          </mc:Fallback>
        </mc:AlternateContent>
      </w:r>
      <w:r>
        <mc:AlternateContent>
          <mc:Choice Requires="wps">
            <w:drawing>
              <wp:anchor distT="0" distB="0" distL="114300" distR="114300" simplePos="0" relativeHeight="251710464" behindDoc="0" locked="0" layoutInCell="1" allowOverlap="1">
                <wp:simplePos x="0" y="0"/>
                <wp:positionH relativeFrom="column">
                  <wp:posOffset>1675765</wp:posOffset>
                </wp:positionH>
                <wp:positionV relativeFrom="paragraph">
                  <wp:posOffset>243205</wp:posOffset>
                </wp:positionV>
                <wp:extent cx="464185" cy="889000"/>
                <wp:effectExtent l="4445" t="4445" r="7620" b="20955"/>
                <wp:wrapNone/>
                <wp:docPr id="300" name="文本框 300"/>
                <wp:cNvGraphicFramePr/>
                <a:graphic xmlns:a="http://schemas.openxmlformats.org/drawingml/2006/main">
                  <a:graphicData uri="http://schemas.microsoft.com/office/word/2010/wordprocessingShape">
                    <wps:wsp>
                      <wps:cNvSpPr txBox="1">
                        <a:spLocks noChangeArrowheads="1"/>
                      </wps:cNvSpPr>
                      <wps:spPr bwMode="auto">
                        <a:xfrm>
                          <a:off x="0" y="0"/>
                          <a:ext cx="464185" cy="889000"/>
                        </a:xfrm>
                        <a:prstGeom prst="rect">
                          <a:avLst/>
                        </a:prstGeom>
                        <a:solidFill>
                          <a:schemeClr val="accent6">
                            <a:lumMod val="20000"/>
                            <a:lumOff val="80000"/>
                          </a:schemeClr>
                        </a:solidFill>
                        <a:ln w="9525">
                          <a:solidFill>
                            <a:srgbClr val="000000"/>
                          </a:solidFill>
                          <a:miter lim="800000"/>
                        </a:ln>
                      </wps:spPr>
                      <wps:txbx>
                        <w:txbxContent>
                          <w:p w14:paraId="70F25796">
                            <w:pPr>
                              <w:snapToGrid w:val="0"/>
                              <w:spacing w:line="360" w:lineRule="auto"/>
                              <w:jc w:val="center"/>
                              <w:rPr>
                                <w:b/>
                                <w:sz w:val="18"/>
                                <w:szCs w:val="18"/>
                              </w:rPr>
                            </w:pPr>
                            <w:r>
                              <w:rPr>
                                <w:b/>
                                <w:sz w:val="18"/>
                                <w:szCs w:val="18"/>
                              </w:rPr>
                              <w:t>专业拓展课程</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31.95pt;margin-top:19.15pt;height:70pt;width:36.55pt;z-index:251710464;mso-width-relative:page;mso-height-relative:page;" fillcolor="#E2F0D9 [665]" filled="t" stroked="t" coordsize="21600,21600" o:gfxdata="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xwJ7ZNgAAAAKAQAADwAAAAAAAAABACAAAAAiAAAAZHJzL2Rvd25yZXYueG1sUEsBAhQAFAAAAAgA&#10;h07iQF+I2PheAgAAwwQAAA4AAAAAAAAAAQAgAAAAJwEAAGRycy9lMm9Eb2MueG1sUEsFBgAAAAAG&#10;AAYAWQEAAPcFAAAAAA==&#10;">
                <v:fill on="t" focussize="0,0"/>
                <v:stroke color="#000000" miterlimit="8" joinstyle="miter"/>
                <v:imagedata o:title=""/>
                <o:lock v:ext="edit" aspectratio="f"/>
                <v:textbox>
                  <w:txbxContent>
                    <w:p w14:paraId="70F25796">
                      <w:pPr>
                        <w:snapToGrid w:val="0"/>
                        <w:spacing w:line="360" w:lineRule="auto"/>
                        <w:jc w:val="center"/>
                        <w:rPr>
                          <w:b/>
                          <w:sz w:val="18"/>
                          <w:szCs w:val="18"/>
                        </w:rPr>
                      </w:pPr>
                      <w:r>
                        <w:rPr>
                          <w:b/>
                          <w:sz w:val="18"/>
                          <w:szCs w:val="18"/>
                        </w:rPr>
                        <w:t>专业拓展课程</w:t>
                      </w:r>
                    </w:p>
                  </w:txbxContent>
                </v:textbox>
              </v:shape>
            </w:pict>
          </mc:Fallback>
        </mc:AlternateContent>
      </w:r>
    </w:p>
    <w:p w14:paraId="208B4F42">
      <w:pPr>
        <w:pStyle w:val="131"/>
        <w:spacing w:line="440" w:lineRule="atLeast"/>
        <w:ind w:left="0" w:firstLine="0"/>
        <w:jc w:val="center"/>
        <w:rPr>
          <w:rFonts w:ascii="楷体_GB2312" w:eastAsia="楷体_GB2312"/>
          <w:b/>
          <w:bCs/>
          <w:sz w:val="32"/>
          <w:szCs w:val="32"/>
        </w:rPr>
      </w:pPr>
      <w:r>
        <mc:AlternateContent>
          <mc:Choice Requires="wps">
            <w:drawing>
              <wp:anchor distT="0" distB="0" distL="114300" distR="114300" simplePos="0" relativeHeight="251711488" behindDoc="0" locked="0" layoutInCell="1" allowOverlap="1">
                <wp:simplePos x="0" y="0"/>
                <wp:positionH relativeFrom="column">
                  <wp:posOffset>2126615</wp:posOffset>
                </wp:positionH>
                <wp:positionV relativeFrom="paragraph">
                  <wp:posOffset>213995</wp:posOffset>
                </wp:positionV>
                <wp:extent cx="310515" cy="635"/>
                <wp:effectExtent l="0" t="0" r="0" b="0"/>
                <wp:wrapNone/>
                <wp:docPr id="299" name="直接连接符 299"/>
                <wp:cNvGraphicFramePr/>
                <a:graphic xmlns:a="http://schemas.openxmlformats.org/drawingml/2006/main">
                  <a:graphicData uri="http://schemas.microsoft.com/office/word/2010/wordprocessingShape">
                    <wps:wsp>
                      <wps:cNvCnPr>
                        <a:cxnSpLocks noChangeShapeType="1"/>
                      </wps:cNvCnPr>
                      <wps:spPr bwMode="auto">
                        <a:xfrm>
                          <a:off x="0" y="0"/>
                          <a:ext cx="31051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67.45pt;margin-top:16.85pt;height:0.05pt;width:24.45pt;z-index:251711488;mso-width-relative:page;mso-height-relative:page;" filled="f" stroked="t" coordsize="21600,21600" o:gfxdata="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fI4jjtYA&#10;AAAJAQAADwAAAAAAAAABACAAAAAiAAAAZHJzL2Rvd25yZXYueG1sUEsBAhQAFAAAAAgAh07iQE1U&#10;a13oAQAArwMAAA4AAAAAAAAAAQAgAAAAJQEAAGRycy9lMm9Eb2MueG1sUEsFBgAAAAAGAAYAWQEA&#10;AH8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712512" behindDoc="0" locked="0" layoutInCell="1" allowOverlap="1">
                <wp:simplePos x="0" y="0"/>
                <wp:positionH relativeFrom="column">
                  <wp:posOffset>1346835</wp:posOffset>
                </wp:positionH>
                <wp:positionV relativeFrom="paragraph">
                  <wp:posOffset>213360</wp:posOffset>
                </wp:positionV>
                <wp:extent cx="348615" cy="635"/>
                <wp:effectExtent l="0" t="0" r="0" b="0"/>
                <wp:wrapNone/>
                <wp:docPr id="298" name="直接连接符 298"/>
                <wp:cNvGraphicFramePr/>
                <a:graphic xmlns:a="http://schemas.openxmlformats.org/drawingml/2006/main">
                  <a:graphicData uri="http://schemas.microsoft.com/office/word/2010/wordprocessingShape">
                    <wps:wsp>
                      <wps:cNvCnPr>
                        <a:cxnSpLocks noChangeShapeType="1"/>
                      </wps:cNvCnPr>
                      <wps:spPr bwMode="auto">
                        <a:xfrm>
                          <a:off x="0" y="0"/>
                          <a:ext cx="34861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06.05pt;margin-top:16.8pt;height:0.05pt;width:27.45pt;z-index:251712512;mso-width-relative:page;mso-height-relative:page;" filled="f" stroked="t" coordsize="21600,21600" o:gfxdata="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0hwI/NYA&#10;AAAJAQAADwAAAAAAAAABACAAAAAiAAAAZHJzL2Rvd25yZXYueG1sUEsBAhQAFAAAAAgAh07iQEe7&#10;tHroAQAArwMAAA4AAAAAAAAAAQAgAAAAJQEAAGRycy9lMm9Eb2MueG1sUEsFBgAAAAAGAAYAWQEA&#10;AH8FAAAAAA==&#10;">
                <v:fill on="f" focussize="0,0"/>
                <v:stroke color="#000000" joinstyle="round"/>
                <v:imagedata o:title=""/>
                <o:lock v:ext="edit" aspectratio="f"/>
              </v:line>
            </w:pict>
          </mc:Fallback>
        </mc:AlternateContent>
      </w:r>
    </w:p>
    <w:p w14:paraId="46D5B9DD">
      <w:pPr>
        <w:pStyle w:val="131"/>
        <w:spacing w:line="440" w:lineRule="atLeast"/>
        <w:ind w:left="0" w:firstLine="0"/>
        <w:jc w:val="center"/>
        <w:rPr>
          <w:rFonts w:ascii="楷体_GB2312" w:eastAsia="楷体_GB2312"/>
          <w:b/>
          <w:bCs/>
          <w:sz w:val="32"/>
          <w:szCs w:val="32"/>
        </w:rPr>
      </w:pPr>
    </w:p>
    <w:p w14:paraId="6FED0C14">
      <w:pPr>
        <w:rPr>
          <w:rFonts w:ascii="楷体_GB2312" w:eastAsia="楷体_GB2312"/>
          <w:b/>
          <w:bCs/>
          <w:sz w:val="32"/>
          <w:szCs w:val="32"/>
        </w:rPr>
      </w:pPr>
      <w:r>
        <w:rPr>
          <w:rFonts w:ascii="Times New Roman"/>
          <w:szCs w:val="24"/>
        </w:rPr>
        <mc:AlternateContent>
          <mc:Choice Requires="wps">
            <w:drawing>
              <wp:anchor distT="0" distB="0" distL="114300" distR="114300" simplePos="0" relativeHeight="251715584" behindDoc="0" locked="0" layoutInCell="1" allowOverlap="1">
                <wp:simplePos x="0" y="0"/>
                <wp:positionH relativeFrom="column">
                  <wp:posOffset>1000760</wp:posOffset>
                </wp:positionH>
                <wp:positionV relativeFrom="paragraph">
                  <wp:posOffset>48895</wp:posOffset>
                </wp:positionV>
                <wp:extent cx="342900" cy="1590675"/>
                <wp:effectExtent l="5080" t="4445" r="13970" b="5080"/>
                <wp:wrapNone/>
                <wp:docPr id="296" name="文本框 296"/>
                <wp:cNvGraphicFramePr/>
                <a:graphic xmlns:a="http://schemas.openxmlformats.org/drawingml/2006/main">
                  <a:graphicData uri="http://schemas.microsoft.com/office/word/2010/wordprocessingShape">
                    <wps:wsp>
                      <wps:cNvSpPr txBox="1">
                        <a:spLocks noChangeArrowheads="1"/>
                      </wps:cNvSpPr>
                      <wps:spPr bwMode="auto">
                        <a:xfrm>
                          <a:off x="0" y="0"/>
                          <a:ext cx="342900" cy="1590371"/>
                        </a:xfrm>
                        <a:prstGeom prst="rect">
                          <a:avLst/>
                        </a:prstGeom>
                        <a:solidFill>
                          <a:schemeClr val="accent2">
                            <a:lumMod val="40000"/>
                            <a:lumOff val="60000"/>
                          </a:schemeClr>
                        </a:solidFill>
                        <a:ln w="9525">
                          <a:solidFill>
                            <a:srgbClr val="000000"/>
                          </a:solidFill>
                          <a:miter lim="800000"/>
                        </a:ln>
                      </wps:spPr>
                      <wps:txbx>
                        <w:txbxContent>
                          <w:p w14:paraId="71604554">
                            <w:pPr>
                              <w:rPr>
                                <w:szCs w:val="21"/>
                              </w:rPr>
                            </w:pPr>
                          </w:p>
                          <w:p w14:paraId="022958F1">
                            <w:pPr>
                              <w:rPr>
                                <w:b/>
                                <w:sz w:val="24"/>
                                <w:szCs w:val="24"/>
                              </w:rPr>
                            </w:pPr>
                            <w:r>
                              <w:rPr>
                                <w:rFonts w:hint="eastAsia"/>
                                <w:b/>
                                <w:sz w:val="24"/>
                                <w:szCs w:val="24"/>
                              </w:rPr>
                              <w:t>集中</w:t>
                            </w:r>
                          </w:p>
                          <w:p w14:paraId="1E8D2817">
                            <w:pPr>
                              <w:rPr>
                                <w:b/>
                                <w:sz w:val="24"/>
                                <w:szCs w:val="24"/>
                              </w:rPr>
                            </w:pPr>
                            <w:r>
                              <w:rPr>
                                <w:rFonts w:hint="eastAsia"/>
                                <w:b/>
                                <w:sz w:val="24"/>
                                <w:szCs w:val="24"/>
                              </w:rPr>
                              <w:t>实</w:t>
                            </w:r>
                          </w:p>
                          <w:p w14:paraId="4CF89531">
                            <w:pPr>
                              <w:rPr>
                                <w:b/>
                                <w:sz w:val="24"/>
                                <w:szCs w:val="24"/>
                              </w:rPr>
                            </w:pPr>
                            <w:r>
                              <w:rPr>
                                <w:rFonts w:hint="eastAsia"/>
                                <w:b/>
                                <w:sz w:val="24"/>
                                <w:szCs w:val="24"/>
                              </w:rPr>
                              <w:t>践</w:t>
                            </w:r>
                          </w:p>
                          <w:p w14:paraId="57091F81">
                            <w:pPr>
                              <w:rPr>
                                <w:b/>
                                <w:color w:val="FF0000"/>
                                <w:szCs w:val="21"/>
                              </w:rPr>
                            </w:pPr>
                            <w:r>
                              <w:rPr>
                                <w:rFonts w:hint="eastAsia"/>
                                <w:b/>
                                <w:sz w:val="24"/>
                                <w:szCs w:val="24"/>
                              </w:rPr>
                              <w:t>模块</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8.8pt;margin-top:3.85pt;height:125.25pt;width:27pt;z-index:251715584;mso-width-relative:page;mso-height-relative:page;" fillcolor="#F8CBAD [1301]" filled="t" stroked="t" coordsize="21600,21600" o:gfxdata="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R2pc/NgAAAAJAQAADwAAAAAAAAABACAAAAAiAAAAZHJzL2Rvd25yZXYueG1sUEsBAhQAFAAA&#10;AAgAh07iQOC5ZjRhAgAAxAQAAA4AAAAAAAAAAQAgAAAAJwEAAGRycy9lMm9Eb2MueG1sUEsFBgAA&#10;AAAGAAYAWQEAAPoFAAAAAA==&#10;">
                <v:fill on="t" focussize="0,0"/>
                <v:stroke color="#000000" miterlimit="8" joinstyle="miter"/>
                <v:imagedata o:title=""/>
                <o:lock v:ext="edit" aspectratio="f"/>
                <v:textbox>
                  <w:txbxContent>
                    <w:p w14:paraId="71604554">
                      <w:pPr>
                        <w:rPr>
                          <w:szCs w:val="21"/>
                        </w:rPr>
                      </w:pPr>
                    </w:p>
                    <w:p w14:paraId="022958F1">
                      <w:pPr>
                        <w:rPr>
                          <w:b/>
                          <w:sz w:val="24"/>
                          <w:szCs w:val="24"/>
                        </w:rPr>
                      </w:pPr>
                      <w:r>
                        <w:rPr>
                          <w:rFonts w:hint="eastAsia"/>
                          <w:b/>
                          <w:sz w:val="24"/>
                          <w:szCs w:val="24"/>
                        </w:rPr>
                        <w:t>集中</w:t>
                      </w:r>
                    </w:p>
                    <w:p w14:paraId="1E8D2817">
                      <w:pPr>
                        <w:rPr>
                          <w:b/>
                          <w:sz w:val="24"/>
                          <w:szCs w:val="24"/>
                        </w:rPr>
                      </w:pPr>
                      <w:r>
                        <w:rPr>
                          <w:rFonts w:hint="eastAsia"/>
                          <w:b/>
                          <w:sz w:val="24"/>
                          <w:szCs w:val="24"/>
                        </w:rPr>
                        <w:t>实</w:t>
                      </w:r>
                    </w:p>
                    <w:p w14:paraId="4CF89531">
                      <w:pPr>
                        <w:rPr>
                          <w:b/>
                          <w:sz w:val="24"/>
                          <w:szCs w:val="24"/>
                        </w:rPr>
                      </w:pPr>
                      <w:r>
                        <w:rPr>
                          <w:rFonts w:hint="eastAsia"/>
                          <w:b/>
                          <w:sz w:val="24"/>
                          <w:szCs w:val="24"/>
                        </w:rPr>
                        <w:t>践</w:t>
                      </w:r>
                    </w:p>
                    <w:p w14:paraId="57091F81">
                      <w:pPr>
                        <w:rPr>
                          <w:b/>
                          <w:color w:val="FF0000"/>
                          <w:szCs w:val="21"/>
                        </w:rPr>
                      </w:pPr>
                      <w:r>
                        <w:rPr>
                          <w:rFonts w:hint="eastAsia"/>
                          <w:b/>
                          <w:sz w:val="24"/>
                          <w:szCs w:val="24"/>
                        </w:rPr>
                        <w:t>模块</w:t>
                      </w:r>
                    </w:p>
                  </w:txbxContent>
                </v:textbox>
              </v:shape>
            </w:pict>
          </mc:Fallback>
        </mc:AlternateContent>
      </w:r>
      <w:r>
        <w:rPr>
          <w:rFonts w:ascii="Times New Roman"/>
          <w:szCs w:val="24"/>
        </w:rPr>
        <mc:AlternateContent>
          <mc:Choice Requires="wps">
            <w:drawing>
              <wp:anchor distT="0" distB="0" distL="114300" distR="114300" simplePos="0" relativeHeight="251714560" behindDoc="0" locked="0" layoutInCell="1" allowOverlap="1">
                <wp:simplePos x="0" y="0"/>
                <wp:positionH relativeFrom="column">
                  <wp:posOffset>2428875</wp:posOffset>
                </wp:positionH>
                <wp:positionV relativeFrom="paragraph">
                  <wp:posOffset>99695</wp:posOffset>
                </wp:positionV>
                <wp:extent cx="2891790" cy="694690"/>
                <wp:effectExtent l="4445" t="4445" r="18415" b="5715"/>
                <wp:wrapNone/>
                <wp:docPr id="297" name="文本框 297"/>
                <wp:cNvGraphicFramePr/>
                <a:graphic xmlns:a="http://schemas.openxmlformats.org/drawingml/2006/main">
                  <a:graphicData uri="http://schemas.microsoft.com/office/word/2010/wordprocessingShape">
                    <wps:wsp>
                      <wps:cNvSpPr txBox="1">
                        <a:spLocks noChangeArrowheads="1"/>
                      </wps:cNvSpPr>
                      <wps:spPr bwMode="auto">
                        <a:xfrm>
                          <a:off x="0" y="0"/>
                          <a:ext cx="2891790" cy="694690"/>
                        </a:xfrm>
                        <a:prstGeom prst="rect">
                          <a:avLst/>
                        </a:prstGeom>
                        <a:solidFill>
                          <a:srgbClr val="FFFFFF"/>
                        </a:solidFill>
                        <a:ln w="9525">
                          <a:solidFill>
                            <a:srgbClr val="000000"/>
                          </a:solidFill>
                          <a:miter lim="800000"/>
                        </a:ln>
                      </wps:spPr>
                      <wps:txbx>
                        <w:txbxContent>
                          <w:p w14:paraId="428AB428">
                            <w:pPr>
                              <w:rPr>
                                <w:sz w:val="15"/>
                                <w:szCs w:val="15"/>
                              </w:rPr>
                            </w:pPr>
                            <w:r>
                              <w:rPr>
                                <w:rFonts w:hint="eastAsia"/>
                                <w:sz w:val="15"/>
                                <w:szCs w:val="15"/>
                              </w:rPr>
                              <w:t>1. 军事技能训练    2</w:t>
                            </w:r>
                            <w:r>
                              <w:rPr>
                                <w:sz w:val="15"/>
                                <w:szCs w:val="15"/>
                              </w:rPr>
                              <w:t>.</w:t>
                            </w:r>
                            <w:r>
                              <w:rPr>
                                <w:rFonts w:hint="eastAsia"/>
                                <w:sz w:val="15"/>
                                <w:szCs w:val="15"/>
                              </w:rPr>
                              <w:t xml:space="preserve"> 素质拓展   3. 劳动教育</w:t>
                            </w:r>
                          </w:p>
                          <w:p w14:paraId="1D868D6B">
                            <w:r>
                              <w:rPr>
                                <w:rFonts w:hint="eastAsia"/>
                                <w:sz w:val="15"/>
                                <w:szCs w:val="15"/>
                              </w:rPr>
                              <w:t xml:space="preserve">4. 社会实践        5. 毕业教育  </w:t>
                            </w:r>
                          </w:p>
                          <w:p w14:paraId="1E1FBB17">
                            <w:pPr>
                              <w:rPr>
                                <w:sz w:val="15"/>
                                <w:szCs w:val="15"/>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1.25pt;margin-top:7.85pt;height:54.7pt;width:227.7pt;z-index:251714560;mso-width-relative:page;mso-height-relative:page;" fillcolor="#FFFFFF" filled="t" stroked="t" coordsize="21600,21600" o:gfxdata="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RyMat2QAAAAoBAAAPAAAAAAAAAAEAIAAAACIA&#10;AABkcnMvZG93bnJldi54bWxQSwECFAAUAAAACACHTuJARt9xK0ECAACLBAAADgAAAAAAAAABACAA&#10;AAAoAQAAZHJzL2Uyb0RvYy54bWxQSwUGAAAAAAYABgBZAQAA2wUAAAAA&#10;">
                <v:fill on="t" focussize="0,0"/>
                <v:stroke color="#000000" miterlimit="8" joinstyle="miter"/>
                <v:imagedata o:title=""/>
                <o:lock v:ext="edit" aspectratio="f"/>
                <v:textbox>
                  <w:txbxContent>
                    <w:p w14:paraId="428AB428">
                      <w:pPr>
                        <w:rPr>
                          <w:sz w:val="15"/>
                          <w:szCs w:val="15"/>
                        </w:rPr>
                      </w:pPr>
                      <w:r>
                        <w:rPr>
                          <w:rFonts w:hint="eastAsia"/>
                          <w:sz w:val="15"/>
                          <w:szCs w:val="15"/>
                        </w:rPr>
                        <w:t>1. 军事技能训练    2</w:t>
                      </w:r>
                      <w:r>
                        <w:rPr>
                          <w:sz w:val="15"/>
                          <w:szCs w:val="15"/>
                        </w:rPr>
                        <w:t>.</w:t>
                      </w:r>
                      <w:r>
                        <w:rPr>
                          <w:rFonts w:hint="eastAsia"/>
                          <w:sz w:val="15"/>
                          <w:szCs w:val="15"/>
                        </w:rPr>
                        <w:t xml:space="preserve"> 素质拓展   3. 劳动教育</w:t>
                      </w:r>
                    </w:p>
                    <w:p w14:paraId="1D868D6B">
                      <w:r>
                        <w:rPr>
                          <w:rFonts w:hint="eastAsia"/>
                          <w:sz w:val="15"/>
                          <w:szCs w:val="15"/>
                        </w:rPr>
                        <w:t xml:space="preserve">4. 社会实践        5. 毕业教育  </w:t>
                      </w:r>
                    </w:p>
                    <w:p w14:paraId="1E1FBB17">
                      <w:pPr>
                        <w:rPr>
                          <w:sz w:val="15"/>
                          <w:szCs w:val="15"/>
                        </w:rPr>
                      </w:pPr>
                    </w:p>
                  </w:txbxContent>
                </v:textbox>
              </v:shape>
            </w:pict>
          </mc:Fallback>
        </mc:AlternateContent>
      </w:r>
      <w:r>
        <w:rPr>
          <w:rFonts w:ascii="Times New Roman"/>
          <w:szCs w:val="24"/>
        </w:rPr>
        <mc:AlternateContent>
          <mc:Choice Requires="wps">
            <w:drawing>
              <wp:anchor distT="0" distB="0" distL="114300" distR="114300" simplePos="0" relativeHeight="251713536" behindDoc="0" locked="0" layoutInCell="1" allowOverlap="1">
                <wp:simplePos x="0" y="0"/>
                <wp:positionH relativeFrom="column">
                  <wp:posOffset>1543050</wp:posOffset>
                </wp:positionH>
                <wp:positionV relativeFrom="paragraph">
                  <wp:posOffset>185420</wp:posOffset>
                </wp:positionV>
                <wp:extent cx="692785" cy="457200"/>
                <wp:effectExtent l="4445" t="4445" r="7620" b="14605"/>
                <wp:wrapNone/>
                <wp:docPr id="295" name="文本框 295"/>
                <wp:cNvGraphicFramePr/>
                <a:graphic xmlns:a="http://schemas.openxmlformats.org/drawingml/2006/main">
                  <a:graphicData uri="http://schemas.microsoft.com/office/word/2010/wordprocessingShape">
                    <wps:wsp>
                      <wps:cNvSpPr txBox="1">
                        <a:spLocks noChangeArrowheads="1"/>
                      </wps:cNvSpPr>
                      <wps:spPr bwMode="auto">
                        <a:xfrm>
                          <a:off x="0" y="0"/>
                          <a:ext cx="692785" cy="457200"/>
                        </a:xfrm>
                        <a:prstGeom prst="rect">
                          <a:avLst/>
                        </a:prstGeom>
                        <a:solidFill>
                          <a:schemeClr val="accent6">
                            <a:lumMod val="20000"/>
                            <a:lumOff val="80000"/>
                          </a:schemeClr>
                        </a:solidFill>
                        <a:ln w="9525">
                          <a:solidFill>
                            <a:srgbClr val="000000"/>
                          </a:solidFill>
                          <a:miter lim="800000"/>
                        </a:ln>
                      </wps:spPr>
                      <wps:txbx>
                        <w:txbxContent>
                          <w:p w14:paraId="038DD0B0">
                            <w:pPr>
                              <w:ind w:left="270" w:hanging="270"/>
                              <w:rPr>
                                <w:b/>
                                <w:szCs w:val="21"/>
                              </w:rPr>
                            </w:pPr>
                            <w:r>
                              <w:rPr>
                                <w:rFonts w:hint="eastAsia"/>
                                <w:b/>
                                <w:sz w:val="18"/>
                                <w:szCs w:val="18"/>
                              </w:rPr>
                              <w:t>综合实践</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21.5pt;margin-top:14.6pt;height:36pt;width:54.55pt;z-index:251713536;mso-width-relative:page;mso-height-relative:page;" fillcolor="#E2F0D9 [665]" filled="t" stroked="t" coordsize="21600,21600" o:gfxdata="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e&#10;ay+w2AAAAAoBAAAPAAAAAAAAAAEAIAAAACIAAABkcnMvZG93bnJldi54bWxQSwECFAAUAAAACACH&#10;TuJAYJiBV10CAADDBAAADgAAAAAAAAABACAAAAAnAQAAZHJzL2Uyb0RvYy54bWxQSwUGAAAAAAYA&#10;BgBZAQAA9gUAAAAA&#10;">
                <v:fill on="t" focussize="0,0"/>
                <v:stroke color="#000000" miterlimit="8" joinstyle="miter"/>
                <v:imagedata o:title=""/>
                <o:lock v:ext="edit" aspectratio="f"/>
                <v:textbox>
                  <w:txbxContent>
                    <w:p w14:paraId="038DD0B0">
                      <w:pPr>
                        <w:ind w:left="270" w:hanging="270"/>
                        <w:rPr>
                          <w:b/>
                          <w:szCs w:val="21"/>
                        </w:rPr>
                      </w:pPr>
                      <w:r>
                        <w:rPr>
                          <w:rFonts w:hint="eastAsia"/>
                          <w:b/>
                          <w:sz w:val="18"/>
                          <w:szCs w:val="18"/>
                        </w:rPr>
                        <w:t>综合实践</w:t>
                      </w:r>
                    </w:p>
                  </w:txbxContent>
                </v:textbox>
              </v:shape>
            </w:pict>
          </mc:Fallback>
        </mc:AlternateContent>
      </w:r>
    </w:p>
    <w:p w14:paraId="3EA321FB">
      <w:pPr>
        <w:pStyle w:val="131"/>
        <w:spacing w:line="440" w:lineRule="atLeast"/>
        <w:ind w:left="0" w:firstLine="0"/>
        <w:jc w:val="center"/>
        <w:rPr>
          <w:rFonts w:ascii="楷体_GB2312" w:eastAsia="楷体_GB2312"/>
          <w:b/>
          <w:bCs/>
          <w:sz w:val="32"/>
          <w:szCs w:val="32"/>
        </w:rPr>
      </w:pPr>
      <w:r>
        <mc:AlternateContent>
          <mc:Choice Requires="wps">
            <w:drawing>
              <wp:anchor distT="0" distB="0" distL="114300" distR="114300" simplePos="0" relativeHeight="251717632" behindDoc="0" locked="0" layoutInCell="1" allowOverlap="1">
                <wp:simplePos x="0" y="0"/>
                <wp:positionH relativeFrom="column">
                  <wp:posOffset>1343025</wp:posOffset>
                </wp:positionH>
                <wp:positionV relativeFrom="paragraph">
                  <wp:posOffset>54610</wp:posOffset>
                </wp:positionV>
                <wp:extent cx="200025" cy="635"/>
                <wp:effectExtent l="0" t="0" r="0" b="0"/>
                <wp:wrapNone/>
                <wp:docPr id="294" name="直接连接符 294"/>
                <wp:cNvGraphicFramePr/>
                <a:graphic xmlns:a="http://schemas.openxmlformats.org/drawingml/2006/main">
                  <a:graphicData uri="http://schemas.microsoft.com/office/word/2010/wordprocessingShape">
                    <wps:wsp>
                      <wps:cNvCnPr>
                        <a:cxnSpLocks noChangeShapeType="1"/>
                      </wps:cNvCnPr>
                      <wps:spPr bwMode="auto">
                        <a:xfrm>
                          <a:off x="0" y="0"/>
                          <a:ext cx="20002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05.75pt;margin-top:4.3pt;height:0.05pt;width:15.75pt;z-index:251717632;mso-width-relative:page;mso-height-relative:page;" filled="f" stroked="t" coordsize="21600,21600" o:gfxdata="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ztTK/VAAAA&#10;BwEAAA8AAAAAAAAAAQAgAAAAIgAAAGRycy9kb3ducmV2LnhtbFBLAQIUABQAAAAIAIdO4kAt+ZV/&#10;5wEAAK8DAAAOAAAAAAAAAAEAIAAAACQBAABkcnMvZTJvRG9jLnhtbFBLBQYAAAAABgAGAFkBAAB9&#10;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718656" behindDoc="0" locked="0" layoutInCell="1" allowOverlap="1">
                <wp:simplePos x="0" y="0"/>
                <wp:positionH relativeFrom="column">
                  <wp:posOffset>2222500</wp:posOffset>
                </wp:positionH>
                <wp:positionV relativeFrom="paragraph">
                  <wp:posOffset>55880</wp:posOffset>
                </wp:positionV>
                <wp:extent cx="212090" cy="635"/>
                <wp:effectExtent l="0" t="0" r="0" b="0"/>
                <wp:wrapNone/>
                <wp:docPr id="293" name="直接连接符 293"/>
                <wp:cNvGraphicFramePr/>
                <a:graphic xmlns:a="http://schemas.openxmlformats.org/drawingml/2006/main">
                  <a:graphicData uri="http://schemas.microsoft.com/office/word/2010/wordprocessingShape">
                    <wps:wsp>
                      <wps:cNvCnPr>
                        <a:cxnSpLocks noChangeShapeType="1"/>
                      </wps:cNvCnPr>
                      <wps:spPr bwMode="auto">
                        <a:xfrm>
                          <a:off x="0" y="0"/>
                          <a:ext cx="212090"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75pt;margin-top:4.4pt;height:0.05pt;width:16.7pt;z-index:251718656;mso-width-relative:page;mso-height-relative:page;" filled="f" stroked="t" coordsize="21600,21600" o:gfxdata="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DRIXvVAAAA&#10;BwEAAA8AAAAAAAAAAQAgAAAAIgAAAGRycy9kb3ducmV2LnhtbFBLAQIUABQAAAAIAIdO4kA1EOyG&#10;5wEAAK8DAAAOAAAAAAAAAAEAIAAAACQBAABkcnMvZTJvRG9jLnhtbFBLBQYAAAAABgAGAFkBAAB9&#10;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720704" behindDoc="0" locked="0" layoutInCell="1" allowOverlap="1">
                <wp:simplePos x="0" y="0"/>
                <wp:positionH relativeFrom="column">
                  <wp:posOffset>582930</wp:posOffset>
                </wp:positionH>
                <wp:positionV relativeFrom="paragraph">
                  <wp:posOffset>346075</wp:posOffset>
                </wp:positionV>
                <wp:extent cx="417195" cy="635"/>
                <wp:effectExtent l="0" t="0" r="0" b="0"/>
                <wp:wrapNone/>
                <wp:docPr id="292" name="直接连接符 292"/>
                <wp:cNvGraphicFramePr/>
                <a:graphic xmlns:a="http://schemas.openxmlformats.org/drawingml/2006/main">
                  <a:graphicData uri="http://schemas.microsoft.com/office/word/2010/wordprocessingShape">
                    <wps:wsp>
                      <wps:cNvCnPr>
                        <a:cxnSpLocks noChangeShapeType="1"/>
                      </wps:cNvCnPr>
                      <wps:spPr bwMode="auto">
                        <a:xfrm>
                          <a:off x="0" y="0"/>
                          <a:ext cx="41719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45.9pt;margin-top:27.25pt;height:0.05pt;width:32.85pt;z-index:251720704;mso-width-relative:page;mso-height-relative:page;" filled="f" stroked="t" coordsize="21600,21600" o:gfxdata="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QEvGtYA&#10;AAAIAQAADwAAAAAAAAABACAAAAAiAAAAZHJzL2Rvd25yZXYueG1sUEsBAhQAFAAAAAgAh07iQNJA&#10;y0PoAQAArwMAAA4AAAAAAAAAAQAgAAAAJQEAAGRycy9lMm9Eb2MueG1sUEsFBgAAAAAGAAYAWQEA&#10;AH8FAAAAAA==&#10;">
                <v:fill on="f" focussize="0,0"/>
                <v:stroke color="#000000" joinstyle="round"/>
                <v:imagedata o:title=""/>
                <o:lock v:ext="edit" aspectratio="f"/>
              </v:line>
            </w:pict>
          </mc:Fallback>
        </mc:AlternateContent>
      </w:r>
    </w:p>
    <w:p w14:paraId="7C6635E6">
      <w:r>
        <w:rPr>
          <w:rFonts w:ascii="Times New Roman"/>
          <w:sz w:val="24"/>
          <w:szCs w:val="24"/>
        </w:rPr>
        <mc:AlternateContent>
          <mc:Choice Requires="wps">
            <w:drawing>
              <wp:anchor distT="0" distB="0" distL="114300" distR="114300" simplePos="0" relativeHeight="251716608" behindDoc="0" locked="0" layoutInCell="1" allowOverlap="1">
                <wp:simplePos x="0" y="0"/>
                <wp:positionH relativeFrom="column">
                  <wp:posOffset>2449830</wp:posOffset>
                </wp:positionH>
                <wp:positionV relativeFrom="paragraph">
                  <wp:posOffset>185420</wp:posOffset>
                </wp:positionV>
                <wp:extent cx="2857500" cy="664845"/>
                <wp:effectExtent l="5080" t="5080" r="13970" b="15875"/>
                <wp:wrapNone/>
                <wp:docPr id="291" name="文本框 291"/>
                <wp:cNvGraphicFramePr/>
                <a:graphic xmlns:a="http://schemas.openxmlformats.org/drawingml/2006/main">
                  <a:graphicData uri="http://schemas.microsoft.com/office/word/2010/wordprocessingShape">
                    <wps:wsp>
                      <wps:cNvSpPr txBox="1">
                        <a:spLocks noChangeArrowheads="1"/>
                      </wps:cNvSpPr>
                      <wps:spPr bwMode="auto">
                        <a:xfrm>
                          <a:off x="0" y="0"/>
                          <a:ext cx="2857500" cy="664845"/>
                        </a:xfrm>
                        <a:prstGeom prst="rect">
                          <a:avLst/>
                        </a:prstGeom>
                        <a:solidFill>
                          <a:srgbClr val="FFFFFF"/>
                        </a:solidFill>
                        <a:ln w="9525">
                          <a:solidFill>
                            <a:srgbClr val="000000"/>
                          </a:solidFill>
                          <a:miter lim="800000"/>
                        </a:ln>
                      </wps:spPr>
                      <wps:txbx>
                        <w:txbxContent>
                          <w:p w14:paraId="5FD94DF3">
                            <w:pPr>
                              <w:numPr>
                                <w:ilvl w:val="0"/>
                                <w:numId w:val="12"/>
                              </w:numPr>
                              <w:rPr>
                                <w:sz w:val="15"/>
                                <w:szCs w:val="15"/>
                              </w:rPr>
                            </w:pPr>
                            <w:r>
                              <w:rPr>
                                <w:rFonts w:hint="eastAsia"/>
                                <w:sz w:val="15"/>
                                <w:szCs w:val="15"/>
                              </w:rPr>
                              <w:t>岗位实习       2. 课程设计</w:t>
                            </w:r>
                          </w:p>
                          <w:p w14:paraId="700FFEE0">
                            <w:pPr>
                              <w:rPr>
                                <w:sz w:val="15"/>
                                <w:szCs w:val="15"/>
                              </w:rPr>
                            </w:pPr>
                            <w:r>
                              <w:rPr>
                                <w:rFonts w:hint="eastAsia"/>
                                <w:sz w:val="15"/>
                                <w:szCs w:val="15"/>
                              </w:rPr>
                              <w:t>3</w:t>
                            </w:r>
                            <w:r>
                              <w:rPr>
                                <w:sz w:val="15"/>
                                <w:szCs w:val="15"/>
                              </w:rPr>
                              <w:t>.</w:t>
                            </w:r>
                            <w:r>
                              <w:rPr>
                                <w:rFonts w:hint="eastAsia"/>
                                <w:sz w:val="15"/>
                                <w:szCs w:val="15"/>
                              </w:rPr>
                              <w:t xml:space="preserve"> 毕业设计       4. 顶岗实习</w:t>
                            </w:r>
                          </w:p>
                          <w:p w14:paraId="0ADDA9E3">
                            <w:pPr>
                              <w:adjustRightInd w:val="0"/>
                              <w:snapToGrid w:val="0"/>
                              <w:spacing w:line="288" w:lineRule="auto"/>
                              <w:rPr>
                                <w:rFonts w:ascii="宋体"/>
                                <w:sz w:val="18"/>
                                <w:szCs w:val="18"/>
                                <w:highlight w:val="yellow"/>
                              </w:rPr>
                            </w:pPr>
                          </w:p>
                          <w:p w14:paraId="79029888">
                            <w:pPr>
                              <w:adjustRightInd w:val="0"/>
                              <w:snapToGrid w:val="0"/>
                              <w:spacing w:line="288" w:lineRule="auto"/>
                              <w:rPr>
                                <w:rFonts w:ascii="宋体"/>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2.9pt;margin-top:14.6pt;height:52.35pt;width:225pt;z-index:251716608;mso-width-relative:page;mso-height-relative:page;" fillcolor="#FFFFFF" filled="t" stroked="t" coordsize="21600,21600" o:gfxdata="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KzIe1HZAAAACgEAAA8AAAAAAAAAAQAgAAAA&#10;IgAAAGRycy9kb3ducmV2LnhtbFBLAQIUABQAAAAIAIdO4kBlAYK1QwIAAIsEAAAOAAAAAAAAAAEA&#10;IAAAACgBAABkcnMvZTJvRG9jLnhtbFBLBQYAAAAABgAGAFkBAADdBQAAAAA=&#10;">
                <v:fill on="t" focussize="0,0"/>
                <v:stroke color="#000000" miterlimit="8" joinstyle="miter"/>
                <v:imagedata o:title=""/>
                <o:lock v:ext="edit" aspectratio="f"/>
                <v:textbox>
                  <w:txbxContent>
                    <w:p w14:paraId="5FD94DF3">
                      <w:pPr>
                        <w:numPr>
                          <w:ilvl w:val="0"/>
                          <w:numId w:val="12"/>
                        </w:numPr>
                        <w:rPr>
                          <w:sz w:val="15"/>
                          <w:szCs w:val="15"/>
                        </w:rPr>
                      </w:pPr>
                      <w:r>
                        <w:rPr>
                          <w:rFonts w:hint="eastAsia"/>
                          <w:sz w:val="15"/>
                          <w:szCs w:val="15"/>
                        </w:rPr>
                        <w:t>岗位实习       2. 课程设计</w:t>
                      </w:r>
                    </w:p>
                    <w:p w14:paraId="700FFEE0">
                      <w:pPr>
                        <w:rPr>
                          <w:sz w:val="15"/>
                          <w:szCs w:val="15"/>
                        </w:rPr>
                      </w:pPr>
                      <w:r>
                        <w:rPr>
                          <w:rFonts w:hint="eastAsia"/>
                          <w:sz w:val="15"/>
                          <w:szCs w:val="15"/>
                        </w:rPr>
                        <w:t>3</w:t>
                      </w:r>
                      <w:r>
                        <w:rPr>
                          <w:sz w:val="15"/>
                          <w:szCs w:val="15"/>
                        </w:rPr>
                        <w:t>.</w:t>
                      </w:r>
                      <w:r>
                        <w:rPr>
                          <w:rFonts w:hint="eastAsia"/>
                          <w:sz w:val="15"/>
                          <w:szCs w:val="15"/>
                        </w:rPr>
                        <w:t xml:space="preserve"> 毕业设计       4. 顶岗实习</w:t>
                      </w:r>
                    </w:p>
                    <w:p w14:paraId="0ADDA9E3">
                      <w:pPr>
                        <w:adjustRightInd w:val="0"/>
                        <w:snapToGrid w:val="0"/>
                        <w:spacing w:line="288" w:lineRule="auto"/>
                        <w:rPr>
                          <w:rFonts w:ascii="宋体"/>
                          <w:sz w:val="18"/>
                          <w:szCs w:val="18"/>
                          <w:highlight w:val="yellow"/>
                        </w:rPr>
                      </w:pPr>
                    </w:p>
                    <w:p w14:paraId="79029888">
                      <w:pPr>
                        <w:adjustRightInd w:val="0"/>
                        <w:snapToGrid w:val="0"/>
                        <w:spacing w:line="288" w:lineRule="auto"/>
                        <w:rPr>
                          <w:rFonts w:ascii="宋体"/>
                          <w:sz w:val="18"/>
                          <w:szCs w:val="18"/>
                        </w:rPr>
                      </w:pPr>
                    </w:p>
                  </w:txbxContent>
                </v:textbox>
              </v:shape>
            </w:pict>
          </mc:Fallback>
        </mc:AlternateContent>
      </w:r>
    </w:p>
    <w:p w14:paraId="34DD0CD4">
      <w:r>
        <w:rPr>
          <w:rFonts w:ascii="Times New Roman"/>
          <w:sz w:val="24"/>
          <w:szCs w:val="24"/>
        </w:rPr>
        <mc:AlternateContent>
          <mc:Choice Requires="wps">
            <w:drawing>
              <wp:anchor distT="0" distB="0" distL="114300" distR="114300" simplePos="0" relativeHeight="251719680" behindDoc="0" locked="0" layoutInCell="1" allowOverlap="1">
                <wp:simplePos x="0" y="0"/>
                <wp:positionH relativeFrom="column">
                  <wp:posOffset>1550035</wp:posOffset>
                </wp:positionH>
                <wp:positionV relativeFrom="paragraph">
                  <wp:posOffset>52070</wp:posOffset>
                </wp:positionV>
                <wp:extent cx="667385" cy="434975"/>
                <wp:effectExtent l="4445" t="4445" r="13970" b="17780"/>
                <wp:wrapNone/>
                <wp:docPr id="290" name="文本框 290"/>
                <wp:cNvGraphicFramePr/>
                <a:graphic xmlns:a="http://schemas.openxmlformats.org/drawingml/2006/main">
                  <a:graphicData uri="http://schemas.microsoft.com/office/word/2010/wordprocessingShape">
                    <wps:wsp>
                      <wps:cNvSpPr txBox="1">
                        <a:spLocks noChangeArrowheads="1"/>
                      </wps:cNvSpPr>
                      <wps:spPr bwMode="auto">
                        <a:xfrm>
                          <a:off x="0" y="0"/>
                          <a:ext cx="667385" cy="434975"/>
                        </a:xfrm>
                        <a:prstGeom prst="rect">
                          <a:avLst/>
                        </a:prstGeom>
                        <a:solidFill>
                          <a:schemeClr val="accent6">
                            <a:lumMod val="20000"/>
                            <a:lumOff val="80000"/>
                          </a:schemeClr>
                        </a:solidFill>
                        <a:ln w="9525">
                          <a:solidFill>
                            <a:srgbClr val="000000"/>
                          </a:solidFill>
                          <a:miter lim="800000"/>
                        </a:ln>
                      </wps:spPr>
                      <wps:txbx>
                        <w:txbxContent>
                          <w:p w14:paraId="68D6D3EB">
                            <w:pPr>
                              <w:ind w:left="360" w:hanging="360"/>
                              <w:rPr>
                                <w:b/>
                                <w:szCs w:val="21"/>
                                <w:shd w:val="clear" w:color="auto" w:fill="C5E0B3" w:themeFill="accent6" w:themeFillTint="66"/>
                              </w:rPr>
                            </w:pPr>
                            <w:r>
                              <w:rPr>
                                <w:rFonts w:hint="eastAsia"/>
                                <w:b/>
                                <w:sz w:val="18"/>
                                <w:szCs w:val="18"/>
                              </w:rPr>
                              <w:t>专业实践</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22.05pt;margin-top:4.1pt;height:34.25pt;width:52.55pt;z-index:251719680;mso-width-relative:page;mso-height-relative:page;" fillcolor="#E2F0D9 [665]" filled="t" stroked="t" coordsize="21600,21600" o:gfxdata="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w5eK12AAAAAgBAAAPAAAAAAAAAAEAIAAAACIAAABkcnMvZG93bnJldi54bWxQSwECFAAU&#10;AAAACACHTuJAUrB3EGMCAADDBAAADgAAAAAAAAABACAAAAAnAQAAZHJzL2Uyb0RvYy54bWxQSwUG&#10;AAAAAAYABgBZAQAA/AUAAAAA&#10;">
                <v:fill on="t" focussize="0,0"/>
                <v:stroke color="#000000" miterlimit="8" joinstyle="miter"/>
                <v:imagedata o:title=""/>
                <o:lock v:ext="edit" aspectratio="f"/>
                <v:textbox>
                  <w:txbxContent>
                    <w:p w14:paraId="68D6D3EB">
                      <w:pPr>
                        <w:ind w:left="360" w:hanging="360"/>
                        <w:rPr>
                          <w:b/>
                          <w:szCs w:val="21"/>
                          <w:shd w:val="clear" w:color="auto" w:fill="C5E0B3" w:themeFill="accent6" w:themeFillTint="66"/>
                        </w:rPr>
                      </w:pPr>
                      <w:r>
                        <w:rPr>
                          <w:rFonts w:hint="eastAsia"/>
                          <w:b/>
                          <w:sz w:val="18"/>
                          <w:szCs w:val="18"/>
                        </w:rPr>
                        <w:t>专业实践</w:t>
                      </w:r>
                    </w:p>
                  </w:txbxContent>
                </v:textbox>
              </v:shape>
            </w:pict>
          </mc:Fallback>
        </mc:AlternateContent>
      </w:r>
    </w:p>
    <w:p w14:paraId="396E4766">
      <w:r>
        <mc:AlternateContent>
          <mc:Choice Requires="wps">
            <w:drawing>
              <wp:anchor distT="0" distB="0" distL="114300" distR="114300" simplePos="0" relativeHeight="251721728" behindDoc="0" locked="0" layoutInCell="1" allowOverlap="1">
                <wp:simplePos x="0" y="0"/>
                <wp:positionH relativeFrom="column">
                  <wp:posOffset>2209800</wp:posOffset>
                </wp:positionH>
                <wp:positionV relativeFrom="paragraph">
                  <wp:posOffset>60325</wp:posOffset>
                </wp:positionV>
                <wp:extent cx="231140" cy="635"/>
                <wp:effectExtent l="0" t="0" r="0" b="0"/>
                <wp:wrapNone/>
                <wp:docPr id="289" name="直接连接符 289"/>
                <wp:cNvGraphicFramePr/>
                <a:graphic xmlns:a="http://schemas.openxmlformats.org/drawingml/2006/main">
                  <a:graphicData uri="http://schemas.microsoft.com/office/word/2010/wordprocessingShape">
                    <wps:wsp>
                      <wps:cNvCnPr>
                        <a:cxnSpLocks noChangeShapeType="1"/>
                      </wps:cNvCnPr>
                      <wps:spPr bwMode="auto">
                        <a:xfrm>
                          <a:off x="0" y="0"/>
                          <a:ext cx="231140"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74pt;margin-top:4.75pt;height:0.05pt;width:18.2pt;z-index:251721728;mso-width-relative:page;mso-height-relative:page;" filled="f" stroked="t" coordsize="21600,21600" o:gfxdata="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HY4Z6NYA&#10;AAAHAQAADwAAAAAAAAABACAAAAAiAAAAZHJzL2Rvd25yZXYueG1sUEsBAhQAFAAAAAgAh07iQEN0&#10;Oo3oAQAArwMAAA4AAAAAAAAAAQAgAAAAJQEAAGRycy9lMm9Eb2MueG1sUEsFBgAAAAAGAAYAWQEA&#10;AH8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722752" behindDoc="0" locked="0" layoutInCell="1" allowOverlap="1">
                <wp:simplePos x="0" y="0"/>
                <wp:positionH relativeFrom="column">
                  <wp:posOffset>1337310</wp:posOffset>
                </wp:positionH>
                <wp:positionV relativeFrom="paragraph">
                  <wp:posOffset>90170</wp:posOffset>
                </wp:positionV>
                <wp:extent cx="211455" cy="635"/>
                <wp:effectExtent l="0" t="0" r="0" b="0"/>
                <wp:wrapNone/>
                <wp:docPr id="25" name="直接连接符 25"/>
                <wp:cNvGraphicFramePr/>
                <a:graphic xmlns:a="http://schemas.openxmlformats.org/drawingml/2006/main">
                  <a:graphicData uri="http://schemas.microsoft.com/office/word/2010/wordprocessingShape">
                    <wps:wsp>
                      <wps:cNvCnPr>
                        <a:cxnSpLocks noChangeShapeType="1"/>
                      </wps:cNvCnPr>
                      <wps:spPr bwMode="auto">
                        <a:xfrm>
                          <a:off x="0" y="0"/>
                          <a:ext cx="21145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05.3pt;margin-top:7.1pt;height:0.05pt;width:16.65pt;z-index:251722752;mso-width-relative:page;mso-height-relative:page;" filled="f" stroked="t" coordsize="21600,21600" o:gfxdata="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Ew6x+tYAAAAJ&#10;AQAADwAAAAAAAAABACAAAAAiAAAAZHJzL2Rvd25yZXYueG1sUEsBAhQAFAAAAAgAh07iQNzhYAzl&#10;AQAArQMAAA4AAAAAAAAAAQAgAAAAJQEAAGRycy9lMm9Eb2MueG1sUEsFBgAAAAAGAAYAWQEAAHwF&#10;AAAAAA==&#10;">
                <v:fill on="f" focussize="0,0"/>
                <v:stroke color="#000000" joinstyle="round"/>
                <v:imagedata o:title=""/>
                <o:lock v:ext="edit" aspectratio="f"/>
              </v:line>
            </w:pict>
          </mc:Fallback>
        </mc:AlternateContent>
      </w:r>
    </w:p>
    <w:p w14:paraId="142813D4">
      <w:pPr>
        <w:spacing w:line="500" w:lineRule="exact"/>
        <w:ind w:firstLine="482" w:firstLineChars="200"/>
        <w:rPr>
          <w:rFonts w:ascii="黑体" w:hAnsi="黑体" w:eastAsia="黑体" w:cs="宋体"/>
          <w:b/>
          <w:sz w:val="24"/>
          <w:szCs w:val="24"/>
        </w:rPr>
      </w:pPr>
      <w:r>
        <w:rPr>
          <w:rFonts w:hint="eastAsia" w:ascii="黑体" w:hAnsi="黑体" w:eastAsia="黑体" w:cs="宋体"/>
          <w:b/>
          <w:sz w:val="24"/>
          <w:szCs w:val="24"/>
        </w:rPr>
        <w:t>2.课程设置及描述</w:t>
      </w:r>
    </w:p>
    <w:p w14:paraId="3B54E46F">
      <w:pPr>
        <w:keepNext/>
        <w:keepLines/>
        <w:spacing w:line="500" w:lineRule="exact"/>
        <w:jc w:val="center"/>
        <w:outlineLvl w:val="1"/>
        <w:rPr>
          <w:rFonts w:ascii="Times New Roman" w:hAnsi="Times New Roman"/>
          <w:b/>
          <w:bCs/>
          <w:color w:val="000000"/>
          <w:sz w:val="24"/>
          <w:szCs w:val="24"/>
        </w:rPr>
      </w:pPr>
      <w:bookmarkStart w:id="38" w:name="_Toc24640"/>
      <w:r>
        <w:rPr>
          <w:rFonts w:hint="eastAsia" w:ascii="Times New Roman" w:hAnsi="Times New Roman"/>
          <w:b/>
          <w:bCs/>
          <w:color w:val="000000"/>
          <w:sz w:val="24"/>
          <w:szCs w:val="24"/>
        </w:rPr>
        <w:t>表4 公共必修课程体系</w:t>
      </w:r>
      <w:bookmarkEnd w:id="38"/>
    </w:p>
    <w:tbl>
      <w:tblPr>
        <w:tblStyle w:val="21"/>
        <w:tblW w:w="83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
        <w:gridCol w:w="709"/>
        <w:gridCol w:w="1134"/>
        <w:gridCol w:w="2410"/>
        <w:gridCol w:w="1997"/>
        <w:gridCol w:w="1692"/>
      </w:tblGrid>
      <w:tr w14:paraId="2FA97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48C7C911">
            <w:pPr>
              <w:rPr>
                <w:rFonts w:ascii="宋体" w:hAnsi="宋体" w:cs="宋体"/>
                <w:sz w:val="18"/>
                <w:szCs w:val="18"/>
              </w:rPr>
            </w:pPr>
            <w:r>
              <w:rPr>
                <w:rFonts w:hint="eastAsia" w:ascii="宋体" w:hAnsi="宋体" w:cs="宋体"/>
                <w:sz w:val="18"/>
                <w:szCs w:val="18"/>
              </w:rPr>
              <w:t>序号</w:t>
            </w:r>
          </w:p>
        </w:tc>
        <w:tc>
          <w:tcPr>
            <w:tcW w:w="709"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14:paraId="2F47B017">
            <w:pPr>
              <w:rPr>
                <w:rFonts w:ascii="宋体" w:hAnsi="宋体" w:cs="宋体"/>
                <w:sz w:val="18"/>
                <w:szCs w:val="18"/>
              </w:rPr>
            </w:pPr>
            <w:r>
              <w:rPr>
                <w:rFonts w:hint="eastAsia" w:ascii="宋体" w:hAnsi="宋体" w:cs="宋体"/>
                <w:sz w:val="18"/>
                <w:szCs w:val="18"/>
              </w:rPr>
              <w:t>课程性质</w:t>
            </w:r>
          </w:p>
        </w:tc>
        <w:tc>
          <w:tcPr>
            <w:tcW w:w="1134"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49E75C44">
            <w:pPr>
              <w:rPr>
                <w:rFonts w:ascii="宋体" w:hAnsi="宋体" w:cs="宋体"/>
                <w:sz w:val="18"/>
                <w:szCs w:val="18"/>
              </w:rPr>
            </w:pPr>
            <w:r>
              <w:rPr>
                <w:rFonts w:hint="eastAsia" w:ascii="宋体" w:hAnsi="宋体" w:cs="宋体"/>
                <w:sz w:val="18"/>
                <w:szCs w:val="18"/>
              </w:rPr>
              <w:t>课程名称</w:t>
            </w:r>
          </w:p>
        </w:tc>
        <w:tc>
          <w:tcPr>
            <w:tcW w:w="2410"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2233F7D7">
            <w:pPr>
              <w:ind w:firstLine="540" w:firstLineChars="300"/>
              <w:rPr>
                <w:rFonts w:ascii="宋体" w:hAnsi="宋体" w:cs="宋体"/>
                <w:sz w:val="18"/>
                <w:szCs w:val="18"/>
              </w:rPr>
            </w:pPr>
            <w:r>
              <w:rPr>
                <w:rFonts w:hint="eastAsia" w:ascii="宋体" w:hAnsi="宋体" w:cs="宋体"/>
                <w:sz w:val="18"/>
                <w:szCs w:val="18"/>
              </w:rPr>
              <w:t>课程目标</w:t>
            </w:r>
          </w:p>
        </w:tc>
        <w:tc>
          <w:tcPr>
            <w:tcW w:w="1997"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6DCA232A">
            <w:pPr>
              <w:ind w:firstLine="360" w:firstLineChars="200"/>
              <w:rPr>
                <w:rFonts w:ascii="宋体" w:hAnsi="宋体" w:cs="宋体"/>
                <w:sz w:val="18"/>
                <w:szCs w:val="18"/>
              </w:rPr>
            </w:pPr>
            <w:r>
              <w:rPr>
                <w:rFonts w:hint="eastAsia" w:ascii="宋体" w:hAnsi="宋体" w:cs="宋体"/>
                <w:sz w:val="18"/>
                <w:szCs w:val="18"/>
              </w:rPr>
              <w:t>主要教学内容</w:t>
            </w:r>
          </w:p>
        </w:tc>
        <w:tc>
          <w:tcPr>
            <w:tcW w:w="1692"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7275C2B5">
            <w:pPr>
              <w:rPr>
                <w:rFonts w:ascii="宋体" w:hAnsi="宋体" w:cs="宋体"/>
                <w:sz w:val="18"/>
                <w:szCs w:val="18"/>
              </w:rPr>
            </w:pPr>
            <w:r>
              <w:rPr>
                <w:rFonts w:hint="eastAsia" w:ascii="宋体" w:hAnsi="宋体" w:cs="宋体"/>
                <w:sz w:val="18"/>
                <w:szCs w:val="18"/>
              </w:rPr>
              <w:t>教学要求</w:t>
            </w:r>
          </w:p>
        </w:tc>
      </w:tr>
      <w:tr w14:paraId="23CD6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5BAA635F">
            <w:pPr>
              <w:rPr>
                <w:rFonts w:ascii="宋体" w:hAnsi="宋体" w:cs="宋体"/>
                <w:sz w:val="18"/>
                <w:szCs w:val="18"/>
              </w:rPr>
            </w:pPr>
            <w:r>
              <w:rPr>
                <w:rFonts w:hint="eastAsia" w:ascii="宋体" w:hAnsi="宋体" w:cs="宋体"/>
                <w:sz w:val="18"/>
                <w:szCs w:val="18"/>
              </w:rPr>
              <w:t>1</w:t>
            </w:r>
          </w:p>
        </w:tc>
        <w:tc>
          <w:tcPr>
            <w:tcW w:w="709" w:type="dxa"/>
            <w:vMerge w:val="restart"/>
            <w:tcBorders>
              <w:top w:val="single" w:color="auto" w:sz="4" w:space="0"/>
              <w:left w:val="single" w:color="auto" w:sz="4" w:space="0"/>
              <w:right w:val="single" w:color="auto" w:sz="4" w:space="0"/>
            </w:tcBorders>
            <w:vAlign w:val="center"/>
          </w:tcPr>
          <w:p w14:paraId="1110E180">
            <w:pPr>
              <w:rPr>
                <w:rFonts w:ascii="宋体" w:hAnsi="宋体" w:cs="宋体"/>
                <w:sz w:val="18"/>
                <w:szCs w:val="18"/>
              </w:rPr>
            </w:pPr>
            <w:r>
              <w:rPr>
                <w:rFonts w:hint="eastAsia" w:ascii="宋体" w:hAnsi="宋体" w:cs="宋体"/>
                <w:sz w:val="18"/>
                <w:szCs w:val="18"/>
              </w:rPr>
              <w:t>公共基础必修课程</w:t>
            </w:r>
          </w:p>
        </w:tc>
        <w:tc>
          <w:tcPr>
            <w:tcW w:w="1134" w:type="dxa"/>
            <w:tcBorders>
              <w:top w:val="single" w:color="auto" w:sz="4" w:space="0"/>
              <w:left w:val="single" w:color="auto" w:sz="4" w:space="0"/>
              <w:bottom w:val="single" w:color="auto" w:sz="4" w:space="0"/>
              <w:right w:val="single" w:color="auto" w:sz="4" w:space="0"/>
            </w:tcBorders>
            <w:vAlign w:val="center"/>
          </w:tcPr>
          <w:p w14:paraId="12913F6A">
            <w:pPr>
              <w:rPr>
                <w:rFonts w:ascii="宋体" w:hAnsi="宋体" w:cs="宋体"/>
                <w:sz w:val="18"/>
                <w:szCs w:val="18"/>
              </w:rPr>
            </w:pPr>
            <w:r>
              <w:rPr>
                <w:rFonts w:hint="eastAsia" w:ascii="Times New Roman" w:hAnsi="Times New Roman"/>
                <w:color w:val="000000"/>
                <w:spacing w:val="-20"/>
                <w:sz w:val="18"/>
                <w:szCs w:val="18"/>
              </w:rPr>
              <w:t>思想道德与法治</w:t>
            </w:r>
          </w:p>
        </w:tc>
        <w:tc>
          <w:tcPr>
            <w:tcW w:w="2410" w:type="dxa"/>
            <w:tcBorders>
              <w:top w:val="single" w:color="auto" w:sz="4" w:space="0"/>
              <w:left w:val="single" w:color="auto" w:sz="4" w:space="0"/>
              <w:bottom w:val="single" w:color="auto" w:sz="4" w:space="0"/>
              <w:right w:val="single" w:color="auto" w:sz="4" w:space="0"/>
            </w:tcBorders>
            <w:vAlign w:val="center"/>
          </w:tcPr>
          <w:p w14:paraId="0E2040F7">
            <w:pPr>
              <w:rPr>
                <w:rFonts w:ascii="宋体" w:hAnsi="宋体" w:cs="宋体"/>
                <w:sz w:val="18"/>
                <w:szCs w:val="18"/>
              </w:rPr>
            </w:pPr>
            <w:r>
              <w:rPr>
                <w:rFonts w:hint="eastAsia" w:ascii="宋体" w:hAnsi="宋体" w:cs="宋体"/>
                <w:sz w:val="18"/>
                <w:szCs w:val="18"/>
              </w:rPr>
              <w:t>落实高校立德树人根本任务，打牢大学生成长成才的科学思想基础，引导大学生树立正确的世界观、人生观、价值观、道德观和法治观，提升大学生思想道德素质和法治素养，强化大学生对思想政治理论课的获得感</w:t>
            </w:r>
          </w:p>
        </w:tc>
        <w:tc>
          <w:tcPr>
            <w:tcW w:w="1997" w:type="dxa"/>
            <w:tcBorders>
              <w:top w:val="single" w:color="auto" w:sz="4" w:space="0"/>
              <w:left w:val="single" w:color="auto" w:sz="4" w:space="0"/>
              <w:bottom w:val="single" w:color="auto" w:sz="4" w:space="0"/>
              <w:right w:val="single" w:color="auto" w:sz="4" w:space="0"/>
            </w:tcBorders>
            <w:vAlign w:val="center"/>
          </w:tcPr>
          <w:p w14:paraId="269AB377">
            <w:pPr>
              <w:rPr>
                <w:rFonts w:ascii="宋体" w:hAnsi="宋体" w:cs="宋体"/>
                <w:sz w:val="18"/>
                <w:szCs w:val="18"/>
              </w:rPr>
            </w:pPr>
            <w:r>
              <w:rPr>
                <w:rFonts w:hint="eastAsia" w:ascii="宋体" w:hAnsi="宋体" w:cs="宋体"/>
                <w:sz w:val="18"/>
                <w:szCs w:val="18"/>
              </w:rPr>
              <w:t>以马克思主义为指导，以习近平新时代中国特色社会主义思想为价值取向，以正确的世界观、人生观、价值观、道德观、法制观教育为主要内容，引导新时代青年大学生坚定理想信念，忠诚爱国，弘扬中国精神、自觉践行社会主义核心价值观</w:t>
            </w:r>
          </w:p>
        </w:tc>
        <w:tc>
          <w:tcPr>
            <w:tcW w:w="1692" w:type="dxa"/>
            <w:tcBorders>
              <w:top w:val="single" w:color="auto" w:sz="4" w:space="0"/>
              <w:left w:val="single" w:color="auto" w:sz="4" w:space="0"/>
              <w:bottom w:val="single" w:color="auto" w:sz="4" w:space="0"/>
              <w:right w:val="single" w:color="auto" w:sz="4" w:space="0"/>
            </w:tcBorders>
            <w:vAlign w:val="center"/>
          </w:tcPr>
          <w:p w14:paraId="3113DE7A">
            <w:pPr>
              <w:rPr>
                <w:rFonts w:ascii="宋体" w:hAnsi="宋体" w:cs="宋体"/>
                <w:sz w:val="18"/>
                <w:szCs w:val="18"/>
              </w:rPr>
            </w:pPr>
            <w:r>
              <w:rPr>
                <w:rFonts w:hint="eastAsia" w:ascii="宋体" w:hAnsi="宋体" w:cs="宋体"/>
                <w:sz w:val="18"/>
                <w:szCs w:val="18"/>
              </w:rPr>
              <w:t>严格落实《新时代高校思想政治理论课教学工作基本要求》，课堂教学为主，网络教学为辅，中班、小班授课，创新备课形式，综合运用多种教学方法手段，理论学习和实践体验相结合</w:t>
            </w:r>
          </w:p>
        </w:tc>
      </w:tr>
      <w:tr w14:paraId="256DB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18A81E54">
            <w:pPr>
              <w:rPr>
                <w:rFonts w:ascii="宋体" w:hAnsi="宋体" w:cs="宋体"/>
                <w:sz w:val="18"/>
                <w:szCs w:val="18"/>
              </w:rPr>
            </w:pPr>
            <w:r>
              <w:rPr>
                <w:rFonts w:hint="eastAsia" w:ascii="宋体" w:hAnsi="宋体" w:cs="宋体"/>
                <w:sz w:val="18"/>
                <w:szCs w:val="18"/>
              </w:rPr>
              <w:t>2</w:t>
            </w:r>
          </w:p>
        </w:tc>
        <w:tc>
          <w:tcPr>
            <w:tcW w:w="709" w:type="dxa"/>
            <w:vMerge w:val="continue"/>
            <w:tcBorders>
              <w:left w:val="single" w:color="auto" w:sz="4" w:space="0"/>
              <w:right w:val="single" w:color="auto" w:sz="4" w:space="0"/>
            </w:tcBorders>
            <w:vAlign w:val="center"/>
          </w:tcPr>
          <w:p w14:paraId="28A7C6F3">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2E66F72D">
            <w:pPr>
              <w:rPr>
                <w:rFonts w:ascii="宋体" w:hAnsi="宋体" w:cs="宋体"/>
                <w:sz w:val="18"/>
                <w:szCs w:val="18"/>
              </w:rPr>
            </w:pPr>
            <w:r>
              <w:rPr>
                <w:rFonts w:hint="eastAsia" w:ascii="宋体" w:hAnsi="宋体" w:cs="宋体"/>
                <w:sz w:val="18"/>
                <w:szCs w:val="18"/>
              </w:rPr>
              <w:t>毛泽东思想和中国特色社会主义理论体系概论</w:t>
            </w:r>
          </w:p>
        </w:tc>
        <w:tc>
          <w:tcPr>
            <w:tcW w:w="2410" w:type="dxa"/>
            <w:tcBorders>
              <w:top w:val="single" w:color="auto" w:sz="4" w:space="0"/>
              <w:left w:val="single" w:color="auto" w:sz="4" w:space="0"/>
              <w:bottom w:val="single" w:color="auto" w:sz="4" w:space="0"/>
              <w:right w:val="single" w:color="auto" w:sz="4" w:space="0"/>
            </w:tcBorders>
            <w:vAlign w:val="center"/>
          </w:tcPr>
          <w:p w14:paraId="30478E37">
            <w:pPr>
              <w:rPr>
                <w:rFonts w:ascii="宋体" w:hAnsi="宋体" w:cs="宋体"/>
                <w:sz w:val="18"/>
                <w:szCs w:val="18"/>
              </w:rPr>
            </w:pPr>
            <w:r>
              <w:rPr>
                <w:rFonts w:hint="eastAsia" w:ascii="宋体" w:hAnsi="宋体" w:cs="宋体"/>
                <w:sz w:val="18"/>
                <w:szCs w:val="18"/>
              </w:rPr>
              <w:t>对大学生进行系统的马克思主义理论教育，巩固马克思主义在高校意识形态领域指导地位，实现习近平新时代中国特色社会主义思想和党的十九大精神三进，培养担当民族复兴大任的时代新人</w:t>
            </w:r>
          </w:p>
        </w:tc>
        <w:tc>
          <w:tcPr>
            <w:tcW w:w="1997" w:type="dxa"/>
            <w:tcBorders>
              <w:top w:val="single" w:color="auto" w:sz="4" w:space="0"/>
              <w:left w:val="single" w:color="auto" w:sz="4" w:space="0"/>
              <w:bottom w:val="single" w:color="auto" w:sz="4" w:space="0"/>
              <w:right w:val="single" w:color="auto" w:sz="4" w:space="0"/>
            </w:tcBorders>
            <w:vAlign w:val="center"/>
          </w:tcPr>
          <w:p w14:paraId="26DBC324">
            <w:pPr>
              <w:rPr>
                <w:rFonts w:ascii="宋体" w:hAnsi="宋体" w:cs="宋体"/>
                <w:sz w:val="18"/>
                <w:szCs w:val="18"/>
              </w:rPr>
            </w:pPr>
            <w:r>
              <w:rPr>
                <w:rFonts w:hint="eastAsia" w:ascii="宋体" w:hAnsi="宋体" w:cs="宋体"/>
                <w:sz w:val="18"/>
                <w:szCs w:val="18"/>
              </w:rPr>
              <w:t>了解马克思主义中国化时代化的历史进程与理论成果；熟练掌握毛泽东思想、邓小平理论、“三个代表”重要思想和科学发展观的具体内容和历史地位；坚持不懈推进马克思主义中国化时代化的进程。在一脉相承的理论体系中，全面贯彻习近平新时代中国特色社会主义思想，实现习近平新时代中国特色社会主义思想进教材进课堂进学生头脑，提高青年大学生政治思维、政治站位和政治定力，引导青年为中华民族伟大复兴努力奋斗</w:t>
            </w:r>
          </w:p>
        </w:tc>
        <w:tc>
          <w:tcPr>
            <w:tcW w:w="1692" w:type="dxa"/>
            <w:tcBorders>
              <w:top w:val="single" w:color="auto" w:sz="4" w:space="0"/>
              <w:left w:val="single" w:color="auto" w:sz="4" w:space="0"/>
              <w:bottom w:val="single" w:color="auto" w:sz="4" w:space="0"/>
              <w:right w:val="single" w:color="auto" w:sz="4" w:space="0"/>
            </w:tcBorders>
            <w:vAlign w:val="center"/>
          </w:tcPr>
          <w:p w14:paraId="4484CF0B">
            <w:pPr>
              <w:rPr>
                <w:rFonts w:ascii="宋体" w:hAnsi="宋体" w:cs="宋体"/>
                <w:sz w:val="18"/>
                <w:szCs w:val="18"/>
              </w:rPr>
            </w:pPr>
            <w:r>
              <w:rPr>
                <w:rFonts w:hint="eastAsia" w:ascii="宋体" w:hAnsi="宋体" w:cs="宋体"/>
                <w:sz w:val="18"/>
                <w:szCs w:val="18"/>
              </w:rPr>
              <w:t>严格落实《新时代高校思想政治理论课教学工作基本要求》，课堂教学为主，网络教学为辅，中班、小班授课，创新备课形式，综合运用多种教学方法手段</w:t>
            </w:r>
          </w:p>
        </w:tc>
      </w:tr>
      <w:tr w14:paraId="07744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322754E5">
            <w:pPr>
              <w:rPr>
                <w:rFonts w:ascii="宋体" w:hAnsi="宋体" w:cs="宋体"/>
                <w:sz w:val="18"/>
                <w:szCs w:val="18"/>
              </w:rPr>
            </w:pPr>
            <w:r>
              <w:rPr>
                <w:rFonts w:hint="eastAsia" w:ascii="宋体" w:hAnsi="宋体" w:cs="宋体"/>
                <w:sz w:val="18"/>
                <w:szCs w:val="18"/>
              </w:rPr>
              <w:t>3</w:t>
            </w:r>
          </w:p>
        </w:tc>
        <w:tc>
          <w:tcPr>
            <w:tcW w:w="709" w:type="dxa"/>
            <w:vMerge w:val="continue"/>
            <w:tcBorders>
              <w:left w:val="single" w:color="auto" w:sz="4" w:space="0"/>
              <w:right w:val="single" w:color="auto" w:sz="4" w:space="0"/>
            </w:tcBorders>
            <w:vAlign w:val="center"/>
          </w:tcPr>
          <w:p w14:paraId="617EEAF3">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7B3AE537">
            <w:pPr>
              <w:rPr>
                <w:rFonts w:ascii="宋体" w:hAnsi="宋体" w:cs="宋体"/>
                <w:sz w:val="18"/>
                <w:szCs w:val="18"/>
              </w:rPr>
            </w:pPr>
            <w:r>
              <w:rPr>
                <w:rFonts w:hint="eastAsia" w:ascii="宋体" w:hAnsi="宋体" w:cs="宋体"/>
                <w:sz w:val="18"/>
                <w:szCs w:val="18"/>
              </w:rPr>
              <w:t>习近平新时代中国特色社会主义思想概论</w:t>
            </w:r>
          </w:p>
        </w:tc>
        <w:tc>
          <w:tcPr>
            <w:tcW w:w="2410" w:type="dxa"/>
            <w:tcBorders>
              <w:top w:val="single" w:color="auto" w:sz="4" w:space="0"/>
              <w:left w:val="single" w:color="auto" w:sz="4" w:space="0"/>
              <w:bottom w:val="single" w:color="auto" w:sz="4" w:space="0"/>
              <w:right w:val="single" w:color="auto" w:sz="4" w:space="0"/>
            </w:tcBorders>
            <w:vAlign w:val="center"/>
          </w:tcPr>
          <w:p w14:paraId="0638E574">
            <w:pPr>
              <w:rPr>
                <w:rFonts w:ascii="宋体" w:hAnsi="宋体" w:cs="宋体"/>
                <w:sz w:val="18"/>
                <w:szCs w:val="18"/>
              </w:rPr>
            </w:pPr>
            <w:r>
              <w:rPr>
                <w:rFonts w:hint="eastAsia" w:ascii="宋体" w:hAnsi="宋体" w:cs="宋体"/>
                <w:sz w:val="18"/>
                <w:szCs w:val="18"/>
              </w:rPr>
              <w:t>帮助大学生深入学习领会习近平新时代中国特色社会主义思想的核心要义、精神实质、丰富内涵、实践要求，进一步增强大学生的“四个意识”，坚定“四个自信”，做到“两个维护”，强化“两个确立”，</w:t>
            </w:r>
            <w:r>
              <w:rPr>
                <w:rFonts w:ascii="宋体" w:hAnsi="宋体" w:cs="宋体"/>
                <w:sz w:val="18"/>
                <w:szCs w:val="18"/>
              </w:rPr>
              <w:t>重在形成理论思维，实现从学理认知到信念生成的转化，增强使命担当。</w:t>
            </w:r>
          </w:p>
        </w:tc>
        <w:tc>
          <w:tcPr>
            <w:tcW w:w="1997" w:type="dxa"/>
            <w:tcBorders>
              <w:top w:val="single" w:color="auto" w:sz="4" w:space="0"/>
              <w:left w:val="single" w:color="auto" w:sz="4" w:space="0"/>
              <w:bottom w:val="single" w:color="auto" w:sz="4" w:space="0"/>
              <w:right w:val="single" w:color="auto" w:sz="4" w:space="0"/>
            </w:tcBorders>
            <w:vAlign w:val="center"/>
          </w:tcPr>
          <w:p w14:paraId="6D3DA4DB">
            <w:pPr>
              <w:rPr>
                <w:rFonts w:ascii="宋体" w:hAnsi="宋体" w:cs="宋体"/>
                <w:sz w:val="18"/>
                <w:szCs w:val="18"/>
              </w:rPr>
            </w:pPr>
            <w:r>
              <w:rPr>
                <w:rFonts w:hint="eastAsia" w:ascii="宋体" w:hAnsi="宋体" w:cs="宋体"/>
                <w:sz w:val="18"/>
                <w:szCs w:val="18"/>
              </w:rPr>
              <w:t>习近平新时代中国特色社会主义思想及其历史地位、坚持和发展中国特色社会主义的总任务、五位一体”总体布局、“四个全面”战略布局、实现中华民族伟大复兴的重要保障、中国特色大国外交、坚持和加强党的领导</w:t>
            </w:r>
          </w:p>
        </w:tc>
        <w:tc>
          <w:tcPr>
            <w:tcW w:w="1692" w:type="dxa"/>
            <w:tcBorders>
              <w:top w:val="single" w:color="auto" w:sz="4" w:space="0"/>
              <w:left w:val="single" w:color="auto" w:sz="4" w:space="0"/>
              <w:bottom w:val="single" w:color="auto" w:sz="4" w:space="0"/>
              <w:right w:val="single" w:color="auto" w:sz="4" w:space="0"/>
            </w:tcBorders>
            <w:vAlign w:val="center"/>
          </w:tcPr>
          <w:p w14:paraId="3AD7D13C">
            <w:pPr>
              <w:rPr>
                <w:rFonts w:ascii="宋体" w:hAnsi="宋体" w:cs="宋体"/>
                <w:sz w:val="18"/>
                <w:szCs w:val="18"/>
              </w:rPr>
            </w:pPr>
            <w:r>
              <w:rPr>
                <w:rFonts w:ascii="宋体" w:hAnsi="宋体" w:cs="宋体"/>
                <w:sz w:val="18"/>
                <w:szCs w:val="18"/>
              </w:rPr>
              <w:t>遵循学生认知发展规律，体现循序渐进、螺旋上升</w:t>
            </w:r>
            <w:r>
              <w:rPr>
                <w:rFonts w:hint="eastAsia" w:ascii="宋体" w:hAnsi="宋体" w:cs="宋体"/>
                <w:sz w:val="18"/>
                <w:szCs w:val="18"/>
              </w:rPr>
              <w:t>。坚持学段全覆盖，强化纵向一体化设计；结合学科专业特点，有机融入相关内容，强化育人立意和价值导向。</w:t>
            </w:r>
          </w:p>
        </w:tc>
      </w:tr>
      <w:tr w14:paraId="3CF66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1" w:hRule="atLeast"/>
          <w:jc w:val="center"/>
        </w:trPr>
        <w:tc>
          <w:tcPr>
            <w:tcW w:w="432" w:type="dxa"/>
            <w:tcBorders>
              <w:top w:val="single" w:color="auto" w:sz="4" w:space="0"/>
              <w:left w:val="single" w:color="auto" w:sz="4" w:space="0"/>
              <w:right w:val="single" w:color="auto" w:sz="4" w:space="0"/>
            </w:tcBorders>
            <w:vAlign w:val="center"/>
          </w:tcPr>
          <w:p w14:paraId="76715D20">
            <w:pPr>
              <w:rPr>
                <w:rFonts w:ascii="宋体" w:hAnsi="宋体" w:cs="宋体"/>
                <w:sz w:val="18"/>
                <w:szCs w:val="18"/>
              </w:rPr>
            </w:pPr>
            <w:r>
              <w:rPr>
                <w:rFonts w:hint="eastAsia" w:ascii="宋体" w:hAnsi="宋体" w:cs="宋体"/>
                <w:sz w:val="18"/>
                <w:szCs w:val="18"/>
              </w:rPr>
              <w:t>4</w:t>
            </w:r>
          </w:p>
        </w:tc>
        <w:tc>
          <w:tcPr>
            <w:tcW w:w="709" w:type="dxa"/>
            <w:vMerge w:val="continue"/>
            <w:tcBorders>
              <w:left w:val="single" w:color="auto" w:sz="4" w:space="0"/>
              <w:right w:val="single" w:color="auto" w:sz="4" w:space="0"/>
            </w:tcBorders>
            <w:vAlign w:val="center"/>
          </w:tcPr>
          <w:p w14:paraId="3582902C">
            <w:pPr>
              <w:rPr>
                <w:rFonts w:ascii="宋体" w:hAnsi="宋体" w:cs="宋体"/>
                <w:sz w:val="18"/>
                <w:szCs w:val="18"/>
              </w:rPr>
            </w:pPr>
          </w:p>
        </w:tc>
        <w:tc>
          <w:tcPr>
            <w:tcW w:w="1134" w:type="dxa"/>
            <w:tcBorders>
              <w:top w:val="single" w:color="auto" w:sz="4" w:space="0"/>
              <w:left w:val="single" w:color="auto" w:sz="4" w:space="0"/>
              <w:right w:val="single" w:color="auto" w:sz="4" w:space="0"/>
            </w:tcBorders>
            <w:vAlign w:val="center"/>
          </w:tcPr>
          <w:p w14:paraId="736D44E3">
            <w:pPr>
              <w:rPr>
                <w:rFonts w:ascii="宋体" w:hAnsi="宋体" w:cs="宋体"/>
                <w:sz w:val="18"/>
                <w:szCs w:val="18"/>
              </w:rPr>
            </w:pPr>
            <w:r>
              <w:rPr>
                <w:rFonts w:hint="eastAsia" w:ascii="宋体" w:hAnsi="宋体" w:cs="宋体"/>
                <w:sz w:val="18"/>
                <w:szCs w:val="18"/>
              </w:rPr>
              <w:t>中华民族共同体概论</w:t>
            </w:r>
          </w:p>
        </w:tc>
        <w:tc>
          <w:tcPr>
            <w:tcW w:w="2410" w:type="dxa"/>
            <w:tcBorders>
              <w:top w:val="single" w:color="auto" w:sz="4" w:space="0"/>
              <w:left w:val="single" w:color="auto" w:sz="4" w:space="0"/>
              <w:right w:val="single" w:color="auto" w:sz="4" w:space="0"/>
            </w:tcBorders>
            <w:vAlign w:val="center"/>
          </w:tcPr>
          <w:p w14:paraId="15BCA621">
            <w:pPr>
              <w:rPr>
                <w:rFonts w:ascii="宋体" w:hAnsi="宋体" w:cs="宋体"/>
                <w:sz w:val="18"/>
                <w:szCs w:val="18"/>
              </w:rPr>
            </w:pPr>
            <w:r>
              <w:rPr>
                <w:rFonts w:hint="eastAsia" w:ascii="宋体" w:hAnsi="宋体" w:cs="宋体"/>
                <w:sz w:val="18"/>
                <w:szCs w:val="18"/>
              </w:rPr>
              <w:t>旨在让学生了解和探讨中华民族共同体概念、特点、形成与发展的课程。通过本课程的学习，学生将了解中华民族的历史、文化、价值观和中国特色社会主义道路的形成，并深刻理解中华民族共同体的意义和建设目标。</w:t>
            </w:r>
          </w:p>
        </w:tc>
        <w:tc>
          <w:tcPr>
            <w:tcW w:w="1997" w:type="dxa"/>
            <w:tcBorders>
              <w:top w:val="single" w:color="auto" w:sz="4" w:space="0"/>
              <w:left w:val="single" w:color="auto" w:sz="4" w:space="0"/>
              <w:right w:val="single" w:color="auto" w:sz="4" w:space="0"/>
            </w:tcBorders>
            <w:vAlign w:val="center"/>
          </w:tcPr>
          <w:p w14:paraId="7CE90CA1">
            <w:pPr>
              <w:rPr>
                <w:rFonts w:ascii="宋体" w:hAnsi="宋体" w:cs="宋体"/>
                <w:sz w:val="18"/>
                <w:szCs w:val="18"/>
              </w:rPr>
            </w:pPr>
            <w:r>
              <w:rPr>
                <w:rFonts w:hint="eastAsia" w:ascii="宋体" w:hAnsi="宋体" w:cs="宋体"/>
                <w:sz w:val="18"/>
                <w:szCs w:val="18"/>
              </w:rPr>
              <w:t>中华民族共同体的概念和内涵、中华民族的历史、中国特色社会主义与中华民族共同体、中华民族共同体建设的路径与原则、中华民族共同体的展望与发展目标</w:t>
            </w:r>
          </w:p>
        </w:tc>
        <w:tc>
          <w:tcPr>
            <w:tcW w:w="1692" w:type="dxa"/>
            <w:tcBorders>
              <w:top w:val="single" w:color="auto" w:sz="4" w:space="0"/>
              <w:left w:val="single" w:color="auto" w:sz="4" w:space="0"/>
              <w:right w:val="single" w:color="auto" w:sz="4" w:space="0"/>
            </w:tcBorders>
            <w:vAlign w:val="center"/>
          </w:tcPr>
          <w:p w14:paraId="6472040F">
            <w:pPr>
              <w:rPr>
                <w:rFonts w:ascii="宋体" w:hAnsi="宋体" w:cs="宋体"/>
                <w:sz w:val="18"/>
                <w:szCs w:val="18"/>
              </w:rPr>
            </w:pPr>
            <w:r>
              <w:rPr>
                <w:rFonts w:hint="eastAsia" w:ascii="宋体" w:hAnsi="宋体" w:cs="宋体"/>
                <w:sz w:val="18"/>
                <w:szCs w:val="18"/>
              </w:rPr>
              <w:t>引导广大青年学生树立休戚与共、荣辱与共、生死与共、命运与共的共同体理念，不断增强学生对中华民族共同体的积极情感、认同态度，以及维护国家统一、民族团结的行为自觉。</w:t>
            </w:r>
          </w:p>
        </w:tc>
      </w:tr>
      <w:tr w14:paraId="61A46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1" w:hRule="atLeast"/>
          <w:jc w:val="center"/>
        </w:trPr>
        <w:tc>
          <w:tcPr>
            <w:tcW w:w="432" w:type="dxa"/>
            <w:tcBorders>
              <w:top w:val="single" w:color="auto" w:sz="4" w:space="0"/>
              <w:left w:val="single" w:color="auto" w:sz="4" w:space="0"/>
              <w:right w:val="single" w:color="auto" w:sz="4" w:space="0"/>
            </w:tcBorders>
            <w:vAlign w:val="center"/>
          </w:tcPr>
          <w:p w14:paraId="6DA94973">
            <w:pPr>
              <w:rPr>
                <w:rFonts w:ascii="宋体" w:hAnsi="宋体" w:cs="宋体"/>
                <w:sz w:val="18"/>
                <w:szCs w:val="18"/>
              </w:rPr>
            </w:pPr>
            <w:r>
              <w:rPr>
                <w:rFonts w:hint="eastAsia" w:ascii="宋体" w:hAnsi="宋体" w:cs="宋体"/>
                <w:sz w:val="18"/>
                <w:szCs w:val="18"/>
              </w:rPr>
              <w:t>5</w:t>
            </w:r>
          </w:p>
        </w:tc>
        <w:tc>
          <w:tcPr>
            <w:tcW w:w="709" w:type="dxa"/>
            <w:vMerge w:val="continue"/>
            <w:tcBorders>
              <w:left w:val="single" w:color="auto" w:sz="4" w:space="0"/>
              <w:right w:val="single" w:color="auto" w:sz="4" w:space="0"/>
            </w:tcBorders>
            <w:vAlign w:val="center"/>
          </w:tcPr>
          <w:p w14:paraId="0E13144C">
            <w:pPr>
              <w:rPr>
                <w:rFonts w:ascii="宋体" w:hAnsi="宋体" w:cs="宋体"/>
                <w:sz w:val="18"/>
                <w:szCs w:val="18"/>
              </w:rPr>
            </w:pPr>
          </w:p>
        </w:tc>
        <w:tc>
          <w:tcPr>
            <w:tcW w:w="1134" w:type="dxa"/>
            <w:tcBorders>
              <w:top w:val="single" w:color="auto" w:sz="4" w:space="0"/>
              <w:left w:val="single" w:color="auto" w:sz="4" w:space="0"/>
              <w:right w:val="single" w:color="auto" w:sz="4" w:space="0"/>
            </w:tcBorders>
            <w:shd w:val="clear" w:color="auto" w:fill="auto"/>
            <w:vAlign w:val="center"/>
          </w:tcPr>
          <w:p w14:paraId="3E8AFB12">
            <w:pPr>
              <w:rPr>
                <w:rFonts w:ascii="宋体" w:hAnsi="宋体" w:cs="宋体"/>
                <w:sz w:val="18"/>
                <w:szCs w:val="18"/>
              </w:rPr>
            </w:pPr>
            <w:r>
              <w:rPr>
                <w:rFonts w:hint="eastAsia" w:ascii="宋体" w:hAnsi="宋体" w:cs="宋体"/>
                <w:sz w:val="18"/>
                <w:szCs w:val="18"/>
              </w:rPr>
              <w:t>形势与政策</w:t>
            </w:r>
          </w:p>
        </w:tc>
        <w:tc>
          <w:tcPr>
            <w:tcW w:w="2410" w:type="dxa"/>
            <w:tcBorders>
              <w:top w:val="single" w:color="auto" w:sz="4" w:space="0"/>
              <w:left w:val="single" w:color="auto" w:sz="4" w:space="0"/>
              <w:right w:val="single" w:color="auto" w:sz="4" w:space="0"/>
            </w:tcBorders>
            <w:shd w:val="clear" w:color="auto" w:fill="auto"/>
            <w:vAlign w:val="center"/>
          </w:tcPr>
          <w:p w14:paraId="59DC42DD">
            <w:pPr>
              <w:rPr>
                <w:rFonts w:ascii="宋体" w:hAnsi="宋体" w:cs="宋体"/>
                <w:sz w:val="18"/>
                <w:szCs w:val="18"/>
              </w:rPr>
            </w:pPr>
            <w:r>
              <w:rPr>
                <w:rFonts w:hint="eastAsia" w:ascii="宋体" w:hAnsi="宋体" w:cs="宋体"/>
                <w:sz w:val="18"/>
                <w:szCs w:val="18"/>
              </w:rPr>
              <w:t>帮助大学生正确认识新时代国内外形势，深刻领会党的十八大以来党和国家事业取得的历史性成就、发生的历史性变革、面临的历史性机遇和挑战，第一时间推动党的理论创新成果进教材进课堂进学生头脑，引导大学生准确理解党的基本理论、基本路线、基本方略</w:t>
            </w:r>
          </w:p>
        </w:tc>
        <w:tc>
          <w:tcPr>
            <w:tcW w:w="1997" w:type="dxa"/>
            <w:tcBorders>
              <w:top w:val="single" w:color="auto" w:sz="4" w:space="0"/>
              <w:left w:val="single" w:color="auto" w:sz="4" w:space="0"/>
              <w:right w:val="single" w:color="auto" w:sz="4" w:space="0"/>
            </w:tcBorders>
            <w:shd w:val="clear" w:color="auto" w:fill="auto"/>
            <w:vAlign w:val="center"/>
          </w:tcPr>
          <w:p w14:paraId="3DAE45DF">
            <w:pPr>
              <w:rPr>
                <w:rFonts w:ascii="宋体" w:hAnsi="宋体" w:cs="宋体"/>
                <w:sz w:val="18"/>
                <w:szCs w:val="18"/>
              </w:rPr>
            </w:pPr>
            <w:r>
              <w:rPr>
                <w:rFonts w:hint="eastAsia" w:ascii="宋体" w:hAnsi="宋体" w:cs="宋体"/>
                <w:sz w:val="18"/>
                <w:szCs w:val="18"/>
              </w:rPr>
              <w:t>党的理论创新最新成果，新时代坚持和发展中国特色社会主义的生动实践，全面从严治党专题，党的政治建设、思想建设、组织建设、作风建设、纪律建设以及贯穿其中的制度建设的新举措新成效，我国经济社会发展，党中央关于经济建设、政治建设、文化建设、社会建设、生态文明建设的新决策新部署；关注港澳台工作和国际形势</w:t>
            </w:r>
          </w:p>
        </w:tc>
        <w:tc>
          <w:tcPr>
            <w:tcW w:w="1692" w:type="dxa"/>
            <w:tcBorders>
              <w:top w:val="single" w:color="auto" w:sz="4" w:space="0"/>
              <w:left w:val="single" w:color="auto" w:sz="4" w:space="0"/>
              <w:right w:val="single" w:color="auto" w:sz="4" w:space="0"/>
            </w:tcBorders>
            <w:shd w:val="clear" w:color="auto" w:fill="auto"/>
            <w:vAlign w:val="center"/>
          </w:tcPr>
          <w:p w14:paraId="4DA1136B">
            <w:pPr>
              <w:rPr>
                <w:rFonts w:ascii="宋体" w:hAnsi="宋体" w:cs="宋体"/>
                <w:sz w:val="18"/>
                <w:szCs w:val="18"/>
              </w:rPr>
            </w:pPr>
            <w:r>
              <w:rPr>
                <w:rFonts w:hint="eastAsia" w:ascii="宋体" w:hAnsi="宋体" w:cs="宋体"/>
                <w:sz w:val="18"/>
                <w:szCs w:val="18"/>
              </w:rPr>
              <w:t>通过教学，引导学生正确认识世界和中国发展大势，正确认识中国特色和国际比较，正确认识时代责任和历史使命，引导学生树立远大抱负，脚踏实地在实践中进行创新。</w:t>
            </w:r>
          </w:p>
        </w:tc>
      </w:tr>
      <w:tr w14:paraId="1C1BE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2" w:type="dxa"/>
            <w:tcBorders>
              <w:top w:val="single" w:color="auto" w:sz="4" w:space="0"/>
              <w:left w:val="single" w:color="auto" w:sz="4" w:space="0"/>
              <w:right w:val="single" w:color="auto" w:sz="4" w:space="0"/>
            </w:tcBorders>
            <w:vAlign w:val="center"/>
          </w:tcPr>
          <w:p w14:paraId="17E2B172">
            <w:pPr>
              <w:rPr>
                <w:rFonts w:ascii="宋体" w:hAnsi="宋体" w:cs="宋体"/>
                <w:sz w:val="18"/>
                <w:szCs w:val="18"/>
              </w:rPr>
            </w:pPr>
            <w:r>
              <w:rPr>
                <w:rFonts w:hint="eastAsia" w:ascii="宋体" w:hAnsi="宋体" w:cs="宋体"/>
                <w:sz w:val="18"/>
                <w:szCs w:val="18"/>
              </w:rPr>
              <w:t>6</w:t>
            </w:r>
          </w:p>
        </w:tc>
        <w:tc>
          <w:tcPr>
            <w:tcW w:w="709" w:type="dxa"/>
            <w:vMerge w:val="continue"/>
            <w:tcBorders>
              <w:left w:val="single" w:color="auto" w:sz="4" w:space="0"/>
              <w:right w:val="single" w:color="auto" w:sz="4" w:space="0"/>
            </w:tcBorders>
            <w:vAlign w:val="center"/>
          </w:tcPr>
          <w:p w14:paraId="6DFE439F">
            <w:pPr>
              <w:rPr>
                <w:rFonts w:ascii="宋体" w:hAnsi="宋体" w:cs="宋体"/>
                <w:sz w:val="18"/>
                <w:szCs w:val="18"/>
              </w:rPr>
            </w:pPr>
          </w:p>
        </w:tc>
        <w:tc>
          <w:tcPr>
            <w:tcW w:w="1134" w:type="dxa"/>
            <w:tcBorders>
              <w:top w:val="single" w:color="auto" w:sz="4" w:space="0"/>
              <w:left w:val="single" w:color="auto" w:sz="4" w:space="0"/>
              <w:right w:val="single" w:color="auto" w:sz="4" w:space="0"/>
            </w:tcBorders>
            <w:vAlign w:val="center"/>
          </w:tcPr>
          <w:p w14:paraId="3880382C">
            <w:pPr>
              <w:rPr>
                <w:rFonts w:ascii="宋体" w:hAnsi="宋体" w:cs="宋体"/>
                <w:sz w:val="18"/>
                <w:szCs w:val="18"/>
              </w:rPr>
            </w:pPr>
            <w:r>
              <w:rPr>
                <w:rFonts w:hint="eastAsia" w:ascii="宋体" w:hAnsi="宋体" w:cs="宋体"/>
                <w:sz w:val="18"/>
                <w:szCs w:val="18"/>
              </w:rPr>
              <w:t>国家安全教育</w:t>
            </w:r>
          </w:p>
        </w:tc>
        <w:tc>
          <w:tcPr>
            <w:tcW w:w="2410" w:type="dxa"/>
            <w:tcBorders>
              <w:top w:val="single" w:color="auto" w:sz="4" w:space="0"/>
              <w:left w:val="single" w:color="auto" w:sz="4" w:space="0"/>
              <w:right w:val="single" w:color="auto" w:sz="4" w:space="0"/>
            </w:tcBorders>
            <w:vAlign w:val="center"/>
          </w:tcPr>
          <w:p w14:paraId="06217E0D">
            <w:pPr>
              <w:rPr>
                <w:rFonts w:ascii="宋体" w:hAnsi="宋体" w:cs="宋体"/>
                <w:sz w:val="18"/>
                <w:szCs w:val="18"/>
              </w:rPr>
            </w:pPr>
            <w:r>
              <w:rPr>
                <w:rFonts w:hint="eastAsia" w:ascii="宋体" w:hAnsi="宋体" w:cs="宋体"/>
                <w:color w:val="000000"/>
                <w:sz w:val="19"/>
                <w:szCs w:val="19"/>
                <w:shd w:val="clear" w:color="auto" w:fill="FFFFFF"/>
              </w:rPr>
              <w:t>以总体国家安全观为科学指导，坚持党对国家安全教育的绝对领导，坚持以构建国家安全教育体系为途径，重点围绕理解中华民族命运与国家关系，践行总体国家安全观。学生系统掌握总体国家安全观的内涵和精神实质，理解中国特色国家安全体系，树立国家安全底线思维，将国家安全意识转化为自觉行动，强化学生责任担当。</w:t>
            </w:r>
          </w:p>
        </w:tc>
        <w:tc>
          <w:tcPr>
            <w:tcW w:w="1997" w:type="dxa"/>
            <w:tcBorders>
              <w:top w:val="single" w:color="auto" w:sz="4" w:space="0"/>
              <w:left w:val="single" w:color="auto" w:sz="4" w:space="0"/>
              <w:right w:val="single" w:color="auto" w:sz="4" w:space="0"/>
            </w:tcBorders>
            <w:vAlign w:val="center"/>
          </w:tcPr>
          <w:p w14:paraId="2D18FF1A">
            <w:pPr>
              <w:rPr>
                <w:rFonts w:ascii="宋体" w:hAnsi="宋体" w:cs="宋体"/>
                <w:sz w:val="18"/>
                <w:szCs w:val="18"/>
              </w:rPr>
            </w:pPr>
            <w:r>
              <w:rPr>
                <w:rFonts w:hint="eastAsia" w:ascii="宋体" w:hAnsi="宋体" w:cs="宋体"/>
                <w:sz w:val="18"/>
                <w:szCs w:val="18"/>
              </w:rPr>
              <w:t>国家安全观、政治安全、国土安全、军事安全、经济安全、文化安全、社会安全、科技安全、网络安全、生态安全、资源安全、核安全、海外利益安全、新型领域安全等内容;公共安全教育主要包括人身安全、公共卫生安全、财产安全、心理安全、消防安全、应急处置、预防违法犯罪、防范邪教等内容。</w:t>
            </w:r>
          </w:p>
        </w:tc>
        <w:tc>
          <w:tcPr>
            <w:tcW w:w="1692" w:type="dxa"/>
            <w:tcBorders>
              <w:top w:val="single" w:color="auto" w:sz="4" w:space="0"/>
              <w:left w:val="single" w:color="auto" w:sz="4" w:space="0"/>
              <w:right w:val="single" w:color="auto" w:sz="4" w:space="0"/>
            </w:tcBorders>
            <w:vAlign w:val="center"/>
          </w:tcPr>
          <w:p w14:paraId="0792630C">
            <w:pPr>
              <w:rPr>
                <w:rFonts w:ascii="宋体" w:hAnsi="宋体" w:cs="宋体"/>
                <w:sz w:val="18"/>
                <w:szCs w:val="18"/>
              </w:rPr>
            </w:pPr>
            <w:r>
              <w:rPr>
                <w:rFonts w:hint="eastAsia" w:ascii="宋体" w:hAnsi="宋体" w:cs="宋体"/>
                <w:sz w:val="18"/>
                <w:szCs w:val="18"/>
              </w:rPr>
              <w:t>提高新时代大学生的国家安全意识和自我保护能力，在潜移默化中坚定学生理想信念、厚植爱国主义情怀，加强品德修养，增长知识见识，培养奋斗精神，提升学生综合素质。</w:t>
            </w:r>
          </w:p>
        </w:tc>
      </w:tr>
      <w:tr w14:paraId="4555C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shd w:val="clear" w:color="auto" w:fill="auto"/>
            <w:vAlign w:val="center"/>
          </w:tcPr>
          <w:p w14:paraId="5DF1881D">
            <w:pPr>
              <w:rPr>
                <w:rFonts w:ascii="宋体" w:hAnsi="宋体" w:cs="宋体"/>
                <w:sz w:val="18"/>
                <w:szCs w:val="18"/>
              </w:rPr>
            </w:pPr>
            <w:r>
              <w:rPr>
                <w:rFonts w:hint="eastAsia" w:ascii="宋体" w:hAnsi="宋体" w:cs="宋体"/>
                <w:sz w:val="18"/>
                <w:szCs w:val="18"/>
              </w:rPr>
              <w:t>7</w:t>
            </w:r>
          </w:p>
        </w:tc>
        <w:tc>
          <w:tcPr>
            <w:tcW w:w="709" w:type="dxa"/>
            <w:vMerge w:val="continue"/>
            <w:tcBorders>
              <w:left w:val="single" w:color="auto" w:sz="4" w:space="0"/>
              <w:right w:val="single" w:color="auto" w:sz="4" w:space="0"/>
            </w:tcBorders>
            <w:shd w:val="clear" w:color="auto" w:fill="auto"/>
            <w:vAlign w:val="center"/>
          </w:tcPr>
          <w:p w14:paraId="1514CA82">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718C763B">
            <w:pPr>
              <w:rPr>
                <w:rFonts w:ascii="宋体" w:hAnsi="宋体" w:cs="宋体"/>
                <w:sz w:val="18"/>
                <w:szCs w:val="18"/>
              </w:rPr>
            </w:pPr>
            <w:r>
              <w:rPr>
                <w:rFonts w:hint="eastAsia" w:ascii="宋体" w:hAnsi="宋体" w:cs="宋体"/>
                <w:sz w:val="18"/>
                <w:szCs w:val="18"/>
              </w:rPr>
              <w:t>军事理论</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0719C1E9">
            <w:pPr>
              <w:rPr>
                <w:rFonts w:ascii="宋体" w:hAnsi="宋体" w:cs="宋体"/>
                <w:sz w:val="18"/>
                <w:szCs w:val="18"/>
              </w:rPr>
            </w:pPr>
            <w:r>
              <w:rPr>
                <w:rFonts w:hint="eastAsia" w:ascii="宋体" w:hAnsi="宋体" w:cs="宋体"/>
                <w:sz w:val="18"/>
                <w:szCs w:val="18"/>
              </w:rPr>
              <w:t>让学生了解掌握军事基础知识和基本军事技能，增强国防观念、国家安全意识和忧患危机意识，弘扬爱国主义精神、传承红色基因、提高学生综合国防素质</w:t>
            </w:r>
          </w:p>
        </w:tc>
        <w:tc>
          <w:tcPr>
            <w:tcW w:w="1997" w:type="dxa"/>
            <w:tcBorders>
              <w:top w:val="single" w:color="auto" w:sz="4" w:space="0"/>
              <w:left w:val="single" w:color="auto" w:sz="4" w:space="0"/>
              <w:bottom w:val="single" w:color="auto" w:sz="4" w:space="0"/>
              <w:right w:val="single" w:color="auto" w:sz="4" w:space="0"/>
            </w:tcBorders>
            <w:shd w:val="clear" w:color="auto" w:fill="auto"/>
            <w:vAlign w:val="center"/>
          </w:tcPr>
          <w:p w14:paraId="2EEB5595">
            <w:pPr>
              <w:rPr>
                <w:rFonts w:ascii="宋体" w:hAnsi="宋体" w:cs="宋体"/>
                <w:sz w:val="18"/>
                <w:szCs w:val="18"/>
              </w:rPr>
            </w:pPr>
            <w:r>
              <w:rPr>
                <w:rFonts w:hint="eastAsia" w:ascii="宋体" w:hAnsi="宋体" w:cs="宋体"/>
                <w:sz w:val="18"/>
                <w:szCs w:val="18"/>
              </w:rPr>
              <w:t>中国国防、国家安全、军事思想、现代战争、信息化装备、军事技能</w:t>
            </w:r>
          </w:p>
        </w:tc>
        <w:tc>
          <w:tcPr>
            <w:tcW w:w="1692" w:type="dxa"/>
            <w:tcBorders>
              <w:top w:val="single" w:color="auto" w:sz="4" w:space="0"/>
              <w:left w:val="single" w:color="auto" w:sz="4" w:space="0"/>
              <w:bottom w:val="single" w:color="auto" w:sz="4" w:space="0"/>
              <w:right w:val="single" w:color="auto" w:sz="4" w:space="0"/>
            </w:tcBorders>
            <w:shd w:val="clear" w:color="auto" w:fill="auto"/>
            <w:vAlign w:val="center"/>
          </w:tcPr>
          <w:p w14:paraId="23520E31">
            <w:pPr>
              <w:rPr>
                <w:rFonts w:ascii="宋体" w:hAnsi="宋体" w:cs="宋体"/>
                <w:sz w:val="18"/>
                <w:szCs w:val="18"/>
              </w:rPr>
            </w:pPr>
            <w:r>
              <w:rPr>
                <w:rFonts w:hint="eastAsia" w:ascii="宋体" w:hAnsi="宋体" w:cs="宋体"/>
                <w:sz w:val="18"/>
                <w:szCs w:val="18"/>
              </w:rPr>
              <w:t>教学进入正常授课课堂，坚持课堂教学和教师面授在军事课教学中的主渠道作用，重视信息技术和慕课、微课、视频公开课等在线课程在教学中的应用和管理</w:t>
            </w:r>
          </w:p>
        </w:tc>
      </w:tr>
      <w:tr w14:paraId="756B9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409807AD">
            <w:pPr>
              <w:rPr>
                <w:rFonts w:ascii="宋体" w:hAnsi="宋体" w:cs="宋体"/>
                <w:sz w:val="18"/>
                <w:szCs w:val="18"/>
              </w:rPr>
            </w:pPr>
            <w:r>
              <w:rPr>
                <w:rFonts w:hint="eastAsia" w:ascii="宋体" w:hAnsi="宋体" w:cs="宋体"/>
                <w:sz w:val="18"/>
                <w:szCs w:val="18"/>
              </w:rPr>
              <w:t>8</w:t>
            </w:r>
          </w:p>
        </w:tc>
        <w:tc>
          <w:tcPr>
            <w:tcW w:w="709" w:type="dxa"/>
            <w:vMerge w:val="continue"/>
            <w:tcBorders>
              <w:left w:val="single" w:color="auto" w:sz="4" w:space="0"/>
              <w:right w:val="single" w:color="auto" w:sz="4" w:space="0"/>
            </w:tcBorders>
            <w:vAlign w:val="center"/>
          </w:tcPr>
          <w:p w14:paraId="3C6D65B0">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1A92AFF6">
            <w:pPr>
              <w:rPr>
                <w:rFonts w:ascii="宋体" w:hAnsi="宋体" w:cs="宋体"/>
                <w:sz w:val="18"/>
                <w:szCs w:val="18"/>
              </w:rPr>
            </w:pPr>
            <w:r>
              <w:rPr>
                <w:rFonts w:hint="eastAsia" w:ascii="宋体" w:hAnsi="宋体" w:cs="宋体"/>
                <w:sz w:val="18"/>
                <w:szCs w:val="18"/>
              </w:rPr>
              <w:t>军事技能</w:t>
            </w:r>
          </w:p>
        </w:tc>
        <w:tc>
          <w:tcPr>
            <w:tcW w:w="2410" w:type="dxa"/>
            <w:tcBorders>
              <w:top w:val="single" w:color="auto" w:sz="4" w:space="0"/>
              <w:left w:val="single" w:color="auto" w:sz="4" w:space="0"/>
              <w:bottom w:val="single" w:color="auto" w:sz="4" w:space="0"/>
              <w:right w:val="single" w:color="auto" w:sz="4" w:space="0"/>
            </w:tcBorders>
            <w:vAlign w:val="center"/>
          </w:tcPr>
          <w:p w14:paraId="42B329F3">
            <w:pPr>
              <w:rPr>
                <w:rFonts w:ascii="宋体" w:hAnsi="宋体" w:cs="宋体"/>
                <w:sz w:val="18"/>
                <w:szCs w:val="18"/>
              </w:rPr>
            </w:pPr>
            <w:r>
              <w:rPr>
                <w:rFonts w:hint="eastAsia" w:ascii="宋体" w:hAnsi="宋体" w:cs="宋体"/>
                <w:sz w:val="18"/>
                <w:szCs w:val="18"/>
              </w:rPr>
              <w:t>通过军事课教学，使学生了解掌握军事基础知识和基本军事技能，增强国防观念、国家安全意识和忧患危机意识，弘扬爱国主义精神、传承红色基因、提高学生综合国防素质。</w:t>
            </w:r>
          </w:p>
        </w:tc>
        <w:tc>
          <w:tcPr>
            <w:tcW w:w="1997" w:type="dxa"/>
            <w:tcBorders>
              <w:top w:val="single" w:color="auto" w:sz="4" w:space="0"/>
              <w:left w:val="single" w:color="auto" w:sz="4" w:space="0"/>
              <w:bottom w:val="single" w:color="auto" w:sz="4" w:space="0"/>
              <w:right w:val="single" w:color="auto" w:sz="4" w:space="0"/>
            </w:tcBorders>
            <w:vAlign w:val="center"/>
          </w:tcPr>
          <w:p w14:paraId="176AEFD9">
            <w:pPr>
              <w:rPr>
                <w:rFonts w:ascii="宋体" w:hAnsi="宋体" w:cs="宋体"/>
                <w:sz w:val="18"/>
                <w:szCs w:val="18"/>
              </w:rPr>
            </w:pPr>
            <w:r>
              <w:rPr>
                <w:rFonts w:hint="eastAsia" w:ascii="宋体" w:hAnsi="宋体" w:cs="宋体"/>
                <w:sz w:val="18"/>
                <w:szCs w:val="18"/>
              </w:rPr>
              <w:t>队列训练、展示项目训练、战场医疗救护、爱国主义教育等。</w:t>
            </w:r>
          </w:p>
        </w:tc>
        <w:tc>
          <w:tcPr>
            <w:tcW w:w="1692" w:type="dxa"/>
            <w:tcBorders>
              <w:top w:val="single" w:color="auto" w:sz="4" w:space="0"/>
              <w:left w:val="single" w:color="auto" w:sz="4" w:space="0"/>
              <w:bottom w:val="single" w:color="auto" w:sz="4" w:space="0"/>
              <w:right w:val="single" w:color="auto" w:sz="4" w:space="0"/>
            </w:tcBorders>
            <w:vAlign w:val="center"/>
          </w:tcPr>
          <w:p w14:paraId="0EE7DFAE">
            <w:pPr>
              <w:rPr>
                <w:rFonts w:ascii="宋体" w:hAnsi="宋体" w:cs="宋体"/>
                <w:sz w:val="18"/>
                <w:szCs w:val="18"/>
              </w:rPr>
            </w:pPr>
            <w:r>
              <w:rPr>
                <w:rFonts w:hint="eastAsia" w:ascii="宋体" w:hAnsi="宋体" w:cs="宋体"/>
                <w:sz w:val="18"/>
                <w:szCs w:val="18"/>
              </w:rPr>
              <w:t>增强组织纪律观念，培养学生令行禁止、团结奋进、顽强拼搏的过硬作</w:t>
            </w:r>
          </w:p>
        </w:tc>
      </w:tr>
      <w:tr w14:paraId="4ED3D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1FE8E873">
            <w:pPr>
              <w:rPr>
                <w:rFonts w:ascii="宋体" w:hAnsi="宋体" w:cs="宋体"/>
                <w:sz w:val="18"/>
                <w:szCs w:val="18"/>
              </w:rPr>
            </w:pPr>
            <w:r>
              <w:rPr>
                <w:rFonts w:hint="eastAsia" w:ascii="宋体" w:hAnsi="宋体" w:cs="宋体"/>
                <w:sz w:val="18"/>
                <w:szCs w:val="18"/>
              </w:rPr>
              <w:t>9</w:t>
            </w:r>
          </w:p>
        </w:tc>
        <w:tc>
          <w:tcPr>
            <w:tcW w:w="709" w:type="dxa"/>
            <w:vMerge w:val="continue"/>
            <w:tcBorders>
              <w:left w:val="single" w:color="auto" w:sz="4" w:space="0"/>
              <w:right w:val="single" w:color="auto" w:sz="4" w:space="0"/>
            </w:tcBorders>
            <w:vAlign w:val="center"/>
          </w:tcPr>
          <w:p w14:paraId="35AA33DE">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198BEEBC">
            <w:pPr>
              <w:rPr>
                <w:rFonts w:ascii="宋体" w:hAnsi="宋体" w:cs="宋体"/>
                <w:sz w:val="18"/>
                <w:szCs w:val="18"/>
              </w:rPr>
            </w:pPr>
            <w:r>
              <w:rPr>
                <w:rFonts w:hint="eastAsia" w:ascii="宋体" w:hAnsi="宋体" w:cs="宋体"/>
                <w:sz w:val="18"/>
                <w:szCs w:val="18"/>
              </w:rPr>
              <w:t>信息技术</w:t>
            </w:r>
          </w:p>
        </w:tc>
        <w:tc>
          <w:tcPr>
            <w:tcW w:w="2410" w:type="dxa"/>
            <w:tcBorders>
              <w:top w:val="single" w:color="auto" w:sz="4" w:space="0"/>
              <w:left w:val="single" w:color="auto" w:sz="4" w:space="0"/>
              <w:bottom w:val="single" w:color="auto" w:sz="4" w:space="0"/>
              <w:right w:val="single" w:color="auto" w:sz="4" w:space="0"/>
            </w:tcBorders>
            <w:vAlign w:val="center"/>
          </w:tcPr>
          <w:p w14:paraId="1B02437B">
            <w:pPr>
              <w:rPr>
                <w:rFonts w:ascii="宋体" w:hAnsi="宋体" w:cs="宋体"/>
                <w:sz w:val="18"/>
                <w:szCs w:val="18"/>
              </w:rPr>
            </w:pPr>
            <w:r>
              <w:rPr>
                <w:rFonts w:hint="eastAsia" w:ascii="宋体" w:hAnsi="宋体" w:cs="宋体"/>
                <w:sz w:val="18"/>
                <w:szCs w:val="18"/>
              </w:rPr>
              <w:t>掌握计算机的基础知识和基本概念；了解微机硬件系统的基本组成；了解操作系统的功能，掌握Windows7的基本操作方法</w:t>
            </w:r>
          </w:p>
          <w:p w14:paraId="2A6B857B">
            <w:pPr>
              <w:rPr>
                <w:rFonts w:ascii="宋体" w:hAnsi="宋体" w:cs="宋体"/>
                <w:sz w:val="18"/>
                <w:szCs w:val="18"/>
              </w:rPr>
            </w:pPr>
            <w:r>
              <w:rPr>
                <w:rFonts w:hint="eastAsia" w:ascii="宋体" w:hAnsi="宋体" w:cs="宋体"/>
                <w:sz w:val="18"/>
                <w:szCs w:val="18"/>
              </w:rPr>
              <w:t>熟练使用微软Office2010软件如：Word2010、Excel2010、Power point2010等</w:t>
            </w:r>
          </w:p>
          <w:p w14:paraId="193FF5A6">
            <w:pPr>
              <w:rPr>
                <w:rFonts w:ascii="宋体" w:hAnsi="宋体" w:cs="宋体"/>
                <w:sz w:val="18"/>
                <w:szCs w:val="18"/>
              </w:rPr>
            </w:pPr>
            <w:r>
              <w:rPr>
                <w:rFonts w:hint="eastAsia" w:ascii="宋体" w:hAnsi="宋体" w:cs="宋体"/>
                <w:sz w:val="18"/>
                <w:szCs w:val="18"/>
              </w:rPr>
              <w:t>掌握计算机信息技术安全知识和病毒的防治知识</w:t>
            </w:r>
          </w:p>
          <w:p w14:paraId="7CA2DB77">
            <w:pPr>
              <w:rPr>
                <w:rFonts w:ascii="宋体" w:hAnsi="宋体" w:cs="宋体"/>
                <w:sz w:val="18"/>
                <w:szCs w:val="18"/>
              </w:rPr>
            </w:pPr>
            <w:r>
              <w:rPr>
                <w:rFonts w:hint="eastAsia" w:ascii="宋体" w:hAnsi="宋体" w:cs="宋体"/>
                <w:sz w:val="18"/>
                <w:szCs w:val="18"/>
              </w:rPr>
              <w:t>计算机网络的基础知识及Internet网的基本操作</w:t>
            </w:r>
          </w:p>
        </w:tc>
        <w:tc>
          <w:tcPr>
            <w:tcW w:w="1997" w:type="dxa"/>
            <w:tcBorders>
              <w:top w:val="single" w:color="auto" w:sz="4" w:space="0"/>
              <w:left w:val="single" w:color="auto" w:sz="4" w:space="0"/>
              <w:bottom w:val="single" w:color="auto" w:sz="4" w:space="0"/>
              <w:right w:val="single" w:color="auto" w:sz="4" w:space="0"/>
            </w:tcBorders>
            <w:vAlign w:val="center"/>
          </w:tcPr>
          <w:p w14:paraId="721111C5">
            <w:pPr>
              <w:rPr>
                <w:rFonts w:ascii="宋体" w:hAnsi="宋体" w:cs="宋体"/>
                <w:sz w:val="18"/>
                <w:szCs w:val="18"/>
              </w:rPr>
            </w:pPr>
            <w:r>
              <w:rPr>
                <w:rFonts w:hint="eastAsia" w:ascii="宋体" w:hAnsi="宋体" w:cs="宋体"/>
                <w:sz w:val="18"/>
                <w:szCs w:val="18"/>
              </w:rPr>
              <w:t>计算机的基础知识、Windows基本操作、文字处理软件Word2010使用、电子表格软件Excel2010的使用、幻灯片制作软件Power point2010的操作、计算机的网络及安全处理</w:t>
            </w:r>
          </w:p>
        </w:tc>
        <w:tc>
          <w:tcPr>
            <w:tcW w:w="1692" w:type="dxa"/>
            <w:tcBorders>
              <w:top w:val="single" w:color="auto" w:sz="4" w:space="0"/>
              <w:left w:val="single" w:color="auto" w:sz="4" w:space="0"/>
              <w:bottom w:val="single" w:color="auto" w:sz="4" w:space="0"/>
              <w:right w:val="single" w:color="auto" w:sz="4" w:space="0"/>
            </w:tcBorders>
            <w:vAlign w:val="center"/>
          </w:tcPr>
          <w:p w14:paraId="5B811F3C">
            <w:pPr>
              <w:rPr>
                <w:rFonts w:ascii="宋体" w:hAnsi="宋体" w:cs="宋体"/>
                <w:sz w:val="18"/>
                <w:szCs w:val="18"/>
              </w:rPr>
            </w:pPr>
            <w:r>
              <w:rPr>
                <w:rFonts w:hint="eastAsia" w:ascii="宋体" w:hAnsi="宋体" w:cs="宋体"/>
                <w:sz w:val="18"/>
                <w:szCs w:val="18"/>
              </w:rPr>
              <w:t>教学指导思想是在有限的时间内精讲多练，培养学生的实际动手能力，自学能力、开拓创新能力和综合处理能力。理论学时和上机学时的比例设置为1:1，让学生有更多的时间练习操作性的知识。通过实验指导给出详细的操作步骤</w:t>
            </w:r>
          </w:p>
        </w:tc>
      </w:tr>
      <w:tr w14:paraId="4F191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7EBE6981">
            <w:pPr>
              <w:rPr>
                <w:rFonts w:ascii="宋体" w:hAnsi="宋体" w:cs="宋体"/>
                <w:sz w:val="18"/>
                <w:szCs w:val="18"/>
              </w:rPr>
            </w:pPr>
            <w:r>
              <w:rPr>
                <w:rFonts w:hint="eastAsia" w:ascii="宋体" w:hAnsi="宋体" w:cs="宋体"/>
                <w:sz w:val="18"/>
                <w:szCs w:val="18"/>
              </w:rPr>
              <w:t>10</w:t>
            </w:r>
          </w:p>
        </w:tc>
        <w:tc>
          <w:tcPr>
            <w:tcW w:w="709" w:type="dxa"/>
            <w:vMerge w:val="continue"/>
            <w:tcBorders>
              <w:left w:val="single" w:color="auto" w:sz="4" w:space="0"/>
              <w:right w:val="single" w:color="auto" w:sz="4" w:space="0"/>
            </w:tcBorders>
            <w:vAlign w:val="center"/>
          </w:tcPr>
          <w:p w14:paraId="7FDEC061">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29820043">
            <w:pPr>
              <w:rPr>
                <w:rFonts w:ascii="宋体" w:hAnsi="宋体" w:cs="宋体"/>
                <w:sz w:val="18"/>
                <w:szCs w:val="18"/>
              </w:rPr>
            </w:pPr>
            <w:r>
              <w:rPr>
                <w:rFonts w:hint="eastAsia" w:ascii="宋体" w:hAnsi="宋体" w:cs="宋体"/>
                <w:sz w:val="18"/>
                <w:szCs w:val="18"/>
              </w:rPr>
              <w:t>大学英语</w:t>
            </w:r>
          </w:p>
        </w:tc>
        <w:tc>
          <w:tcPr>
            <w:tcW w:w="2410" w:type="dxa"/>
            <w:tcBorders>
              <w:top w:val="single" w:color="auto" w:sz="4" w:space="0"/>
              <w:left w:val="single" w:color="auto" w:sz="4" w:space="0"/>
              <w:bottom w:val="single" w:color="auto" w:sz="4" w:space="0"/>
              <w:right w:val="single" w:color="auto" w:sz="4" w:space="0"/>
            </w:tcBorders>
            <w:vAlign w:val="center"/>
          </w:tcPr>
          <w:p w14:paraId="516D30F3">
            <w:pPr>
              <w:rPr>
                <w:rFonts w:ascii="宋体" w:hAnsi="宋体" w:cs="宋体"/>
                <w:sz w:val="18"/>
                <w:szCs w:val="18"/>
              </w:rPr>
            </w:pPr>
            <w:r>
              <w:rPr>
                <w:rFonts w:hint="eastAsia" w:ascii="宋体" w:hAnsi="宋体" w:cs="宋体"/>
                <w:sz w:val="18"/>
                <w:szCs w:val="18"/>
              </w:rPr>
              <w:t xml:space="preserve">使学生能够掌握一定的英语基础知识和基本技能，具有一定的英语语言综合应用能力，即一定的听、说、读、写、译的能力，培养学生的自主学习、实际应用英语语言和跨文化交际等方面的职业能力和职业素养，学生未来继续学习和终身发展奠定良好的英语基础。 </w:t>
            </w:r>
          </w:p>
        </w:tc>
        <w:tc>
          <w:tcPr>
            <w:tcW w:w="1997" w:type="dxa"/>
            <w:tcBorders>
              <w:top w:val="single" w:color="auto" w:sz="4" w:space="0"/>
              <w:left w:val="single" w:color="auto" w:sz="4" w:space="0"/>
              <w:bottom w:val="single" w:color="auto" w:sz="4" w:space="0"/>
              <w:right w:val="single" w:color="auto" w:sz="4" w:space="0"/>
            </w:tcBorders>
            <w:vAlign w:val="center"/>
          </w:tcPr>
          <w:p w14:paraId="23C0A272">
            <w:pPr>
              <w:rPr>
                <w:rFonts w:ascii="宋体" w:hAnsi="宋体" w:cs="宋体"/>
                <w:sz w:val="18"/>
                <w:szCs w:val="18"/>
              </w:rPr>
            </w:pPr>
            <w:r>
              <w:rPr>
                <w:rFonts w:hint="eastAsia" w:ascii="宋体" w:hAnsi="宋体" w:cs="宋体"/>
                <w:sz w:val="18"/>
                <w:szCs w:val="18"/>
              </w:rPr>
              <w:t>用于日常交际及一般涉外业务的基本词汇；语法基础知识；语用知识；中外优秀文化知识通过本门课程的学习</w:t>
            </w:r>
          </w:p>
        </w:tc>
        <w:tc>
          <w:tcPr>
            <w:tcW w:w="1692" w:type="dxa"/>
            <w:tcBorders>
              <w:top w:val="single" w:color="auto" w:sz="4" w:space="0"/>
              <w:left w:val="single" w:color="auto" w:sz="4" w:space="0"/>
              <w:bottom w:val="single" w:color="auto" w:sz="4" w:space="0"/>
              <w:right w:val="single" w:color="auto" w:sz="4" w:space="0"/>
            </w:tcBorders>
            <w:vAlign w:val="center"/>
          </w:tcPr>
          <w:p w14:paraId="04ACE272">
            <w:pPr>
              <w:rPr>
                <w:rFonts w:ascii="宋体" w:hAnsi="宋体" w:cs="宋体"/>
                <w:sz w:val="18"/>
                <w:szCs w:val="18"/>
              </w:rPr>
            </w:pPr>
            <w:r>
              <w:rPr>
                <w:rFonts w:hint="eastAsia" w:ascii="宋体" w:hAnsi="宋体" w:cs="宋体"/>
                <w:sz w:val="18"/>
                <w:szCs w:val="18"/>
              </w:rPr>
              <w:t>教师要依据教学目标、围绕教学内容，设计符合学生情况的教学活动，在教学设计和教学实施过程中，应当鼓励学生充分利用手机、互联网等手段获取课外资源，培养学生的学习兴趣，提高学生的学习能力，拓展知识面，提升文化素养。</w:t>
            </w:r>
          </w:p>
          <w:p w14:paraId="7CA02550">
            <w:pPr>
              <w:rPr>
                <w:rFonts w:ascii="宋体" w:hAnsi="宋体" w:cs="宋体"/>
                <w:sz w:val="18"/>
                <w:szCs w:val="18"/>
              </w:rPr>
            </w:pPr>
          </w:p>
        </w:tc>
      </w:tr>
      <w:tr w14:paraId="2DD9F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0ABB20BC">
            <w:pPr>
              <w:rPr>
                <w:rFonts w:ascii="宋体" w:hAnsi="宋体" w:cs="宋体"/>
                <w:sz w:val="18"/>
                <w:szCs w:val="18"/>
              </w:rPr>
            </w:pPr>
            <w:r>
              <w:rPr>
                <w:rFonts w:hint="eastAsia" w:ascii="宋体" w:hAnsi="宋体" w:cs="宋体"/>
                <w:sz w:val="18"/>
                <w:szCs w:val="18"/>
              </w:rPr>
              <w:t>11</w:t>
            </w:r>
          </w:p>
        </w:tc>
        <w:tc>
          <w:tcPr>
            <w:tcW w:w="709" w:type="dxa"/>
            <w:vMerge w:val="continue"/>
            <w:tcBorders>
              <w:left w:val="single" w:color="auto" w:sz="4" w:space="0"/>
              <w:right w:val="single" w:color="auto" w:sz="4" w:space="0"/>
            </w:tcBorders>
            <w:vAlign w:val="center"/>
          </w:tcPr>
          <w:p w14:paraId="5947A313">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4D899A21">
            <w:pPr>
              <w:rPr>
                <w:rFonts w:ascii="宋体" w:hAnsi="宋体" w:cs="宋体"/>
                <w:sz w:val="18"/>
                <w:szCs w:val="18"/>
              </w:rPr>
            </w:pPr>
            <w:r>
              <w:rPr>
                <w:rFonts w:hint="eastAsia" w:ascii="宋体" w:hAnsi="宋体" w:cs="宋体"/>
                <w:sz w:val="18"/>
                <w:szCs w:val="18"/>
              </w:rPr>
              <w:t>体育与健康</w:t>
            </w:r>
          </w:p>
        </w:tc>
        <w:tc>
          <w:tcPr>
            <w:tcW w:w="2410" w:type="dxa"/>
            <w:tcBorders>
              <w:top w:val="single" w:color="auto" w:sz="4" w:space="0"/>
              <w:left w:val="single" w:color="auto" w:sz="4" w:space="0"/>
              <w:bottom w:val="single" w:color="auto" w:sz="4" w:space="0"/>
              <w:right w:val="single" w:color="auto" w:sz="4" w:space="0"/>
            </w:tcBorders>
            <w:vAlign w:val="center"/>
          </w:tcPr>
          <w:p w14:paraId="6826AB67">
            <w:pPr>
              <w:rPr>
                <w:rFonts w:ascii="宋体" w:hAnsi="宋体" w:cs="宋体"/>
                <w:sz w:val="18"/>
                <w:szCs w:val="18"/>
              </w:rPr>
            </w:pPr>
            <w:r>
              <w:rPr>
                <w:rFonts w:hint="eastAsia" w:ascii="宋体" w:hAnsi="宋体" w:cs="宋体"/>
                <w:sz w:val="18"/>
                <w:szCs w:val="18"/>
              </w:rPr>
              <w:t>坚持以“健康第一”的思想为导向，培养学生自主体育意识和体育行为为目标；</w:t>
            </w:r>
          </w:p>
          <w:p w14:paraId="57223AD0">
            <w:pPr>
              <w:rPr>
                <w:rFonts w:ascii="宋体" w:hAnsi="宋体" w:cs="宋体"/>
                <w:sz w:val="18"/>
                <w:szCs w:val="18"/>
              </w:rPr>
            </w:pPr>
            <w:r>
              <w:rPr>
                <w:rFonts w:hint="eastAsia" w:ascii="宋体" w:hAnsi="宋体" w:cs="宋体"/>
                <w:sz w:val="18"/>
                <w:szCs w:val="18"/>
              </w:rPr>
              <w:t>使学生熟练掌握1-2项以上体育健身的手段和方法，树立终身体育的思想，成为中国传统体育的传播者和社会体育的积极参加者</w:t>
            </w:r>
          </w:p>
        </w:tc>
        <w:tc>
          <w:tcPr>
            <w:tcW w:w="1997" w:type="dxa"/>
            <w:tcBorders>
              <w:top w:val="single" w:color="auto" w:sz="4" w:space="0"/>
              <w:left w:val="single" w:color="auto" w:sz="4" w:space="0"/>
              <w:bottom w:val="single" w:color="auto" w:sz="4" w:space="0"/>
              <w:right w:val="single" w:color="auto" w:sz="4" w:space="0"/>
            </w:tcBorders>
            <w:vAlign w:val="center"/>
          </w:tcPr>
          <w:p w14:paraId="7CD289BC">
            <w:pPr>
              <w:rPr>
                <w:rFonts w:ascii="宋体" w:hAnsi="宋体" w:cs="宋体"/>
                <w:sz w:val="18"/>
                <w:szCs w:val="18"/>
              </w:rPr>
            </w:pPr>
            <w:r>
              <w:rPr>
                <w:rFonts w:hint="eastAsia" w:ascii="宋体" w:hAnsi="宋体" w:cs="宋体"/>
                <w:sz w:val="18"/>
                <w:szCs w:val="18"/>
              </w:rPr>
              <w:t>田径、篮球、武术、体育舞蹈、健身健美、乒乓球足球、排球、羽毛球、网球</w:t>
            </w:r>
          </w:p>
        </w:tc>
        <w:tc>
          <w:tcPr>
            <w:tcW w:w="1692" w:type="dxa"/>
            <w:tcBorders>
              <w:top w:val="single" w:color="auto" w:sz="4" w:space="0"/>
              <w:left w:val="single" w:color="auto" w:sz="4" w:space="0"/>
              <w:bottom w:val="single" w:color="auto" w:sz="4" w:space="0"/>
              <w:right w:val="single" w:color="auto" w:sz="4" w:space="0"/>
            </w:tcBorders>
            <w:vAlign w:val="center"/>
          </w:tcPr>
          <w:p w14:paraId="408356C7">
            <w:pPr>
              <w:rPr>
                <w:rFonts w:ascii="宋体" w:hAnsi="宋体" w:cs="宋体"/>
                <w:sz w:val="18"/>
                <w:szCs w:val="18"/>
              </w:rPr>
            </w:pPr>
            <w:r>
              <w:rPr>
                <w:rFonts w:hint="eastAsia" w:ascii="宋体" w:hAnsi="宋体" w:cs="宋体"/>
                <w:sz w:val="18"/>
                <w:szCs w:val="18"/>
              </w:rPr>
              <w:t>坚持体育课堂正常教学和课外体育活动相结合，坚持教师的主导作用，重视教学内容的科学性、实用性和针对性；重视体育信息技术、体育选修课、体育社团建设，运动队建设的管理，积极开展学生课外体育活动</w:t>
            </w:r>
          </w:p>
        </w:tc>
      </w:tr>
      <w:tr w14:paraId="79765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145E2DEA">
            <w:pPr>
              <w:rPr>
                <w:rFonts w:ascii="宋体" w:hAnsi="宋体" w:cs="宋体"/>
                <w:sz w:val="18"/>
                <w:szCs w:val="18"/>
              </w:rPr>
            </w:pPr>
            <w:r>
              <w:rPr>
                <w:rFonts w:hint="eastAsia" w:ascii="宋体" w:hAnsi="宋体" w:cs="宋体"/>
                <w:sz w:val="18"/>
                <w:szCs w:val="18"/>
              </w:rPr>
              <w:t>12</w:t>
            </w:r>
          </w:p>
        </w:tc>
        <w:tc>
          <w:tcPr>
            <w:tcW w:w="709" w:type="dxa"/>
            <w:vMerge w:val="continue"/>
            <w:tcBorders>
              <w:left w:val="single" w:color="auto" w:sz="4" w:space="0"/>
              <w:right w:val="single" w:color="auto" w:sz="4" w:space="0"/>
            </w:tcBorders>
            <w:vAlign w:val="center"/>
          </w:tcPr>
          <w:p w14:paraId="752E79BF">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0F451054">
            <w:pPr>
              <w:rPr>
                <w:rFonts w:ascii="宋体" w:hAnsi="宋体" w:cs="宋体"/>
                <w:sz w:val="18"/>
                <w:szCs w:val="18"/>
              </w:rPr>
            </w:pPr>
            <w:r>
              <w:rPr>
                <w:rFonts w:hint="eastAsia" w:ascii="宋体" w:hAnsi="宋体" w:cs="宋体"/>
                <w:sz w:val="18"/>
                <w:szCs w:val="18"/>
              </w:rPr>
              <w:t>大学生职业发展与就业创业教育</w:t>
            </w:r>
          </w:p>
        </w:tc>
        <w:tc>
          <w:tcPr>
            <w:tcW w:w="2410" w:type="dxa"/>
            <w:tcBorders>
              <w:top w:val="single" w:color="auto" w:sz="4" w:space="0"/>
              <w:left w:val="single" w:color="auto" w:sz="4" w:space="0"/>
              <w:bottom w:val="single" w:color="auto" w:sz="4" w:space="0"/>
              <w:right w:val="single" w:color="auto" w:sz="4" w:space="0"/>
            </w:tcBorders>
            <w:vAlign w:val="center"/>
          </w:tcPr>
          <w:p w14:paraId="49718B0A">
            <w:pPr>
              <w:rPr>
                <w:rFonts w:ascii="宋体" w:hAnsi="宋体" w:cs="宋体"/>
                <w:sz w:val="18"/>
                <w:szCs w:val="18"/>
              </w:rPr>
            </w:pPr>
            <w:r>
              <w:rPr>
                <w:rFonts w:hint="eastAsia" w:ascii="宋体" w:hAnsi="宋体" w:cs="宋体"/>
                <w:sz w:val="18"/>
                <w:szCs w:val="18"/>
              </w:rPr>
              <w:t>本课程旨在帮助学生树立科学的就业态度和就业观念，激发学生创新创业的意识，在掌握求职、面试技巧和开展项目选择、制定商业计划书等的基础上提高就业、创业的能力，引导学生把自己的职业生涯与社会发展和国家需要相结合，在创造自我价值的过程中创造更大的社会价值</w:t>
            </w:r>
          </w:p>
        </w:tc>
        <w:tc>
          <w:tcPr>
            <w:tcW w:w="1997" w:type="dxa"/>
            <w:tcBorders>
              <w:top w:val="single" w:color="auto" w:sz="4" w:space="0"/>
              <w:left w:val="single" w:color="auto" w:sz="4" w:space="0"/>
              <w:bottom w:val="single" w:color="auto" w:sz="4" w:space="0"/>
              <w:right w:val="single" w:color="auto" w:sz="4" w:space="0"/>
            </w:tcBorders>
            <w:vAlign w:val="center"/>
          </w:tcPr>
          <w:p w14:paraId="6395E441">
            <w:pPr>
              <w:rPr>
                <w:rFonts w:ascii="宋体" w:hAnsi="宋体" w:cs="宋体"/>
                <w:sz w:val="18"/>
                <w:szCs w:val="18"/>
              </w:rPr>
            </w:pPr>
            <w:r>
              <w:rPr>
                <w:rFonts w:hint="eastAsia" w:ascii="宋体" w:hAnsi="宋体" w:cs="宋体"/>
                <w:sz w:val="18"/>
                <w:szCs w:val="18"/>
              </w:rPr>
              <w:t>就业形势与政策、就业前的准备、求职与面试、就业法律保护、入职与发展、创新创业教育</w:t>
            </w:r>
          </w:p>
        </w:tc>
        <w:tc>
          <w:tcPr>
            <w:tcW w:w="1692" w:type="dxa"/>
            <w:tcBorders>
              <w:top w:val="single" w:color="auto" w:sz="4" w:space="0"/>
              <w:left w:val="single" w:color="auto" w:sz="4" w:space="0"/>
              <w:bottom w:val="single" w:color="auto" w:sz="4" w:space="0"/>
              <w:right w:val="single" w:color="auto" w:sz="4" w:space="0"/>
            </w:tcBorders>
            <w:vAlign w:val="center"/>
          </w:tcPr>
          <w:p w14:paraId="5240F7C0">
            <w:pPr>
              <w:rPr>
                <w:rFonts w:ascii="宋体" w:hAnsi="宋体" w:cs="宋体"/>
                <w:sz w:val="18"/>
                <w:szCs w:val="18"/>
              </w:rPr>
            </w:pPr>
            <w:r>
              <w:rPr>
                <w:rFonts w:hint="eastAsia" w:ascii="宋体" w:hAnsi="宋体" w:cs="宋体"/>
                <w:sz w:val="18"/>
                <w:szCs w:val="18"/>
              </w:rPr>
              <w:t>全面落实教育部《大学生职业发展和就业指导课程教学要求》，综合运用知识讲授、案例分析、情景模拟、社会调查和实践实习等多种形式。理论联系实际，加强课堂训练和课外指导的结合。注重网络教学手段的运用和学生实际操作的训练，避免纸上谈兵</w:t>
            </w:r>
          </w:p>
        </w:tc>
      </w:tr>
      <w:tr w14:paraId="68584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2DC71E9D">
            <w:pPr>
              <w:rPr>
                <w:rFonts w:ascii="宋体" w:hAnsi="宋体" w:cs="宋体"/>
                <w:sz w:val="18"/>
                <w:szCs w:val="18"/>
              </w:rPr>
            </w:pPr>
            <w:r>
              <w:rPr>
                <w:rFonts w:hint="eastAsia" w:ascii="宋体" w:hAnsi="宋体" w:cs="宋体"/>
                <w:sz w:val="18"/>
                <w:szCs w:val="18"/>
              </w:rPr>
              <w:t>13</w:t>
            </w:r>
          </w:p>
        </w:tc>
        <w:tc>
          <w:tcPr>
            <w:tcW w:w="709" w:type="dxa"/>
            <w:vMerge w:val="continue"/>
            <w:tcBorders>
              <w:left w:val="single" w:color="auto" w:sz="4" w:space="0"/>
              <w:right w:val="single" w:color="auto" w:sz="4" w:space="0"/>
            </w:tcBorders>
            <w:vAlign w:val="center"/>
          </w:tcPr>
          <w:p w14:paraId="24F22368">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26252B0A">
            <w:pPr>
              <w:rPr>
                <w:rFonts w:ascii="宋体" w:hAnsi="宋体" w:cs="宋体"/>
                <w:sz w:val="18"/>
                <w:szCs w:val="18"/>
              </w:rPr>
            </w:pPr>
            <w:r>
              <w:rPr>
                <w:rFonts w:hint="eastAsia" w:ascii="宋体" w:hAnsi="宋体" w:cs="宋体"/>
                <w:sz w:val="18"/>
                <w:szCs w:val="18"/>
              </w:rPr>
              <w:t>创新创业教育</w:t>
            </w:r>
          </w:p>
        </w:tc>
        <w:tc>
          <w:tcPr>
            <w:tcW w:w="2410" w:type="dxa"/>
            <w:tcBorders>
              <w:top w:val="single" w:color="auto" w:sz="4" w:space="0"/>
              <w:left w:val="single" w:color="auto" w:sz="4" w:space="0"/>
              <w:bottom w:val="single" w:color="auto" w:sz="4" w:space="0"/>
              <w:right w:val="single" w:color="auto" w:sz="4" w:space="0"/>
            </w:tcBorders>
            <w:vAlign w:val="center"/>
          </w:tcPr>
          <w:p w14:paraId="47D0B57F">
            <w:pPr>
              <w:rPr>
                <w:rFonts w:ascii="宋体" w:hAnsi="宋体" w:cs="宋体"/>
                <w:sz w:val="18"/>
                <w:szCs w:val="18"/>
              </w:rPr>
            </w:pPr>
            <w:r>
              <w:rPr>
                <w:rFonts w:hint="eastAsia" w:ascii="宋体" w:hAnsi="宋体" w:cs="宋体"/>
                <w:sz w:val="18"/>
                <w:szCs w:val="18"/>
              </w:rPr>
              <w:t>掌握开展创业活动所需要的基本知识。认知创业的基本内涵和创业活动的特殊性，辨证地认识和分析创业者、创业机会、创业资源、创业计划和创业项目。</w:t>
            </w:r>
          </w:p>
          <w:p w14:paraId="041949F4">
            <w:pPr>
              <w:rPr>
                <w:rFonts w:ascii="宋体" w:hAnsi="宋体" w:cs="宋体"/>
                <w:sz w:val="18"/>
                <w:szCs w:val="18"/>
              </w:rPr>
            </w:pPr>
            <w:r>
              <w:rPr>
                <w:rFonts w:hint="eastAsia" w:ascii="宋体" w:hAnsi="宋体" w:cs="宋体"/>
                <w:sz w:val="18"/>
                <w:szCs w:val="18"/>
              </w:rPr>
              <w:t>使学生具备必要的创业能力。掌握创业资源整合与创业计划撰写的方法,熟悉新企业的开办流程与管理，提高创办和管理企业的综合素质和能力。</w:t>
            </w:r>
          </w:p>
        </w:tc>
        <w:tc>
          <w:tcPr>
            <w:tcW w:w="1997" w:type="dxa"/>
            <w:tcBorders>
              <w:top w:val="single" w:color="auto" w:sz="4" w:space="0"/>
              <w:left w:val="single" w:color="auto" w:sz="4" w:space="0"/>
              <w:bottom w:val="single" w:color="auto" w:sz="4" w:space="0"/>
              <w:right w:val="single" w:color="auto" w:sz="4" w:space="0"/>
            </w:tcBorders>
            <w:vAlign w:val="center"/>
          </w:tcPr>
          <w:p w14:paraId="7AE009F5">
            <w:pPr>
              <w:rPr>
                <w:rFonts w:ascii="宋体" w:hAnsi="宋体" w:cs="宋体"/>
                <w:sz w:val="18"/>
                <w:szCs w:val="18"/>
              </w:rPr>
            </w:pPr>
            <w:r>
              <w:rPr>
                <w:rFonts w:hint="eastAsia" w:ascii="宋体" w:hAnsi="宋体" w:cs="宋体"/>
                <w:sz w:val="18"/>
                <w:szCs w:val="18"/>
              </w:rPr>
              <w:t>创新创业概述、创造性思维、创新方法和创新思维训练、创业机会与创业风险、创业团队的组建与创业资源的融合、商业模式、创业计划与项目路演</w:t>
            </w:r>
          </w:p>
        </w:tc>
        <w:tc>
          <w:tcPr>
            <w:tcW w:w="1692" w:type="dxa"/>
            <w:tcBorders>
              <w:top w:val="single" w:color="auto" w:sz="4" w:space="0"/>
              <w:left w:val="single" w:color="auto" w:sz="4" w:space="0"/>
              <w:bottom w:val="single" w:color="auto" w:sz="4" w:space="0"/>
              <w:right w:val="single" w:color="auto" w:sz="4" w:space="0"/>
            </w:tcBorders>
            <w:vAlign w:val="center"/>
          </w:tcPr>
          <w:p w14:paraId="1F5B0218">
            <w:pPr>
              <w:rPr>
                <w:rFonts w:ascii="宋体" w:hAnsi="宋体" w:cs="宋体"/>
                <w:sz w:val="18"/>
                <w:szCs w:val="18"/>
              </w:rPr>
            </w:pPr>
            <w:r>
              <w:rPr>
                <w:rFonts w:hint="eastAsia" w:ascii="宋体" w:hAnsi="宋体" w:cs="宋体"/>
                <w:sz w:val="18"/>
                <w:szCs w:val="18"/>
              </w:rPr>
              <w:t>3使学生树立科学的创业观。主动适应国家经济社会发展和人的全面发展需求，正确理解创业与职业生涯发展的关系，自觉遵循创业规律，积极投身创业实践</w:t>
            </w:r>
          </w:p>
        </w:tc>
      </w:tr>
      <w:tr w14:paraId="6AC8F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1F7B011F">
            <w:pPr>
              <w:rPr>
                <w:rFonts w:ascii="宋体" w:hAnsi="宋体" w:cs="宋体"/>
                <w:sz w:val="18"/>
                <w:szCs w:val="18"/>
              </w:rPr>
            </w:pPr>
            <w:r>
              <w:rPr>
                <w:rFonts w:hint="eastAsia" w:ascii="宋体" w:hAnsi="宋体" w:cs="宋体"/>
                <w:sz w:val="18"/>
                <w:szCs w:val="18"/>
              </w:rPr>
              <w:t>14</w:t>
            </w:r>
          </w:p>
        </w:tc>
        <w:tc>
          <w:tcPr>
            <w:tcW w:w="709" w:type="dxa"/>
            <w:vMerge w:val="continue"/>
            <w:tcBorders>
              <w:left w:val="single" w:color="auto" w:sz="4" w:space="0"/>
              <w:right w:val="single" w:color="auto" w:sz="4" w:space="0"/>
            </w:tcBorders>
            <w:vAlign w:val="center"/>
          </w:tcPr>
          <w:p w14:paraId="78951093">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49CBC77B">
            <w:pPr>
              <w:rPr>
                <w:rFonts w:ascii="宋体" w:hAnsi="宋体" w:cs="宋体"/>
                <w:sz w:val="18"/>
                <w:szCs w:val="18"/>
              </w:rPr>
            </w:pPr>
            <w:r>
              <w:rPr>
                <w:rFonts w:hint="eastAsia" w:ascii="宋体" w:hAnsi="宋体" w:cs="宋体"/>
                <w:sz w:val="18"/>
                <w:szCs w:val="18"/>
              </w:rPr>
              <w:t>大学生心理健康教育</w:t>
            </w:r>
          </w:p>
        </w:tc>
        <w:tc>
          <w:tcPr>
            <w:tcW w:w="2410" w:type="dxa"/>
            <w:tcBorders>
              <w:top w:val="single" w:color="auto" w:sz="4" w:space="0"/>
              <w:left w:val="single" w:color="auto" w:sz="4" w:space="0"/>
              <w:bottom w:val="single" w:color="auto" w:sz="4" w:space="0"/>
              <w:right w:val="single" w:color="auto" w:sz="4" w:space="0"/>
            </w:tcBorders>
            <w:vAlign w:val="center"/>
          </w:tcPr>
          <w:p w14:paraId="3EE2EE03">
            <w:pPr>
              <w:rPr>
                <w:rFonts w:ascii="宋体" w:hAnsi="宋体" w:cs="宋体"/>
                <w:sz w:val="18"/>
                <w:szCs w:val="18"/>
              </w:rPr>
            </w:pPr>
            <w:r>
              <w:rPr>
                <w:rFonts w:hint="eastAsia" w:ascii="宋体" w:hAnsi="宋体" w:cs="宋体"/>
                <w:sz w:val="18"/>
                <w:szCs w:val="18"/>
              </w:rPr>
              <w:t>以“健康”为依据的大学生心理健康维持性目标；以“成长”为核心的大学生心理发展性目标；以“幸福”为目的的大学生心理素质指导性目标；以“成才”为要旨的大学生心理引导性目标</w:t>
            </w:r>
          </w:p>
        </w:tc>
        <w:tc>
          <w:tcPr>
            <w:tcW w:w="1997" w:type="dxa"/>
            <w:tcBorders>
              <w:top w:val="single" w:color="auto" w:sz="4" w:space="0"/>
              <w:left w:val="single" w:color="auto" w:sz="4" w:space="0"/>
              <w:bottom w:val="single" w:color="auto" w:sz="4" w:space="0"/>
              <w:right w:val="single" w:color="auto" w:sz="4" w:space="0"/>
            </w:tcBorders>
            <w:vAlign w:val="center"/>
          </w:tcPr>
          <w:p w14:paraId="5038A832">
            <w:pPr>
              <w:rPr>
                <w:rFonts w:ascii="宋体" w:hAnsi="宋体" w:cs="宋体"/>
                <w:sz w:val="18"/>
                <w:szCs w:val="18"/>
              </w:rPr>
            </w:pPr>
            <w:r>
              <w:rPr>
                <w:rFonts w:hint="eastAsia" w:ascii="宋体" w:hAnsi="宋体" w:cs="宋体"/>
                <w:sz w:val="18"/>
                <w:szCs w:val="18"/>
              </w:rPr>
              <w:t>心理健康维护</w:t>
            </w:r>
          </w:p>
          <w:p w14:paraId="72B45D9C">
            <w:pPr>
              <w:rPr>
                <w:rFonts w:ascii="宋体" w:hAnsi="宋体" w:cs="宋体"/>
                <w:sz w:val="18"/>
                <w:szCs w:val="18"/>
              </w:rPr>
            </w:pPr>
            <w:r>
              <w:rPr>
                <w:rFonts w:hint="eastAsia" w:ascii="宋体" w:hAnsi="宋体" w:cs="宋体"/>
                <w:sz w:val="18"/>
                <w:szCs w:val="18"/>
              </w:rPr>
              <w:t>心理发展成熟</w:t>
            </w:r>
          </w:p>
          <w:p w14:paraId="39F8AE25">
            <w:pPr>
              <w:rPr>
                <w:rFonts w:ascii="宋体" w:hAnsi="宋体" w:cs="宋体"/>
                <w:sz w:val="18"/>
                <w:szCs w:val="18"/>
              </w:rPr>
            </w:pPr>
            <w:r>
              <w:rPr>
                <w:rFonts w:hint="eastAsia" w:ascii="宋体" w:hAnsi="宋体" w:cs="宋体"/>
                <w:sz w:val="18"/>
                <w:szCs w:val="18"/>
              </w:rPr>
              <w:t>心理素质培养</w:t>
            </w:r>
          </w:p>
          <w:p w14:paraId="4C9EF1F7">
            <w:pPr>
              <w:rPr>
                <w:rFonts w:ascii="宋体" w:hAnsi="宋体" w:cs="宋体"/>
                <w:sz w:val="18"/>
                <w:szCs w:val="18"/>
              </w:rPr>
            </w:pPr>
            <w:r>
              <w:rPr>
                <w:rFonts w:hint="eastAsia" w:ascii="宋体" w:hAnsi="宋体" w:cs="宋体"/>
                <w:sz w:val="18"/>
                <w:szCs w:val="18"/>
              </w:rPr>
              <w:t>积极人格铸造</w:t>
            </w:r>
          </w:p>
          <w:p w14:paraId="217326A6">
            <w:pPr>
              <w:rPr>
                <w:rFonts w:ascii="宋体" w:hAnsi="宋体" w:cs="宋体"/>
                <w:sz w:val="18"/>
                <w:szCs w:val="18"/>
              </w:rPr>
            </w:pPr>
            <w:r>
              <w:rPr>
                <w:rFonts w:hint="eastAsia" w:ascii="宋体" w:hAnsi="宋体" w:cs="宋体"/>
                <w:sz w:val="18"/>
                <w:szCs w:val="18"/>
              </w:rPr>
              <w:t>大学生心理素质</w:t>
            </w:r>
          </w:p>
        </w:tc>
        <w:tc>
          <w:tcPr>
            <w:tcW w:w="1692" w:type="dxa"/>
            <w:tcBorders>
              <w:top w:val="single" w:color="auto" w:sz="4" w:space="0"/>
              <w:left w:val="single" w:color="auto" w:sz="4" w:space="0"/>
              <w:bottom w:val="single" w:color="auto" w:sz="4" w:space="0"/>
              <w:right w:val="single" w:color="auto" w:sz="4" w:space="0"/>
            </w:tcBorders>
            <w:vAlign w:val="center"/>
          </w:tcPr>
          <w:p w14:paraId="3143C64A">
            <w:pPr>
              <w:rPr>
                <w:rFonts w:ascii="宋体" w:hAnsi="宋体" w:cs="宋体"/>
                <w:sz w:val="18"/>
                <w:szCs w:val="18"/>
              </w:rPr>
            </w:pPr>
            <w:r>
              <w:rPr>
                <w:rFonts w:hint="eastAsia" w:ascii="宋体" w:hAnsi="宋体" w:cs="宋体"/>
                <w:sz w:val="18"/>
                <w:szCs w:val="18"/>
              </w:rPr>
              <w:t>分十四个专题开展教学，采用案例分析、课堂讨论、心理训练等多种教学形式，努力建构教师指导下的“互动--领悟--提高”教学模式</w:t>
            </w:r>
          </w:p>
        </w:tc>
      </w:tr>
      <w:tr w14:paraId="77340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shd w:val="clear" w:color="auto" w:fill="auto"/>
            <w:vAlign w:val="center"/>
          </w:tcPr>
          <w:p w14:paraId="163A1951">
            <w:pPr>
              <w:rPr>
                <w:rFonts w:ascii="宋体" w:hAnsi="宋体" w:cs="宋体"/>
                <w:sz w:val="18"/>
                <w:szCs w:val="18"/>
              </w:rPr>
            </w:pPr>
            <w:r>
              <w:rPr>
                <w:rFonts w:hint="eastAsia" w:ascii="宋体" w:hAnsi="宋体" w:cs="宋体"/>
                <w:sz w:val="18"/>
                <w:szCs w:val="18"/>
              </w:rPr>
              <w:t>15</w:t>
            </w:r>
          </w:p>
        </w:tc>
        <w:tc>
          <w:tcPr>
            <w:tcW w:w="709" w:type="dxa"/>
            <w:vMerge w:val="continue"/>
            <w:tcBorders>
              <w:left w:val="single" w:color="auto" w:sz="4" w:space="0"/>
              <w:right w:val="single" w:color="auto" w:sz="4" w:space="0"/>
            </w:tcBorders>
            <w:shd w:val="clear" w:color="auto" w:fill="auto"/>
            <w:vAlign w:val="center"/>
          </w:tcPr>
          <w:p w14:paraId="7D5865BC">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3A6770B9">
            <w:pPr>
              <w:rPr>
                <w:rFonts w:ascii="宋体" w:hAnsi="宋体" w:cs="宋体"/>
                <w:sz w:val="18"/>
                <w:szCs w:val="18"/>
              </w:rPr>
            </w:pPr>
            <w:r>
              <w:rPr>
                <w:rFonts w:hint="eastAsia" w:ascii="宋体" w:hAnsi="宋体" w:cs="宋体"/>
                <w:sz w:val="18"/>
                <w:szCs w:val="18"/>
              </w:rPr>
              <w:t>劳动教育</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1E8304EE">
            <w:pPr>
              <w:shd w:val="clear" w:color="auto" w:fill="FFFFFF"/>
              <w:rPr>
                <w:sz w:val="18"/>
                <w:szCs w:val="18"/>
              </w:rPr>
            </w:pPr>
            <w:r>
              <w:rPr>
                <w:sz w:val="18"/>
                <w:szCs w:val="18"/>
              </w:rPr>
              <w:t>树立正确的劳动观念。</w:t>
            </w:r>
          </w:p>
          <w:p w14:paraId="468CEC8A">
            <w:pPr>
              <w:shd w:val="clear" w:color="auto" w:fill="FFFFFF"/>
              <w:rPr>
                <w:sz w:val="18"/>
                <w:szCs w:val="18"/>
              </w:rPr>
            </w:pPr>
            <w:r>
              <w:rPr>
                <w:sz w:val="18"/>
                <w:szCs w:val="18"/>
              </w:rPr>
              <w:t>具有必备的劳动能力。</w:t>
            </w:r>
          </w:p>
          <w:p w14:paraId="16D4B822">
            <w:pPr>
              <w:shd w:val="clear" w:color="auto" w:fill="FFFFFF"/>
              <w:rPr>
                <w:sz w:val="18"/>
                <w:szCs w:val="18"/>
              </w:rPr>
            </w:pPr>
            <w:r>
              <w:rPr>
                <w:sz w:val="18"/>
                <w:szCs w:val="18"/>
              </w:rPr>
              <w:t>培育积极的劳动精神。</w:t>
            </w:r>
          </w:p>
          <w:p w14:paraId="04750BFD">
            <w:pPr>
              <w:rPr>
                <w:rFonts w:ascii="宋体" w:hAnsi="宋体" w:cs="宋体"/>
                <w:sz w:val="18"/>
                <w:szCs w:val="18"/>
              </w:rPr>
            </w:pPr>
            <w:r>
              <w:rPr>
                <w:sz w:val="18"/>
                <w:szCs w:val="18"/>
              </w:rPr>
              <w:t>（养成良好的劳动习惯和品质。</w:t>
            </w:r>
          </w:p>
        </w:tc>
        <w:tc>
          <w:tcPr>
            <w:tcW w:w="1997" w:type="dxa"/>
            <w:tcBorders>
              <w:top w:val="single" w:color="auto" w:sz="4" w:space="0"/>
              <w:left w:val="single" w:color="auto" w:sz="4" w:space="0"/>
              <w:bottom w:val="single" w:color="auto" w:sz="4" w:space="0"/>
              <w:right w:val="single" w:color="auto" w:sz="4" w:space="0"/>
            </w:tcBorders>
            <w:shd w:val="clear" w:color="auto" w:fill="auto"/>
            <w:vAlign w:val="center"/>
          </w:tcPr>
          <w:p w14:paraId="6B299D13">
            <w:pPr>
              <w:rPr>
                <w:rFonts w:ascii="宋体" w:hAnsi="宋体" w:cs="宋体"/>
                <w:sz w:val="18"/>
                <w:szCs w:val="18"/>
              </w:rPr>
            </w:pPr>
            <w:r>
              <w:rPr>
                <w:rFonts w:ascii="宋体" w:hAnsi="宋体"/>
                <w:sz w:val="18"/>
                <w:szCs w:val="18"/>
              </w:rPr>
              <w:t>劳动精神、劳模精神、工匠精神、劳动组织、劳动安全和劳动法规等；</w:t>
            </w:r>
            <w:r>
              <w:rPr>
                <w:rFonts w:hint="eastAsia" w:ascii="宋体" w:hAnsi="宋体" w:cs="宋体"/>
                <w:sz w:val="18"/>
                <w:szCs w:val="18"/>
              </w:rPr>
              <w:t>日常生活劳动、生产劳动和服务性劳动中的知识、技能与价值观。</w:t>
            </w:r>
          </w:p>
        </w:tc>
        <w:tc>
          <w:tcPr>
            <w:tcW w:w="1692" w:type="dxa"/>
            <w:tcBorders>
              <w:top w:val="single" w:color="auto" w:sz="4" w:space="0"/>
              <w:left w:val="single" w:color="auto" w:sz="4" w:space="0"/>
              <w:bottom w:val="single" w:color="auto" w:sz="4" w:space="0"/>
              <w:right w:val="single" w:color="auto" w:sz="4" w:space="0"/>
            </w:tcBorders>
            <w:shd w:val="clear" w:color="auto" w:fill="auto"/>
            <w:vAlign w:val="center"/>
          </w:tcPr>
          <w:p w14:paraId="4AC05990">
            <w:pPr>
              <w:rPr>
                <w:rFonts w:ascii="宋体" w:hAnsi="宋体" w:cs="宋体"/>
                <w:sz w:val="18"/>
                <w:szCs w:val="18"/>
              </w:rPr>
            </w:pPr>
            <w:r>
              <w:rPr>
                <w:rFonts w:hint="eastAsia" w:ascii="宋体" w:hAnsi="宋体" w:cs="宋体"/>
                <w:sz w:val="18"/>
                <w:szCs w:val="18"/>
              </w:rPr>
              <w:t>持续开展日常生活劳动，自我管理生活，提高劳动自立自强的意识和能力；定期开展校内外公益服务性劳动，培育社会公德，厚植爱国爱民的情怀；依托实习实训，参与真实的生产劳动和服务性劳动。</w:t>
            </w:r>
          </w:p>
          <w:p w14:paraId="05AD9865">
            <w:pPr>
              <w:rPr>
                <w:rFonts w:ascii="宋体" w:hAnsi="宋体" w:cs="宋体"/>
                <w:sz w:val="18"/>
                <w:szCs w:val="18"/>
              </w:rPr>
            </w:pPr>
          </w:p>
        </w:tc>
      </w:tr>
      <w:tr w14:paraId="1481D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687C17DC">
            <w:pPr>
              <w:rPr>
                <w:rFonts w:ascii="宋体" w:hAnsi="宋体" w:cs="宋体"/>
                <w:sz w:val="18"/>
                <w:szCs w:val="18"/>
              </w:rPr>
            </w:pPr>
            <w:r>
              <w:rPr>
                <w:rFonts w:hint="eastAsia" w:ascii="宋体" w:hAnsi="宋体" w:cs="宋体"/>
                <w:sz w:val="18"/>
                <w:szCs w:val="18"/>
              </w:rPr>
              <w:t>16</w:t>
            </w:r>
          </w:p>
        </w:tc>
        <w:tc>
          <w:tcPr>
            <w:tcW w:w="709" w:type="dxa"/>
            <w:vMerge w:val="continue"/>
            <w:tcBorders>
              <w:left w:val="single" w:color="auto" w:sz="4" w:space="0"/>
              <w:right w:val="single" w:color="auto" w:sz="4" w:space="0"/>
            </w:tcBorders>
            <w:vAlign w:val="center"/>
          </w:tcPr>
          <w:p w14:paraId="1FBD0078">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7B7EC339">
            <w:pPr>
              <w:rPr>
                <w:rFonts w:ascii="宋体" w:hAnsi="宋体" w:cs="宋体"/>
                <w:sz w:val="18"/>
                <w:szCs w:val="18"/>
              </w:rPr>
            </w:pPr>
            <w:r>
              <w:rPr>
                <w:rFonts w:hint="eastAsia" w:ascii="宋体" w:hAnsi="宋体" w:cs="宋体"/>
                <w:sz w:val="18"/>
                <w:szCs w:val="18"/>
              </w:rPr>
              <w:t>美育</w:t>
            </w:r>
          </w:p>
        </w:tc>
        <w:tc>
          <w:tcPr>
            <w:tcW w:w="2410" w:type="dxa"/>
            <w:tcBorders>
              <w:top w:val="single" w:color="auto" w:sz="4" w:space="0"/>
              <w:left w:val="single" w:color="auto" w:sz="4" w:space="0"/>
              <w:bottom w:val="single" w:color="auto" w:sz="4" w:space="0"/>
              <w:right w:val="single" w:color="auto" w:sz="4" w:space="0"/>
            </w:tcBorders>
            <w:vAlign w:val="center"/>
          </w:tcPr>
          <w:p w14:paraId="23530759">
            <w:pPr>
              <w:rPr>
                <w:rFonts w:ascii="宋体" w:hAnsi="宋体" w:cs="宋体"/>
                <w:sz w:val="18"/>
                <w:szCs w:val="18"/>
              </w:rPr>
            </w:pPr>
            <w:r>
              <w:rPr>
                <w:rFonts w:hint="eastAsia" w:ascii="宋体" w:hAnsi="宋体" w:cs="宋体"/>
                <w:sz w:val="18"/>
                <w:szCs w:val="18"/>
              </w:rPr>
              <w:t>系统地了解美学的基本原理，以及美育的意义、任务和途径，从而初步树立正确、进步的审美观，培养高尚、健康的审美理想和审美情趣，发展对美的事物的感受力、鉴赏力、创造力，提高在审美欣赏活动和审美创造活动中陶冶情操、完善人格、进行自我教育的自觉性。</w:t>
            </w:r>
          </w:p>
        </w:tc>
        <w:tc>
          <w:tcPr>
            <w:tcW w:w="1997" w:type="dxa"/>
            <w:tcBorders>
              <w:top w:val="single" w:color="auto" w:sz="4" w:space="0"/>
              <w:left w:val="single" w:color="auto" w:sz="4" w:space="0"/>
              <w:bottom w:val="single" w:color="auto" w:sz="4" w:space="0"/>
              <w:right w:val="single" w:color="auto" w:sz="4" w:space="0"/>
            </w:tcBorders>
            <w:vAlign w:val="center"/>
          </w:tcPr>
          <w:p w14:paraId="2C306A25">
            <w:pPr>
              <w:rPr>
                <w:rFonts w:ascii="宋体" w:hAnsi="宋体" w:cs="宋体"/>
                <w:sz w:val="18"/>
                <w:szCs w:val="18"/>
              </w:rPr>
            </w:pPr>
            <w:r>
              <w:rPr>
                <w:rFonts w:hint="eastAsia" w:ascii="宋体" w:hAnsi="宋体" w:cs="宋体"/>
                <w:sz w:val="18"/>
                <w:szCs w:val="18"/>
              </w:rPr>
              <w:t>绪论 培养全面发展的一代新人；人类美化自身的学科；美是什么第三章 审美门户；审美范畴；审美意识；</w:t>
            </w:r>
            <w:r>
              <w:rPr>
                <w:rFonts w:ascii="宋体" w:hAnsi="宋体" w:cs="宋体"/>
                <w:sz w:val="18"/>
                <w:szCs w:val="18"/>
              </w:rPr>
              <w:t>审美心理</w:t>
            </w:r>
            <w:r>
              <w:rPr>
                <w:rFonts w:hint="eastAsia" w:ascii="宋体" w:hAnsi="宋体" w:cs="宋体"/>
                <w:sz w:val="18"/>
                <w:szCs w:val="18"/>
              </w:rPr>
              <w:t>；</w:t>
            </w:r>
            <w:r>
              <w:rPr>
                <w:rFonts w:ascii="宋体" w:hAnsi="宋体" w:cs="宋体"/>
                <w:sz w:val="18"/>
                <w:szCs w:val="18"/>
              </w:rPr>
              <w:t>自然审美</w:t>
            </w:r>
          </w:p>
        </w:tc>
        <w:tc>
          <w:tcPr>
            <w:tcW w:w="1692" w:type="dxa"/>
            <w:tcBorders>
              <w:top w:val="single" w:color="auto" w:sz="4" w:space="0"/>
              <w:left w:val="single" w:color="auto" w:sz="4" w:space="0"/>
              <w:bottom w:val="single" w:color="auto" w:sz="4" w:space="0"/>
              <w:right w:val="single" w:color="auto" w:sz="4" w:space="0"/>
            </w:tcBorders>
            <w:vAlign w:val="center"/>
          </w:tcPr>
          <w:p w14:paraId="6DAE7CB2">
            <w:pPr>
              <w:rPr>
                <w:rFonts w:ascii="宋体" w:hAnsi="宋体" w:cs="宋体"/>
                <w:sz w:val="18"/>
                <w:szCs w:val="18"/>
              </w:rPr>
            </w:pPr>
            <w:r>
              <w:rPr>
                <w:rFonts w:hint="eastAsia" w:ascii="宋体" w:hAnsi="宋体" w:cs="宋体"/>
                <w:sz w:val="18"/>
                <w:szCs w:val="18"/>
              </w:rPr>
              <w:t>培养学生的马克思主义审美观；培养学生的文化自信，弘扬中华美育精神；培养学生生态文明观念和自然主义精神；挖掘红色文化元素，培养学生的革命文化精神；以美怡情，增进学生的身心健康，以美引善，提高学生的思想品德，总之要促进学生健康、全面、和谐的发展。</w:t>
            </w:r>
          </w:p>
        </w:tc>
      </w:tr>
    </w:tbl>
    <w:p w14:paraId="6BE324FB">
      <w:pPr>
        <w:rPr>
          <w:rFonts w:ascii="宋体" w:hAnsi="宋体" w:cs="宋体"/>
          <w:bCs/>
          <w:color w:val="FF0000"/>
          <w:kern w:val="0"/>
          <w:szCs w:val="21"/>
        </w:rPr>
      </w:pPr>
    </w:p>
    <w:p w14:paraId="645AF638">
      <w:pPr>
        <w:spacing w:before="156" w:beforeLines="50" w:after="156" w:afterLines="50"/>
        <w:jc w:val="center"/>
        <w:rPr>
          <w:rFonts w:ascii="Times New Roman" w:hAnsi="Times New Roman"/>
          <w:b/>
          <w:bCs/>
          <w:color w:val="000000"/>
          <w:sz w:val="24"/>
          <w:szCs w:val="24"/>
        </w:rPr>
      </w:pPr>
      <w:r>
        <w:rPr>
          <w:rFonts w:hint="eastAsia" w:ascii="Times New Roman" w:hAnsi="Times New Roman"/>
          <w:b/>
          <w:bCs/>
          <w:color w:val="000000"/>
          <w:sz w:val="24"/>
          <w:szCs w:val="24"/>
        </w:rPr>
        <w:t>表5专业课程体系</w:t>
      </w:r>
    </w:p>
    <w:tbl>
      <w:tblPr>
        <w:tblStyle w:val="21"/>
        <w:tblW w:w="84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709"/>
        <w:gridCol w:w="1090"/>
        <w:gridCol w:w="2370"/>
        <w:gridCol w:w="1980"/>
        <w:gridCol w:w="1721"/>
      </w:tblGrid>
      <w:tr w14:paraId="33186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04358FFF">
            <w:pPr>
              <w:jc w:val="center"/>
              <w:rPr>
                <w:rFonts w:ascii="宋体" w:hAnsi="宋体"/>
                <w:sz w:val="18"/>
                <w:szCs w:val="18"/>
              </w:rPr>
            </w:pPr>
            <w:r>
              <w:rPr>
                <w:rFonts w:hint="eastAsia" w:ascii="宋体" w:hAnsi="宋体"/>
                <w:sz w:val="18"/>
                <w:szCs w:val="18"/>
              </w:rPr>
              <w:t>序号</w:t>
            </w:r>
          </w:p>
        </w:tc>
        <w:tc>
          <w:tcPr>
            <w:tcW w:w="709"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14:paraId="72199F72">
            <w:pPr>
              <w:jc w:val="center"/>
              <w:rPr>
                <w:rFonts w:ascii="宋体" w:hAnsi="宋体"/>
                <w:sz w:val="18"/>
                <w:szCs w:val="18"/>
              </w:rPr>
            </w:pPr>
            <w:r>
              <w:rPr>
                <w:rFonts w:hint="eastAsia" w:ascii="宋体" w:hAnsi="宋体"/>
                <w:sz w:val="18"/>
                <w:szCs w:val="18"/>
              </w:rPr>
              <w:t>课程性质</w:t>
            </w:r>
          </w:p>
        </w:tc>
        <w:tc>
          <w:tcPr>
            <w:tcW w:w="1090"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048CE128">
            <w:pPr>
              <w:jc w:val="left"/>
              <w:rPr>
                <w:rFonts w:ascii="宋体" w:hAnsi="宋体"/>
                <w:sz w:val="18"/>
                <w:szCs w:val="18"/>
              </w:rPr>
            </w:pPr>
            <w:r>
              <w:rPr>
                <w:rFonts w:hint="eastAsia" w:ascii="宋体" w:hAnsi="宋体"/>
                <w:sz w:val="18"/>
                <w:szCs w:val="18"/>
              </w:rPr>
              <w:t>课程名称</w:t>
            </w:r>
          </w:p>
        </w:tc>
        <w:tc>
          <w:tcPr>
            <w:tcW w:w="2370"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7D95784E">
            <w:pPr>
              <w:jc w:val="center"/>
              <w:rPr>
                <w:rFonts w:ascii="宋体" w:hAnsi="宋体"/>
                <w:sz w:val="18"/>
                <w:szCs w:val="18"/>
              </w:rPr>
            </w:pPr>
            <w:r>
              <w:rPr>
                <w:rFonts w:hint="eastAsia" w:ascii="宋体" w:hAnsi="宋体"/>
                <w:sz w:val="18"/>
                <w:szCs w:val="18"/>
              </w:rPr>
              <w:t>课程目标</w:t>
            </w:r>
          </w:p>
        </w:tc>
        <w:tc>
          <w:tcPr>
            <w:tcW w:w="1980"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78CBD858">
            <w:pPr>
              <w:jc w:val="center"/>
              <w:rPr>
                <w:rFonts w:ascii="宋体" w:hAnsi="宋体"/>
                <w:sz w:val="18"/>
                <w:szCs w:val="18"/>
              </w:rPr>
            </w:pPr>
            <w:r>
              <w:rPr>
                <w:rFonts w:hint="eastAsia" w:ascii="宋体" w:hAnsi="宋体"/>
                <w:sz w:val="18"/>
                <w:szCs w:val="18"/>
              </w:rPr>
              <w:t>主要教学内容及要求</w:t>
            </w:r>
          </w:p>
        </w:tc>
        <w:tc>
          <w:tcPr>
            <w:tcW w:w="1721"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3DB751F6">
            <w:pPr>
              <w:jc w:val="center"/>
              <w:rPr>
                <w:rFonts w:ascii="宋体" w:hAnsi="宋体"/>
                <w:sz w:val="18"/>
                <w:szCs w:val="18"/>
              </w:rPr>
            </w:pPr>
            <w:r>
              <w:rPr>
                <w:rFonts w:hint="eastAsia" w:ascii="宋体" w:hAnsi="宋体"/>
                <w:sz w:val="18"/>
                <w:szCs w:val="18"/>
              </w:rPr>
              <w:t>技能考核项目及教学要求</w:t>
            </w:r>
          </w:p>
        </w:tc>
      </w:tr>
      <w:tr w14:paraId="4C928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3008E3AF">
            <w:pPr>
              <w:jc w:val="center"/>
              <w:rPr>
                <w:rFonts w:ascii="宋体" w:hAnsi="宋体"/>
                <w:sz w:val="18"/>
                <w:szCs w:val="18"/>
              </w:rPr>
            </w:pPr>
            <w:r>
              <w:rPr>
                <w:rFonts w:hint="eastAsia" w:ascii="宋体" w:hAnsi="宋体"/>
                <w:sz w:val="18"/>
                <w:szCs w:val="18"/>
              </w:rPr>
              <w:t>13</w:t>
            </w:r>
          </w:p>
        </w:tc>
        <w:tc>
          <w:tcPr>
            <w:tcW w:w="709" w:type="dxa"/>
            <w:vMerge w:val="restart"/>
            <w:tcBorders>
              <w:top w:val="single" w:color="auto" w:sz="4" w:space="0"/>
              <w:left w:val="single" w:color="auto" w:sz="4" w:space="0"/>
              <w:bottom w:val="single" w:color="auto" w:sz="4" w:space="0"/>
              <w:right w:val="single" w:color="auto" w:sz="4" w:space="0"/>
            </w:tcBorders>
            <w:vAlign w:val="center"/>
          </w:tcPr>
          <w:p w14:paraId="7C5D7171">
            <w:pPr>
              <w:jc w:val="center"/>
              <w:rPr>
                <w:rFonts w:ascii="宋体" w:hAnsi="宋体"/>
                <w:color w:val="000000"/>
                <w:sz w:val="18"/>
                <w:szCs w:val="18"/>
              </w:rPr>
            </w:pPr>
            <w:r>
              <w:rPr>
                <w:rFonts w:hint="eastAsia" w:ascii="宋体" w:hAnsi="宋体"/>
                <w:color w:val="000000"/>
                <w:sz w:val="18"/>
                <w:szCs w:val="18"/>
              </w:rPr>
              <w:t>专业</w:t>
            </w:r>
          </w:p>
          <w:p w14:paraId="417DCF32">
            <w:pPr>
              <w:jc w:val="center"/>
              <w:rPr>
                <w:rFonts w:ascii="宋体" w:hAnsi="宋体"/>
                <w:color w:val="000000"/>
                <w:sz w:val="18"/>
                <w:szCs w:val="18"/>
              </w:rPr>
            </w:pPr>
            <w:r>
              <w:rPr>
                <w:rFonts w:hint="eastAsia" w:ascii="宋体" w:hAnsi="宋体"/>
                <w:color w:val="000000"/>
                <w:sz w:val="18"/>
                <w:szCs w:val="18"/>
              </w:rPr>
              <w:t>基础</w:t>
            </w:r>
          </w:p>
          <w:p w14:paraId="1C46B195">
            <w:pPr>
              <w:jc w:val="center"/>
              <w:rPr>
                <w:rFonts w:ascii="宋体" w:hAnsi="宋体"/>
                <w:sz w:val="18"/>
                <w:szCs w:val="18"/>
              </w:rPr>
            </w:pPr>
            <w:r>
              <w:rPr>
                <w:rFonts w:hint="eastAsia" w:ascii="宋体" w:hAnsi="宋体"/>
                <w:color w:val="000000"/>
                <w:sz w:val="18"/>
                <w:szCs w:val="18"/>
              </w:rPr>
              <w:t>课程</w:t>
            </w:r>
          </w:p>
        </w:tc>
        <w:tc>
          <w:tcPr>
            <w:tcW w:w="1090" w:type="dxa"/>
            <w:tcBorders>
              <w:top w:val="single" w:color="auto" w:sz="4" w:space="0"/>
              <w:left w:val="single" w:color="auto" w:sz="4" w:space="0"/>
              <w:bottom w:val="single" w:color="auto" w:sz="4" w:space="0"/>
              <w:right w:val="single" w:color="auto" w:sz="4" w:space="0"/>
            </w:tcBorders>
            <w:vAlign w:val="center"/>
          </w:tcPr>
          <w:p w14:paraId="452632B8">
            <w:pPr>
              <w:jc w:val="left"/>
              <w:rPr>
                <w:rFonts w:ascii="宋体" w:hAnsi="宋体"/>
                <w:color w:val="000000"/>
                <w:sz w:val="18"/>
                <w:szCs w:val="18"/>
              </w:rPr>
            </w:pPr>
            <w:r>
              <w:rPr>
                <w:rFonts w:hint="eastAsia" w:ascii="宋体" w:hAnsi="宋体"/>
                <w:color w:val="000000"/>
                <w:sz w:val="18"/>
                <w:szCs w:val="18"/>
              </w:rPr>
              <w:t>Photoshop图形图像处理</w:t>
            </w:r>
          </w:p>
        </w:tc>
        <w:tc>
          <w:tcPr>
            <w:tcW w:w="2370" w:type="dxa"/>
            <w:tcBorders>
              <w:top w:val="single" w:color="auto" w:sz="4" w:space="0"/>
              <w:left w:val="single" w:color="auto" w:sz="4" w:space="0"/>
              <w:bottom w:val="single" w:color="auto" w:sz="4" w:space="0"/>
              <w:right w:val="single" w:color="auto" w:sz="4" w:space="0"/>
            </w:tcBorders>
            <w:vAlign w:val="center"/>
          </w:tcPr>
          <w:p w14:paraId="6FAF720A">
            <w:pPr>
              <w:rPr>
                <w:rFonts w:ascii="宋体" w:hAnsi="宋体"/>
                <w:sz w:val="18"/>
                <w:szCs w:val="18"/>
              </w:rPr>
            </w:pPr>
            <w:r>
              <w:rPr>
                <w:rFonts w:hint="eastAsia" w:ascii="宋体" w:hAnsi="宋体"/>
                <w:sz w:val="18"/>
                <w:szCs w:val="18"/>
              </w:rPr>
              <w:t>通过本课程学习，掌握图层基本操作、熟练掌握绘制选区的多种工具：选框工具组（包括矩形选框工具、椭圆选框工具、单行选框工具、单列选框工具）和套索工具组（包括套索工具、多边形套索工具、磁性套索工具）、魔术棒工具、通道和滤镜的使用，项目化教学，培养学生参与社会实践的创新精神和职业能力。</w:t>
            </w:r>
          </w:p>
        </w:tc>
        <w:tc>
          <w:tcPr>
            <w:tcW w:w="1980" w:type="dxa"/>
            <w:tcBorders>
              <w:top w:val="single" w:color="auto" w:sz="4" w:space="0"/>
              <w:left w:val="single" w:color="auto" w:sz="4" w:space="0"/>
              <w:bottom w:val="single" w:color="auto" w:sz="4" w:space="0"/>
              <w:right w:val="single" w:color="auto" w:sz="4" w:space="0"/>
            </w:tcBorders>
            <w:vAlign w:val="center"/>
          </w:tcPr>
          <w:p w14:paraId="134B021B">
            <w:pPr>
              <w:rPr>
                <w:rFonts w:ascii="宋体" w:hAnsi="宋体"/>
                <w:sz w:val="18"/>
                <w:szCs w:val="18"/>
              </w:rPr>
            </w:pPr>
            <w:r>
              <w:rPr>
                <w:rFonts w:hint="eastAsia" w:ascii="宋体" w:hAnsi="宋体"/>
                <w:sz w:val="18"/>
                <w:szCs w:val="18"/>
              </w:rPr>
              <w:t>（1）企业标志设计</w:t>
            </w:r>
          </w:p>
          <w:p w14:paraId="17C0C7F2">
            <w:pPr>
              <w:rPr>
                <w:rFonts w:ascii="宋体" w:hAnsi="宋体"/>
                <w:sz w:val="18"/>
                <w:szCs w:val="18"/>
              </w:rPr>
            </w:pPr>
            <w:r>
              <w:rPr>
                <w:rFonts w:hint="eastAsia" w:ascii="宋体" w:hAnsi="宋体"/>
                <w:sz w:val="18"/>
                <w:szCs w:val="18"/>
              </w:rPr>
              <w:t>（2）产品包装设计</w:t>
            </w:r>
          </w:p>
          <w:p w14:paraId="2C364A18">
            <w:pPr>
              <w:rPr>
                <w:rFonts w:ascii="宋体" w:hAnsi="宋体"/>
                <w:sz w:val="18"/>
                <w:szCs w:val="18"/>
              </w:rPr>
            </w:pPr>
            <w:r>
              <w:rPr>
                <w:rFonts w:hint="eastAsia" w:ascii="宋体" w:hAnsi="宋体"/>
                <w:sz w:val="18"/>
                <w:szCs w:val="18"/>
              </w:rPr>
              <w:t>（3）墙体广告设计</w:t>
            </w:r>
          </w:p>
          <w:p w14:paraId="760B6EDC">
            <w:pPr>
              <w:rPr>
                <w:rFonts w:ascii="宋体" w:hAnsi="宋体"/>
                <w:sz w:val="18"/>
                <w:szCs w:val="18"/>
              </w:rPr>
            </w:pPr>
            <w:r>
              <w:rPr>
                <w:rFonts w:hint="eastAsia" w:ascii="宋体" w:hAnsi="宋体"/>
                <w:sz w:val="18"/>
                <w:szCs w:val="18"/>
              </w:rPr>
              <w:t>（4）案例分析讲解</w:t>
            </w:r>
          </w:p>
          <w:p w14:paraId="47449335">
            <w:pPr>
              <w:rPr>
                <w:rFonts w:ascii="宋体" w:hAnsi="宋体"/>
                <w:sz w:val="18"/>
                <w:szCs w:val="18"/>
              </w:rPr>
            </w:pPr>
            <w:r>
              <w:rPr>
                <w:rFonts w:hint="eastAsia" w:ascii="宋体" w:hAnsi="宋体"/>
                <w:sz w:val="18"/>
                <w:szCs w:val="18"/>
              </w:rPr>
              <w:t>（5）平面设计综合设计</w:t>
            </w:r>
          </w:p>
        </w:tc>
        <w:tc>
          <w:tcPr>
            <w:tcW w:w="1721" w:type="dxa"/>
            <w:tcBorders>
              <w:top w:val="single" w:color="auto" w:sz="4" w:space="0"/>
              <w:left w:val="single" w:color="auto" w:sz="4" w:space="0"/>
              <w:bottom w:val="single" w:color="auto" w:sz="4" w:space="0"/>
              <w:right w:val="single" w:color="auto" w:sz="4" w:space="0"/>
            </w:tcBorders>
            <w:vAlign w:val="center"/>
          </w:tcPr>
          <w:p w14:paraId="7545605B">
            <w:pPr>
              <w:rPr>
                <w:rFonts w:ascii="宋体" w:hAnsi="宋体"/>
                <w:sz w:val="18"/>
                <w:szCs w:val="18"/>
              </w:rPr>
            </w:pPr>
            <w:r>
              <w:rPr>
                <w:rFonts w:hint="eastAsia" w:ascii="宋体" w:hAnsi="宋体"/>
                <w:sz w:val="18"/>
                <w:szCs w:val="18"/>
              </w:rPr>
              <w:t>在教学过程中，应立足于加强学生实际运用能力的培养，采用能力教训模式，以工作需要为引领，提高学生的学习兴趣，激发学生的成就动机。应选用典型的审计案例为载体，在教学过程中，学生讨论和教师引导有机结合，让学生在“教”与“学”的过程中，对审计产生感性认。</w:t>
            </w:r>
          </w:p>
        </w:tc>
      </w:tr>
      <w:tr w14:paraId="0BBCE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203353DB">
            <w:pPr>
              <w:jc w:val="center"/>
              <w:rPr>
                <w:rFonts w:ascii="宋体" w:hAnsi="宋体"/>
                <w:sz w:val="18"/>
                <w:szCs w:val="18"/>
              </w:rPr>
            </w:pPr>
            <w:r>
              <w:rPr>
                <w:rFonts w:hint="eastAsia" w:ascii="宋体" w:hAnsi="宋体"/>
                <w:sz w:val="18"/>
                <w:szCs w:val="18"/>
              </w:rPr>
              <w:t>14</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0CE9A7CC">
            <w:pPr>
              <w:jc w:val="center"/>
              <w:rPr>
                <w:rFonts w:ascii="宋体" w:hAnsi="宋体"/>
                <w:color w:val="000000"/>
                <w:sz w:val="18"/>
                <w:szCs w:val="18"/>
              </w:rPr>
            </w:pPr>
          </w:p>
        </w:tc>
        <w:tc>
          <w:tcPr>
            <w:tcW w:w="1090" w:type="dxa"/>
            <w:tcBorders>
              <w:top w:val="single" w:color="auto" w:sz="4" w:space="0"/>
              <w:left w:val="single" w:color="auto" w:sz="4" w:space="0"/>
              <w:bottom w:val="single" w:color="auto" w:sz="4" w:space="0"/>
              <w:right w:val="single" w:color="auto" w:sz="4" w:space="0"/>
            </w:tcBorders>
            <w:vAlign w:val="center"/>
          </w:tcPr>
          <w:p w14:paraId="1211DB65">
            <w:pPr>
              <w:jc w:val="left"/>
              <w:rPr>
                <w:rFonts w:ascii="宋体" w:hAnsi="宋体"/>
                <w:color w:val="000000"/>
                <w:sz w:val="18"/>
                <w:szCs w:val="18"/>
              </w:rPr>
            </w:pPr>
            <w:r>
              <w:rPr>
                <w:rFonts w:hint="eastAsia" w:ascii="宋体" w:hAnsi="宋体"/>
                <w:color w:val="000000"/>
                <w:sz w:val="18"/>
                <w:szCs w:val="18"/>
              </w:rPr>
              <w:t>计算机组装与维护</w:t>
            </w:r>
          </w:p>
        </w:tc>
        <w:tc>
          <w:tcPr>
            <w:tcW w:w="2370" w:type="dxa"/>
            <w:tcBorders>
              <w:top w:val="single" w:color="auto" w:sz="4" w:space="0"/>
              <w:left w:val="single" w:color="auto" w:sz="4" w:space="0"/>
              <w:bottom w:val="single" w:color="auto" w:sz="4" w:space="0"/>
              <w:right w:val="single" w:color="auto" w:sz="4" w:space="0"/>
            </w:tcBorders>
            <w:vAlign w:val="center"/>
          </w:tcPr>
          <w:p w14:paraId="6D4A090D">
            <w:pPr>
              <w:rPr>
                <w:rFonts w:ascii="宋体" w:hAnsi="宋体"/>
                <w:sz w:val="18"/>
                <w:szCs w:val="18"/>
              </w:rPr>
            </w:pPr>
            <w:r>
              <w:rPr>
                <w:rFonts w:hint="eastAsia" w:ascii="宋体" w:hAnsi="宋体"/>
                <w:sz w:val="18"/>
                <w:szCs w:val="18"/>
              </w:rPr>
              <w:t>通过本课程学习，学生能够熟练掌握计算机硬件组装、BIOS设置、硬盘分区、系统安装、应用软件安装、计算机日常维护、部件测试、计算机故障检测维修等方面的职业能力和职业素养。</w:t>
            </w:r>
          </w:p>
        </w:tc>
        <w:tc>
          <w:tcPr>
            <w:tcW w:w="1980" w:type="dxa"/>
            <w:tcBorders>
              <w:top w:val="single" w:color="auto" w:sz="4" w:space="0"/>
              <w:left w:val="single" w:color="auto" w:sz="4" w:space="0"/>
              <w:bottom w:val="single" w:color="auto" w:sz="4" w:space="0"/>
              <w:right w:val="single" w:color="auto" w:sz="4" w:space="0"/>
            </w:tcBorders>
            <w:vAlign w:val="center"/>
          </w:tcPr>
          <w:p w14:paraId="5E04E7C1">
            <w:pPr>
              <w:rPr>
                <w:rFonts w:ascii="宋体" w:hAnsi="宋体"/>
                <w:sz w:val="18"/>
                <w:szCs w:val="18"/>
              </w:rPr>
            </w:pPr>
            <w:r>
              <w:rPr>
                <w:rFonts w:hint="eastAsia" w:ascii="宋体" w:hAnsi="宋体"/>
                <w:sz w:val="18"/>
                <w:szCs w:val="18"/>
              </w:rPr>
              <w:t>（1）计算机系统组建</w:t>
            </w:r>
          </w:p>
          <w:p w14:paraId="2FF64AE0">
            <w:pPr>
              <w:rPr>
                <w:rFonts w:ascii="宋体" w:hAnsi="宋体"/>
                <w:sz w:val="18"/>
                <w:szCs w:val="18"/>
              </w:rPr>
            </w:pPr>
            <w:r>
              <w:rPr>
                <w:rFonts w:hint="eastAsia" w:ascii="宋体" w:hAnsi="宋体"/>
                <w:sz w:val="18"/>
                <w:szCs w:val="18"/>
              </w:rPr>
              <w:t>（2）部件测试</w:t>
            </w:r>
          </w:p>
          <w:p w14:paraId="0A582DA6">
            <w:pPr>
              <w:rPr>
                <w:rFonts w:ascii="宋体" w:hAnsi="宋体"/>
                <w:sz w:val="18"/>
                <w:szCs w:val="18"/>
              </w:rPr>
            </w:pPr>
            <w:r>
              <w:rPr>
                <w:rFonts w:hint="eastAsia" w:ascii="宋体" w:hAnsi="宋体"/>
                <w:sz w:val="18"/>
                <w:szCs w:val="18"/>
              </w:rPr>
              <w:t>（3）计算机日常维护</w:t>
            </w:r>
          </w:p>
          <w:p w14:paraId="1F78B8C7">
            <w:pPr>
              <w:rPr>
                <w:rFonts w:ascii="宋体" w:hAnsi="宋体"/>
                <w:sz w:val="18"/>
                <w:szCs w:val="18"/>
              </w:rPr>
            </w:pPr>
            <w:r>
              <w:rPr>
                <w:rFonts w:hint="eastAsia" w:ascii="宋体" w:hAnsi="宋体"/>
                <w:sz w:val="18"/>
                <w:szCs w:val="18"/>
              </w:rPr>
              <w:t>（4）Ghost等软件的使用</w:t>
            </w:r>
          </w:p>
          <w:p w14:paraId="65B0D02B">
            <w:pPr>
              <w:rPr>
                <w:rFonts w:ascii="宋体" w:hAnsi="宋体"/>
                <w:sz w:val="18"/>
                <w:szCs w:val="18"/>
              </w:rPr>
            </w:pPr>
            <w:r>
              <w:rPr>
                <w:rFonts w:hint="eastAsia" w:ascii="宋体" w:hAnsi="宋体"/>
                <w:sz w:val="18"/>
                <w:szCs w:val="18"/>
              </w:rPr>
              <w:t>（5）故障检测与维修</w:t>
            </w:r>
          </w:p>
        </w:tc>
        <w:tc>
          <w:tcPr>
            <w:tcW w:w="1721" w:type="dxa"/>
            <w:tcBorders>
              <w:top w:val="single" w:color="auto" w:sz="4" w:space="0"/>
              <w:left w:val="single" w:color="auto" w:sz="4" w:space="0"/>
              <w:bottom w:val="single" w:color="auto" w:sz="4" w:space="0"/>
              <w:right w:val="single" w:color="auto" w:sz="4" w:space="0"/>
            </w:tcBorders>
            <w:vAlign w:val="center"/>
          </w:tcPr>
          <w:p w14:paraId="582A0D99">
            <w:pPr>
              <w:rPr>
                <w:rFonts w:ascii="宋体" w:hAnsi="宋体"/>
                <w:sz w:val="18"/>
                <w:szCs w:val="18"/>
              </w:rPr>
            </w:pPr>
            <w:r>
              <w:rPr>
                <w:rFonts w:hint="eastAsia" w:ascii="宋体" w:hAnsi="宋体"/>
                <w:sz w:val="18"/>
                <w:szCs w:val="18"/>
              </w:rPr>
              <w:t>融入课程思政，立德树人贯穿课程始终。采用任务驱动式教学模式，结合计算机组装与维修故障现场，根据实训机器数量，对班级进行分组，以小组化教学作为主导，从简单的计算机主机维护作为切入点，逐步深入教学情境，辅助超星平台和线上课程资源进行教学，学生能真正掌握计算机组装与维修的要领，并能应用在实际工作领域中。</w:t>
            </w:r>
          </w:p>
        </w:tc>
      </w:tr>
      <w:tr w14:paraId="41E31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2E18C3ED">
            <w:pPr>
              <w:jc w:val="center"/>
              <w:rPr>
                <w:rFonts w:ascii="宋体" w:hAnsi="宋体"/>
                <w:sz w:val="18"/>
                <w:szCs w:val="18"/>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11919B38">
            <w:pPr>
              <w:jc w:val="center"/>
              <w:rPr>
                <w:rFonts w:ascii="宋体" w:hAnsi="宋体"/>
                <w:color w:val="000000"/>
                <w:sz w:val="18"/>
                <w:szCs w:val="18"/>
              </w:rPr>
            </w:pPr>
          </w:p>
        </w:tc>
        <w:tc>
          <w:tcPr>
            <w:tcW w:w="1090" w:type="dxa"/>
            <w:tcBorders>
              <w:top w:val="single" w:color="auto" w:sz="4" w:space="0"/>
              <w:left w:val="single" w:color="auto" w:sz="4" w:space="0"/>
              <w:bottom w:val="single" w:color="auto" w:sz="4" w:space="0"/>
              <w:right w:val="single" w:color="auto" w:sz="4" w:space="0"/>
            </w:tcBorders>
            <w:vAlign w:val="center"/>
          </w:tcPr>
          <w:p w14:paraId="4CDFA02D">
            <w:pPr>
              <w:jc w:val="left"/>
              <w:rPr>
                <w:rFonts w:ascii="宋体" w:hAnsi="宋体"/>
                <w:color w:val="000000"/>
                <w:sz w:val="18"/>
                <w:szCs w:val="18"/>
              </w:rPr>
            </w:pPr>
            <w:r>
              <w:rPr>
                <w:rFonts w:hint="eastAsia" w:ascii="宋体" w:hAnsi="宋体"/>
                <w:sz w:val="18"/>
                <w:szCs w:val="18"/>
              </w:rPr>
              <w:t>C语言程序设计</w:t>
            </w:r>
          </w:p>
        </w:tc>
        <w:tc>
          <w:tcPr>
            <w:tcW w:w="2370" w:type="dxa"/>
            <w:tcBorders>
              <w:top w:val="single" w:color="auto" w:sz="4" w:space="0"/>
              <w:left w:val="single" w:color="auto" w:sz="4" w:space="0"/>
              <w:bottom w:val="single" w:color="auto" w:sz="4" w:space="0"/>
              <w:right w:val="single" w:color="auto" w:sz="4" w:space="0"/>
            </w:tcBorders>
            <w:vAlign w:val="center"/>
          </w:tcPr>
          <w:p w14:paraId="46739F16">
            <w:pPr>
              <w:rPr>
                <w:rFonts w:ascii="宋体" w:hAnsi="宋体"/>
                <w:sz w:val="18"/>
                <w:szCs w:val="18"/>
              </w:rPr>
            </w:pPr>
            <w:r>
              <w:rPr>
                <w:rFonts w:hint="eastAsia" w:ascii="宋体" w:hAnsi="宋体"/>
                <w:sz w:val="18"/>
                <w:szCs w:val="18"/>
              </w:rPr>
              <w:t>通过本课程的学习，要使学生获得C语言基础、条件、循环、函数、结构体、指针、文件等方面的知识；使学生能够熟练地阅读和运用结构化程序设计方法，编写、调试和运行C语言程序。培养学生程序设计、开发与测试能力，应用计算思维方法去分析和解决问题的能力，以及团队合作精神，为学习后续课程和进一步获得程序设计相关知识等奠定坚实的基础。</w:t>
            </w:r>
          </w:p>
        </w:tc>
        <w:tc>
          <w:tcPr>
            <w:tcW w:w="1980" w:type="dxa"/>
            <w:tcBorders>
              <w:top w:val="single" w:color="auto" w:sz="4" w:space="0"/>
              <w:left w:val="single" w:color="auto" w:sz="4" w:space="0"/>
              <w:bottom w:val="single" w:color="auto" w:sz="4" w:space="0"/>
              <w:right w:val="single" w:color="auto" w:sz="4" w:space="0"/>
            </w:tcBorders>
            <w:vAlign w:val="center"/>
          </w:tcPr>
          <w:p w14:paraId="02AC5A40">
            <w:pPr>
              <w:rPr>
                <w:rFonts w:ascii="宋体" w:hAnsi="宋体"/>
                <w:sz w:val="18"/>
                <w:szCs w:val="18"/>
              </w:rPr>
            </w:pPr>
            <w:r>
              <w:rPr>
                <w:rFonts w:hint="eastAsia" w:ascii="宋体" w:hAnsi="宋体"/>
                <w:sz w:val="18"/>
                <w:szCs w:val="18"/>
              </w:rPr>
              <w:t>（1）C语言中的数据类型</w:t>
            </w:r>
          </w:p>
          <w:p w14:paraId="0146AA67">
            <w:pPr>
              <w:rPr>
                <w:rFonts w:ascii="宋体" w:hAnsi="宋体"/>
                <w:sz w:val="18"/>
                <w:szCs w:val="18"/>
              </w:rPr>
            </w:pPr>
            <w:r>
              <w:rPr>
                <w:rFonts w:hint="eastAsia" w:ascii="宋体" w:hAnsi="宋体"/>
                <w:sz w:val="18"/>
                <w:szCs w:val="18"/>
              </w:rPr>
              <w:t>（2）程序的三种基本结构</w:t>
            </w:r>
          </w:p>
          <w:p w14:paraId="19136CAD">
            <w:pPr>
              <w:rPr>
                <w:rFonts w:ascii="宋体" w:hAnsi="宋体"/>
                <w:sz w:val="18"/>
                <w:szCs w:val="18"/>
              </w:rPr>
            </w:pPr>
            <w:r>
              <w:rPr>
                <w:rFonts w:hint="eastAsia" w:ascii="宋体" w:hAnsi="宋体"/>
                <w:sz w:val="18"/>
                <w:szCs w:val="18"/>
              </w:rPr>
              <w:t>（3）数组的定义与引用方法</w:t>
            </w:r>
          </w:p>
          <w:p w14:paraId="632B0D5F">
            <w:pPr>
              <w:rPr>
                <w:rFonts w:ascii="宋体" w:hAnsi="宋体"/>
                <w:sz w:val="18"/>
                <w:szCs w:val="18"/>
              </w:rPr>
            </w:pPr>
            <w:r>
              <w:rPr>
                <w:rFonts w:hint="eastAsia" w:ascii="宋体" w:hAnsi="宋体"/>
                <w:sz w:val="18"/>
                <w:szCs w:val="18"/>
              </w:rPr>
              <w:t>（4）函数的定义与调用</w:t>
            </w:r>
          </w:p>
          <w:p w14:paraId="43D89B06">
            <w:pPr>
              <w:rPr>
                <w:rFonts w:ascii="宋体" w:hAnsi="宋体"/>
                <w:sz w:val="18"/>
                <w:szCs w:val="18"/>
              </w:rPr>
            </w:pPr>
            <w:r>
              <w:rPr>
                <w:rFonts w:hint="eastAsia" w:ascii="宋体" w:hAnsi="宋体"/>
                <w:sz w:val="18"/>
                <w:szCs w:val="18"/>
              </w:rPr>
              <w:t>（5）指针的应用</w:t>
            </w:r>
          </w:p>
        </w:tc>
        <w:tc>
          <w:tcPr>
            <w:tcW w:w="1721" w:type="dxa"/>
            <w:tcBorders>
              <w:top w:val="single" w:color="auto" w:sz="4" w:space="0"/>
              <w:left w:val="single" w:color="auto" w:sz="4" w:space="0"/>
              <w:bottom w:val="single" w:color="auto" w:sz="4" w:space="0"/>
              <w:right w:val="single" w:color="auto" w:sz="4" w:space="0"/>
            </w:tcBorders>
            <w:vAlign w:val="center"/>
          </w:tcPr>
          <w:p w14:paraId="07DE291C">
            <w:pPr>
              <w:rPr>
                <w:rFonts w:ascii="宋体" w:hAnsi="宋体"/>
                <w:sz w:val="18"/>
                <w:szCs w:val="18"/>
              </w:rPr>
            </w:pPr>
            <w:r>
              <w:rPr>
                <w:rFonts w:hint="eastAsia" w:ascii="宋体" w:hAnsi="宋体"/>
                <w:sz w:val="18"/>
                <w:szCs w:val="18"/>
              </w:rPr>
              <w:t>采用课堂讲授、真实案例实训、讲练结合，课堂互动，竞赛等灵活多样的教学方法，使学生在活泼生动，学到专业知识。</w:t>
            </w:r>
          </w:p>
        </w:tc>
      </w:tr>
      <w:tr w14:paraId="74FAD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3F424615">
            <w:pPr>
              <w:jc w:val="center"/>
              <w:rPr>
                <w:rFonts w:ascii="宋体" w:hAnsi="宋体"/>
                <w:sz w:val="18"/>
                <w:szCs w:val="18"/>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10B84D3A">
            <w:pPr>
              <w:jc w:val="center"/>
              <w:rPr>
                <w:rFonts w:ascii="宋体" w:hAnsi="宋体"/>
                <w:color w:val="000000"/>
                <w:sz w:val="18"/>
                <w:szCs w:val="18"/>
              </w:rPr>
            </w:pPr>
          </w:p>
        </w:tc>
        <w:tc>
          <w:tcPr>
            <w:tcW w:w="1090" w:type="dxa"/>
            <w:tcBorders>
              <w:top w:val="single" w:color="auto" w:sz="4" w:space="0"/>
              <w:left w:val="single" w:color="auto" w:sz="4" w:space="0"/>
              <w:bottom w:val="single" w:color="auto" w:sz="4" w:space="0"/>
              <w:right w:val="single" w:color="auto" w:sz="4" w:space="0"/>
            </w:tcBorders>
            <w:vAlign w:val="center"/>
          </w:tcPr>
          <w:p w14:paraId="32B9CBC0">
            <w:pPr>
              <w:jc w:val="left"/>
              <w:rPr>
                <w:rFonts w:ascii="宋体" w:hAnsi="宋体"/>
                <w:color w:val="000000"/>
                <w:sz w:val="18"/>
                <w:szCs w:val="18"/>
              </w:rPr>
            </w:pPr>
            <w:r>
              <w:rPr>
                <w:rFonts w:hint="eastAsia" w:ascii="宋体" w:hAnsi="宋体"/>
                <w:sz w:val="18"/>
                <w:szCs w:val="18"/>
              </w:rPr>
              <w:t>办公自动化高级应用</w:t>
            </w:r>
          </w:p>
        </w:tc>
        <w:tc>
          <w:tcPr>
            <w:tcW w:w="2370" w:type="dxa"/>
            <w:tcBorders>
              <w:top w:val="single" w:color="auto" w:sz="4" w:space="0"/>
              <w:left w:val="single" w:color="auto" w:sz="4" w:space="0"/>
              <w:bottom w:val="single" w:color="auto" w:sz="4" w:space="0"/>
              <w:right w:val="single" w:color="auto" w:sz="4" w:space="0"/>
            </w:tcBorders>
            <w:vAlign w:val="center"/>
          </w:tcPr>
          <w:p w14:paraId="1A528C72">
            <w:pPr>
              <w:rPr>
                <w:rFonts w:ascii="宋体" w:hAnsi="宋体"/>
                <w:sz w:val="18"/>
                <w:szCs w:val="18"/>
              </w:rPr>
            </w:pPr>
            <w:r>
              <w:rPr>
                <w:rFonts w:hint="eastAsia" w:ascii="宋体" w:hAnsi="宋体"/>
                <w:sz w:val="18"/>
                <w:szCs w:val="18"/>
              </w:rPr>
              <w:t>通过本课程学习，学生能够熟练掌握计算机及信息技术相关的基本知识以及OFFICE办公软件的高级使用。</w:t>
            </w:r>
          </w:p>
        </w:tc>
        <w:tc>
          <w:tcPr>
            <w:tcW w:w="1980" w:type="dxa"/>
            <w:tcBorders>
              <w:top w:val="single" w:color="auto" w:sz="4" w:space="0"/>
              <w:left w:val="single" w:color="auto" w:sz="4" w:space="0"/>
              <w:bottom w:val="single" w:color="auto" w:sz="4" w:space="0"/>
              <w:right w:val="single" w:color="auto" w:sz="4" w:space="0"/>
            </w:tcBorders>
            <w:vAlign w:val="center"/>
          </w:tcPr>
          <w:p w14:paraId="17D5B18E">
            <w:pPr>
              <w:rPr>
                <w:rFonts w:ascii="宋体" w:hAnsi="宋体"/>
                <w:sz w:val="18"/>
                <w:szCs w:val="18"/>
              </w:rPr>
            </w:pPr>
            <w:r>
              <w:rPr>
                <w:rFonts w:hint="eastAsia" w:ascii="宋体" w:hAnsi="宋体"/>
                <w:sz w:val="18"/>
                <w:szCs w:val="18"/>
              </w:rPr>
              <w:t>（1）公司常用文档设计</w:t>
            </w:r>
          </w:p>
          <w:p w14:paraId="256032A7">
            <w:pPr>
              <w:rPr>
                <w:rFonts w:ascii="宋体" w:hAnsi="宋体"/>
                <w:sz w:val="18"/>
                <w:szCs w:val="18"/>
              </w:rPr>
            </w:pPr>
            <w:r>
              <w:rPr>
                <w:rFonts w:hint="eastAsia" w:ascii="宋体" w:hAnsi="宋体"/>
                <w:sz w:val="18"/>
                <w:szCs w:val="18"/>
              </w:rPr>
              <w:t>（2）产品说明书编排</w:t>
            </w:r>
          </w:p>
          <w:p w14:paraId="0A056527">
            <w:pPr>
              <w:rPr>
                <w:rFonts w:ascii="宋体" w:hAnsi="宋体"/>
                <w:sz w:val="18"/>
                <w:szCs w:val="18"/>
              </w:rPr>
            </w:pPr>
            <w:r>
              <w:rPr>
                <w:rFonts w:hint="eastAsia" w:ascii="宋体" w:hAnsi="宋体"/>
                <w:sz w:val="18"/>
                <w:szCs w:val="18"/>
              </w:rPr>
              <w:t>（3）公司常用表格制作</w:t>
            </w:r>
          </w:p>
          <w:p w14:paraId="4F6F1B46">
            <w:pPr>
              <w:rPr>
                <w:rFonts w:ascii="宋体" w:hAnsi="宋体"/>
                <w:sz w:val="18"/>
                <w:szCs w:val="18"/>
              </w:rPr>
            </w:pPr>
            <w:r>
              <w:rPr>
                <w:rFonts w:hint="eastAsia" w:ascii="宋体" w:hAnsi="宋体"/>
                <w:sz w:val="18"/>
                <w:szCs w:val="18"/>
              </w:rPr>
              <w:t>（4）销售业绩统计与分析</w:t>
            </w:r>
          </w:p>
          <w:p w14:paraId="4317FC9A">
            <w:pPr>
              <w:rPr>
                <w:rFonts w:ascii="宋体" w:hAnsi="宋体"/>
                <w:sz w:val="18"/>
                <w:szCs w:val="18"/>
              </w:rPr>
            </w:pPr>
            <w:r>
              <w:rPr>
                <w:rFonts w:hint="eastAsia" w:ascii="宋体" w:hAnsi="宋体"/>
                <w:sz w:val="18"/>
                <w:szCs w:val="18"/>
              </w:rPr>
              <w:t>（5）管理公司工资表</w:t>
            </w:r>
          </w:p>
          <w:p w14:paraId="7EDD312A">
            <w:pPr>
              <w:rPr>
                <w:rFonts w:ascii="宋体" w:hAnsi="宋体"/>
                <w:sz w:val="18"/>
                <w:szCs w:val="18"/>
              </w:rPr>
            </w:pPr>
            <w:r>
              <w:rPr>
                <w:rFonts w:hint="eastAsia" w:ascii="宋体" w:hAnsi="宋体"/>
                <w:sz w:val="18"/>
                <w:szCs w:val="18"/>
              </w:rPr>
              <w:t>（6）公司常用演示文稿制作</w:t>
            </w:r>
          </w:p>
        </w:tc>
        <w:tc>
          <w:tcPr>
            <w:tcW w:w="1721" w:type="dxa"/>
            <w:tcBorders>
              <w:top w:val="single" w:color="auto" w:sz="4" w:space="0"/>
              <w:left w:val="single" w:color="auto" w:sz="4" w:space="0"/>
              <w:bottom w:val="single" w:color="auto" w:sz="4" w:space="0"/>
              <w:right w:val="single" w:color="auto" w:sz="4" w:space="0"/>
            </w:tcBorders>
            <w:vAlign w:val="center"/>
          </w:tcPr>
          <w:p w14:paraId="528DF2D0">
            <w:pPr>
              <w:rPr>
                <w:rFonts w:ascii="宋体" w:hAnsi="宋体"/>
                <w:sz w:val="18"/>
                <w:szCs w:val="18"/>
              </w:rPr>
            </w:pPr>
            <w:r>
              <w:rPr>
                <w:rFonts w:hint="eastAsia" w:ascii="宋体" w:hAnsi="宋体"/>
                <w:sz w:val="18"/>
                <w:szCs w:val="18"/>
              </w:rPr>
              <w:t>课程采用讲练相结合的授课方法，注重学生基本技能的培养，提高学生的操作技能。</w:t>
            </w:r>
          </w:p>
        </w:tc>
      </w:tr>
      <w:tr w14:paraId="5F0E7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4D83CE35">
            <w:pPr>
              <w:jc w:val="center"/>
              <w:rPr>
                <w:rFonts w:ascii="宋体" w:hAnsi="宋体"/>
                <w:sz w:val="18"/>
                <w:szCs w:val="18"/>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6AA29710">
            <w:pPr>
              <w:jc w:val="center"/>
              <w:rPr>
                <w:rFonts w:ascii="宋体" w:hAnsi="宋体"/>
                <w:color w:val="000000"/>
                <w:sz w:val="18"/>
                <w:szCs w:val="18"/>
              </w:rPr>
            </w:pPr>
          </w:p>
        </w:tc>
        <w:tc>
          <w:tcPr>
            <w:tcW w:w="1090" w:type="dxa"/>
            <w:tcBorders>
              <w:top w:val="single" w:color="auto" w:sz="4" w:space="0"/>
              <w:left w:val="single" w:color="auto" w:sz="4" w:space="0"/>
              <w:bottom w:val="single" w:color="auto" w:sz="4" w:space="0"/>
              <w:right w:val="single" w:color="auto" w:sz="4" w:space="0"/>
            </w:tcBorders>
            <w:vAlign w:val="center"/>
          </w:tcPr>
          <w:p w14:paraId="57DD71C1">
            <w:pPr>
              <w:jc w:val="left"/>
              <w:rPr>
                <w:rFonts w:ascii="宋体" w:hAnsi="宋体"/>
                <w:color w:val="000000"/>
                <w:sz w:val="18"/>
                <w:szCs w:val="18"/>
              </w:rPr>
            </w:pPr>
            <w:r>
              <w:rPr>
                <w:rFonts w:hint="eastAsia" w:ascii="宋体" w:hAnsi="宋体"/>
                <w:sz w:val="18"/>
                <w:szCs w:val="18"/>
              </w:rPr>
              <w:t>信息安全</w:t>
            </w:r>
          </w:p>
        </w:tc>
        <w:tc>
          <w:tcPr>
            <w:tcW w:w="2370" w:type="dxa"/>
            <w:tcBorders>
              <w:top w:val="single" w:color="auto" w:sz="4" w:space="0"/>
              <w:left w:val="single" w:color="auto" w:sz="4" w:space="0"/>
              <w:bottom w:val="single" w:color="auto" w:sz="4" w:space="0"/>
              <w:right w:val="single" w:color="auto" w:sz="4" w:space="0"/>
            </w:tcBorders>
            <w:vAlign w:val="center"/>
          </w:tcPr>
          <w:p w14:paraId="7780B514">
            <w:pPr>
              <w:rPr>
                <w:rFonts w:ascii="宋体" w:hAnsi="宋体"/>
                <w:sz w:val="18"/>
                <w:szCs w:val="18"/>
              </w:rPr>
            </w:pPr>
            <w:r>
              <w:rPr>
                <w:rFonts w:hint="eastAsia" w:ascii="宋体" w:hAnsi="宋体"/>
                <w:sz w:val="18"/>
                <w:szCs w:val="18"/>
              </w:rPr>
              <w:t>通过本课程学习，使学生能够掌握安全检测、安全设置和管理工具的实践与使用等技能，了解有关业内的专业知识和案例，能够尽快胜任相关岗位工作。</w:t>
            </w:r>
          </w:p>
        </w:tc>
        <w:tc>
          <w:tcPr>
            <w:tcW w:w="1980" w:type="dxa"/>
            <w:tcBorders>
              <w:top w:val="single" w:color="auto" w:sz="4" w:space="0"/>
              <w:left w:val="single" w:color="auto" w:sz="4" w:space="0"/>
              <w:bottom w:val="single" w:color="auto" w:sz="4" w:space="0"/>
              <w:right w:val="single" w:color="auto" w:sz="4" w:space="0"/>
            </w:tcBorders>
            <w:vAlign w:val="center"/>
          </w:tcPr>
          <w:p w14:paraId="25402166">
            <w:pPr>
              <w:rPr>
                <w:rFonts w:ascii="宋体" w:hAnsi="宋体"/>
                <w:sz w:val="18"/>
                <w:szCs w:val="18"/>
              </w:rPr>
            </w:pPr>
            <w:r>
              <w:rPr>
                <w:rFonts w:hint="eastAsia" w:ascii="宋体" w:hAnsi="宋体"/>
                <w:sz w:val="18"/>
                <w:szCs w:val="18"/>
              </w:rPr>
              <w:t>（1）加密技术基础</w:t>
            </w:r>
          </w:p>
          <w:p w14:paraId="73059DD9">
            <w:pPr>
              <w:rPr>
                <w:rFonts w:ascii="宋体" w:hAnsi="宋体"/>
                <w:sz w:val="18"/>
                <w:szCs w:val="18"/>
              </w:rPr>
            </w:pPr>
            <w:r>
              <w:rPr>
                <w:rFonts w:hint="eastAsia" w:ascii="宋体" w:hAnsi="宋体"/>
                <w:sz w:val="18"/>
                <w:szCs w:val="18"/>
              </w:rPr>
              <w:t>（2）操作系统安全</w:t>
            </w:r>
          </w:p>
          <w:p w14:paraId="20B3E23F">
            <w:pPr>
              <w:rPr>
                <w:rFonts w:ascii="宋体" w:hAnsi="宋体"/>
                <w:sz w:val="18"/>
                <w:szCs w:val="18"/>
              </w:rPr>
            </w:pPr>
            <w:r>
              <w:rPr>
                <w:rFonts w:hint="eastAsia" w:ascii="宋体" w:hAnsi="宋体"/>
                <w:sz w:val="18"/>
                <w:szCs w:val="18"/>
              </w:rPr>
              <w:t>（3）数据库安全</w:t>
            </w:r>
          </w:p>
          <w:p w14:paraId="149C9099">
            <w:pPr>
              <w:rPr>
                <w:rFonts w:ascii="宋体" w:hAnsi="宋体"/>
                <w:sz w:val="18"/>
                <w:szCs w:val="18"/>
              </w:rPr>
            </w:pPr>
            <w:r>
              <w:rPr>
                <w:rFonts w:hint="eastAsia" w:ascii="宋体" w:hAnsi="宋体"/>
                <w:sz w:val="18"/>
                <w:szCs w:val="18"/>
              </w:rPr>
              <w:t>（4）应用系统安全</w:t>
            </w:r>
          </w:p>
          <w:p w14:paraId="58CDFDF6">
            <w:pPr>
              <w:rPr>
                <w:rFonts w:ascii="宋体" w:hAnsi="宋体"/>
                <w:sz w:val="18"/>
                <w:szCs w:val="18"/>
              </w:rPr>
            </w:pPr>
            <w:r>
              <w:rPr>
                <w:rFonts w:hint="eastAsia" w:ascii="宋体" w:hAnsi="宋体"/>
                <w:sz w:val="18"/>
                <w:szCs w:val="18"/>
              </w:rPr>
              <w:t>（5）计算机病毒及防范技术</w:t>
            </w:r>
          </w:p>
          <w:p w14:paraId="348EB5F1">
            <w:pPr>
              <w:rPr>
                <w:rFonts w:ascii="宋体" w:hAnsi="宋体"/>
                <w:sz w:val="18"/>
                <w:szCs w:val="18"/>
              </w:rPr>
            </w:pPr>
            <w:r>
              <w:rPr>
                <w:rFonts w:hint="eastAsia" w:ascii="宋体" w:hAnsi="宋体"/>
                <w:sz w:val="18"/>
                <w:szCs w:val="18"/>
              </w:rPr>
              <w:t>（6）防火墙技术</w:t>
            </w:r>
          </w:p>
          <w:p w14:paraId="3D591575">
            <w:pPr>
              <w:rPr>
                <w:rFonts w:ascii="宋体" w:hAnsi="宋体"/>
                <w:sz w:val="18"/>
                <w:szCs w:val="18"/>
              </w:rPr>
            </w:pPr>
            <w:r>
              <w:rPr>
                <w:rFonts w:hint="eastAsia" w:ascii="宋体" w:hAnsi="宋体"/>
                <w:sz w:val="18"/>
                <w:szCs w:val="18"/>
              </w:rPr>
              <w:t>（7）入侵检测及安全扫描技术</w:t>
            </w:r>
          </w:p>
        </w:tc>
        <w:tc>
          <w:tcPr>
            <w:tcW w:w="1721" w:type="dxa"/>
            <w:tcBorders>
              <w:top w:val="single" w:color="auto" w:sz="4" w:space="0"/>
              <w:left w:val="single" w:color="auto" w:sz="4" w:space="0"/>
              <w:bottom w:val="single" w:color="auto" w:sz="4" w:space="0"/>
              <w:right w:val="single" w:color="auto" w:sz="4" w:space="0"/>
            </w:tcBorders>
            <w:vAlign w:val="center"/>
          </w:tcPr>
          <w:p w14:paraId="43713C01">
            <w:pPr>
              <w:rPr>
                <w:rFonts w:ascii="宋体" w:hAnsi="宋体"/>
                <w:sz w:val="18"/>
                <w:szCs w:val="18"/>
              </w:rPr>
            </w:pPr>
            <w:r>
              <w:rPr>
                <w:rFonts w:hint="eastAsia" w:ascii="宋体" w:hAnsi="宋体"/>
                <w:sz w:val="18"/>
                <w:szCs w:val="18"/>
              </w:rPr>
              <w:t>课堂讲授、课件演示、讲练结合、任务驱动、项目教学，让学生零距离接触所学知识，理论与案例制作相结合，实用与技巧相结合，拓展学生的职业技能，增加学生安全意识。</w:t>
            </w:r>
          </w:p>
        </w:tc>
      </w:tr>
      <w:tr w14:paraId="7D5FB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2FD61D9F">
            <w:pPr>
              <w:jc w:val="center"/>
              <w:rPr>
                <w:rFonts w:ascii="宋体" w:hAnsi="宋体"/>
                <w:sz w:val="18"/>
                <w:szCs w:val="18"/>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59F753A8">
            <w:pPr>
              <w:jc w:val="center"/>
              <w:rPr>
                <w:rFonts w:ascii="宋体" w:hAnsi="宋体"/>
                <w:color w:val="000000"/>
                <w:sz w:val="18"/>
                <w:szCs w:val="18"/>
              </w:rPr>
            </w:pPr>
          </w:p>
        </w:tc>
        <w:tc>
          <w:tcPr>
            <w:tcW w:w="1090" w:type="dxa"/>
            <w:tcBorders>
              <w:top w:val="single" w:color="auto" w:sz="4" w:space="0"/>
              <w:left w:val="single" w:color="auto" w:sz="4" w:space="0"/>
              <w:bottom w:val="single" w:color="auto" w:sz="4" w:space="0"/>
              <w:right w:val="single" w:color="auto" w:sz="4" w:space="0"/>
            </w:tcBorders>
            <w:vAlign w:val="center"/>
          </w:tcPr>
          <w:p w14:paraId="40E74684">
            <w:pPr>
              <w:jc w:val="left"/>
              <w:rPr>
                <w:rFonts w:ascii="宋体" w:hAnsi="宋体"/>
                <w:color w:val="000000"/>
                <w:sz w:val="18"/>
                <w:szCs w:val="18"/>
              </w:rPr>
            </w:pPr>
            <w:r>
              <w:rPr>
                <w:rFonts w:hint="eastAsia" w:ascii="宋体" w:hAnsi="宋体"/>
                <w:color w:val="000000"/>
                <w:sz w:val="18"/>
                <w:szCs w:val="18"/>
              </w:rPr>
              <w:t>网络技术</w:t>
            </w:r>
          </w:p>
        </w:tc>
        <w:tc>
          <w:tcPr>
            <w:tcW w:w="2370" w:type="dxa"/>
            <w:tcBorders>
              <w:top w:val="single" w:color="auto" w:sz="4" w:space="0"/>
              <w:left w:val="single" w:color="auto" w:sz="4" w:space="0"/>
              <w:bottom w:val="single" w:color="auto" w:sz="4" w:space="0"/>
              <w:right w:val="single" w:color="auto" w:sz="4" w:space="0"/>
            </w:tcBorders>
            <w:vAlign w:val="center"/>
          </w:tcPr>
          <w:p w14:paraId="2B9B2DC5">
            <w:pPr>
              <w:rPr>
                <w:rFonts w:ascii="宋体" w:hAnsi="宋体"/>
                <w:sz w:val="18"/>
                <w:szCs w:val="18"/>
              </w:rPr>
            </w:pPr>
            <w:r>
              <w:rPr>
                <w:rFonts w:hint="eastAsia" w:ascii="宋体" w:hAnsi="宋体"/>
                <w:sz w:val="18"/>
                <w:szCs w:val="18"/>
              </w:rPr>
              <w:t>通过本课程学习，学生能够熟练掌握OSI参考模型、小型局域网设计与组建、路由器设置、网络应用等知识。培养学生应用网络、进行网络管理等方面的职业能力和职业素养。</w:t>
            </w:r>
          </w:p>
        </w:tc>
        <w:tc>
          <w:tcPr>
            <w:tcW w:w="1980" w:type="dxa"/>
            <w:tcBorders>
              <w:top w:val="single" w:color="auto" w:sz="4" w:space="0"/>
              <w:left w:val="single" w:color="auto" w:sz="4" w:space="0"/>
              <w:bottom w:val="single" w:color="auto" w:sz="4" w:space="0"/>
              <w:right w:val="single" w:color="auto" w:sz="4" w:space="0"/>
            </w:tcBorders>
            <w:vAlign w:val="center"/>
          </w:tcPr>
          <w:p w14:paraId="0D599040">
            <w:pPr>
              <w:rPr>
                <w:rFonts w:ascii="宋体" w:hAnsi="宋体"/>
                <w:sz w:val="18"/>
                <w:szCs w:val="18"/>
              </w:rPr>
            </w:pPr>
            <w:r>
              <w:rPr>
                <w:rFonts w:hint="eastAsia" w:ascii="宋体" w:hAnsi="宋体"/>
                <w:sz w:val="18"/>
                <w:szCs w:val="18"/>
              </w:rPr>
              <w:t>（1）计算机网络基础</w:t>
            </w:r>
          </w:p>
          <w:p w14:paraId="62F5605F">
            <w:pPr>
              <w:rPr>
                <w:rFonts w:ascii="宋体" w:hAnsi="宋体"/>
                <w:sz w:val="18"/>
                <w:szCs w:val="18"/>
              </w:rPr>
            </w:pPr>
            <w:r>
              <w:rPr>
                <w:rFonts w:hint="eastAsia" w:ascii="宋体" w:hAnsi="宋体"/>
                <w:sz w:val="18"/>
                <w:szCs w:val="18"/>
              </w:rPr>
              <w:t>（2）OSI参考模型</w:t>
            </w:r>
          </w:p>
          <w:p w14:paraId="1E476215">
            <w:pPr>
              <w:rPr>
                <w:rFonts w:ascii="宋体" w:hAnsi="宋体"/>
                <w:sz w:val="18"/>
                <w:szCs w:val="18"/>
              </w:rPr>
            </w:pPr>
            <w:r>
              <w:rPr>
                <w:rFonts w:hint="eastAsia" w:ascii="宋体" w:hAnsi="宋体"/>
                <w:sz w:val="18"/>
                <w:szCs w:val="18"/>
              </w:rPr>
              <w:t>（3）TCP/IP参考模型</w:t>
            </w:r>
          </w:p>
          <w:p w14:paraId="7BB856B5">
            <w:pPr>
              <w:rPr>
                <w:rFonts w:ascii="宋体" w:hAnsi="宋体"/>
                <w:sz w:val="18"/>
                <w:szCs w:val="18"/>
              </w:rPr>
            </w:pPr>
            <w:r>
              <w:rPr>
                <w:rFonts w:hint="eastAsia" w:ascii="宋体" w:hAnsi="宋体"/>
                <w:sz w:val="18"/>
                <w:szCs w:val="18"/>
              </w:rPr>
              <w:t>（4）IP地址</w:t>
            </w:r>
          </w:p>
          <w:p w14:paraId="115A6EB7">
            <w:pPr>
              <w:rPr>
                <w:rFonts w:ascii="宋体" w:hAnsi="宋体"/>
                <w:sz w:val="18"/>
                <w:szCs w:val="18"/>
              </w:rPr>
            </w:pPr>
            <w:r>
              <w:rPr>
                <w:rFonts w:hint="eastAsia" w:ascii="宋体" w:hAnsi="宋体"/>
                <w:sz w:val="18"/>
                <w:szCs w:val="18"/>
              </w:rPr>
              <w:t>（5）网络协议</w:t>
            </w:r>
          </w:p>
        </w:tc>
        <w:tc>
          <w:tcPr>
            <w:tcW w:w="1721" w:type="dxa"/>
            <w:tcBorders>
              <w:top w:val="single" w:color="auto" w:sz="4" w:space="0"/>
              <w:left w:val="single" w:color="auto" w:sz="4" w:space="0"/>
              <w:bottom w:val="single" w:color="auto" w:sz="4" w:space="0"/>
              <w:right w:val="single" w:color="auto" w:sz="4" w:space="0"/>
            </w:tcBorders>
            <w:vAlign w:val="center"/>
          </w:tcPr>
          <w:p w14:paraId="1C793D60">
            <w:pPr>
              <w:rPr>
                <w:rFonts w:ascii="宋体" w:hAnsi="宋体"/>
                <w:sz w:val="18"/>
                <w:szCs w:val="18"/>
              </w:rPr>
            </w:pPr>
            <w:r>
              <w:rPr>
                <w:rFonts w:hint="eastAsia" w:ascii="宋体" w:hAnsi="宋体"/>
                <w:sz w:val="18"/>
                <w:szCs w:val="18"/>
              </w:rPr>
              <w:t>以职业岗位活动为导向，注重培养学生与人沟通、团队合作、自我学习等核心能力。及时把科研成果、市场最新发展成果引入到教学中来，引导学生技术创新、为国争光的价值观，把精益求精的大国工匠元素加入到实践任务当中，将素质教育和能力的培养融为一体。</w:t>
            </w:r>
          </w:p>
        </w:tc>
      </w:tr>
      <w:tr w14:paraId="71CE1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52066AF4">
            <w:pPr>
              <w:jc w:val="center"/>
              <w:rPr>
                <w:rFonts w:ascii="宋体" w:hAnsi="宋体"/>
                <w:sz w:val="18"/>
                <w:szCs w:val="18"/>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5E0D6F7D">
            <w:pPr>
              <w:jc w:val="center"/>
              <w:rPr>
                <w:rFonts w:ascii="宋体" w:hAnsi="宋体"/>
                <w:color w:val="000000"/>
                <w:sz w:val="18"/>
                <w:szCs w:val="18"/>
              </w:rPr>
            </w:pPr>
          </w:p>
        </w:tc>
        <w:tc>
          <w:tcPr>
            <w:tcW w:w="1090" w:type="dxa"/>
            <w:tcBorders>
              <w:top w:val="single" w:color="auto" w:sz="4" w:space="0"/>
              <w:left w:val="single" w:color="auto" w:sz="4" w:space="0"/>
              <w:bottom w:val="single" w:color="auto" w:sz="4" w:space="0"/>
              <w:right w:val="single" w:color="auto" w:sz="4" w:space="0"/>
            </w:tcBorders>
            <w:vAlign w:val="center"/>
          </w:tcPr>
          <w:p w14:paraId="79A8FB5A">
            <w:pPr>
              <w:jc w:val="left"/>
              <w:rPr>
                <w:rFonts w:ascii="宋体" w:hAnsi="宋体"/>
                <w:color w:val="000000"/>
                <w:sz w:val="18"/>
                <w:szCs w:val="18"/>
              </w:rPr>
            </w:pPr>
            <w:r>
              <w:rPr>
                <w:rFonts w:hint="eastAsia" w:ascii="宋体" w:hAnsi="宋体"/>
                <w:sz w:val="18"/>
                <w:szCs w:val="18"/>
              </w:rPr>
              <w:t>Access数据库技术</w:t>
            </w:r>
          </w:p>
        </w:tc>
        <w:tc>
          <w:tcPr>
            <w:tcW w:w="2370" w:type="dxa"/>
            <w:tcBorders>
              <w:top w:val="single" w:color="auto" w:sz="4" w:space="0"/>
              <w:left w:val="single" w:color="auto" w:sz="4" w:space="0"/>
              <w:bottom w:val="single" w:color="auto" w:sz="4" w:space="0"/>
              <w:right w:val="single" w:color="auto" w:sz="4" w:space="0"/>
            </w:tcBorders>
            <w:vAlign w:val="center"/>
          </w:tcPr>
          <w:p w14:paraId="7CEE3F3F">
            <w:pPr>
              <w:rPr>
                <w:rFonts w:ascii="宋体" w:hAnsi="宋体"/>
                <w:sz w:val="18"/>
                <w:szCs w:val="18"/>
              </w:rPr>
            </w:pPr>
            <w:r>
              <w:rPr>
                <w:rFonts w:hint="eastAsia" w:ascii="宋体" w:hAnsi="宋体"/>
                <w:sz w:val="18"/>
                <w:szCs w:val="18"/>
              </w:rPr>
              <w:t>通过本课程学习，使学生掌握数据库的基本操作技术，能对数据库进行设计和维护，根据条件需求进行查询的设计的修改，对窗体进行设计、修改美化及使用。并能利用所学知识进行简单界面开发，并调用数据库。</w:t>
            </w:r>
          </w:p>
        </w:tc>
        <w:tc>
          <w:tcPr>
            <w:tcW w:w="1980" w:type="dxa"/>
            <w:tcBorders>
              <w:top w:val="single" w:color="auto" w:sz="4" w:space="0"/>
              <w:left w:val="single" w:color="auto" w:sz="4" w:space="0"/>
              <w:bottom w:val="single" w:color="auto" w:sz="4" w:space="0"/>
              <w:right w:val="single" w:color="auto" w:sz="4" w:space="0"/>
            </w:tcBorders>
            <w:vAlign w:val="center"/>
          </w:tcPr>
          <w:p w14:paraId="6F18896E">
            <w:pPr>
              <w:rPr>
                <w:rFonts w:ascii="宋体" w:hAnsi="宋体"/>
                <w:sz w:val="18"/>
                <w:szCs w:val="18"/>
              </w:rPr>
            </w:pPr>
            <w:r>
              <w:rPr>
                <w:rFonts w:hint="eastAsia" w:ascii="宋体" w:hAnsi="宋体"/>
                <w:sz w:val="18"/>
                <w:szCs w:val="18"/>
              </w:rPr>
              <w:t>（1）数据库与表</w:t>
            </w:r>
          </w:p>
          <w:p w14:paraId="5D7F80AF">
            <w:pPr>
              <w:rPr>
                <w:rFonts w:ascii="宋体" w:hAnsi="宋体"/>
                <w:sz w:val="18"/>
                <w:szCs w:val="18"/>
              </w:rPr>
            </w:pPr>
            <w:r>
              <w:rPr>
                <w:rFonts w:hint="eastAsia" w:ascii="宋体" w:hAnsi="宋体"/>
                <w:sz w:val="18"/>
                <w:szCs w:val="18"/>
              </w:rPr>
              <w:t>（2）数据查询</w:t>
            </w:r>
          </w:p>
          <w:p w14:paraId="56FDB4BF">
            <w:pPr>
              <w:rPr>
                <w:rFonts w:ascii="宋体" w:hAnsi="宋体"/>
                <w:sz w:val="18"/>
                <w:szCs w:val="18"/>
              </w:rPr>
            </w:pPr>
            <w:r>
              <w:rPr>
                <w:rFonts w:hint="eastAsia" w:ascii="宋体" w:hAnsi="宋体"/>
                <w:sz w:val="18"/>
                <w:szCs w:val="18"/>
              </w:rPr>
              <w:t>（3）窗体</w:t>
            </w:r>
          </w:p>
          <w:p w14:paraId="3A71734E">
            <w:pPr>
              <w:rPr>
                <w:rFonts w:ascii="宋体" w:hAnsi="宋体"/>
                <w:sz w:val="18"/>
                <w:szCs w:val="18"/>
              </w:rPr>
            </w:pPr>
            <w:r>
              <w:rPr>
                <w:rFonts w:hint="eastAsia" w:ascii="宋体" w:hAnsi="宋体"/>
                <w:sz w:val="18"/>
                <w:szCs w:val="18"/>
              </w:rPr>
              <w:t>（4）报表</w:t>
            </w:r>
          </w:p>
          <w:p w14:paraId="66861C64">
            <w:pPr>
              <w:rPr>
                <w:rFonts w:ascii="宋体" w:hAnsi="宋体"/>
                <w:sz w:val="18"/>
                <w:szCs w:val="18"/>
              </w:rPr>
            </w:pPr>
            <w:r>
              <w:rPr>
                <w:rFonts w:hint="eastAsia" w:ascii="宋体" w:hAnsi="宋体"/>
                <w:sz w:val="18"/>
                <w:szCs w:val="18"/>
              </w:rPr>
              <w:t>（5）宏的创建与使用</w:t>
            </w:r>
          </w:p>
          <w:p w14:paraId="66C80384">
            <w:pPr>
              <w:rPr>
                <w:rFonts w:ascii="宋体" w:hAnsi="宋体"/>
                <w:sz w:val="18"/>
                <w:szCs w:val="18"/>
              </w:rPr>
            </w:pPr>
            <w:r>
              <w:rPr>
                <w:rFonts w:hint="eastAsia" w:ascii="宋体" w:hAnsi="宋体"/>
                <w:sz w:val="18"/>
                <w:szCs w:val="18"/>
              </w:rPr>
              <w:t>（6）模块与VBA编程基础</w:t>
            </w:r>
          </w:p>
          <w:p w14:paraId="006B16F6">
            <w:pPr>
              <w:rPr>
                <w:rFonts w:ascii="宋体" w:hAnsi="宋体"/>
                <w:sz w:val="18"/>
                <w:szCs w:val="18"/>
              </w:rPr>
            </w:pPr>
            <w:r>
              <w:rPr>
                <w:rFonts w:hint="eastAsia" w:ascii="宋体" w:hAnsi="宋体"/>
                <w:sz w:val="18"/>
                <w:szCs w:val="18"/>
              </w:rPr>
              <w:t>（7）数据库系统实例</w:t>
            </w:r>
          </w:p>
        </w:tc>
        <w:tc>
          <w:tcPr>
            <w:tcW w:w="1721" w:type="dxa"/>
            <w:tcBorders>
              <w:top w:val="single" w:color="auto" w:sz="4" w:space="0"/>
              <w:left w:val="single" w:color="auto" w:sz="4" w:space="0"/>
              <w:bottom w:val="single" w:color="auto" w:sz="4" w:space="0"/>
              <w:right w:val="single" w:color="auto" w:sz="4" w:space="0"/>
            </w:tcBorders>
            <w:vAlign w:val="center"/>
          </w:tcPr>
          <w:p w14:paraId="74823AE9">
            <w:pPr>
              <w:rPr>
                <w:rFonts w:ascii="宋体" w:hAnsi="宋体"/>
                <w:sz w:val="18"/>
                <w:szCs w:val="18"/>
              </w:rPr>
            </w:pPr>
            <w:r>
              <w:rPr>
                <w:rFonts w:hint="eastAsia" w:ascii="宋体" w:hAnsi="宋体"/>
                <w:sz w:val="18"/>
                <w:szCs w:val="18"/>
              </w:rPr>
              <w:t>依据职业设计规范，注重实践能力的培养，每一学习情境采用任务驱动教学模式，从实际工作任务入手引入问题，在实验教学环节，指导学生利用相关知识解决问题，通过实际操作更好的掌握教学内容。</w:t>
            </w:r>
          </w:p>
        </w:tc>
      </w:tr>
      <w:tr w14:paraId="34E4B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606E1F8A">
            <w:pPr>
              <w:jc w:val="center"/>
              <w:rPr>
                <w:rFonts w:ascii="宋体" w:hAnsi="宋体"/>
                <w:sz w:val="18"/>
                <w:szCs w:val="18"/>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02BAB72F">
            <w:pPr>
              <w:jc w:val="center"/>
              <w:rPr>
                <w:rFonts w:ascii="宋体" w:hAnsi="宋体"/>
                <w:color w:val="000000"/>
                <w:sz w:val="18"/>
                <w:szCs w:val="18"/>
              </w:rPr>
            </w:pPr>
          </w:p>
        </w:tc>
        <w:tc>
          <w:tcPr>
            <w:tcW w:w="1090" w:type="dxa"/>
            <w:tcBorders>
              <w:top w:val="single" w:color="auto" w:sz="4" w:space="0"/>
              <w:left w:val="single" w:color="auto" w:sz="4" w:space="0"/>
              <w:bottom w:val="single" w:color="auto" w:sz="4" w:space="0"/>
              <w:right w:val="single" w:color="auto" w:sz="4" w:space="0"/>
            </w:tcBorders>
            <w:vAlign w:val="center"/>
          </w:tcPr>
          <w:p w14:paraId="626DD323">
            <w:pPr>
              <w:jc w:val="left"/>
              <w:rPr>
                <w:rFonts w:ascii="宋体" w:hAnsi="宋体"/>
                <w:color w:val="000000"/>
                <w:sz w:val="18"/>
                <w:szCs w:val="18"/>
              </w:rPr>
            </w:pPr>
            <w:r>
              <w:rPr>
                <w:rFonts w:hint="eastAsia" w:ascii="宋体" w:hAnsi="宋体"/>
                <w:color w:val="000000"/>
                <w:sz w:val="18"/>
                <w:szCs w:val="18"/>
              </w:rPr>
              <w:t>计算机专业英语</w:t>
            </w:r>
          </w:p>
        </w:tc>
        <w:tc>
          <w:tcPr>
            <w:tcW w:w="2370" w:type="dxa"/>
            <w:tcBorders>
              <w:top w:val="single" w:color="auto" w:sz="4" w:space="0"/>
              <w:left w:val="single" w:color="auto" w:sz="4" w:space="0"/>
              <w:bottom w:val="single" w:color="auto" w:sz="4" w:space="0"/>
              <w:right w:val="single" w:color="auto" w:sz="4" w:space="0"/>
            </w:tcBorders>
            <w:shd w:val="clear" w:color="auto" w:fill="auto"/>
            <w:vAlign w:val="center"/>
          </w:tcPr>
          <w:p w14:paraId="62E0242F">
            <w:pPr>
              <w:rPr>
                <w:rFonts w:ascii="宋体" w:hAnsi="宋体"/>
                <w:sz w:val="18"/>
                <w:szCs w:val="18"/>
              </w:rPr>
            </w:pPr>
            <w:r>
              <w:rPr>
                <w:rFonts w:hint="eastAsia" w:ascii="宋体" w:hAnsi="宋体"/>
                <w:sz w:val="18"/>
                <w:szCs w:val="18"/>
              </w:rPr>
              <w:t>通过本课程学习，掌握计算机网络的英语词汇及网络知识；具备组建与维护小型局域网的能力；培养学生组网建网的热情与兴趣，提高网络组建能力。解决计算机安全的意识，提高学生维护计算机安全及网络安全的能力。</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14:paraId="13BCA6ED">
            <w:pPr>
              <w:jc w:val="left"/>
              <w:rPr>
                <w:rFonts w:ascii="宋体" w:hAnsi="宋体"/>
                <w:sz w:val="18"/>
                <w:szCs w:val="18"/>
              </w:rPr>
            </w:pPr>
            <w:r>
              <w:rPr>
                <w:rFonts w:hint="eastAsia" w:ascii="宋体" w:hAnsi="宋体"/>
                <w:sz w:val="18"/>
                <w:szCs w:val="18"/>
              </w:rPr>
              <w:t>（1）Computer Hardware</w:t>
            </w:r>
          </w:p>
          <w:p w14:paraId="1E848279">
            <w:pPr>
              <w:jc w:val="left"/>
              <w:rPr>
                <w:rFonts w:ascii="宋体" w:hAnsi="宋体"/>
                <w:sz w:val="18"/>
                <w:szCs w:val="18"/>
              </w:rPr>
            </w:pPr>
            <w:r>
              <w:rPr>
                <w:rFonts w:hint="eastAsia" w:ascii="宋体" w:hAnsi="宋体"/>
                <w:sz w:val="18"/>
                <w:szCs w:val="18"/>
              </w:rPr>
              <w:t>（2）Computer software</w:t>
            </w:r>
          </w:p>
          <w:p w14:paraId="381FB8E4">
            <w:pPr>
              <w:jc w:val="left"/>
              <w:rPr>
                <w:rFonts w:ascii="宋体" w:hAnsi="宋体"/>
                <w:sz w:val="18"/>
                <w:szCs w:val="18"/>
              </w:rPr>
            </w:pPr>
            <w:r>
              <w:rPr>
                <w:rFonts w:hint="eastAsia" w:ascii="宋体" w:hAnsi="宋体"/>
                <w:sz w:val="18"/>
                <w:szCs w:val="18"/>
              </w:rPr>
              <w:t>（3）Computer Network</w:t>
            </w:r>
          </w:p>
          <w:p w14:paraId="3053D2FB">
            <w:pPr>
              <w:jc w:val="left"/>
              <w:rPr>
                <w:rFonts w:ascii="宋体" w:hAnsi="宋体"/>
                <w:sz w:val="18"/>
                <w:szCs w:val="18"/>
              </w:rPr>
            </w:pPr>
            <w:r>
              <w:rPr>
                <w:rFonts w:hint="eastAsia" w:ascii="宋体" w:hAnsi="宋体"/>
                <w:sz w:val="18"/>
                <w:szCs w:val="18"/>
              </w:rPr>
              <w:t>（4）Computer Security</w:t>
            </w:r>
          </w:p>
          <w:p w14:paraId="759B26FD">
            <w:pPr>
              <w:jc w:val="left"/>
              <w:rPr>
                <w:rFonts w:ascii="宋体" w:hAnsi="宋体"/>
                <w:sz w:val="18"/>
                <w:szCs w:val="18"/>
              </w:rPr>
            </w:pPr>
            <w:r>
              <w:rPr>
                <w:rFonts w:hint="eastAsia" w:ascii="宋体" w:hAnsi="宋体"/>
                <w:sz w:val="18"/>
                <w:szCs w:val="18"/>
              </w:rPr>
              <w:t>（5）E-commerce</w:t>
            </w:r>
          </w:p>
        </w:tc>
        <w:tc>
          <w:tcPr>
            <w:tcW w:w="1721" w:type="dxa"/>
            <w:tcBorders>
              <w:top w:val="single" w:color="auto" w:sz="4" w:space="0"/>
              <w:left w:val="single" w:color="auto" w:sz="4" w:space="0"/>
              <w:bottom w:val="single" w:color="auto" w:sz="4" w:space="0"/>
              <w:right w:val="single" w:color="auto" w:sz="4" w:space="0"/>
            </w:tcBorders>
            <w:shd w:val="clear" w:color="auto" w:fill="auto"/>
            <w:vAlign w:val="center"/>
          </w:tcPr>
          <w:p w14:paraId="4BC591D9">
            <w:pPr>
              <w:rPr>
                <w:rFonts w:ascii="宋体" w:hAnsi="宋体"/>
                <w:sz w:val="18"/>
                <w:szCs w:val="18"/>
              </w:rPr>
            </w:pPr>
            <w:r>
              <w:rPr>
                <w:rFonts w:hint="eastAsia" w:ascii="宋体" w:hAnsi="宋体"/>
                <w:sz w:val="18"/>
                <w:szCs w:val="18"/>
              </w:rPr>
              <w:t>学生学习过程中增进对计算机专业知识的了解；激发学生的学习兴趣；发展学生的智力，提高他们的观察能力；培养学生的创新精神和实践能力，努力为学生的终身发展奠定语言基础和专业基础；培养学生善于沟通交流和团队协助的能力。</w:t>
            </w:r>
          </w:p>
        </w:tc>
      </w:tr>
      <w:tr w14:paraId="05E1B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56F5116F">
            <w:pPr>
              <w:jc w:val="center"/>
              <w:rPr>
                <w:rFonts w:ascii="宋体" w:hAnsi="宋体"/>
                <w:sz w:val="18"/>
                <w:szCs w:val="18"/>
              </w:rPr>
            </w:pPr>
          </w:p>
        </w:tc>
        <w:tc>
          <w:tcPr>
            <w:tcW w:w="709" w:type="dxa"/>
            <w:vMerge w:val="restart"/>
            <w:tcBorders>
              <w:top w:val="single" w:color="auto" w:sz="4" w:space="0"/>
              <w:left w:val="single" w:color="auto" w:sz="4" w:space="0"/>
              <w:right w:val="single" w:color="auto" w:sz="4" w:space="0"/>
            </w:tcBorders>
            <w:vAlign w:val="center"/>
          </w:tcPr>
          <w:p w14:paraId="0F8221E2">
            <w:pPr>
              <w:rPr>
                <w:rFonts w:ascii="宋体" w:hAnsi="宋体" w:cs="宋体"/>
                <w:sz w:val="18"/>
                <w:szCs w:val="18"/>
              </w:rPr>
            </w:pPr>
            <w:r>
              <w:rPr>
                <w:rFonts w:hint="eastAsia" w:ascii="宋体" w:hAnsi="宋体" w:cs="宋体"/>
                <w:sz w:val="18"/>
                <w:szCs w:val="18"/>
              </w:rPr>
              <w:t>专业</w:t>
            </w:r>
          </w:p>
          <w:p w14:paraId="6D56DDEF">
            <w:pPr>
              <w:rPr>
                <w:rFonts w:ascii="宋体" w:hAnsi="宋体" w:cs="宋体"/>
                <w:sz w:val="18"/>
                <w:szCs w:val="18"/>
              </w:rPr>
            </w:pPr>
            <w:r>
              <w:rPr>
                <w:rFonts w:hint="eastAsia" w:ascii="宋体" w:hAnsi="宋体" w:cs="宋体"/>
                <w:sz w:val="18"/>
                <w:szCs w:val="18"/>
              </w:rPr>
              <w:t>核心</w:t>
            </w:r>
          </w:p>
          <w:p w14:paraId="06312960">
            <w:pPr>
              <w:rPr>
                <w:rFonts w:ascii="宋体" w:hAnsi="宋体" w:cs="宋体"/>
                <w:sz w:val="18"/>
                <w:szCs w:val="18"/>
              </w:rPr>
            </w:pPr>
            <w:r>
              <w:rPr>
                <w:rFonts w:hint="eastAsia" w:ascii="宋体" w:hAnsi="宋体" w:cs="宋体"/>
                <w:sz w:val="18"/>
                <w:szCs w:val="18"/>
              </w:rPr>
              <w:t>课程</w:t>
            </w:r>
          </w:p>
          <w:p w14:paraId="21555830">
            <w:pPr>
              <w:jc w:val="center"/>
              <w:rPr>
                <w:rFonts w:ascii="宋体" w:hAnsi="宋体"/>
                <w:color w:val="000000"/>
                <w:sz w:val="18"/>
                <w:szCs w:val="18"/>
              </w:rPr>
            </w:pPr>
          </w:p>
        </w:tc>
        <w:tc>
          <w:tcPr>
            <w:tcW w:w="1090" w:type="dxa"/>
            <w:tcBorders>
              <w:top w:val="single" w:color="auto" w:sz="4" w:space="0"/>
              <w:left w:val="single" w:color="auto" w:sz="4" w:space="0"/>
              <w:bottom w:val="single" w:color="auto" w:sz="4" w:space="0"/>
              <w:right w:val="single" w:color="auto" w:sz="4" w:space="0"/>
            </w:tcBorders>
            <w:vAlign w:val="center"/>
          </w:tcPr>
          <w:p w14:paraId="022A3BD5">
            <w:pPr>
              <w:jc w:val="left"/>
              <w:rPr>
                <w:rFonts w:ascii="宋体" w:hAnsi="宋体"/>
                <w:color w:val="000000"/>
                <w:sz w:val="18"/>
                <w:szCs w:val="18"/>
              </w:rPr>
            </w:pPr>
            <w:r>
              <w:rPr>
                <w:rFonts w:hint="eastAsia" w:ascii="宋体" w:hAnsi="宋体"/>
                <w:color w:val="000000"/>
                <w:sz w:val="18"/>
                <w:szCs w:val="18"/>
              </w:rPr>
              <w:t>Flash动画设计</w:t>
            </w:r>
          </w:p>
        </w:tc>
        <w:tc>
          <w:tcPr>
            <w:tcW w:w="2370" w:type="dxa"/>
            <w:tcBorders>
              <w:top w:val="single" w:color="auto" w:sz="4" w:space="0"/>
              <w:left w:val="single" w:color="auto" w:sz="4" w:space="0"/>
              <w:bottom w:val="single" w:color="auto" w:sz="4" w:space="0"/>
              <w:right w:val="single" w:color="auto" w:sz="4" w:space="0"/>
            </w:tcBorders>
            <w:shd w:val="clear" w:color="auto" w:fill="auto"/>
            <w:vAlign w:val="center"/>
          </w:tcPr>
          <w:p w14:paraId="65A51B24">
            <w:pPr>
              <w:rPr>
                <w:rFonts w:ascii="宋体" w:hAnsi="宋体"/>
                <w:sz w:val="18"/>
                <w:szCs w:val="18"/>
              </w:rPr>
            </w:pPr>
            <w:r>
              <w:rPr>
                <w:rFonts w:hint="eastAsia" w:ascii="宋体" w:hAnsi="宋体"/>
                <w:sz w:val="18"/>
                <w:szCs w:val="18"/>
              </w:rPr>
              <w:t>通过本课程学习，学生能够掌握动画设计的方法和技巧，掌握二维动画设计的基本流程和基本方法，掌握flash软件的操作方法及技巧，具有进行多媒体作品设计和使用脚本语言进行交互设计的能力。</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14:paraId="5E77BEA1">
            <w:pPr>
              <w:rPr>
                <w:rFonts w:ascii="宋体" w:hAnsi="宋体"/>
                <w:sz w:val="18"/>
                <w:szCs w:val="18"/>
              </w:rPr>
            </w:pPr>
            <w:r>
              <w:rPr>
                <w:rFonts w:hint="eastAsia" w:ascii="宋体" w:hAnsi="宋体"/>
                <w:sz w:val="18"/>
                <w:szCs w:val="18"/>
              </w:rPr>
              <w:t>（1）形状补间动画</w:t>
            </w:r>
          </w:p>
          <w:p w14:paraId="1B17A2C2">
            <w:pPr>
              <w:rPr>
                <w:rFonts w:ascii="宋体" w:hAnsi="宋体"/>
                <w:sz w:val="18"/>
                <w:szCs w:val="18"/>
              </w:rPr>
            </w:pPr>
            <w:r>
              <w:rPr>
                <w:rFonts w:hint="eastAsia" w:ascii="宋体" w:hAnsi="宋体"/>
                <w:sz w:val="18"/>
                <w:szCs w:val="18"/>
              </w:rPr>
              <w:t>（2）动作补间动画</w:t>
            </w:r>
          </w:p>
          <w:p w14:paraId="4845F60D">
            <w:pPr>
              <w:rPr>
                <w:rFonts w:ascii="宋体" w:hAnsi="宋体"/>
                <w:sz w:val="18"/>
                <w:szCs w:val="18"/>
              </w:rPr>
            </w:pPr>
            <w:r>
              <w:rPr>
                <w:rFonts w:hint="eastAsia" w:ascii="宋体" w:hAnsi="宋体"/>
                <w:sz w:val="18"/>
                <w:szCs w:val="18"/>
              </w:rPr>
              <w:t>（3）引导层动画</w:t>
            </w:r>
          </w:p>
          <w:p w14:paraId="4D2CD588">
            <w:pPr>
              <w:rPr>
                <w:rFonts w:ascii="宋体" w:hAnsi="宋体"/>
                <w:sz w:val="18"/>
                <w:szCs w:val="18"/>
              </w:rPr>
            </w:pPr>
            <w:r>
              <w:rPr>
                <w:rFonts w:hint="eastAsia" w:ascii="宋体" w:hAnsi="宋体"/>
                <w:sz w:val="18"/>
                <w:szCs w:val="18"/>
              </w:rPr>
              <w:t>（4）遮罩层动画</w:t>
            </w:r>
          </w:p>
          <w:p w14:paraId="0AA9BAFD">
            <w:pPr>
              <w:rPr>
                <w:rFonts w:ascii="宋体" w:hAnsi="宋体"/>
                <w:sz w:val="18"/>
                <w:szCs w:val="18"/>
              </w:rPr>
            </w:pPr>
            <w:r>
              <w:rPr>
                <w:rFonts w:hint="eastAsia" w:ascii="宋体" w:hAnsi="宋体"/>
                <w:sz w:val="18"/>
                <w:szCs w:val="18"/>
              </w:rPr>
              <w:t>（5）课程设计</w:t>
            </w:r>
          </w:p>
        </w:tc>
        <w:tc>
          <w:tcPr>
            <w:tcW w:w="1721" w:type="dxa"/>
            <w:tcBorders>
              <w:top w:val="single" w:color="auto" w:sz="4" w:space="0"/>
              <w:left w:val="single" w:color="auto" w:sz="4" w:space="0"/>
              <w:bottom w:val="single" w:color="auto" w:sz="4" w:space="0"/>
              <w:right w:val="single" w:color="auto" w:sz="4" w:space="0"/>
            </w:tcBorders>
            <w:shd w:val="clear" w:color="auto" w:fill="auto"/>
            <w:vAlign w:val="center"/>
          </w:tcPr>
          <w:p w14:paraId="4A0BE4CD">
            <w:pPr>
              <w:rPr>
                <w:rFonts w:ascii="宋体" w:hAnsi="宋体"/>
                <w:sz w:val="18"/>
                <w:szCs w:val="18"/>
              </w:rPr>
            </w:pPr>
            <w:r>
              <w:rPr>
                <w:rFonts w:hint="eastAsia" w:ascii="宋体" w:hAnsi="宋体"/>
                <w:sz w:val="18"/>
                <w:szCs w:val="18"/>
              </w:rPr>
              <w:t>融入三全育人、立德树人和课程思政贯穿课程全过程。采用线上线下混合式教学模式。线上学习教师提前录制资源，将重难点和配套资源上传至平台，完成练习。课堂解决学生的问题以及学生的创新，学生掌握相关技术知识点，完成实施评价与改进。</w:t>
            </w:r>
          </w:p>
        </w:tc>
      </w:tr>
      <w:tr w14:paraId="79ACC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39D63FB5">
            <w:pPr>
              <w:jc w:val="center"/>
              <w:rPr>
                <w:rFonts w:ascii="宋体" w:hAnsi="宋体"/>
                <w:sz w:val="18"/>
                <w:szCs w:val="18"/>
              </w:rPr>
            </w:pPr>
          </w:p>
        </w:tc>
        <w:tc>
          <w:tcPr>
            <w:tcW w:w="709" w:type="dxa"/>
            <w:vMerge w:val="continue"/>
            <w:tcBorders>
              <w:left w:val="single" w:color="auto" w:sz="4" w:space="0"/>
              <w:right w:val="single" w:color="auto" w:sz="4" w:space="0"/>
            </w:tcBorders>
            <w:vAlign w:val="center"/>
          </w:tcPr>
          <w:p w14:paraId="2C4E1C68">
            <w:pPr>
              <w:jc w:val="center"/>
              <w:rPr>
                <w:rFonts w:ascii="宋体" w:hAnsi="宋体"/>
                <w:color w:val="000000"/>
                <w:sz w:val="18"/>
                <w:szCs w:val="18"/>
              </w:rPr>
            </w:pPr>
          </w:p>
        </w:tc>
        <w:tc>
          <w:tcPr>
            <w:tcW w:w="1090" w:type="dxa"/>
            <w:tcBorders>
              <w:top w:val="single" w:color="auto" w:sz="4" w:space="0"/>
              <w:left w:val="single" w:color="auto" w:sz="4" w:space="0"/>
              <w:bottom w:val="single" w:color="auto" w:sz="4" w:space="0"/>
              <w:right w:val="single" w:color="auto" w:sz="4" w:space="0"/>
            </w:tcBorders>
            <w:vAlign w:val="center"/>
          </w:tcPr>
          <w:p w14:paraId="55AA863B">
            <w:pPr>
              <w:jc w:val="left"/>
              <w:rPr>
                <w:rFonts w:ascii="宋体" w:hAnsi="宋体"/>
                <w:color w:val="000000"/>
                <w:sz w:val="18"/>
                <w:szCs w:val="18"/>
              </w:rPr>
            </w:pPr>
            <w:r>
              <w:rPr>
                <w:rFonts w:hint="eastAsia" w:ascii="宋体" w:hAnsi="宋体"/>
                <w:color w:val="000000"/>
                <w:sz w:val="18"/>
                <w:szCs w:val="18"/>
              </w:rPr>
              <w:t>Java程序设计</w:t>
            </w:r>
          </w:p>
        </w:tc>
        <w:tc>
          <w:tcPr>
            <w:tcW w:w="2370" w:type="dxa"/>
            <w:tcBorders>
              <w:top w:val="single" w:color="auto" w:sz="4" w:space="0"/>
              <w:left w:val="single" w:color="auto" w:sz="4" w:space="0"/>
              <w:bottom w:val="single" w:color="auto" w:sz="4" w:space="0"/>
              <w:right w:val="single" w:color="auto" w:sz="4" w:space="0"/>
            </w:tcBorders>
            <w:vAlign w:val="center"/>
          </w:tcPr>
          <w:p w14:paraId="357DEE19">
            <w:pPr>
              <w:rPr>
                <w:rFonts w:ascii="宋体" w:hAnsi="宋体"/>
                <w:sz w:val="18"/>
                <w:szCs w:val="18"/>
              </w:rPr>
            </w:pPr>
            <w:r>
              <w:rPr>
                <w:rFonts w:hint="eastAsia" w:ascii="宋体" w:hAnsi="宋体"/>
                <w:sz w:val="18"/>
                <w:szCs w:val="18"/>
              </w:rPr>
              <w:t>通过本课程学习，面向对象开发的基础和相关技术，掌握学习面向对象机制、面向对象分析及设计思想。学习Java开发环境的搭建，查找并运用Java API以及利用Java的基本类库，Java的封装、继承、多态、重载、接口的基本应用，文件处理，GUI设计的基本方法和原理，线程的应用，异常处理，Socket网络编程技术和JDBC数据库连接技术。</w:t>
            </w:r>
          </w:p>
        </w:tc>
        <w:tc>
          <w:tcPr>
            <w:tcW w:w="1980" w:type="dxa"/>
            <w:tcBorders>
              <w:top w:val="single" w:color="auto" w:sz="4" w:space="0"/>
              <w:left w:val="single" w:color="auto" w:sz="4" w:space="0"/>
              <w:bottom w:val="single" w:color="auto" w:sz="4" w:space="0"/>
              <w:right w:val="single" w:color="auto" w:sz="4" w:space="0"/>
            </w:tcBorders>
            <w:vAlign w:val="center"/>
          </w:tcPr>
          <w:p w14:paraId="117382B9">
            <w:pPr>
              <w:rPr>
                <w:rFonts w:ascii="宋体" w:hAnsi="宋体"/>
                <w:sz w:val="18"/>
                <w:szCs w:val="18"/>
              </w:rPr>
            </w:pPr>
            <w:r>
              <w:rPr>
                <w:rFonts w:hint="eastAsia" w:ascii="宋体" w:hAnsi="宋体"/>
                <w:sz w:val="18"/>
                <w:szCs w:val="18"/>
              </w:rPr>
              <w:t>（1）输入并显示个人信息</w:t>
            </w:r>
          </w:p>
          <w:p w14:paraId="2FB2B52B">
            <w:pPr>
              <w:rPr>
                <w:rFonts w:ascii="宋体" w:hAnsi="宋体"/>
                <w:sz w:val="18"/>
                <w:szCs w:val="18"/>
              </w:rPr>
            </w:pPr>
            <w:r>
              <w:rPr>
                <w:rFonts w:hint="eastAsia" w:ascii="宋体" w:hAnsi="宋体"/>
                <w:sz w:val="18"/>
                <w:szCs w:val="18"/>
              </w:rPr>
              <w:t>（2）绘制图案</w:t>
            </w:r>
          </w:p>
          <w:p w14:paraId="2F5B7E83">
            <w:pPr>
              <w:rPr>
                <w:rFonts w:ascii="宋体" w:hAnsi="宋体"/>
                <w:sz w:val="18"/>
                <w:szCs w:val="18"/>
              </w:rPr>
            </w:pPr>
            <w:r>
              <w:rPr>
                <w:rFonts w:hint="eastAsia" w:ascii="宋体" w:hAnsi="宋体"/>
                <w:sz w:val="18"/>
                <w:szCs w:val="18"/>
              </w:rPr>
              <w:t>（3）评定学生总成绩</w:t>
            </w:r>
          </w:p>
          <w:p w14:paraId="41B702B0">
            <w:pPr>
              <w:rPr>
                <w:rFonts w:ascii="宋体" w:hAnsi="宋体"/>
                <w:sz w:val="18"/>
                <w:szCs w:val="18"/>
              </w:rPr>
            </w:pPr>
            <w:r>
              <w:rPr>
                <w:rFonts w:hint="eastAsia" w:ascii="宋体" w:hAnsi="宋体"/>
                <w:sz w:val="18"/>
                <w:szCs w:val="18"/>
              </w:rPr>
              <w:t>（4）统计学生成绩</w:t>
            </w:r>
          </w:p>
          <w:p w14:paraId="151B9E0B">
            <w:pPr>
              <w:rPr>
                <w:rFonts w:ascii="宋体" w:hAnsi="宋体"/>
                <w:sz w:val="18"/>
                <w:szCs w:val="18"/>
              </w:rPr>
            </w:pPr>
            <w:r>
              <w:rPr>
                <w:rFonts w:hint="eastAsia" w:ascii="宋体" w:hAnsi="宋体"/>
                <w:sz w:val="18"/>
                <w:szCs w:val="18"/>
              </w:rPr>
              <w:t>（5）案例分析</w:t>
            </w:r>
          </w:p>
        </w:tc>
        <w:tc>
          <w:tcPr>
            <w:tcW w:w="1721" w:type="dxa"/>
            <w:tcBorders>
              <w:top w:val="single" w:color="auto" w:sz="4" w:space="0"/>
              <w:left w:val="single" w:color="auto" w:sz="4" w:space="0"/>
              <w:bottom w:val="single" w:color="auto" w:sz="4" w:space="0"/>
              <w:right w:val="single" w:color="auto" w:sz="4" w:space="0"/>
            </w:tcBorders>
            <w:vAlign w:val="center"/>
          </w:tcPr>
          <w:p w14:paraId="3225C145">
            <w:pPr>
              <w:rPr>
                <w:rFonts w:ascii="宋体" w:hAnsi="宋体"/>
                <w:sz w:val="18"/>
                <w:szCs w:val="18"/>
              </w:rPr>
            </w:pPr>
            <w:r>
              <w:rPr>
                <w:rFonts w:hint="eastAsia" w:ascii="宋体" w:hAnsi="宋体"/>
                <w:sz w:val="18"/>
                <w:szCs w:val="18"/>
              </w:rPr>
              <w:t>引入真实案例项目教学法方式组织教学，使用实施线上线下课程的方式教学实施。</w:t>
            </w:r>
          </w:p>
          <w:p w14:paraId="6ED5DF8A">
            <w:pPr>
              <w:rPr>
                <w:rFonts w:ascii="宋体" w:hAnsi="宋体"/>
                <w:sz w:val="18"/>
                <w:szCs w:val="18"/>
              </w:rPr>
            </w:pPr>
            <w:r>
              <w:rPr>
                <w:rFonts w:hint="eastAsia" w:ascii="宋体" w:hAnsi="宋体"/>
                <w:sz w:val="18"/>
                <w:szCs w:val="18"/>
              </w:rPr>
              <w:t>采用项目过程考核和终结性考核相结合形式考核，培养学生具有较强的责任心，学生具有良好的软件工程和质量意识</w:t>
            </w:r>
          </w:p>
        </w:tc>
      </w:tr>
      <w:tr w14:paraId="2C006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3747BC78">
            <w:pPr>
              <w:jc w:val="center"/>
              <w:rPr>
                <w:rFonts w:ascii="宋体" w:hAnsi="宋体"/>
                <w:sz w:val="18"/>
                <w:szCs w:val="18"/>
              </w:rPr>
            </w:pPr>
          </w:p>
        </w:tc>
        <w:tc>
          <w:tcPr>
            <w:tcW w:w="709" w:type="dxa"/>
            <w:vMerge w:val="continue"/>
            <w:tcBorders>
              <w:left w:val="single" w:color="auto" w:sz="4" w:space="0"/>
              <w:right w:val="single" w:color="auto" w:sz="4" w:space="0"/>
            </w:tcBorders>
            <w:vAlign w:val="center"/>
          </w:tcPr>
          <w:p w14:paraId="0210F4FD">
            <w:pPr>
              <w:jc w:val="center"/>
              <w:rPr>
                <w:rFonts w:ascii="宋体" w:hAnsi="宋体"/>
                <w:color w:val="000000"/>
                <w:sz w:val="18"/>
                <w:szCs w:val="18"/>
              </w:rPr>
            </w:pPr>
          </w:p>
        </w:tc>
        <w:tc>
          <w:tcPr>
            <w:tcW w:w="1090" w:type="dxa"/>
            <w:tcBorders>
              <w:top w:val="single" w:color="auto" w:sz="4" w:space="0"/>
              <w:left w:val="single" w:color="auto" w:sz="4" w:space="0"/>
              <w:bottom w:val="single" w:color="auto" w:sz="4" w:space="0"/>
              <w:right w:val="single" w:color="auto" w:sz="4" w:space="0"/>
            </w:tcBorders>
            <w:vAlign w:val="center"/>
          </w:tcPr>
          <w:p w14:paraId="3922FACB">
            <w:pPr>
              <w:jc w:val="left"/>
              <w:rPr>
                <w:rFonts w:ascii="宋体" w:hAnsi="宋体"/>
                <w:color w:val="000000"/>
                <w:sz w:val="18"/>
                <w:szCs w:val="18"/>
              </w:rPr>
            </w:pPr>
            <w:r>
              <w:rPr>
                <w:rFonts w:hint="eastAsia" w:ascii="宋体" w:hAnsi="宋体"/>
                <w:color w:val="000000"/>
                <w:sz w:val="18"/>
                <w:szCs w:val="18"/>
              </w:rPr>
              <w:t>Python程序设计</w:t>
            </w:r>
          </w:p>
        </w:tc>
        <w:tc>
          <w:tcPr>
            <w:tcW w:w="2370" w:type="dxa"/>
            <w:tcBorders>
              <w:top w:val="single" w:color="auto" w:sz="4" w:space="0"/>
              <w:left w:val="single" w:color="auto" w:sz="4" w:space="0"/>
              <w:bottom w:val="single" w:color="auto" w:sz="4" w:space="0"/>
              <w:right w:val="single" w:color="auto" w:sz="4" w:space="0"/>
            </w:tcBorders>
            <w:shd w:val="clear" w:color="auto" w:fill="auto"/>
            <w:vAlign w:val="center"/>
          </w:tcPr>
          <w:p w14:paraId="2258A862">
            <w:pPr>
              <w:rPr>
                <w:rFonts w:ascii="宋体" w:hAnsi="宋体"/>
                <w:sz w:val="18"/>
                <w:szCs w:val="18"/>
              </w:rPr>
            </w:pPr>
            <w:r>
              <w:rPr>
                <w:rFonts w:hint="eastAsia" w:ascii="宋体" w:hAnsi="宋体"/>
                <w:sz w:val="18"/>
                <w:szCs w:val="18"/>
              </w:rPr>
              <w:t>通过本课程的学习，掌握Python的编程模式，熟练运用Python运算符、内置函数以及列表、元组、字典、集合等基本数据类型和相关列表推导式、切片等特性来解决实际问题，掌握Python分支结构、循环结构、函数设计以及类的设计与使用。</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14:paraId="65A87C96">
            <w:pPr>
              <w:rPr>
                <w:rFonts w:ascii="宋体" w:hAnsi="宋体"/>
                <w:sz w:val="18"/>
                <w:szCs w:val="18"/>
              </w:rPr>
            </w:pPr>
            <w:r>
              <w:rPr>
                <w:rFonts w:hint="eastAsia" w:ascii="宋体" w:hAnsi="宋体"/>
                <w:sz w:val="18"/>
                <w:szCs w:val="18"/>
              </w:rPr>
              <w:t>（1）Python的安装与环境配置</w:t>
            </w:r>
          </w:p>
          <w:p w14:paraId="255DBCD0">
            <w:pPr>
              <w:rPr>
                <w:rFonts w:ascii="宋体" w:hAnsi="宋体"/>
                <w:sz w:val="18"/>
                <w:szCs w:val="18"/>
              </w:rPr>
            </w:pPr>
            <w:r>
              <w:rPr>
                <w:rFonts w:hint="eastAsia" w:ascii="宋体" w:hAnsi="宋体"/>
                <w:sz w:val="18"/>
                <w:szCs w:val="18"/>
              </w:rPr>
              <w:t>（2）Python语法基础</w:t>
            </w:r>
          </w:p>
          <w:p w14:paraId="6BF02637">
            <w:pPr>
              <w:rPr>
                <w:rFonts w:ascii="宋体" w:hAnsi="宋体"/>
                <w:sz w:val="18"/>
                <w:szCs w:val="18"/>
              </w:rPr>
            </w:pPr>
            <w:r>
              <w:rPr>
                <w:rFonts w:hint="eastAsia" w:ascii="宋体" w:hAnsi="宋体"/>
                <w:sz w:val="18"/>
                <w:szCs w:val="18"/>
              </w:rPr>
              <w:t>（3）Python常用语句</w:t>
            </w:r>
          </w:p>
          <w:p w14:paraId="30DDDEE2">
            <w:pPr>
              <w:rPr>
                <w:rFonts w:ascii="宋体" w:hAnsi="宋体"/>
                <w:sz w:val="18"/>
                <w:szCs w:val="18"/>
              </w:rPr>
            </w:pPr>
            <w:r>
              <w:rPr>
                <w:rFonts w:hint="eastAsia" w:ascii="宋体" w:hAnsi="宋体"/>
                <w:sz w:val="18"/>
                <w:szCs w:val="18"/>
              </w:rPr>
              <w:t>（4）Python中的字符串</w:t>
            </w:r>
          </w:p>
          <w:p w14:paraId="5DF7471D">
            <w:pPr>
              <w:rPr>
                <w:rFonts w:ascii="宋体" w:hAnsi="宋体"/>
                <w:sz w:val="18"/>
                <w:szCs w:val="18"/>
              </w:rPr>
            </w:pPr>
            <w:r>
              <w:rPr>
                <w:rFonts w:hint="eastAsia" w:ascii="宋体" w:hAnsi="宋体"/>
                <w:sz w:val="18"/>
                <w:szCs w:val="18"/>
              </w:rPr>
              <w:t>（5）列表、元组和字典</w:t>
            </w:r>
          </w:p>
        </w:tc>
        <w:tc>
          <w:tcPr>
            <w:tcW w:w="1721" w:type="dxa"/>
            <w:tcBorders>
              <w:top w:val="single" w:color="auto" w:sz="4" w:space="0"/>
              <w:left w:val="single" w:color="auto" w:sz="4" w:space="0"/>
              <w:bottom w:val="single" w:color="auto" w:sz="4" w:space="0"/>
              <w:right w:val="single" w:color="auto" w:sz="4" w:space="0"/>
            </w:tcBorders>
            <w:shd w:val="clear" w:color="auto" w:fill="auto"/>
            <w:vAlign w:val="center"/>
          </w:tcPr>
          <w:p w14:paraId="2D198FAC">
            <w:pPr>
              <w:rPr>
                <w:rFonts w:ascii="宋体" w:hAnsi="宋体"/>
                <w:sz w:val="18"/>
                <w:szCs w:val="18"/>
              </w:rPr>
            </w:pPr>
            <w:r>
              <w:rPr>
                <w:rFonts w:hint="eastAsia" w:ascii="宋体" w:hAnsi="宋体"/>
                <w:sz w:val="18"/>
                <w:szCs w:val="18"/>
              </w:rPr>
              <w:t>培养应用型、技能型人才为根本任务，以适应岗位群需求为目标，以培养技术应用能力为主线。Python课程体现岗位职业能力课程，重在培养学生对于软件开发项目创建、设计的运用等技能。</w:t>
            </w:r>
          </w:p>
        </w:tc>
      </w:tr>
      <w:tr w14:paraId="576B7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2DB1F534">
            <w:pPr>
              <w:jc w:val="center"/>
              <w:rPr>
                <w:rFonts w:ascii="宋体" w:hAnsi="宋体"/>
                <w:sz w:val="18"/>
                <w:szCs w:val="18"/>
              </w:rPr>
            </w:pPr>
          </w:p>
        </w:tc>
        <w:tc>
          <w:tcPr>
            <w:tcW w:w="709" w:type="dxa"/>
            <w:vMerge w:val="continue"/>
            <w:tcBorders>
              <w:left w:val="single" w:color="auto" w:sz="4" w:space="0"/>
              <w:right w:val="single" w:color="auto" w:sz="4" w:space="0"/>
            </w:tcBorders>
            <w:vAlign w:val="center"/>
          </w:tcPr>
          <w:p w14:paraId="2E8687D1">
            <w:pPr>
              <w:jc w:val="center"/>
              <w:rPr>
                <w:rFonts w:ascii="宋体" w:hAnsi="宋体"/>
                <w:color w:val="000000"/>
                <w:sz w:val="18"/>
                <w:szCs w:val="18"/>
              </w:rPr>
            </w:pPr>
          </w:p>
        </w:tc>
        <w:tc>
          <w:tcPr>
            <w:tcW w:w="1090" w:type="dxa"/>
            <w:tcBorders>
              <w:top w:val="single" w:color="auto" w:sz="4" w:space="0"/>
              <w:left w:val="single" w:color="auto" w:sz="4" w:space="0"/>
              <w:bottom w:val="single" w:color="auto" w:sz="4" w:space="0"/>
              <w:right w:val="single" w:color="auto" w:sz="4" w:space="0"/>
            </w:tcBorders>
            <w:vAlign w:val="center"/>
          </w:tcPr>
          <w:p w14:paraId="39B65DC5">
            <w:pPr>
              <w:jc w:val="left"/>
              <w:rPr>
                <w:rFonts w:ascii="宋体" w:hAnsi="宋体"/>
                <w:color w:val="000000"/>
                <w:sz w:val="18"/>
                <w:szCs w:val="18"/>
              </w:rPr>
            </w:pPr>
            <w:r>
              <w:rPr>
                <w:rFonts w:hint="eastAsia" w:ascii="宋体" w:hAnsi="宋体"/>
                <w:sz w:val="18"/>
                <w:szCs w:val="18"/>
              </w:rPr>
              <w:t>局域网组建</w:t>
            </w:r>
          </w:p>
        </w:tc>
        <w:tc>
          <w:tcPr>
            <w:tcW w:w="2370" w:type="dxa"/>
            <w:tcBorders>
              <w:top w:val="single" w:color="auto" w:sz="4" w:space="0"/>
              <w:left w:val="single" w:color="auto" w:sz="4" w:space="0"/>
              <w:bottom w:val="single" w:color="auto" w:sz="4" w:space="0"/>
              <w:right w:val="single" w:color="auto" w:sz="4" w:space="0"/>
            </w:tcBorders>
            <w:vAlign w:val="center"/>
          </w:tcPr>
          <w:p w14:paraId="7F9B0D12">
            <w:pPr>
              <w:rPr>
                <w:rFonts w:ascii="宋体" w:hAnsi="宋体"/>
                <w:sz w:val="18"/>
                <w:szCs w:val="18"/>
              </w:rPr>
            </w:pPr>
            <w:r>
              <w:rPr>
                <w:rFonts w:hint="eastAsia" w:ascii="宋体" w:hAnsi="宋体"/>
                <w:sz w:val="18"/>
                <w:szCs w:val="18"/>
              </w:rPr>
              <w:t>通过本课程的学习，了解网络的基础知识和操作方法，掌握局域网的基本概念和组建方法，使学生初步具备局域网组建和维护的能力。</w:t>
            </w:r>
          </w:p>
        </w:tc>
        <w:tc>
          <w:tcPr>
            <w:tcW w:w="1980" w:type="dxa"/>
            <w:tcBorders>
              <w:top w:val="single" w:color="auto" w:sz="4" w:space="0"/>
              <w:left w:val="single" w:color="auto" w:sz="4" w:space="0"/>
              <w:bottom w:val="single" w:color="auto" w:sz="4" w:space="0"/>
              <w:right w:val="single" w:color="auto" w:sz="4" w:space="0"/>
            </w:tcBorders>
            <w:vAlign w:val="center"/>
          </w:tcPr>
          <w:p w14:paraId="738F34D6">
            <w:pPr>
              <w:rPr>
                <w:rFonts w:ascii="宋体" w:hAnsi="宋体"/>
                <w:sz w:val="18"/>
                <w:szCs w:val="18"/>
              </w:rPr>
            </w:pPr>
            <w:r>
              <w:rPr>
                <w:rFonts w:hint="eastAsia" w:ascii="宋体" w:hAnsi="宋体"/>
                <w:sz w:val="18"/>
                <w:szCs w:val="18"/>
              </w:rPr>
              <w:t>（1）局域网硬件</w:t>
            </w:r>
          </w:p>
          <w:p w14:paraId="18DC7965">
            <w:pPr>
              <w:rPr>
                <w:rFonts w:ascii="宋体" w:hAnsi="宋体"/>
                <w:sz w:val="18"/>
                <w:szCs w:val="18"/>
              </w:rPr>
            </w:pPr>
            <w:r>
              <w:rPr>
                <w:rFonts w:hint="eastAsia" w:ascii="宋体" w:hAnsi="宋体"/>
                <w:sz w:val="18"/>
                <w:szCs w:val="18"/>
              </w:rPr>
              <w:t>（2）局域网规划设计与综合布线</w:t>
            </w:r>
          </w:p>
          <w:p w14:paraId="2F7D10FA">
            <w:pPr>
              <w:rPr>
                <w:rFonts w:ascii="宋体" w:hAnsi="宋体"/>
                <w:sz w:val="18"/>
                <w:szCs w:val="18"/>
              </w:rPr>
            </w:pPr>
            <w:r>
              <w:rPr>
                <w:rFonts w:hint="eastAsia" w:ascii="宋体" w:hAnsi="宋体"/>
                <w:sz w:val="18"/>
                <w:szCs w:val="18"/>
              </w:rPr>
              <w:t>（3）局域网布线施工与网线制作</w:t>
            </w:r>
          </w:p>
          <w:p w14:paraId="71B1278D">
            <w:pPr>
              <w:rPr>
                <w:rFonts w:ascii="宋体" w:hAnsi="宋体"/>
                <w:sz w:val="18"/>
                <w:szCs w:val="18"/>
              </w:rPr>
            </w:pPr>
            <w:r>
              <w:rPr>
                <w:rFonts w:hint="eastAsia" w:ascii="宋体" w:hAnsi="宋体"/>
                <w:sz w:val="18"/>
                <w:szCs w:val="18"/>
              </w:rPr>
              <w:t>（4）网络操作系统安装与配置</w:t>
            </w:r>
          </w:p>
          <w:p w14:paraId="5391C7F1">
            <w:pPr>
              <w:rPr>
                <w:rFonts w:ascii="宋体" w:hAnsi="宋体"/>
                <w:sz w:val="18"/>
                <w:szCs w:val="18"/>
              </w:rPr>
            </w:pPr>
            <w:r>
              <w:rPr>
                <w:rFonts w:hint="eastAsia" w:ascii="宋体" w:hAnsi="宋体"/>
                <w:sz w:val="18"/>
                <w:szCs w:val="18"/>
              </w:rPr>
              <w:t>（5）客户机的配置与管理</w:t>
            </w:r>
          </w:p>
          <w:p w14:paraId="19D971C3">
            <w:pPr>
              <w:rPr>
                <w:rFonts w:ascii="宋体" w:hAnsi="宋体"/>
                <w:sz w:val="18"/>
                <w:szCs w:val="18"/>
              </w:rPr>
            </w:pPr>
            <w:r>
              <w:rPr>
                <w:rFonts w:hint="eastAsia" w:ascii="宋体" w:hAnsi="宋体"/>
                <w:sz w:val="18"/>
                <w:szCs w:val="18"/>
              </w:rPr>
              <w:t>（6）局域网与Internet连接技术</w:t>
            </w:r>
          </w:p>
          <w:p w14:paraId="495D6530">
            <w:pPr>
              <w:rPr>
                <w:rFonts w:ascii="宋体" w:hAnsi="宋体"/>
                <w:sz w:val="18"/>
                <w:szCs w:val="18"/>
              </w:rPr>
            </w:pPr>
            <w:r>
              <w:rPr>
                <w:rFonts w:hint="eastAsia" w:ascii="宋体" w:hAnsi="宋体"/>
                <w:sz w:val="18"/>
                <w:szCs w:val="18"/>
              </w:rPr>
              <w:t>（7）局域网维护</w:t>
            </w:r>
          </w:p>
        </w:tc>
        <w:tc>
          <w:tcPr>
            <w:tcW w:w="1721" w:type="dxa"/>
            <w:tcBorders>
              <w:top w:val="single" w:color="auto" w:sz="4" w:space="0"/>
              <w:left w:val="single" w:color="auto" w:sz="4" w:space="0"/>
              <w:bottom w:val="single" w:color="auto" w:sz="4" w:space="0"/>
              <w:right w:val="single" w:color="auto" w:sz="4" w:space="0"/>
            </w:tcBorders>
            <w:vAlign w:val="center"/>
          </w:tcPr>
          <w:p w14:paraId="44C47DF1">
            <w:pPr>
              <w:rPr>
                <w:rFonts w:ascii="宋体" w:hAnsi="宋体"/>
                <w:sz w:val="18"/>
                <w:szCs w:val="18"/>
              </w:rPr>
            </w:pPr>
            <w:r>
              <w:rPr>
                <w:rFonts w:hint="eastAsia" w:ascii="宋体" w:hAnsi="宋体"/>
                <w:sz w:val="18"/>
                <w:szCs w:val="18"/>
              </w:rPr>
              <w:t>讲授理论的同时，把真实案例引入教学过程，参与学校网络的组建，并指导学生进行组建与网络维护，提升学生网络网络操作技能。</w:t>
            </w:r>
          </w:p>
        </w:tc>
      </w:tr>
      <w:tr w14:paraId="0C96C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47253B49">
            <w:pPr>
              <w:jc w:val="center"/>
              <w:rPr>
                <w:rFonts w:ascii="宋体" w:hAnsi="宋体"/>
                <w:sz w:val="18"/>
                <w:szCs w:val="18"/>
              </w:rPr>
            </w:pPr>
          </w:p>
        </w:tc>
        <w:tc>
          <w:tcPr>
            <w:tcW w:w="709" w:type="dxa"/>
            <w:vMerge w:val="continue"/>
            <w:tcBorders>
              <w:left w:val="single" w:color="auto" w:sz="4" w:space="0"/>
              <w:right w:val="single" w:color="auto" w:sz="4" w:space="0"/>
            </w:tcBorders>
            <w:vAlign w:val="center"/>
          </w:tcPr>
          <w:p w14:paraId="0B4D3B2C">
            <w:pPr>
              <w:jc w:val="center"/>
              <w:rPr>
                <w:rFonts w:ascii="宋体" w:hAnsi="宋体"/>
                <w:color w:val="000000"/>
                <w:sz w:val="18"/>
                <w:szCs w:val="18"/>
              </w:rPr>
            </w:pPr>
          </w:p>
        </w:tc>
        <w:tc>
          <w:tcPr>
            <w:tcW w:w="1090" w:type="dxa"/>
            <w:tcBorders>
              <w:top w:val="single" w:color="auto" w:sz="4" w:space="0"/>
              <w:left w:val="single" w:color="auto" w:sz="4" w:space="0"/>
              <w:bottom w:val="single" w:color="auto" w:sz="4" w:space="0"/>
              <w:right w:val="single" w:color="auto" w:sz="4" w:space="0"/>
            </w:tcBorders>
            <w:vAlign w:val="center"/>
          </w:tcPr>
          <w:p w14:paraId="566DE07D">
            <w:pPr>
              <w:jc w:val="left"/>
              <w:rPr>
                <w:rFonts w:ascii="宋体" w:hAnsi="宋体"/>
                <w:color w:val="000000"/>
                <w:sz w:val="18"/>
                <w:szCs w:val="18"/>
              </w:rPr>
            </w:pPr>
            <w:r>
              <w:rPr>
                <w:rFonts w:hint="eastAsia" w:ascii="宋体" w:hAnsi="宋体"/>
                <w:color w:val="000000"/>
                <w:sz w:val="18"/>
                <w:szCs w:val="18"/>
              </w:rPr>
              <w:t>MySQL数据库</w:t>
            </w:r>
          </w:p>
        </w:tc>
        <w:tc>
          <w:tcPr>
            <w:tcW w:w="2370" w:type="dxa"/>
            <w:tcBorders>
              <w:top w:val="single" w:color="auto" w:sz="4" w:space="0"/>
              <w:left w:val="single" w:color="auto" w:sz="4" w:space="0"/>
              <w:bottom w:val="single" w:color="auto" w:sz="4" w:space="0"/>
              <w:right w:val="single" w:color="auto" w:sz="4" w:space="0"/>
            </w:tcBorders>
            <w:shd w:val="clear" w:color="auto" w:fill="auto"/>
            <w:vAlign w:val="center"/>
          </w:tcPr>
          <w:p w14:paraId="43704F99">
            <w:pPr>
              <w:rPr>
                <w:rFonts w:ascii="宋体" w:hAnsi="宋体"/>
                <w:sz w:val="18"/>
                <w:szCs w:val="18"/>
              </w:rPr>
            </w:pPr>
            <w:r>
              <w:rPr>
                <w:rFonts w:hint="eastAsia" w:ascii="宋体" w:hAnsi="宋体"/>
                <w:sz w:val="18"/>
                <w:szCs w:val="18"/>
              </w:rPr>
              <w:t>通过本课程学习，掌握MySQL据库系统的安装与维护， 使用内置的各种工具，进行MySQL语句编写与调调试通过建立索引、约束等实现数据库完整性，实现连接、查询、更新数据库以及数据备份与恢复操作，全面掌握数据库使用和开发技能。</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14:paraId="5C25D135">
            <w:pPr>
              <w:rPr>
                <w:rFonts w:ascii="宋体" w:hAnsi="宋体"/>
                <w:sz w:val="18"/>
                <w:szCs w:val="18"/>
              </w:rPr>
            </w:pPr>
            <w:r>
              <w:rPr>
                <w:rFonts w:hint="eastAsia" w:ascii="宋体" w:hAnsi="宋体"/>
                <w:sz w:val="18"/>
                <w:szCs w:val="18"/>
              </w:rPr>
              <w:t>（1）数据库创建</w:t>
            </w:r>
          </w:p>
          <w:p w14:paraId="15606534">
            <w:pPr>
              <w:rPr>
                <w:rFonts w:ascii="宋体" w:hAnsi="宋体"/>
                <w:sz w:val="18"/>
                <w:szCs w:val="18"/>
              </w:rPr>
            </w:pPr>
            <w:r>
              <w:rPr>
                <w:rFonts w:hint="eastAsia" w:ascii="宋体" w:hAnsi="宋体"/>
                <w:sz w:val="18"/>
                <w:szCs w:val="18"/>
              </w:rPr>
              <w:t>（2）数据表优化</w:t>
            </w:r>
          </w:p>
          <w:p w14:paraId="4DF418D0">
            <w:pPr>
              <w:rPr>
                <w:rFonts w:ascii="宋体" w:hAnsi="宋体"/>
                <w:sz w:val="18"/>
                <w:szCs w:val="18"/>
              </w:rPr>
            </w:pPr>
            <w:r>
              <w:rPr>
                <w:rFonts w:hint="eastAsia" w:ascii="宋体" w:hAnsi="宋体"/>
                <w:sz w:val="18"/>
                <w:szCs w:val="18"/>
              </w:rPr>
              <w:t>（3）数据库查询</w:t>
            </w:r>
          </w:p>
          <w:p w14:paraId="204F9E02">
            <w:pPr>
              <w:rPr>
                <w:rFonts w:ascii="宋体" w:hAnsi="宋体"/>
                <w:sz w:val="18"/>
                <w:szCs w:val="18"/>
              </w:rPr>
            </w:pPr>
            <w:r>
              <w:rPr>
                <w:rFonts w:hint="eastAsia" w:ascii="宋体" w:hAnsi="宋体"/>
                <w:sz w:val="18"/>
                <w:szCs w:val="18"/>
              </w:rPr>
              <w:t>（4）数据库安全管理</w:t>
            </w:r>
          </w:p>
          <w:p w14:paraId="12762174">
            <w:pPr>
              <w:rPr>
                <w:rFonts w:ascii="宋体" w:hAnsi="宋体"/>
                <w:sz w:val="18"/>
                <w:szCs w:val="18"/>
              </w:rPr>
            </w:pPr>
            <w:r>
              <w:rPr>
                <w:rFonts w:hint="eastAsia" w:ascii="宋体" w:hAnsi="宋体"/>
                <w:sz w:val="18"/>
                <w:szCs w:val="18"/>
              </w:rPr>
              <w:t>（5）数据库管理系统设计</w:t>
            </w:r>
          </w:p>
        </w:tc>
        <w:tc>
          <w:tcPr>
            <w:tcW w:w="1721" w:type="dxa"/>
            <w:tcBorders>
              <w:top w:val="single" w:color="auto" w:sz="4" w:space="0"/>
              <w:left w:val="single" w:color="auto" w:sz="4" w:space="0"/>
              <w:bottom w:val="single" w:color="auto" w:sz="4" w:space="0"/>
              <w:right w:val="single" w:color="auto" w:sz="4" w:space="0"/>
            </w:tcBorders>
            <w:shd w:val="clear" w:color="auto" w:fill="auto"/>
            <w:vAlign w:val="center"/>
          </w:tcPr>
          <w:p w14:paraId="3D38B585">
            <w:pPr>
              <w:rPr>
                <w:rFonts w:ascii="宋体" w:hAnsi="宋体"/>
                <w:sz w:val="18"/>
                <w:szCs w:val="18"/>
              </w:rPr>
            </w:pPr>
            <w:r>
              <w:rPr>
                <w:rFonts w:hint="eastAsia" w:ascii="宋体" w:hAnsi="宋体"/>
                <w:sz w:val="18"/>
                <w:szCs w:val="18"/>
              </w:rPr>
              <w:t>按照“以能力为本位、以职业实践为主线、以项目课程为主体的模块化课程体系”的设计要求，形成数据库管理能力，突出工作任务与知识的联系，让学生在职业实践活动的基础上掌握知识，增强课程内容与职业能力要求。</w:t>
            </w:r>
          </w:p>
        </w:tc>
      </w:tr>
      <w:tr w14:paraId="33D20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4E47EB50">
            <w:pPr>
              <w:jc w:val="center"/>
              <w:rPr>
                <w:rFonts w:ascii="宋体" w:hAnsi="宋体"/>
                <w:sz w:val="18"/>
                <w:szCs w:val="18"/>
              </w:rPr>
            </w:pPr>
          </w:p>
        </w:tc>
        <w:tc>
          <w:tcPr>
            <w:tcW w:w="709" w:type="dxa"/>
            <w:vMerge w:val="continue"/>
            <w:tcBorders>
              <w:left w:val="single" w:color="auto" w:sz="4" w:space="0"/>
              <w:right w:val="single" w:color="auto" w:sz="4" w:space="0"/>
            </w:tcBorders>
            <w:vAlign w:val="center"/>
          </w:tcPr>
          <w:p w14:paraId="1E2B1560">
            <w:pPr>
              <w:jc w:val="center"/>
              <w:rPr>
                <w:rFonts w:ascii="宋体" w:hAnsi="宋体"/>
                <w:color w:val="000000"/>
                <w:sz w:val="18"/>
                <w:szCs w:val="18"/>
              </w:rPr>
            </w:pPr>
          </w:p>
        </w:tc>
        <w:tc>
          <w:tcPr>
            <w:tcW w:w="1090" w:type="dxa"/>
            <w:tcBorders>
              <w:top w:val="single" w:color="auto" w:sz="4" w:space="0"/>
              <w:left w:val="single" w:color="auto" w:sz="4" w:space="0"/>
              <w:bottom w:val="single" w:color="auto" w:sz="4" w:space="0"/>
              <w:right w:val="single" w:color="auto" w:sz="4" w:space="0"/>
            </w:tcBorders>
            <w:vAlign w:val="center"/>
          </w:tcPr>
          <w:p w14:paraId="689F54CF">
            <w:pPr>
              <w:jc w:val="left"/>
              <w:rPr>
                <w:rFonts w:ascii="宋体" w:hAnsi="宋体"/>
                <w:color w:val="000000"/>
                <w:sz w:val="18"/>
                <w:szCs w:val="18"/>
              </w:rPr>
            </w:pPr>
            <w:r>
              <w:rPr>
                <w:rFonts w:hint="eastAsia" w:ascii="宋体" w:hAnsi="宋体"/>
                <w:color w:val="000000"/>
                <w:sz w:val="18"/>
                <w:szCs w:val="18"/>
              </w:rPr>
              <w:t>LINUX操作系统</w:t>
            </w:r>
          </w:p>
        </w:tc>
        <w:tc>
          <w:tcPr>
            <w:tcW w:w="2370" w:type="dxa"/>
            <w:tcBorders>
              <w:top w:val="single" w:color="auto" w:sz="4" w:space="0"/>
              <w:left w:val="single" w:color="auto" w:sz="4" w:space="0"/>
              <w:bottom w:val="single" w:color="auto" w:sz="4" w:space="0"/>
              <w:right w:val="single" w:color="auto" w:sz="4" w:space="0"/>
            </w:tcBorders>
            <w:shd w:val="clear" w:color="auto" w:fill="auto"/>
            <w:vAlign w:val="center"/>
          </w:tcPr>
          <w:p w14:paraId="15BE7D7C">
            <w:pPr>
              <w:rPr>
                <w:rFonts w:ascii="宋体" w:hAnsi="宋体"/>
                <w:sz w:val="18"/>
                <w:szCs w:val="18"/>
              </w:rPr>
            </w:pPr>
            <w:r>
              <w:rPr>
                <w:rFonts w:hint="eastAsia" w:ascii="宋体" w:hAnsi="宋体"/>
                <w:sz w:val="18"/>
                <w:szCs w:val="18"/>
              </w:rPr>
              <w:t>通过本课程的学习，使学生掌握LINUX操作系统的安装、配置、管理维护等技能，具备维护LINUX网络操作系统运行技能。培养学生具备勤劳诚信、团队协作、工程配合、和沟通交流等职业素质；具备诚信、敬业、科学、严谨的工作态度，良好的职业道德，为实现就业打下坚实基础。</w:t>
            </w:r>
          </w:p>
          <w:p w14:paraId="377E0905">
            <w:pPr>
              <w:rPr>
                <w:rFonts w:ascii="宋体" w:hAnsi="宋体"/>
                <w:sz w:val="18"/>
                <w:szCs w:val="18"/>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14:paraId="48AD2CD7">
            <w:pPr>
              <w:rPr>
                <w:rFonts w:ascii="宋体" w:hAnsi="宋体"/>
                <w:sz w:val="18"/>
                <w:szCs w:val="18"/>
              </w:rPr>
            </w:pPr>
            <w:r>
              <w:rPr>
                <w:rFonts w:hint="eastAsia" w:ascii="宋体" w:hAnsi="宋体"/>
                <w:sz w:val="18"/>
                <w:szCs w:val="18"/>
              </w:rPr>
              <w:t>（1）Linux操作系统安装</w:t>
            </w:r>
          </w:p>
          <w:p w14:paraId="6F0AB320">
            <w:pPr>
              <w:rPr>
                <w:rFonts w:ascii="宋体" w:hAnsi="宋体"/>
                <w:sz w:val="18"/>
                <w:szCs w:val="18"/>
              </w:rPr>
            </w:pPr>
            <w:r>
              <w:rPr>
                <w:rFonts w:hint="eastAsia" w:ascii="宋体" w:hAnsi="宋体"/>
                <w:sz w:val="18"/>
                <w:szCs w:val="18"/>
              </w:rPr>
              <w:t>（2）Linux基本操作命令</w:t>
            </w:r>
          </w:p>
          <w:p w14:paraId="36B7AD4B">
            <w:pPr>
              <w:rPr>
                <w:rFonts w:ascii="宋体" w:hAnsi="宋体"/>
                <w:sz w:val="18"/>
                <w:szCs w:val="18"/>
              </w:rPr>
            </w:pPr>
            <w:r>
              <w:rPr>
                <w:rFonts w:hint="eastAsia" w:ascii="宋体" w:hAnsi="宋体"/>
                <w:sz w:val="18"/>
                <w:szCs w:val="18"/>
              </w:rPr>
              <w:t>（3）用户和磁盘管理</w:t>
            </w:r>
          </w:p>
          <w:p w14:paraId="4FD735D8">
            <w:pPr>
              <w:rPr>
                <w:rFonts w:ascii="宋体" w:hAnsi="宋体"/>
                <w:sz w:val="18"/>
                <w:szCs w:val="18"/>
              </w:rPr>
            </w:pPr>
            <w:r>
              <w:rPr>
                <w:rFonts w:hint="eastAsia" w:ascii="宋体" w:hAnsi="宋体"/>
                <w:sz w:val="18"/>
                <w:szCs w:val="18"/>
              </w:rPr>
              <w:t>（4）Linux网络配置</w:t>
            </w:r>
          </w:p>
          <w:p w14:paraId="771E3F98">
            <w:pPr>
              <w:rPr>
                <w:rFonts w:ascii="宋体" w:hAnsi="宋体"/>
                <w:sz w:val="18"/>
                <w:szCs w:val="18"/>
              </w:rPr>
            </w:pPr>
            <w:r>
              <w:rPr>
                <w:rFonts w:hint="eastAsia" w:ascii="宋体" w:hAnsi="宋体"/>
                <w:sz w:val="18"/>
                <w:szCs w:val="18"/>
              </w:rPr>
              <w:t>（5）Linux故障排除</w:t>
            </w:r>
          </w:p>
        </w:tc>
        <w:tc>
          <w:tcPr>
            <w:tcW w:w="1721" w:type="dxa"/>
            <w:tcBorders>
              <w:top w:val="single" w:color="auto" w:sz="4" w:space="0"/>
              <w:left w:val="single" w:color="auto" w:sz="4" w:space="0"/>
              <w:bottom w:val="single" w:color="auto" w:sz="4" w:space="0"/>
              <w:right w:val="single" w:color="auto" w:sz="4" w:space="0"/>
            </w:tcBorders>
            <w:shd w:val="clear" w:color="auto" w:fill="auto"/>
            <w:vAlign w:val="center"/>
          </w:tcPr>
          <w:p w14:paraId="5DD9A1A0">
            <w:pPr>
              <w:rPr>
                <w:rFonts w:ascii="宋体" w:hAnsi="宋体"/>
                <w:sz w:val="18"/>
                <w:szCs w:val="18"/>
              </w:rPr>
            </w:pPr>
            <w:r>
              <w:rPr>
                <w:rFonts w:hint="eastAsia" w:ascii="宋体" w:hAnsi="宋体"/>
                <w:sz w:val="18"/>
                <w:szCs w:val="18"/>
              </w:rPr>
              <w:t>采取项目式教学模式，以岗位技能要求为中心，结合实际，明确目的。让学生在边学边练中加深对知识的理解。</w:t>
            </w:r>
          </w:p>
          <w:p w14:paraId="1C0DA611">
            <w:pPr>
              <w:rPr>
                <w:rFonts w:ascii="宋体" w:hAnsi="宋体"/>
                <w:sz w:val="18"/>
                <w:szCs w:val="18"/>
              </w:rPr>
            </w:pPr>
            <w:r>
              <w:rPr>
                <w:rFonts w:hint="eastAsia" w:ascii="宋体" w:hAnsi="宋体"/>
                <w:sz w:val="18"/>
                <w:szCs w:val="18"/>
              </w:rPr>
              <w:t>采用任务驱动和案例教学。理论教学可以使用带有投影仪的多媒体教室，也可以使用理实一体化的实训室进行教学；案例教学可以根据实验要求来组织实施</w:t>
            </w:r>
          </w:p>
        </w:tc>
      </w:tr>
      <w:tr w14:paraId="5EB56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2EB39DF3">
            <w:pPr>
              <w:jc w:val="center"/>
              <w:rPr>
                <w:rFonts w:ascii="宋体" w:hAnsi="宋体"/>
                <w:sz w:val="18"/>
                <w:szCs w:val="18"/>
              </w:rPr>
            </w:pPr>
          </w:p>
        </w:tc>
        <w:tc>
          <w:tcPr>
            <w:tcW w:w="709" w:type="dxa"/>
            <w:vMerge w:val="continue"/>
            <w:tcBorders>
              <w:left w:val="single" w:color="auto" w:sz="4" w:space="0"/>
              <w:right w:val="single" w:color="auto" w:sz="4" w:space="0"/>
            </w:tcBorders>
            <w:vAlign w:val="center"/>
          </w:tcPr>
          <w:p w14:paraId="30D7A81E">
            <w:pPr>
              <w:jc w:val="center"/>
              <w:rPr>
                <w:rFonts w:ascii="宋体" w:hAnsi="宋体"/>
                <w:color w:val="000000"/>
                <w:sz w:val="18"/>
                <w:szCs w:val="18"/>
              </w:rPr>
            </w:pPr>
          </w:p>
        </w:tc>
        <w:tc>
          <w:tcPr>
            <w:tcW w:w="1090" w:type="dxa"/>
            <w:tcBorders>
              <w:top w:val="single" w:color="auto" w:sz="4" w:space="0"/>
              <w:left w:val="single" w:color="auto" w:sz="4" w:space="0"/>
              <w:bottom w:val="single" w:color="auto" w:sz="4" w:space="0"/>
              <w:right w:val="single" w:color="auto" w:sz="4" w:space="0"/>
            </w:tcBorders>
            <w:vAlign w:val="center"/>
          </w:tcPr>
          <w:p w14:paraId="60CAFB63">
            <w:pPr>
              <w:jc w:val="left"/>
              <w:rPr>
                <w:rFonts w:ascii="宋体" w:hAnsi="宋体"/>
                <w:color w:val="000000"/>
                <w:sz w:val="18"/>
                <w:szCs w:val="18"/>
              </w:rPr>
            </w:pPr>
            <w:r>
              <w:rPr>
                <w:rFonts w:hint="eastAsia" w:ascii="宋体" w:hAnsi="宋体"/>
                <w:sz w:val="18"/>
                <w:szCs w:val="18"/>
              </w:rPr>
              <w:t>网页设计制作</w:t>
            </w:r>
          </w:p>
        </w:tc>
        <w:tc>
          <w:tcPr>
            <w:tcW w:w="2370" w:type="dxa"/>
            <w:tcBorders>
              <w:top w:val="single" w:color="auto" w:sz="4" w:space="0"/>
              <w:left w:val="single" w:color="auto" w:sz="4" w:space="0"/>
              <w:bottom w:val="single" w:color="auto" w:sz="4" w:space="0"/>
              <w:right w:val="single" w:color="auto" w:sz="4" w:space="0"/>
            </w:tcBorders>
            <w:vAlign w:val="center"/>
          </w:tcPr>
          <w:p w14:paraId="09F372BE">
            <w:pPr>
              <w:rPr>
                <w:rFonts w:ascii="宋体" w:hAnsi="宋体"/>
                <w:sz w:val="18"/>
                <w:szCs w:val="18"/>
              </w:rPr>
            </w:pPr>
            <w:r>
              <w:rPr>
                <w:rFonts w:hint="eastAsia" w:ascii="宋体" w:hAnsi="宋体"/>
                <w:sz w:val="18"/>
                <w:szCs w:val="18"/>
              </w:rPr>
              <w:t>通过本课程学习，学生能够熟练进行网页整体设计，通过使用更合理的颜色、字体、图片、样式进行页面设计美化，通过CSS样式和编辑方案，尽可能给予用户完美的视觉体验，完整实现网站的综合设计呈现。</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14:paraId="4A5F278B">
            <w:pPr>
              <w:rPr>
                <w:rFonts w:ascii="宋体" w:hAnsi="宋体"/>
                <w:sz w:val="18"/>
                <w:szCs w:val="18"/>
              </w:rPr>
            </w:pPr>
            <w:r>
              <w:rPr>
                <w:rFonts w:hint="eastAsia" w:ascii="宋体" w:hAnsi="宋体"/>
                <w:sz w:val="18"/>
                <w:szCs w:val="18"/>
              </w:rPr>
              <w:t>（1）网页设计基础</w:t>
            </w:r>
          </w:p>
          <w:p w14:paraId="2443F444">
            <w:pPr>
              <w:rPr>
                <w:rFonts w:ascii="宋体" w:hAnsi="宋体"/>
                <w:sz w:val="18"/>
                <w:szCs w:val="18"/>
              </w:rPr>
            </w:pPr>
            <w:r>
              <w:rPr>
                <w:rFonts w:hint="eastAsia" w:ascii="宋体" w:hAnsi="宋体"/>
                <w:sz w:val="18"/>
                <w:szCs w:val="18"/>
              </w:rPr>
              <w:t>（2）CSS样式</w:t>
            </w:r>
          </w:p>
          <w:p w14:paraId="7DE6FA5F">
            <w:pPr>
              <w:rPr>
                <w:rFonts w:ascii="宋体" w:hAnsi="宋体"/>
                <w:sz w:val="18"/>
                <w:szCs w:val="18"/>
              </w:rPr>
            </w:pPr>
            <w:r>
              <w:rPr>
                <w:rFonts w:hint="eastAsia" w:ascii="宋体" w:hAnsi="宋体"/>
                <w:sz w:val="18"/>
                <w:szCs w:val="18"/>
              </w:rPr>
              <w:t>（3）网页编程</w:t>
            </w:r>
          </w:p>
          <w:p w14:paraId="62B71308">
            <w:pPr>
              <w:rPr>
                <w:rFonts w:ascii="宋体" w:hAnsi="宋体"/>
                <w:sz w:val="18"/>
                <w:szCs w:val="18"/>
              </w:rPr>
            </w:pPr>
            <w:r>
              <w:rPr>
                <w:rFonts w:hint="eastAsia" w:ascii="宋体" w:hAnsi="宋体"/>
                <w:sz w:val="18"/>
                <w:szCs w:val="18"/>
              </w:rPr>
              <w:t>（4）网页案例应用</w:t>
            </w:r>
          </w:p>
          <w:p w14:paraId="08E44EC0">
            <w:pPr>
              <w:rPr>
                <w:rFonts w:ascii="宋体" w:hAnsi="宋体"/>
                <w:sz w:val="18"/>
                <w:szCs w:val="18"/>
              </w:rPr>
            </w:pPr>
            <w:r>
              <w:rPr>
                <w:rFonts w:hint="eastAsia" w:ascii="宋体" w:hAnsi="宋体"/>
                <w:sz w:val="18"/>
                <w:szCs w:val="18"/>
              </w:rPr>
              <w:t>（5）网页设计综合应用</w:t>
            </w:r>
          </w:p>
        </w:tc>
        <w:tc>
          <w:tcPr>
            <w:tcW w:w="1721" w:type="dxa"/>
            <w:tcBorders>
              <w:top w:val="single" w:color="auto" w:sz="4" w:space="0"/>
              <w:left w:val="single" w:color="auto" w:sz="4" w:space="0"/>
              <w:bottom w:val="single" w:color="auto" w:sz="4" w:space="0"/>
              <w:right w:val="single" w:color="auto" w:sz="4" w:space="0"/>
            </w:tcBorders>
            <w:shd w:val="clear" w:color="auto" w:fill="auto"/>
            <w:vAlign w:val="center"/>
          </w:tcPr>
          <w:p w14:paraId="2F9DEEBE">
            <w:pPr>
              <w:rPr>
                <w:rFonts w:ascii="宋体" w:hAnsi="宋体"/>
                <w:sz w:val="18"/>
                <w:szCs w:val="18"/>
              </w:rPr>
            </w:pPr>
            <w:r>
              <w:rPr>
                <w:rFonts w:hint="eastAsia" w:ascii="宋体" w:hAnsi="宋体"/>
                <w:sz w:val="18"/>
                <w:szCs w:val="18"/>
              </w:rPr>
              <w:t>根据专业涵盖的岗位任务和职业能力，围绕任务需求，设定职业能力培养目标，以工作项目为主线，创设工作情景，以知识的传授变为动手能力的培养为重点，强化学生实践动手能力的培养，以实现职业能力的培养目标。</w:t>
            </w:r>
          </w:p>
        </w:tc>
      </w:tr>
      <w:tr w14:paraId="1D00D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5A447BF5">
            <w:pPr>
              <w:jc w:val="center"/>
              <w:rPr>
                <w:rFonts w:ascii="宋体" w:hAnsi="宋体"/>
                <w:sz w:val="18"/>
                <w:szCs w:val="18"/>
              </w:rPr>
            </w:pPr>
          </w:p>
        </w:tc>
        <w:tc>
          <w:tcPr>
            <w:tcW w:w="709" w:type="dxa"/>
            <w:vMerge w:val="continue"/>
            <w:tcBorders>
              <w:left w:val="single" w:color="auto" w:sz="4" w:space="0"/>
              <w:bottom w:val="single" w:color="auto" w:sz="4" w:space="0"/>
              <w:right w:val="single" w:color="auto" w:sz="4" w:space="0"/>
            </w:tcBorders>
            <w:vAlign w:val="center"/>
          </w:tcPr>
          <w:p w14:paraId="20544B40">
            <w:pPr>
              <w:jc w:val="center"/>
              <w:rPr>
                <w:rFonts w:ascii="宋体" w:hAnsi="宋体"/>
                <w:color w:val="000000"/>
                <w:sz w:val="18"/>
                <w:szCs w:val="18"/>
              </w:rPr>
            </w:pPr>
          </w:p>
        </w:tc>
        <w:tc>
          <w:tcPr>
            <w:tcW w:w="1090" w:type="dxa"/>
            <w:tcBorders>
              <w:top w:val="single" w:color="auto" w:sz="4" w:space="0"/>
              <w:left w:val="single" w:color="auto" w:sz="4" w:space="0"/>
              <w:bottom w:val="single" w:color="auto" w:sz="4" w:space="0"/>
              <w:right w:val="single" w:color="auto" w:sz="4" w:space="0"/>
            </w:tcBorders>
            <w:vAlign w:val="center"/>
          </w:tcPr>
          <w:p w14:paraId="0D97F152">
            <w:pPr>
              <w:jc w:val="left"/>
              <w:rPr>
                <w:rFonts w:ascii="宋体" w:hAnsi="宋体"/>
                <w:color w:val="000000"/>
                <w:sz w:val="18"/>
                <w:szCs w:val="18"/>
              </w:rPr>
            </w:pPr>
            <w:r>
              <w:rPr>
                <w:rFonts w:hint="eastAsia" w:ascii="宋体" w:hAnsi="宋体"/>
                <w:color w:val="000000"/>
                <w:sz w:val="18"/>
                <w:szCs w:val="18"/>
              </w:rPr>
              <w:t>WEB前端开发与设计</w:t>
            </w:r>
          </w:p>
        </w:tc>
        <w:tc>
          <w:tcPr>
            <w:tcW w:w="2370" w:type="dxa"/>
            <w:tcBorders>
              <w:top w:val="single" w:color="auto" w:sz="4" w:space="0"/>
              <w:left w:val="single" w:color="auto" w:sz="4" w:space="0"/>
              <w:bottom w:val="single" w:color="auto" w:sz="4" w:space="0"/>
              <w:right w:val="single" w:color="auto" w:sz="4" w:space="0"/>
            </w:tcBorders>
            <w:shd w:val="clear" w:color="auto" w:fill="auto"/>
            <w:vAlign w:val="center"/>
          </w:tcPr>
          <w:p w14:paraId="651C0537">
            <w:pPr>
              <w:rPr>
                <w:rFonts w:ascii="宋体" w:hAnsi="宋体"/>
                <w:sz w:val="18"/>
                <w:szCs w:val="18"/>
              </w:rPr>
            </w:pPr>
            <w:r>
              <w:rPr>
                <w:rFonts w:hint="eastAsia" w:ascii="宋体" w:hAnsi="宋体"/>
                <w:sz w:val="18"/>
                <w:szCs w:val="18"/>
              </w:rPr>
              <w:t>通过本课程学习，学生掌握HTML基础，CSS样式和Javascript知识，通过旅游类网站、博客类网站、企业类网站、电子商务类网站等教学案例的学习，内容之间层次渐进、内容联贯、主线分明，循序渐进完成网页设计。</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14:paraId="2F5E0714">
            <w:pPr>
              <w:rPr>
                <w:rFonts w:ascii="宋体" w:hAnsi="宋体"/>
                <w:sz w:val="18"/>
                <w:szCs w:val="18"/>
              </w:rPr>
            </w:pPr>
            <w:r>
              <w:rPr>
                <w:rFonts w:hint="eastAsia" w:ascii="宋体" w:hAnsi="宋体"/>
                <w:sz w:val="18"/>
                <w:szCs w:val="18"/>
              </w:rPr>
              <w:t>（1）网站整体布局设计</w:t>
            </w:r>
          </w:p>
          <w:p w14:paraId="500F8859">
            <w:pPr>
              <w:rPr>
                <w:rFonts w:ascii="宋体" w:hAnsi="宋体"/>
                <w:sz w:val="18"/>
                <w:szCs w:val="18"/>
              </w:rPr>
            </w:pPr>
            <w:r>
              <w:rPr>
                <w:rFonts w:hint="eastAsia" w:ascii="宋体" w:hAnsi="宋体"/>
                <w:sz w:val="18"/>
                <w:szCs w:val="18"/>
              </w:rPr>
              <w:t>（2）网站模块实现</w:t>
            </w:r>
          </w:p>
          <w:p w14:paraId="0B9896E3">
            <w:pPr>
              <w:rPr>
                <w:rFonts w:ascii="宋体" w:hAnsi="宋体"/>
                <w:sz w:val="18"/>
                <w:szCs w:val="18"/>
              </w:rPr>
            </w:pPr>
            <w:r>
              <w:rPr>
                <w:rFonts w:hint="eastAsia" w:ascii="宋体" w:hAnsi="宋体"/>
                <w:sz w:val="18"/>
                <w:szCs w:val="18"/>
              </w:rPr>
              <w:t>（3）导航与搜索实现</w:t>
            </w:r>
          </w:p>
          <w:p w14:paraId="2A7E1F53">
            <w:pPr>
              <w:rPr>
                <w:rFonts w:ascii="宋体" w:hAnsi="宋体"/>
                <w:sz w:val="18"/>
                <w:szCs w:val="18"/>
              </w:rPr>
            </w:pPr>
            <w:r>
              <w:rPr>
                <w:rFonts w:hint="eastAsia" w:ascii="宋体" w:hAnsi="宋体"/>
                <w:sz w:val="18"/>
                <w:szCs w:val="18"/>
              </w:rPr>
              <w:t>（4）网站滚动条</w:t>
            </w:r>
          </w:p>
          <w:p w14:paraId="38730122">
            <w:pPr>
              <w:rPr>
                <w:rFonts w:ascii="宋体" w:hAnsi="宋体"/>
                <w:sz w:val="18"/>
                <w:szCs w:val="18"/>
              </w:rPr>
            </w:pPr>
            <w:r>
              <w:rPr>
                <w:rFonts w:hint="eastAsia" w:ascii="宋体" w:hAnsi="宋体"/>
                <w:sz w:val="18"/>
                <w:szCs w:val="18"/>
              </w:rPr>
              <w:t>（5）脚注实现</w:t>
            </w:r>
          </w:p>
        </w:tc>
        <w:tc>
          <w:tcPr>
            <w:tcW w:w="1721" w:type="dxa"/>
            <w:tcBorders>
              <w:top w:val="single" w:color="auto" w:sz="4" w:space="0"/>
              <w:left w:val="single" w:color="auto" w:sz="4" w:space="0"/>
              <w:bottom w:val="single" w:color="auto" w:sz="4" w:space="0"/>
              <w:right w:val="single" w:color="auto" w:sz="4" w:space="0"/>
            </w:tcBorders>
            <w:shd w:val="clear" w:color="auto" w:fill="auto"/>
            <w:vAlign w:val="center"/>
          </w:tcPr>
          <w:p w14:paraId="7C84E3CA">
            <w:pPr>
              <w:rPr>
                <w:rFonts w:ascii="宋体" w:hAnsi="宋体"/>
                <w:sz w:val="18"/>
                <w:szCs w:val="18"/>
              </w:rPr>
            </w:pPr>
            <w:r>
              <w:rPr>
                <w:rFonts w:hint="eastAsia" w:ascii="宋体" w:hAnsi="宋体"/>
                <w:sz w:val="18"/>
                <w:szCs w:val="18"/>
              </w:rPr>
              <w:t>充分利用教学平台和优质教学资源，采用线上线下混合式教学模式，课前、课中、课后三个环节引导学生在完成任务和体验中学习，对教、学活动实施全程记录和追溯。线上课堂在课前引导学生预习知识，课中发起小组讨论和探讨，课后巩固和拓展知识； 实体课堂重在引导学生内化知识和进行技能训练。主要采用的教学方法包括讲授法、讨论法、任务驱动法、自主学习法。</w:t>
            </w:r>
          </w:p>
        </w:tc>
      </w:tr>
      <w:tr w14:paraId="27904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05418B5A">
            <w:pPr>
              <w:jc w:val="center"/>
              <w:rPr>
                <w:rFonts w:ascii="宋体" w:hAnsi="宋体"/>
                <w:sz w:val="18"/>
                <w:szCs w:val="18"/>
              </w:rPr>
            </w:pPr>
          </w:p>
        </w:tc>
        <w:tc>
          <w:tcPr>
            <w:tcW w:w="709" w:type="dxa"/>
            <w:vMerge w:val="restart"/>
            <w:tcBorders>
              <w:top w:val="single" w:color="auto" w:sz="4" w:space="0"/>
              <w:left w:val="single" w:color="auto" w:sz="4" w:space="0"/>
              <w:right w:val="single" w:color="auto" w:sz="4" w:space="0"/>
            </w:tcBorders>
            <w:vAlign w:val="center"/>
          </w:tcPr>
          <w:p w14:paraId="45F567B8">
            <w:pPr>
              <w:jc w:val="center"/>
              <w:rPr>
                <w:rFonts w:ascii="宋体" w:hAnsi="宋体"/>
                <w:color w:val="000000"/>
                <w:sz w:val="18"/>
                <w:szCs w:val="18"/>
              </w:rPr>
            </w:pPr>
            <w:r>
              <w:rPr>
                <w:rFonts w:hint="eastAsia" w:ascii="宋体" w:hAnsi="宋体" w:cs="宋体"/>
                <w:sz w:val="18"/>
                <w:szCs w:val="18"/>
              </w:rPr>
              <w:t>专业拓展课程</w:t>
            </w:r>
          </w:p>
        </w:tc>
        <w:tc>
          <w:tcPr>
            <w:tcW w:w="1090" w:type="dxa"/>
            <w:tcBorders>
              <w:top w:val="single" w:color="auto" w:sz="4" w:space="0"/>
              <w:left w:val="single" w:color="auto" w:sz="4" w:space="0"/>
              <w:bottom w:val="single" w:color="auto" w:sz="4" w:space="0"/>
              <w:right w:val="single" w:color="auto" w:sz="4" w:space="0"/>
            </w:tcBorders>
            <w:vAlign w:val="center"/>
          </w:tcPr>
          <w:p w14:paraId="11F77194">
            <w:pPr>
              <w:jc w:val="left"/>
              <w:rPr>
                <w:rFonts w:ascii="宋体" w:hAnsi="宋体"/>
                <w:color w:val="000000"/>
                <w:sz w:val="18"/>
                <w:szCs w:val="18"/>
              </w:rPr>
            </w:pPr>
            <w:r>
              <w:rPr>
                <w:rFonts w:hint="eastAsia" w:ascii="宋体" w:hAnsi="宋体"/>
                <w:color w:val="000000"/>
                <w:sz w:val="18"/>
                <w:szCs w:val="18"/>
              </w:rPr>
              <w:t>数字影音后期制作</w:t>
            </w:r>
          </w:p>
        </w:tc>
        <w:tc>
          <w:tcPr>
            <w:tcW w:w="2370" w:type="dxa"/>
            <w:tcBorders>
              <w:top w:val="single" w:color="auto" w:sz="4" w:space="0"/>
              <w:left w:val="single" w:color="auto" w:sz="4" w:space="0"/>
              <w:bottom w:val="single" w:color="auto" w:sz="4" w:space="0"/>
              <w:right w:val="single" w:color="auto" w:sz="4" w:space="0"/>
            </w:tcBorders>
            <w:shd w:val="clear" w:color="auto" w:fill="auto"/>
            <w:vAlign w:val="center"/>
          </w:tcPr>
          <w:p w14:paraId="4CD4F44C">
            <w:pPr>
              <w:rPr>
                <w:rFonts w:ascii="宋体" w:hAnsi="宋体"/>
                <w:sz w:val="18"/>
                <w:szCs w:val="18"/>
              </w:rPr>
            </w:pPr>
            <w:r>
              <w:rPr>
                <w:rFonts w:hint="eastAsia" w:ascii="宋体" w:hAnsi="宋体"/>
                <w:sz w:val="18"/>
                <w:szCs w:val="18"/>
              </w:rPr>
              <w:t>通过本课程学习，掌握对影视编辑基本理论和技巧的讲述，使学生全面了解影视编辑的工作流程，通过完成镜头与镜头之间的衔接，学生能运用技巧和无技巧转场的方法进行画面转场，根据视频画面的表意特性，进行影视情节构成。认识影视编辑对于影视制作的重要意义，并能应用于实践操作中。</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14:paraId="5886108B">
            <w:pPr>
              <w:rPr>
                <w:rFonts w:ascii="宋体" w:hAnsi="宋体"/>
                <w:sz w:val="18"/>
                <w:szCs w:val="18"/>
              </w:rPr>
            </w:pPr>
            <w:r>
              <w:rPr>
                <w:rFonts w:hint="eastAsia" w:ascii="宋体" w:hAnsi="宋体"/>
                <w:sz w:val="18"/>
                <w:szCs w:val="18"/>
              </w:rPr>
              <w:t>（1）剪辑与编辑素材</w:t>
            </w:r>
          </w:p>
          <w:p w14:paraId="211F472A">
            <w:pPr>
              <w:rPr>
                <w:rFonts w:ascii="宋体" w:hAnsi="宋体"/>
                <w:sz w:val="18"/>
                <w:szCs w:val="18"/>
              </w:rPr>
            </w:pPr>
            <w:r>
              <w:rPr>
                <w:rFonts w:hint="eastAsia" w:ascii="宋体" w:hAnsi="宋体"/>
                <w:sz w:val="18"/>
                <w:szCs w:val="18"/>
              </w:rPr>
              <w:t>（2）校正与调整影视画面色彩</w:t>
            </w:r>
          </w:p>
          <w:p w14:paraId="44AA24B8">
            <w:pPr>
              <w:rPr>
                <w:rFonts w:ascii="宋体" w:hAnsi="宋体"/>
                <w:sz w:val="18"/>
                <w:szCs w:val="18"/>
              </w:rPr>
            </w:pPr>
            <w:r>
              <w:rPr>
                <w:rFonts w:hint="eastAsia" w:ascii="宋体" w:hAnsi="宋体"/>
                <w:sz w:val="18"/>
                <w:szCs w:val="18"/>
              </w:rPr>
              <w:t>（3）视频特效的添加与制作</w:t>
            </w:r>
          </w:p>
          <w:p w14:paraId="67DADC0E">
            <w:pPr>
              <w:rPr>
                <w:rFonts w:ascii="宋体" w:hAnsi="宋体"/>
                <w:sz w:val="18"/>
                <w:szCs w:val="18"/>
              </w:rPr>
            </w:pPr>
            <w:r>
              <w:rPr>
                <w:rFonts w:hint="eastAsia" w:ascii="宋体" w:hAnsi="宋体"/>
                <w:sz w:val="18"/>
                <w:szCs w:val="18"/>
              </w:rPr>
              <w:t>（4）设置与美化影视字幕</w:t>
            </w:r>
          </w:p>
          <w:p w14:paraId="1B09CAF1">
            <w:pPr>
              <w:rPr>
                <w:rFonts w:ascii="宋体" w:hAnsi="宋体"/>
                <w:sz w:val="18"/>
                <w:szCs w:val="18"/>
              </w:rPr>
            </w:pPr>
            <w:r>
              <w:rPr>
                <w:rFonts w:hint="eastAsia" w:ascii="宋体" w:hAnsi="宋体"/>
                <w:sz w:val="18"/>
                <w:szCs w:val="18"/>
              </w:rPr>
              <w:t>（5）制作影视字幕动态特效</w:t>
            </w:r>
          </w:p>
        </w:tc>
        <w:tc>
          <w:tcPr>
            <w:tcW w:w="1721" w:type="dxa"/>
            <w:tcBorders>
              <w:top w:val="single" w:color="auto" w:sz="4" w:space="0"/>
              <w:left w:val="single" w:color="auto" w:sz="4" w:space="0"/>
              <w:bottom w:val="single" w:color="auto" w:sz="4" w:space="0"/>
              <w:right w:val="single" w:color="auto" w:sz="4" w:space="0"/>
            </w:tcBorders>
            <w:shd w:val="clear" w:color="auto" w:fill="auto"/>
            <w:vAlign w:val="center"/>
          </w:tcPr>
          <w:p w14:paraId="68C1C5C4">
            <w:pPr>
              <w:rPr>
                <w:rFonts w:ascii="宋体" w:hAnsi="宋体"/>
                <w:sz w:val="18"/>
                <w:szCs w:val="18"/>
              </w:rPr>
            </w:pPr>
            <w:r>
              <w:rPr>
                <w:rFonts w:hint="eastAsia" w:ascii="宋体" w:hAnsi="宋体"/>
                <w:sz w:val="18"/>
                <w:szCs w:val="18"/>
              </w:rPr>
              <w:t>践行社会主义核心价值观教育培养学生养成独立思考、持续学习、团队协作的能力。提升学生对视觉审美的判断和鉴赏能力，理解并掌握一定的美术表现技巧，培养学生的文化素质，使他们的影视作品具有艺术特色，影视编辑与制作水平达到一定水准。培养学生的版权保护、创新创业意识，使他们具有良好的职业道德。</w:t>
            </w:r>
          </w:p>
        </w:tc>
      </w:tr>
      <w:tr w14:paraId="6A282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06CBF9E5">
            <w:pPr>
              <w:jc w:val="center"/>
              <w:rPr>
                <w:rFonts w:ascii="宋体" w:hAnsi="宋体"/>
                <w:sz w:val="18"/>
                <w:szCs w:val="18"/>
              </w:rPr>
            </w:pPr>
          </w:p>
        </w:tc>
        <w:tc>
          <w:tcPr>
            <w:tcW w:w="709" w:type="dxa"/>
            <w:vMerge w:val="continue"/>
            <w:tcBorders>
              <w:left w:val="single" w:color="auto" w:sz="4" w:space="0"/>
              <w:right w:val="single" w:color="auto" w:sz="4" w:space="0"/>
            </w:tcBorders>
            <w:vAlign w:val="center"/>
          </w:tcPr>
          <w:p w14:paraId="178950DD">
            <w:pPr>
              <w:jc w:val="center"/>
              <w:rPr>
                <w:rFonts w:ascii="宋体" w:hAnsi="宋体"/>
                <w:color w:val="000000"/>
                <w:sz w:val="18"/>
                <w:szCs w:val="18"/>
              </w:rPr>
            </w:pPr>
          </w:p>
        </w:tc>
        <w:tc>
          <w:tcPr>
            <w:tcW w:w="1090" w:type="dxa"/>
            <w:tcBorders>
              <w:top w:val="single" w:color="auto" w:sz="4" w:space="0"/>
              <w:left w:val="single" w:color="auto" w:sz="4" w:space="0"/>
              <w:bottom w:val="single" w:color="auto" w:sz="4" w:space="0"/>
              <w:right w:val="single" w:color="auto" w:sz="4" w:space="0"/>
            </w:tcBorders>
            <w:vAlign w:val="center"/>
          </w:tcPr>
          <w:p w14:paraId="4B057CCE">
            <w:pPr>
              <w:jc w:val="left"/>
              <w:rPr>
                <w:rFonts w:ascii="宋体" w:hAnsi="宋体"/>
                <w:color w:val="000000"/>
                <w:sz w:val="18"/>
                <w:szCs w:val="18"/>
              </w:rPr>
            </w:pPr>
            <w:r>
              <w:rPr>
                <w:rFonts w:hint="eastAsia" w:ascii="宋体" w:hAnsi="宋体"/>
                <w:color w:val="000000"/>
                <w:sz w:val="18"/>
                <w:szCs w:val="18"/>
              </w:rPr>
              <w:t>3D 动画设计与制作</w:t>
            </w:r>
          </w:p>
        </w:tc>
        <w:tc>
          <w:tcPr>
            <w:tcW w:w="2370" w:type="dxa"/>
            <w:tcBorders>
              <w:top w:val="single" w:color="auto" w:sz="4" w:space="0"/>
              <w:left w:val="single" w:color="auto" w:sz="4" w:space="0"/>
              <w:bottom w:val="single" w:color="auto" w:sz="4" w:space="0"/>
              <w:right w:val="single" w:color="auto" w:sz="4" w:space="0"/>
            </w:tcBorders>
            <w:shd w:val="clear" w:color="auto" w:fill="auto"/>
            <w:vAlign w:val="center"/>
          </w:tcPr>
          <w:p w14:paraId="2E3205D6">
            <w:pPr>
              <w:rPr>
                <w:rFonts w:ascii="宋体" w:hAnsi="宋体"/>
                <w:sz w:val="18"/>
                <w:szCs w:val="18"/>
              </w:rPr>
            </w:pPr>
            <w:r>
              <w:rPr>
                <w:rFonts w:hint="eastAsia" w:ascii="宋体" w:hAnsi="宋体"/>
                <w:sz w:val="18"/>
                <w:szCs w:val="18"/>
              </w:rPr>
              <w:t>通过本课程学习，熟悉软件使用，掌握3D软件的基础操作，可以独立完成建模、材质、灯光、渲染等流程，以完成包装外观形体、室内外装修装饰、结构设计、色彩设计、仿真效果图，并模拟真实场景，提高工作效率。由浅入深地安排课程内容，实现能力的递进。</w:t>
            </w:r>
          </w:p>
          <w:p w14:paraId="29E3DF69">
            <w:pPr>
              <w:rPr>
                <w:rFonts w:ascii="宋体" w:hAnsi="宋体"/>
                <w:sz w:val="18"/>
                <w:szCs w:val="18"/>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14:paraId="440DC8EA">
            <w:pPr>
              <w:rPr>
                <w:rFonts w:ascii="宋体" w:hAnsi="宋体"/>
                <w:sz w:val="18"/>
                <w:szCs w:val="18"/>
              </w:rPr>
            </w:pPr>
            <w:r>
              <w:rPr>
                <w:rFonts w:hint="eastAsia" w:ascii="宋体" w:hAnsi="宋体"/>
                <w:sz w:val="18"/>
                <w:szCs w:val="18"/>
              </w:rPr>
              <w:t>（1）室内物品建模</w:t>
            </w:r>
          </w:p>
          <w:p w14:paraId="5C664AD9">
            <w:pPr>
              <w:rPr>
                <w:rFonts w:ascii="宋体" w:hAnsi="宋体"/>
                <w:sz w:val="18"/>
                <w:szCs w:val="18"/>
              </w:rPr>
            </w:pPr>
            <w:r>
              <w:rPr>
                <w:rFonts w:hint="eastAsia" w:ascii="宋体" w:hAnsi="宋体"/>
                <w:sz w:val="18"/>
                <w:szCs w:val="18"/>
              </w:rPr>
              <w:t>（2）模型材质</w:t>
            </w:r>
          </w:p>
          <w:p w14:paraId="604D8932">
            <w:pPr>
              <w:rPr>
                <w:rFonts w:ascii="宋体" w:hAnsi="宋体"/>
                <w:sz w:val="18"/>
                <w:szCs w:val="18"/>
              </w:rPr>
            </w:pPr>
            <w:r>
              <w:rPr>
                <w:rFonts w:hint="eastAsia" w:ascii="宋体" w:hAnsi="宋体"/>
                <w:sz w:val="18"/>
                <w:szCs w:val="18"/>
              </w:rPr>
              <w:t>（3）灯光设置</w:t>
            </w:r>
          </w:p>
          <w:p w14:paraId="22CE5092">
            <w:pPr>
              <w:rPr>
                <w:rFonts w:ascii="宋体" w:hAnsi="宋体"/>
                <w:sz w:val="18"/>
                <w:szCs w:val="18"/>
              </w:rPr>
            </w:pPr>
            <w:r>
              <w:rPr>
                <w:rFonts w:hint="eastAsia" w:ascii="宋体" w:hAnsi="宋体"/>
                <w:sz w:val="18"/>
                <w:szCs w:val="18"/>
              </w:rPr>
              <w:t>（4）渲染</w:t>
            </w:r>
          </w:p>
          <w:p w14:paraId="021D5A80">
            <w:pPr>
              <w:rPr>
                <w:rFonts w:ascii="宋体" w:hAnsi="宋体"/>
                <w:sz w:val="18"/>
                <w:szCs w:val="18"/>
              </w:rPr>
            </w:pPr>
            <w:r>
              <w:rPr>
                <w:rFonts w:hint="eastAsia" w:ascii="宋体" w:hAnsi="宋体"/>
                <w:sz w:val="18"/>
                <w:szCs w:val="18"/>
              </w:rPr>
              <w:t>（5）案例分析综合应用</w:t>
            </w:r>
          </w:p>
        </w:tc>
        <w:tc>
          <w:tcPr>
            <w:tcW w:w="1721" w:type="dxa"/>
            <w:tcBorders>
              <w:top w:val="single" w:color="auto" w:sz="4" w:space="0"/>
              <w:left w:val="single" w:color="auto" w:sz="4" w:space="0"/>
              <w:bottom w:val="single" w:color="auto" w:sz="4" w:space="0"/>
              <w:right w:val="single" w:color="auto" w:sz="4" w:space="0"/>
            </w:tcBorders>
            <w:shd w:val="clear" w:color="auto" w:fill="auto"/>
            <w:vAlign w:val="center"/>
          </w:tcPr>
          <w:p w14:paraId="09EFFBCB">
            <w:pPr>
              <w:rPr>
                <w:rFonts w:ascii="宋体" w:hAnsi="宋体"/>
                <w:sz w:val="18"/>
                <w:szCs w:val="18"/>
              </w:rPr>
            </w:pPr>
            <w:r>
              <w:rPr>
                <w:rFonts w:hint="eastAsia" w:ascii="宋体" w:hAnsi="宋体"/>
                <w:sz w:val="18"/>
                <w:szCs w:val="18"/>
              </w:rPr>
              <w:t>结合高职培养目标的定位，以突出职业能力培养为宗旨，将“工学结合”的思想落实到教学模式的设计与实施中，构建符合职业教育特点的“任务驱动”、“项目导向”等行动导向的教学模式，融“教、学、做”为一体。</w:t>
            </w:r>
          </w:p>
        </w:tc>
      </w:tr>
      <w:tr w14:paraId="5C035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19FCCBF8">
            <w:pPr>
              <w:jc w:val="center"/>
              <w:rPr>
                <w:rFonts w:ascii="宋体" w:hAnsi="宋体"/>
                <w:sz w:val="18"/>
                <w:szCs w:val="18"/>
              </w:rPr>
            </w:pPr>
          </w:p>
        </w:tc>
        <w:tc>
          <w:tcPr>
            <w:tcW w:w="709" w:type="dxa"/>
            <w:vMerge w:val="continue"/>
            <w:tcBorders>
              <w:left w:val="single" w:color="auto" w:sz="4" w:space="0"/>
              <w:right w:val="single" w:color="auto" w:sz="4" w:space="0"/>
            </w:tcBorders>
            <w:vAlign w:val="center"/>
          </w:tcPr>
          <w:p w14:paraId="595606B3">
            <w:pPr>
              <w:jc w:val="center"/>
              <w:rPr>
                <w:rFonts w:ascii="宋体" w:hAnsi="宋体"/>
                <w:color w:val="000000"/>
                <w:sz w:val="18"/>
                <w:szCs w:val="18"/>
              </w:rPr>
            </w:pPr>
          </w:p>
        </w:tc>
        <w:tc>
          <w:tcPr>
            <w:tcW w:w="1090" w:type="dxa"/>
            <w:tcBorders>
              <w:top w:val="single" w:color="auto" w:sz="4" w:space="0"/>
              <w:left w:val="single" w:color="auto" w:sz="4" w:space="0"/>
              <w:bottom w:val="single" w:color="auto" w:sz="4" w:space="0"/>
              <w:right w:val="single" w:color="auto" w:sz="4" w:space="0"/>
            </w:tcBorders>
            <w:vAlign w:val="center"/>
          </w:tcPr>
          <w:p w14:paraId="24C0522F">
            <w:pPr>
              <w:jc w:val="left"/>
              <w:rPr>
                <w:rFonts w:ascii="宋体" w:hAnsi="宋体"/>
                <w:color w:val="000000"/>
                <w:sz w:val="18"/>
                <w:szCs w:val="18"/>
              </w:rPr>
            </w:pPr>
            <w:r>
              <w:rPr>
                <w:rFonts w:hint="eastAsia" w:ascii="宋体" w:hAnsi="宋体"/>
                <w:sz w:val="18"/>
                <w:szCs w:val="18"/>
              </w:rPr>
              <w:t>工具软件</w:t>
            </w:r>
          </w:p>
        </w:tc>
        <w:tc>
          <w:tcPr>
            <w:tcW w:w="2370" w:type="dxa"/>
            <w:tcBorders>
              <w:top w:val="single" w:color="auto" w:sz="4" w:space="0"/>
              <w:left w:val="single" w:color="auto" w:sz="4" w:space="0"/>
              <w:bottom w:val="single" w:color="auto" w:sz="4" w:space="0"/>
              <w:right w:val="single" w:color="auto" w:sz="4" w:space="0"/>
            </w:tcBorders>
            <w:vAlign w:val="center"/>
          </w:tcPr>
          <w:p w14:paraId="3E4254F7">
            <w:pPr>
              <w:rPr>
                <w:rFonts w:ascii="宋体" w:hAnsi="宋体"/>
                <w:sz w:val="18"/>
                <w:szCs w:val="18"/>
              </w:rPr>
            </w:pPr>
            <w:r>
              <w:rPr>
                <w:rFonts w:hint="eastAsia" w:ascii="宋体" w:hAnsi="宋体"/>
                <w:sz w:val="18"/>
                <w:szCs w:val="18"/>
              </w:rPr>
              <w:t>通过本课程的学习，使学生了解各种常用工具软件的相关知识，掌握各种常用工具软件的特点及基本操作并能灵活运用，学会运用常用工具软件解决实际问题的能力。</w:t>
            </w:r>
          </w:p>
        </w:tc>
        <w:tc>
          <w:tcPr>
            <w:tcW w:w="1980" w:type="dxa"/>
            <w:tcBorders>
              <w:top w:val="single" w:color="auto" w:sz="4" w:space="0"/>
              <w:left w:val="single" w:color="auto" w:sz="4" w:space="0"/>
              <w:bottom w:val="single" w:color="auto" w:sz="4" w:space="0"/>
              <w:right w:val="single" w:color="auto" w:sz="4" w:space="0"/>
            </w:tcBorders>
            <w:vAlign w:val="center"/>
          </w:tcPr>
          <w:p w14:paraId="2805B0DC">
            <w:pPr>
              <w:rPr>
                <w:rFonts w:ascii="宋体" w:hAnsi="宋体"/>
                <w:sz w:val="18"/>
                <w:szCs w:val="18"/>
              </w:rPr>
            </w:pPr>
            <w:r>
              <w:rPr>
                <w:rFonts w:hint="eastAsia" w:ascii="宋体" w:hAnsi="宋体"/>
                <w:sz w:val="18"/>
                <w:szCs w:val="18"/>
              </w:rPr>
              <w:t>（1）计算机防护软件</w:t>
            </w:r>
          </w:p>
          <w:p w14:paraId="13E0AB17">
            <w:pPr>
              <w:rPr>
                <w:rFonts w:ascii="宋体" w:hAnsi="宋体"/>
                <w:sz w:val="18"/>
                <w:szCs w:val="18"/>
              </w:rPr>
            </w:pPr>
            <w:r>
              <w:rPr>
                <w:rFonts w:hint="eastAsia" w:ascii="宋体" w:hAnsi="宋体"/>
                <w:sz w:val="18"/>
                <w:szCs w:val="18"/>
              </w:rPr>
              <w:t>（2）文件压缩与恢复软件</w:t>
            </w:r>
          </w:p>
          <w:p w14:paraId="4C29FAB9">
            <w:pPr>
              <w:rPr>
                <w:rFonts w:ascii="宋体" w:hAnsi="宋体"/>
                <w:sz w:val="18"/>
                <w:szCs w:val="18"/>
              </w:rPr>
            </w:pPr>
            <w:r>
              <w:rPr>
                <w:rFonts w:hint="eastAsia" w:ascii="宋体" w:hAnsi="宋体"/>
                <w:sz w:val="18"/>
                <w:szCs w:val="18"/>
              </w:rPr>
              <w:t>（3）电子图书浏览和制作工具软件</w:t>
            </w:r>
          </w:p>
          <w:p w14:paraId="1B18AFCE">
            <w:pPr>
              <w:rPr>
                <w:rFonts w:ascii="宋体" w:hAnsi="宋体"/>
                <w:sz w:val="18"/>
                <w:szCs w:val="18"/>
              </w:rPr>
            </w:pPr>
            <w:r>
              <w:rPr>
                <w:rFonts w:hint="eastAsia" w:ascii="宋体" w:hAnsi="宋体"/>
                <w:sz w:val="18"/>
                <w:szCs w:val="18"/>
              </w:rPr>
              <w:t>（4）语言翻译工具软件</w:t>
            </w:r>
          </w:p>
          <w:p w14:paraId="17D44C88">
            <w:pPr>
              <w:rPr>
                <w:rFonts w:ascii="宋体" w:hAnsi="宋体"/>
                <w:sz w:val="18"/>
                <w:szCs w:val="18"/>
              </w:rPr>
            </w:pPr>
            <w:r>
              <w:rPr>
                <w:rFonts w:hint="eastAsia" w:ascii="宋体" w:hAnsi="宋体"/>
                <w:sz w:val="18"/>
                <w:szCs w:val="18"/>
              </w:rPr>
              <w:t>（5）图像处理工具软件</w:t>
            </w:r>
          </w:p>
          <w:p w14:paraId="41D2A4CA">
            <w:pPr>
              <w:rPr>
                <w:rFonts w:ascii="宋体" w:hAnsi="宋体"/>
                <w:sz w:val="18"/>
                <w:szCs w:val="18"/>
              </w:rPr>
            </w:pPr>
            <w:r>
              <w:rPr>
                <w:rFonts w:hint="eastAsia" w:ascii="宋体" w:hAnsi="宋体"/>
                <w:sz w:val="18"/>
                <w:szCs w:val="18"/>
              </w:rPr>
              <w:t>（6）网络常用工具</w:t>
            </w:r>
          </w:p>
          <w:p w14:paraId="7F6682EB">
            <w:pPr>
              <w:rPr>
                <w:rFonts w:ascii="宋体" w:hAnsi="宋体"/>
                <w:sz w:val="18"/>
                <w:szCs w:val="18"/>
              </w:rPr>
            </w:pPr>
            <w:r>
              <w:rPr>
                <w:rFonts w:hint="eastAsia" w:ascii="宋体" w:hAnsi="宋体"/>
                <w:sz w:val="18"/>
                <w:szCs w:val="18"/>
              </w:rPr>
              <w:t>（7）系统测试与优化软件</w:t>
            </w:r>
          </w:p>
        </w:tc>
        <w:tc>
          <w:tcPr>
            <w:tcW w:w="1721" w:type="dxa"/>
            <w:tcBorders>
              <w:top w:val="single" w:color="auto" w:sz="4" w:space="0"/>
              <w:left w:val="single" w:color="auto" w:sz="4" w:space="0"/>
              <w:bottom w:val="single" w:color="auto" w:sz="4" w:space="0"/>
              <w:right w:val="single" w:color="auto" w:sz="4" w:space="0"/>
            </w:tcBorders>
            <w:vAlign w:val="center"/>
          </w:tcPr>
          <w:p w14:paraId="2E4144D9">
            <w:pPr>
              <w:rPr>
                <w:rFonts w:ascii="宋体" w:hAnsi="宋体"/>
                <w:sz w:val="18"/>
                <w:szCs w:val="18"/>
              </w:rPr>
            </w:pPr>
            <w:r>
              <w:rPr>
                <w:rFonts w:hint="eastAsia" w:ascii="宋体" w:hAnsi="宋体"/>
                <w:sz w:val="18"/>
                <w:szCs w:val="18"/>
              </w:rPr>
              <w:t>培养学生善于收集信息和良好的自学能力；培养学生理论联系实际，善于发现问题并积极寻求解决问题方法的能力。</w:t>
            </w:r>
          </w:p>
        </w:tc>
      </w:tr>
      <w:tr w14:paraId="441F6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00D4EBC9">
            <w:pPr>
              <w:jc w:val="center"/>
              <w:rPr>
                <w:rFonts w:ascii="宋体" w:hAnsi="宋体"/>
                <w:sz w:val="18"/>
                <w:szCs w:val="18"/>
              </w:rPr>
            </w:pPr>
          </w:p>
        </w:tc>
        <w:tc>
          <w:tcPr>
            <w:tcW w:w="709" w:type="dxa"/>
            <w:vMerge w:val="continue"/>
            <w:tcBorders>
              <w:left w:val="single" w:color="auto" w:sz="4" w:space="0"/>
              <w:right w:val="single" w:color="auto" w:sz="4" w:space="0"/>
            </w:tcBorders>
            <w:vAlign w:val="center"/>
          </w:tcPr>
          <w:p w14:paraId="45D64ACB">
            <w:pPr>
              <w:jc w:val="center"/>
              <w:rPr>
                <w:rFonts w:ascii="宋体" w:hAnsi="宋体"/>
                <w:color w:val="000000"/>
                <w:sz w:val="18"/>
                <w:szCs w:val="18"/>
              </w:rPr>
            </w:pPr>
          </w:p>
        </w:tc>
        <w:tc>
          <w:tcPr>
            <w:tcW w:w="1090" w:type="dxa"/>
            <w:tcBorders>
              <w:top w:val="single" w:color="auto" w:sz="4" w:space="0"/>
              <w:left w:val="single" w:color="auto" w:sz="4" w:space="0"/>
              <w:bottom w:val="single" w:color="auto" w:sz="4" w:space="0"/>
              <w:right w:val="single" w:color="auto" w:sz="4" w:space="0"/>
            </w:tcBorders>
            <w:vAlign w:val="center"/>
          </w:tcPr>
          <w:p w14:paraId="74C9F425">
            <w:pPr>
              <w:jc w:val="left"/>
              <w:rPr>
                <w:rFonts w:ascii="宋体" w:hAnsi="宋体"/>
                <w:color w:val="000000"/>
                <w:sz w:val="18"/>
                <w:szCs w:val="18"/>
              </w:rPr>
            </w:pPr>
            <w:r>
              <w:rPr>
                <w:rFonts w:hint="eastAsia" w:ascii="宋体" w:hAnsi="宋体"/>
                <w:color w:val="000000"/>
                <w:sz w:val="18"/>
                <w:szCs w:val="18"/>
              </w:rPr>
              <w:t>综合布线</w:t>
            </w:r>
          </w:p>
        </w:tc>
        <w:tc>
          <w:tcPr>
            <w:tcW w:w="2370" w:type="dxa"/>
            <w:tcBorders>
              <w:top w:val="single" w:color="auto" w:sz="4" w:space="0"/>
              <w:left w:val="single" w:color="auto" w:sz="4" w:space="0"/>
              <w:bottom w:val="single" w:color="auto" w:sz="4" w:space="0"/>
              <w:right w:val="single" w:color="auto" w:sz="4" w:space="0"/>
            </w:tcBorders>
            <w:shd w:val="clear" w:color="auto" w:fill="auto"/>
            <w:vAlign w:val="center"/>
          </w:tcPr>
          <w:p w14:paraId="58AAFA60">
            <w:pPr>
              <w:rPr>
                <w:rFonts w:ascii="宋体" w:hAnsi="宋体"/>
                <w:sz w:val="18"/>
                <w:szCs w:val="18"/>
              </w:rPr>
            </w:pPr>
            <w:r>
              <w:rPr>
                <w:rFonts w:hint="eastAsia" w:ascii="宋体" w:hAnsi="宋体"/>
                <w:sz w:val="18"/>
                <w:szCs w:val="18"/>
              </w:rPr>
              <w:t>通过本课程学习，掌握布线部件模块、面板、插座、双绞线、配线架、机柜及PVC管槽等的连接标准，对工作区、水平、垂直、管理、</w:t>
            </w:r>
          </w:p>
          <w:p w14:paraId="6328BCFF">
            <w:pPr>
              <w:rPr>
                <w:rFonts w:ascii="宋体" w:hAnsi="宋体"/>
                <w:sz w:val="18"/>
                <w:szCs w:val="18"/>
              </w:rPr>
            </w:pPr>
            <w:r>
              <w:rPr>
                <w:rFonts w:hint="eastAsia" w:ascii="宋体" w:hAnsi="宋体"/>
                <w:sz w:val="18"/>
                <w:szCs w:val="18"/>
              </w:rPr>
              <w:t>设备间和建筑群布线标准，并能实际进行网络布线和连接，为实现参与技术和产品的创新和开发奠定基础。</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14:paraId="47407EF8">
            <w:pPr>
              <w:rPr>
                <w:rFonts w:ascii="宋体" w:hAnsi="宋体"/>
                <w:sz w:val="18"/>
                <w:szCs w:val="18"/>
              </w:rPr>
            </w:pPr>
            <w:r>
              <w:rPr>
                <w:rFonts w:hint="eastAsia" w:ascii="宋体" w:hAnsi="宋体"/>
                <w:sz w:val="18"/>
                <w:szCs w:val="18"/>
              </w:rPr>
              <w:t>（1）跳线制作</w:t>
            </w:r>
          </w:p>
          <w:p w14:paraId="72146968">
            <w:pPr>
              <w:rPr>
                <w:rFonts w:ascii="宋体" w:hAnsi="宋体"/>
                <w:sz w:val="18"/>
                <w:szCs w:val="18"/>
              </w:rPr>
            </w:pPr>
            <w:r>
              <w:rPr>
                <w:rFonts w:hint="eastAsia" w:ascii="宋体" w:hAnsi="宋体"/>
                <w:sz w:val="18"/>
                <w:szCs w:val="18"/>
              </w:rPr>
              <w:t>（2）复杂链路</w:t>
            </w:r>
          </w:p>
          <w:p w14:paraId="2AC0C6CC">
            <w:pPr>
              <w:rPr>
                <w:rFonts w:ascii="宋体" w:hAnsi="宋体"/>
                <w:sz w:val="18"/>
                <w:szCs w:val="18"/>
              </w:rPr>
            </w:pPr>
            <w:r>
              <w:rPr>
                <w:rFonts w:hint="eastAsia" w:ascii="宋体" w:hAnsi="宋体"/>
                <w:sz w:val="18"/>
                <w:szCs w:val="18"/>
              </w:rPr>
              <w:t>（3）永久复杂链路</w:t>
            </w:r>
          </w:p>
          <w:p w14:paraId="01EED51F">
            <w:pPr>
              <w:rPr>
                <w:rFonts w:ascii="宋体" w:hAnsi="宋体"/>
                <w:sz w:val="18"/>
                <w:szCs w:val="18"/>
              </w:rPr>
            </w:pPr>
            <w:r>
              <w:rPr>
                <w:rFonts w:hint="eastAsia" w:ascii="宋体" w:hAnsi="宋体"/>
                <w:sz w:val="18"/>
                <w:szCs w:val="18"/>
              </w:rPr>
              <w:t>（4）水平子系统</w:t>
            </w:r>
          </w:p>
          <w:p w14:paraId="3E029E74">
            <w:pPr>
              <w:rPr>
                <w:rFonts w:ascii="宋体" w:hAnsi="宋体"/>
                <w:sz w:val="18"/>
                <w:szCs w:val="18"/>
              </w:rPr>
            </w:pPr>
            <w:r>
              <w:rPr>
                <w:rFonts w:hint="eastAsia" w:ascii="宋体" w:hAnsi="宋体"/>
                <w:sz w:val="18"/>
                <w:szCs w:val="18"/>
              </w:rPr>
              <w:t>（5）垂直子系统</w:t>
            </w:r>
          </w:p>
        </w:tc>
        <w:tc>
          <w:tcPr>
            <w:tcW w:w="1721" w:type="dxa"/>
            <w:tcBorders>
              <w:top w:val="single" w:color="auto" w:sz="4" w:space="0"/>
              <w:left w:val="single" w:color="auto" w:sz="4" w:space="0"/>
              <w:bottom w:val="single" w:color="auto" w:sz="4" w:space="0"/>
              <w:right w:val="single" w:color="auto" w:sz="4" w:space="0"/>
            </w:tcBorders>
            <w:shd w:val="clear" w:color="auto" w:fill="auto"/>
            <w:vAlign w:val="center"/>
          </w:tcPr>
          <w:p w14:paraId="307F9D9F">
            <w:pPr>
              <w:rPr>
                <w:rFonts w:ascii="宋体" w:hAnsi="宋体"/>
                <w:sz w:val="18"/>
                <w:szCs w:val="18"/>
              </w:rPr>
            </w:pPr>
            <w:r>
              <w:rPr>
                <w:rFonts w:hint="eastAsia" w:ascii="宋体" w:hAnsi="宋体"/>
                <w:sz w:val="18"/>
                <w:szCs w:val="18"/>
              </w:rPr>
              <w:t>坚持以能力为本位，以学生为主体，突出模块化设置，以便新技术新产品进入教学内容，把职业资格证书考核项目与要求纳入到专业课程标准之中，以真实工作任务或社会产品为载体组织教学，积极推广探索教学做一体化、情境式教学、互动式教学。 </w:t>
            </w:r>
          </w:p>
        </w:tc>
      </w:tr>
      <w:tr w14:paraId="764E9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783C3CA2">
            <w:pPr>
              <w:jc w:val="center"/>
              <w:rPr>
                <w:rFonts w:ascii="宋体" w:hAnsi="宋体"/>
                <w:sz w:val="18"/>
                <w:szCs w:val="18"/>
              </w:rPr>
            </w:pPr>
          </w:p>
        </w:tc>
        <w:tc>
          <w:tcPr>
            <w:tcW w:w="709" w:type="dxa"/>
            <w:vMerge w:val="continue"/>
            <w:tcBorders>
              <w:left w:val="single" w:color="auto" w:sz="4" w:space="0"/>
              <w:right w:val="single" w:color="auto" w:sz="4" w:space="0"/>
            </w:tcBorders>
            <w:vAlign w:val="center"/>
          </w:tcPr>
          <w:p w14:paraId="7A269A07">
            <w:pPr>
              <w:jc w:val="center"/>
              <w:rPr>
                <w:rFonts w:ascii="宋体" w:hAnsi="宋体"/>
                <w:color w:val="000000"/>
                <w:sz w:val="18"/>
                <w:szCs w:val="18"/>
              </w:rPr>
            </w:pPr>
          </w:p>
        </w:tc>
        <w:tc>
          <w:tcPr>
            <w:tcW w:w="1090" w:type="dxa"/>
            <w:tcBorders>
              <w:top w:val="single" w:color="auto" w:sz="4" w:space="0"/>
              <w:left w:val="single" w:color="auto" w:sz="4" w:space="0"/>
              <w:bottom w:val="single" w:color="auto" w:sz="4" w:space="0"/>
              <w:right w:val="single" w:color="auto" w:sz="4" w:space="0"/>
            </w:tcBorders>
            <w:vAlign w:val="center"/>
          </w:tcPr>
          <w:p w14:paraId="6A9C2A20">
            <w:pPr>
              <w:jc w:val="left"/>
              <w:rPr>
                <w:rFonts w:ascii="宋体" w:hAnsi="宋体"/>
                <w:color w:val="000000"/>
                <w:sz w:val="18"/>
                <w:szCs w:val="18"/>
              </w:rPr>
            </w:pPr>
            <w:r>
              <w:rPr>
                <w:rFonts w:hint="eastAsia" w:ascii="宋体" w:hAnsi="宋体"/>
                <w:color w:val="000000"/>
                <w:sz w:val="18"/>
                <w:szCs w:val="18"/>
              </w:rPr>
              <w:t>路由与交换技术</w:t>
            </w:r>
          </w:p>
        </w:tc>
        <w:tc>
          <w:tcPr>
            <w:tcW w:w="2370" w:type="dxa"/>
            <w:tcBorders>
              <w:top w:val="single" w:color="auto" w:sz="4" w:space="0"/>
              <w:left w:val="single" w:color="auto" w:sz="4" w:space="0"/>
              <w:bottom w:val="single" w:color="auto" w:sz="4" w:space="0"/>
              <w:right w:val="single" w:color="auto" w:sz="4" w:space="0"/>
            </w:tcBorders>
            <w:shd w:val="clear" w:color="auto" w:fill="auto"/>
            <w:vAlign w:val="center"/>
          </w:tcPr>
          <w:p w14:paraId="00CD168E">
            <w:pPr>
              <w:rPr>
                <w:rFonts w:ascii="宋体" w:hAnsi="宋体"/>
                <w:sz w:val="18"/>
                <w:szCs w:val="18"/>
              </w:rPr>
            </w:pPr>
            <w:r>
              <w:rPr>
                <w:rFonts w:hint="eastAsia" w:ascii="宋体" w:hAnsi="宋体"/>
                <w:sz w:val="18"/>
                <w:szCs w:val="18"/>
              </w:rPr>
              <w:t>通过本课程学习，学生能够掌握网络互联设备，网络规划与设计， IP地址的分配与聚合的冗余链路管理、IP子网间的路由技术，通过本课程的学习，为学生从事网络管理和设计、网络安装维护以及取得网络工程师认证打下良好的基础。</w:t>
            </w:r>
          </w:p>
          <w:p w14:paraId="10D72F7A">
            <w:pPr>
              <w:rPr>
                <w:rFonts w:ascii="宋体" w:hAnsi="宋体"/>
                <w:sz w:val="18"/>
                <w:szCs w:val="18"/>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14:paraId="3CD2411A">
            <w:pPr>
              <w:rPr>
                <w:rFonts w:ascii="宋体" w:hAnsi="宋体"/>
                <w:sz w:val="18"/>
                <w:szCs w:val="18"/>
              </w:rPr>
            </w:pPr>
            <w:r>
              <w:rPr>
                <w:rFonts w:hint="eastAsia" w:ascii="宋体" w:hAnsi="宋体"/>
                <w:sz w:val="18"/>
                <w:szCs w:val="18"/>
              </w:rPr>
              <w:t>（1）虚拟局域网</w:t>
            </w:r>
          </w:p>
          <w:p w14:paraId="5EAE52F4">
            <w:pPr>
              <w:rPr>
                <w:rFonts w:ascii="宋体" w:hAnsi="宋体"/>
                <w:sz w:val="18"/>
                <w:szCs w:val="18"/>
              </w:rPr>
            </w:pPr>
            <w:r>
              <w:rPr>
                <w:rFonts w:hint="eastAsia" w:ascii="宋体" w:hAnsi="宋体"/>
                <w:sz w:val="18"/>
                <w:szCs w:val="18"/>
              </w:rPr>
              <w:t>（2）OSPF路由协议</w:t>
            </w:r>
          </w:p>
          <w:p w14:paraId="05DD2DE7">
            <w:pPr>
              <w:rPr>
                <w:rFonts w:ascii="宋体" w:hAnsi="宋体"/>
                <w:sz w:val="18"/>
                <w:szCs w:val="18"/>
              </w:rPr>
            </w:pPr>
            <w:r>
              <w:rPr>
                <w:rFonts w:hint="eastAsia" w:ascii="宋体" w:hAnsi="宋体"/>
                <w:sz w:val="18"/>
                <w:szCs w:val="18"/>
              </w:rPr>
              <w:t>（3）动态主机配置协议</w:t>
            </w:r>
          </w:p>
          <w:p w14:paraId="3BBA00B1">
            <w:pPr>
              <w:rPr>
                <w:rFonts w:ascii="宋体" w:hAnsi="宋体"/>
                <w:sz w:val="18"/>
                <w:szCs w:val="18"/>
              </w:rPr>
            </w:pPr>
            <w:r>
              <w:rPr>
                <w:rFonts w:hint="eastAsia" w:ascii="宋体" w:hAnsi="宋体"/>
                <w:sz w:val="18"/>
                <w:szCs w:val="18"/>
              </w:rPr>
              <w:t>（4）访问控制列表</w:t>
            </w:r>
          </w:p>
          <w:p w14:paraId="431C3797">
            <w:pPr>
              <w:rPr>
                <w:rFonts w:ascii="宋体" w:hAnsi="宋体"/>
                <w:sz w:val="18"/>
                <w:szCs w:val="18"/>
              </w:rPr>
            </w:pPr>
            <w:r>
              <w:rPr>
                <w:rFonts w:hint="eastAsia" w:ascii="宋体" w:hAnsi="宋体"/>
                <w:sz w:val="18"/>
                <w:szCs w:val="18"/>
              </w:rPr>
              <w:t>（5）案例分析综合应用</w:t>
            </w:r>
          </w:p>
        </w:tc>
        <w:tc>
          <w:tcPr>
            <w:tcW w:w="1721" w:type="dxa"/>
            <w:tcBorders>
              <w:top w:val="single" w:color="auto" w:sz="4" w:space="0"/>
              <w:left w:val="single" w:color="auto" w:sz="4" w:space="0"/>
              <w:bottom w:val="single" w:color="auto" w:sz="4" w:space="0"/>
              <w:right w:val="single" w:color="auto" w:sz="4" w:space="0"/>
            </w:tcBorders>
            <w:shd w:val="clear" w:color="auto" w:fill="auto"/>
            <w:vAlign w:val="center"/>
          </w:tcPr>
          <w:p w14:paraId="6A5ED9D4">
            <w:pPr>
              <w:rPr>
                <w:rFonts w:ascii="宋体" w:hAnsi="宋体"/>
                <w:sz w:val="18"/>
                <w:szCs w:val="18"/>
              </w:rPr>
            </w:pPr>
            <w:r>
              <w:rPr>
                <w:rFonts w:hint="eastAsia" w:ascii="宋体" w:hAnsi="宋体"/>
                <w:sz w:val="18"/>
                <w:szCs w:val="18"/>
              </w:rPr>
              <w:t>在教学过程中应该加强学生操作技能的培养，以典型案例教学的方式，注重以任务引领，提高学生学习兴趣。</w:t>
            </w:r>
          </w:p>
          <w:p w14:paraId="30A19DF1">
            <w:pPr>
              <w:rPr>
                <w:rFonts w:ascii="宋体" w:hAnsi="宋体"/>
                <w:sz w:val="18"/>
                <w:szCs w:val="18"/>
              </w:rPr>
            </w:pPr>
            <w:r>
              <w:rPr>
                <w:rFonts w:hint="eastAsia" w:ascii="宋体" w:hAnsi="宋体"/>
                <w:sz w:val="18"/>
                <w:szCs w:val="18"/>
              </w:rPr>
              <w:t>教学应该在机房进行，充分体现在“做中学、学中做”的理念。教师应按照项目的学习目标编制项目任务书。</w:t>
            </w:r>
          </w:p>
        </w:tc>
      </w:tr>
      <w:tr w14:paraId="72B57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06EE37E3">
            <w:pPr>
              <w:jc w:val="center"/>
              <w:rPr>
                <w:rFonts w:ascii="宋体" w:hAnsi="宋体"/>
                <w:sz w:val="18"/>
                <w:szCs w:val="18"/>
              </w:rPr>
            </w:pPr>
          </w:p>
        </w:tc>
        <w:tc>
          <w:tcPr>
            <w:tcW w:w="709" w:type="dxa"/>
            <w:vMerge w:val="continue"/>
            <w:tcBorders>
              <w:left w:val="single" w:color="auto" w:sz="4" w:space="0"/>
              <w:bottom w:val="single" w:color="auto" w:sz="4" w:space="0"/>
              <w:right w:val="single" w:color="auto" w:sz="4" w:space="0"/>
            </w:tcBorders>
            <w:vAlign w:val="center"/>
          </w:tcPr>
          <w:p w14:paraId="6C1EBDDD">
            <w:pPr>
              <w:jc w:val="center"/>
              <w:rPr>
                <w:rFonts w:ascii="宋体" w:hAnsi="宋体"/>
                <w:color w:val="000000"/>
                <w:sz w:val="18"/>
                <w:szCs w:val="18"/>
              </w:rPr>
            </w:pPr>
          </w:p>
        </w:tc>
        <w:tc>
          <w:tcPr>
            <w:tcW w:w="1090" w:type="dxa"/>
            <w:tcBorders>
              <w:top w:val="single" w:color="auto" w:sz="4" w:space="0"/>
              <w:left w:val="single" w:color="auto" w:sz="4" w:space="0"/>
              <w:bottom w:val="single" w:color="auto" w:sz="4" w:space="0"/>
              <w:right w:val="single" w:color="auto" w:sz="4" w:space="0"/>
            </w:tcBorders>
            <w:vAlign w:val="center"/>
          </w:tcPr>
          <w:p w14:paraId="455EAB5C">
            <w:pPr>
              <w:jc w:val="left"/>
              <w:rPr>
                <w:rFonts w:ascii="宋体" w:hAnsi="宋体"/>
                <w:color w:val="000000"/>
                <w:sz w:val="18"/>
                <w:szCs w:val="18"/>
              </w:rPr>
            </w:pPr>
            <w:r>
              <w:rPr>
                <w:rFonts w:hint="eastAsia" w:ascii="宋体" w:hAnsi="宋体"/>
                <w:color w:val="000000"/>
                <w:sz w:val="18"/>
                <w:szCs w:val="18"/>
              </w:rPr>
              <w:t>网络安全</w:t>
            </w:r>
          </w:p>
        </w:tc>
        <w:tc>
          <w:tcPr>
            <w:tcW w:w="2370" w:type="dxa"/>
            <w:tcBorders>
              <w:top w:val="single" w:color="auto" w:sz="4" w:space="0"/>
              <w:left w:val="single" w:color="auto" w:sz="4" w:space="0"/>
              <w:bottom w:val="single" w:color="auto" w:sz="4" w:space="0"/>
              <w:right w:val="single" w:color="auto" w:sz="4" w:space="0"/>
            </w:tcBorders>
            <w:shd w:val="clear" w:color="auto" w:fill="auto"/>
            <w:vAlign w:val="center"/>
          </w:tcPr>
          <w:p w14:paraId="634A1EAB">
            <w:pPr>
              <w:rPr>
                <w:rFonts w:ascii="宋体" w:hAnsi="宋体"/>
                <w:sz w:val="18"/>
                <w:szCs w:val="18"/>
              </w:rPr>
            </w:pPr>
            <w:r>
              <w:rPr>
                <w:rFonts w:hint="eastAsia" w:ascii="宋体" w:hAnsi="宋体"/>
                <w:sz w:val="18"/>
                <w:szCs w:val="18"/>
              </w:rPr>
              <w:t>通过本课程学习，掌握网络安全基础知识， SQL注入XSS等WEB网站安全问题 系统漏洞攻击原理和方法 </w:t>
            </w:r>
          </w:p>
          <w:p w14:paraId="548BA140">
            <w:pPr>
              <w:rPr>
                <w:rFonts w:ascii="宋体" w:hAnsi="宋体"/>
                <w:sz w:val="18"/>
                <w:szCs w:val="18"/>
              </w:rPr>
            </w:pPr>
            <w:r>
              <w:rPr>
                <w:rFonts w:hint="eastAsia" w:ascii="宋体" w:hAnsi="宋体"/>
                <w:sz w:val="18"/>
                <w:szCs w:val="18"/>
              </w:rPr>
              <w:t>安全上网行为管理技术，熟悉防火墙和入侵检，加密、数字签名以及防御技术，实现网络安全保护与管理。</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14:paraId="38063D4C">
            <w:pPr>
              <w:rPr>
                <w:rFonts w:ascii="宋体" w:hAnsi="宋体"/>
                <w:sz w:val="18"/>
                <w:szCs w:val="18"/>
              </w:rPr>
            </w:pPr>
            <w:r>
              <w:rPr>
                <w:rFonts w:hint="eastAsia" w:ascii="宋体" w:hAnsi="宋体"/>
                <w:sz w:val="18"/>
                <w:szCs w:val="18"/>
              </w:rPr>
              <w:t>（1）网络安全基础</w:t>
            </w:r>
          </w:p>
          <w:p w14:paraId="32D48521">
            <w:pPr>
              <w:rPr>
                <w:rFonts w:ascii="宋体" w:hAnsi="宋体"/>
                <w:sz w:val="18"/>
                <w:szCs w:val="18"/>
              </w:rPr>
            </w:pPr>
            <w:r>
              <w:rPr>
                <w:rFonts w:hint="eastAsia" w:ascii="宋体" w:hAnsi="宋体"/>
                <w:sz w:val="18"/>
                <w:szCs w:val="18"/>
              </w:rPr>
              <w:t>（2）SQL注入</w:t>
            </w:r>
          </w:p>
          <w:p w14:paraId="294F3B8C">
            <w:pPr>
              <w:rPr>
                <w:rFonts w:ascii="宋体" w:hAnsi="宋体"/>
                <w:sz w:val="18"/>
                <w:szCs w:val="18"/>
              </w:rPr>
            </w:pPr>
            <w:r>
              <w:rPr>
                <w:rFonts w:hint="eastAsia" w:ascii="宋体" w:hAnsi="宋体"/>
                <w:sz w:val="18"/>
                <w:szCs w:val="18"/>
              </w:rPr>
              <w:t>（3）系统漏洞</w:t>
            </w:r>
          </w:p>
          <w:p w14:paraId="1B9BFBAF">
            <w:pPr>
              <w:rPr>
                <w:rFonts w:ascii="宋体" w:hAnsi="宋体"/>
                <w:sz w:val="18"/>
                <w:szCs w:val="18"/>
              </w:rPr>
            </w:pPr>
            <w:r>
              <w:rPr>
                <w:rFonts w:hint="eastAsia" w:ascii="宋体" w:hAnsi="宋体"/>
                <w:sz w:val="18"/>
                <w:szCs w:val="18"/>
              </w:rPr>
              <w:t>（4）加密与数字签名</w:t>
            </w:r>
          </w:p>
          <w:p w14:paraId="6FB3AADB">
            <w:pPr>
              <w:rPr>
                <w:rFonts w:ascii="宋体" w:hAnsi="宋体"/>
                <w:sz w:val="18"/>
                <w:szCs w:val="18"/>
              </w:rPr>
            </w:pPr>
            <w:r>
              <w:rPr>
                <w:rFonts w:hint="eastAsia" w:ascii="宋体" w:hAnsi="宋体"/>
                <w:sz w:val="18"/>
                <w:szCs w:val="18"/>
              </w:rPr>
              <w:t>（5）网络安全防御</w:t>
            </w:r>
          </w:p>
        </w:tc>
        <w:tc>
          <w:tcPr>
            <w:tcW w:w="1721" w:type="dxa"/>
            <w:tcBorders>
              <w:top w:val="single" w:color="auto" w:sz="4" w:space="0"/>
              <w:left w:val="single" w:color="auto" w:sz="4" w:space="0"/>
              <w:bottom w:val="single" w:color="auto" w:sz="4" w:space="0"/>
              <w:right w:val="single" w:color="auto" w:sz="4" w:space="0"/>
            </w:tcBorders>
            <w:shd w:val="clear" w:color="auto" w:fill="auto"/>
            <w:vAlign w:val="center"/>
          </w:tcPr>
          <w:p w14:paraId="36D5619D">
            <w:pPr>
              <w:rPr>
                <w:rFonts w:ascii="宋体" w:hAnsi="宋体"/>
                <w:sz w:val="18"/>
                <w:szCs w:val="18"/>
              </w:rPr>
            </w:pPr>
            <w:r>
              <w:rPr>
                <w:rFonts w:hint="eastAsia" w:ascii="宋体" w:hAnsi="宋体"/>
                <w:sz w:val="18"/>
                <w:szCs w:val="18"/>
              </w:rPr>
              <w:t>依据人才培养方案，针对计算机网络安全管理与维护的职业能力要求设置。增强学生的网络建设、管理思路，以及编程、网站建设的安全意识等。课程实施中，按“项目导向，任务驱动的教学模式”，采用项目教学法，任务驱动法教学。以网络安全管理工作岗位和网络系统管理岗位的安全规划和安全防范技术标准进行实施。</w:t>
            </w:r>
          </w:p>
        </w:tc>
      </w:tr>
    </w:tbl>
    <w:p w14:paraId="143B5B85">
      <w:pPr>
        <w:keepNext/>
        <w:keepLines/>
        <w:spacing w:line="500" w:lineRule="exact"/>
        <w:ind w:firstLine="562" w:firstLineChars="200"/>
        <w:outlineLvl w:val="9"/>
        <w:rPr>
          <w:rFonts w:ascii="Arial" w:hAnsi="Arial" w:eastAsia="黑体"/>
          <w:b/>
          <w:bCs/>
          <w:sz w:val="28"/>
          <w:szCs w:val="28"/>
        </w:rPr>
      </w:pPr>
    </w:p>
    <w:p w14:paraId="56CE353A">
      <w:pPr>
        <w:pStyle w:val="3"/>
        <w:bidi w:val="0"/>
      </w:pPr>
      <w:bookmarkStart w:id="39" w:name="_Toc6711"/>
      <w:r>
        <w:rPr>
          <w:rFonts w:hint="eastAsia"/>
        </w:rPr>
        <w:t>（三）实践教学体系设计</w:t>
      </w:r>
      <w:bookmarkEnd w:id="39"/>
    </w:p>
    <w:p w14:paraId="504A6792">
      <w:pPr>
        <w:pStyle w:val="3"/>
        <w:ind w:firstLine="829" w:firstLineChars="295"/>
      </w:pPr>
      <w:bookmarkStart w:id="40" w:name="_Toc31880"/>
      <w:r>
        <w:rPr>
          <w:rFonts w:hint="eastAsia"/>
        </w:rPr>
        <w:t>1.内容架构</w:t>
      </w:r>
      <w:bookmarkEnd w:id="40"/>
    </w:p>
    <w:p w14:paraId="287D02B0">
      <w:pPr>
        <w:spacing w:line="360" w:lineRule="auto"/>
        <w:ind w:firstLine="480" w:firstLineChars="200"/>
        <w:rPr>
          <w:rFonts w:hint="eastAsia"/>
          <w:sz w:val="24"/>
        </w:rPr>
      </w:pPr>
      <w:bookmarkStart w:id="41" w:name="_Toc23272"/>
      <w:r>
        <w:rPr>
          <w:rFonts w:hint="eastAsia"/>
          <w:sz w:val="24"/>
        </w:rPr>
        <w:t>实践教学分为校内实习和校外实习，校内实习按照“理实一体”原则，进行建设教学场地，并将教学内容分配至每个学期；校外实习按照校企合作、共建共享的原则，建设校外实训基地，满足实训和岗位实习需要。</w:t>
      </w:r>
    </w:p>
    <w:p w14:paraId="0455BA79">
      <w:pPr>
        <w:pStyle w:val="3"/>
        <w:ind w:firstLine="829" w:firstLineChars="295"/>
      </w:pPr>
      <w:r>
        <w:rPr>
          <w:rFonts w:hint="eastAsia"/>
        </w:rPr>
        <w:t>2.组织与实施</w:t>
      </w:r>
      <w:bookmarkEnd w:id="41"/>
    </w:p>
    <w:p w14:paraId="31677776">
      <w:pPr>
        <w:keepNext/>
        <w:keepLines/>
        <w:spacing w:line="500" w:lineRule="exact"/>
        <w:ind w:firstLine="2310" w:firstLineChars="1100"/>
        <w:outlineLvl w:val="1"/>
        <w:rPr>
          <w:rFonts w:ascii="Times New Roman" w:hAnsi="Times New Roman"/>
          <w:b/>
          <w:bCs/>
          <w:color w:val="000000"/>
          <w:sz w:val="24"/>
          <w:szCs w:val="24"/>
        </w:rPr>
      </w:pPr>
      <w:r>
        <w:rPr>
          <w:rFonts w:hint="eastAsia"/>
        </w:rPr>
        <w:t xml:space="preserve">  </w:t>
      </w:r>
      <w:bookmarkStart w:id="42" w:name="_Toc19971"/>
      <w:r>
        <w:rPr>
          <w:rFonts w:hint="eastAsia" w:ascii="Times New Roman" w:hAnsi="Times New Roman"/>
          <w:b/>
          <w:bCs/>
          <w:color w:val="000000"/>
          <w:sz w:val="24"/>
          <w:szCs w:val="24"/>
        </w:rPr>
        <w:t>表6</w:t>
      </w:r>
      <w:r>
        <w:rPr>
          <w:rFonts w:ascii="Times New Roman" w:hAnsi="Times New Roman"/>
          <w:b/>
          <w:bCs/>
          <w:color w:val="000000"/>
          <w:sz w:val="24"/>
          <w:szCs w:val="24"/>
        </w:rPr>
        <w:t xml:space="preserve"> </w:t>
      </w:r>
      <w:r>
        <w:rPr>
          <w:rFonts w:hint="eastAsia" w:ascii="Times New Roman" w:hAnsi="Times New Roman"/>
          <w:b/>
          <w:bCs/>
          <w:color w:val="000000"/>
          <w:sz w:val="24"/>
          <w:szCs w:val="24"/>
        </w:rPr>
        <w:t>实践教学明细表</w:t>
      </w:r>
      <w:bookmarkEnd w:id="42"/>
    </w:p>
    <w:tbl>
      <w:tblPr>
        <w:tblStyle w:val="21"/>
        <w:tblW w:w="8364" w:type="dxa"/>
        <w:tblInd w:w="108" w:type="dxa"/>
        <w:tblLayout w:type="autofit"/>
        <w:tblCellMar>
          <w:top w:w="0" w:type="dxa"/>
          <w:left w:w="108" w:type="dxa"/>
          <w:bottom w:w="0" w:type="dxa"/>
          <w:right w:w="108" w:type="dxa"/>
        </w:tblCellMar>
      </w:tblPr>
      <w:tblGrid>
        <w:gridCol w:w="709"/>
        <w:gridCol w:w="709"/>
        <w:gridCol w:w="567"/>
        <w:gridCol w:w="709"/>
        <w:gridCol w:w="567"/>
        <w:gridCol w:w="708"/>
        <w:gridCol w:w="709"/>
        <w:gridCol w:w="851"/>
        <w:gridCol w:w="992"/>
        <w:gridCol w:w="709"/>
        <w:gridCol w:w="1134"/>
      </w:tblGrid>
      <w:tr w14:paraId="7520A6FC">
        <w:tblPrEx>
          <w:tblCellMar>
            <w:top w:w="0" w:type="dxa"/>
            <w:left w:w="108" w:type="dxa"/>
            <w:bottom w:w="0" w:type="dxa"/>
            <w:right w:w="108" w:type="dxa"/>
          </w:tblCellMar>
        </w:tblPrEx>
        <w:trPr>
          <w:trHeight w:val="398" w:hRule="atLeast"/>
        </w:trPr>
        <w:tc>
          <w:tcPr>
            <w:tcW w:w="709" w:type="dxa"/>
            <w:vMerge w:val="restart"/>
            <w:tcBorders>
              <w:top w:val="single" w:color="auto" w:sz="4" w:space="0"/>
              <w:left w:val="single" w:color="auto" w:sz="4" w:space="0"/>
              <w:bottom w:val="single" w:color="auto" w:sz="4" w:space="0"/>
              <w:right w:val="single" w:color="auto" w:sz="4" w:space="0"/>
              <w:tl2br w:val="single" w:color="auto" w:sz="8" w:space="0"/>
            </w:tcBorders>
            <w:shd w:val="clear" w:color="auto" w:fill="auto"/>
            <w:vAlign w:val="center"/>
          </w:tcPr>
          <w:p w14:paraId="5F9407B5">
            <w:pPr>
              <w:widowControl/>
              <w:ind w:left="210" w:leftChars="100"/>
              <w:rPr>
                <w:rFonts w:ascii="宋体" w:hAnsi="宋体" w:cs="宋体"/>
                <w:kern w:val="0"/>
                <w:sz w:val="22"/>
              </w:rPr>
            </w:pPr>
            <w:r>
              <w:rPr>
                <w:rFonts w:hint="eastAsia" w:ascii="宋体" w:hAnsi="宋体" w:cs="宋体"/>
                <w:kern w:val="0"/>
                <w:sz w:val="22"/>
              </w:rPr>
              <w:t>教学周数</w:t>
            </w:r>
          </w:p>
          <w:p w14:paraId="36B4F099">
            <w:pPr>
              <w:pStyle w:val="30"/>
              <w:ind w:firstLine="420"/>
              <w:rPr>
                <w:lang w:val="en-US"/>
              </w:rPr>
            </w:pPr>
          </w:p>
          <w:p w14:paraId="49972446">
            <w:pPr>
              <w:widowControl/>
              <w:jc w:val="center"/>
              <w:rPr>
                <w:rFonts w:ascii="宋体" w:hAnsi="宋体" w:cs="宋体"/>
                <w:kern w:val="0"/>
                <w:sz w:val="22"/>
              </w:rPr>
            </w:pPr>
          </w:p>
          <w:p w14:paraId="50536DD0">
            <w:pPr>
              <w:widowControl/>
              <w:jc w:val="center"/>
              <w:rPr>
                <w:rFonts w:ascii="宋体" w:hAnsi="宋体" w:cs="宋体"/>
                <w:kern w:val="0"/>
                <w:sz w:val="22"/>
              </w:rPr>
            </w:pPr>
          </w:p>
          <w:p w14:paraId="6DA8CDE3">
            <w:pPr>
              <w:widowControl/>
              <w:jc w:val="center"/>
              <w:rPr>
                <w:rFonts w:ascii="宋体" w:hAnsi="宋体" w:cs="宋体"/>
                <w:kern w:val="0"/>
                <w:sz w:val="22"/>
              </w:rPr>
            </w:pPr>
          </w:p>
          <w:p w14:paraId="6443D4B9">
            <w:pPr>
              <w:widowControl/>
              <w:jc w:val="center"/>
              <w:rPr>
                <w:rFonts w:ascii="宋体" w:hAnsi="宋体" w:cs="宋体"/>
                <w:kern w:val="0"/>
                <w:sz w:val="22"/>
              </w:rPr>
            </w:pPr>
            <w:r>
              <w:rPr>
                <w:rFonts w:hint="eastAsia" w:ascii="宋体" w:hAnsi="宋体" w:cs="宋体"/>
                <w:kern w:val="0"/>
                <w:sz w:val="22"/>
              </w:rPr>
              <w:t>学期</w:t>
            </w:r>
          </w:p>
        </w:tc>
        <w:tc>
          <w:tcPr>
            <w:tcW w:w="7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985D076">
            <w:pPr>
              <w:widowControl/>
              <w:jc w:val="center"/>
              <w:rPr>
                <w:rFonts w:ascii="宋体" w:hAnsi="宋体" w:cs="宋体"/>
                <w:kern w:val="0"/>
                <w:sz w:val="22"/>
              </w:rPr>
            </w:pPr>
            <w:r>
              <w:rPr>
                <w:rFonts w:hint="eastAsia" w:ascii="宋体" w:hAnsi="宋体" w:cs="宋体"/>
                <w:kern w:val="0"/>
                <w:sz w:val="22"/>
              </w:rPr>
              <w:t>课堂教学</w:t>
            </w:r>
          </w:p>
        </w:tc>
        <w:tc>
          <w:tcPr>
            <w:tcW w:w="5103" w:type="dxa"/>
            <w:gridSpan w:val="7"/>
            <w:tcBorders>
              <w:top w:val="single" w:color="auto" w:sz="4" w:space="0"/>
              <w:left w:val="nil"/>
              <w:bottom w:val="single" w:color="auto" w:sz="4" w:space="0"/>
              <w:right w:val="single" w:color="auto" w:sz="4" w:space="0"/>
            </w:tcBorders>
            <w:shd w:val="clear" w:color="auto" w:fill="auto"/>
            <w:noWrap/>
            <w:vAlign w:val="center"/>
          </w:tcPr>
          <w:p w14:paraId="72200FF2">
            <w:pPr>
              <w:widowControl/>
              <w:jc w:val="center"/>
              <w:rPr>
                <w:rFonts w:ascii="宋体" w:hAnsi="宋体" w:cs="宋体"/>
                <w:kern w:val="0"/>
                <w:sz w:val="22"/>
              </w:rPr>
            </w:pPr>
            <w:r>
              <w:rPr>
                <w:rFonts w:hint="eastAsia" w:ascii="宋体" w:hAnsi="宋体" w:cs="宋体"/>
                <w:kern w:val="0"/>
                <w:sz w:val="22"/>
              </w:rPr>
              <w:t>实</w:t>
            </w:r>
            <w:r>
              <w:rPr>
                <w:rFonts w:ascii="Times New Roman" w:hAnsi="Times New Roman"/>
                <w:kern w:val="0"/>
                <w:sz w:val="22"/>
              </w:rPr>
              <w:t xml:space="preserve">        </w:t>
            </w:r>
            <w:r>
              <w:rPr>
                <w:rFonts w:hint="eastAsia" w:ascii="宋体" w:hAnsi="宋体" w:cs="宋体"/>
                <w:kern w:val="0"/>
                <w:sz w:val="22"/>
              </w:rPr>
              <w:t>践</w:t>
            </w:r>
            <w:r>
              <w:rPr>
                <w:rFonts w:ascii="Times New Roman" w:hAnsi="Times New Roman"/>
                <w:kern w:val="0"/>
                <w:sz w:val="22"/>
              </w:rPr>
              <w:t xml:space="preserve">        </w:t>
            </w:r>
            <w:r>
              <w:rPr>
                <w:rFonts w:hint="eastAsia" w:ascii="宋体" w:hAnsi="宋体" w:cs="宋体"/>
                <w:kern w:val="0"/>
                <w:sz w:val="22"/>
              </w:rPr>
              <w:t>教</w:t>
            </w:r>
            <w:r>
              <w:rPr>
                <w:rFonts w:ascii="Times New Roman" w:hAnsi="Times New Roman"/>
                <w:kern w:val="0"/>
                <w:sz w:val="22"/>
              </w:rPr>
              <w:t xml:space="preserve">        </w:t>
            </w:r>
            <w:r>
              <w:rPr>
                <w:rFonts w:hint="eastAsia" w:ascii="宋体" w:hAnsi="宋体" w:cs="宋体"/>
                <w:kern w:val="0"/>
                <w:sz w:val="22"/>
              </w:rPr>
              <w:t>学</w:t>
            </w:r>
          </w:p>
        </w:tc>
        <w:tc>
          <w:tcPr>
            <w:tcW w:w="709" w:type="dxa"/>
            <w:vMerge w:val="restart"/>
            <w:tcBorders>
              <w:top w:val="single" w:color="auto" w:sz="4" w:space="0"/>
              <w:left w:val="single" w:color="auto" w:sz="4" w:space="0"/>
              <w:right w:val="single" w:color="auto" w:sz="4" w:space="0"/>
            </w:tcBorders>
          </w:tcPr>
          <w:p w14:paraId="4DA4914B">
            <w:pPr>
              <w:widowControl/>
              <w:jc w:val="center"/>
              <w:rPr>
                <w:rFonts w:ascii="宋体" w:hAnsi="宋体" w:cs="宋体"/>
                <w:kern w:val="0"/>
                <w:sz w:val="22"/>
              </w:rPr>
            </w:pPr>
          </w:p>
          <w:p w14:paraId="57C95BA4">
            <w:pPr>
              <w:pStyle w:val="30"/>
              <w:ind w:firstLine="420"/>
              <w:rPr>
                <w:lang w:val="en-US"/>
              </w:rPr>
            </w:pPr>
          </w:p>
          <w:p w14:paraId="2ED44940">
            <w:pPr>
              <w:pStyle w:val="30"/>
              <w:ind w:firstLine="420"/>
              <w:rPr>
                <w:lang w:val="en-US"/>
              </w:rPr>
            </w:pPr>
          </w:p>
          <w:p w14:paraId="347D1D91">
            <w:pPr>
              <w:pStyle w:val="30"/>
              <w:ind w:firstLine="420"/>
              <w:rPr>
                <w:lang w:val="en-US"/>
              </w:rPr>
            </w:pPr>
          </w:p>
          <w:p w14:paraId="783EAE57">
            <w:pPr>
              <w:pStyle w:val="30"/>
              <w:ind w:firstLine="0" w:firstLineChars="0"/>
              <w:rPr>
                <w:lang w:val="en-US"/>
              </w:rPr>
            </w:pPr>
            <w:r>
              <w:rPr>
                <w:rFonts w:hint="eastAsia"/>
                <w:lang w:val="en-US"/>
              </w:rPr>
              <w:t>考试</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744B804">
            <w:pPr>
              <w:widowControl/>
              <w:jc w:val="center"/>
              <w:rPr>
                <w:rFonts w:ascii="宋体" w:hAnsi="宋体" w:cs="宋体"/>
                <w:kern w:val="0"/>
                <w:sz w:val="22"/>
              </w:rPr>
            </w:pPr>
            <w:r>
              <w:rPr>
                <w:rFonts w:hint="eastAsia" w:ascii="宋体" w:hAnsi="宋体" w:cs="宋体"/>
                <w:kern w:val="0"/>
                <w:sz w:val="22"/>
              </w:rPr>
              <w:t>学期</w:t>
            </w:r>
          </w:p>
          <w:p w14:paraId="26520980">
            <w:pPr>
              <w:widowControl/>
              <w:jc w:val="center"/>
              <w:rPr>
                <w:rFonts w:ascii="宋体" w:hAnsi="宋体" w:cs="宋体"/>
                <w:kern w:val="0"/>
                <w:sz w:val="22"/>
              </w:rPr>
            </w:pPr>
            <w:r>
              <w:rPr>
                <w:rFonts w:hint="eastAsia" w:ascii="宋体" w:hAnsi="宋体" w:cs="宋体"/>
                <w:kern w:val="0"/>
                <w:sz w:val="22"/>
              </w:rPr>
              <w:t>总周数</w:t>
            </w:r>
          </w:p>
        </w:tc>
      </w:tr>
      <w:tr w14:paraId="1BA1957B">
        <w:tblPrEx>
          <w:tblCellMar>
            <w:top w:w="0" w:type="dxa"/>
            <w:left w:w="108" w:type="dxa"/>
            <w:bottom w:w="0" w:type="dxa"/>
            <w:right w:w="108" w:type="dxa"/>
          </w:tblCellMar>
        </w:tblPrEx>
        <w:trPr>
          <w:trHeight w:val="398" w:hRule="atLeast"/>
        </w:trPr>
        <w:tc>
          <w:tcPr>
            <w:tcW w:w="709" w:type="dxa"/>
            <w:vMerge w:val="continue"/>
            <w:tcBorders>
              <w:top w:val="single" w:color="auto" w:sz="4" w:space="0"/>
              <w:left w:val="single" w:color="auto" w:sz="4" w:space="0"/>
              <w:bottom w:val="single" w:color="auto" w:sz="4" w:space="0"/>
              <w:right w:val="single" w:color="auto" w:sz="4" w:space="0"/>
            </w:tcBorders>
            <w:vAlign w:val="center"/>
          </w:tcPr>
          <w:p w14:paraId="1A857244">
            <w:pPr>
              <w:widowControl/>
              <w:jc w:val="left"/>
              <w:rPr>
                <w:rFonts w:ascii="宋体" w:hAnsi="宋体" w:cs="宋体"/>
                <w:kern w:val="0"/>
                <w:sz w:val="22"/>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0524CAFC">
            <w:pPr>
              <w:widowControl/>
              <w:jc w:val="left"/>
              <w:rPr>
                <w:rFonts w:ascii="宋体" w:hAnsi="宋体" w:cs="宋体"/>
                <w:kern w:val="0"/>
                <w:sz w:val="22"/>
              </w:rPr>
            </w:pPr>
          </w:p>
        </w:tc>
        <w:tc>
          <w:tcPr>
            <w:tcW w:w="1843" w:type="dxa"/>
            <w:gridSpan w:val="3"/>
            <w:tcBorders>
              <w:top w:val="single" w:color="auto" w:sz="4" w:space="0"/>
              <w:left w:val="nil"/>
              <w:bottom w:val="single" w:color="auto" w:sz="4" w:space="0"/>
              <w:right w:val="single" w:color="auto" w:sz="4" w:space="0"/>
            </w:tcBorders>
            <w:shd w:val="clear" w:color="auto" w:fill="auto"/>
            <w:vAlign w:val="center"/>
          </w:tcPr>
          <w:p w14:paraId="7E164697">
            <w:pPr>
              <w:widowControl/>
              <w:jc w:val="center"/>
              <w:rPr>
                <w:rFonts w:ascii="宋体" w:hAnsi="宋体" w:cs="宋体"/>
                <w:kern w:val="0"/>
                <w:sz w:val="22"/>
              </w:rPr>
            </w:pPr>
            <w:r>
              <w:rPr>
                <w:rFonts w:hint="eastAsia" w:ascii="宋体" w:hAnsi="宋体" w:cs="宋体"/>
                <w:kern w:val="0"/>
                <w:sz w:val="22"/>
              </w:rPr>
              <w:t>公共实践</w:t>
            </w:r>
          </w:p>
        </w:tc>
        <w:tc>
          <w:tcPr>
            <w:tcW w:w="708" w:type="dxa"/>
            <w:vMerge w:val="restart"/>
            <w:tcBorders>
              <w:top w:val="nil"/>
              <w:left w:val="single" w:color="auto" w:sz="4" w:space="0"/>
              <w:bottom w:val="single" w:color="auto" w:sz="4" w:space="0"/>
              <w:right w:val="single" w:color="auto" w:sz="4" w:space="0"/>
            </w:tcBorders>
            <w:shd w:val="clear" w:color="auto" w:fill="auto"/>
            <w:vAlign w:val="center"/>
          </w:tcPr>
          <w:p w14:paraId="4FEB78EB">
            <w:pPr>
              <w:widowControl/>
              <w:jc w:val="center"/>
              <w:rPr>
                <w:rFonts w:ascii="宋体" w:hAnsi="宋体" w:cs="宋体"/>
                <w:kern w:val="0"/>
                <w:sz w:val="22"/>
              </w:rPr>
            </w:pPr>
            <w:r>
              <w:rPr>
                <w:rFonts w:hint="eastAsia" w:ascii="宋体" w:hAnsi="宋体" w:cs="宋体"/>
                <w:kern w:val="0"/>
                <w:sz w:val="22"/>
              </w:rPr>
              <w:t>课程</w:t>
            </w:r>
          </w:p>
          <w:p w14:paraId="0BCA6C2D">
            <w:pPr>
              <w:widowControl/>
              <w:jc w:val="center"/>
              <w:rPr>
                <w:rFonts w:ascii="宋体" w:hAnsi="宋体" w:cs="宋体"/>
                <w:kern w:val="0"/>
                <w:sz w:val="22"/>
              </w:rPr>
            </w:pPr>
            <w:r>
              <w:rPr>
                <w:rFonts w:hint="eastAsia" w:ascii="宋体" w:hAnsi="宋体" w:cs="宋体"/>
                <w:kern w:val="0"/>
                <w:sz w:val="22"/>
              </w:rPr>
              <w:t>实践</w:t>
            </w:r>
          </w:p>
        </w:tc>
        <w:tc>
          <w:tcPr>
            <w:tcW w:w="1560" w:type="dxa"/>
            <w:gridSpan w:val="2"/>
            <w:tcBorders>
              <w:top w:val="single" w:color="auto" w:sz="4" w:space="0"/>
              <w:left w:val="nil"/>
              <w:bottom w:val="single" w:color="auto" w:sz="4" w:space="0"/>
              <w:right w:val="nil"/>
            </w:tcBorders>
            <w:shd w:val="clear" w:color="000000" w:fill="FFFFFF"/>
            <w:vAlign w:val="center"/>
          </w:tcPr>
          <w:p w14:paraId="03D8272B">
            <w:pPr>
              <w:widowControl/>
              <w:jc w:val="center"/>
              <w:rPr>
                <w:rFonts w:ascii="宋体" w:hAnsi="宋体" w:cs="宋体"/>
                <w:kern w:val="0"/>
                <w:sz w:val="22"/>
              </w:rPr>
            </w:pPr>
            <w:r>
              <w:rPr>
                <w:rFonts w:hint="eastAsia" w:ascii="宋体" w:hAnsi="宋体" w:cs="宋体"/>
                <w:kern w:val="0"/>
                <w:sz w:val="22"/>
              </w:rPr>
              <w:t>实习</w:t>
            </w:r>
          </w:p>
        </w:tc>
        <w:tc>
          <w:tcPr>
            <w:tcW w:w="992" w:type="dxa"/>
            <w:vMerge w:val="restart"/>
            <w:tcBorders>
              <w:top w:val="nil"/>
              <w:left w:val="single" w:color="auto" w:sz="4" w:space="0"/>
              <w:bottom w:val="single" w:color="auto" w:sz="4" w:space="0"/>
              <w:right w:val="single" w:color="auto" w:sz="4" w:space="0"/>
            </w:tcBorders>
            <w:shd w:val="clear" w:color="auto" w:fill="auto"/>
            <w:vAlign w:val="center"/>
          </w:tcPr>
          <w:p w14:paraId="0EEEB118">
            <w:pPr>
              <w:widowControl/>
              <w:jc w:val="center"/>
              <w:rPr>
                <w:rFonts w:ascii="宋体" w:hAnsi="宋体" w:cs="宋体"/>
                <w:kern w:val="0"/>
                <w:sz w:val="22"/>
              </w:rPr>
            </w:pPr>
            <w:r>
              <w:rPr>
                <w:rFonts w:hint="eastAsia" w:ascii="宋体" w:hAnsi="宋体" w:cs="宋体"/>
                <w:kern w:val="0"/>
                <w:sz w:val="22"/>
              </w:rPr>
              <w:t>实习</w:t>
            </w:r>
          </w:p>
          <w:p w14:paraId="25D2109F">
            <w:pPr>
              <w:widowControl/>
              <w:jc w:val="center"/>
              <w:rPr>
                <w:rFonts w:ascii="宋体" w:hAnsi="宋体" w:cs="宋体"/>
                <w:kern w:val="0"/>
                <w:sz w:val="22"/>
              </w:rPr>
            </w:pPr>
            <w:r>
              <w:rPr>
                <w:rFonts w:hint="eastAsia" w:ascii="宋体" w:hAnsi="宋体" w:cs="宋体"/>
                <w:kern w:val="0"/>
                <w:sz w:val="22"/>
              </w:rPr>
              <w:t>学时</w:t>
            </w:r>
          </w:p>
        </w:tc>
        <w:tc>
          <w:tcPr>
            <w:tcW w:w="709" w:type="dxa"/>
            <w:vMerge w:val="continue"/>
            <w:tcBorders>
              <w:left w:val="single" w:color="auto" w:sz="4" w:space="0"/>
              <w:right w:val="single" w:color="auto" w:sz="4" w:space="0"/>
            </w:tcBorders>
          </w:tcPr>
          <w:p w14:paraId="656771F3">
            <w:pPr>
              <w:widowControl/>
              <w:jc w:val="left"/>
              <w:rPr>
                <w:rFonts w:ascii="宋体" w:hAnsi="宋体" w:cs="宋体"/>
                <w:kern w:val="0"/>
                <w:sz w:val="22"/>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2E0BB917">
            <w:pPr>
              <w:widowControl/>
              <w:jc w:val="left"/>
              <w:rPr>
                <w:rFonts w:ascii="宋体" w:hAnsi="宋体" w:cs="宋体"/>
                <w:kern w:val="0"/>
                <w:sz w:val="22"/>
              </w:rPr>
            </w:pPr>
          </w:p>
        </w:tc>
      </w:tr>
      <w:tr w14:paraId="4F7EAFB5">
        <w:tblPrEx>
          <w:tblCellMar>
            <w:top w:w="0" w:type="dxa"/>
            <w:left w:w="108" w:type="dxa"/>
            <w:bottom w:w="0" w:type="dxa"/>
            <w:right w:w="108" w:type="dxa"/>
          </w:tblCellMar>
        </w:tblPrEx>
        <w:trPr>
          <w:trHeight w:val="1245" w:hRule="atLeast"/>
        </w:trPr>
        <w:tc>
          <w:tcPr>
            <w:tcW w:w="709" w:type="dxa"/>
            <w:vMerge w:val="continue"/>
            <w:tcBorders>
              <w:top w:val="single" w:color="auto" w:sz="4" w:space="0"/>
              <w:left w:val="single" w:color="auto" w:sz="4" w:space="0"/>
              <w:bottom w:val="single" w:color="auto" w:sz="4" w:space="0"/>
              <w:right w:val="single" w:color="auto" w:sz="4" w:space="0"/>
            </w:tcBorders>
            <w:vAlign w:val="center"/>
          </w:tcPr>
          <w:p w14:paraId="6C34CB2E">
            <w:pPr>
              <w:widowControl/>
              <w:jc w:val="left"/>
              <w:rPr>
                <w:rFonts w:ascii="宋体" w:hAnsi="宋体" w:cs="宋体"/>
                <w:kern w:val="0"/>
                <w:sz w:val="22"/>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5C24CC83">
            <w:pPr>
              <w:widowControl/>
              <w:jc w:val="left"/>
              <w:rPr>
                <w:rFonts w:ascii="宋体" w:hAnsi="宋体" w:cs="宋体"/>
                <w:kern w:val="0"/>
                <w:sz w:val="22"/>
              </w:rPr>
            </w:pPr>
          </w:p>
        </w:tc>
        <w:tc>
          <w:tcPr>
            <w:tcW w:w="567" w:type="dxa"/>
            <w:tcBorders>
              <w:top w:val="nil"/>
              <w:left w:val="nil"/>
              <w:bottom w:val="single" w:color="auto" w:sz="4" w:space="0"/>
              <w:right w:val="single" w:color="auto" w:sz="4" w:space="0"/>
            </w:tcBorders>
            <w:shd w:val="clear" w:color="auto" w:fill="auto"/>
            <w:vAlign w:val="center"/>
          </w:tcPr>
          <w:p w14:paraId="62305C6B">
            <w:pPr>
              <w:widowControl/>
              <w:jc w:val="center"/>
              <w:rPr>
                <w:rFonts w:ascii="宋体" w:hAnsi="宋体" w:cs="宋体"/>
                <w:kern w:val="0"/>
                <w:sz w:val="22"/>
              </w:rPr>
            </w:pPr>
            <w:r>
              <w:rPr>
                <w:rFonts w:hint="eastAsia" w:ascii="宋体" w:hAnsi="宋体" w:cs="宋体"/>
                <w:kern w:val="0"/>
                <w:sz w:val="22"/>
              </w:rPr>
              <w:t>军事</w:t>
            </w:r>
          </w:p>
          <w:p w14:paraId="6DCAF48D">
            <w:pPr>
              <w:widowControl/>
              <w:jc w:val="center"/>
              <w:rPr>
                <w:rFonts w:ascii="宋体" w:hAnsi="宋体" w:cs="宋体"/>
                <w:kern w:val="0"/>
                <w:sz w:val="22"/>
              </w:rPr>
            </w:pPr>
            <w:r>
              <w:rPr>
                <w:rFonts w:hint="eastAsia" w:ascii="宋体" w:hAnsi="宋体" w:cs="宋体"/>
                <w:kern w:val="0"/>
                <w:sz w:val="22"/>
              </w:rPr>
              <w:t>技能</w:t>
            </w:r>
          </w:p>
        </w:tc>
        <w:tc>
          <w:tcPr>
            <w:tcW w:w="709" w:type="dxa"/>
            <w:tcBorders>
              <w:top w:val="nil"/>
              <w:left w:val="nil"/>
              <w:bottom w:val="single" w:color="auto" w:sz="4" w:space="0"/>
              <w:right w:val="single" w:color="auto" w:sz="4" w:space="0"/>
            </w:tcBorders>
            <w:shd w:val="clear" w:color="auto" w:fill="auto"/>
            <w:vAlign w:val="center"/>
          </w:tcPr>
          <w:p w14:paraId="1BB018EE">
            <w:pPr>
              <w:widowControl/>
              <w:jc w:val="center"/>
              <w:rPr>
                <w:rFonts w:ascii="宋体" w:hAnsi="宋体" w:cs="宋体"/>
                <w:kern w:val="0"/>
                <w:sz w:val="22"/>
              </w:rPr>
            </w:pPr>
            <w:r>
              <w:rPr>
                <w:rFonts w:hint="eastAsia" w:ascii="宋体" w:hAnsi="宋体" w:cs="宋体"/>
                <w:kern w:val="0"/>
                <w:sz w:val="22"/>
              </w:rPr>
              <w:t>军事</w:t>
            </w:r>
          </w:p>
          <w:p w14:paraId="3D3F00C4">
            <w:pPr>
              <w:widowControl/>
              <w:jc w:val="center"/>
              <w:rPr>
                <w:rFonts w:ascii="宋体" w:hAnsi="宋体" w:cs="宋体"/>
                <w:kern w:val="0"/>
                <w:sz w:val="22"/>
              </w:rPr>
            </w:pPr>
            <w:r>
              <w:rPr>
                <w:rFonts w:hint="eastAsia" w:ascii="宋体" w:hAnsi="宋体" w:cs="宋体"/>
                <w:kern w:val="0"/>
                <w:sz w:val="22"/>
              </w:rPr>
              <w:t>技能</w:t>
            </w:r>
          </w:p>
          <w:p w14:paraId="030811EE">
            <w:pPr>
              <w:widowControl/>
              <w:jc w:val="center"/>
              <w:rPr>
                <w:rFonts w:ascii="宋体" w:hAnsi="宋体" w:cs="宋体"/>
                <w:kern w:val="0"/>
                <w:sz w:val="22"/>
              </w:rPr>
            </w:pPr>
            <w:r>
              <w:rPr>
                <w:rFonts w:hint="eastAsia" w:ascii="宋体" w:hAnsi="宋体" w:cs="宋体"/>
                <w:kern w:val="0"/>
                <w:sz w:val="22"/>
              </w:rPr>
              <w:t>学时</w:t>
            </w:r>
          </w:p>
        </w:tc>
        <w:tc>
          <w:tcPr>
            <w:tcW w:w="567" w:type="dxa"/>
            <w:tcBorders>
              <w:top w:val="nil"/>
              <w:left w:val="nil"/>
              <w:bottom w:val="single" w:color="auto" w:sz="4" w:space="0"/>
              <w:right w:val="single" w:color="auto" w:sz="4" w:space="0"/>
            </w:tcBorders>
            <w:shd w:val="clear" w:color="auto" w:fill="auto"/>
            <w:vAlign w:val="center"/>
          </w:tcPr>
          <w:p w14:paraId="16E6ABAD">
            <w:pPr>
              <w:widowControl/>
              <w:jc w:val="center"/>
              <w:rPr>
                <w:rFonts w:ascii="宋体" w:hAnsi="宋体" w:cs="宋体"/>
                <w:kern w:val="0"/>
                <w:sz w:val="22"/>
              </w:rPr>
            </w:pPr>
            <w:r>
              <w:rPr>
                <w:rFonts w:hint="eastAsia" w:ascii="宋体" w:hAnsi="宋体" w:cs="宋体"/>
                <w:kern w:val="0"/>
                <w:sz w:val="22"/>
              </w:rPr>
              <w:t>劳动</w:t>
            </w:r>
          </w:p>
          <w:p w14:paraId="0A8131B8">
            <w:pPr>
              <w:widowControl/>
              <w:jc w:val="center"/>
              <w:rPr>
                <w:rFonts w:ascii="宋体" w:hAnsi="宋体" w:cs="宋体"/>
                <w:kern w:val="0"/>
                <w:sz w:val="22"/>
              </w:rPr>
            </w:pPr>
            <w:r>
              <w:rPr>
                <w:rFonts w:hint="eastAsia" w:ascii="宋体" w:hAnsi="宋体" w:cs="宋体"/>
                <w:kern w:val="0"/>
                <w:sz w:val="22"/>
              </w:rPr>
              <w:t>教育</w:t>
            </w:r>
          </w:p>
        </w:tc>
        <w:tc>
          <w:tcPr>
            <w:tcW w:w="708" w:type="dxa"/>
            <w:vMerge w:val="continue"/>
            <w:tcBorders>
              <w:top w:val="nil"/>
              <w:left w:val="single" w:color="auto" w:sz="4" w:space="0"/>
              <w:bottom w:val="single" w:color="auto" w:sz="4" w:space="0"/>
              <w:right w:val="single" w:color="auto" w:sz="4" w:space="0"/>
            </w:tcBorders>
            <w:vAlign w:val="center"/>
          </w:tcPr>
          <w:p w14:paraId="47ED1B5E">
            <w:pPr>
              <w:widowControl/>
              <w:jc w:val="left"/>
              <w:rPr>
                <w:rFonts w:ascii="宋体" w:hAnsi="宋体" w:cs="宋体"/>
                <w:kern w:val="0"/>
                <w:sz w:val="22"/>
              </w:rPr>
            </w:pPr>
          </w:p>
        </w:tc>
        <w:tc>
          <w:tcPr>
            <w:tcW w:w="709" w:type="dxa"/>
            <w:tcBorders>
              <w:top w:val="nil"/>
              <w:left w:val="nil"/>
              <w:bottom w:val="single" w:color="auto" w:sz="4" w:space="0"/>
              <w:right w:val="single" w:color="auto" w:sz="4" w:space="0"/>
            </w:tcBorders>
            <w:shd w:val="clear" w:color="000000" w:fill="FFFFFF"/>
            <w:vAlign w:val="center"/>
          </w:tcPr>
          <w:p w14:paraId="27CB96CF">
            <w:pPr>
              <w:widowControl/>
              <w:jc w:val="center"/>
              <w:rPr>
                <w:rFonts w:ascii="宋体" w:hAnsi="宋体" w:cs="宋体"/>
                <w:kern w:val="0"/>
                <w:sz w:val="22"/>
              </w:rPr>
            </w:pPr>
            <w:r>
              <w:rPr>
                <w:rFonts w:hint="eastAsia" w:ascii="宋体" w:hAnsi="宋体" w:cs="宋体"/>
                <w:kern w:val="0"/>
                <w:sz w:val="22"/>
              </w:rPr>
              <w:t>认知</w:t>
            </w:r>
          </w:p>
          <w:p w14:paraId="378BAA79">
            <w:pPr>
              <w:widowControl/>
              <w:jc w:val="center"/>
              <w:rPr>
                <w:rFonts w:ascii="宋体" w:hAnsi="宋体" w:cs="宋体"/>
                <w:kern w:val="0"/>
                <w:sz w:val="22"/>
              </w:rPr>
            </w:pPr>
            <w:r>
              <w:rPr>
                <w:rFonts w:hint="eastAsia" w:ascii="宋体" w:hAnsi="宋体" w:cs="宋体"/>
                <w:kern w:val="0"/>
                <w:sz w:val="22"/>
              </w:rPr>
              <w:t>实习</w:t>
            </w:r>
          </w:p>
        </w:tc>
        <w:tc>
          <w:tcPr>
            <w:tcW w:w="851" w:type="dxa"/>
            <w:tcBorders>
              <w:top w:val="nil"/>
              <w:left w:val="nil"/>
              <w:bottom w:val="single" w:color="auto" w:sz="4" w:space="0"/>
              <w:right w:val="single" w:color="auto" w:sz="4" w:space="0"/>
            </w:tcBorders>
            <w:shd w:val="clear" w:color="000000" w:fill="FFFFFF"/>
            <w:vAlign w:val="center"/>
          </w:tcPr>
          <w:p w14:paraId="4DB5DACB">
            <w:pPr>
              <w:widowControl/>
              <w:jc w:val="center"/>
              <w:rPr>
                <w:rFonts w:ascii="宋体" w:hAnsi="宋体" w:cs="宋体"/>
                <w:kern w:val="0"/>
                <w:sz w:val="22"/>
              </w:rPr>
            </w:pPr>
            <w:r>
              <w:rPr>
                <w:rFonts w:hint="eastAsia" w:ascii="宋体" w:hAnsi="宋体" w:cs="宋体"/>
                <w:kern w:val="0"/>
                <w:sz w:val="22"/>
              </w:rPr>
              <w:t>岗位</w:t>
            </w:r>
          </w:p>
          <w:p w14:paraId="1A6EFC34">
            <w:pPr>
              <w:widowControl/>
              <w:jc w:val="center"/>
              <w:rPr>
                <w:rFonts w:ascii="宋体" w:hAnsi="宋体" w:cs="宋体"/>
                <w:kern w:val="0"/>
                <w:sz w:val="22"/>
              </w:rPr>
            </w:pPr>
            <w:r>
              <w:rPr>
                <w:rFonts w:hint="eastAsia" w:ascii="宋体" w:hAnsi="宋体" w:cs="宋体"/>
                <w:kern w:val="0"/>
                <w:sz w:val="22"/>
              </w:rPr>
              <w:t>实习</w:t>
            </w:r>
          </w:p>
        </w:tc>
        <w:tc>
          <w:tcPr>
            <w:tcW w:w="992" w:type="dxa"/>
            <w:vMerge w:val="continue"/>
            <w:tcBorders>
              <w:top w:val="nil"/>
              <w:left w:val="single" w:color="auto" w:sz="4" w:space="0"/>
              <w:bottom w:val="single" w:color="auto" w:sz="4" w:space="0"/>
              <w:right w:val="single" w:color="auto" w:sz="4" w:space="0"/>
            </w:tcBorders>
            <w:vAlign w:val="center"/>
          </w:tcPr>
          <w:p w14:paraId="48778EB6">
            <w:pPr>
              <w:widowControl/>
              <w:jc w:val="left"/>
              <w:rPr>
                <w:rFonts w:ascii="宋体" w:hAnsi="宋体" w:cs="宋体"/>
                <w:kern w:val="0"/>
                <w:sz w:val="22"/>
              </w:rPr>
            </w:pPr>
          </w:p>
        </w:tc>
        <w:tc>
          <w:tcPr>
            <w:tcW w:w="709" w:type="dxa"/>
            <w:vMerge w:val="continue"/>
            <w:tcBorders>
              <w:left w:val="single" w:color="auto" w:sz="4" w:space="0"/>
              <w:bottom w:val="single" w:color="auto" w:sz="4" w:space="0"/>
              <w:right w:val="single" w:color="auto" w:sz="4" w:space="0"/>
            </w:tcBorders>
          </w:tcPr>
          <w:p w14:paraId="6CFD991D">
            <w:pPr>
              <w:widowControl/>
              <w:jc w:val="left"/>
              <w:rPr>
                <w:rFonts w:ascii="宋体" w:hAnsi="宋体" w:cs="宋体"/>
                <w:kern w:val="0"/>
                <w:sz w:val="22"/>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10F89480">
            <w:pPr>
              <w:widowControl/>
              <w:jc w:val="left"/>
              <w:rPr>
                <w:rFonts w:ascii="宋体" w:hAnsi="宋体" w:cs="宋体"/>
                <w:kern w:val="0"/>
                <w:sz w:val="22"/>
              </w:rPr>
            </w:pPr>
          </w:p>
        </w:tc>
      </w:tr>
      <w:tr w14:paraId="62C5881F">
        <w:tblPrEx>
          <w:tblCellMar>
            <w:top w:w="0" w:type="dxa"/>
            <w:left w:w="108" w:type="dxa"/>
            <w:bottom w:w="0" w:type="dxa"/>
            <w:right w:w="108" w:type="dxa"/>
          </w:tblCellMar>
        </w:tblPrEx>
        <w:trPr>
          <w:trHeight w:val="398"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453D63AF">
            <w:pPr>
              <w:widowControl/>
              <w:jc w:val="center"/>
              <w:rPr>
                <w:rFonts w:ascii="宋体" w:hAnsi="宋体" w:cs="宋体"/>
                <w:kern w:val="0"/>
                <w:sz w:val="22"/>
              </w:rPr>
            </w:pPr>
            <w:r>
              <w:rPr>
                <w:rFonts w:hint="eastAsia" w:ascii="宋体" w:hAnsi="宋体" w:cs="宋体"/>
                <w:kern w:val="0"/>
                <w:sz w:val="22"/>
              </w:rPr>
              <w:t>一</w:t>
            </w:r>
          </w:p>
        </w:tc>
        <w:tc>
          <w:tcPr>
            <w:tcW w:w="709" w:type="dxa"/>
            <w:tcBorders>
              <w:top w:val="nil"/>
              <w:left w:val="nil"/>
              <w:bottom w:val="single" w:color="auto" w:sz="4" w:space="0"/>
              <w:right w:val="single" w:color="auto" w:sz="4" w:space="0"/>
            </w:tcBorders>
            <w:shd w:val="clear" w:color="000000" w:fill="FDE9D9"/>
            <w:noWrap/>
            <w:vAlign w:val="center"/>
          </w:tcPr>
          <w:p w14:paraId="380540C9">
            <w:pPr>
              <w:widowControl/>
              <w:jc w:val="center"/>
              <w:rPr>
                <w:rFonts w:ascii="Times New Roman" w:hAnsi="Times New Roman"/>
                <w:color w:val="000000"/>
                <w:kern w:val="0"/>
                <w:sz w:val="22"/>
              </w:rPr>
            </w:pPr>
            <w:r>
              <w:rPr>
                <w:rFonts w:ascii="Times New Roman" w:hAnsi="Times New Roman"/>
                <w:color w:val="000000"/>
                <w:kern w:val="0"/>
                <w:sz w:val="22"/>
              </w:rPr>
              <w:t>1</w:t>
            </w:r>
            <w:r>
              <w:rPr>
                <w:rFonts w:hint="eastAsia" w:ascii="Times New Roman" w:hAnsi="Times New Roman"/>
                <w:color w:val="000000"/>
                <w:kern w:val="0"/>
                <w:sz w:val="22"/>
              </w:rPr>
              <w:t>5</w:t>
            </w:r>
          </w:p>
        </w:tc>
        <w:tc>
          <w:tcPr>
            <w:tcW w:w="567" w:type="dxa"/>
            <w:tcBorders>
              <w:top w:val="nil"/>
              <w:left w:val="nil"/>
              <w:bottom w:val="single" w:color="auto" w:sz="4" w:space="0"/>
              <w:right w:val="single" w:color="auto" w:sz="4" w:space="0"/>
            </w:tcBorders>
            <w:shd w:val="clear" w:color="000000" w:fill="FDE9D9"/>
            <w:noWrap/>
            <w:vAlign w:val="center"/>
          </w:tcPr>
          <w:p w14:paraId="0922F5EC">
            <w:pPr>
              <w:widowControl/>
              <w:jc w:val="center"/>
              <w:rPr>
                <w:rFonts w:ascii="宋体" w:hAnsi="宋体" w:cs="宋体"/>
                <w:kern w:val="0"/>
                <w:sz w:val="22"/>
              </w:rPr>
            </w:pPr>
            <w:r>
              <w:rPr>
                <w:rFonts w:hint="eastAsia" w:ascii="宋体" w:hAnsi="宋体" w:cs="宋体"/>
                <w:kern w:val="0"/>
                <w:sz w:val="22"/>
              </w:rPr>
              <w:t>2</w:t>
            </w:r>
          </w:p>
        </w:tc>
        <w:tc>
          <w:tcPr>
            <w:tcW w:w="709" w:type="dxa"/>
            <w:tcBorders>
              <w:top w:val="nil"/>
              <w:left w:val="nil"/>
              <w:bottom w:val="single" w:color="auto" w:sz="4" w:space="0"/>
              <w:right w:val="single" w:color="auto" w:sz="4" w:space="0"/>
            </w:tcBorders>
            <w:shd w:val="clear" w:color="000000" w:fill="FDE9D9"/>
            <w:noWrap/>
            <w:vAlign w:val="center"/>
          </w:tcPr>
          <w:p w14:paraId="77E2C0FF">
            <w:pPr>
              <w:widowControl/>
              <w:jc w:val="center"/>
              <w:rPr>
                <w:rFonts w:ascii="宋体" w:hAnsi="宋体" w:cs="宋体"/>
                <w:kern w:val="0"/>
                <w:sz w:val="22"/>
              </w:rPr>
            </w:pPr>
            <w:r>
              <w:rPr>
                <w:rFonts w:hint="eastAsia" w:ascii="宋体" w:hAnsi="宋体" w:cs="宋体"/>
                <w:kern w:val="0"/>
                <w:sz w:val="22"/>
              </w:rPr>
              <w:t>60</w:t>
            </w:r>
          </w:p>
        </w:tc>
        <w:tc>
          <w:tcPr>
            <w:tcW w:w="567" w:type="dxa"/>
            <w:tcBorders>
              <w:top w:val="nil"/>
              <w:left w:val="nil"/>
              <w:bottom w:val="single" w:color="auto" w:sz="4" w:space="0"/>
              <w:right w:val="single" w:color="auto" w:sz="4" w:space="0"/>
            </w:tcBorders>
            <w:shd w:val="clear" w:color="000000" w:fill="FDE9D9"/>
            <w:noWrap/>
            <w:vAlign w:val="center"/>
          </w:tcPr>
          <w:p w14:paraId="33D5F893">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708" w:type="dxa"/>
            <w:tcBorders>
              <w:top w:val="nil"/>
              <w:left w:val="nil"/>
              <w:bottom w:val="single" w:color="auto" w:sz="4" w:space="0"/>
              <w:right w:val="single" w:color="auto" w:sz="4" w:space="0"/>
            </w:tcBorders>
            <w:shd w:val="clear" w:color="000000" w:fill="FDE9D9"/>
            <w:noWrap/>
            <w:vAlign w:val="center"/>
          </w:tcPr>
          <w:p w14:paraId="7F73710B">
            <w:pPr>
              <w:widowControl/>
              <w:jc w:val="center"/>
              <w:rPr>
                <w:rFonts w:ascii="宋体" w:hAnsi="宋体" w:cs="宋体"/>
                <w:color w:val="000000"/>
                <w:kern w:val="0"/>
                <w:sz w:val="22"/>
              </w:rPr>
            </w:pPr>
          </w:p>
        </w:tc>
        <w:tc>
          <w:tcPr>
            <w:tcW w:w="709" w:type="dxa"/>
            <w:tcBorders>
              <w:top w:val="nil"/>
              <w:left w:val="nil"/>
              <w:bottom w:val="single" w:color="auto" w:sz="4" w:space="0"/>
              <w:right w:val="single" w:color="auto" w:sz="4" w:space="0"/>
            </w:tcBorders>
            <w:shd w:val="clear" w:color="000000" w:fill="FFFF00"/>
            <w:noWrap/>
            <w:vAlign w:val="center"/>
          </w:tcPr>
          <w:p w14:paraId="5A8AAADB">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851" w:type="dxa"/>
            <w:tcBorders>
              <w:top w:val="nil"/>
              <w:left w:val="nil"/>
              <w:bottom w:val="single" w:color="auto" w:sz="4" w:space="0"/>
              <w:right w:val="single" w:color="auto" w:sz="4" w:space="0"/>
            </w:tcBorders>
            <w:shd w:val="clear" w:color="000000" w:fill="FFFF00"/>
            <w:noWrap/>
            <w:vAlign w:val="center"/>
          </w:tcPr>
          <w:p w14:paraId="42ABAD74">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single" w:color="auto" w:sz="4" w:space="0"/>
            </w:tcBorders>
            <w:shd w:val="clear" w:color="000000" w:fill="FFFF00"/>
            <w:noWrap/>
            <w:vAlign w:val="center"/>
          </w:tcPr>
          <w:p w14:paraId="15C03D86">
            <w:pPr>
              <w:widowControl/>
              <w:jc w:val="center"/>
              <w:rPr>
                <w:rFonts w:ascii="宋体" w:hAnsi="宋体" w:cs="宋体"/>
                <w:color w:val="000000"/>
                <w:kern w:val="0"/>
                <w:sz w:val="22"/>
              </w:rPr>
            </w:pPr>
          </w:p>
        </w:tc>
        <w:tc>
          <w:tcPr>
            <w:tcW w:w="709" w:type="dxa"/>
            <w:tcBorders>
              <w:top w:val="single" w:color="auto" w:sz="4" w:space="0"/>
              <w:left w:val="nil"/>
              <w:bottom w:val="single" w:color="auto" w:sz="4" w:space="0"/>
              <w:right w:val="single" w:color="auto" w:sz="4" w:space="0"/>
            </w:tcBorders>
            <w:shd w:val="clear" w:color="000000" w:fill="FFFF00"/>
          </w:tcPr>
          <w:p w14:paraId="5A4B9B6C">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1134" w:type="dxa"/>
            <w:tcBorders>
              <w:top w:val="nil"/>
              <w:left w:val="single" w:color="auto" w:sz="4" w:space="0"/>
              <w:bottom w:val="single" w:color="auto" w:sz="4" w:space="0"/>
              <w:right w:val="single" w:color="auto" w:sz="4" w:space="0"/>
            </w:tcBorders>
            <w:shd w:val="clear" w:color="000000" w:fill="FFFF00"/>
            <w:noWrap/>
            <w:vAlign w:val="center"/>
          </w:tcPr>
          <w:p w14:paraId="5C8DDB35">
            <w:pPr>
              <w:widowControl/>
              <w:jc w:val="center"/>
              <w:rPr>
                <w:rFonts w:ascii="宋体" w:hAnsi="宋体" w:cs="宋体"/>
                <w:color w:val="000000"/>
                <w:kern w:val="0"/>
                <w:sz w:val="22"/>
              </w:rPr>
            </w:pPr>
            <w:r>
              <w:rPr>
                <w:rFonts w:hint="eastAsia" w:ascii="宋体" w:hAnsi="宋体" w:cs="宋体"/>
                <w:color w:val="000000"/>
                <w:kern w:val="0"/>
                <w:sz w:val="22"/>
              </w:rPr>
              <w:t>20</w:t>
            </w:r>
          </w:p>
        </w:tc>
      </w:tr>
      <w:tr w14:paraId="67B38255">
        <w:tblPrEx>
          <w:tblCellMar>
            <w:top w:w="0" w:type="dxa"/>
            <w:left w:w="108" w:type="dxa"/>
            <w:bottom w:w="0" w:type="dxa"/>
            <w:right w:w="108" w:type="dxa"/>
          </w:tblCellMar>
        </w:tblPrEx>
        <w:trPr>
          <w:trHeight w:val="398"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233F5932">
            <w:pPr>
              <w:widowControl/>
              <w:jc w:val="center"/>
              <w:rPr>
                <w:rFonts w:ascii="宋体" w:hAnsi="宋体" w:cs="宋体"/>
                <w:kern w:val="0"/>
                <w:sz w:val="22"/>
              </w:rPr>
            </w:pPr>
            <w:r>
              <w:rPr>
                <w:rFonts w:hint="eastAsia" w:ascii="宋体" w:hAnsi="宋体" w:cs="宋体"/>
                <w:kern w:val="0"/>
                <w:sz w:val="22"/>
              </w:rPr>
              <w:t>二</w:t>
            </w:r>
          </w:p>
        </w:tc>
        <w:tc>
          <w:tcPr>
            <w:tcW w:w="709" w:type="dxa"/>
            <w:tcBorders>
              <w:top w:val="nil"/>
              <w:left w:val="nil"/>
              <w:bottom w:val="single" w:color="auto" w:sz="4" w:space="0"/>
              <w:right w:val="single" w:color="auto" w:sz="4" w:space="0"/>
            </w:tcBorders>
            <w:shd w:val="clear" w:color="000000" w:fill="FDE9D9"/>
            <w:noWrap/>
            <w:vAlign w:val="center"/>
          </w:tcPr>
          <w:p w14:paraId="25B14124">
            <w:pPr>
              <w:widowControl/>
              <w:jc w:val="center"/>
              <w:rPr>
                <w:rFonts w:hint="eastAsia" w:ascii="Times New Roman" w:hAnsi="Times New Roman" w:eastAsia="宋体"/>
                <w:color w:val="000000"/>
                <w:kern w:val="0"/>
                <w:sz w:val="22"/>
                <w:lang w:eastAsia="zh-CN"/>
              </w:rPr>
            </w:pPr>
            <w:r>
              <w:rPr>
                <w:rFonts w:ascii="Times New Roman" w:hAnsi="Times New Roman"/>
                <w:color w:val="000000"/>
                <w:kern w:val="0"/>
                <w:sz w:val="22"/>
              </w:rPr>
              <w:t>1</w:t>
            </w:r>
            <w:r>
              <w:rPr>
                <w:rFonts w:hint="eastAsia" w:ascii="Times New Roman" w:hAnsi="Times New Roman"/>
                <w:color w:val="000000"/>
                <w:kern w:val="0"/>
                <w:sz w:val="22"/>
                <w:lang w:val="en-US" w:eastAsia="zh-CN"/>
              </w:rPr>
              <w:t>7</w:t>
            </w:r>
          </w:p>
        </w:tc>
        <w:tc>
          <w:tcPr>
            <w:tcW w:w="567" w:type="dxa"/>
            <w:tcBorders>
              <w:top w:val="nil"/>
              <w:left w:val="nil"/>
              <w:bottom w:val="single" w:color="auto" w:sz="4" w:space="0"/>
              <w:right w:val="single" w:color="auto" w:sz="4" w:space="0"/>
            </w:tcBorders>
            <w:shd w:val="clear" w:color="000000" w:fill="FDE9D9"/>
            <w:noWrap/>
            <w:vAlign w:val="center"/>
          </w:tcPr>
          <w:p w14:paraId="0DCBCDA4">
            <w:pPr>
              <w:widowControl/>
              <w:jc w:val="center"/>
              <w:rPr>
                <w:rFonts w:ascii="宋体" w:hAnsi="宋体" w:cs="宋体"/>
                <w:kern w:val="0"/>
                <w:sz w:val="22"/>
              </w:rPr>
            </w:pPr>
            <w:r>
              <w:rPr>
                <w:rFonts w:hint="eastAsia" w:ascii="宋体" w:hAnsi="宋体" w:cs="宋体"/>
                <w:kern w:val="0"/>
                <w:sz w:val="22"/>
              </w:rPr>
              <w:t>　</w:t>
            </w:r>
          </w:p>
        </w:tc>
        <w:tc>
          <w:tcPr>
            <w:tcW w:w="709" w:type="dxa"/>
            <w:tcBorders>
              <w:top w:val="nil"/>
              <w:left w:val="nil"/>
              <w:bottom w:val="single" w:color="auto" w:sz="4" w:space="0"/>
              <w:right w:val="single" w:color="auto" w:sz="4" w:space="0"/>
            </w:tcBorders>
            <w:shd w:val="clear" w:color="000000" w:fill="FDE9D9"/>
            <w:noWrap/>
            <w:vAlign w:val="center"/>
          </w:tcPr>
          <w:p w14:paraId="53E803FA">
            <w:pPr>
              <w:widowControl/>
              <w:jc w:val="center"/>
              <w:rPr>
                <w:rFonts w:ascii="宋体" w:hAnsi="宋体" w:cs="宋体"/>
                <w:kern w:val="0"/>
                <w:sz w:val="22"/>
              </w:rPr>
            </w:pPr>
            <w:r>
              <w:rPr>
                <w:rFonts w:hint="eastAsia" w:ascii="宋体" w:hAnsi="宋体" w:cs="宋体"/>
                <w:kern w:val="0"/>
                <w:sz w:val="22"/>
              </w:rPr>
              <w:t>　</w:t>
            </w:r>
          </w:p>
        </w:tc>
        <w:tc>
          <w:tcPr>
            <w:tcW w:w="567" w:type="dxa"/>
            <w:tcBorders>
              <w:top w:val="nil"/>
              <w:left w:val="nil"/>
              <w:bottom w:val="single" w:color="auto" w:sz="4" w:space="0"/>
              <w:right w:val="single" w:color="auto" w:sz="4" w:space="0"/>
            </w:tcBorders>
            <w:shd w:val="clear" w:color="000000" w:fill="FDE9D9"/>
            <w:noWrap/>
            <w:vAlign w:val="center"/>
          </w:tcPr>
          <w:p w14:paraId="068BB54A">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708" w:type="dxa"/>
            <w:tcBorders>
              <w:top w:val="nil"/>
              <w:left w:val="nil"/>
              <w:bottom w:val="single" w:color="auto" w:sz="4" w:space="0"/>
              <w:right w:val="single" w:color="auto" w:sz="4" w:space="0"/>
            </w:tcBorders>
            <w:shd w:val="clear" w:color="000000" w:fill="FDE9D9"/>
            <w:noWrap/>
            <w:vAlign w:val="center"/>
          </w:tcPr>
          <w:p w14:paraId="56EF1369">
            <w:pPr>
              <w:widowControl/>
              <w:jc w:val="center"/>
              <w:rPr>
                <w:rFonts w:ascii="宋体" w:hAnsi="宋体" w:cs="宋体"/>
                <w:color w:val="000000"/>
                <w:kern w:val="0"/>
                <w:sz w:val="22"/>
              </w:rPr>
            </w:pPr>
          </w:p>
        </w:tc>
        <w:tc>
          <w:tcPr>
            <w:tcW w:w="709" w:type="dxa"/>
            <w:tcBorders>
              <w:top w:val="nil"/>
              <w:left w:val="nil"/>
              <w:bottom w:val="single" w:color="auto" w:sz="4" w:space="0"/>
              <w:right w:val="single" w:color="auto" w:sz="4" w:space="0"/>
            </w:tcBorders>
            <w:shd w:val="clear" w:color="000000" w:fill="FFFF00"/>
            <w:noWrap/>
            <w:vAlign w:val="center"/>
          </w:tcPr>
          <w:p w14:paraId="1C18F5E2">
            <w:pPr>
              <w:widowControl/>
              <w:jc w:val="center"/>
              <w:rPr>
                <w:rFonts w:ascii="宋体" w:hAnsi="宋体" w:cs="宋体"/>
                <w:color w:val="000000"/>
                <w:kern w:val="0"/>
                <w:sz w:val="22"/>
              </w:rPr>
            </w:pPr>
            <w:r>
              <w:rPr>
                <w:rFonts w:hint="eastAsia" w:ascii="宋体" w:hAnsi="宋体" w:cs="宋体"/>
                <w:color w:val="000000"/>
                <w:kern w:val="0"/>
                <w:sz w:val="22"/>
                <w:lang w:val="en-US" w:eastAsia="zh-CN"/>
              </w:rPr>
              <w:t>1</w:t>
            </w:r>
            <w:r>
              <w:rPr>
                <w:rFonts w:hint="eastAsia" w:ascii="宋体" w:hAnsi="宋体" w:cs="宋体"/>
                <w:color w:val="000000"/>
                <w:kern w:val="0"/>
                <w:sz w:val="22"/>
              </w:rPr>
              <w:t>　</w:t>
            </w:r>
          </w:p>
        </w:tc>
        <w:tc>
          <w:tcPr>
            <w:tcW w:w="851" w:type="dxa"/>
            <w:tcBorders>
              <w:top w:val="nil"/>
              <w:left w:val="nil"/>
              <w:bottom w:val="single" w:color="auto" w:sz="4" w:space="0"/>
              <w:right w:val="single" w:color="auto" w:sz="4" w:space="0"/>
            </w:tcBorders>
            <w:shd w:val="clear" w:color="000000" w:fill="FFFF00"/>
            <w:noWrap/>
            <w:vAlign w:val="center"/>
          </w:tcPr>
          <w:p w14:paraId="252992FB">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single" w:color="auto" w:sz="4" w:space="0"/>
            </w:tcBorders>
            <w:shd w:val="clear" w:color="000000" w:fill="FFFF00"/>
            <w:noWrap/>
            <w:vAlign w:val="center"/>
          </w:tcPr>
          <w:p w14:paraId="4DBEB1D1">
            <w:pPr>
              <w:widowControl/>
              <w:jc w:val="center"/>
              <w:rPr>
                <w:rFonts w:ascii="宋体" w:hAnsi="宋体" w:cs="宋体"/>
                <w:color w:val="000000"/>
                <w:kern w:val="0"/>
                <w:sz w:val="22"/>
              </w:rPr>
            </w:pPr>
          </w:p>
        </w:tc>
        <w:tc>
          <w:tcPr>
            <w:tcW w:w="709" w:type="dxa"/>
            <w:tcBorders>
              <w:top w:val="single" w:color="auto" w:sz="4" w:space="0"/>
              <w:left w:val="nil"/>
              <w:bottom w:val="single" w:color="auto" w:sz="4" w:space="0"/>
              <w:right w:val="single" w:color="auto" w:sz="4" w:space="0"/>
            </w:tcBorders>
            <w:shd w:val="clear" w:color="000000" w:fill="FFFF00"/>
          </w:tcPr>
          <w:p w14:paraId="10B3566E">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1134" w:type="dxa"/>
            <w:tcBorders>
              <w:top w:val="nil"/>
              <w:left w:val="single" w:color="auto" w:sz="4" w:space="0"/>
              <w:bottom w:val="single" w:color="auto" w:sz="4" w:space="0"/>
              <w:right w:val="single" w:color="auto" w:sz="4" w:space="0"/>
            </w:tcBorders>
            <w:shd w:val="clear" w:color="000000" w:fill="FFFF00"/>
            <w:noWrap/>
            <w:vAlign w:val="center"/>
          </w:tcPr>
          <w:p w14:paraId="2F1F43F0">
            <w:pPr>
              <w:widowControl/>
              <w:jc w:val="center"/>
              <w:rPr>
                <w:rFonts w:ascii="宋体" w:hAnsi="宋体" w:cs="宋体"/>
                <w:color w:val="000000"/>
                <w:kern w:val="0"/>
                <w:sz w:val="22"/>
              </w:rPr>
            </w:pPr>
            <w:r>
              <w:rPr>
                <w:rFonts w:hint="eastAsia" w:ascii="宋体" w:hAnsi="宋体" w:cs="宋体"/>
                <w:color w:val="000000"/>
                <w:kern w:val="0"/>
                <w:sz w:val="22"/>
              </w:rPr>
              <w:t>20</w:t>
            </w:r>
          </w:p>
        </w:tc>
      </w:tr>
      <w:tr w14:paraId="1E7B8BEF">
        <w:tblPrEx>
          <w:tblCellMar>
            <w:top w:w="0" w:type="dxa"/>
            <w:left w:w="108" w:type="dxa"/>
            <w:bottom w:w="0" w:type="dxa"/>
            <w:right w:w="108" w:type="dxa"/>
          </w:tblCellMar>
        </w:tblPrEx>
        <w:trPr>
          <w:trHeight w:val="398"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697A813C">
            <w:pPr>
              <w:widowControl/>
              <w:jc w:val="center"/>
              <w:rPr>
                <w:rFonts w:ascii="宋体" w:hAnsi="宋体" w:cs="宋体"/>
                <w:kern w:val="0"/>
                <w:sz w:val="22"/>
              </w:rPr>
            </w:pPr>
            <w:r>
              <w:rPr>
                <w:rFonts w:hint="eastAsia" w:ascii="宋体" w:hAnsi="宋体" w:cs="宋体"/>
                <w:kern w:val="0"/>
                <w:sz w:val="22"/>
              </w:rPr>
              <w:t>三</w:t>
            </w:r>
          </w:p>
        </w:tc>
        <w:tc>
          <w:tcPr>
            <w:tcW w:w="709" w:type="dxa"/>
            <w:tcBorders>
              <w:top w:val="nil"/>
              <w:left w:val="nil"/>
              <w:bottom w:val="single" w:color="auto" w:sz="4" w:space="0"/>
              <w:right w:val="single" w:color="auto" w:sz="4" w:space="0"/>
            </w:tcBorders>
            <w:shd w:val="clear" w:color="000000" w:fill="FDE9D9"/>
            <w:noWrap/>
            <w:vAlign w:val="center"/>
          </w:tcPr>
          <w:p w14:paraId="43CB7E89">
            <w:pPr>
              <w:widowControl/>
              <w:jc w:val="center"/>
              <w:rPr>
                <w:rFonts w:ascii="Times New Roman" w:hAnsi="Times New Roman"/>
                <w:color w:val="000000"/>
                <w:kern w:val="0"/>
                <w:sz w:val="22"/>
              </w:rPr>
            </w:pPr>
            <w:r>
              <w:rPr>
                <w:rFonts w:ascii="Times New Roman" w:hAnsi="Times New Roman"/>
                <w:color w:val="000000"/>
                <w:kern w:val="0"/>
                <w:sz w:val="22"/>
              </w:rPr>
              <w:t>1</w:t>
            </w:r>
            <w:r>
              <w:rPr>
                <w:rFonts w:hint="eastAsia" w:ascii="Times New Roman" w:hAnsi="Times New Roman"/>
                <w:color w:val="000000"/>
                <w:kern w:val="0"/>
                <w:sz w:val="22"/>
              </w:rPr>
              <w:t>8</w:t>
            </w:r>
          </w:p>
        </w:tc>
        <w:tc>
          <w:tcPr>
            <w:tcW w:w="567" w:type="dxa"/>
            <w:tcBorders>
              <w:top w:val="nil"/>
              <w:left w:val="nil"/>
              <w:bottom w:val="single" w:color="auto" w:sz="4" w:space="0"/>
              <w:right w:val="single" w:color="auto" w:sz="4" w:space="0"/>
            </w:tcBorders>
            <w:shd w:val="clear" w:color="000000" w:fill="FDE9D9"/>
            <w:noWrap/>
            <w:vAlign w:val="center"/>
          </w:tcPr>
          <w:p w14:paraId="61C80263">
            <w:pPr>
              <w:widowControl/>
              <w:jc w:val="center"/>
              <w:rPr>
                <w:rFonts w:ascii="宋体" w:hAnsi="宋体" w:cs="宋体"/>
                <w:kern w:val="0"/>
                <w:sz w:val="22"/>
              </w:rPr>
            </w:pPr>
            <w:r>
              <w:rPr>
                <w:rFonts w:hint="eastAsia" w:ascii="宋体" w:hAnsi="宋体" w:cs="宋体"/>
                <w:kern w:val="0"/>
                <w:sz w:val="22"/>
              </w:rPr>
              <w:t>　</w:t>
            </w:r>
          </w:p>
        </w:tc>
        <w:tc>
          <w:tcPr>
            <w:tcW w:w="709" w:type="dxa"/>
            <w:tcBorders>
              <w:top w:val="nil"/>
              <w:left w:val="nil"/>
              <w:bottom w:val="single" w:color="auto" w:sz="4" w:space="0"/>
              <w:right w:val="single" w:color="auto" w:sz="4" w:space="0"/>
            </w:tcBorders>
            <w:shd w:val="clear" w:color="000000" w:fill="FDE9D9"/>
            <w:noWrap/>
            <w:vAlign w:val="center"/>
          </w:tcPr>
          <w:p w14:paraId="034838DA">
            <w:pPr>
              <w:widowControl/>
              <w:jc w:val="center"/>
              <w:rPr>
                <w:rFonts w:ascii="宋体" w:hAnsi="宋体" w:cs="宋体"/>
                <w:kern w:val="0"/>
                <w:sz w:val="22"/>
              </w:rPr>
            </w:pPr>
            <w:r>
              <w:rPr>
                <w:rFonts w:hint="eastAsia" w:ascii="宋体" w:hAnsi="宋体" w:cs="宋体"/>
                <w:kern w:val="0"/>
                <w:sz w:val="22"/>
              </w:rPr>
              <w:t>　</w:t>
            </w:r>
          </w:p>
        </w:tc>
        <w:tc>
          <w:tcPr>
            <w:tcW w:w="567" w:type="dxa"/>
            <w:tcBorders>
              <w:top w:val="nil"/>
              <w:left w:val="nil"/>
              <w:bottom w:val="single" w:color="auto" w:sz="4" w:space="0"/>
              <w:right w:val="single" w:color="auto" w:sz="4" w:space="0"/>
            </w:tcBorders>
            <w:shd w:val="clear" w:color="000000" w:fill="FDE9D9"/>
            <w:noWrap/>
            <w:vAlign w:val="center"/>
          </w:tcPr>
          <w:p w14:paraId="2A400173">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708" w:type="dxa"/>
            <w:tcBorders>
              <w:top w:val="nil"/>
              <w:left w:val="nil"/>
              <w:bottom w:val="single" w:color="auto" w:sz="4" w:space="0"/>
              <w:right w:val="single" w:color="auto" w:sz="4" w:space="0"/>
            </w:tcBorders>
            <w:shd w:val="clear" w:color="000000" w:fill="FDE9D9"/>
            <w:noWrap/>
            <w:vAlign w:val="center"/>
          </w:tcPr>
          <w:p w14:paraId="41152BC9">
            <w:pPr>
              <w:widowControl/>
              <w:jc w:val="center"/>
              <w:rPr>
                <w:rFonts w:ascii="宋体" w:hAnsi="宋体" w:cs="宋体"/>
                <w:color w:val="000000"/>
                <w:kern w:val="0"/>
                <w:sz w:val="22"/>
              </w:rPr>
            </w:pPr>
          </w:p>
        </w:tc>
        <w:tc>
          <w:tcPr>
            <w:tcW w:w="709" w:type="dxa"/>
            <w:tcBorders>
              <w:top w:val="nil"/>
              <w:left w:val="nil"/>
              <w:bottom w:val="single" w:color="auto" w:sz="4" w:space="0"/>
              <w:right w:val="single" w:color="auto" w:sz="4" w:space="0"/>
            </w:tcBorders>
            <w:shd w:val="clear" w:color="000000" w:fill="FFFF00"/>
            <w:noWrap/>
            <w:vAlign w:val="center"/>
          </w:tcPr>
          <w:p w14:paraId="46E0E6CB">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851" w:type="dxa"/>
            <w:tcBorders>
              <w:top w:val="nil"/>
              <w:left w:val="nil"/>
              <w:bottom w:val="single" w:color="auto" w:sz="4" w:space="0"/>
              <w:right w:val="single" w:color="auto" w:sz="4" w:space="0"/>
            </w:tcBorders>
            <w:shd w:val="clear" w:color="000000" w:fill="FFFF00"/>
            <w:noWrap/>
            <w:vAlign w:val="center"/>
          </w:tcPr>
          <w:p w14:paraId="58F15698">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single" w:color="auto" w:sz="4" w:space="0"/>
            </w:tcBorders>
            <w:shd w:val="clear" w:color="000000" w:fill="FFFF00"/>
            <w:noWrap/>
            <w:vAlign w:val="center"/>
          </w:tcPr>
          <w:p w14:paraId="4BE2E963">
            <w:pPr>
              <w:widowControl/>
              <w:jc w:val="center"/>
              <w:rPr>
                <w:rFonts w:ascii="宋体" w:hAnsi="宋体" w:cs="宋体"/>
                <w:color w:val="000000"/>
                <w:kern w:val="0"/>
                <w:sz w:val="22"/>
              </w:rPr>
            </w:pPr>
          </w:p>
        </w:tc>
        <w:tc>
          <w:tcPr>
            <w:tcW w:w="709" w:type="dxa"/>
            <w:tcBorders>
              <w:top w:val="single" w:color="auto" w:sz="4" w:space="0"/>
              <w:left w:val="nil"/>
              <w:bottom w:val="single" w:color="auto" w:sz="4" w:space="0"/>
              <w:right w:val="single" w:color="auto" w:sz="4" w:space="0"/>
            </w:tcBorders>
            <w:shd w:val="clear" w:color="000000" w:fill="FFFF00"/>
          </w:tcPr>
          <w:p w14:paraId="2A74DECD">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1134" w:type="dxa"/>
            <w:tcBorders>
              <w:top w:val="nil"/>
              <w:left w:val="single" w:color="auto" w:sz="4" w:space="0"/>
              <w:bottom w:val="single" w:color="auto" w:sz="4" w:space="0"/>
              <w:right w:val="single" w:color="auto" w:sz="4" w:space="0"/>
            </w:tcBorders>
            <w:shd w:val="clear" w:color="000000" w:fill="FFFF00"/>
            <w:noWrap/>
            <w:vAlign w:val="center"/>
          </w:tcPr>
          <w:p w14:paraId="2D648C11">
            <w:pPr>
              <w:widowControl/>
              <w:jc w:val="center"/>
              <w:rPr>
                <w:rFonts w:ascii="宋体" w:hAnsi="宋体" w:cs="宋体"/>
                <w:color w:val="000000"/>
                <w:kern w:val="0"/>
                <w:sz w:val="22"/>
              </w:rPr>
            </w:pPr>
            <w:r>
              <w:rPr>
                <w:rFonts w:hint="eastAsia" w:ascii="宋体" w:hAnsi="宋体" w:cs="宋体"/>
                <w:color w:val="000000"/>
                <w:kern w:val="0"/>
                <w:sz w:val="22"/>
              </w:rPr>
              <w:t>20</w:t>
            </w:r>
          </w:p>
        </w:tc>
      </w:tr>
      <w:tr w14:paraId="78E34ABA">
        <w:tblPrEx>
          <w:tblCellMar>
            <w:top w:w="0" w:type="dxa"/>
            <w:left w:w="108" w:type="dxa"/>
            <w:bottom w:w="0" w:type="dxa"/>
            <w:right w:w="108" w:type="dxa"/>
          </w:tblCellMar>
        </w:tblPrEx>
        <w:trPr>
          <w:trHeight w:val="398"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4FEB8FEA">
            <w:pPr>
              <w:widowControl/>
              <w:jc w:val="center"/>
              <w:rPr>
                <w:rFonts w:ascii="宋体" w:hAnsi="宋体" w:cs="宋体"/>
                <w:kern w:val="0"/>
                <w:sz w:val="22"/>
              </w:rPr>
            </w:pPr>
            <w:r>
              <w:rPr>
                <w:rFonts w:hint="eastAsia" w:ascii="宋体" w:hAnsi="宋体" w:cs="宋体"/>
                <w:kern w:val="0"/>
                <w:sz w:val="22"/>
              </w:rPr>
              <w:t>四</w:t>
            </w:r>
          </w:p>
        </w:tc>
        <w:tc>
          <w:tcPr>
            <w:tcW w:w="709" w:type="dxa"/>
            <w:tcBorders>
              <w:top w:val="nil"/>
              <w:left w:val="nil"/>
              <w:bottom w:val="single" w:color="auto" w:sz="4" w:space="0"/>
              <w:right w:val="single" w:color="auto" w:sz="4" w:space="0"/>
            </w:tcBorders>
            <w:shd w:val="clear" w:color="000000" w:fill="FDE9D9"/>
            <w:noWrap/>
            <w:vAlign w:val="center"/>
          </w:tcPr>
          <w:p w14:paraId="5E6C19C7">
            <w:pPr>
              <w:widowControl/>
              <w:jc w:val="center"/>
              <w:rPr>
                <w:rFonts w:ascii="Times New Roman" w:hAnsi="Times New Roman"/>
                <w:color w:val="000000"/>
                <w:kern w:val="0"/>
                <w:sz w:val="22"/>
              </w:rPr>
            </w:pPr>
            <w:r>
              <w:rPr>
                <w:rFonts w:ascii="Times New Roman" w:hAnsi="Times New Roman"/>
                <w:color w:val="000000"/>
                <w:kern w:val="0"/>
                <w:sz w:val="22"/>
              </w:rPr>
              <w:t>1</w:t>
            </w:r>
            <w:r>
              <w:rPr>
                <w:rFonts w:hint="eastAsia" w:ascii="Times New Roman" w:hAnsi="Times New Roman"/>
                <w:color w:val="000000"/>
                <w:kern w:val="0"/>
                <w:sz w:val="22"/>
              </w:rPr>
              <w:t>8</w:t>
            </w:r>
          </w:p>
        </w:tc>
        <w:tc>
          <w:tcPr>
            <w:tcW w:w="567" w:type="dxa"/>
            <w:tcBorders>
              <w:top w:val="nil"/>
              <w:left w:val="nil"/>
              <w:bottom w:val="single" w:color="auto" w:sz="4" w:space="0"/>
              <w:right w:val="single" w:color="auto" w:sz="4" w:space="0"/>
            </w:tcBorders>
            <w:shd w:val="clear" w:color="000000" w:fill="FDE9D9"/>
            <w:noWrap/>
            <w:vAlign w:val="center"/>
          </w:tcPr>
          <w:p w14:paraId="263295AD">
            <w:pPr>
              <w:widowControl/>
              <w:jc w:val="center"/>
              <w:rPr>
                <w:rFonts w:ascii="宋体" w:hAnsi="宋体" w:cs="宋体"/>
                <w:kern w:val="0"/>
                <w:sz w:val="22"/>
              </w:rPr>
            </w:pPr>
            <w:r>
              <w:rPr>
                <w:rFonts w:hint="eastAsia" w:ascii="宋体" w:hAnsi="宋体" w:cs="宋体"/>
                <w:kern w:val="0"/>
                <w:sz w:val="22"/>
              </w:rPr>
              <w:t>　</w:t>
            </w:r>
          </w:p>
        </w:tc>
        <w:tc>
          <w:tcPr>
            <w:tcW w:w="709" w:type="dxa"/>
            <w:tcBorders>
              <w:top w:val="nil"/>
              <w:left w:val="nil"/>
              <w:bottom w:val="single" w:color="auto" w:sz="4" w:space="0"/>
              <w:right w:val="single" w:color="auto" w:sz="4" w:space="0"/>
            </w:tcBorders>
            <w:shd w:val="clear" w:color="000000" w:fill="FDE9D9"/>
            <w:noWrap/>
            <w:vAlign w:val="center"/>
          </w:tcPr>
          <w:p w14:paraId="1DFBC96A">
            <w:pPr>
              <w:widowControl/>
              <w:jc w:val="center"/>
              <w:rPr>
                <w:rFonts w:ascii="宋体" w:hAnsi="宋体" w:cs="宋体"/>
                <w:kern w:val="0"/>
                <w:sz w:val="22"/>
              </w:rPr>
            </w:pPr>
            <w:r>
              <w:rPr>
                <w:rFonts w:hint="eastAsia" w:ascii="宋体" w:hAnsi="宋体" w:cs="宋体"/>
                <w:kern w:val="0"/>
                <w:sz w:val="22"/>
              </w:rPr>
              <w:t>　</w:t>
            </w:r>
          </w:p>
        </w:tc>
        <w:tc>
          <w:tcPr>
            <w:tcW w:w="567" w:type="dxa"/>
            <w:tcBorders>
              <w:top w:val="nil"/>
              <w:left w:val="nil"/>
              <w:bottom w:val="single" w:color="auto" w:sz="4" w:space="0"/>
              <w:right w:val="single" w:color="auto" w:sz="4" w:space="0"/>
            </w:tcBorders>
            <w:shd w:val="clear" w:color="000000" w:fill="FDE9D9"/>
            <w:noWrap/>
            <w:vAlign w:val="center"/>
          </w:tcPr>
          <w:p w14:paraId="23237C8C">
            <w:pPr>
              <w:widowControl/>
              <w:jc w:val="center"/>
              <w:rPr>
                <w:rFonts w:ascii="宋体" w:hAnsi="宋体" w:cs="宋体"/>
                <w:color w:val="000000"/>
                <w:kern w:val="0"/>
                <w:sz w:val="22"/>
              </w:rPr>
            </w:pPr>
            <w:r>
              <w:rPr>
                <w:rFonts w:hint="eastAsia" w:ascii="宋体" w:hAnsi="宋体" w:cs="宋体"/>
                <w:color w:val="000000"/>
                <w:kern w:val="0"/>
                <w:sz w:val="22"/>
              </w:rPr>
              <w:t>1　</w:t>
            </w:r>
          </w:p>
        </w:tc>
        <w:tc>
          <w:tcPr>
            <w:tcW w:w="708" w:type="dxa"/>
            <w:tcBorders>
              <w:top w:val="nil"/>
              <w:left w:val="nil"/>
              <w:bottom w:val="single" w:color="auto" w:sz="4" w:space="0"/>
              <w:right w:val="single" w:color="auto" w:sz="4" w:space="0"/>
            </w:tcBorders>
            <w:shd w:val="clear" w:color="000000" w:fill="FDE9D9"/>
            <w:noWrap/>
            <w:vAlign w:val="center"/>
          </w:tcPr>
          <w:p w14:paraId="21E1D41E">
            <w:pPr>
              <w:widowControl/>
              <w:jc w:val="center"/>
              <w:rPr>
                <w:rFonts w:ascii="宋体" w:hAnsi="宋体" w:cs="宋体"/>
                <w:color w:val="000000"/>
                <w:kern w:val="0"/>
                <w:sz w:val="22"/>
              </w:rPr>
            </w:pPr>
          </w:p>
        </w:tc>
        <w:tc>
          <w:tcPr>
            <w:tcW w:w="709" w:type="dxa"/>
            <w:tcBorders>
              <w:top w:val="nil"/>
              <w:left w:val="nil"/>
              <w:bottom w:val="single" w:color="auto" w:sz="4" w:space="0"/>
              <w:right w:val="single" w:color="auto" w:sz="4" w:space="0"/>
            </w:tcBorders>
            <w:shd w:val="clear" w:color="000000" w:fill="FFFF00"/>
            <w:noWrap/>
            <w:vAlign w:val="center"/>
          </w:tcPr>
          <w:p w14:paraId="6D17C05E">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851" w:type="dxa"/>
            <w:tcBorders>
              <w:top w:val="nil"/>
              <w:left w:val="nil"/>
              <w:bottom w:val="single" w:color="auto" w:sz="4" w:space="0"/>
              <w:right w:val="single" w:color="auto" w:sz="4" w:space="0"/>
            </w:tcBorders>
            <w:shd w:val="clear" w:color="000000" w:fill="FFFF00"/>
            <w:noWrap/>
            <w:vAlign w:val="center"/>
          </w:tcPr>
          <w:p w14:paraId="08794A75">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single" w:color="auto" w:sz="4" w:space="0"/>
            </w:tcBorders>
            <w:shd w:val="clear" w:color="000000" w:fill="FFFF00"/>
            <w:noWrap/>
            <w:vAlign w:val="center"/>
          </w:tcPr>
          <w:p w14:paraId="00C8DC9B">
            <w:pPr>
              <w:widowControl/>
              <w:jc w:val="center"/>
              <w:rPr>
                <w:rFonts w:ascii="宋体" w:hAnsi="宋体" w:cs="宋体"/>
                <w:color w:val="000000"/>
                <w:kern w:val="0"/>
                <w:sz w:val="22"/>
              </w:rPr>
            </w:pPr>
          </w:p>
        </w:tc>
        <w:tc>
          <w:tcPr>
            <w:tcW w:w="709" w:type="dxa"/>
            <w:tcBorders>
              <w:top w:val="single" w:color="auto" w:sz="4" w:space="0"/>
              <w:left w:val="nil"/>
              <w:bottom w:val="single" w:color="auto" w:sz="4" w:space="0"/>
              <w:right w:val="single" w:color="auto" w:sz="4" w:space="0"/>
            </w:tcBorders>
            <w:shd w:val="clear" w:color="000000" w:fill="FFFF00"/>
          </w:tcPr>
          <w:p w14:paraId="28A25D05">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1134" w:type="dxa"/>
            <w:tcBorders>
              <w:top w:val="nil"/>
              <w:left w:val="single" w:color="auto" w:sz="4" w:space="0"/>
              <w:bottom w:val="single" w:color="auto" w:sz="4" w:space="0"/>
              <w:right w:val="single" w:color="auto" w:sz="4" w:space="0"/>
            </w:tcBorders>
            <w:shd w:val="clear" w:color="000000" w:fill="FFFF00"/>
            <w:noWrap/>
            <w:vAlign w:val="center"/>
          </w:tcPr>
          <w:p w14:paraId="0992BA57">
            <w:pPr>
              <w:widowControl/>
              <w:jc w:val="center"/>
              <w:rPr>
                <w:rFonts w:ascii="宋体" w:hAnsi="宋体" w:cs="宋体"/>
                <w:color w:val="000000"/>
                <w:kern w:val="0"/>
                <w:sz w:val="22"/>
              </w:rPr>
            </w:pPr>
            <w:r>
              <w:rPr>
                <w:rFonts w:hint="eastAsia" w:ascii="宋体" w:hAnsi="宋体" w:cs="宋体"/>
                <w:color w:val="000000"/>
                <w:kern w:val="0"/>
                <w:sz w:val="22"/>
              </w:rPr>
              <w:t>20</w:t>
            </w:r>
          </w:p>
        </w:tc>
      </w:tr>
      <w:tr w14:paraId="6FC5265A">
        <w:tblPrEx>
          <w:tblCellMar>
            <w:top w:w="0" w:type="dxa"/>
            <w:left w:w="108" w:type="dxa"/>
            <w:bottom w:w="0" w:type="dxa"/>
            <w:right w:w="108" w:type="dxa"/>
          </w:tblCellMar>
        </w:tblPrEx>
        <w:trPr>
          <w:trHeight w:val="398"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6FEA2F3F">
            <w:pPr>
              <w:widowControl/>
              <w:jc w:val="center"/>
              <w:rPr>
                <w:rFonts w:ascii="宋体" w:hAnsi="宋体" w:cs="宋体"/>
                <w:kern w:val="0"/>
                <w:sz w:val="22"/>
              </w:rPr>
            </w:pPr>
            <w:r>
              <w:rPr>
                <w:rFonts w:hint="eastAsia" w:ascii="宋体" w:hAnsi="宋体" w:cs="宋体"/>
                <w:kern w:val="0"/>
                <w:sz w:val="22"/>
              </w:rPr>
              <w:t>五</w:t>
            </w:r>
          </w:p>
        </w:tc>
        <w:tc>
          <w:tcPr>
            <w:tcW w:w="709" w:type="dxa"/>
            <w:tcBorders>
              <w:top w:val="nil"/>
              <w:left w:val="nil"/>
              <w:bottom w:val="single" w:color="auto" w:sz="4" w:space="0"/>
              <w:right w:val="single" w:color="auto" w:sz="4" w:space="0"/>
            </w:tcBorders>
            <w:shd w:val="clear" w:color="000000" w:fill="FDE9D9"/>
            <w:noWrap/>
            <w:vAlign w:val="center"/>
          </w:tcPr>
          <w:p w14:paraId="7411A8EC">
            <w:pPr>
              <w:widowControl/>
              <w:jc w:val="center"/>
              <w:rPr>
                <w:rFonts w:hint="eastAsia" w:ascii="Times New Roman" w:hAnsi="Times New Roman" w:eastAsia="宋体"/>
                <w:color w:val="000000"/>
                <w:kern w:val="0"/>
                <w:sz w:val="22"/>
                <w:lang w:eastAsia="zh-CN"/>
              </w:rPr>
            </w:pPr>
            <w:r>
              <w:rPr>
                <w:rFonts w:ascii="Times New Roman" w:hAnsi="Times New Roman"/>
                <w:color w:val="000000"/>
                <w:kern w:val="0"/>
                <w:sz w:val="22"/>
              </w:rPr>
              <w:t>1</w:t>
            </w:r>
            <w:r>
              <w:rPr>
                <w:rFonts w:hint="eastAsia" w:ascii="Times New Roman" w:hAnsi="Times New Roman"/>
                <w:color w:val="000000"/>
                <w:kern w:val="0"/>
                <w:sz w:val="22"/>
                <w:lang w:val="en-US" w:eastAsia="zh-CN"/>
              </w:rPr>
              <w:t>7</w:t>
            </w:r>
          </w:p>
        </w:tc>
        <w:tc>
          <w:tcPr>
            <w:tcW w:w="567" w:type="dxa"/>
            <w:tcBorders>
              <w:top w:val="nil"/>
              <w:left w:val="nil"/>
              <w:bottom w:val="single" w:color="auto" w:sz="4" w:space="0"/>
              <w:right w:val="single" w:color="auto" w:sz="4" w:space="0"/>
            </w:tcBorders>
            <w:shd w:val="clear" w:color="000000" w:fill="FDE9D9"/>
            <w:noWrap/>
            <w:vAlign w:val="center"/>
          </w:tcPr>
          <w:p w14:paraId="3F0F49B5">
            <w:pPr>
              <w:widowControl/>
              <w:jc w:val="center"/>
              <w:rPr>
                <w:rFonts w:ascii="宋体" w:hAnsi="宋体" w:cs="宋体"/>
                <w:kern w:val="0"/>
                <w:sz w:val="22"/>
              </w:rPr>
            </w:pPr>
            <w:r>
              <w:rPr>
                <w:rFonts w:hint="eastAsia" w:ascii="宋体" w:hAnsi="宋体" w:cs="宋体"/>
                <w:kern w:val="0"/>
                <w:sz w:val="22"/>
              </w:rPr>
              <w:t>　</w:t>
            </w:r>
          </w:p>
        </w:tc>
        <w:tc>
          <w:tcPr>
            <w:tcW w:w="709" w:type="dxa"/>
            <w:tcBorders>
              <w:top w:val="nil"/>
              <w:left w:val="nil"/>
              <w:bottom w:val="single" w:color="auto" w:sz="4" w:space="0"/>
              <w:right w:val="single" w:color="auto" w:sz="4" w:space="0"/>
            </w:tcBorders>
            <w:shd w:val="clear" w:color="000000" w:fill="FDE9D9"/>
            <w:noWrap/>
            <w:vAlign w:val="center"/>
          </w:tcPr>
          <w:p w14:paraId="44FF553E">
            <w:pPr>
              <w:widowControl/>
              <w:jc w:val="center"/>
              <w:rPr>
                <w:rFonts w:ascii="宋体" w:hAnsi="宋体" w:cs="宋体"/>
                <w:kern w:val="0"/>
                <w:sz w:val="22"/>
              </w:rPr>
            </w:pPr>
            <w:r>
              <w:rPr>
                <w:rFonts w:hint="eastAsia" w:ascii="宋体" w:hAnsi="宋体" w:cs="宋体"/>
                <w:kern w:val="0"/>
                <w:sz w:val="22"/>
              </w:rPr>
              <w:t>　</w:t>
            </w:r>
          </w:p>
        </w:tc>
        <w:tc>
          <w:tcPr>
            <w:tcW w:w="567" w:type="dxa"/>
            <w:tcBorders>
              <w:top w:val="nil"/>
              <w:left w:val="nil"/>
              <w:bottom w:val="single" w:color="auto" w:sz="4" w:space="0"/>
              <w:right w:val="single" w:color="auto" w:sz="4" w:space="0"/>
            </w:tcBorders>
            <w:shd w:val="clear" w:color="000000" w:fill="FDE9D9"/>
            <w:noWrap/>
            <w:vAlign w:val="center"/>
          </w:tcPr>
          <w:p w14:paraId="420D1DA4">
            <w:pPr>
              <w:widowControl/>
              <w:jc w:val="center"/>
              <w:rPr>
                <w:rFonts w:ascii="宋体" w:hAnsi="宋体" w:cs="宋体"/>
                <w:color w:val="000000"/>
                <w:kern w:val="0"/>
                <w:sz w:val="22"/>
              </w:rPr>
            </w:pPr>
            <w:r>
              <w:rPr>
                <w:rFonts w:hint="eastAsia" w:ascii="宋体" w:hAnsi="宋体" w:cs="宋体"/>
                <w:color w:val="000000"/>
                <w:kern w:val="0"/>
                <w:sz w:val="22"/>
              </w:rPr>
              <w:t>1　</w:t>
            </w:r>
          </w:p>
        </w:tc>
        <w:tc>
          <w:tcPr>
            <w:tcW w:w="708" w:type="dxa"/>
            <w:tcBorders>
              <w:top w:val="nil"/>
              <w:left w:val="nil"/>
              <w:bottom w:val="single" w:color="auto" w:sz="4" w:space="0"/>
              <w:right w:val="single" w:color="auto" w:sz="4" w:space="0"/>
            </w:tcBorders>
            <w:shd w:val="clear" w:color="000000" w:fill="FDE9D9"/>
            <w:noWrap/>
            <w:vAlign w:val="center"/>
          </w:tcPr>
          <w:p w14:paraId="08A16900">
            <w:pPr>
              <w:widowControl/>
              <w:jc w:val="center"/>
              <w:rPr>
                <w:rFonts w:hint="eastAsia" w:ascii="宋体" w:hAnsi="宋体" w:eastAsia="宋体" w:cs="宋体"/>
                <w:color w:val="000000"/>
                <w:kern w:val="0"/>
                <w:sz w:val="22"/>
                <w:lang w:eastAsia="zh-CN"/>
              </w:rPr>
            </w:pPr>
            <w:r>
              <w:rPr>
                <w:rFonts w:hint="eastAsia" w:ascii="宋体" w:hAnsi="宋体" w:cs="宋体"/>
                <w:color w:val="000000"/>
                <w:kern w:val="0"/>
                <w:sz w:val="22"/>
                <w:lang w:val="en-US" w:eastAsia="zh-CN"/>
              </w:rPr>
              <w:t>1</w:t>
            </w:r>
          </w:p>
        </w:tc>
        <w:tc>
          <w:tcPr>
            <w:tcW w:w="709" w:type="dxa"/>
            <w:tcBorders>
              <w:top w:val="nil"/>
              <w:left w:val="nil"/>
              <w:bottom w:val="single" w:color="auto" w:sz="4" w:space="0"/>
              <w:right w:val="single" w:color="auto" w:sz="4" w:space="0"/>
            </w:tcBorders>
            <w:shd w:val="clear" w:color="000000" w:fill="FFFF00"/>
            <w:noWrap/>
            <w:vAlign w:val="center"/>
          </w:tcPr>
          <w:p w14:paraId="616C3407">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851" w:type="dxa"/>
            <w:tcBorders>
              <w:top w:val="nil"/>
              <w:left w:val="nil"/>
              <w:bottom w:val="single" w:color="auto" w:sz="4" w:space="0"/>
              <w:right w:val="single" w:color="auto" w:sz="4" w:space="0"/>
            </w:tcBorders>
            <w:shd w:val="clear" w:color="000000" w:fill="FFFF00"/>
            <w:noWrap/>
            <w:vAlign w:val="center"/>
          </w:tcPr>
          <w:p w14:paraId="4F3E8B16">
            <w:pPr>
              <w:widowControl/>
              <w:jc w:val="center"/>
              <w:rPr>
                <w:rFonts w:ascii="宋体" w:hAnsi="宋体" w:cs="宋体"/>
                <w:color w:val="000000"/>
                <w:kern w:val="0"/>
                <w:sz w:val="22"/>
              </w:rPr>
            </w:pPr>
          </w:p>
        </w:tc>
        <w:tc>
          <w:tcPr>
            <w:tcW w:w="992" w:type="dxa"/>
            <w:tcBorders>
              <w:top w:val="nil"/>
              <w:left w:val="nil"/>
              <w:bottom w:val="single" w:color="auto" w:sz="4" w:space="0"/>
              <w:right w:val="single" w:color="auto" w:sz="4" w:space="0"/>
            </w:tcBorders>
            <w:shd w:val="clear" w:color="000000" w:fill="FFFF00"/>
            <w:noWrap/>
            <w:vAlign w:val="center"/>
          </w:tcPr>
          <w:p w14:paraId="47A5B2D7">
            <w:pPr>
              <w:widowControl/>
              <w:jc w:val="center"/>
              <w:rPr>
                <w:rFonts w:ascii="宋体" w:hAnsi="宋体" w:cs="宋体"/>
                <w:color w:val="000000"/>
                <w:kern w:val="0"/>
                <w:sz w:val="22"/>
              </w:rPr>
            </w:pPr>
          </w:p>
        </w:tc>
        <w:tc>
          <w:tcPr>
            <w:tcW w:w="709" w:type="dxa"/>
            <w:tcBorders>
              <w:top w:val="single" w:color="auto" w:sz="4" w:space="0"/>
              <w:left w:val="nil"/>
              <w:bottom w:val="single" w:color="auto" w:sz="4" w:space="0"/>
              <w:right w:val="single" w:color="auto" w:sz="4" w:space="0"/>
            </w:tcBorders>
            <w:shd w:val="clear" w:color="000000" w:fill="FFFF00"/>
          </w:tcPr>
          <w:p w14:paraId="20E93C93">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1134" w:type="dxa"/>
            <w:tcBorders>
              <w:top w:val="nil"/>
              <w:left w:val="single" w:color="auto" w:sz="4" w:space="0"/>
              <w:bottom w:val="single" w:color="auto" w:sz="4" w:space="0"/>
              <w:right w:val="single" w:color="auto" w:sz="4" w:space="0"/>
            </w:tcBorders>
            <w:shd w:val="clear" w:color="000000" w:fill="FFFF00"/>
            <w:noWrap/>
            <w:vAlign w:val="center"/>
          </w:tcPr>
          <w:p w14:paraId="221FC390">
            <w:pPr>
              <w:widowControl/>
              <w:jc w:val="center"/>
              <w:rPr>
                <w:rFonts w:ascii="宋体" w:hAnsi="宋体" w:cs="宋体"/>
                <w:color w:val="000000"/>
                <w:kern w:val="0"/>
                <w:sz w:val="22"/>
              </w:rPr>
            </w:pPr>
            <w:r>
              <w:rPr>
                <w:rFonts w:hint="eastAsia" w:ascii="宋体" w:hAnsi="宋体" w:cs="宋体"/>
                <w:color w:val="000000"/>
                <w:kern w:val="0"/>
                <w:sz w:val="22"/>
              </w:rPr>
              <w:t>20</w:t>
            </w:r>
          </w:p>
        </w:tc>
      </w:tr>
      <w:tr w14:paraId="406A2AE4">
        <w:tblPrEx>
          <w:tblCellMar>
            <w:top w:w="0" w:type="dxa"/>
            <w:left w:w="108" w:type="dxa"/>
            <w:bottom w:w="0" w:type="dxa"/>
            <w:right w:w="108" w:type="dxa"/>
          </w:tblCellMar>
        </w:tblPrEx>
        <w:trPr>
          <w:trHeight w:val="398"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307F9133">
            <w:pPr>
              <w:widowControl/>
              <w:jc w:val="center"/>
              <w:rPr>
                <w:rFonts w:ascii="宋体" w:hAnsi="宋体" w:cs="宋体"/>
                <w:kern w:val="0"/>
                <w:sz w:val="22"/>
              </w:rPr>
            </w:pPr>
            <w:r>
              <w:rPr>
                <w:rFonts w:hint="eastAsia" w:ascii="宋体" w:hAnsi="宋体" w:cs="宋体"/>
                <w:kern w:val="0"/>
                <w:sz w:val="22"/>
              </w:rPr>
              <w:t>六</w:t>
            </w:r>
          </w:p>
        </w:tc>
        <w:tc>
          <w:tcPr>
            <w:tcW w:w="709" w:type="dxa"/>
            <w:tcBorders>
              <w:top w:val="nil"/>
              <w:left w:val="nil"/>
              <w:bottom w:val="single" w:color="auto" w:sz="4" w:space="0"/>
              <w:right w:val="single" w:color="auto" w:sz="4" w:space="0"/>
            </w:tcBorders>
            <w:shd w:val="clear" w:color="000000" w:fill="FDE9D9"/>
            <w:noWrap/>
            <w:vAlign w:val="center"/>
          </w:tcPr>
          <w:p w14:paraId="22F6FA48">
            <w:pPr>
              <w:widowControl/>
              <w:jc w:val="center"/>
              <w:rPr>
                <w:rFonts w:hint="eastAsia" w:ascii="Times New Roman" w:hAnsi="Times New Roman" w:eastAsia="宋体"/>
                <w:color w:val="000000"/>
                <w:kern w:val="0"/>
                <w:sz w:val="22"/>
                <w:lang w:eastAsia="zh-CN"/>
              </w:rPr>
            </w:pPr>
            <w:r>
              <w:rPr>
                <w:rFonts w:ascii="Times New Roman" w:hAnsi="Times New Roman"/>
                <w:color w:val="000000"/>
                <w:kern w:val="0"/>
                <w:sz w:val="22"/>
              </w:rPr>
              <w:t>1</w:t>
            </w:r>
            <w:r>
              <w:rPr>
                <w:rFonts w:hint="eastAsia" w:ascii="Times New Roman" w:hAnsi="Times New Roman"/>
                <w:color w:val="000000"/>
                <w:kern w:val="0"/>
                <w:sz w:val="22"/>
                <w:lang w:val="en-US" w:eastAsia="zh-CN"/>
              </w:rPr>
              <w:t>7</w:t>
            </w:r>
          </w:p>
        </w:tc>
        <w:tc>
          <w:tcPr>
            <w:tcW w:w="567" w:type="dxa"/>
            <w:tcBorders>
              <w:top w:val="nil"/>
              <w:left w:val="nil"/>
              <w:bottom w:val="single" w:color="auto" w:sz="4" w:space="0"/>
              <w:right w:val="single" w:color="auto" w:sz="4" w:space="0"/>
            </w:tcBorders>
            <w:shd w:val="clear" w:color="000000" w:fill="FDE9D9"/>
            <w:noWrap/>
            <w:vAlign w:val="center"/>
          </w:tcPr>
          <w:p w14:paraId="12C6A764">
            <w:pPr>
              <w:widowControl/>
              <w:jc w:val="center"/>
              <w:rPr>
                <w:rFonts w:ascii="宋体" w:hAnsi="宋体" w:cs="宋体"/>
                <w:kern w:val="0"/>
                <w:sz w:val="22"/>
              </w:rPr>
            </w:pPr>
            <w:r>
              <w:rPr>
                <w:rFonts w:hint="eastAsia" w:ascii="宋体" w:hAnsi="宋体" w:cs="宋体"/>
                <w:kern w:val="0"/>
                <w:sz w:val="22"/>
              </w:rPr>
              <w:t>　</w:t>
            </w:r>
          </w:p>
        </w:tc>
        <w:tc>
          <w:tcPr>
            <w:tcW w:w="709" w:type="dxa"/>
            <w:tcBorders>
              <w:top w:val="nil"/>
              <w:left w:val="nil"/>
              <w:bottom w:val="single" w:color="auto" w:sz="4" w:space="0"/>
              <w:right w:val="single" w:color="auto" w:sz="4" w:space="0"/>
            </w:tcBorders>
            <w:shd w:val="clear" w:color="000000" w:fill="FDE9D9"/>
            <w:noWrap/>
            <w:vAlign w:val="center"/>
          </w:tcPr>
          <w:p w14:paraId="35A91816">
            <w:pPr>
              <w:widowControl/>
              <w:jc w:val="center"/>
              <w:rPr>
                <w:rFonts w:ascii="宋体" w:hAnsi="宋体" w:cs="宋体"/>
                <w:kern w:val="0"/>
                <w:sz w:val="22"/>
              </w:rPr>
            </w:pPr>
            <w:r>
              <w:rPr>
                <w:rFonts w:hint="eastAsia" w:ascii="宋体" w:hAnsi="宋体" w:cs="宋体"/>
                <w:kern w:val="0"/>
                <w:sz w:val="22"/>
              </w:rPr>
              <w:t>　</w:t>
            </w:r>
          </w:p>
        </w:tc>
        <w:tc>
          <w:tcPr>
            <w:tcW w:w="567" w:type="dxa"/>
            <w:tcBorders>
              <w:top w:val="nil"/>
              <w:left w:val="nil"/>
              <w:bottom w:val="single" w:color="auto" w:sz="4" w:space="0"/>
              <w:right w:val="single" w:color="auto" w:sz="4" w:space="0"/>
            </w:tcBorders>
            <w:shd w:val="clear" w:color="000000" w:fill="FDE9D9"/>
            <w:noWrap/>
            <w:vAlign w:val="center"/>
          </w:tcPr>
          <w:p w14:paraId="2523E2BD">
            <w:pPr>
              <w:widowControl/>
              <w:jc w:val="center"/>
              <w:rPr>
                <w:rFonts w:ascii="宋体" w:hAnsi="宋体" w:cs="宋体"/>
                <w:color w:val="000000"/>
                <w:kern w:val="0"/>
                <w:sz w:val="22"/>
              </w:rPr>
            </w:pPr>
            <w:r>
              <w:rPr>
                <w:rFonts w:hint="eastAsia" w:ascii="宋体" w:hAnsi="宋体" w:cs="宋体"/>
                <w:color w:val="000000"/>
                <w:kern w:val="0"/>
                <w:sz w:val="22"/>
              </w:rPr>
              <w:t>1　</w:t>
            </w:r>
          </w:p>
        </w:tc>
        <w:tc>
          <w:tcPr>
            <w:tcW w:w="708" w:type="dxa"/>
            <w:tcBorders>
              <w:top w:val="nil"/>
              <w:left w:val="nil"/>
              <w:bottom w:val="single" w:color="auto" w:sz="4" w:space="0"/>
              <w:right w:val="single" w:color="auto" w:sz="4" w:space="0"/>
            </w:tcBorders>
            <w:shd w:val="clear" w:color="000000" w:fill="FDE9D9"/>
            <w:noWrap/>
            <w:vAlign w:val="center"/>
          </w:tcPr>
          <w:p w14:paraId="6000D9D8">
            <w:pPr>
              <w:widowControl/>
              <w:jc w:val="center"/>
              <w:rPr>
                <w:rFonts w:hint="eastAsia" w:ascii="宋体" w:hAnsi="宋体" w:eastAsia="宋体" w:cs="宋体"/>
                <w:color w:val="000000"/>
                <w:kern w:val="0"/>
                <w:sz w:val="22"/>
                <w:lang w:eastAsia="zh-CN"/>
              </w:rPr>
            </w:pPr>
            <w:r>
              <w:rPr>
                <w:rFonts w:hint="eastAsia" w:ascii="宋体" w:hAnsi="宋体" w:cs="宋体"/>
                <w:color w:val="000000"/>
                <w:kern w:val="0"/>
                <w:sz w:val="22"/>
                <w:lang w:val="en-US" w:eastAsia="zh-CN"/>
              </w:rPr>
              <w:t>1</w:t>
            </w:r>
          </w:p>
        </w:tc>
        <w:tc>
          <w:tcPr>
            <w:tcW w:w="709" w:type="dxa"/>
            <w:tcBorders>
              <w:top w:val="nil"/>
              <w:left w:val="nil"/>
              <w:bottom w:val="single" w:color="auto" w:sz="4" w:space="0"/>
              <w:right w:val="single" w:color="auto" w:sz="4" w:space="0"/>
            </w:tcBorders>
            <w:shd w:val="clear" w:color="000000" w:fill="FFFF00"/>
            <w:noWrap/>
            <w:vAlign w:val="center"/>
          </w:tcPr>
          <w:p w14:paraId="1D0BF901">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851" w:type="dxa"/>
            <w:tcBorders>
              <w:top w:val="nil"/>
              <w:left w:val="nil"/>
              <w:bottom w:val="single" w:color="auto" w:sz="4" w:space="0"/>
              <w:right w:val="single" w:color="auto" w:sz="4" w:space="0"/>
            </w:tcBorders>
            <w:shd w:val="clear" w:color="000000" w:fill="FFFF00"/>
            <w:noWrap/>
            <w:vAlign w:val="center"/>
          </w:tcPr>
          <w:p w14:paraId="32879441">
            <w:pPr>
              <w:widowControl/>
              <w:jc w:val="center"/>
              <w:rPr>
                <w:rFonts w:ascii="宋体" w:hAnsi="宋体" w:cs="宋体"/>
                <w:color w:val="000000"/>
                <w:kern w:val="0"/>
                <w:sz w:val="22"/>
              </w:rPr>
            </w:pPr>
          </w:p>
        </w:tc>
        <w:tc>
          <w:tcPr>
            <w:tcW w:w="992" w:type="dxa"/>
            <w:tcBorders>
              <w:top w:val="nil"/>
              <w:left w:val="nil"/>
              <w:bottom w:val="single" w:color="auto" w:sz="4" w:space="0"/>
              <w:right w:val="single" w:color="auto" w:sz="4" w:space="0"/>
            </w:tcBorders>
            <w:shd w:val="clear" w:color="000000" w:fill="FFFF00"/>
            <w:noWrap/>
            <w:vAlign w:val="center"/>
          </w:tcPr>
          <w:p w14:paraId="6B412E31">
            <w:pPr>
              <w:widowControl/>
              <w:jc w:val="center"/>
              <w:rPr>
                <w:rFonts w:ascii="宋体" w:hAnsi="宋体" w:cs="宋体"/>
                <w:color w:val="000000"/>
                <w:kern w:val="0"/>
                <w:sz w:val="22"/>
              </w:rPr>
            </w:pPr>
          </w:p>
        </w:tc>
        <w:tc>
          <w:tcPr>
            <w:tcW w:w="709" w:type="dxa"/>
            <w:tcBorders>
              <w:top w:val="single" w:color="auto" w:sz="4" w:space="0"/>
              <w:left w:val="nil"/>
              <w:bottom w:val="single" w:color="auto" w:sz="4" w:space="0"/>
              <w:right w:val="single" w:color="auto" w:sz="4" w:space="0"/>
            </w:tcBorders>
            <w:shd w:val="clear" w:color="000000" w:fill="FFFF00"/>
          </w:tcPr>
          <w:p w14:paraId="7666EFF1">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1134" w:type="dxa"/>
            <w:tcBorders>
              <w:top w:val="nil"/>
              <w:left w:val="single" w:color="auto" w:sz="4" w:space="0"/>
              <w:bottom w:val="single" w:color="auto" w:sz="4" w:space="0"/>
              <w:right w:val="single" w:color="auto" w:sz="4" w:space="0"/>
            </w:tcBorders>
            <w:shd w:val="clear" w:color="000000" w:fill="FFFF00"/>
            <w:noWrap/>
            <w:vAlign w:val="center"/>
          </w:tcPr>
          <w:p w14:paraId="20350E79">
            <w:pPr>
              <w:widowControl/>
              <w:jc w:val="center"/>
              <w:rPr>
                <w:rFonts w:ascii="宋体" w:hAnsi="宋体" w:cs="宋体"/>
                <w:color w:val="000000"/>
                <w:kern w:val="0"/>
                <w:sz w:val="22"/>
              </w:rPr>
            </w:pPr>
            <w:r>
              <w:rPr>
                <w:rFonts w:hint="eastAsia" w:ascii="宋体" w:hAnsi="宋体" w:cs="宋体"/>
                <w:color w:val="000000"/>
                <w:kern w:val="0"/>
                <w:sz w:val="22"/>
              </w:rPr>
              <w:t>20</w:t>
            </w:r>
          </w:p>
        </w:tc>
      </w:tr>
      <w:tr w14:paraId="22597AB7">
        <w:tblPrEx>
          <w:tblCellMar>
            <w:top w:w="0" w:type="dxa"/>
            <w:left w:w="108" w:type="dxa"/>
            <w:bottom w:w="0" w:type="dxa"/>
            <w:right w:w="108" w:type="dxa"/>
          </w:tblCellMar>
        </w:tblPrEx>
        <w:trPr>
          <w:trHeight w:val="398"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27DA049A">
            <w:pPr>
              <w:widowControl/>
              <w:jc w:val="center"/>
              <w:rPr>
                <w:rFonts w:ascii="宋体" w:hAnsi="宋体" w:cs="宋体"/>
                <w:kern w:val="0"/>
                <w:sz w:val="22"/>
              </w:rPr>
            </w:pPr>
            <w:r>
              <w:rPr>
                <w:rFonts w:hint="eastAsia" w:ascii="宋体" w:hAnsi="宋体" w:cs="宋体"/>
                <w:kern w:val="0"/>
                <w:sz w:val="22"/>
              </w:rPr>
              <w:t>七</w:t>
            </w:r>
          </w:p>
        </w:tc>
        <w:tc>
          <w:tcPr>
            <w:tcW w:w="709" w:type="dxa"/>
            <w:tcBorders>
              <w:top w:val="nil"/>
              <w:left w:val="nil"/>
              <w:bottom w:val="single" w:color="auto" w:sz="4" w:space="0"/>
              <w:right w:val="single" w:color="auto" w:sz="4" w:space="0"/>
            </w:tcBorders>
            <w:shd w:val="clear" w:color="000000" w:fill="FDE9D9"/>
            <w:noWrap/>
            <w:vAlign w:val="center"/>
          </w:tcPr>
          <w:p w14:paraId="37F276A8">
            <w:pPr>
              <w:widowControl/>
              <w:jc w:val="center"/>
              <w:rPr>
                <w:rFonts w:ascii="Times New Roman" w:hAnsi="Times New Roman"/>
                <w:color w:val="000000"/>
                <w:kern w:val="0"/>
                <w:sz w:val="22"/>
              </w:rPr>
            </w:pPr>
            <w:r>
              <w:rPr>
                <w:rFonts w:ascii="Times New Roman" w:hAnsi="Times New Roman"/>
                <w:color w:val="000000"/>
                <w:kern w:val="0"/>
                <w:sz w:val="22"/>
              </w:rPr>
              <w:t>1</w:t>
            </w:r>
            <w:r>
              <w:rPr>
                <w:rFonts w:hint="eastAsia" w:ascii="Times New Roman" w:hAnsi="Times New Roman"/>
                <w:color w:val="000000"/>
                <w:kern w:val="0"/>
                <w:sz w:val="22"/>
              </w:rPr>
              <w:t>6</w:t>
            </w:r>
          </w:p>
        </w:tc>
        <w:tc>
          <w:tcPr>
            <w:tcW w:w="567" w:type="dxa"/>
            <w:tcBorders>
              <w:top w:val="nil"/>
              <w:left w:val="nil"/>
              <w:bottom w:val="single" w:color="auto" w:sz="4" w:space="0"/>
              <w:right w:val="single" w:color="auto" w:sz="4" w:space="0"/>
            </w:tcBorders>
            <w:shd w:val="clear" w:color="000000" w:fill="FDE9D9"/>
            <w:noWrap/>
            <w:vAlign w:val="center"/>
          </w:tcPr>
          <w:p w14:paraId="2A0345F9">
            <w:pPr>
              <w:widowControl/>
              <w:jc w:val="center"/>
              <w:rPr>
                <w:rFonts w:ascii="宋体" w:hAnsi="宋体" w:cs="宋体"/>
                <w:kern w:val="0"/>
                <w:sz w:val="22"/>
              </w:rPr>
            </w:pPr>
          </w:p>
        </w:tc>
        <w:tc>
          <w:tcPr>
            <w:tcW w:w="709" w:type="dxa"/>
            <w:tcBorders>
              <w:top w:val="nil"/>
              <w:left w:val="nil"/>
              <w:bottom w:val="single" w:color="auto" w:sz="4" w:space="0"/>
              <w:right w:val="single" w:color="auto" w:sz="4" w:space="0"/>
            </w:tcBorders>
            <w:shd w:val="clear" w:color="000000" w:fill="FDE9D9"/>
            <w:noWrap/>
            <w:vAlign w:val="center"/>
          </w:tcPr>
          <w:p w14:paraId="32079265">
            <w:pPr>
              <w:widowControl/>
              <w:jc w:val="center"/>
              <w:rPr>
                <w:rFonts w:ascii="宋体" w:hAnsi="宋体" w:cs="宋体"/>
                <w:kern w:val="0"/>
                <w:sz w:val="22"/>
              </w:rPr>
            </w:pPr>
          </w:p>
        </w:tc>
        <w:tc>
          <w:tcPr>
            <w:tcW w:w="567" w:type="dxa"/>
            <w:tcBorders>
              <w:top w:val="nil"/>
              <w:left w:val="nil"/>
              <w:bottom w:val="single" w:color="auto" w:sz="4" w:space="0"/>
              <w:right w:val="single" w:color="auto" w:sz="4" w:space="0"/>
            </w:tcBorders>
            <w:shd w:val="clear" w:color="000000" w:fill="FDE9D9"/>
            <w:noWrap/>
            <w:vAlign w:val="center"/>
          </w:tcPr>
          <w:p w14:paraId="21ED90A6">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708" w:type="dxa"/>
            <w:tcBorders>
              <w:top w:val="nil"/>
              <w:left w:val="nil"/>
              <w:bottom w:val="single" w:color="auto" w:sz="4" w:space="0"/>
              <w:right w:val="single" w:color="auto" w:sz="4" w:space="0"/>
            </w:tcBorders>
            <w:shd w:val="clear" w:color="000000" w:fill="FDE9D9"/>
            <w:noWrap/>
            <w:vAlign w:val="center"/>
          </w:tcPr>
          <w:p w14:paraId="7EEC2BFB">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709" w:type="dxa"/>
            <w:tcBorders>
              <w:top w:val="nil"/>
              <w:left w:val="nil"/>
              <w:bottom w:val="single" w:color="auto" w:sz="4" w:space="0"/>
              <w:right w:val="single" w:color="auto" w:sz="4" w:space="0"/>
            </w:tcBorders>
            <w:shd w:val="clear" w:color="000000" w:fill="FFFF00"/>
            <w:noWrap/>
            <w:vAlign w:val="center"/>
          </w:tcPr>
          <w:p w14:paraId="2C62A899">
            <w:pPr>
              <w:widowControl/>
              <w:jc w:val="center"/>
              <w:rPr>
                <w:rFonts w:ascii="宋体" w:hAnsi="宋体" w:cs="宋体"/>
                <w:color w:val="000000"/>
                <w:kern w:val="0"/>
                <w:sz w:val="22"/>
              </w:rPr>
            </w:pPr>
          </w:p>
        </w:tc>
        <w:tc>
          <w:tcPr>
            <w:tcW w:w="851" w:type="dxa"/>
            <w:tcBorders>
              <w:top w:val="nil"/>
              <w:left w:val="nil"/>
              <w:bottom w:val="single" w:color="auto" w:sz="4" w:space="0"/>
              <w:right w:val="single" w:color="auto" w:sz="4" w:space="0"/>
            </w:tcBorders>
            <w:shd w:val="clear" w:color="000000" w:fill="FFFF00"/>
            <w:noWrap/>
            <w:vAlign w:val="center"/>
          </w:tcPr>
          <w:p w14:paraId="1572C73A">
            <w:pPr>
              <w:widowControl/>
              <w:jc w:val="center"/>
              <w:rPr>
                <w:rFonts w:ascii="宋体" w:hAnsi="宋体" w:cs="宋体"/>
                <w:color w:val="000000"/>
                <w:kern w:val="0"/>
                <w:sz w:val="22"/>
              </w:rPr>
            </w:pPr>
          </w:p>
        </w:tc>
        <w:tc>
          <w:tcPr>
            <w:tcW w:w="992" w:type="dxa"/>
            <w:tcBorders>
              <w:top w:val="nil"/>
              <w:left w:val="nil"/>
              <w:bottom w:val="single" w:color="auto" w:sz="4" w:space="0"/>
              <w:right w:val="single" w:color="auto" w:sz="4" w:space="0"/>
            </w:tcBorders>
            <w:shd w:val="clear" w:color="000000" w:fill="FFFF00"/>
            <w:noWrap/>
            <w:vAlign w:val="center"/>
          </w:tcPr>
          <w:p w14:paraId="2C0B8251">
            <w:pPr>
              <w:widowControl/>
              <w:jc w:val="center"/>
              <w:rPr>
                <w:rFonts w:ascii="宋体" w:hAnsi="宋体" w:cs="宋体"/>
                <w:color w:val="000000"/>
                <w:kern w:val="0"/>
                <w:sz w:val="22"/>
              </w:rPr>
            </w:pPr>
          </w:p>
        </w:tc>
        <w:tc>
          <w:tcPr>
            <w:tcW w:w="709" w:type="dxa"/>
            <w:tcBorders>
              <w:top w:val="single" w:color="auto" w:sz="4" w:space="0"/>
              <w:left w:val="nil"/>
              <w:bottom w:val="single" w:color="auto" w:sz="4" w:space="0"/>
              <w:right w:val="single" w:color="auto" w:sz="4" w:space="0"/>
            </w:tcBorders>
            <w:shd w:val="clear" w:color="000000" w:fill="FFFF00"/>
          </w:tcPr>
          <w:p w14:paraId="4096934A">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1134" w:type="dxa"/>
            <w:tcBorders>
              <w:top w:val="nil"/>
              <w:left w:val="single" w:color="auto" w:sz="4" w:space="0"/>
              <w:bottom w:val="single" w:color="auto" w:sz="4" w:space="0"/>
              <w:right w:val="single" w:color="auto" w:sz="4" w:space="0"/>
            </w:tcBorders>
            <w:shd w:val="clear" w:color="000000" w:fill="FFFF00"/>
            <w:noWrap/>
            <w:vAlign w:val="center"/>
          </w:tcPr>
          <w:p w14:paraId="0299E957">
            <w:pPr>
              <w:widowControl/>
              <w:jc w:val="center"/>
              <w:rPr>
                <w:rFonts w:ascii="宋体" w:hAnsi="宋体" w:cs="宋体"/>
                <w:color w:val="000000"/>
                <w:kern w:val="0"/>
                <w:sz w:val="22"/>
              </w:rPr>
            </w:pPr>
            <w:r>
              <w:rPr>
                <w:rFonts w:hint="eastAsia" w:ascii="宋体" w:hAnsi="宋体" w:cs="宋体"/>
                <w:color w:val="000000"/>
                <w:kern w:val="0"/>
                <w:sz w:val="22"/>
              </w:rPr>
              <w:t>20</w:t>
            </w:r>
          </w:p>
        </w:tc>
      </w:tr>
      <w:tr w14:paraId="2F4E0100">
        <w:tblPrEx>
          <w:tblCellMar>
            <w:top w:w="0" w:type="dxa"/>
            <w:left w:w="108" w:type="dxa"/>
            <w:bottom w:w="0" w:type="dxa"/>
            <w:right w:w="108" w:type="dxa"/>
          </w:tblCellMar>
        </w:tblPrEx>
        <w:trPr>
          <w:trHeight w:val="398"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011BF49E">
            <w:pPr>
              <w:widowControl/>
              <w:jc w:val="center"/>
              <w:rPr>
                <w:rFonts w:ascii="宋体" w:hAnsi="宋体" w:cs="宋体"/>
                <w:kern w:val="0"/>
                <w:sz w:val="22"/>
              </w:rPr>
            </w:pPr>
            <w:r>
              <w:rPr>
                <w:rFonts w:hint="eastAsia" w:ascii="宋体" w:hAnsi="宋体" w:cs="宋体"/>
                <w:kern w:val="0"/>
                <w:sz w:val="22"/>
              </w:rPr>
              <w:t>八</w:t>
            </w:r>
          </w:p>
        </w:tc>
        <w:tc>
          <w:tcPr>
            <w:tcW w:w="709" w:type="dxa"/>
            <w:tcBorders>
              <w:top w:val="nil"/>
              <w:left w:val="nil"/>
              <w:bottom w:val="single" w:color="auto" w:sz="4" w:space="0"/>
              <w:right w:val="single" w:color="auto" w:sz="4" w:space="0"/>
            </w:tcBorders>
            <w:shd w:val="clear" w:color="000000" w:fill="FDE9D9"/>
            <w:noWrap/>
            <w:vAlign w:val="center"/>
          </w:tcPr>
          <w:p w14:paraId="3D3B2F33">
            <w:pPr>
              <w:widowControl/>
              <w:jc w:val="center"/>
              <w:rPr>
                <w:rFonts w:ascii="Times New Roman" w:hAnsi="Times New Roman"/>
                <w:color w:val="000000"/>
                <w:kern w:val="0"/>
                <w:sz w:val="22"/>
              </w:rPr>
            </w:pPr>
            <w:r>
              <w:rPr>
                <w:rFonts w:ascii="Times New Roman" w:hAnsi="Times New Roman"/>
                <w:color w:val="000000"/>
                <w:kern w:val="0"/>
                <w:sz w:val="22"/>
              </w:rPr>
              <w:t>1</w:t>
            </w:r>
            <w:r>
              <w:rPr>
                <w:rFonts w:hint="eastAsia" w:ascii="Times New Roman" w:hAnsi="Times New Roman"/>
                <w:color w:val="000000"/>
                <w:kern w:val="0"/>
                <w:sz w:val="22"/>
              </w:rPr>
              <w:t>6</w:t>
            </w:r>
          </w:p>
        </w:tc>
        <w:tc>
          <w:tcPr>
            <w:tcW w:w="567" w:type="dxa"/>
            <w:tcBorders>
              <w:top w:val="nil"/>
              <w:left w:val="nil"/>
              <w:bottom w:val="single" w:color="auto" w:sz="4" w:space="0"/>
              <w:right w:val="single" w:color="auto" w:sz="4" w:space="0"/>
            </w:tcBorders>
            <w:shd w:val="clear" w:color="000000" w:fill="FDE9D9"/>
            <w:noWrap/>
            <w:vAlign w:val="center"/>
          </w:tcPr>
          <w:p w14:paraId="4506461E">
            <w:pPr>
              <w:widowControl/>
              <w:jc w:val="center"/>
              <w:rPr>
                <w:rFonts w:ascii="宋体" w:hAnsi="宋体" w:cs="宋体"/>
                <w:kern w:val="0"/>
                <w:sz w:val="22"/>
              </w:rPr>
            </w:pPr>
          </w:p>
        </w:tc>
        <w:tc>
          <w:tcPr>
            <w:tcW w:w="709" w:type="dxa"/>
            <w:tcBorders>
              <w:top w:val="nil"/>
              <w:left w:val="nil"/>
              <w:bottom w:val="single" w:color="auto" w:sz="4" w:space="0"/>
              <w:right w:val="single" w:color="auto" w:sz="4" w:space="0"/>
            </w:tcBorders>
            <w:shd w:val="clear" w:color="000000" w:fill="FDE9D9"/>
            <w:noWrap/>
            <w:vAlign w:val="center"/>
          </w:tcPr>
          <w:p w14:paraId="01287312">
            <w:pPr>
              <w:widowControl/>
              <w:jc w:val="center"/>
              <w:rPr>
                <w:rFonts w:ascii="宋体" w:hAnsi="宋体" w:cs="宋体"/>
                <w:kern w:val="0"/>
                <w:sz w:val="22"/>
              </w:rPr>
            </w:pPr>
          </w:p>
        </w:tc>
        <w:tc>
          <w:tcPr>
            <w:tcW w:w="567" w:type="dxa"/>
            <w:tcBorders>
              <w:top w:val="nil"/>
              <w:left w:val="nil"/>
              <w:bottom w:val="single" w:color="auto" w:sz="4" w:space="0"/>
              <w:right w:val="single" w:color="auto" w:sz="4" w:space="0"/>
            </w:tcBorders>
            <w:shd w:val="clear" w:color="000000" w:fill="FDE9D9"/>
            <w:noWrap/>
            <w:vAlign w:val="center"/>
          </w:tcPr>
          <w:p w14:paraId="18146433">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708" w:type="dxa"/>
            <w:tcBorders>
              <w:top w:val="nil"/>
              <w:left w:val="nil"/>
              <w:bottom w:val="single" w:color="auto" w:sz="4" w:space="0"/>
              <w:right w:val="single" w:color="auto" w:sz="4" w:space="0"/>
            </w:tcBorders>
            <w:shd w:val="clear" w:color="000000" w:fill="FDE9D9"/>
            <w:noWrap/>
            <w:vAlign w:val="center"/>
          </w:tcPr>
          <w:p w14:paraId="6631979C">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709" w:type="dxa"/>
            <w:tcBorders>
              <w:top w:val="nil"/>
              <w:left w:val="nil"/>
              <w:bottom w:val="single" w:color="auto" w:sz="4" w:space="0"/>
              <w:right w:val="single" w:color="auto" w:sz="4" w:space="0"/>
            </w:tcBorders>
            <w:shd w:val="clear" w:color="000000" w:fill="FFFF00"/>
            <w:noWrap/>
            <w:vAlign w:val="center"/>
          </w:tcPr>
          <w:p w14:paraId="7CB53618">
            <w:pPr>
              <w:widowControl/>
              <w:jc w:val="center"/>
              <w:rPr>
                <w:rFonts w:ascii="宋体" w:hAnsi="宋体" w:cs="宋体"/>
                <w:color w:val="000000"/>
                <w:kern w:val="0"/>
                <w:sz w:val="22"/>
              </w:rPr>
            </w:pPr>
          </w:p>
        </w:tc>
        <w:tc>
          <w:tcPr>
            <w:tcW w:w="851" w:type="dxa"/>
            <w:tcBorders>
              <w:top w:val="nil"/>
              <w:left w:val="nil"/>
              <w:bottom w:val="single" w:color="auto" w:sz="4" w:space="0"/>
              <w:right w:val="single" w:color="auto" w:sz="4" w:space="0"/>
            </w:tcBorders>
            <w:shd w:val="clear" w:color="000000" w:fill="FFFF00"/>
            <w:noWrap/>
            <w:vAlign w:val="center"/>
          </w:tcPr>
          <w:p w14:paraId="10ECECDF">
            <w:pPr>
              <w:widowControl/>
              <w:jc w:val="center"/>
              <w:rPr>
                <w:rFonts w:ascii="宋体" w:hAnsi="宋体" w:cs="宋体"/>
                <w:color w:val="000000"/>
                <w:kern w:val="0"/>
                <w:sz w:val="22"/>
              </w:rPr>
            </w:pPr>
          </w:p>
        </w:tc>
        <w:tc>
          <w:tcPr>
            <w:tcW w:w="992" w:type="dxa"/>
            <w:tcBorders>
              <w:top w:val="nil"/>
              <w:left w:val="nil"/>
              <w:bottom w:val="single" w:color="auto" w:sz="4" w:space="0"/>
              <w:right w:val="single" w:color="auto" w:sz="4" w:space="0"/>
            </w:tcBorders>
            <w:shd w:val="clear" w:color="000000" w:fill="FFFF00"/>
            <w:noWrap/>
            <w:vAlign w:val="center"/>
          </w:tcPr>
          <w:p w14:paraId="777D039B">
            <w:pPr>
              <w:widowControl/>
              <w:jc w:val="center"/>
              <w:rPr>
                <w:rFonts w:ascii="宋体" w:hAnsi="宋体" w:cs="宋体"/>
                <w:color w:val="000000"/>
                <w:kern w:val="0"/>
                <w:sz w:val="22"/>
              </w:rPr>
            </w:pPr>
          </w:p>
        </w:tc>
        <w:tc>
          <w:tcPr>
            <w:tcW w:w="709" w:type="dxa"/>
            <w:tcBorders>
              <w:top w:val="single" w:color="auto" w:sz="4" w:space="0"/>
              <w:left w:val="nil"/>
              <w:bottom w:val="single" w:color="auto" w:sz="4" w:space="0"/>
              <w:right w:val="single" w:color="auto" w:sz="4" w:space="0"/>
            </w:tcBorders>
            <w:shd w:val="clear" w:color="000000" w:fill="FFFF00"/>
          </w:tcPr>
          <w:p w14:paraId="13CD92BC">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1134" w:type="dxa"/>
            <w:tcBorders>
              <w:top w:val="nil"/>
              <w:left w:val="single" w:color="auto" w:sz="4" w:space="0"/>
              <w:bottom w:val="single" w:color="auto" w:sz="4" w:space="0"/>
              <w:right w:val="single" w:color="auto" w:sz="4" w:space="0"/>
            </w:tcBorders>
            <w:shd w:val="clear" w:color="000000" w:fill="FFFF00"/>
            <w:noWrap/>
            <w:vAlign w:val="center"/>
          </w:tcPr>
          <w:p w14:paraId="46B2BAA4">
            <w:pPr>
              <w:widowControl/>
              <w:jc w:val="center"/>
              <w:rPr>
                <w:rFonts w:ascii="宋体" w:hAnsi="宋体" w:cs="宋体"/>
                <w:color w:val="000000"/>
                <w:kern w:val="0"/>
                <w:sz w:val="22"/>
              </w:rPr>
            </w:pPr>
            <w:r>
              <w:rPr>
                <w:rFonts w:hint="eastAsia" w:ascii="宋体" w:hAnsi="宋体" w:cs="宋体"/>
                <w:color w:val="000000"/>
                <w:kern w:val="0"/>
                <w:sz w:val="22"/>
              </w:rPr>
              <w:t>20</w:t>
            </w:r>
          </w:p>
        </w:tc>
      </w:tr>
      <w:tr w14:paraId="51178BFD">
        <w:tblPrEx>
          <w:tblCellMar>
            <w:top w:w="0" w:type="dxa"/>
            <w:left w:w="108" w:type="dxa"/>
            <w:bottom w:w="0" w:type="dxa"/>
            <w:right w:w="108" w:type="dxa"/>
          </w:tblCellMar>
        </w:tblPrEx>
        <w:trPr>
          <w:trHeight w:val="398"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5F749604">
            <w:pPr>
              <w:widowControl/>
              <w:jc w:val="center"/>
              <w:rPr>
                <w:rFonts w:ascii="宋体" w:hAnsi="宋体" w:cs="宋体"/>
                <w:kern w:val="0"/>
                <w:sz w:val="22"/>
              </w:rPr>
            </w:pPr>
            <w:r>
              <w:rPr>
                <w:rFonts w:hint="eastAsia" w:ascii="宋体" w:hAnsi="宋体" w:cs="宋体"/>
                <w:kern w:val="0"/>
                <w:sz w:val="22"/>
              </w:rPr>
              <w:t>九</w:t>
            </w:r>
          </w:p>
        </w:tc>
        <w:tc>
          <w:tcPr>
            <w:tcW w:w="709" w:type="dxa"/>
            <w:tcBorders>
              <w:top w:val="nil"/>
              <w:left w:val="nil"/>
              <w:bottom w:val="single" w:color="auto" w:sz="4" w:space="0"/>
              <w:right w:val="single" w:color="auto" w:sz="4" w:space="0"/>
            </w:tcBorders>
            <w:shd w:val="clear" w:color="000000" w:fill="FDE9D9"/>
            <w:noWrap/>
            <w:vAlign w:val="center"/>
          </w:tcPr>
          <w:p w14:paraId="32B8CDDF">
            <w:pPr>
              <w:widowControl/>
              <w:jc w:val="center"/>
              <w:rPr>
                <w:rFonts w:ascii="Times New Roman" w:hAnsi="Times New Roman"/>
                <w:color w:val="000000"/>
                <w:kern w:val="0"/>
                <w:sz w:val="22"/>
              </w:rPr>
            </w:pPr>
            <w:r>
              <w:rPr>
                <w:rFonts w:ascii="Times New Roman" w:hAnsi="Times New Roman"/>
                <w:color w:val="000000"/>
                <w:kern w:val="0"/>
                <w:sz w:val="22"/>
              </w:rPr>
              <w:t>1</w:t>
            </w:r>
            <w:r>
              <w:rPr>
                <w:rFonts w:hint="eastAsia" w:ascii="Times New Roman" w:hAnsi="Times New Roman"/>
                <w:color w:val="000000"/>
                <w:kern w:val="0"/>
                <w:sz w:val="22"/>
              </w:rPr>
              <w:t>6</w:t>
            </w:r>
          </w:p>
        </w:tc>
        <w:tc>
          <w:tcPr>
            <w:tcW w:w="567" w:type="dxa"/>
            <w:tcBorders>
              <w:top w:val="nil"/>
              <w:left w:val="nil"/>
              <w:bottom w:val="single" w:color="auto" w:sz="4" w:space="0"/>
              <w:right w:val="single" w:color="auto" w:sz="4" w:space="0"/>
            </w:tcBorders>
            <w:shd w:val="clear" w:color="000000" w:fill="FDE9D9"/>
            <w:noWrap/>
            <w:vAlign w:val="center"/>
          </w:tcPr>
          <w:p w14:paraId="2A17D4B6">
            <w:pPr>
              <w:widowControl/>
              <w:jc w:val="center"/>
              <w:rPr>
                <w:rFonts w:ascii="宋体" w:hAnsi="宋体" w:cs="宋体"/>
                <w:kern w:val="0"/>
                <w:sz w:val="22"/>
              </w:rPr>
            </w:pPr>
          </w:p>
        </w:tc>
        <w:tc>
          <w:tcPr>
            <w:tcW w:w="709" w:type="dxa"/>
            <w:tcBorders>
              <w:top w:val="nil"/>
              <w:left w:val="nil"/>
              <w:bottom w:val="single" w:color="auto" w:sz="4" w:space="0"/>
              <w:right w:val="single" w:color="auto" w:sz="4" w:space="0"/>
            </w:tcBorders>
            <w:shd w:val="clear" w:color="000000" w:fill="FDE9D9"/>
            <w:noWrap/>
            <w:vAlign w:val="center"/>
          </w:tcPr>
          <w:p w14:paraId="5C261D4B">
            <w:pPr>
              <w:widowControl/>
              <w:jc w:val="center"/>
              <w:rPr>
                <w:rFonts w:ascii="宋体" w:hAnsi="宋体" w:cs="宋体"/>
                <w:kern w:val="0"/>
                <w:sz w:val="22"/>
              </w:rPr>
            </w:pPr>
          </w:p>
        </w:tc>
        <w:tc>
          <w:tcPr>
            <w:tcW w:w="567" w:type="dxa"/>
            <w:tcBorders>
              <w:top w:val="nil"/>
              <w:left w:val="nil"/>
              <w:bottom w:val="single" w:color="auto" w:sz="4" w:space="0"/>
              <w:right w:val="single" w:color="auto" w:sz="4" w:space="0"/>
            </w:tcBorders>
            <w:shd w:val="clear" w:color="000000" w:fill="FDE9D9"/>
            <w:noWrap/>
            <w:vAlign w:val="center"/>
          </w:tcPr>
          <w:p w14:paraId="6C9CD04D">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708" w:type="dxa"/>
            <w:tcBorders>
              <w:top w:val="nil"/>
              <w:left w:val="nil"/>
              <w:bottom w:val="single" w:color="auto" w:sz="4" w:space="0"/>
              <w:right w:val="single" w:color="auto" w:sz="4" w:space="0"/>
            </w:tcBorders>
            <w:shd w:val="clear" w:color="000000" w:fill="FDE9D9"/>
            <w:noWrap/>
            <w:vAlign w:val="center"/>
          </w:tcPr>
          <w:p w14:paraId="013A2417">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709" w:type="dxa"/>
            <w:tcBorders>
              <w:top w:val="nil"/>
              <w:left w:val="nil"/>
              <w:bottom w:val="single" w:color="auto" w:sz="4" w:space="0"/>
              <w:right w:val="single" w:color="auto" w:sz="4" w:space="0"/>
            </w:tcBorders>
            <w:shd w:val="clear" w:color="000000" w:fill="FFFF00"/>
            <w:noWrap/>
            <w:vAlign w:val="center"/>
          </w:tcPr>
          <w:p w14:paraId="745B2D5D">
            <w:pPr>
              <w:widowControl/>
              <w:jc w:val="center"/>
              <w:rPr>
                <w:rFonts w:ascii="宋体" w:hAnsi="宋体" w:cs="宋体"/>
                <w:color w:val="000000"/>
                <w:kern w:val="0"/>
                <w:sz w:val="22"/>
              </w:rPr>
            </w:pPr>
          </w:p>
        </w:tc>
        <w:tc>
          <w:tcPr>
            <w:tcW w:w="851" w:type="dxa"/>
            <w:tcBorders>
              <w:top w:val="nil"/>
              <w:left w:val="nil"/>
              <w:bottom w:val="single" w:color="auto" w:sz="4" w:space="0"/>
              <w:right w:val="single" w:color="auto" w:sz="4" w:space="0"/>
            </w:tcBorders>
            <w:shd w:val="clear" w:color="000000" w:fill="FFFF00"/>
            <w:noWrap/>
            <w:vAlign w:val="center"/>
          </w:tcPr>
          <w:p w14:paraId="241C01A8">
            <w:pPr>
              <w:widowControl/>
              <w:jc w:val="center"/>
              <w:rPr>
                <w:rFonts w:ascii="宋体" w:hAnsi="宋体" w:cs="宋体"/>
                <w:color w:val="000000"/>
                <w:kern w:val="0"/>
                <w:sz w:val="22"/>
              </w:rPr>
            </w:pPr>
          </w:p>
        </w:tc>
        <w:tc>
          <w:tcPr>
            <w:tcW w:w="992" w:type="dxa"/>
            <w:tcBorders>
              <w:top w:val="nil"/>
              <w:left w:val="nil"/>
              <w:bottom w:val="single" w:color="auto" w:sz="4" w:space="0"/>
              <w:right w:val="single" w:color="auto" w:sz="4" w:space="0"/>
            </w:tcBorders>
            <w:shd w:val="clear" w:color="000000" w:fill="FFFF00"/>
            <w:noWrap/>
            <w:vAlign w:val="center"/>
          </w:tcPr>
          <w:p w14:paraId="7CD14496">
            <w:pPr>
              <w:widowControl/>
              <w:jc w:val="center"/>
              <w:rPr>
                <w:rFonts w:ascii="宋体" w:hAnsi="宋体" w:cs="宋体"/>
                <w:color w:val="000000"/>
                <w:kern w:val="0"/>
                <w:sz w:val="22"/>
              </w:rPr>
            </w:pPr>
          </w:p>
        </w:tc>
        <w:tc>
          <w:tcPr>
            <w:tcW w:w="709" w:type="dxa"/>
            <w:tcBorders>
              <w:top w:val="single" w:color="auto" w:sz="4" w:space="0"/>
              <w:left w:val="nil"/>
              <w:bottom w:val="single" w:color="auto" w:sz="4" w:space="0"/>
              <w:right w:val="single" w:color="auto" w:sz="4" w:space="0"/>
            </w:tcBorders>
            <w:shd w:val="clear" w:color="000000" w:fill="FFFF00"/>
          </w:tcPr>
          <w:p w14:paraId="3674CB37">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1134" w:type="dxa"/>
            <w:tcBorders>
              <w:top w:val="nil"/>
              <w:left w:val="single" w:color="auto" w:sz="4" w:space="0"/>
              <w:bottom w:val="single" w:color="auto" w:sz="4" w:space="0"/>
              <w:right w:val="single" w:color="auto" w:sz="4" w:space="0"/>
            </w:tcBorders>
            <w:shd w:val="clear" w:color="000000" w:fill="FFFF00"/>
            <w:noWrap/>
            <w:vAlign w:val="center"/>
          </w:tcPr>
          <w:p w14:paraId="1C74D905">
            <w:pPr>
              <w:widowControl/>
              <w:jc w:val="center"/>
              <w:rPr>
                <w:rFonts w:ascii="宋体" w:hAnsi="宋体" w:cs="宋体"/>
                <w:color w:val="000000"/>
                <w:kern w:val="0"/>
                <w:sz w:val="22"/>
              </w:rPr>
            </w:pPr>
            <w:r>
              <w:rPr>
                <w:rFonts w:hint="eastAsia" w:ascii="宋体" w:hAnsi="宋体" w:cs="宋体"/>
                <w:color w:val="000000"/>
                <w:kern w:val="0"/>
                <w:sz w:val="22"/>
              </w:rPr>
              <w:t>20</w:t>
            </w:r>
          </w:p>
        </w:tc>
      </w:tr>
      <w:tr w14:paraId="4D9F7407">
        <w:tblPrEx>
          <w:tblCellMar>
            <w:top w:w="0" w:type="dxa"/>
            <w:left w:w="108" w:type="dxa"/>
            <w:bottom w:w="0" w:type="dxa"/>
            <w:right w:w="108" w:type="dxa"/>
          </w:tblCellMar>
        </w:tblPrEx>
        <w:trPr>
          <w:trHeight w:val="398"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652ADFB1">
            <w:pPr>
              <w:widowControl/>
              <w:jc w:val="center"/>
              <w:rPr>
                <w:rFonts w:ascii="宋体" w:hAnsi="宋体" w:cs="宋体"/>
                <w:kern w:val="0"/>
                <w:sz w:val="22"/>
              </w:rPr>
            </w:pPr>
            <w:r>
              <w:rPr>
                <w:rFonts w:hint="eastAsia" w:ascii="宋体" w:hAnsi="宋体" w:cs="宋体"/>
                <w:kern w:val="0"/>
                <w:sz w:val="22"/>
              </w:rPr>
              <w:t>十</w:t>
            </w:r>
          </w:p>
        </w:tc>
        <w:tc>
          <w:tcPr>
            <w:tcW w:w="709" w:type="dxa"/>
            <w:tcBorders>
              <w:top w:val="nil"/>
              <w:left w:val="nil"/>
              <w:bottom w:val="single" w:color="auto" w:sz="4" w:space="0"/>
              <w:right w:val="single" w:color="auto" w:sz="4" w:space="0"/>
            </w:tcBorders>
            <w:shd w:val="clear" w:color="000000" w:fill="FDE9D9"/>
            <w:noWrap/>
            <w:vAlign w:val="center"/>
          </w:tcPr>
          <w:p w14:paraId="631A94C2">
            <w:pPr>
              <w:widowControl/>
              <w:jc w:val="center"/>
              <w:rPr>
                <w:rFonts w:ascii="Times New Roman" w:hAnsi="Times New Roman"/>
                <w:color w:val="000000"/>
                <w:kern w:val="0"/>
                <w:sz w:val="22"/>
              </w:rPr>
            </w:pPr>
            <w:r>
              <w:rPr>
                <w:rFonts w:hint="eastAsia" w:ascii="Times New Roman" w:hAnsi="Times New Roman"/>
                <w:color w:val="000000"/>
                <w:kern w:val="0"/>
                <w:sz w:val="22"/>
              </w:rPr>
              <w:t>20</w:t>
            </w:r>
          </w:p>
        </w:tc>
        <w:tc>
          <w:tcPr>
            <w:tcW w:w="567" w:type="dxa"/>
            <w:tcBorders>
              <w:top w:val="nil"/>
              <w:left w:val="nil"/>
              <w:bottom w:val="single" w:color="auto" w:sz="4" w:space="0"/>
              <w:right w:val="single" w:color="auto" w:sz="4" w:space="0"/>
            </w:tcBorders>
            <w:shd w:val="clear" w:color="000000" w:fill="FDE9D9"/>
            <w:noWrap/>
            <w:vAlign w:val="center"/>
          </w:tcPr>
          <w:p w14:paraId="35A69768">
            <w:pPr>
              <w:widowControl/>
              <w:jc w:val="center"/>
              <w:rPr>
                <w:rFonts w:ascii="宋体" w:hAnsi="宋体" w:cs="宋体"/>
                <w:kern w:val="0"/>
                <w:sz w:val="22"/>
              </w:rPr>
            </w:pPr>
          </w:p>
        </w:tc>
        <w:tc>
          <w:tcPr>
            <w:tcW w:w="709" w:type="dxa"/>
            <w:tcBorders>
              <w:top w:val="nil"/>
              <w:left w:val="nil"/>
              <w:bottom w:val="single" w:color="auto" w:sz="4" w:space="0"/>
              <w:right w:val="single" w:color="auto" w:sz="4" w:space="0"/>
            </w:tcBorders>
            <w:shd w:val="clear" w:color="000000" w:fill="FDE9D9"/>
            <w:noWrap/>
            <w:vAlign w:val="center"/>
          </w:tcPr>
          <w:p w14:paraId="35F16AF7">
            <w:pPr>
              <w:widowControl/>
              <w:jc w:val="center"/>
              <w:rPr>
                <w:rFonts w:ascii="宋体" w:hAnsi="宋体" w:cs="宋体"/>
                <w:kern w:val="0"/>
                <w:sz w:val="22"/>
              </w:rPr>
            </w:pPr>
          </w:p>
        </w:tc>
        <w:tc>
          <w:tcPr>
            <w:tcW w:w="567" w:type="dxa"/>
            <w:tcBorders>
              <w:top w:val="nil"/>
              <w:left w:val="nil"/>
              <w:bottom w:val="single" w:color="auto" w:sz="4" w:space="0"/>
              <w:right w:val="single" w:color="auto" w:sz="4" w:space="0"/>
            </w:tcBorders>
            <w:shd w:val="clear" w:color="000000" w:fill="FDE9D9"/>
            <w:noWrap/>
            <w:vAlign w:val="center"/>
          </w:tcPr>
          <w:p w14:paraId="1B35037D">
            <w:pPr>
              <w:widowControl/>
              <w:jc w:val="center"/>
              <w:rPr>
                <w:rFonts w:ascii="宋体" w:hAnsi="宋体" w:cs="宋体"/>
                <w:color w:val="000000"/>
                <w:kern w:val="0"/>
                <w:sz w:val="22"/>
              </w:rPr>
            </w:pPr>
          </w:p>
        </w:tc>
        <w:tc>
          <w:tcPr>
            <w:tcW w:w="708" w:type="dxa"/>
            <w:tcBorders>
              <w:top w:val="nil"/>
              <w:left w:val="nil"/>
              <w:bottom w:val="single" w:color="auto" w:sz="4" w:space="0"/>
              <w:right w:val="single" w:color="auto" w:sz="4" w:space="0"/>
            </w:tcBorders>
            <w:shd w:val="clear" w:color="000000" w:fill="FDE9D9"/>
            <w:noWrap/>
            <w:vAlign w:val="center"/>
          </w:tcPr>
          <w:p w14:paraId="2BC01558">
            <w:pPr>
              <w:widowControl/>
              <w:jc w:val="center"/>
              <w:rPr>
                <w:rFonts w:ascii="宋体" w:hAnsi="宋体" w:cs="宋体"/>
                <w:color w:val="000000"/>
                <w:kern w:val="0"/>
                <w:sz w:val="22"/>
              </w:rPr>
            </w:pPr>
          </w:p>
        </w:tc>
        <w:tc>
          <w:tcPr>
            <w:tcW w:w="709" w:type="dxa"/>
            <w:tcBorders>
              <w:top w:val="nil"/>
              <w:left w:val="nil"/>
              <w:bottom w:val="single" w:color="auto" w:sz="4" w:space="0"/>
              <w:right w:val="single" w:color="auto" w:sz="4" w:space="0"/>
            </w:tcBorders>
            <w:shd w:val="clear" w:color="000000" w:fill="FFFF00"/>
            <w:noWrap/>
            <w:vAlign w:val="center"/>
          </w:tcPr>
          <w:p w14:paraId="3C4502EE">
            <w:pPr>
              <w:widowControl/>
              <w:jc w:val="center"/>
              <w:rPr>
                <w:rFonts w:ascii="宋体" w:hAnsi="宋体" w:cs="宋体"/>
                <w:color w:val="000000"/>
                <w:kern w:val="0"/>
                <w:sz w:val="22"/>
              </w:rPr>
            </w:pPr>
          </w:p>
        </w:tc>
        <w:tc>
          <w:tcPr>
            <w:tcW w:w="851" w:type="dxa"/>
            <w:tcBorders>
              <w:top w:val="nil"/>
              <w:left w:val="nil"/>
              <w:bottom w:val="single" w:color="auto" w:sz="4" w:space="0"/>
              <w:right w:val="single" w:color="auto" w:sz="4" w:space="0"/>
            </w:tcBorders>
            <w:shd w:val="clear" w:color="000000" w:fill="FFFF00"/>
            <w:noWrap/>
            <w:vAlign w:val="center"/>
          </w:tcPr>
          <w:p w14:paraId="17113F13">
            <w:pPr>
              <w:widowControl/>
              <w:jc w:val="center"/>
              <w:rPr>
                <w:rFonts w:ascii="宋体" w:hAnsi="宋体" w:cs="宋体"/>
                <w:color w:val="000000"/>
                <w:kern w:val="0"/>
                <w:sz w:val="22"/>
              </w:rPr>
            </w:pPr>
            <w:r>
              <w:rPr>
                <w:rFonts w:hint="eastAsia" w:ascii="宋体" w:hAnsi="宋体" w:cs="宋体"/>
                <w:color w:val="000000"/>
                <w:kern w:val="0"/>
                <w:sz w:val="22"/>
              </w:rPr>
              <w:t>20</w:t>
            </w:r>
          </w:p>
        </w:tc>
        <w:tc>
          <w:tcPr>
            <w:tcW w:w="992" w:type="dxa"/>
            <w:tcBorders>
              <w:top w:val="nil"/>
              <w:left w:val="nil"/>
              <w:bottom w:val="single" w:color="auto" w:sz="4" w:space="0"/>
              <w:right w:val="single" w:color="auto" w:sz="4" w:space="0"/>
            </w:tcBorders>
            <w:shd w:val="clear" w:color="000000" w:fill="FFFF00"/>
            <w:noWrap/>
            <w:vAlign w:val="center"/>
          </w:tcPr>
          <w:p w14:paraId="0FA9CD38">
            <w:pPr>
              <w:widowControl/>
              <w:jc w:val="center"/>
              <w:rPr>
                <w:rFonts w:ascii="宋体" w:hAnsi="宋体" w:cs="宋体"/>
                <w:color w:val="000000"/>
                <w:kern w:val="0"/>
                <w:sz w:val="22"/>
              </w:rPr>
            </w:pPr>
          </w:p>
        </w:tc>
        <w:tc>
          <w:tcPr>
            <w:tcW w:w="709" w:type="dxa"/>
            <w:tcBorders>
              <w:top w:val="single" w:color="auto" w:sz="4" w:space="0"/>
              <w:left w:val="nil"/>
              <w:bottom w:val="single" w:color="auto" w:sz="4" w:space="0"/>
              <w:right w:val="single" w:color="auto" w:sz="4" w:space="0"/>
            </w:tcBorders>
            <w:shd w:val="clear" w:color="000000" w:fill="FFFF00"/>
          </w:tcPr>
          <w:p w14:paraId="4117EAAB">
            <w:pPr>
              <w:widowControl/>
              <w:jc w:val="center"/>
              <w:rPr>
                <w:rFonts w:ascii="宋体" w:hAnsi="宋体" w:cs="宋体"/>
                <w:color w:val="000000"/>
                <w:kern w:val="0"/>
                <w:sz w:val="22"/>
              </w:rPr>
            </w:pPr>
          </w:p>
        </w:tc>
        <w:tc>
          <w:tcPr>
            <w:tcW w:w="1134" w:type="dxa"/>
            <w:tcBorders>
              <w:top w:val="nil"/>
              <w:left w:val="single" w:color="auto" w:sz="4" w:space="0"/>
              <w:bottom w:val="single" w:color="auto" w:sz="4" w:space="0"/>
              <w:right w:val="single" w:color="auto" w:sz="4" w:space="0"/>
            </w:tcBorders>
            <w:shd w:val="clear" w:color="000000" w:fill="FFFF00"/>
            <w:noWrap/>
            <w:vAlign w:val="center"/>
          </w:tcPr>
          <w:p w14:paraId="64EFA497">
            <w:pPr>
              <w:widowControl/>
              <w:jc w:val="center"/>
              <w:rPr>
                <w:rFonts w:ascii="宋体" w:hAnsi="宋体" w:cs="宋体"/>
                <w:color w:val="000000"/>
                <w:kern w:val="0"/>
                <w:sz w:val="22"/>
              </w:rPr>
            </w:pPr>
            <w:r>
              <w:rPr>
                <w:rFonts w:hint="eastAsia" w:ascii="宋体" w:hAnsi="宋体" w:cs="宋体"/>
                <w:color w:val="000000"/>
                <w:kern w:val="0"/>
                <w:sz w:val="22"/>
              </w:rPr>
              <w:t>20</w:t>
            </w:r>
          </w:p>
        </w:tc>
      </w:tr>
      <w:tr w14:paraId="1786C37E">
        <w:tblPrEx>
          <w:tblCellMar>
            <w:top w:w="0" w:type="dxa"/>
            <w:left w:w="108" w:type="dxa"/>
            <w:bottom w:w="0" w:type="dxa"/>
            <w:right w:w="108" w:type="dxa"/>
          </w:tblCellMar>
        </w:tblPrEx>
        <w:trPr>
          <w:trHeight w:val="398"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1C254323">
            <w:pPr>
              <w:widowControl/>
              <w:jc w:val="center"/>
              <w:rPr>
                <w:rFonts w:ascii="宋体" w:hAnsi="宋体" w:cs="宋体"/>
                <w:kern w:val="0"/>
                <w:sz w:val="22"/>
              </w:rPr>
            </w:pPr>
            <w:r>
              <w:rPr>
                <w:rFonts w:hint="eastAsia" w:ascii="宋体" w:hAnsi="宋体" w:cs="宋体"/>
                <w:kern w:val="0"/>
                <w:sz w:val="22"/>
              </w:rPr>
              <w:t>合</w:t>
            </w:r>
            <w:r>
              <w:rPr>
                <w:rFonts w:ascii="Times New Roman" w:hAnsi="Times New Roman"/>
                <w:kern w:val="0"/>
                <w:sz w:val="22"/>
              </w:rPr>
              <w:t xml:space="preserve">    </w:t>
            </w:r>
            <w:r>
              <w:rPr>
                <w:rFonts w:hint="eastAsia" w:ascii="宋体" w:hAnsi="宋体" w:cs="宋体"/>
                <w:kern w:val="0"/>
                <w:sz w:val="22"/>
              </w:rPr>
              <w:t>计</w:t>
            </w:r>
          </w:p>
        </w:tc>
        <w:tc>
          <w:tcPr>
            <w:tcW w:w="709" w:type="dxa"/>
            <w:tcBorders>
              <w:top w:val="nil"/>
              <w:left w:val="nil"/>
              <w:bottom w:val="single" w:color="auto" w:sz="4" w:space="0"/>
              <w:right w:val="single" w:color="auto" w:sz="4" w:space="0"/>
            </w:tcBorders>
            <w:shd w:val="clear" w:color="000000" w:fill="FDE9D9"/>
            <w:noWrap/>
            <w:vAlign w:val="center"/>
          </w:tcPr>
          <w:p w14:paraId="29C7D4A0">
            <w:pPr>
              <w:widowControl/>
              <w:jc w:val="center"/>
              <w:rPr>
                <w:rFonts w:hint="default" w:ascii="宋体" w:hAnsi="宋体" w:cs="宋体"/>
                <w:color w:val="000000"/>
                <w:kern w:val="0"/>
                <w:sz w:val="22"/>
              </w:rPr>
            </w:pPr>
            <w:r>
              <w:rPr>
                <w:rFonts w:hint="default" w:ascii="宋体" w:hAnsi="宋体" w:cs="宋体"/>
                <w:color w:val="000000"/>
                <w:kern w:val="0"/>
                <w:sz w:val="22"/>
              </w:rPr>
              <w:fldChar w:fldCharType="begin"/>
            </w:r>
            <w:r>
              <w:rPr>
                <w:rFonts w:hint="default" w:ascii="宋体" w:hAnsi="宋体" w:cs="宋体"/>
                <w:color w:val="000000"/>
                <w:kern w:val="0"/>
                <w:sz w:val="22"/>
              </w:rPr>
              <w:instrText xml:space="preserve"> =SUM(ABOVE) \* MERGEFORMAT </w:instrText>
            </w:r>
            <w:r>
              <w:rPr>
                <w:rFonts w:hint="default" w:ascii="宋体" w:hAnsi="宋体" w:cs="宋体"/>
                <w:color w:val="000000"/>
                <w:kern w:val="0"/>
                <w:sz w:val="22"/>
              </w:rPr>
              <w:fldChar w:fldCharType="separate"/>
            </w:r>
            <w:r>
              <w:rPr>
                <w:rFonts w:hint="default" w:ascii="宋体" w:hAnsi="宋体" w:cs="宋体"/>
                <w:color w:val="000000"/>
                <w:kern w:val="0"/>
                <w:sz w:val="22"/>
              </w:rPr>
              <w:t>170</w:t>
            </w:r>
            <w:r>
              <w:rPr>
                <w:rFonts w:hint="default" w:ascii="宋体" w:hAnsi="宋体" w:cs="宋体"/>
                <w:color w:val="000000"/>
                <w:kern w:val="0"/>
                <w:sz w:val="22"/>
              </w:rPr>
              <w:fldChar w:fldCharType="end"/>
            </w:r>
          </w:p>
        </w:tc>
        <w:tc>
          <w:tcPr>
            <w:tcW w:w="567" w:type="dxa"/>
            <w:tcBorders>
              <w:top w:val="nil"/>
              <w:left w:val="nil"/>
              <w:bottom w:val="single" w:color="auto" w:sz="4" w:space="0"/>
              <w:right w:val="single" w:color="auto" w:sz="4" w:space="0"/>
            </w:tcBorders>
            <w:shd w:val="clear" w:color="000000" w:fill="FDE9D9"/>
            <w:noWrap/>
            <w:vAlign w:val="center"/>
          </w:tcPr>
          <w:p w14:paraId="26AB41B6">
            <w:pPr>
              <w:widowControl/>
              <w:jc w:val="center"/>
              <w:rPr>
                <w:rFonts w:ascii="宋体" w:hAnsi="宋体" w:cs="宋体"/>
                <w:kern w:val="0"/>
                <w:sz w:val="22"/>
              </w:rPr>
            </w:pPr>
            <w:r>
              <w:rPr>
                <w:rFonts w:hint="eastAsia" w:ascii="宋体" w:hAnsi="宋体" w:cs="宋体"/>
                <w:kern w:val="0"/>
                <w:sz w:val="22"/>
              </w:rPr>
              <w:t>2</w:t>
            </w:r>
          </w:p>
        </w:tc>
        <w:tc>
          <w:tcPr>
            <w:tcW w:w="709" w:type="dxa"/>
            <w:tcBorders>
              <w:top w:val="nil"/>
              <w:left w:val="nil"/>
              <w:bottom w:val="single" w:color="auto" w:sz="4" w:space="0"/>
              <w:right w:val="single" w:color="auto" w:sz="4" w:space="0"/>
            </w:tcBorders>
            <w:shd w:val="clear" w:color="000000" w:fill="FDE9D9"/>
            <w:noWrap/>
            <w:vAlign w:val="center"/>
          </w:tcPr>
          <w:p w14:paraId="535FA183">
            <w:pPr>
              <w:widowControl/>
              <w:jc w:val="center"/>
              <w:rPr>
                <w:rFonts w:ascii="宋体" w:hAnsi="宋体" w:cs="宋体"/>
                <w:kern w:val="0"/>
                <w:sz w:val="22"/>
              </w:rPr>
            </w:pPr>
          </w:p>
        </w:tc>
        <w:tc>
          <w:tcPr>
            <w:tcW w:w="567" w:type="dxa"/>
            <w:tcBorders>
              <w:top w:val="nil"/>
              <w:left w:val="nil"/>
              <w:bottom w:val="single" w:color="auto" w:sz="4" w:space="0"/>
              <w:right w:val="single" w:color="auto" w:sz="4" w:space="0"/>
            </w:tcBorders>
            <w:shd w:val="clear" w:color="000000" w:fill="FDE9D9"/>
            <w:noWrap/>
            <w:vAlign w:val="center"/>
          </w:tcPr>
          <w:p w14:paraId="0F40A9AD">
            <w:pPr>
              <w:widowControl/>
              <w:jc w:val="center"/>
              <w:rPr>
                <w:rFonts w:ascii="宋体" w:hAnsi="宋体" w:cs="宋体"/>
                <w:color w:val="000000"/>
                <w:kern w:val="0"/>
                <w:sz w:val="22"/>
              </w:rPr>
            </w:pPr>
            <w:r>
              <w:rPr>
                <w:rFonts w:hint="eastAsia" w:ascii="宋体" w:hAnsi="宋体" w:cs="宋体"/>
                <w:color w:val="000000"/>
                <w:kern w:val="0"/>
                <w:sz w:val="22"/>
              </w:rPr>
              <w:t>9</w:t>
            </w:r>
          </w:p>
        </w:tc>
        <w:tc>
          <w:tcPr>
            <w:tcW w:w="708" w:type="dxa"/>
            <w:tcBorders>
              <w:top w:val="nil"/>
              <w:left w:val="nil"/>
              <w:bottom w:val="single" w:color="auto" w:sz="4" w:space="0"/>
              <w:right w:val="single" w:color="auto" w:sz="4" w:space="0"/>
            </w:tcBorders>
            <w:shd w:val="clear" w:color="000000" w:fill="FDE9D9"/>
            <w:noWrap/>
            <w:vAlign w:val="center"/>
          </w:tcPr>
          <w:p w14:paraId="0F36961E">
            <w:pPr>
              <w:widowControl/>
              <w:jc w:val="center"/>
              <w:rPr>
                <w:rFonts w:hint="eastAsia" w:ascii="宋体" w:hAnsi="宋体" w:eastAsia="宋体" w:cs="宋体"/>
                <w:color w:val="000000"/>
                <w:kern w:val="0"/>
                <w:sz w:val="22"/>
                <w:lang w:eastAsia="zh-CN"/>
              </w:rPr>
            </w:pPr>
            <w:r>
              <w:rPr>
                <w:rFonts w:hint="eastAsia" w:ascii="宋体" w:hAnsi="宋体" w:cs="宋体"/>
                <w:color w:val="000000"/>
                <w:kern w:val="0"/>
                <w:sz w:val="22"/>
                <w:lang w:val="en-US" w:eastAsia="zh-CN"/>
              </w:rPr>
              <w:t>8</w:t>
            </w:r>
          </w:p>
        </w:tc>
        <w:tc>
          <w:tcPr>
            <w:tcW w:w="709" w:type="dxa"/>
            <w:tcBorders>
              <w:top w:val="nil"/>
              <w:left w:val="nil"/>
              <w:bottom w:val="single" w:color="auto" w:sz="4" w:space="0"/>
              <w:right w:val="single" w:color="auto" w:sz="4" w:space="0"/>
            </w:tcBorders>
            <w:shd w:val="clear" w:color="000000" w:fill="FFFF00"/>
            <w:noWrap/>
            <w:vAlign w:val="center"/>
          </w:tcPr>
          <w:p w14:paraId="30D7E77B">
            <w:pPr>
              <w:widowControl/>
              <w:jc w:val="center"/>
              <w:rPr>
                <w:rFonts w:hint="eastAsia" w:ascii="宋体" w:hAnsi="宋体" w:eastAsia="宋体" w:cs="宋体"/>
                <w:kern w:val="0"/>
                <w:sz w:val="22"/>
                <w:lang w:eastAsia="zh-CN"/>
              </w:rPr>
            </w:pPr>
            <w:r>
              <w:rPr>
                <w:rFonts w:hint="eastAsia" w:ascii="宋体" w:hAnsi="宋体" w:cs="宋体"/>
                <w:kern w:val="0"/>
                <w:sz w:val="22"/>
                <w:lang w:val="en-US" w:eastAsia="zh-CN"/>
              </w:rPr>
              <w:t>2</w:t>
            </w:r>
          </w:p>
        </w:tc>
        <w:tc>
          <w:tcPr>
            <w:tcW w:w="851" w:type="dxa"/>
            <w:tcBorders>
              <w:top w:val="nil"/>
              <w:left w:val="nil"/>
              <w:bottom w:val="single" w:color="auto" w:sz="4" w:space="0"/>
              <w:right w:val="single" w:color="auto" w:sz="4" w:space="0"/>
            </w:tcBorders>
            <w:shd w:val="clear" w:color="000000" w:fill="FFFF00"/>
            <w:noWrap/>
            <w:vAlign w:val="center"/>
          </w:tcPr>
          <w:p w14:paraId="3D14D143">
            <w:pPr>
              <w:widowControl/>
              <w:jc w:val="center"/>
              <w:rPr>
                <w:rFonts w:ascii="宋体" w:hAnsi="宋体" w:cs="宋体"/>
                <w:kern w:val="0"/>
                <w:sz w:val="22"/>
              </w:rPr>
            </w:pPr>
          </w:p>
        </w:tc>
        <w:tc>
          <w:tcPr>
            <w:tcW w:w="992" w:type="dxa"/>
            <w:tcBorders>
              <w:top w:val="nil"/>
              <w:left w:val="nil"/>
              <w:bottom w:val="single" w:color="auto" w:sz="4" w:space="0"/>
              <w:right w:val="single" w:color="auto" w:sz="4" w:space="0"/>
            </w:tcBorders>
            <w:shd w:val="clear" w:color="000000" w:fill="FFFF00"/>
            <w:noWrap/>
            <w:vAlign w:val="center"/>
          </w:tcPr>
          <w:p w14:paraId="258F5916">
            <w:pPr>
              <w:widowControl/>
              <w:jc w:val="center"/>
              <w:rPr>
                <w:rFonts w:ascii="宋体" w:hAnsi="宋体" w:cs="宋体"/>
                <w:color w:val="000000"/>
                <w:kern w:val="0"/>
                <w:sz w:val="22"/>
              </w:rPr>
            </w:pPr>
          </w:p>
        </w:tc>
        <w:tc>
          <w:tcPr>
            <w:tcW w:w="709" w:type="dxa"/>
            <w:tcBorders>
              <w:top w:val="single" w:color="auto" w:sz="4" w:space="0"/>
              <w:left w:val="nil"/>
              <w:bottom w:val="single" w:color="auto" w:sz="4" w:space="0"/>
              <w:right w:val="single" w:color="auto" w:sz="4" w:space="0"/>
            </w:tcBorders>
            <w:shd w:val="clear" w:color="000000" w:fill="FFFF00"/>
            <w:vAlign w:val="center"/>
          </w:tcPr>
          <w:p w14:paraId="3A6F8750">
            <w:pPr>
              <w:widowControl/>
              <w:jc w:val="center"/>
              <w:rPr>
                <w:rFonts w:ascii="宋体" w:hAnsi="宋体" w:cs="宋体"/>
                <w:color w:val="000000"/>
                <w:kern w:val="0"/>
                <w:sz w:val="22"/>
              </w:rPr>
            </w:pPr>
            <w:r>
              <w:rPr>
                <w:rFonts w:hint="eastAsia" w:ascii="宋体" w:hAnsi="宋体" w:cs="宋体"/>
                <w:color w:val="000000"/>
                <w:kern w:val="0"/>
                <w:sz w:val="22"/>
              </w:rPr>
              <w:t>9</w:t>
            </w:r>
          </w:p>
        </w:tc>
        <w:tc>
          <w:tcPr>
            <w:tcW w:w="1134" w:type="dxa"/>
            <w:tcBorders>
              <w:top w:val="nil"/>
              <w:left w:val="single" w:color="auto" w:sz="4" w:space="0"/>
              <w:bottom w:val="single" w:color="auto" w:sz="4" w:space="0"/>
              <w:right w:val="single" w:color="auto" w:sz="4" w:space="0"/>
            </w:tcBorders>
            <w:shd w:val="clear" w:color="000000" w:fill="FFFF00"/>
            <w:noWrap/>
            <w:vAlign w:val="center"/>
          </w:tcPr>
          <w:p w14:paraId="1E3F262B">
            <w:pPr>
              <w:widowControl/>
              <w:jc w:val="center"/>
              <w:rPr>
                <w:rFonts w:ascii="宋体" w:hAnsi="宋体" w:cs="宋体"/>
                <w:color w:val="000000"/>
                <w:kern w:val="0"/>
                <w:sz w:val="22"/>
              </w:rPr>
            </w:pPr>
            <w:r>
              <w:rPr>
                <w:rFonts w:hint="eastAsia" w:ascii="宋体" w:hAnsi="宋体" w:cs="宋体"/>
                <w:color w:val="000000"/>
                <w:kern w:val="0"/>
                <w:sz w:val="22"/>
              </w:rPr>
              <w:t>200</w:t>
            </w:r>
          </w:p>
        </w:tc>
      </w:tr>
      <w:tr w14:paraId="00D391F8">
        <w:tblPrEx>
          <w:tblCellMar>
            <w:top w:w="0" w:type="dxa"/>
            <w:left w:w="108" w:type="dxa"/>
            <w:bottom w:w="0" w:type="dxa"/>
            <w:right w:w="108" w:type="dxa"/>
          </w:tblCellMar>
        </w:tblPrEx>
        <w:trPr>
          <w:trHeight w:val="398" w:hRule="atLeast"/>
        </w:trPr>
        <w:tc>
          <w:tcPr>
            <w:tcW w:w="1418"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56F6FAC1">
            <w:pPr>
              <w:widowControl/>
              <w:jc w:val="center"/>
              <w:rPr>
                <w:rFonts w:ascii="宋体" w:hAnsi="宋体" w:cs="宋体"/>
                <w:kern w:val="0"/>
                <w:sz w:val="22"/>
              </w:rPr>
            </w:pPr>
            <w:r>
              <w:rPr>
                <w:rFonts w:hint="eastAsia" w:ascii="宋体" w:hAnsi="宋体" w:cs="宋体"/>
                <w:kern w:val="0"/>
                <w:sz w:val="22"/>
              </w:rPr>
              <w:t>实践教学</w:t>
            </w:r>
          </w:p>
          <w:p w14:paraId="4566A63B">
            <w:pPr>
              <w:widowControl/>
              <w:jc w:val="center"/>
              <w:rPr>
                <w:rFonts w:ascii="宋体" w:hAnsi="宋体" w:cs="宋体"/>
                <w:kern w:val="0"/>
                <w:sz w:val="22"/>
              </w:rPr>
            </w:pPr>
            <w:r>
              <w:rPr>
                <w:rFonts w:hint="eastAsia" w:ascii="宋体" w:hAnsi="宋体" w:cs="宋体"/>
                <w:kern w:val="0"/>
                <w:sz w:val="22"/>
              </w:rPr>
              <w:t>场所</w:t>
            </w:r>
          </w:p>
        </w:tc>
        <w:tc>
          <w:tcPr>
            <w:tcW w:w="567" w:type="dxa"/>
            <w:tcBorders>
              <w:top w:val="nil"/>
              <w:left w:val="nil"/>
              <w:bottom w:val="single" w:color="auto" w:sz="4" w:space="0"/>
              <w:right w:val="single" w:color="auto" w:sz="4" w:space="0"/>
            </w:tcBorders>
            <w:shd w:val="clear" w:color="auto" w:fill="auto"/>
            <w:vAlign w:val="center"/>
          </w:tcPr>
          <w:p w14:paraId="17ACFD6E">
            <w:pPr>
              <w:widowControl/>
              <w:jc w:val="center"/>
              <w:rPr>
                <w:rFonts w:ascii="宋体" w:hAnsi="宋体" w:cs="宋体"/>
                <w:kern w:val="0"/>
                <w:sz w:val="22"/>
              </w:rPr>
            </w:pPr>
            <w:r>
              <w:rPr>
                <w:rFonts w:hint="eastAsia" w:ascii="宋体" w:hAnsi="宋体" w:cs="宋体"/>
                <w:kern w:val="0"/>
                <w:sz w:val="22"/>
              </w:rPr>
              <w:t>校内</w:t>
            </w:r>
          </w:p>
        </w:tc>
        <w:tc>
          <w:tcPr>
            <w:tcW w:w="709" w:type="dxa"/>
            <w:tcBorders>
              <w:top w:val="nil"/>
              <w:left w:val="nil"/>
              <w:bottom w:val="single" w:color="auto" w:sz="4" w:space="0"/>
              <w:right w:val="single" w:color="auto" w:sz="4" w:space="0"/>
            </w:tcBorders>
            <w:shd w:val="clear" w:color="auto" w:fill="auto"/>
            <w:vAlign w:val="center"/>
          </w:tcPr>
          <w:p w14:paraId="43ADE99F">
            <w:pPr>
              <w:widowControl/>
              <w:jc w:val="center"/>
              <w:rPr>
                <w:rFonts w:ascii="宋体" w:hAnsi="宋体" w:cs="宋体"/>
                <w:kern w:val="0"/>
                <w:sz w:val="22"/>
              </w:rPr>
            </w:pPr>
            <w:r>
              <w:rPr>
                <w:rFonts w:hint="eastAsia" w:ascii="宋体" w:hAnsi="宋体" w:cs="宋体"/>
                <w:kern w:val="0"/>
                <w:sz w:val="22"/>
              </w:rPr>
              <w:t>校内　</w:t>
            </w:r>
          </w:p>
        </w:tc>
        <w:tc>
          <w:tcPr>
            <w:tcW w:w="567" w:type="dxa"/>
            <w:tcBorders>
              <w:top w:val="nil"/>
              <w:left w:val="nil"/>
              <w:bottom w:val="single" w:color="auto" w:sz="4" w:space="0"/>
              <w:right w:val="single" w:color="auto" w:sz="4" w:space="0"/>
            </w:tcBorders>
            <w:shd w:val="clear" w:color="auto" w:fill="auto"/>
            <w:vAlign w:val="center"/>
          </w:tcPr>
          <w:p w14:paraId="2B58F608">
            <w:pPr>
              <w:widowControl/>
              <w:jc w:val="center"/>
              <w:rPr>
                <w:rFonts w:ascii="宋体" w:hAnsi="宋体" w:cs="宋体"/>
                <w:kern w:val="0"/>
                <w:sz w:val="22"/>
              </w:rPr>
            </w:pPr>
            <w:r>
              <w:rPr>
                <w:rFonts w:hint="eastAsia" w:ascii="宋体" w:hAnsi="宋体" w:cs="宋体"/>
                <w:kern w:val="0"/>
                <w:sz w:val="22"/>
              </w:rPr>
              <w:t>校内</w:t>
            </w:r>
          </w:p>
        </w:tc>
        <w:tc>
          <w:tcPr>
            <w:tcW w:w="708" w:type="dxa"/>
            <w:tcBorders>
              <w:top w:val="nil"/>
              <w:left w:val="nil"/>
              <w:bottom w:val="single" w:color="auto" w:sz="4" w:space="0"/>
              <w:right w:val="single" w:color="auto" w:sz="4" w:space="0"/>
            </w:tcBorders>
            <w:shd w:val="clear" w:color="auto" w:fill="auto"/>
            <w:vAlign w:val="center"/>
          </w:tcPr>
          <w:p w14:paraId="4316A5FA">
            <w:pPr>
              <w:widowControl/>
              <w:jc w:val="center"/>
              <w:rPr>
                <w:rFonts w:ascii="宋体" w:hAnsi="宋体" w:cs="宋体"/>
                <w:kern w:val="0"/>
                <w:sz w:val="22"/>
              </w:rPr>
            </w:pPr>
            <w:r>
              <w:rPr>
                <w:rFonts w:hint="eastAsia" w:ascii="宋体" w:hAnsi="宋体" w:cs="宋体"/>
                <w:kern w:val="0"/>
                <w:sz w:val="22"/>
              </w:rPr>
              <w:t>校内　</w:t>
            </w:r>
          </w:p>
        </w:tc>
        <w:tc>
          <w:tcPr>
            <w:tcW w:w="709" w:type="dxa"/>
            <w:tcBorders>
              <w:top w:val="nil"/>
              <w:left w:val="nil"/>
              <w:bottom w:val="single" w:color="auto" w:sz="4" w:space="0"/>
              <w:right w:val="single" w:color="auto" w:sz="4" w:space="0"/>
            </w:tcBorders>
            <w:shd w:val="clear" w:color="auto" w:fill="auto"/>
            <w:vAlign w:val="center"/>
          </w:tcPr>
          <w:p w14:paraId="123FB663">
            <w:pPr>
              <w:widowControl/>
              <w:jc w:val="center"/>
              <w:rPr>
                <w:rFonts w:ascii="宋体" w:hAnsi="宋体" w:cs="宋体"/>
                <w:kern w:val="0"/>
                <w:sz w:val="22"/>
              </w:rPr>
            </w:pPr>
            <w:r>
              <w:rPr>
                <w:rFonts w:hint="eastAsia" w:ascii="宋体" w:hAnsi="宋体" w:cs="宋体"/>
                <w:kern w:val="0"/>
                <w:sz w:val="22"/>
              </w:rPr>
              <w:t>校内　</w:t>
            </w:r>
          </w:p>
        </w:tc>
        <w:tc>
          <w:tcPr>
            <w:tcW w:w="851" w:type="dxa"/>
            <w:tcBorders>
              <w:top w:val="nil"/>
              <w:left w:val="nil"/>
              <w:bottom w:val="single" w:color="auto" w:sz="4" w:space="0"/>
              <w:right w:val="single" w:color="auto" w:sz="4" w:space="0"/>
            </w:tcBorders>
            <w:shd w:val="clear" w:color="auto" w:fill="auto"/>
            <w:vAlign w:val="center"/>
          </w:tcPr>
          <w:p w14:paraId="2FE39DF1">
            <w:pPr>
              <w:widowControl/>
              <w:jc w:val="center"/>
              <w:rPr>
                <w:rFonts w:ascii="宋体" w:hAnsi="宋体" w:cs="宋体"/>
                <w:kern w:val="0"/>
                <w:sz w:val="22"/>
              </w:rPr>
            </w:pPr>
            <w:r>
              <w:rPr>
                <w:rFonts w:hint="eastAsia" w:ascii="宋体" w:hAnsi="宋体" w:cs="宋体"/>
                <w:kern w:val="0"/>
                <w:sz w:val="22"/>
              </w:rPr>
              <w:t>相关公司　</w:t>
            </w:r>
          </w:p>
        </w:tc>
        <w:tc>
          <w:tcPr>
            <w:tcW w:w="992" w:type="dxa"/>
            <w:tcBorders>
              <w:top w:val="nil"/>
              <w:left w:val="nil"/>
              <w:bottom w:val="single" w:color="auto" w:sz="4" w:space="0"/>
              <w:right w:val="single" w:color="auto" w:sz="4" w:space="0"/>
            </w:tcBorders>
            <w:shd w:val="clear" w:color="auto" w:fill="auto"/>
            <w:vAlign w:val="center"/>
          </w:tcPr>
          <w:p w14:paraId="27B9EECE">
            <w:pPr>
              <w:widowControl/>
              <w:jc w:val="left"/>
              <w:rPr>
                <w:rFonts w:ascii="宋体" w:hAnsi="宋体" w:cs="宋体"/>
                <w:kern w:val="0"/>
                <w:sz w:val="22"/>
              </w:rPr>
            </w:pPr>
            <w:r>
              <w:rPr>
                <w:rFonts w:hint="eastAsia" w:ascii="宋体" w:hAnsi="宋体" w:cs="宋体"/>
                <w:kern w:val="0"/>
                <w:sz w:val="22"/>
              </w:rPr>
              <w:t>　</w:t>
            </w:r>
          </w:p>
        </w:tc>
        <w:tc>
          <w:tcPr>
            <w:tcW w:w="709" w:type="dxa"/>
            <w:tcBorders>
              <w:top w:val="single" w:color="auto" w:sz="4" w:space="0"/>
              <w:left w:val="nil"/>
              <w:bottom w:val="single" w:color="auto" w:sz="4" w:space="0"/>
              <w:right w:val="single" w:color="auto" w:sz="4" w:space="0"/>
            </w:tcBorders>
            <w:vAlign w:val="center"/>
          </w:tcPr>
          <w:p w14:paraId="7B42DD93">
            <w:pPr>
              <w:widowControl/>
              <w:jc w:val="center"/>
              <w:rPr>
                <w:rFonts w:ascii="宋体" w:hAnsi="宋体" w:cs="宋体"/>
                <w:color w:val="0000FF"/>
                <w:kern w:val="0"/>
                <w:sz w:val="22"/>
              </w:rPr>
            </w:pPr>
            <w:r>
              <w:rPr>
                <w:rFonts w:hint="eastAsia" w:ascii="宋体" w:hAnsi="宋体" w:cs="宋体"/>
                <w:kern w:val="0"/>
                <w:sz w:val="22"/>
              </w:rPr>
              <w:t>校内</w:t>
            </w:r>
          </w:p>
        </w:tc>
        <w:tc>
          <w:tcPr>
            <w:tcW w:w="1134" w:type="dxa"/>
            <w:tcBorders>
              <w:top w:val="nil"/>
              <w:left w:val="single" w:color="auto" w:sz="4" w:space="0"/>
              <w:bottom w:val="single" w:color="auto" w:sz="4" w:space="0"/>
              <w:right w:val="single" w:color="auto" w:sz="4" w:space="0"/>
            </w:tcBorders>
            <w:shd w:val="clear" w:color="auto" w:fill="auto"/>
            <w:noWrap/>
            <w:vAlign w:val="center"/>
          </w:tcPr>
          <w:p w14:paraId="71EB1F03">
            <w:pPr>
              <w:widowControl/>
              <w:jc w:val="center"/>
              <w:rPr>
                <w:rFonts w:ascii="宋体" w:hAnsi="宋体" w:cs="宋体"/>
                <w:color w:val="0000FF"/>
                <w:kern w:val="0"/>
                <w:sz w:val="22"/>
              </w:rPr>
            </w:pPr>
            <w:r>
              <w:rPr>
                <w:rFonts w:hint="eastAsia" w:ascii="宋体" w:hAnsi="宋体" w:cs="宋体"/>
                <w:color w:val="0000FF"/>
                <w:kern w:val="0"/>
                <w:sz w:val="22"/>
              </w:rPr>
              <w:t>　</w:t>
            </w:r>
          </w:p>
        </w:tc>
      </w:tr>
    </w:tbl>
    <w:p w14:paraId="5E319941">
      <w:r>
        <w:rPr>
          <w:rFonts w:hint="eastAsia"/>
        </w:rPr>
        <w:t>备注：</w:t>
      </w:r>
    </w:p>
    <w:p w14:paraId="3D014603">
      <w:r>
        <w:rPr>
          <w:rFonts w:hint="eastAsia"/>
        </w:rPr>
        <w:t>①认知实习1学分，认识实习指学生由学院组织到实习单位参观、观摩和体验，形成对实习单位和相关岗位的初步认识的活动，建议安排在第1学期或者第2学期</w:t>
      </w:r>
    </w:p>
    <w:p w14:paraId="1B6DD9A2">
      <w:r>
        <w:rPr>
          <w:rFonts w:hint="eastAsia"/>
        </w:rPr>
        <w:t>②岗位实习一般6个月，共计24周（每周0.5学分），共计12个学分，建议安排在第5、6学期</w:t>
      </w:r>
    </w:p>
    <w:p w14:paraId="3327112D">
      <w:pPr>
        <w:pStyle w:val="3"/>
        <w:bidi w:val="0"/>
      </w:pPr>
      <w:bookmarkStart w:id="43" w:name="_Toc12145"/>
      <w:r>
        <w:rPr>
          <w:rFonts w:hint="eastAsia"/>
        </w:rPr>
        <w:t>（四）素质教育体系</w:t>
      </w:r>
      <w:bookmarkEnd w:id="43"/>
    </w:p>
    <w:p w14:paraId="3F762A9C">
      <w:pPr>
        <w:keepNext/>
        <w:keepLines/>
        <w:spacing w:line="500" w:lineRule="exact"/>
        <w:ind w:firstLine="482" w:firstLineChars="200"/>
        <w:outlineLvl w:val="1"/>
        <w:rPr>
          <w:rFonts w:ascii="Arial" w:hAnsi="Arial" w:eastAsia="黑体"/>
          <w:b/>
          <w:bCs/>
          <w:color w:val="000000"/>
          <w:sz w:val="24"/>
          <w:szCs w:val="24"/>
        </w:rPr>
      </w:pPr>
      <w:bookmarkStart w:id="44" w:name="_Toc27287"/>
      <w:r>
        <w:rPr>
          <w:rFonts w:hint="eastAsia" w:ascii="Arial" w:hAnsi="Arial" w:eastAsia="黑体"/>
          <w:b/>
          <w:bCs/>
          <w:color w:val="000000"/>
          <w:sz w:val="24"/>
          <w:szCs w:val="24"/>
        </w:rPr>
        <w:t>1.综合素养提升教育</w:t>
      </w:r>
      <w:bookmarkEnd w:id="44"/>
    </w:p>
    <w:p w14:paraId="1E9F3566">
      <w:pPr>
        <w:spacing w:line="360" w:lineRule="auto"/>
        <w:ind w:firstLine="480" w:firstLineChars="200"/>
        <w:rPr>
          <w:sz w:val="24"/>
        </w:rPr>
      </w:pPr>
      <w:r>
        <w:rPr>
          <w:sz w:val="24"/>
        </w:rPr>
        <w:t>由教务处统一组织</w:t>
      </w:r>
      <w:r>
        <w:rPr>
          <w:rFonts w:hint="eastAsia"/>
          <w:sz w:val="24"/>
        </w:rPr>
        <w:t>并</w:t>
      </w:r>
      <w:r>
        <w:rPr>
          <w:sz w:val="24"/>
        </w:rPr>
        <w:t>通过</w:t>
      </w:r>
      <w:r>
        <w:rPr>
          <w:rFonts w:hint="eastAsia"/>
          <w:sz w:val="24"/>
        </w:rPr>
        <w:t>教务系统在线</w:t>
      </w:r>
      <w:r>
        <w:rPr>
          <w:sz w:val="24"/>
        </w:rPr>
        <w:t>选课。</w:t>
      </w:r>
      <w:r>
        <w:rPr>
          <w:rFonts w:hint="eastAsia"/>
          <w:sz w:val="24"/>
        </w:rPr>
        <w:t>选课前应事先了解毕业最低学分要求和已获得公共任选课、公共限选课学分数。</w:t>
      </w:r>
    </w:p>
    <w:p w14:paraId="158F8E2C">
      <w:pPr>
        <w:spacing w:line="360" w:lineRule="auto"/>
        <w:ind w:firstLine="480" w:firstLineChars="200"/>
        <w:rPr>
          <w:sz w:val="24"/>
        </w:rPr>
      </w:pPr>
      <w:r>
        <w:rPr>
          <w:rFonts w:hint="eastAsia"/>
          <w:sz w:val="24"/>
        </w:rPr>
        <w:t>不得修学：</w:t>
      </w:r>
    </w:p>
    <w:p w14:paraId="09563104">
      <w:pPr>
        <w:spacing w:line="360" w:lineRule="auto"/>
        <w:ind w:firstLine="480" w:firstLineChars="200"/>
        <w:rPr>
          <w:b/>
          <w:bCs/>
          <w:sz w:val="24"/>
        </w:rPr>
      </w:pPr>
      <w:r>
        <w:rPr>
          <w:rFonts w:hint="eastAsia"/>
          <w:sz w:val="24"/>
        </w:rPr>
        <w:t>（1）</w:t>
      </w:r>
      <w:r>
        <w:rPr>
          <w:rFonts w:hint="eastAsia"/>
          <w:b/>
          <w:bCs/>
          <w:sz w:val="24"/>
        </w:rPr>
        <w:t>与本专业教学计划中的必修课程</w:t>
      </w:r>
      <w:r>
        <w:rPr>
          <w:rFonts w:hint="eastAsia"/>
          <w:sz w:val="24"/>
        </w:rPr>
        <w:t>、</w:t>
      </w:r>
      <w:r>
        <w:rPr>
          <w:rFonts w:hint="eastAsia"/>
          <w:b/>
          <w:bCs/>
          <w:sz w:val="24"/>
        </w:rPr>
        <w:t>专业群选修名称及内容相同的课程</w:t>
      </w:r>
      <w:r>
        <w:rPr>
          <w:rFonts w:hint="eastAsia"/>
          <w:sz w:val="24"/>
        </w:rPr>
        <w:t>，否则不予记载学分</w:t>
      </w:r>
      <w:r>
        <w:rPr>
          <w:rFonts w:hint="eastAsia"/>
          <w:b/>
          <w:bCs/>
          <w:sz w:val="24"/>
        </w:rPr>
        <w:t>；</w:t>
      </w:r>
    </w:p>
    <w:p w14:paraId="63565B80">
      <w:pPr>
        <w:spacing w:line="360" w:lineRule="auto"/>
        <w:ind w:firstLine="480" w:firstLineChars="200"/>
        <w:rPr>
          <w:sz w:val="24"/>
        </w:rPr>
      </w:pPr>
      <w:r>
        <w:rPr>
          <w:rFonts w:hint="eastAsia"/>
          <w:sz w:val="24"/>
        </w:rPr>
        <w:t>（2）</w:t>
      </w:r>
      <w:r>
        <w:rPr>
          <w:rFonts w:hint="eastAsia"/>
          <w:b/>
          <w:bCs/>
          <w:sz w:val="24"/>
        </w:rPr>
        <w:t>已考核通过的公共任选、限选课程</w:t>
      </w:r>
      <w:r>
        <w:rPr>
          <w:rFonts w:hint="eastAsia"/>
          <w:sz w:val="24"/>
        </w:rPr>
        <w:t>，否则不予记载学分。</w:t>
      </w:r>
    </w:p>
    <w:p w14:paraId="3D6C65D7">
      <w:pPr>
        <w:spacing w:line="500" w:lineRule="exact"/>
        <w:ind w:left="241" w:hanging="241" w:hangingChars="100"/>
        <w:jc w:val="center"/>
        <w:rPr>
          <w:rFonts w:ascii="宋体" w:hAnsi="宋体"/>
          <w:b/>
          <w:color w:val="000000"/>
          <w:sz w:val="24"/>
          <w:szCs w:val="24"/>
        </w:rPr>
      </w:pPr>
      <w:r>
        <w:rPr>
          <w:rFonts w:hint="eastAsia" w:ascii="宋体" w:hAnsi="宋体"/>
          <w:b/>
          <w:color w:val="000000"/>
          <w:sz w:val="24"/>
          <w:szCs w:val="24"/>
        </w:rPr>
        <w:t xml:space="preserve">表7 </w:t>
      </w:r>
      <w:r>
        <w:rPr>
          <w:rFonts w:ascii="宋体" w:hAnsi="宋体"/>
          <w:b/>
          <w:color w:val="000000"/>
          <w:sz w:val="24"/>
          <w:szCs w:val="24"/>
        </w:rPr>
        <w:t xml:space="preserve"> </w:t>
      </w:r>
      <w:r>
        <w:rPr>
          <w:rFonts w:hint="eastAsia" w:ascii="宋体" w:hAnsi="宋体"/>
          <w:b/>
          <w:color w:val="000000"/>
          <w:sz w:val="24"/>
          <w:szCs w:val="24"/>
        </w:rPr>
        <w:t>素养提升课程一览表</w:t>
      </w:r>
    </w:p>
    <w:tbl>
      <w:tblPr>
        <w:tblStyle w:val="21"/>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827"/>
        <w:gridCol w:w="2016"/>
        <w:gridCol w:w="1385"/>
        <w:gridCol w:w="912"/>
        <w:gridCol w:w="912"/>
        <w:gridCol w:w="1640"/>
      </w:tblGrid>
      <w:tr w14:paraId="17910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jc w:val="center"/>
        </w:trPr>
        <w:tc>
          <w:tcPr>
            <w:tcW w:w="827" w:type="dxa"/>
          </w:tcPr>
          <w:p w14:paraId="325F8B63">
            <w:pPr>
              <w:widowControl/>
              <w:jc w:val="center"/>
              <w:rPr>
                <w:rFonts w:ascii="宋体" w:hAnsi="宋体" w:cs="宋体"/>
                <w:b/>
                <w:bCs/>
                <w:kern w:val="0"/>
                <w:szCs w:val="21"/>
              </w:rPr>
            </w:pPr>
            <w:r>
              <w:rPr>
                <w:rFonts w:hint="eastAsia" w:ascii="宋体" w:hAnsi="宋体" w:cs="宋体"/>
                <w:b/>
                <w:bCs/>
                <w:kern w:val="0"/>
                <w:szCs w:val="21"/>
              </w:rPr>
              <w:t>类别</w:t>
            </w:r>
          </w:p>
        </w:tc>
        <w:tc>
          <w:tcPr>
            <w:tcW w:w="827" w:type="dxa"/>
            <w:vAlign w:val="center"/>
          </w:tcPr>
          <w:p w14:paraId="0531DE00">
            <w:pPr>
              <w:widowControl/>
              <w:jc w:val="center"/>
              <w:rPr>
                <w:rFonts w:ascii="宋体"/>
                <w:b/>
                <w:bCs/>
                <w:kern w:val="0"/>
                <w:szCs w:val="21"/>
              </w:rPr>
            </w:pPr>
            <w:r>
              <w:rPr>
                <w:rFonts w:hint="eastAsia" w:ascii="宋体" w:hAnsi="宋体" w:cs="宋体"/>
                <w:b/>
                <w:bCs/>
                <w:kern w:val="0"/>
                <w:szCs w:val="21"/>
              </w:rPr>
              <w:t>序号</w:t>
            </w:r>
          </w:p>
        </w:tc>
        <w:tc>
          <w:tcPr>
            <w:tcW w:w="2016" w:type="dxa"/>
            <w:vAlign w:val="center"/>
          </w:tcPr>
          <w:p w14:paraId="4CD55D25">
            <w:pPr>
              <w:widowControl/>
              <w:jc w:val="center"/>
              <w:rPr>
                <w:rFonts w:ascii="宋体"/>
                <w:b/>
                <w:bCs/>
                <w:kern w:val="0"/>
                <w:szCs w:val="21"/>
              </w:rPr>
            </w:pPr>
            <w:r>
              <w:rPr>
                <w:rFonts w:hint="eastAsia" w:ascii="宋体" w:hAnsi="宋体" w:cs="宋体"/>
                <w:b/>
                <w:bCs/>
                <w:kern w:val="0"/>
                <w:szCs w:val="21"/>
              </w:rPr>
              <w:t>课程类别</w:t>
            </w:r>
          </w:p>
        </w:tc>
        <w:tc>
          <w:tcPr>
            <w:tcW w:w="1385" w:type="dxa"/>
            <w:vAlign w:val="center"/>
          </w:tcPr>
          <w:p w14:paraId="7148DFEB">
            <w:pPr>
              <w:widowControl/>
              <w:jc w:val="center"/>
              <w:rPr>
                <w:rFonts w:ascii="宋体"/>
                <w:b/>
                <w:bCs/>
                <w:kern w:val="0"/>
                <w:szCs w:val="21"/>
              </w:rPr>
            </w:pPr>
            <w:r>
              <w:rPr>
                <w:rFonts w:hint="eastAsia" w:ascii="宋体" w:hAnsi="宋体" w:cs="宋体"/>
                <w:b/>
                <w:bCs/>
                <w:kern w:val="0"/>
                <w:szCs w:val="21"/>
              </w:rPr>
              <w:t>开设学期</w:t>
            </w:r>
          </w:p>
        </w:tc>
        <w:tc>
          <w:tcPr>
            <w:tcW w:w="912" w:type="dxa"/>
            <w:vAlign w:val="center"/>
          </w:tcPr>
          <w:p w14:paraId="1FC695DE">
            <w:pPr>
              <w:widowControl/>
              <w:jc w:val="center"/>
              <w:rPr>
                <w:rFonts w:ascii="宋体"/>
                <w:b/>
                <w:bCs/>
                <w:kern w:val="0"/>
                <w:szCs w:val="21"/>
              </w:rPr>
            </w:pPr>
            <w:r>
              <w:rPr>
                <w:rFonts w:hint="eastAsia" w:ascii="宋体" w:hAnsi="宋体" w:cs="宋体"/>
                <w:b/>
                <w:bCs/>
                <w:kern w:val="0"/>
                <w:szCs w:val="21"/>
              </w:rPr>
              <w:t>学分</w:t>
            </w:r>
          </w:p>
        </w:tc>
        <w:tc>
          <w:tcPr>
            <w:tcW w:w="912" w:type="dxa"/>
            <w:vAlign w:val="center"/>
          </w:tcPr>
          <w:p w14:paraId="67941824">
            <w:pPr>
              <w:widowControl/>
              <w:jc w:val="center"/>
              <w:rPr>
                <w:rFonts w:ascii="宋体"/>
                <w:b/>
                <w:bCs/>
                <w:kern w:val="0"/>
                <w:szCs w:val="21"/>
              </w:rPr>
            </w:pPr>
            <w:r>
              <w:rPr>
                <w:rFonts w:hint="eastAsia" w:ascii="宋体" w:hAnsi="宋体" w:cs="宋体"/>
                <w:b/>
                <w:bCs/>
                <w:kern w:val="0"/>
                <w:szCs w:val="21"/>
              </w:rPr>
              <w:t>学时</w:t>
            </w:r>
          </w:p>
        </w:tc>
        <w:tc>
          <w:tcPr>
            <w:tcW w:w="1640" w:type="dxa"/>
            <w:vAlign w:val="center"/>
          </w:tcPr>
          <w:p w14:paraId="716ECDAE">
            <w:pPr>
              <w:widowControl/>
              <w:jc w:val="center"/>
              <w:rPr>
                <w:rFonts w:ascii="宋体"/>
                <w:b/>
                <w:bCs/>
                <w:kern w:val="0"/>
                <w:szCs w:val="21"/>
              </w:rPr>
            </w:pPr>
            <w:r>
              <w:rPr>
                <w:rFonts w:hint="eastAsia" w:ascii="宋体" w:hAnsi="宋体" w:cs="宋体"/>
                <w:b/>
                <w:bCs/>
                <w:kern w:val="0"/>
                <w:szCs w:val="21"/>
              </w:rPr>
              <w:t>备注</w:t>
            </w:r>
          </w:p>
        </w:tc>
      </w:tr>
      <w:tr w14:paraId="6A747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restart"/>
            <w:vAlign w:val="center"/>
          </w:tcPr>
          <w:p w14:paraId="732FE327">
            <w:pPr>
              <w:widowControl/>
              <w:jc w:val="center"/>
              <w:rPr>
                <w:rFonts w:ascii="宋体" w:cs="宋体"/>
                <w:kern w:val="0"/>
                <w:sz w:val="18"/>
                <w:szCs w:val="18"/>
              </w:rPr>
            </w:pPr>
            <w:r>
              <w:rPr>
                <w:rFonts w:hint="eastAsia" w:ascii="宋体" w:cs="宋体"/>
                <w:kern w:val="0"/>
                <w:sz w:val="18"/>
                <w:szCs w:val="18"/>
              </w:rPr>
              <w:t>公共任选课</w:t>
            </w:r>
          </w:p>
        </w:tc>
        <w:tc>
          <w:tcPr>
            <w:tcW w:w="827" w:type="dxa"/>
            <w:vAlign w:val="center"/>
          </w:tcPr>
          <w:p w14:paraId="603364BF">
            <w:pPr>
              <w:widowControl/>
              <w:jc w:val="center"/>
              <w:rPr>
                <w:rFonts w:ascii="宋体"/>
                <w:kern w:val="0"/>
                <w:sz w:val="18"/>
                <w:szCs w:val="18"/>
              </w:rPr>
            </w:pPr>
            <w:r>
              <w:rPr>
                <w:rFonts w:hint="eastAsia" w:ascii="宋体" w:cs="宋体"/>
                <w:kern w:val="0"/>
                <w:sz w:val="18"/>
                <w:szCs w:val="18"/>
              </w:rPr>
              <w:t>1</w:t>
            </w:r>
          </w:p>
        </w:tc>
        <w:tc>
          <w:tcPr>
            <w:tcW w:w="2016" w:type="dxa"/>
            <w:vAlign w:val="center"/>
          </w:tcPr>
          <w:p w14:paraId="1D9DD5B3">
            <w:pPr>
              <w:widowControl/>
              <w:jc w:val="center"/>
              <w:rPr>
                <w:rFonts w:ascii="宋体"/>
                <w:sz w:val="18"/>
                <w:szCs w:val="18"/>
              </w:rPr>
            </w:pPr>
            <w:r>
              <w:rPr>
                <w:rFonts w:hint="eastAsia" w:ascii="宋体" w:cs="宋体"/>
                <w:sz w:val="18"/>
                <w:szCs w:val="18"/>
              </w:rPr>
              <w:t>国家安全教育</w:t>
            </w:r>
          </w:p>
        </w:tc>
        <w:tc>
          <w:tcPr>
            <w:tcW w:w="1385" w:type="dxa"/>
            <w:vAlign w:val="center"/>
          </w:tcPr>
          <w:p w14:paraId="6518DD6D">
            <w:pPr>
              <w:widowControl/>
              <w:jc w:val="center"/>
              <w:rPr>
                <w:rFonts w:asci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13BD9A22">
            <w:pPr>
              <w:widowControl/>
              <w:jc w:val="center"/>
              <w:rPr>
                <w:rFonts w:ascii="宋体"/>
                <w:kern w:val="0"/>
                <w:sz w:val="18"/>
                <w:szCs w:val="18"/>
              </w:rPr>
            </w:pPr>
            <w:r>
              <w:rPr>
                <w:rFonts w:ascii="宋体" w:cs="宋体"/>
                <w:kern w:val="0"/>
                <w:sz w:val="18"/>
                <w:szCs w:val="18"/>
              </w:rPr>
              <w:t>1</w:t>
            </w:r>
          </w:p>
        </w:tc>
        <w:tc>
          <w:tcPr>
            <w:tcW w:w="912" w:type="dxa"/>
            <w:vAlign w:val="center"/>
          </w:tcPr>
          <w:p w14:paraId="1038F461">
            <w:pPr>
              <w:widowControl/>
              <w:jc w:val="center"/>
              <w:rPr>
                <w:rFonts w:ascii="宋体"/>
                <w:kern w:val="0"/>
                <w:sz w:val="18"/>
                <w:szCs w:val="18"/>
              </w:rPr>
            </w:pPr>
            <w:r>
              <w:rPr>
                <w:rFonts w:ascii="宋体" w:cs="宋体"/>
                <w:kern w:val="0"/>
                <w:sz w:val="18"/>
                <w:szCs w:val="18"/>
              </w:rPr>
              <w:t>32</w:t>
            </w:r>
          </w:p>
        </w:tc>
        <w:tc>
          <w:tcPr>
            <w:tcW w:w="1640" w:type="dxa"/>
            <w:vMerge w:val="restart"/>
            <w:vAlign w:val="center"/>
          </w:tcPr>
          <w:p w14:paraId="4A015028">
            <w:pPr>
              <w:jc w:val="center"/>
              <w:rPr>
                <w:rFonts w:ascii="宋体"/>
                <w:b/>
                <w:color w:val="FF0000"/>
                <w:kern w:val="0"/>
                <w:sz w:val="18"/>
                <w:szCs w:val="18"/>
              </w:rPr>
            </w:pPr>
            <w:r>
              <w:rPr>
                <w:rFonts w:hint="eastAsia" w:ascii="宋体"/>
                <w:b/>
                <w:color w:val="FF0000"/>
                <w:kern w:val="0"/>
                <w:sz w:val="18"/>
                <w:szCs w:val="18"/>
              </w:rPr>
              <w:t>每位学生公共选修课程总学分数最少4学分</w:t>
            </w:r>
          </w:p>
        </w:tc>
      </w:tr>
      <w:tr w14:paraId="035CC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404331BA">
            <w:pPr>
              <w:widowControl/>
              <w:jc w:val="center"/>
              <w:rPr>
                <w:rFonts w:ascii="宋体" w:hAnsi="宋体" w:cs="宋体"/>
                <w:kern w:val="0"/>
                <w:sz w:val="18"/>
                <w:szCs w:val="18"/>
              </w:rPr>
            </w:pPr>
          </w:p>
        </w:tc>
        <w:tc>
          <w:tcPr>
            <w:tcW w:w="827" w:type="dxa"/>
            <w:vAlign w:val="center"/>
          </w:tcPr>
          <w:p w14:paraId="2F46325C">
            <w:pPr>
              <w:widowControl/>
              <w:jc w:val="center"/>
              <w:rPr>
                <w:rFonts w:ascii="宋体" w:hAnsi="宋体"/>
                <w:kern w:val="0"/>
                <w:sz w:val="18"/>
                <w:szCs w:val="18"/>
              </w:rPr>
            </w:pPr>
            <w:r>
              <w:rPr>
                <w:rFonts w:hint="eastAsia" w:ascii="宋体" w:hAnsi="宋体" w:cs="宋体"/>
                <w:kern w:val="0"/>
                <w:sz w:val="18"/>
                <w:szCs w:val="18"/>
              </w:rPr>
              <w:t>2</w:t>
            </w:r>
          </w:p>
        </w:tc>
        <w:tc>
          <w:tcPr>
            <w:tcW w:w="2016" w:type="dxa"/>
            <w:vAlign w:val="center"/>
          </w:tcPr>
          <w:p w14:paraId="0E8A914D">
            <w:pPr>
              <w:widowControl/>
              <w:jc w:val="center"/>
              <w:rPr>
                <w:rFonts w:ascii="宋体"/>
                <w:sz w:val="18"/>
                <w:szCs w:val="18"/>
              </w:rPr>
            </w:pPr>
            <w:r>
              <w:rPr>
                <w:rFonts w:hint="eastAsia" w:ascii="宋体" w:cs="宋体"/>
                <w:sz w:val="18"/>
                <w:szCs w:val="18"/>
              </w:rPr>
              <w:t>文学鉴赏</w:t>
            </w:r>
          </w:p>
        </w:tc>
        <w:tc>
          <w:tcPr>
            <w:tcW w:w="1385" w:type="dxa"/>
            <w:vAlign w:val="center"/>
          </w:tcPr>
          <w:p w14:paraId="66925650">
            <w:pPr>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0E15C07E">
            <w:pPr>
              <w:jc w:val="center"/>
              <w:rPr>
                <w:rFonts w:ascii="宋体" w:hAnsi="宋体"/>
                <w:kern w:val="0"/>
                <w:sz w:val="18"/>
                <w:szCs w:val="18"/>
              </w:rPr>
            </w:pPr>
            <w:r>
              <w:rPr>
                <w:rFonts w:ascii="宋体" w:cs="宋体"/>
                <w:kern w:val="0"/>
                <w:sz w:val="18"/>
                <w:szCs w:val="18"/>
              </w:rPr>
              <w:t>1</w:t>
            </w:r>
          </w:p>
        </w:tc>
        <w:tc>
          <w:tcPr>
            <w:tcW w:w="912" w:type="dxa"/>
            <w:vAlign w:val="center"/>
          </w:tcPr>
          <w:p w14:paraId="48B648A3">
            <w:pPr>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20219666">
            <w:pPr>
              <w:jc w:val="center"/>
              <w:rPr>
                <w:rFonts w:ascii="宋体"/>
                <w:kern w:val="0"/>
                <w:sz w:val="18"/>
                <w:szCs w:val="18"/>
              </w:rPr>
            </w:pPr>
          </w:p>
        </w:tc>
      </w:tr>
      <w:tr w14:paraId="417EC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0DF5AC3E">
            <w:pPr>
              <w:widowControl/>
              <w:jc w:val="center"/>
              <w:rPr>
                <w:rFonts w:ascii="宋体" w:hAnsi="宋体" w:cs="宋体"/>
                <w:kern w:val="0"/>
                <w:sz w:val="18"/>
                <w:szCs w:val="18"/>
              </w:rPr>
            </w:pPr>
          </w:p>
        </w:tc>
        <w:tc>
          <w:tcPr>
            <w:tcW w:w="827" w:type="dxa"/>
            <w:vAlign w:val="center"/>
          </w:tcPr>
          <w:p w14:paraId="0E1C5E8F">
            <w:pPr>
              <w:widowControl/>
              <w:jc w:val="center"/>
              <w:rPr>
                <w:rFonts w:ascii="宋体" w:hAnsi="宋体"/>
                <w:kern w:val="0"/>
                <w:sz w:val="18"/>
                <w:szCs w:val="18"/>
              </w:rPr>
            </w:pPr>
            <w:r>
              <w:rPr>
                <w:rFonts w:hint="eastAsia" w:ascii="宋体" w:hAnsi="宋体" w:cs="宋体"/>
                <w:kern w:val="0"/>
                <w:sz w:val="18"/>
                <w:szCs w:val="18"/>
              </w:rPr>
              <w:t>3</w:t>
            </w:r>
          </w:p>
        </w:tc>
        <w:tc>
          <w:tcPr>
            <w:tcW w:w="2016" w:type="dxa"/>
            <w:vAlign w:val="center"/>
          </w:tcPr>
          <w:p w14:paraId="16BD5F59">
            <w:pPr>
              <w:widowControl/>
              <w:jc w:val="center"/>
              <w:rPr>
                <w:rFonts w:ascii="宋体"/>
                <w:sz w:val="18"/>
                <w:szCs w:val="18"/>
              </w:rPr>
            </w:pPr>
            <w:r>
              <w:rPr>
                <w:rFonts w:hint="eastAsia" w:ascii="宋体" w:cs="宋体"/>
                <w:sz w:val="18"/>
                <w:szCs w:val="18"/>
              </w:rPr>
              <w:t>影视鉴赏</w:t>
            </w:r>
          </w:p>
        </w:tc>
        <w:tc>
          <w:tcPr>
            <w:tcW w:w="1385" w:type="dxa"/>
            <w:vAlign w:val="center"/>
          </w:tcPr>
          <w:p w14:paraId="2EC56367">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68DF075C">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250E6110">
            <w:pPr>
              <w:widowControl/>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6F9004A4">
            <w:pPr>
              <w:jc w:val="center"/>
              <w:rPr>
                <w:rFonts w:ascii="宋体"/>
                <w:kern w:val="0"/>
                <w:sz w:val="18"/>
                <w:szCs w:val="18"/>
              </w:rPr>
            </w:pPr>
          </w:p>
        </w:tc>
      </w:tr>
      <w:tr w14:paraId="6E535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4279DB08">
            <w:pPr>
              <w:widowControl/>
              <w:jc w:val="center"/>
              <w:rPr>
                <w:rFonts w:ascii="宋体" w:hAnsi="宋体" w:cs="宋体"/>
                <w:kern w:val="0"/>
                <w:sz w:val="18"/>
                <w:szCs w:val="18"/>
              </w:rPr>
            </w:pPr>
          </w:p>
        </w:tc>
        <w:tc>
          <w:tcPr>
            <w:tcW w:w="827" w:type="dxa"/>
            <w:vAlign w:val="center"/>
          </w:tcPr>
          <w:p w14:paraId="10488921">
            <w:pPr>
              <w:widowControl/>
              <w:jc w:val="center"/>
              <w:rPr>
                <w:rFonts w:ascii="宋体" w:hAnsi="宋体"/>
                <w:kern w:val="0"/>
                <w:sz w:val="18"/>
                <w:szCs w:val="18"/>
              </w:rPr>
            </w:pPr>
            <w:r>
              <w:rPr>
                <w:rFonts w:hint="eastAsia" w:ascii="宋体" w:hAnsi="宋体" w:cs="宋体"/>
                <w:kern w:val="0"/>
                <w:sz w:val="18"/>
                <w:szCs w:val="18"/>
              </w:rPr>
              <w:t>4</w:t>
            </w:r>
          </w:p>
        </w:tc>
        <w:tc>
          <w:tcPr>
            <w:tcW w:w="2016" w:type="dxa"/>
            <w:vAlign w:val="center"/>
          </w:tcPr>
          <w:p w14:paraId="7A52B92F">
            <w:pPr>
              <w:widowControl/>
              <w:jc w:val="center"/>
              <w:rPr>
                <w:rFonts w:ascii="宋体"/>
                <w:sz w:val="18"/>
                <w:szCs w:val="18"/>
              </w:rPr>
            </w:pPr>
            <w:r>
              <w:rPr>
                <w:rFonts w:hint="eastAsia" w:ascii="宋体" w:cs="宋体"/>
                <w:sz w:val="18"/>
                <w:szCs w:val="18"/>
              </w:rPr>
              <w:t>创新中国</w:t>
            </w:r>
          </w:p>
        </w:tc>
        <w:tc>
          <w:tcPr>
            <w:tcW w:w="1385" w:type="dxa"/>
            <w:vAlign w:val="center"/>
          </w:tcPr>
          <w:p w14:paraId="4AABA898">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4F1355F0">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6ABC116F">
            <w:pPr>
              <w:widowControl/>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5CB94EAC">
            <w:pPr>
              <w:jc w:val="center"/>
              <w:rPr>
                <w:rFonts w:ascii="宋体"/>
                <w:kern w:val="0"/>
                <w:sz w:val="18"/>
                <w:szCs w:val="18"/>
              </w:rPr>
            </w:pPr>
          </w:p>
        </w:tc>
      </w:tr>
      <w:tr w14:paraId="1C7AF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69F6D3C9">
            <w:pPr>
              <w:widowControl/>
              <w:jc w:val="center"/>
              <w:rPr>
                <w:rFonts w:ascii="宋体" w:hAnsi="宋体" w:cs="宋体"/>
                <w:kern w:val="0"/>
                <w:sz w:val="18"/>
                <w:szCs w:val="18"/>
              </w:rPr>
            </w:pPr>
          </w:p>
        </w:tc>
        <w:tc>
          <w:tcPr>
            <w:tcW w:w="827" w:type="dxa"/>
            <w:vAlign w:val="center"/>
          </w:tcPr>
          <w:p w14:paraId="7048CD23">
            <w:pPr>
              <w:widowControl/>
              <w:jc w:val="center"/>
              <w:rPr>
                <w:rFonts w:ascii="宋体" w:hAnsi="宋体"/>
                <w:kern w:val="0"/>
                <w:sz w:val="18"/>
                <w:szCs w:val="18"/>
              </w:rPr>
            </w:pPr>
            <w:r>
              <w:rPr>
                <w:rFonts w:hint="eastAsia" w:ascii="宋体" w:hAnsi="宋体" w:cs="宋体"/>
                <w:kern w:val="0"/>
                <w:sz w:val="18"/>
                <w:szCs w:val="18"/>
              </w:rPr>
              <w:t>5</w:t>
            </w:r>
          </w:p>
        </w:tc>
        <w:tc>
          <w:tcPr>
            <w:tcW w:w="2016" w:type="dxa"/>
            <w:vAlign w:val="center"/>
          </w:tcPr>
          <w:p w14:paraId="3418CC00">
            <w:pPr>
              <w:widowControl/>
              <w:jc w:val="center"/>
              <w:rPr>
                <w:rFonts w:ascii="宋体"/>
                <w:sz w:val="18"/>
                <w:szCs w:val="18"/>
              </w:rPr>
            </w:pPr>
            <w:r>
              <w:rPr>
                <w:rFonts w:hint="eastAsia" w:ascii="宋体" w:cs="宋体"/>
                <w:sz w:val="18"/>
                <w:szCs w:val="18"/>
              </w:rPr>
              <w:t>企业绿色管理</w:t>
            </w:r>
          </w:p>
        </w:tc>
        <w:tc>
          <w:tcPr>
            <w:tcW w:w="1385" w:type="dxa"/>
            <w:vAlign w:val="center"/>
          </w:tcPr>
          <w:p w14:paraId="47814715">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419CF8F6">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41AC73DA">
            <w:pPr>
              <w:widowControl/>
              <w:jc w:val="center"/>
              <w:rPr>
                <w:rFonts w:ascii="宋体"/>
                <w:kern w:val="0"/>
                <w:sz w:val="18"/>
                <w:szCs w:val="18"/>
              </w:rPr>
            </w:pPr>
            <w:r>
              <w:rPr>
                <w:rFonts w:ascii="宋体" w:cs="宋体"/>
                <w:kern w:val="0"/>
                <w:sz w:val="18"/>
                <w:szCs w:val="18"/>
              </w:rPr>
              <w:t>32</w:t>
            </w:r>
          </w:p>
        </w:tc>
        <w:tc>
          <w:tcPr>
            <w:tcW w:w="1640" w:type="dxa"/>
            <w:vMerge w:val="continue"/>
            <w:vAlign w:val="center"/>
          </w:tcPr>
          <w:p w14:paraId="776AB593">
            <w:pPr>
              <w:jc w:val="center"/>
              <w:rPr>
                <w:rFonts w:ascii="宋体"/>
                <w:kern w:val="0"/>
                <w:sz w:val="18"/>
                <w:szCs w:val="18"/>
              </w:rPr>
            </w:pPr>
          </w:p>
        </w:tc>
      </w:tr>
      <w:tr w14:paraId="452CE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28762055">
            <w:pPr>
              <w:widowControl/>
              <w:jc w:val="center"/>
              <w:rPr>
                <w:rFonts w:ascii="宋体" w:hAnsi="宋体" w:cs="宋体"/>
                <w:kern w:val="0"/>
                <w:sz w:val="18"/>
                <w:szCs w:val="18"/>
              </w:rPr>
            </w:pPr>
          </w:p>
        </w:tc>
        <w:tc>
          <w:tcPr>
            <w:tcW w:w="827" w:type="dxa"/>
            <w:vAlign w:val="center"/>
          </w:tcPr>
          <w:p w14:paraId="0DC65543">
            <w:pPr>
              <w:widowControl/>
              <w:jc w:val="center"/>
              <w:rPr>
                <w:rFonts w:ascii="宋体" w:hAnsi="宋体"/>
                <w:kern w:val="0"/>
                <w:sz w:val="18"/>
                <w:szCs w:val="18"/>
              </w:rPr>
            </w:pPr>
            <w:r>
              <w:rPr>
                <w:rFonts w:ascii="宋体" w:hAnsi="宋体" w:cs="宋体"/>
                <w:kern w:val="0"/>
                <w:sz w:val="18"/>
                <w:szCs w:val="18"/>
              </w:rPr>
              <w:t>6</w:t>
            </w:r>
          </w:p>
        </w:tc>
        <w:tc>
          <w:tcPr>
            <w:tcW w:w="2016" w:type="dxa"/>
            <w:vAlign w:val="center"/>
          </w:tcPr>
          <w:p w14:paraId="49C1D984">
            <w:pPr>
              <w:widowControl/>
              <w:jc w:val="center"/>
              <w:rPr>
                <w:rFonts w:ascii="宋体"/>
                <w:sz w:val="18"/>
                <w:szCs w:val="18"/>
              </w:rPr>
            </w:pPr>
            <w:r>
              <w:rPr>
                <w:rFonts w:hint="eastAsia" w:ascii="宋体" w:cs="宋体"/>
                <w:sz w:val="18"/>
                <w:szCs w:val="18"/>
              </w:rPr>
              <w:t>文献信息检索与利用</w:t>
            </w:r>
          </w:p>
        </w:tc>
        <w:tc>
          <w:tcPr>
            <w:tcW w:w="1385" w:type="dxa"/>
            <w:vAlign w:val="center"/>
          </w:tcPr>
          <w:p w14:paraId="6FF31214">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13A51E53">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4814EAE4">
            <w:pPr>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7B777C1E">
            <w:pPr>
              <w:widowControl/>
              <w:jc w:val="center"/>
              <w:rPr>
                <w:rFonts w:ascii="宋体"/>
                <w:kern w:val="0"/>
                <w:sz w:val="18"/>
                <w:szCs w:val="18"/>
              </w:rPr>
            </w:pPr>
          </w:p>
        </w:tc>
      </w:tr>
      <w:tr w14:paraId="5D0B2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13867668">
            <w:pPr>
              <w:widowControl/>
              <w:jc w:val="center"/>
              <w:rPr>
                <w:rFonts w:ascii="宋体" w:hAnsi="宋体" w:cs="宋体"/>
                <w:kern w:val="0"/>
                <w:sz w:val="18"/>
                <w:szCs w:val="18"/>
              </w:rPr>
            </w:pPr>
          </w:p>
        </w:tc>
        <w:tc>
          <w:tcPr>
            <w:tcW w:w="827" w:type="dxa"/>
            <w:vAlign w:val="center"/>
          </w:tcPr>
          <w:p w14:paraId="478CCE65">
            <w:pPr>
              <w:widowControl/>
              <w:jc w:val="center"/>
              <w:rPr>
                <w:rFonts w:ascii="宋体" w:hAnsi="宋体"/>
                <w:kern w:val="0"/>
                <w:sz w:val="18"/>
                <w:szCs w:val="18"/>
              </w:rPr>
            </w:pPr>
            <w:r>
              <w:rPr>
                <w:rFonts w:ascii="宋体" w:hAnsi="宋体" w:cs="宋体"/>
                <w:kern w:val="0"/>
                <w:sz w:val="18"/>
                <w:szCs w:val="18"/>
              </w:rPr>
              <w:t>7</w:t>
            </w:r>
          </w:p>
        </w:tc>
        <w:tc>
          <w:tcPr>
            <w:tcW w:w="2016" w:type="dxa"/>
            <w:vAlign w:val="center"/>
          </w:tcPr>
          <w:p w14:paraId="1849BAA7">
            <w:pPr>
              <w:widowControl/>
              <w:jc w:val="center"/>
              <w:rPr>
                <w:rFonts w:ascii="宋体"/>
                <w:sz w:val="18"/>
                <w:szCs w:val="18"/>
              </w:rPr>
            </w:pPr>
            <w:r>
              <w:rPr>
                <w:rFonts w:hint="eastAsia" w:ascii="宋体" w:cs="宋体"/>
                <w:sz w:val="18"/>
                <w:szCs w:val="18"/>
              </w:rPr>
              <w:t>艺术鉴赏</w:t>
            </w:r>
          </w:p>
        </w:tc>
        <w:tc>
          <w:tcPr>
            <w:tcW w:w="1385" w:type="dxa"/>
            <w:vAlign w:val="center"/>
          </w:tcPr>
          <w:p w14:paraId="569725B8">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491E5AB4">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51BB9DC7">
            <w:pPr>
              <w:widowControl/>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439904D2">
            <w:pPr>
              <w:widowControl/>
              <w:jc w:val="center"/>
              <w:rPr>
                <w:rFonts w:ascii="宋体"/>
                <w:kern w:val="0"/>
                <w:sz w:val="18"/>
                <w:szCs w:val="18"/>
              </w:rPr>
            </w:pPr>
          </w:p>
        </w:tc>
      </w:tr>
      <w:tr w14:paraId="358B5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72A7B278">
            <w:pPr>
              <w:widowControl/>
              <w:jc w:val="center"/>
              <w:rPr>
                <w:rFonts w:ascii="宋体" w:hAnsi="宋体" w:cs="宋体"/>
                <w:kern w:val="0"/>
                <w:sz w:val="18"/>
                <w:szCs w:val="18"/>
              </w:rPr>
            </w:pPr>
          </w:p>
        </w:tc>
        <w:tc>
          <w:tcPr>
            <w:tcW w:w="827" w:type="dxa"/>
            <w:vAlign w:val="center"/>
          </w:tcPr>
          <w:p w14:paraId="27CCDBF2">
            <w:pPr>
              <w:widowControl/>
              <w:jc w:val="center"/>
              <w:rPr>
                <w:rFonts w:ascii="宋体" w:hAnsi="宋体"/>
                <w:kern w:val="0"/>
                <w:sz w:val="18"/>
                <w:szCs w:val="18"/>
              </w:rPr>
            </w:pPr>
            <w:r>
              <w:rPr>
                <w:rFonts w:ascii="宋体" w:hAnsi="宋体" w:cs="宋体"/>
                <w:kern w:val="0"/>
                <w:sz w:val="18"/>
                <w:szCs w:val="18"/>
              </w:rPr>
              <w:t>8</w:t>
            </w:r>
          </w:p>
        </w:tc>
        <w:tc>
          <w:tcPr>
            <w:tcW w:w="2016" w:type="dxa"/>
            <w:vAlign w:val="center"/>
          </w:tcPr>
          <w:p w14:paraId="42367BE1">
            <w:pPr>
              <w:widowControl/>
              <w:jc w:val="center"/>
              <w:rPr>
                <w:rFonts w:ascii="宋体"/>
                <w:sz w:val="18"/>
                <w:szCs w:val="18"/>
              </w:rPr>
            </w:pPr>
            <w:r>
              <w:rPr>
                <w:rFonts w:hint="eastAsia" w:ascii="宋体" w:cs="宋体"/>
                <w:sz w:val="18"/>
                <w:szCs w:val="18"/>
              </w:rPr>
              <w:t>常见病的健康管理</w:t>
            </w:r>
          </w:p>
        </w:tc>
        <w:tc>
          <w:tcPr>
            <w:tcW w:w="1385" w:type="dxa"/>
            <w:vAlign w:val="center"/>
          </w:tcPr>
          <w:p w14:paraId="4FC571BC">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3395C9CD">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3BA7A9B6">
            <w:pPr>
              <w:widowControl/>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7BA94AB7">
            <w:pPr>
              <w:widowControl/>
              <w:jc w:val="center"/>
              <w:rPr>
                <w:rFonts w:ascii="宋体"/>
                <w:kern w:val="0"/>
                <w:sz w:val="18"/>
                <w:szCs w:val="18"/>
              </w:rPr>
            </w:pPr>
          </w:p>
        </w:tc>
      </w:tr>
      <w:tr w14:paraId="0BF5C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0C93B32E">
            <w:pPr>
              <w:widowControl/>
              <w:jc w:val="center"/>
              <w:rPr>
                <w:rFonts w:ascii="宋体" w:hAnsi="宋体" w:cs="宋体"/>
                <w:kern w:val="0"/>
                <w:sz w:val="18"/>
                <w:szCs w:val="18"/>
              </w:rPr>
            </w:pPr>
          </w:p>
        </w:tc>
        <w:tc>
          <w:tcPr>
            <w:tcW w:w="827" w:type="dxa"/>
            <w:vAlign w:val="center"/>
          </w:tcPr>
          <w:p w14:paraId="198AD2E4">
            <w:pPr>
              <w:widowControl/>
              <w:jc w:val="center"/>
              <w:rPr>
                <w:rFonts w:ascii="宋体" w:hAnsi="宋体" w:cs="宋体"/>
                <w:kern w:val="0"/>
                <w:sz w:val="18"/>
                <w:szCs w:val="18"/>
              </w:rPr>
            </w:pPr>
            <w:r>
              <w:rPr>
                <w:rFonts w:hint="eastAsia" w:ascii="宋体" w:hAnsi="宋体" w:cs="宋体"/>
                <w:kern w:val="0"/>
                <w:sz w:val="18"/>
                <w:szCs w:val="18"/>
              </w:rPr>
              <w:t>9</w:t>
            </w:r>
          </w:p>
        </w:tc>
        <w:tc>
          <w:tcPr>
            <w:tcW w:w="2016" w:type="dxa"/>
            <w:vAlign w:val="center"/>
          </w:tcPr>
          <w:p w14:paraId="08DD768F">
            <w:pPr>
              <w:widowControl/>
              <w:jc w:val="center"/>
              <w:rPr>
                <w:rFonts w:ascii="宋体" w:cs="宋体"/>
                <w:sz w:val="18"/>
                <w:szCs w:val="18"/>
              </w:rPr>
            </w:pPr>
            <w:r>
              <w:rPr>
                <w:rFonts w:hint="eastAsia" w:ascii="宋体" w:cs="宋体"/>
                <w:sz w:val="18"/>
                <w:szCs w:val="18"/>
              </w:rPr>
              <w:t>语言学（普通话）</w:t>
            </w:r>
          </w:p>
        </w:tc>
        <w:tc>
          <w:tcPr>
            <w:tcW w:w="1385" w:type="dxa"/>
            <w:vAlign w:val="center"/>
          </w:tcPr>
          <w:p w14:paraId="669266E6">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132F251B">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226F7A80">
            <w:pPr>
              <w:widowControl/>
              <w:jc w:val="center"/>
              <w:rPr>
                <w:rFonts w:ascii="宋体"/>
                <w:kern w:val="0"/>
                <w:sz w:val="18"/>
                <w:szCs w:val="18"/>
              </w:rPr>
            </w:pPr>
            <w:r>
              <w:rPr>
                <w:rFonts w:ascii="宋体" w:cs="宋体"/>
                <w:kern w:val="0"/>
                <w:sz w:val="18"/>
                <w:szCs w:val="18"/>
              </w:rPr>
              <w:t>32</w:t>
            </w:r>
          </w:p>
        </w:tc>
        <w:tc>
          <w:tcPr>
            <w:tcW w:w="1640" w:type="dxa"/>
            <w:vMerge w:val="continue"/>
            <w:vAlign w:val="center"/>
          </w:tcPr>
          <w:p w14:paraId="2858B321">
            <w:pPr>
              <w:widowControl/>
              <w:jc w:val="center"/>
              <w:rPr>
                <w:rFonts w:ascii="宋体"/>
                <w:kern w:val="0"/>
                <w:sz w:val="18"/>
                <w:szCs w:val="18"/>
              </w:rPr>
            </w:pPr>
          </w:p>
        </w:tc>
      </w:tr>
      <w:tr w14:paraId="5C6C9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5FF32EDD">
            <w:pPr>
              <w:widowControl/>
              <w:jc w:val="center"/>
              <w:rPr>
                <w:rFonts w:ascii="宋体" w:hAnsi="宋体" w:cs="宋体"/>
                <w:kern w:val="0"/>
                <w:sz w:val="18"/>
                <w:szCs w:val="18"/>
              </w:rPr>
            </w:pPr>
          </w:p>
        </w:tc>
        <w:tc>
          <w:tcPr>
            <w:tcW w:w="827" w:type="dxa"/>
            <w:vAlign w:val="center"/>
          </w:tcPr>
          <w:p w14:paraId="65C0AA32">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0</w:t>
            </w:r>
          </w:p>
        </w:tc>
        <w:tc>
          <w:tcPr>
            <w:tcW w:w="2016" w:type="dxa"/>
            <w:vAlign w:val="center"/>
          </w:tcPr>
          <w:p w14:paraId="50D60C32">
            <w:pPr>
              <w:widowControl/>
              <w:jc w:val="center"/>
              <w:rPr>
                <w:rFonts w:ascii="宋体" w:cs="宋体"/>
                <w:sz w:val="18"/>
                <w:szCs w:val="18"/>
              </w:rPr>
            </w:pPr>
            <w:r>
              <w:rPr>
                <w:rFonts w:hint="eastAsia" w:ascii="宋体" w:cs="宋体"/>
                <w:sz w:val="18"/>
                <w:szCs w:val="18"/>
              </w:rPr>
              <w:t>中国文化概论</w:t>
            </w:r>
          </w:p>
        </w:tc>
        <w:tc>
          <w:tcPr>
            <w:tcW w:w="1385" w:type="dxa"/>
            <w:vAlign w:val="center"/>
          </w:tcPr>
          <w:p w14:paraId="2CF1BD71">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4BA57DFE">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566FA6F9">
            <w:pPr>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21BF91CB">
            <w:pPr>
              <w:widowControl/>
              <w:jc w:val="center"/>
              <w:rPr>
                <w:rFonts w:ascii="宋体"/>
                <w:kern w:val="0"/>
                <w:sz w:val="18"/>
                <w:szCs w:val="18"/>
              </w:rPr>
            </w:pPr>
          </w:p>
        </w:tc>
      </w:tr>
      <w:tr w14:paraId="12A67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68F596C4">
            <w:pPr>
              <w:widowControl/>
              <w:jc w:val="center"/>
              <w:rPr>
                <w:rFonts w:ascii="宋体" w:hAnsi="宋体" w:cs="宋体"/>
                <w:kern w:val="0"/>
                <w:sz w:val="18"/>
                <w:szCs w:val="18"/>
              </w:rPr>
            </w:pPr>
          </w:p>
        </w:tc>
        <w:tc>
          <w:tcPr>
            <w:tcW w:w="827" w:type="dxa"/>
            <w:vAlign w:val="center"/>
          </w:tcPr>
          <w:p w14:paraId="6E546B7B">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1</w:t>
            </w:r>
          </w:p>
        </w:tc>
        <w:tc>
          <w:tcPr>
            <w:tcW w:w="2016" w:type="dxa"/>
            <w:vAlign w:val="center"/>
          </w:tcPr>
          <w:p w14:paraId="475839B1">
            <w:pPr>
              <w:widowControl/>
              <w:jc w:val="center"/>
              <w:rPr>
                <w:rFonts w:ascii="宋体" w:cs="宋体"/>
                <w:sz w:val="18"/>
                <w:szCs w:val="18"/>
              </w:rPr>
            </w:pPr>
            <w:r>
              <w:rPr>
                <w:rFonts w:hint="eastAsia" w:ascii="宋体" w:cs="宋体"/>
                <w:sz w:val="18"/>
                <w:szCs w:val="18"/>
              </w:rPr>
              <w:t>论文写作初阶</w:t>
            </w:r>
          </w:p>
        </w:tc>
        <w:tc>
          <w:tcPr>
            <w:tcW w:w="1385" w:type="dxa"/>
            <w:vAlign w:val="center"/>
          </w:tcPr>
          <w:p w14:paraId="05C23BE7">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1B2D41A9">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4A425F4B">
            <w:pPr>
              <w:widowControl/>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0439C5D1">
            <w:pPr>
              <w:widowControl/>
              <w:jc w:val="center"/>
              <w:rPr>
                <w:rFonts w:ascii="宋体"/>
                <w:kern w:val="0"/>
                <w:sz w:val="18"/>
                <w:szCs w:val="18"/>
              </w:rPr>
            </w:pPr>
          </w:p>
        </w:tc>
      </w:tr>
      <w:tr w14:paraId="116BA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restart"/>
            <w:vAlign w:val="center"/>
          </w:tcPr>
          <w:p w14:paraId="0AA89FF3">
            <w:pPr>
              <w:widowControl/>
              <w:jc w:val="center"/>
              <w:rPr>
                <w:rFonts w:ascii="宋体" w:hAnsi="宋体" w:cs="宋体"/>
                <w:kern w:val="0"/>
                <w:sz w:val="18"/>
                <w:szCs w:val="18"/>
              </w:rPr>
            </w:pPr>
            <w:r>
              <w:rPr>
                <w:rFonts w:hint="eastAsia" w:ascii="宋体" w:hAnsi="宋体" w:cs="宋体"/>
                <w:kern w:val="0"/>
                <w:sz w:val="18"/>
                <w:szCs w:val="18"/>
              </w:rPr>
              <w:t>公共限选课</w:t>
            </w:r>
          </w:p>
        </w:tc>
        <w:tc>
          <w:tcPr>
            <w:tcW w:w="827" w:type="dxa"/>
            <w:vAlign w:val="center"/>
          </w:tcPr>
          <w:p w14:paraId="39BE77F4">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2</w:t>
            </w:r>
          </w:p>
        </w:tc>
        <w:tc>
          <w:tcPr>
            <w:tcW w:w="2016" w:type="dxa"/>
            <w:vAlign w:val="center"/>
          </w:tcPr>
          <w:p w14:paraId="61AC1309">
            <w:pPr>
              <w:widowControl/>
              <w:jc w:val="center"/>
              <w:rPr>
                <w:rFonts w:ascii="宋体" w:cs="宋体"/>
                <w:sz w:val="18"/>
                <w:szCs w:val="18"/>
              </w:rPr>
            </w:pPr>
            <w:r>
              <w:rPr>
                <w:rFonts w:hint="eastAsia" w:ascii="宋体" w:cs="宋体"/>
                <w:sz w:val="18"/>
                <w:szCs w:val="18"/>
              </w:rPr>
              <w:t>人文素养类</w:t>
            </w:r>
          </w:p>
        </w:tc>
        <w:tc>
          <w:tcPr>
            <w:tcW w:w="1385" w:type="dxa"/>
            <w:vAlign w:val="center"/>
          </w:tcPr>
          <w:p w14:paraId="486A37CA">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25338CB2">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63525F99">
            <w:pPr>
              <w:widowControl/>
              <w:jc w:val="center"/>
              <w:rPr>
                <w:rFonts w:ascii="宋体" w:hAnsi="宋体"/>
                <w:kern w:val="0"/>
                <w:sz w:val="18"/>
                <w:szCs w:val="18"/>
              </w:rPr>
            </w:pPr>
            <w:r>
              <w:rPr>
                <w:rFonts w:ascii="宋体" w:cs="宋体"/>
                <w:kern w:val="0"/>
                <w:sz w:val="18"/>
                <w:szCs w:val="18"/>
              </w:rPr>
              <w:t>32</w:t>
            </w:r>
          </w:p>
        </w:tc>
        <w:tc>
          <w:tcPr>
            <w:tcW w:w="1640" w:type="dxa"/>
            <w:vMerge w:val="restart"/>
            <w:vAlign w:val="center"/>
          </w:tcPr>
          <w:p w14:paraId="44165EEF">
            <w:pPr>
              <w:widowControl/>
              <w:jc w:val="center"/>
              <w:rPr>
                <w:rFonts w:ascii="宋体"/>
                <w:b/>
                <w:color w:val="FF0000"/>
                <w:kern w:val="0"/>
                <w:sz w:val="18"/>
                <w:szCs w:val="18"/>
              </w:rPr>
            </w:pPr>
            <w:r>
              <w:rPr>
                <w:rFonts w:hint="eastAsia" w:ascii="宋体"/>
                <w:b/>
                <w:color w:val="FF0000"/>
                <w:kern w:val="0"/>
                <w:sz w:val="18"/>
                <w:szCs w:val="18"/>
              </w:rPr>
              <w:t>每位学生公共限选课程总学分数最少4学分，其中美育教育不少于1学分。</w:t>
            </w:r>
          </w:p>
        </w:tc>
      </w:tr>
      <w:tr w14:paraId="531AB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1424D7F5">
            <w:pPr>
              <w:widowControl/>
              <w:jc w:val="center"/>
              <w:rPr>
                <w:rFonts w:ascii="宋体" w:hAnsi="宋体" w:cs="宋体"/>
                <w:kern w:val="0"/>
                <w:sz w:val="18"/>
                <w:szCs w:val="18"/>
              </w:rPr>
            </w:pPr>
          </w:p>
        </w:tc>
        <w:tc>
          <w:tcPr>
            <w:tcW w:w="827" w:type="dxa"/>
            <w:vAlign w:val="center"/>
          </w:tcPr>
          <w:p w14:paraId="7AEE3BBA">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3</w:t>
            </w:r>
          </w:p>
        </w:tc>
        <w:tc>
          <w:tcPr>
            <w:tcW w:w="2016" w:type="dxa"/>
            <w:vAlign w:val="center"/>
          </w:tcPr>
          <w:p w14:paraId="0DB25234">
            <w:pPr>
              <w:widowControl/>
              <w:jc w:val="center"/>
              <w:rPr>
                <w:rFonts w:ascii="宋体" w:cs="宋体"/>
                <w:sz w:val="18"/>
                <w:szCs w:val="18"/>
              </w:rPr>
            </w:pPr>
            <w:r>
              <w:rPr>
                <w:rFonts w:hint="eastAsia" w:ascii="宋体" w:cs="宋体"/>
                <w:sz w:val="18"/>
                <w:szCs w:val="18"/>
              </w:rPr>
              <w:t>前沿科技类</w:t>
            </w:r>
          </w:p>
        </w:tc>
        <w:tc>
          <w:tcPr>
            <w:tcW w:w="1385" w:type="dxa"/>
            <w:vAlign w:val="center"/>
          </w:tcPr>
          <w:p w14:paraId="41D0BBCF">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43E6D519">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41E3734E">
            <w:pPr>
              <w:widowControl/>
              <w:jc w:val="center"/>
              <w:rPr>
                <w:rFonts w:ascii="宋体"/>
                <w:kern w:val="0"/>
                <w:sz w:val="18"/>
                <w:szCs w:val="18"/>
              </w:rPr>
            </w:pPr>
            <w:r>
              <w:rPr>
                <w:rFonts w:ascii="宋体" w:cs="宋体"/>
                <w:kern w:val="0"/>
                <w:sz w:val="18"/>
                <w:szCs w:val="18"/>
              </w:rPr>
              <w:t>32</w:t>
            </w:r>
          </w:p>
        </w:tc>
        <w:tc>
          <w:tcPr>
            <w:tcW w:w="1640" w:type="dxa"/>
            <w:vMerge w:val="continue"/>
            <w:vAlign w:val="center"/>
          </w:tcPr>
          <w:p w14:paraId="4FEA88C1">
            <w:pPr>
              <w:widowControl/>
              <w:jc w:val="center"/>
              <w:rPr>
                <w:rFonts w:ascii="宋体"/>
                <w:kern w:val="0"/>
                <w:sz w:val="18"/>
                <w:szCs w:val="18"/>
              </w:rPr>
            </w:pPr>
          </w:p>
        </w:tc>
      </w:tr>
      <w:tr w14:paraId="5DA9D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4D959CF1">
            <w:pPr>
              <w:widowControl/>
              <w:jc w:val="center"/>
              <w:rPr>
                <w:rFonts w:ascii="宋体" w:hAnsi="宋体" w:cs="宋体"/>
                <w:kern w:val="0"/>
                <w:sz w:val="18"/>
                <w:szCs w:val="18"/>
              </w:rPr>
            </w:pPr>
          </w:p>
        </w:tc>
        <w:tc>
          <w:tcPr>
            <w:tcW w:w="827" w:type="dxa"/>
            <w:vAlign w:val="center"/>
          </w:tcPr>
          <w:p w14:paraId="4EF65B8C">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4</w:t>
            </w:r>
          </w:p>
        </w:tc>
        <w:tc>
          <w:tcPr>
            <w:tcW w:w="2016" w:type="dxa"/>
            <w:vAlign w:val="center"/>
          </w:tcPr>
          <w:p w14:paraId="7639975F">
            <w:pPr>
              <w:widowControl/>
              <w:jc w:val="center"/>
              <w:rPr>
                <w:rFonts w:ascii="宋体" w:cs="宋体"/>
                <w:sz w:val="18"/>
                <w:szCs w:val="18"/>
              </w:rPr>
            </w:pPr>
            <w:r>
              <w:rPr>
                <w:rFonts w:hint="eastAsia" w:ascii="宋体" w:cs="宋体"/>
                <w:sz w:val="18"/>
                <w:szCs w:val="18"/>
              </w:rPr>
              <w:t>马克思主义理论类</w:t>
            </w:r>
          </w:p>
        </w:tc>
        <w:tc>
          <w:tcPr>
            <w:tcW w:w="1385" w:type="dxa"/>
            <w:vAlign w:val="center"/>
          </w:tcPr>
          <w:p w14:paraId="17F69A25">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32AAF607">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040BE49D">
            <w:pPr>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254A1E08">
            <w:pPr>
              <w:widowControl/>
              <w:jc w:val="center"/>
              <w:rPr>
                <w:rFonts w:ascii="宋体"/>
                <w:kern w:val="0"/>
                <w:sz w:val="18"/>
                <w:szCs w:val="18"/>
              </w:rPr>
            </w:pPr>
          </w:p>
        </w:tc>
      </w:tr>
      <w:tr w14:paraId="04D02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40D99852">
            <w:pPr>
              <w:widowControl/>
              <w:jc w:val="center"/>
              <w:rPr>
                <w:rFonts w:ascii="宋体" w:hAnsi="宋体" w:cs="宋体"/>
                <w:kern w:val="0"/>
                <w:sz w:val="18"/>
                <w:szCs w:val="18"/>
              </w:rPr>
            </w:pPr>
          </w:p>
        </w:tc>
        <w:tc>
          <w:tcPr>
            <w:tcW w:w="827" w:type="dxa"/>
            <w:vAlign w:val="center"/>
          </w:tcPr>
          <w:p w14:paraId="4D87A2B5">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5</w:t>
            </w:r>
          </w:p>
        </w:tc>
        <w:tc>
          <w:tcPr>
            <w:tcW w:w="2016" w:type="dxa"/>
            <w:vAlign w:val="center"/>
          </w:tcPr>
          <w:p w14:paraId="725129B9">
            <w:pPr>
              <w:widowControl/>
              <w:jc w:val="center"/>
              <w:rPr>
                <w:rFonts w:ascii="宋体" w:cs="宋体"/>
                <w:sz w:val="18"/>
                <w:szCs w:val="18"/>
              </w:rPr>
            </w:pPr>
            <w:r>
              <w:rPr>
                <w:rFonts w:hint="eastAsia" w:ascii="宋体" w:cs="宋体"/>
                <w:color w:val="FF0000"/>
                <w:sz w:val="18"/>
                <w:szCs w:val="18"/>
              </w:rPr>
              <w:t>党史国史类</w:t>
            </w:r>
          </w:p>
        </w:tc>
        <w:tc>
          <w:tcPr>
            <w:tcW w:w="1385" w:type="dxa"/>
            <w:vAlign w:val="center"/>
          </w:tcPr>
          <w:p w14:paraId="342C10AC">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0BE9B4AB">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67A6EE6F">
            <w:pPr>
              <w:widowControl/>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4D2E3A89">
            <w:pPr>
              <w:widowControl/>
              <w:jc w:val="center"/>
              <w:rPr>
                <w:rFonts w:ascii="宋体"/>
                <w:kern w:val="0"/>
                <w:sz w:val="18"/>
                <w:szCs w:val="18"/>
              </w:rPr>
            </w:pPr>
          </w:p>
        </w:tc>
      </w:tr>
      <w:tr w14:paraId="77E14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06FCD8BA">
            <w:pPr>
              <w:widowControl/>
              <w:jc w:val="center"/>
              <w:rPr>
                <w:rFonts w:ascii="宋体" w:hAnsi="宋体" w:cs="宋体"/>
                <w:kern w:val="0"/>
                <w:sz w:val="18"/>
                <w:szCs w:val="18"/>
              </w:rPr>
            </w:pPr>
          </w:p>
        </w:tc>
        <w:tc>
          <w:tcPr>
            <w:tcW w:w="827" w:type="dxa"/>
            <w:vAlign w:val="center"/>
          </w:tcPr>
          <w:p w14:paraId="20DF2EDC">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6</w:t>
            </w:r>
          </w:p>
        </w:tc>
        <w:tc>
          <w:tcPr>
            <w:tcW w:w="2016" w:type="dxa"/>
            <w:vAlign w:val="center"/>
          </w:tcPr>
          <w:p w14:paraId="3ECDDEBB">
            <w:pPr>
              <w:widowControl/>
              <w:jc w:val="center"/>
              <w:rPr>
                <w:rFonts w:ascii="宋体" w:cs="宋体"/>
                <w:sz w:val="18"/>
                <w:szCs w:val="18"/>
              </w:rPr>
            </w:pPr>
            <w:r>
              <w:rPr>
                <w:rFonts w:hint="eastAsia" w:ascii="宋体" w:cs="宋体"/>
                <w:sz w:val="18"/>
                <w:szCs w:val="18"/>
              </w:rPr>
              <w:t>传统文化类</w:t>
            </w:r>
          </w:p>
        </w:tc>
        <w:tc>
          <w:tcPr>
            <w:tcW w:w="1385" w:type="dxa"/>
            <w:vAlign w:val="center"/>
          </w:tcPr>
          <w:p w14:paraId="636BDF90">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2B544A55">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2DEAE934">
            <w:pPr>
              <w:widowControl/>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29F1102A">
            <w:pPr>
              <w:widowControl/>
              <w:jc w:val="center"/>
              <w:rPr>
                <w:rFonts w:ascii="宋体"/>
                <w:kern w:val="0"/>
                <w:sz w:val="18"/>
                <w:szCs w:val="18"/>
              </w:rPr>
            </w:pPr>
          </w:p>
        </w:tc>
      </w:tr>
      <w:tr w14:paraId="5F031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198126B8">
            <w:pPr>
              <w:widowControl/>
              <w:jc w:val="center"/>
              <w:rPr>
                <w:rFonts w:ascii="宋体" w:hAnsi="宋体" w:cs="宋体"/>
                <w:kern w:val="0"/>
                <w:sz w:val="18"/>
                <w:szCs w:val="18"/>
              </w:rPr>
            </w:pPr>
          </w:p>
        </w:tc>
        <w:tc>
          <w:tcPr>
            <w:tcW w:w="827" w:type="dxa"/>
            <w:vAlign w:val="center"/>
          </w:tcPr>
          <w:p w14:paraId="3CED455D">
            <w:pPr>
              <w:widowControl/>
              <w:jc w:val="center"/>
              <w:rPr>
                <w:rFonts w:ascii="宋体" w:hAnsi="宋体" w:cs="宋体"/>
                <w:kern w:val="0"/>
                <w:sz w:val="18"/>
                <w:szCs w:val="18"/>
              </w:rPr>
            </w:pPr>
            <w:r>
              <w:rPr>
                <w:rFonts w:hint="eastAsia" w:ascii="宋体" w:hAnsi="宋体" w:cs="宋体"/>
                <w:kern w:val="0"/>
                <w:sz w:val="18"/>
                <w:szCs w:val="18"/>
              </w:rPr>
              <w:t>17</w:t>
            </w:r>
          </w:p>
        </w:tc>
        <w:tc>
          <w:tcPr>
            <w:tcW w:w="2016" w:type="dxa"/>
            <w:vAlign w:val="center"/>
          </w:tcPr>
          <w:p w14:paraId="4CF001C8">
            <w:pPr>
              <w:widowControl/>
              <w:jc w:val="center"/>
              <w:rPr>
                <w:rFonts w:ascii="宋体" w:cs="宋体"/>
                <w:sz w:val="18"/>
                <w:szCs w:val="18"/>
              </w:rPr>
            </w:pPr>
            <w:r>
              <w:rPr>
                <w:rFonts w:hint="eastAsia" w:ascii="宋体" w:cs="宋体"/>
                <w:sz w:val="18"/>
                <w:szCs w:val="18"/>
              </w:rPr>
              <w:t>身心健康类</w:t>
            </w:r>
          </w:p>
        </w:tc>
        <w:tc>
          <w:tcPr>
            <w:tcW w:w="1385" w:type="dxa"/>
            <w:vAlign w:val="center"/>
          </w:tcPr>
          <w:p w14:paraId="2DDE71D4">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7A038956">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1CA81120">
            <w:pPr>
              <w:widowControl/>
              <w:jc w:val="center"/>
              <w:rPr>
                <w:rFonts w:ascii="宋体"/>
                <w:kern w:val="0"/>
                <w:sz w:val="18"/>
                <w:szCs w:val="18"/>
              </w:rPr>
            </w:pPr>
            <w:r>
              <w:rPr>
                <w:rFonts w:ascii="宋体" w:cs="宋体"/>
                <w:kern w:val="0"/>
                <w:sz w:val="18"/>
                <w:szCs w:val="18"/>
              </w:rPr>
              <w:t>32</w:t>
            </w:r>
          </w:p>
        </w:tc>
        <w:tc>
          <w:tcPr>
            <w:tcW w:w="1640" w:type="dxa"/>
            <w:vMerge w:val="continue"/>
            <w:vAlign w:val="center"/>
          </w:tcPr>
          <w:p w14:paraId="642633E4">
            <w:pPr>
              <w:widowControl/>
              <w:jc w:val="center"/>
              <w:rPr>
                <w:rFonts w:ascii="宋体"/>
                <w:kern w:val="0"/>
                <w:sz w:val="18"/>
                <w:szCs w:val="18"/>
              </w:rPr>
            </w:pPr>
          </w:p>
        </w:tc>
      </w:tr>
      <w:tr w14:paraId="5781C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1B543AF5">
            <w:pPr>
              <w:widowControl/>
              <w:jc w:val="center"/>
              <w:rPr>
                <w:rFonts w:ascii="宋体" w:hAnsi="宋体" w:cs="宋体"/>
                <w:kern w:val="0"/>
                <w:sz w:val="18"/>
                <w:szCs w:val="18"/>
              </w:rPr>
            </w:pPr>
          </w:p>
        </w:tc>
        <w:tc>
          <w:tcPr>
            <w:tcW w:w="827" w:type="dxa"/>
            <w:vAlign w:val="center"/>
          </w:tcPr>
          <w:p w14:paraId="5CE54B63">
            <w:pPr>
              <w:widowControl/>
              <w:jc w:val="center"/>
              <w:rPr>
                <w:rFonts w:ascii="宋体" w:hAnsi="宋体" w:cs="宋体"/>
                <w:kern w:val="0"/>
                <w:sz w:val="18"/>
                <w:szCs w:val="18"/>
              </w:rPr>
            </w:pPr>
            <w:r>
              <w:rPr>
                <w:rFonts w:hint="eastAsia" w:ascii="宋体" w:hAnsi="宋体" w:cs="宋体"/>
                <w:kern w:val="0"/>
                <w:sz w:val="18"/>
                <w:szCs w:val="18"/>
              </w:rPr>
              <w:t>18</w:t>
            </w:r>
          </w:p>
        </w:tc>
        <w:tc>
          <w:tcPr>
            <w:tcW w:w="2016" w:type="dxa"/>
            <w:vAlign w:val="center"/>
          </w:tcPr>
          <w:p w14:paraId="12AE9755">
            <w:pPr>
              <w:widowControl/>
              <w:jc w:val="center"/>
              <w:rPr>
                <w:rFonts w:ascii="宋体" w:cs="宋体"/>
                <w:sz w:val="18"/>
                <w:szCs w:val="18"/>
              </w:rPr>
            </w:pPr>
            <w:r>
              <w:rPr>
                <w:rFonts w:hint="eastAsia" w:ascii="宋体" w:cs="宋体"/>
                <w:sz w:val="18"/>
                <w:szCs w:val="18"/>
              </w:rPr>
              <w:t>职业素养类</w:t>
            </w:r>
          </w:p>
        </w:tc>
        <w:tc>
          <w:tcPr>
            <w:tcW w:w="1385" w:type="dxa"/>
            <w:vAlign w:val="center"/>
          </w:tcPr>
          <w:p w14:paraId="01152522">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53712FAF">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3083A37C">
            <w:pPr>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42C2A286">
            <w:pPr>
              <w:widowControl/>
              <w:jc w:val="center"/>
              <w:rPr>
                <w:rFonts w:ascii="宋体"/>
                <w:kern w:val="0"/>
                <w:sz w:val="18"/>
                <w:szCs w:val="18"/>
              </w:rPr>
            </w:pPr>
          </w:p>
        </w:tc>
      </w:tr>
      <w:tr w14:paraId="5A8FE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3E1376EC">
            <w:pPr>
              <w:widowControl/>
              <w:jc w:val="center"/>
              <w:rPr>
                <w:rFonts w:ascii="宋体" w:hAnsi="宋体" w:cs="宋体"/>
                <w:kern w:val="0"/>
                <w:sz w:val="18"/>
                <w:szCs w:val="18"/>
              </w:rPr>
            </w:pPr>
          </w:p>
        </w:tc>
        <w:tc>
          <w:tcPr>
            <w:tcW w:w="827" w:type="dxa"/>
            <w:vAlign w:val="center"/>
          </w:tcPr>
          <w:p w14:paraId="3785CD08">
            <w:pPr>
              <w:widowControl/>
              <w:jc w:val="center"/>
              <w:rPr>
                <w:rFonts w:ascii="宋体" w:hAnsi="宋体" w:cs="宋体"/>
                <w:kern w:val="0"/>
                <w:sz w:val="18"/>
                <w:szCs w:val="18"/>
              </w:rPr>
            </w:pPr>
            <w:r>
              <w:rPr>
                <w:rFonts w:hint="eastAsia" w:ascii="宋体" w:hAnsi="宋体" w:cs="宋体"/>
                <w:kern w:val="0"/>
                <w:sz w:val="18"/>
                <w:szCs w:val="18"/>
              </w:rPr>
              <w:t>19</w:t>
            </w:r>
          </w:p>
        </w:tc>
        <w:tc>
          <w:tcPr>
            <w:tcW w:w="2016" w:type="dxa"/>
            <w:vAlign w:val="center"/>
          </w:tcPr>
          <w:p w14:paraId="356B0DB3">
            <w:pPr>
              <w:widowControl/>
              <w:jc w:val="center"/>
              <w:rPr>
                <w:rFonts w:ascii="宋体" w:cs="宋体"/>
                <w:sz w:val="18"/>
                <w:szCs w:val="18"/>
              </w:rPr>
            </w:pPr>
            <w:r>
              <w:rPr>
                <w:rFonts w:hint="eastAsia" w:ascii="宋体" w:cs="宋体"/>
                <w:color w:val="FF0000"/>
                <w:sz w:val="18"/>
                <w:szCs w:val="18"/>
              </w:rPr>
              <w:t>美育教育类</w:t>
            </w:r>
          </w:p>
        </w:tc>
        <w:tc>
          <w:tcPr>
            <w:tcW w:w="1385" w:type="dxa"/>
            <w:vAlign w:val="center"/>
          </w:tcPr>
          <w:p w14:paraId="61BDD707">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7E27AC42">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749E08F0">
            <w:pPr>
              <w:jc w:val="center"/>
              <w:rPr>
                <w:rFonts w:ascii="宋体" w:cs="宋体"/>
                <w:kern w:val="0"/>
                <w:sz w:val="18"/>
                <w:szCs w:val="18"/>
              </w:rPr>
            </w:pPr>
            <w:r>
              <w:rPr>
                <w:rFonts w:ascii="宋体" w:cs="宋体"/>
                <w:kern w:val="0"/>
                <w:sz w:val="18"/>
                <w:szCs w:val="18"/>
              </w:rPr>
              <w:t>32</w:t>
            </w:r>
          </w:p>
        </w:tc>
        <w:tc>
          <w:tcPr>
            <w:tcW w:w="1640" w:type="dxa"/>
            <w:vAlign w:val="center"/>
          </w:tcPr>
          <w:p w14:paraId="0BC41F26">
            <w:pPr>
              <w:widowControl/>
              <w:jc w:val="center"/>
              <w:rPr>
                <w:rFonts w:ascii="宋体"/>
                <w:kern w:val="0"/>
                <w:sz w:val="18"/>
                <w:szCs w:val="18"/>
              </w:rPr>
            </w:pPr>
          </w:p>
        </w:tc>
      </w:tr>
    </w:tbl>
    <w:p w14:paraId="0C4A1DA0">
      <w:pPr>
        <w:ind w:firstLine="562" w:firstLineChars="200"/>
        <w:rPr>
          <w:rFonts w:ascii="Arial" w:hAnsi="Arial" w:eastAsia="黑体"/>
          <w:b/>
          <w:bCs/>
          <w:sz w:val="28"/>
          <w:szCs w:val="28"/>
        </w:rPr>
      </w:pPr>
      <w:bookmarkStart w:id="45" w:name="_Toc46303717"/>
      <w:bookmarkStart w:id="46" w:name="_Hlk45719100"/>
    </w:p>
    <w:p w14:paraId="289DC594">
      <w:pPr>
        <w:pStyle w:val="3"/>
        <w:bidi w:val="0"/>
        <w:rPr>
          <w:rFonts w:ascii="Arial" w:hAnsi="Arial" w:eastAsia="黑体"/>
          <w:b/>
          <w:bCs/>
          <w:szCs w:val="28"/>
        </w:rPr>
      </w:pPr>
      <w:bookmarkStart w:id="47" w:name="_Toc11206"/>
      <w:r>
        <w:rPr>
          <w:rFonts w:hint="eastAsia"/>
        </w:rPr>
        <w:t>（五</w:t>
      </w:r>
      <w:bookmarkEnd w:id="45"/>
      <w:r>
        <w:rPr>
          <w:rFonts w:hint="eastAsia"/>
        </w:rPr>
        <w:t>）思想政治素质教育</w:t>
      </w:r>
      <w:bookmarkEnd w:id="47"/>
    </w:p>
    <w:p w14:paraId="4D23C10C">
      <w:pPr>
        <w:pStyle w:val="113"/>
        <w:keepNext w:val="0"/>
        <w:keepLines w:val="0"/>
        <w:pageBreakBefore w:val="0"/>
        <w:widowControl/>
        <w:kinsoku/>
        <w:wordWrap/>
        <w:overflowPunct/>
        <w:topLinePunct w:val="0"/>
        <w:autoSpaceDE/>
        <w:autoSpaceDN/>
        <w:bidi w:val="0"/>
        <w:adjustRightInd/>
        <w:snapToGrid/>
        <w:spacing w:line="500" w:lineRule="exact"/>
        <w:ind w:firstLine="480"/>
        <w:textAlignment w:val="auto"/>
        <w:rPr>
          <w:rFonts w:ascii="宋体" w:hAnsi="宋体"/>
          <w:sz w:val="24"/>
        </w:rPr>
      </w:pPr>
      <w:r>
        <w:rPr>
          <w:rFonts w:ascii="宋体" w:hAnsi="宋体"/>
          <w:sz w:val="24"/>
        </w:rPr>
        <w:t>坚持以“立德树人”为根本任务，以 “课程思政+思政课程”为主体，以党建引领的“六个一”工程和团学建设“六个一”工程为两翼，“一体两翼”立体推进思政体系建设。</w:t>
      </w:r>
    </w:p>
    <w:p w14:paraId="04C45D69">
      <w:pPr>
        <w:pStyle w:val="113"/>
        <w:keepNext w:val="0"/>
        <w:keepLines w:val="0"/>
        <w:pageBreakBefore w:val="0"/>
        <w:widowControl/>
        <w:kinsoku/>
        <w:wordWrap/>
        <w:overflowPunct/>
        <w:topLinePunct w:val="0"/>
        <w:autoSpaceDE/>
        <w:autoSpaceDN/>
        <w:bidi w:val="0"/>
        <w:adjustRightInd/>
        <w:snapToGrid/>
        <w:spacing w:line="500" w:lineRule="exact"/>
        <w:ind w:firstLine="480"/>
        <w:textAlignment w:val="auto"/>
        <w:rPr>
          <w:rFonts w:ascii="宋体" w:hAnsi="宋体"/>
          <w:sz w:val="24"/>
        </w:rPr>
      </w:pPr>
      <w:r>
        <w:rPr>
          <w:rFonts w:ascii="宋体" w:hAnsi="宋体"/>
          <w:sz w:val="24"/>
        </w:rPr>
        <w:t>学校的课程思政体系以“课程思政+思政课程”为主体，以3+1思政课程为关键课程，以所有课程为关键环节，从“不同层面、不同类型、不同阶段”完善课程思政标准体系，精准融入思政元素，多管齐下，同向同行，协同效应。</w:t>
      </w:r>
    </w:p>
    <w:p w14:paraId="7B6E4D94">
      <w:pPr>
        <w:pStyle w:val="113"/>
        <w:keepNext w:val="0"/>
        <w:keepLines w:val="0"/>
        <w:pageBreakBefore w:val="0"/>
        <w:widowControl/>
        <w:kinsoku/>
        <w:wordWrap/>
        <w:overflowPunct/>
        <w:topLinePunct w:val="0"/>
        <w:autoSpaceDE/>
        <w:autoSpaceDN/>
        <w:bidi w:val="0"/>
        <w:adjustRightInd/>
        <w:snapToGrid/>
        <w:spacing w:line="500" w:lineRule="exact"/>
        <w:ind w:firstLine="480"/>
        <w:textAlignment w:val="auto"/>
        <w:rPr>
          <w:rFonts w:ascii="宋体" w:hAnsi="宋体"/>
          <w:sz w:val="24"/>
        </w:rPr>
      </w:pPr>
      <w:r>
        <w:rPr>
          <w:rFonts w:ascii="宋体" w:hAnsi="宋体"/>
          <w:sz w:val="24"/>
        </w:rPr>
        <w:t>党建引领“六个一”工程，一个方向标，在各个校区和实训基地显著位置设立永久性标志：立德树人跟党走；一堂思政课，党委书记讲思政；一封家书，利用假期，致学生党员和入党积极分子家长一封信；建好党委书记“心理健康辅导站”；看好一部电影：《立德树人跟党走》；讲好最后一堂思政课，党委书记对毕业生临别赠言，“让初心和使命成为青年人第一粒扣子”。</w:t>
      </w:r>
    </w:p>
    <w:p w14:paraId="1F9B6D81">
      <w:pPr>
        <w:pStyle w:val="113"/>
        <w:keepNext w:val="0"/>
        <w:keepLines w:val="0"/>
        <w:pageBreakBefore w:val="0"/>
        <w:widowControl/>
        <w:kinsoku/>
        <w:wordWrap/>
        <w:overflowPunct/>
        <w:topLinePunct w:val="0"/>
        <w:autoSpaceDE/>
        <w:autoSpaceDN/>
        <w:bidi w:val="0"/>
        <w:adjustRightInd/>
        <w:snapToGrid/>
        <w:spacing w:line="500" w:lineRule="exact"/>
        <w:ind w:firstLine="480"/>
        <w:textAlignment w:val="auto"/>
        <w:rPr>
          <w:rFonts w:ascii="宋体" w:hAnsi="宋体"/>
          <w:sz w:val="24"/>
        </w:rPr>
      </w:pPr>
      <w:r>
        <w:rPr>
          <w:rFonts w:ascii="宋体" w:hAnsi="宋体"/>
          <w:sz w:val="24"/>
        </w:rPr>
        <w:t>团学建设“六个一”工程，开一次主题班会（安全知识和心理健康各一次）；班主任开展一次与学生面对面谈话；组织一次重点家访；开展一次全面的家长会；开展一次以班或年级为单位的全员参与的户外文体娱乐活动；开展每周一次的新冠疫情防控知识教育；开展学生心理健康普测筛查情况。把学生培养成具有更深刻、更宽广的精神价值向度，具有现代情怀的高素质人才。</w:t>
      </w:r>
    </w:p>
    <w:p w14:paraId="4E040A3F">
      <w:pPr>
        <w:pStyle w:val="30"/>
        <w:spacing w:line="360" w:lineRule="auto"/>
        <w:ind w:firstLine="482"/>
        <w:jc w:val="left"/>
        <w:rPr>
          <w:rFonts w:ascii="Times New Roman" w:hAnsi="Times New Roman" w:eastAsia="宋体" w:cs="Times New Roman"/>
          <w:b/>
          <w:color w:val="FF0000"/>
          <w:sz w:val="24"/>
          <w:lang w:val="en-US"/>
        </w:rPr>
      </w:pPr>
    </w:p>
    <w:p w14:paraId="5CC0C4B3">
      <w:pPr>
        <w:ind w:firstLine="482" w:firstLineChars="200"/>
        <w:jc w:val="center"/>
        <w:rPr>
          <w:b/>
          <w:sz w:val="24"/>
          <w:szCs w:val="24"/>
        </w:rPr>
      </w:pPr>
      <w:r>
        <w:rPr>
          <w:rFonts w:hint="eastAsia"/>
          <w:b/>
          <w:sz w:val="24"/>
          <w:szCs w:val="24"/>
        </w:rPr>
        <w:t>表8  计算机应用技术专业课程思政教学实施要点</w:t>
      </w:r>
    </w:p>
    <w:tbl>
      <w:tblPr>
        <w:tblStyle w:val="21"/>
        <w:tblW w:w="818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95"/>
        <w:gridCol w:w="3360"/>
        <w:gridCol w:w="2400"/>
        <w:gridCol w:w="1229"/>
      </w:tblGrid>
      <w:tr w14:paraId="3FDFBE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195" w:type="dxa"/>
            <w:tcBorders>
              <w:top w:val="single" w:color="auto" w:sz="8" w:space="0"/>
              <w:bottom w:val="single" w:color="auto" w:sz="8" w:space="0"/>
            </w:tcBorders>
            <w:shd w:val="clear" w:color="auto" w:fill="auto"/>
            <w:vAlign w:val="center"/>
          </w:tcPr>
          <w:p w14:paraId="336A2E77">
            <w:pPr>
              <w:jc w:val="center"/>
              <w:rPr>
                <w:rFonts w:ascii="宋体" w:hAnsi="宋体" w:cs="宋体"/>
                <w:szCs w:val="21"/>
              </w:rPr>
            </w:pPr>
            <w:r>
              <w:rPr>
                <w:rFonts w:ascii="宋体" w:hAnsi="宋体" w:cs="宋体"/>
                <w:szCs w:val="21"/>
              </w:rPr>
              <w:t>课程</w:t>
            </w:r>
          </w:p>
        </w:tc>
        <w:tc>
          <w:tcPr>
            <w:tcW w:w="3360" w:type="dxa"/>
            <w:tcBorders>
              <w:top w:val="single" w:color="auto" w:sz="8" w:space="0"/>
              <w:bottom w:val="single" w:color="auto" w:sz="8" w:space="0"/>
            </w:tcBorders>
            <w:shd w:val="clear" w:color="auto" w:fill="auto"/>
            <w:vAlign w:val="center"/>
          </w:tcPr>
          <w:p w14:paraId="774A75B1">
            <w:pPr>
              <w:jc w:val="center"/>
              <w:rPr>
                <w:rFonts w:ascii="宋体" w:hAnsi="宋体" w:cs="宋体"/>
                <w:szCs w:val="21"/>
              </w:rPr>
            </w:pPr>
            <w:r>
              <w:rPr>
                <w:rFonts w:hint="eastAsia" w:ascii="宋体" w:hAnsi="宋体" w:cs="宋体"/>
                <w:szCs w:val="21"/>
              </w:rPr>
              <w:t>主要知识点、技能点</w:t>
            </w:r>
          </w:p>
        </w:tc>
        <w:tc>
          <w:tcPr>
            <w:tcW w:w="2400" w:type="dxa"/>
            <w:tcBorders>
              <w:top w:val="single" w:color="auto" w:sz="8" w:space="0"/>
              <w:bottom w:val="single" w:color="auto" w:sz="8" w:space="0"/>
            </w:tcBorders>
            <w:shd w:val="clear" w:color="auto" w:fill="auto"/>
            <w:vAlign w:val="center"/>
          </w:tcPr>
          <w:p w14:paraId="0E6C42CE">
            <w:pPr>
              <w:jc w:val="center"/>
              <w:rPr>
                <w:rFonts w:ascii="宋体" w:hAnsi="宋体" w:cs="宋体"/>
                <w:szCs w:val="21"/>
              </w:rPr>
            </w:pPr>
            <w:r>
              <w:rPr>
                <w:rFonts w:hint="eastAsia" w:ascii="宋体" w:hAnsi="宋体" w:cs="宋体"/>
                <w:szCs w:val="21"/>
              </w:rPr>
              <w:t>思政元素</w:t>
            </w:r>
          </w:p>
        </w:tc>
        <w:tc>
          <w:tcPr>
            <w:tcW w:w="1229" w:type="dxa"/>
            <w:tcBorders>
              <w:top w:val="single" w:color="auto" w:sz="8" w:space="0"/>
              <w:bottom w:val="single" w:color="auto" w:sz="8" w:space="0"/>
            </w:tcBorders>
            <w:shd w:val="clear" w:color="auto" w:fill="auto"/>
            <w:vAlign w:val="center"/>
          </w:tcPr>
          <w:p w14:paraId="056ADD64">
            <w:pPr>
              <w:jc w:val="center"/>
              <w:rPr>
                <w:rFonts w:ascii="宋体" w:hAnsi="宋体" w:cs="宋体"/>
                <w:szCs w:val="21"/>
              </w:rPr>
            </w:pPr>
            <w:r>
              <w:rPr>
                <w:rFonts w:hint="eastAsia" w:ascii="宋体" w:hAnsi="宋体" w:cs="宋体"/>
                <w:szCs w:val="21"/>
              </w:rPr>
              <w:t>素材案例资源</w:t>
            </w:r>
          </w:p>
        </w:tc>
      </w:tr>
      <w:tr w14:paraId="357856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195" w:type="dxa"/>
            <w:tcBorders>
              <w:top w:val="single" w:color="auto" w:sz="8" w:space="0"/>
              <w:bottom w:val="single" w:color="auto" w:sz="8" w:space="0"/>
            </w:tcBorders>
            <w:shd w:val="clear" w:color="auto" w:fill="auto"/>
            <w:vAlign w:val="center"/>
          </w:tcPr>
          <w:p w14:paraId="728E2940">
            <w:pPr>
              <w:pStyle w:val="119"/>
              <w:framePr w:hSpace="0" w:wrap="auto" w:vAnchor="margin" w:hAnchor="text" w:xAlign="left" w:yAlign="inline"/>
              <w:jc w:val="center"/>
            </w:pPr>
            <w:r>
              <w:t>Linux</w:t>
            </w:r>
            <w:r>
              <w:rPr>
                <w:rFonts w:hint="eastAsia"/>
              </w:rPr>
              <w:t>操作系统</w:t>
            </w:r>
          </w:p>
        </w:tc>
        <w:tc>
          <w:tcPr>
            <w:tcW w:w="3360" w:type="dxa"/>
            <w:tcBorders>
              <w:top w:val="single" w:color="auto" w:sz="8" w:space="0"/>
              <w:bottom w:val="single" w:color="auto" w:sz="8" w:space="0"/>
            </w:tcBorders>
            <w:shd w:val="clear" w:color="auto" w:fill="auto"/>
            <w:vAlign w:val="center"/>
          </w:tcPr>
          <w:p w14:paraId="5591B95B">
            <w:pPr>
              <w:pStyle w:val="119"/>
              <w:framePr w:hSpace="0" w:wrap="auto" w:vAnchor="margin" w:hAnchor="text" w:xAlign="left" w:yAlign="inline"/>
              <w:jc w:val="left"/>
            </w:pPr>
            <w:r>
              <w:t>安装、卸载Linux操作系统并能熟练使用GNOME和KDE桌面环境，同时能熟练使用Linux操作系统</w:t>
            </w:r>
            <w:r>
              <w:rPr>
                <w:rFonts w:hint="eastAsia"/>
              </w:rPr>
              <w:t>。掌握</w:t>
            </w:r>
            <w:r>
              <w:t>Linux文件系统的基本概念和基本组成，熟练配置Linux系统中的用户和组，能合理管理Linux系统的各种软硬件资源。</w:t>
            </w:r>
            <w:r>
              <w:rPr>
                <w:rFonts w:hint="eastAsia"/>
              </w:rPr>
              <w:t>熟练掌握</w:t>
            </w:r>
            <w:r>
              <w:t>Linux系统的各种中小企业常见服务器的配置方法。</w:t>
            </w:r>
          </w:p>
        </w:tc>
        <w:tc>
          <w:tcPr>
            <w:tcW w:w="2400" w:type="dxa"/>
            <w:tcBorders>
              <w:top w:val="single" w:color="auto" w:sz="8" w:space="0"/>
              <w:bottom w:val="single" w:color="auto" w:sz="8" w:space="0"/>
            </w:tcBorders>
            <w:shd w:val="clear" w:color="auto" w:fill="auto"/>
            <w:vAlign w:val="center"/>
          </w:tcPr>
          <w:p w14:paraId="228D2BB5">
            <w:pPr>
              <w:pStyle w:val="119"/>
              <w:framePr w:hSpace="0" w:wrap="auto" w:vAnchor="margin" w:hAnchor="text" w:xAlign="left" w:yAlign="inline"/>
              <w:jc w:val="left"/>
            </w:pPr>
            <w:r>
              <w:t>良好的团队协作精神与较好的沟通能力；综合分析和解决问题的能力良好的职业道德规范</w:t>
            </w:r>
            <w:r>
              <w:rPr>
                <w:rFonts w:hint="eastAsia"/>
              </w:rPr>
              <w:t>。</w:t>
            </w:r>
          </w:p>
        </w:tc>
        <w:tc>
          <w:tcPr>
            <w:tcW w:w="1229" w:type="dxa"/>
            <w:tcBorders>
              <w:top w:val="single" w:color="auto" w:sz="8" w:space="0"/>
              <w:bottom w:val="single" w:color="auto" w:sz="8" w:space="0"/>
            </w:tcBorders>
            <w:shd w:val="clear" w:color="auto" w:fill="auto"/>
            <w:vAlign w:val="center"/>
          </w:tcPr>
          <w:p w14:paraId="1EF87B78">
            <w:pPr>
              <w:pStyle w:val="119"/>
              <w:framePr w:hSpace="0" w:wrap="auto" w:vAnchor="margin" w:hAnchor="text" w:xAlign="left" w:yAlign="inline"/>
              <w:jc w:val="left"/>
            </w:pPr>
            <w:r>
              <w:t>网上资源</w:t>
            </w:r>
          </w:p>
        </w:tc>
      </w:tr>
      <w:tr w14:paraId="446959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195" w:type="dxa"/>
            <w:tcBorders>
              <w:top w:val="single" w:color="auto" w:sz="8" w:space="0"/>
              <w:bottom w:val="single" w:color="auto" w:sz="8" w:space="0"/>
            </w:tcBorders>
            <w:shd w:val="clear" w:color="auto" w:fill="auto"/>
            <w:vAlign w:val="center"/>
          </w:tcPr>
          <w:p w14:paraId="23234C68">
            <w:pPr>
              <w:pStyle w:val="119"/>
              <w:framePr w:hSpace="0" w:wrap="auto" w:vAnchor="margin" w:hAnchor="text" w:xAlign="left" w:yAlign="inline"/>
              <w:jc w:val="center"/>
            </w:pPr>
            <w:r>
              <w:t>Python程序设计</w:t>
            </w:r>
          </w:p>
        </w:tc>
        <w:tc>
          <w:tcPr>
            <w:tcW w:w="3360" w:type="dxa"/>
            <w:tcBorders>
              <w:top w:val="single" w:color="auto" w:sz="8" w:space="0"/>
              <w:bottom w:val="single" w:color="auto" w:sz="8" w:space="0"/>
            </w:tcBorders>
            <w:shd w:val="clear" w:color="auto" w:fill="auto"/>
            <w:vAlign w:val="center"/>
          </w:tcPr>
          <w:p w14:paraId="794ABAD1">
            <w:pPr>
              <w:pStyle w:val="119"/>
              <w:framePr w:hSpace="0" w:wrap="auto" w:vAnchor="margin" w:hAnchor="text" w:xAlign="left" w:yAlign="inline"/>
              <w:jc w:val="left"/>
            </w:pPr>
            <w:r>
              <w:t>1掌握Python程序设计语言的基本知识和使用 Python语言进行软件开发的思想和基本方法，进而掌握程序设计的基本步骤和通用方法</w:t>
            </w:r>
            <w:r>
              <w:rPr>
                <w:rFonts w:hint="eastAsia"/>
              </w:rPr>
              <w:t>。</w:t>
            </w:r>
          </w:p>
          <w:p w14:paraId="13BE1566">
            <w:pPr>
              <w:pStyle w:val="119"/>
              <w:framePr w:hSpace="0" w:wrap="auto" w:vAnchor="margin" w:hAnchor="text" w:xAlign="left" w:yAlign="inline"/>
              <w:jc w:val="left"/>
            </w:pPr>
            <w:r>
              <w:t>2提高通过编写程序解决实际问题的能力，为今后进一步使用数据采集和分析等大数据及人工智能方面的运用打好基础</w:t>
            </w:r>
            <w:r>
              <w:rPr>
                <w:rFonts w:hint="eastAsia"/>
              </w:rPr>
              <w:t>。</w:t>
            </w:r>
          </w:p>
        </w:tc>
        <w:tc>
          <w:tcPr>
            <w:tcW w:w="2400" w:type="dxa"/>
            <w:tcBorders>
              <w:top w:val="single" w:color="auto" w:sz="8" w:space="0"/>
              <w:bottom w:val="single" w:color="auto" w:sz="8" w:space="0"/>
            </w:tcBorders>
            <w:shd w:val="clear" w:color="auto" w:fill="auto"/>
            <w:vAlign w:val="center"/>
          </w:tcPr>
          <w:p w14:paraId="76DC93DD">
            <w:pPr>
              <w:pStyle w:val="119"/>
              <w:framePr w:hSpace="0" w:wrap="auto" w:vAnchor="margin" w:hAnchor="text" w:xAlign="left" w:yAlign="inline"/>
              <w:jc w:val="left"/>
            </w:pPr>
            <w:r>
              <w:t>培养学生高尚的职业道德和较强的自主创新精神</w:t>
            </w:r>
            <w:r>
              <w:rPr>
                <w:rFonts w:hint="eastAsia"/>
              </w:rPr>
              <w:t>。</w:t>
            </w:r>
          </w:p>
        </w:tc>
        <w:tc>
          <w:tcPr>
            <w:tcW w:w="1229" w:type="dxa"/>
            <w:tcBorders>
              <w:top w:val="single" w:color="auto" w:sz="8" w:space="0"/>
              <w:bottom w:val="single" w:color="auto" w:sz="8" w:space="0"/>
            </w:tcBorders>
            <w:shd w:val="clear" w:color="auto" w:fill="auto"/>
            <w:vAlign w:val="center"/>
          </w:tcPr>
          <w:p w14:paraId="5054F113">
            <w:pPr>
              <w:pStyle w:val="119"/>
              <w:framePr w:hSpace="0" w:wrap="auto" w:vAnchor="margin" w:hAnchor="text" w:xAlign="left" w:yAlign="inline"/>
              <w:jc w:val="left"/>
            </w:pPr>
            <w:r>
              <w:t>网上资源</w:t>
            </w:r>
          </w:p>
        </w:tc>
      </w:tr>
      <w:tr w14:paraId="0A584A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195" w:type="dxa"/>
            <w:tcBorders>
              <w:top w:val="single" w:color="auto" w:sz="8" w:space="0"/>
              <w:bottom w:val="single" w:color="auto" w:sz="8" w:space="0"/>
            </w:tcBorders>
            <w:shd w:val="clear" w:color="auto" w:fill="auto"/>
            <w:vAlign w:val="center"/>
          </w:tcPr>
          <w:p w14:paraId="13629BF0">
            <w:pPr>
              <w:pStyle w:val="119"/>
              <w:framePr w:hSpace="0" w:wrap="auto" w:vAnchor="margin" w:hAnchor="text" w:xAlign="left" w:yAlign="inline"/>
            </w:pPr>
            <w:r>
              <w:rPr>
                <w:rFonts w:hint="eastAsia"/>
              </w:rPr>
              <w:t>计算机网络技术</w:t>
            </w:r>
          </w:p>
        </w:tc>
        <w:tc>
          <w:tcPr>
            <w:tcW w:w="3360" w:type="dxa"/>
            <w:tcBorders>
              <w:top w:val="single" w:color="auto" w:sz="8" w:space="0"/>
              <w:bottom w:val="single" w:color="auto" w:sz="8" w:space="0"/>
            </w:tcBorders>
            <w:shd w:val="clear" w:color="auto" w:fill="auto"/>
            <w:vAlign w:val="center"/>
          </w:tcPr>
          <w:p w14:paraId="59C5CC10">
            <w:pPr>
              <w:pStyle w:val="119"/>
              <w:framePr w:hSpace="0" w:wrap="auto" w:vAnchor="margin" w:hAnchor="text" w:xAlign="left" w:yAlign="inline"/>
              <w:jc w:val="left"/>
            </w:pPr>
            <w:r>
              <w:rPr>
                <w:rFonts w:hint="eastAsia"/>
              </w:rPr>
              <w:t>1网络体系结构</w:t>
            </w:r>
          </w:p>
          <w:p w14:paraId="2A64EC15">
            <w:pPr>
              <w:pStyle w:val="119"/>
              <w:framePr w:hSpace="0" w:wrap="auto" w:vAnchor="margin" w:hAnchor="text" w:xAlign="left" w:yAlign="inline"/>
              <w:jc w:val="left"/>
            </w:pPr>
            <w:r>
              <w:rPr>
                <w:rFonts w:hint="eastAsia"/>
              </w:rPr>
              <w:t>2双绞线的制作</w:t>
            </w:r>
          </w:p>
          <w:p w14:paraId="69BC3263">
            <w:pPr>
              <w:pStyle w:val="119"/>
              <w:framePr w:hSpace="0" w:wrap="auto" w:vAnchor="margin" w:hAnchor="text" w:xAlign="left" w:yAlign="inline"/>
              <w:jc w:val="left"/>
            </w:pPr>
            <w:r>
              <w:rPr>
                <w:rFonts w:hint="eastAsia"/>
              </w:rPr>
              <w:t>3计算机网络体系结构</w:t>
            </w:r>
          </w:p>
          <w:p w14:paraId="3823F9B5">
            <w:pPr>
              <w:pStyle w:val="119"/>
              <w:framePr w:hSpace="0" w:wrap="auto" w:vAnchor="margin" w:hAnchor="text" w:xAlign="left" w:yAlign="inline"/>
              <w:jc w:val="left"/>
            </w:pPr>
            <w:r>
              <w:rPr>
                <w:rFonts w:hint="eastAsia"/>
              </w:rPr>
              <w:t>4网络的规划</w:t>
            </w:r>
          </w:p>
          <w:p w14:paraId="456290EB">
            <w:pPr>
              <w:pStyle w:val="119"/>
              <w:framePr w:hSpace="0" w:wrap="auto" w:vAnchor="margin" w:hAnchor="text" w:xAlign="left" w:yAlign="inline"/>
              <w:jc w:val="left"/>
            </w:pPr>
            <w:r>
              <w:rPr>
                <w:rFonts w:hint="eastAsia"/>
              </w:rPr>
              <w:t>5中继器、交换机</w:t>
            </w:r>
          </w:p>
        </w:tc>
        <w:tc>
          <w:tcPr>
            <w:tcW w:w="2400" w:type="dxa"/>
            <w:tcBorders>
              <w:top w:val="single" w:color="auto" w:sz="8" w:space="0"/>
              <w:bottom w:val="single" w:color="auto" w:sz="8" w:space="0"/>
            </w:tcBorders>
            <w:shd w:val="clear" w:color="auto" w:fill="auto"/>
            <w:vAlign w:val="center"/>
          </w:tcPr>
          <w:p w14:paraId="1C806000">
            <w:pPr>
              <w:pStyle w:val="119"/>
              <w:framePr w:hSpace="0" w:wrap="auto" w:vAnchor="margin" w:hAnchor="text" w:xAlign="left" w:yAlign="inline"/>
              <w:jc w:val="left"/>
            </w:pPr>
            <w:r>
              <w:rPr>
                <w:rFonts w:hint="eastAsia"/>
              </w:rPr>
              <w:t>自觉遵守网络规范，减免网络的依赖性、成瘾性，形成健康的上网行为，为学生职业生涯规划。</w:t>
            </w:r>
          </w:p>
        </w:tc>
        <w:tc>
          <w:tcPr>
            <w:tcW w:w="1229" w:type="dxa"/>
            <w:tcBorders>
              <w:top w:val="single" w:color="auto" w:sz="8" w:space="0"/>
              <w:bottom w:val="single" w:color="auto" w:sz="8" w:space="0"/>
            </w:tcBorders>
            <w:shd w:val="clear" w:color="auto" w:fill="auto"/>
            <w:vAlign w:val="center"/>
          </w:tcPr>
          <w:p w14:paraId="2D70F15A">
            <w:pPr>
              <w:pStyle w:val="119"/>
              <w:framePr w:hSpace="0" w:wrap="auto" w:vAnchor="margin" w:hAnchor="text" w:xAlign="left" w:yAlign="inline"/>
              <w:jc w:val="left"/>
            </w:pPr>
            <w:r>
              <w:t>网上资源</w:t>
            </w:r>
          </w:p>
        </w:tc>
      </w:tr>
      <w:tr w14:paraId="171DBF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195" w:type="dxa"/>
            <w:tcBorders>
              <w:top w:val="single" w:color="auto" w:sz="8" w:space="0"/>
              <w:bottom w:val="single" w:color="auto" w:sz="8" w:space="0"/>
            </w:tcBorders>
            <w:shd w:val="clear" w:color="auto" w:fill="auto"/>
            <w:vAlign w:val="center"/>
          </w:tcPr>
          <w:p w14:paraId="758D451B">
            <w:pPr>
              <w:pStyle w:val="119"/>
              <w:framePr w:hSpace="0" w:wrap="auto" w:vAnchor="margin" w:hAnchor="text" w:xAlign="left" w:yAlign="inline"/>
            </w:pPr>
            <w:r>
              <w:rPr>
                <w:rFonts w:hint="eastAsia"/>
              </w:rPr>
              <w:t>MySQL 数据库技术</w:t>
            </w:r>
          </w:p>
        </w:tc>
        <w:tc>
          <w:tcPr>
            <w:tcW w:w="3360" w:type="dxa"/>
            <w:tcBorders>
              <w:top w:val="single" w:color="auto" w:sz="8" w:space="0"/>
              <w:bottom w:val="single" w:color="auto" w:sz="8" w:space="0"/>
            </w:tcBorders>
            <w:shd w:val="clear" w:color="auto" w:fill="auto"/>
            <w:vAlign w:val="center"/>
          </w:tcPr>
          <w:p w14:paraId="5B44BDB1">
            <w:pPr>
              <w:pStyle w:val="119"/>
              <w:framePr w:hSpace="0" w:wrap="auto" w:vAnchor="margin" w:hAnchor="text" w:xAlign="left" w:yAlign="inline"/>
              <w:jc w:val="left"/>
            </w:pPr>
            <w:r>
              <w:rPr>
                <w:rFonts w:hint="eastAsia"/>
              </w:rPr>
              <w:t>1、初识数据库系统</w:t>
            </w:r>
          </w:p>
          <w:p w14:paraId="1D374743">
            <w:pPr>
              <w:pStyle w:val="119"/>
              <w:framePr w:hSpace="0" w:wrap="auto" w:vAnchor="margin" w:hAnchor="text" w:xAlign="left" w:yAlign="inline"/>
              <w:jc w:val="left"/>
            </w:pPr>
            <w:r>
              <w:rPr>
                <w:rFonts w:hint="eastAsia"/>
              </w:rPr>
              <w:t>2、构造学生成绩管理系统</w:t>
            </w:r>
          </w:p>
          <w:p w14:paraId="3C67FF44">
            <w:pPr>
              <w:pStyle w:val="119"/>
              <w:framePr w:hSpace="0" w:wrap="auto" w:vAnchor="margin" w:hAnchor="text" w:xAlign="left" w:yAlign="inline"/>
              <w:jc w:val="left"/>
            </w:pPr>
            <w:r>
              <w:rPr>
                <w:rFonts w:hint="eastAsia"/>
              </w:rPr>
              <w:t>3、创建和管理学生成绩管理系统数据库</w:t>
            </w:r>
          </w:p>
          <w:p w14:paraId="2E864B96">
            <w:pPr>
              <w:pStyle w:val="119"/>
              <w:framePr w:hSpace="0" w:wrap="auto" w:vAnchor="margin" w:hAnchor="text" w:xAlign="left" w:yAlign="inline"/>
              <w:jc w:val="left"/>
            </w:pPr>
            <w:r>
              <w:rPr>
                <w:rFonts w:hint="eastAsia"/>
              </w:rPr>
              <w:t>4、学生成绩管理系统数据库对象和数据的基本操作</w:t>
            </w:r>
          </w:p>
          <w:p w14:paraId="2AC5AE5F">
            <w:pPr>
              <w:pStyle w:val="119"/>
              <w:framePr w:hSpace="0" w:wrap="auto" w:vAnchor="margin" w:hAnchor="text" w:xAlign="left" w:yAlign="inline"/>
              <w:jc w:val="left"/>
            </w:pPr>
            <w:r>
              <w:rPr>
                <w:rFonts w:hint="eastAsia"/>
              </w:rPr>
              <w:t>5、学生成绩管理系统数据库的安全管理</w:t>
            </w:r>
          </w:p>
          <w:p w14:paraId="2EB50F57">
            <w:pPr>
              <w:pStyle w:val="119"/>
              <w:framePr w:hSpace="0" w:wrap="auto" w:vAnchor="margin" w:hAnchor="text" w:xAlign="left" w:yAlign="inline"/>
              <w:jc w:val="left"/>
            </w:pPr>
          </w:p>
        </w:tc>
        <w:tc>
          <w:tcPr>
            <w:tcW w:w="2400" w:type="dxa"/>
            <w:tcBorders>
              <w:top w:val="single" w:color="auto" w:sz="8" w:space="0"/>
              <w:bottom w:val="single" w:color="auto" w:sz="8" w:space="0"/>
            </w:tcBorders>
            <w:shd w:val="clear" w:color="auto" w:fill="auto"/>
            <w:vAlign w:val="center"/>
          </w:tcPr>
          <w:p w14:paraId="3D07108B">
            <w:pPr>
              <w:pStyle w:val="119"/>
              <w:framePr w:hSpace="0" w:wrap="auto" w:vAnchor="margin" w:hAnchor="text" w:xAlign="left" w:yAlign="inline"/>
              <w:jc w:val="left"/>
            </w:pPr>
            <w:r>
              <w:rPr>
                <w:rFonts w:hint="eastAsia"/>
              </w:rPr>
              <w:t>结合数据库专业人员职业道德相关知识引导学生理解作为计算机人员所需要遵守的的职业道德；在了解数据库的同时培养其自强不息、积极进取的精神；设计程序流程图的时候，学会统筹计划并按顺序完成，引导学生做一个有条理的人；培养学生不甘示弱、开拓创新的优秀品质；培养学生不怕困难，奋发向上，不怕失败的艰苦奋斗精神；在个人学习和工作过程中切实实践社会主义核心价值有关的爱国敬业精神；根据总体设计规劝学生要有大局观，心胸开阔，集思广益。</w:t>
            </w:r>
          </w:p>
        </w:tc>
        <w:tc>
          <w:tcPr>
            <w:tcW w:w="1229" w:type="dxa"/>
            <w:tcBorders>
              <w:top w:val="single" w:color="auto" w:sz="8" w:space="0"/>
              <w:bottom w:val="single" w:color="auto" w:sz="8" w:space="0"/>
            </w:tcBorders>
            <w:shd w:val="clear" w:color="auto" w:fill="auto"/>
            <w:vAlign w:val="center"/>
          </w:tcPr>
          <w:p w14:paraId="78D1FFD0">
            <w:pPr>
              <w:pStyle w:val="119"/>
              <w:framePr w:hSpace="0" w:wrap="auto" w:vAnchor="margin" w:hAnchor="text" w:xAlign="left" w:yAlign="inline"/>
              <w:jc w:val="left"/>
            </w:pPr>
            <w:r>
              <w:rPr>
                <w:rFonts w:hint="eastAsia"/>
              </w:rPr>
              <w:t>网上资源</w:t>
            </w:r>
          </w:p>
        </w:tc>
      </w:tr>
      <w:tr w14:paraId="4E51BE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195" w:type="dxa"/>
            <w:tcBorders>
              <w:top w:val="single" w:color="auto" w:sz="8" w:space="0"/>
              <w:bottom w:val="single" w:color="auto" w:sz="4" w:space="0"/>
            </w:tcBorders>
            <w:shd w:val="clear" w:color="auto" w:fill="auto"/>
            <w:vAlign w:val="center"/>
          </w:tcPr>
          <w:p w14:paraId="45321246">
            <w:pPr>
              <w:pStyle w:val="119"/>
              <w:framePr w:hSpace="0" w:wrap="auto" w:vAnchor="margin" w:hAnchor="text" w:xAlign="left" w:yAlign="inline"/>
              <w:jc w:val="center"/>
            </w:pPr>
            <w:r>
              <w:t>网络安全技术</w:t>
            </w:r>
          </w:p>
        </w:tc>
        <w:tc>
          <w:tcPr>
            <w:tcW w:w="3360" w:type="dxa"/>
            <w:tcBorders>
              <w:top w:val="single" w:color="auto" w:sz="8" w:space="0"/>
              <w:bottom w:val="single" w:color="auto" w:sz="4" w:space="0"/>
            </w:tcBorders>
            <w:shd w:val="clear" w:color="auto" w:fill="auto"/>
            <w:vAlign w:val="center"/>
          </w:tcPr>
          <w:p w14:paraId="02624EB9">
            <w:pPr>
              <w:pStyle w:val="119"/>
              <w:framePr w:hSpace="0" w:wrap="auto" w:vAnchor="margin" w:hAnchor="text" w:xAlign="left" w:yAlign="inline"/>
              <w:jc w:val="left"/>
            </w:pPr>
            <w:r>
              <w:t>实体安全与硬件防护技术，计算机软件安全技术，网络安全防护技术，备份技术，密码技术与压缩技术，数据库系统安全，计算机病毒及防治</w:t>
            </w:r>
            <w:r>
              <w:rPr>
                <w:rFonts w:hint="eastAsia"/>
              </w:rPr>
              <w:t>，</w:t>
            </w:r>
            <w:r>
              <w:t>防火墙技术。</w:t>
            </w:r>
          </w:p>
        </w:tc>
        <w:tc>
          <w:tcPr>
            <w:tcW w:w="2400" w:type="dxa"/>
            <w:tcBorders>
              <w:top w:val="single" w:color="auto" w:sz="8" w:space="0"/>
              <w:bottom w:val="single" w:color="auto" w:sz="4" w:space="0"/>
            </w:tcBorders>
            <w:shd w:val="clear" w:color="auto" w:fill="auto"/>
            <w:vAlign w:val="center"/>
          </w:tcPr>
          <w:p w14:paraId="4645400C">
            <w:pPr>
              <w:pStyle w:val="119"/>
              <w:framePr w:hSpace="0" w:wrap="auto" w:vAnchor="margin" w:hAnchor="text" w:xAlign="left" w:yAlign="inline"/>
              <w:jc w:val="left"/>
            </w:pPr>
            <w:r>
              <w:t>利用案例增强</w:t>
            </w:r>
            <w:r>
              <w:rPr>
                <w:rFonts w:hint="eastAsia"/>
              </w:rPr>
              <w:t>学生的</w:t>
            </w:r>
            <w:r>
              <w:t>社会责任</w:t>
            </w:r>
            <w:r>
              <w:rPr>
                <w:rFonts w:hint="eastAsia"/>
              </w:rPr>
              <w:t>感，进行</w:t>
            </w:r>
            <w:r>
              <w:t>安全教育</w:t>
            </w:r>
            <w:r>
              <w:rPr>
                <w:rFonts w:hint="eastAsia"/>
              </w:rPr>
              <w:t>。</w:t>
            </w:r>
          </w:p>
        </w:tc>
        <w:tc>
          <w:tcPr>
            <w:tcW w:w="1229" w:type="dxa"/>
            <w:tcBorders>
              <w:top w:val="single" w:color="auto" w:sz="8" w:space="0"/>
              <w:bottom w:val="single" w:color="auto" w:sz="4" w:space="0"/>
            </w:tcBorders>
            <w:shd w:val="clear" w:color="auto" w:fill="auto"/>
            <w:vAlign w:val="center"/>
          </w:tcPr>
          <w:p w14:paraId="64B9EBBB">
            <w:pPr>
              <w:pStyle w:val="119"/>
              <w:framePr w:hSpace="0" w:wrap="auto" w:vAnchor="margin" w:hAnchor="text" w:xAlign="left" w:yAlign="inline"/>
              <w:jc w:val="left"/>
            </w:pPr>
            <w:r>
              <w:t>网上资源，案例等</w:t>
            </w:r>
          </w:p>
        </w:tc>
      </w:tr>
    </w:tbl>
    <w:p w14:paraId="38A35A4B"/>
    <w:bookmarkEnd w:id="46"/>
    <w:p w14:paraId="5A446AD5">
      <w:pPr>
        <w:pStyle w:val="3"/>
        <w:bidi w:val="0"/>
        <w:rPr>
          <w:rFonts w:ascii="Arial" w:hAnsi="Arial" w:eastAsia="黑体"/>
          <w:b/>
          <w:bCs/>
          <w:color w:val="auto"/>
          <w:szCs w:val="28"/>
        </w:rPr>
      </w:pPr>
      <w:bookmarkStart w:id="48" w:name="_Toc7557"/>
      <w:r>
        <w:rPr>
          <w:rFonts w:hint="eastAsia"/>
        </w:rPr>
        <w:t>（六）创新创业素质教育</w:t>
      </w:r>
      <w:bookmarkEnd w:id="48"/>
    </w:p>
    <w:p w14:paraId="02296CD0">
      <w:pPr>
        <w:snapToGrid w:val="0"/>
        <w:spacing w:line="500" w:lineRule="exact"/>
        <w:ind w:firstLine="480" w:firstLineChars="200"/>
        <w:rPr>
          <w:rFonts w:hint="eastAsia"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rPr>
        <w:t>（1）创新创业课程</w:t>
      </w:r>
      <w:r>
        <w:rPr>
          <w:rFonts w:hint="eastAsia" w:ascii="Times New Roman" w:hAnsi="Times New Roman" w:cs="Times New Roman"/>
          <w:color w:val="000000"/>
          <w:sz w:val="24"/>
          <w:szCs w:val="24"/>
          <w:lang w:val="en-US" w:eastAsia="zh-CN"/>
        </w:rPr>
        <w:t>：大学生职业生涯规划、大学生创新创业教育等。</w:t>
      </w:r>
    </w:p>
    <w:p w14:paraId="0F42CBD1">
      <w:pPr>
        <w:snapToGrid w:val="0"/>
        <w:spacing w:line="500" w:lineRule="exact"/>
        <w:ind w:firstLine="480" w:firstLineChars="200"/>
        <w:rPr>
          <w:rFonts w:hint="eastAsia"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rPr>
        <w:t>（2）创新创业培训</w:t>
      </w:r>
      <w:r>
        <w:rPr>
          <w:rFonts w:hint="eastAsia" w:ascii="Times New Roman" w:hAnsi="Times New Roman" w:cs="Times New Roman"/>
          <w:color w:val="000000"/>
          <w:sz w:val="24"/>
          <w:szCs w:val="24"/>
          <w:lang w:val="en-US" w:eastAsia="zh-CN"/>
        </w:rPr>
        <w:t>：人社部门组织的创业培训。</w:t>
      </w:r>
    </w:p>
    <w:p w14:paraId="13A682DE">
      <w:pPr>
        <w:snapToGrid w:val="0"/>
        <w:spacing w:line="500" w:lineRule="exact"/>
        <w:ind w:firstLine="480" w:firstLineChars="200"/>
        <w:rPr>
          <w:rFonts w:hint="eastAsia"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rPr>
        <w:t>（</w:t>
      </w:r>
      <w:r>
        <w:rPr>
          <w:rFonts w:hint="eastAsia" w:ascii="Times New Roman" w:hAnsi="Times New Roman" w:cs="Times New Roman"/>
          <w:color w:val="000000"/>
          <w:sz w:val="24"/>
          <w:szCs w:val="24"/>
          <w:lang w:val="en-US" w:eastAsia="zh-CN"/>
        </w:rPr>
        <w:t>3</w:t>
      </w:r>
      <w:r>
        <w:rPr>
          <w:rFonts w:hint="eastAsia" w:ascii="Times New Roman" w:hAnsi="Times New Roman" w:eastAsia="宋体" w:cs="Times New Roman"/>
          <w:color w:val="000000"/>
          <w:sz w:val="24"/>
          <w:szCs w:val="24"/>
          <w:lang w:val="en-US"/>
        </w:rPr>
        <w:t>）创新创业竞赛</w:t>
      </w:r>
      <w:r>
        <w:rPr>
          <w:rFonts w:hint="eastAsia" w:ascii="Times New Roman" w:hAnsi="Times New Roman" w:cs="Times New Roman"/>
          <w:color w:val="000000"/>
          <w:sz w:val="24"/>
          <w:szCs w:val="24"/>
          <w:lang w:val="en-US" w:eastAsia="zh-CN"/>
        </w:rPr>
        <w:t>：山东省大学生创新创业技能大赛。</w:t>
      </w:r>
    </w:p>
    <w:p w14:paraId="0A2B3411">
      <w:pPr>
        <w:pStyle w:val="2"/>
        <w:rPr>
          <w:rFonts w:hint="eastAsia"/>
        </w:rPr>
      </w:pPr>
      <w:bookmarkStart w:id="49" w:name="_Toc16598"/>
      <w:r>
        <w:rPr>
          <w:rFonts w:hint="eastAsia"/>
          <w:lang w:val="en-US" w:eastAsia="zh-CN"/>
        </w:rPr>
        <w:t>七、教学进程总体安排</w:t>
      </w:r>
      <w:bookmarkEnd w:id="49"/>
    </w:p>
    <w:p w14:paraId="7B238E21">
      <w:pPr>
        <w:pStyle w:val="3"/>
        <w:bidi w:val="0"/>
      </w:pPr>
      <w:bookmarkStart w:id="50" w:name="_Toc46303720"/>
      <w:bookmarkStart w:id="51" w:name="_Toc25578"/>
      <w:r>
        <w:rPr>
          <w:rFonts w:hint="eastAsia"/>
        </w:rPr>
        <w:t>（一）学时、学分安排</w:t>
      </w:r>
      <w:bookmarkEnd w:id="50"/>
      <w:bookmarkEnd w:id="51"/>
    </w:p>
    <w:p w14:paraId="4B08F71D">
      <w:pPr>
        <w:snapToGrid w:val="0"/>
        <w:spacing w:line="500" w:lineRule="exact"/>
        <w:ind w:firstLine="480" w:firstLineChars="200"/>
        <w:rPr>
          <w:b/>
          <w:bCs/>
          <w:color w:val="000000"/>
          <w:kern w:val="44"/>
          <w:sz w:val="32"/>
          <w:szCs w:val="30"/>
        </w:rPr>
        <w:sectPr>
          <w:pgSz w:w="11906" w:h="16838"/>
          <w:pgMar w:top="1440" w:right="1800" w:bottom="1440" w:left="1800" w:header="851" w:footer="992" w:gutter="0"/>
          <w:cols w:space="425" w:num="1"/>
          <w:docGrid w:type="lines" w:linePitch="312" w:charSpace="0"/>
        </w:sectPr>
      </w:pPr>
      <w:bookmarkStart w:id="52" w:name="_Hlk45722221"/>
      <w:r>
        <w:rPr>
          <w:rFonts w:hint="eastAsia" w:ascii="Times New Roman" w:hAnsi="Times New Roman"/>
          <w:sz w:val="24"/>
          <w:szCs w:val="24"/>
        </w:rPr>
        <w:t>本专业总学时数为</w:t>
      </w:r>
      <w:r>
        <w:rPr>
          <w:rFonts w:hint="eastAsia" w:ascii="Times New Roman" w:hAnsi="Times New Roman"/>
          <w:sz w:val="24"/>
          <w:szCs w:val="24"/>
          <w:lang w:val="en-US" w:eastAsia="zh-CN"/>
        </w:rPr>
        <w:t>4836</w:t>
      </w:r>
      <w:r>
        <w:rPr>
          <w:rFonts w:hint="eastAsia" w:ascii="Times New Roman" w:hAnsi="Times New Roman"/>
          <w:sz w:val="24"/>
          <w:szCs w:val="24"/>
        </w:rPr>
        <w:t>，</w:t>
      </w:r>
      <w:r>
        <w:rPr>
          <w:rFonts w:hint="eastAsia" w:ascii="Times New Roman" w:hAnsi="Times New Roman"/>
          <w:color w:val="000000"/>
          <w:sz w:val="24"/>
          <w:szCs w:val="24"/>
        </w:rPr>
        <w:t>学分</w:t>
      </w:r>
      <w:r>
        <w:rPr>
          <w:rFonts w:hint="eastAsia" w:ascii="Times New Roman" w:hAnsi="Times New Roman"/>
          <w:color w:val="000000"/>
          <w:sz w:val="24"/>
          <w:szCs w:val="24"/>
          <w:lang w:val="en-US" w:eastAsia="zh-CN"/>
        </w:rPr>
        <w:t>257</w:t>
      </w:r>
      <w:r>
        <w:rPr>
          <w:rFonts w:hint="eastAsia" w:ascii="Times New Roman" w:hAnsi="Times New Roman"/>
          <w:color w:val="000000"/>
          <w:sz w:val="24"/>
          <w:szCs w:val="24"/>
        </w:rPr>
        <w:t>。其中公共基础课程</w:t>
      </w:r>
      <w:r>
        <w:rPr>
          <w:rFonts w:hint="eastAsia" w:ascii="Times New Roman" w:hAnsi="Times New Roman"/>
          <w:color w:val="000000"/>
          <w:sz w:val="24"/>
          <w:szCs w:val="24"/>
          <w:lang w:val="en-US" w:eastAsia="zh-CN"/>
        </w:rPr>
        <w:t>119</w:t>
      </w:r>
      <w:r>
        <w:rPr>
          <w:rFonts w:hint="eastAsia" w:ascii="Times New Roman" w:hAnsi="Times New Roman"/>
          <w:color w:val="000000"/>
          <w:sz w:val="24"/>
          <w:szCs w:val="24"/>
        </w:rPr>
        <w:t>学分，专业核心课程</w:t>
      </w:r>
      <w:r>
        <w:rPr>
          <w:rFonts w:hint="eastAsia" w:ascii="Times New Roman" w:hAnsi="Times New Roman"/>
          <w:color w:val="000000"/>
          <w:sz w:val="24"/>
          <w:szCs w:val="24"/>
          <w:lang w:val="en-US" w:eastAsia="zh-CN"/>
        </w:rPr>
        <w:t>34</w:t>
      </w:r>
      <w:r>
        <w:rPr>
          <w:rFonts w:hint="eastAsia" w:ascii="Times New Roman" w:hAnsi="Times New Roman"/>
          <w:color w:val="000000"/>
          <w:sz w:val="24"/>
          <w:szCs w:val="24"/>
        </w:rPr>
        <w:t>学分，专业拓展课程</w:t>
      </w:r>
      <w:r>
        <w:rPr>
          <w:rFonts w:hint="eastAsia" w:ascii="Times New Roman" w:hAnsi="Times New Roman"/>
          <w:color w:val="000000"/>
          <w:sz w:val="24"/>
          <w:szCs w:val="24"/>
          <w:lang w:val="en-US" w:eastAsia="zh-CN"/>
        </w:rPr>
        <w:t>16</w:t>
      </w:r>
      <w:r>
        <w:rPr>
          <w:rFonts w:hint="eastAsia" w:ascii="Times New Roman" w:hAnsi="Times New Roman"/>
          <w:color w:val="000000"/>
          <w:sz w:val="24"/>
          <w:szCs w:val="24"/>
        </w:rPr>
        <w:t>学分，公共限选课程</w:t>
      </w:r>
      <w:r>
        <w:rPr>
          <w:rFonts w:hint="eastAsia" w:ascii="Times New Roman" w:hAnsi="Times New Roman"/>
          <w:color w:val="000000"/>
          <w:sz w:val="24"/>
          <w:szCs w:val="24"/>
          <w:lang w:val="en-US" w:eastAsia="zh-CN"/>
        </w:rPr>
        <w:t>4</w:t>
      </w:r>
      <w:r>
        <w:rPr>
          <w:rFonts w:hint="eastAsia" w:ascii="Times New Roman" w:hAnsi="Times New Roman"/>
          <w:color w:val="000000"/>
          <w:sz w:val="24"/>
          <w:szCs w:val="24"/>
        </w:rPr>
        <w:t>学分，公共任选课程</w:t>
      </w:r>
      <w:r>
        <w:rPr>
          <w:rFonts w:hint="eastAsia" w:ascii="Times New Roman" w:hAnsi="Times New Roman"/>
          <w:color w:val="000000"/>
          <w:sz w:val="24"/>
          <w:szCs w:val="24"/>
          <w:lang w:val="en-US" w:eastAsia="zh-CN"/>
        </w:rPr>
        <w:t>4</w:t>
      </w:r>
      <w:r>
        <w:rPr>
          <w:rFonts w:hint="eastAsia" w:ascii="Times New Roman" w:hAnsi="Times New Roman"/>
          <w:color w:val="000000"/>
          <w:sz w:val="24"/>
          <w:szCs w:val="24"/>
        </w:rPr>
        <w:t>学分，集中实践模块</w:t>
      </w:r>
      <w:r>
        <w:rPr>
          <w:rFonts w:hint="eastAsia" w:ascii="Times New Roman" w:hAnsi="Times New Roman"/>
          <w:color w:val="000000"/>
          <w:sz w:val="24"/>
          <w:szCs w:val="24"/>
          <w:lang w:val="en-US" w:eastAsia="zh-CN"/>
        </w:rPr>
        <w:t>44</w:t>
      </w:r>
      <w:r>
        <w:rPr>
          <w:rFonts w:hint="eastAsia" w:ascii="Times New Roman" w:hAnsi="Times New Roman"/>
          <w:color w:val="000000"/>
          <w:sz w:val="24"/>
          <w:szCs w:val="24"/>
        </w:rPr>
        <w:t>学分</w:t>
      </w:r>
      <w:bookmarkEnd w:id="52"/>
      <w:bookmarkStart w:id="53" w:name="_Toc46303723"/>
      <w:r>
        <w:rPr>
          <w:rFonts w:hint="eastAsia" w:ascii="Times New Roman" w:hAnsi="Times New Roman"/>
          <w:color w:val="000000"/>
          <w:sz w:val="24"/>
          <w:szCs w:val="24"/>
        </w:rPr>
        <w:t>。</w:t>
      </w:r>
    </w:p>
    <w:p w14:paraId="484F1019">
      <w:pPr>
        <w:pStyle w:val="3"/>
        <w:bidi w:val="0"/>
      </w:pPr>
      <w:bookmarkStart w:id="54" w:name="_Toc46303721"/>
      <w:bookmarkStart w:id="55" w:name="_Toc12171"/>
      <w:r>
        <w:rPr>
          <w:rFonts w:hint="eastAsia"/>
        </w:rPr>
        <w:t>（二）</w:t>
      </w:r>
      <w:bookmarkEnd w:id="54"/>
      <w:r>
        <w:rPr>
          <w:rFonts w:hint="eastAsia"/>
        </w:rPr>
        <w:t>课程设置总表</w:t>
      </w:r>
      <w:bookmarkEnd w:id="55"/>
    </w:p>
    <w:p w14:paraId="66D7A4B8">
      <w:pPr>
        <w:jc w:val="center"/>
        <w:rPr>
          <w:rFonts w:ascii="Times New Roman" w:hAnsi="Times New Roman"/>
          <w:b/>
          <w:bCs/>
          <w:color w:val="000000"/>
          <w:sz w:val="24"/>
          <w:szCs w:val="24"/>
        </w:rPr>
      </w:pPr>
      <w:r>
        <w:rPr>
          <w:rFonts w:hint="eastAsia" w:ascii="Times New Roman" w:hAnsi="Times New Roman"/>
          <w:b/>
          <w:bCs/>
          <w:color w:val="000000"/>
          <w:sz w:val="24"/>
          <w:szCs w:val="24"/>
        </w:rPr>
        <w:t>表9</w:t>
      </w:r>
      <w:r>
        <w:rPr>
          <w:rFonts w:ascii="Times New Roman" w:hAnsi="Times New Roman"/>
          <w:b/>
          <w:bCs/>
          <w:color w:val="000000"/>
          <w:sz w:val="24"/>
          <w:szCs w:val="24"/>
        </w:rPr>
        <w:t xml:space="preserve"> </w:t>
      </w:r>
      <w:r>
        <w:rPr>
          <w:rFonts w:hint="eastAsia" w:ascii="Times New Roman" w:hAnsi="Times New Roman"/>
          <w:b/>
          <w:bCs/>
          <w:color w:val="000000"/>
          <w:sz w:val="24"/>
          <w:szCs w:val="24"/>
        </w:rPr>
        <w:t>教学进程安排</w:t>
      </w:r>
    </w:p>
    <w:tbl>
      <w:tblPr>
        <w:tblStyle w:val="21"/>
        <w:tblW w:w="13400" w:type="dxa"/>
        <w:tblInd w:w="0" w:type="dxa"/>
        <w:tblLayout w:type="autofit"/>
        <w:tblCellMar>
          <w:top w:w="0" w:type="dxa"/>
          <w:left w:w="108" w:type="dxa"/>
          <w:bottom w:w="0" w:type="dxa"/>
          <w:right w:w="108" w:type="dxa"/>
        </w:tblCellMar>
      </w:tblPr>
      <w:tblGrid>
        <w:gridCol w:w="520"/>
        <w:gridCol w:w="560"/>
        <w:gridCol w:w="1220"/>
        <w:gridCol w:w="1600"/>
        <w:gridCol w:w="800"/>
        <w:gridCol w:w="860"/>
        <w:gridCol w:w="700"/>
        <w:gridCol w:w="560"/>
        <w:gridCol w:w="580"/>
        <w:gridCol w:w="620"/>
        <w:gridCol w:w="600"/>
        <w:gridCol w:w="640"/>
        <w:gridCol w:w="600"/>
        <w:gridCol w:w="580"/>
        <w:gridCol w:w="700"/>
        <w:gridCol w:w="620"/>
        <w:gridCol w:w="620"/>
        <w:gridCol w:w="440"/>
        <w:gridCol w:w="580"/>
      </w:tblGrid>
      <w:tr w14:paraId="702665DB">
        <w:tblPrEx>
          <w:tblCellMar>
            <w:top w:w="0" w:type="dxa"/>
            <w:left w:w="108" w:type="dxa"/>
            <w:bottom w:w="0" w:type="dxa"/>
            <w:right w:w="108" w:type="dxa"/>
          </w:tblCellMar>
        </w:tblPrEx>
        <w:trPr>
          <w:trHeight w:val="300" w:hRule="atLeast"/>
        </w:trPr>
        <w:tc>
          <w:tcPr>
            <w:tcW w:w="520" w:type="dxa"/>
            <w:tcBorders>
              <w:top w:val="single" w:color="auto" w:sz="8" w:space="0"/>
              <w:left w:val="single" w:color="auto" w:sz="8" w:space="0"/>
              <w:bottom w:val="nil"/>
              <w:right w:val="single" w:color="auto" w:sz="8" w:space="0"/>
            </w:tcBorders>
            <w:shd w:val="clear" w:color="auto" w:fill="auto"/>
            <w:vAlign w:val="center"/>
          </w:tcPr>
          <w:p w14:paraId="09207AEB">
            <w:pPr>
              <w:widowControl/>
              <w:jc w:val="center"/>
              <w:rPr>
                <w:rFonts w:ascii="宋体" w:hAnsi="宋体" w:cs="宋体"/>
                <w:color w:val="000000"/>
                <w:kern w:val="0"/>
                <w:sz w:val="18"/>
                <w:szCs w:val="18"/>
              </w:rPr>
            </w:pPr>
            <w:r>
              <w:rPr>
                <w:rFonts w:hint="eastAsia" w:ascii="宋体" w:hAnsi="宋体" w:cs="宋体"/>
                <w:color w:val="000000"/>
                <w:kern w:val="0"/>
                <w:sz w:val="18"/>
                <w:szCs w:val="18"/>
              </w:rPr>
              <w:t>课程</w:t>
            </w:r>
          </w:p>
        </w:tc>
        <w:tc>
          <w:tcPr>
            <w:tcW w:w="560"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14:paraId="3B9E8C7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课程性质</w:t>
            </w:r>
          </w:p>
        </w:tc>
        <w:tc>
          <w:tcPr>
            <w:tcW w:w="1220" w:type="dxa"/>
            <w:tcBorders>
              <w:top w:val="single" w:color="auto" w:sz="8" w:space="0"/>
              <w:left w:val="nil"/>
              <w:bottom w:val="nil"/>
              <w:right w:val="nil"/>
            </w:tcBorders>
            <w:shd w:val="clear" w:color="auto" w:fill="auto"/>
            <w:vAlign w:val="center"/>
          </w:tcPr>
          <w:p w14:paraId="68C7CB3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课程</w:t>
            </w:r>
          </w:p>
        </w:tc>
        <w:tc>
          <w:tcPr>
            <w:tcW w:w="1600"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14:paraId="0859D56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课程名称</w:t>
            </w:r>
          </w:p>
        </w:tc>
        <w:tc>
          <w:tcPr>
            <w:tcW w:w="800"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14:paraId="0DBFCFF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总学时</w:t>
            </w:r>
          </w:p>
        </w:tc>
        <w:tc>
          <w:tcPr>
            <w:tcW w:w="1560" w:type="dxa"/>
            <w:gridSpan w:val="2"/>
            <w:tcBorders>
              <w:top w:val="single" w:color="auto" w:sz="8" w:space="0"/>
              <w:left w:val="nil"/>
              <w:bottom w:val="single" w:color="auto" w:sz="8" w:space="0"/>
              <w:right w:val="single" w:color="000000" w:sz="8" w:space="0"/>
            </w:tcBorders>
            <w:shd w:val="clear" w:color="auto" w:fill="auto"/>
            <w:vAlign w:val="center"/>
          </w:tcPr>
          <w:p w14:paraId="38712DF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学时分配</w:t>
            </w:r>
          </w:p>
        </w:tc>
        <w:tc>
          <w:tcPr>
            <w:tcW w:w="560"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14:paraId="62C2CDC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学分分数</w:t>
            </w:r>
          </w:p>
        </w:tc>
        <w:tc>
          <w:tcPr>
            <w:tcW w:w="6000" w:type="dxa"/>
            <w:gridSpan w:val="10"/>
            <w:tcBorders>
              <w:top w:val="single" w:color="auto" w:sz="8" w:space="0"/>
              <w:left w:val="nil"/>
              <w:bottom w:val="single" w:color="auto" w:sz="8" w:space="0"/>
              <w:right w:val="nil"/>
            </w:tcBorders>
            <w:shd w:val="clear" w:color="auto" w:fill="auto"/>
            <w:vAlign w:val="center"/>
          </w:tcPr>
          <w:p w14:paraId="20CC356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建议开设时间及周学时数</w:t>
            </w:r>
          </w:p>
        </w:tc>
        <w:tc>
          <w:tcPr>
            <w:tcW w:w="580"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14:paraId="790D9E2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备注</w:t>
            </w:r>
          </w:p>
        </w:tc>
      </w:tr>
      <w:tr w14:paraId="4B1D0DE2">
        <w:tblPrEx>
          <w:tblCellMar>
            <w:top w:w="0" w:type="dxa"/>
            <w:left w:w="108" w:type="dxa"/>
            <w:bottom w:w="0" w:type="dxa"/>
            <w:right w:w="108" w:type="dxa"/>
          </w:tblCellMar>
        </w:tblPrEx>
        <w:trPr>
          <w:trHeight w:val="315" w:hRule="atLeast"/>
        </w:trPr>
        <w:tc>
          <w:tcPr>
            <w:tcW w:w="520" w:type="dxa"/>
            <w:tcBorders>
              <w:top w:val="nil"/>
              <w:left w:val="single" w:color="auto" w:sz="8" w:space="0"/>
              <w:bottom w:val="single" w:color="auto" w:sz="8" w:space="0"/>
              <w:right w:val="single" w:color="auto" w:sz="8" w:space="0"/>
            </w:tcBorders>
            <w:shd w:val="clear" w:color="auto" w:fill="auto"/>
            <w:vAlign w:val="center"/>
          </w:tcPr>
          <w:p w14:paraId="2328106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类别</w:t>
            </w:r>
          </w:p>
        </w:tc>
        <w:tc>
          <w:tcPr>
            <w:tcW w:w="560" w:type="dxa"/>
            <w:vMerge w:val="continue"/>
            <w:tcBorders>
              <w:top w:val="single" w:color="auto" w:sz="8" w:space="0"/>
              <w:left w:val="single" w:color="auto" w:sz="8" w:space="0"/>
              <w:bottom w:val="single" w:color="000000" w:sz="8" w:space="0"/>
              <w:right w:val="single" w:color="auto" w:sz="8" w:space="0"/>
            </w:tcBorders>
            <w:vAlign w:val="center"/>
          </w:tcPr>
          <w:p w14:paraId="23667C1F">
            <w:pPr>
              <w:widowControl/>
              <w:jc w:val="left"/>
              <w:rPr>
                <w:rFonts w:ascii="宋体" w:hAnsi="宋体" w:cs="宋体"/>
                <w:color w:val="000000"/>
                <w:kern w:val="0"/>
                <w:sz w:val="18"/>
                <w:szCs w:val="18"/>
              </w:rPr>
            </w:pPr>
          </w:p>
        </w:tc>
        <w:tc>
          <w:tcPr>
            <w:tcW w:w="1220" w:type="dxa"/>
            <w:tcBorders>
              <w:top w:val="nil"/>
              <w:left w:val="nil"/>
              <w:bottom w:val="single" w:color="auto" w:sz="8" w:space="0"/>
              <w:right w:val="nil"/>
            </w:tcBorders>
            <w:shd w:val="clear" w:color="auto" w:fill="auto"/>
            <w:vAlign w:val="center"/>
          </w:tcPr>
          <w:p w14:paraId="6552385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代码</w:t>
            </w:r>
          </w:p>
        </w:tc>
        <w:tc>
          <w:tcPr>
            <w:tcW w:w="1600" w:type="dxa"/>
            <w:vMerge w:val="continue"/>
            <w:tcBorders>
              <w:top w:val="single" w:color="auto" w:sz="8" w:space="0"/>
              <w:left w:val="single" w:color="auto" w:sz="8" w:space="0"/>
              <w:bottom w:val="single" w:color="000000" w:sz="8" w:space="0"/>
              <w:right w:val="single" w:color="auto" w:sz="8" w:space="0"/>
            </w:tcBorders>
            <w:vAlign w:val="center"/>
          </w:tcPr>
          <w:p w14:paraId="59400178">
            <w:pPr>
              <w:widowControl/>
              <w:jc w:val="left"/>
              <w:rPr>
                <w:rFonts w:ascii="宋体" w:hAnsi="宋体" w:cs="宋体"/>
                <w:color w:val="000000"/>
                <w:kern w:val="0"/>
                <w:sz w:val="18"/>
                <w:szCs w:val="18"/>
              </w:rPr>
            </w:pPr>
          </w:p>
        </w:tc>
        <w:tc>
          <w:tcPr>
            <w:tcW w:w="800" w:type="dxa"/>
            <w:vMerge w:val="continue"/>
            <w:tcBorders>
              <w:top w:val="single" w:color="auto" w:sz="8" w:space="0"/>
              <w:left w:val="single" w:color="auto" w:sz="8" w:space="0"/>
              <w:bottom w:val="single" w:color="000000" w:sz="8" w:space="0"/>
              <w:right w:val="single" w:color="auto" w:sz="8" w:space="0"/>
            </w:tcBorders>
            <w:vAlign w:val="center"/>
          </w:tcPr>
          <w:p w14:paraId="421F11A2">
            <w:pPr>
              <w:widowControl/>
              <w:jc w:val="left"/>
              <w:rPr>
                <w:rFonts w:ascii="宋体" w:hAnsi="宋体" w:cs="宋体"/>
                <w:color w:val="000000"/>
                <w:kern w:val="0"/>
                <w:sz w:val="18"/>
                <w:szCs w:val="18"/>
              </w:rPr>
            </w:pPr>
          </w:p>
        </w:tc>
        <w:tc>
          <w:tcPr>
            <w:tcW w:w="860" w:type="dxa"/>
            <w:tcBorders>
              <w:top w:val="nil"/>
              <w:left w:val="nil"/>
              <w:bottom w:val="single" w:color="auto" w:sz="8" w:space="0"/>
              <w:right w:val="single" w:color="auto" w:sz="8" w:space="0"/>
            </w:tcBorders>
            <w:shd w:val="clear" w:color="auto" w:fill="auto"/>
            <w:vAlign w:val="center"/>
          </w:tcPr>
          <w:p w14:paraId="764C342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理论学时</w:t>
            </w:r>
          </w:p>
        </w:tc>
        <w:tc>
          <w:tcPr>
            <w:tcW w:w="700" w:type="dxa"/>
            <w:tcBorders>
              <w:top w:val="nil"/>
              <w:left w:val="nil"/>
              <w:bottom w:val="single" w:color="auto" w:sz="8" w:space="0"/>
              <w:right w:val="single" w:color="auto" w:sz="8" w:space="0"/>
            </w:tcBorders>
            <w:shd w:val="clear" w:color="auto" w:fill="auto"/>
            <w:vAlign w:val="center"/>
          </w:tcPr>
          <w:p w14:paraId="7969C49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实践学时</w:t>
            </w:r>
          </w:p>
        </w:tc>
        <w:tc>
          <w:tcPr>
            <w:tcW w:w="560" w:type="dxa"/>
            <w:vMerge w:val="continue"/>
            <w:tcBorders>
              <w:top w:val="single" w:color="auto" w:sz="8" w:space="0"/>
              <w:left w:val="single" w:color="auto" w:sz="8" w:space="0"/>
              <w:bottom w:val="single" w:color="000000" w:sz="8" w:space="0"/>
              <w:right w:val="single" w:color="auto" w:sz="8" w:space="0"/>
            </w:tcBorders>
            <w:vAlign w:val="center"/>
          </w:tcPr>
          <w:p w14:paraId="5FA8D3D4">
            <w:pPr>
              <w:widowControl/>
              <w:jc w:val="left"/>
              <w:rPr>
                <w:rFonts w:ascii="宋体" w:hAnsi="宋体" w:cs="宋体"/>
                <w:color w:val="000000"/>
                <w:kern w:val="0"/>
                <w:sz w:val="18"/>
                <w:szCs w:val="18"/>
              </w:rPr>
            </w:pPr>
          </w:p>
        </w:tc>
        <w:tc>
          <w:tcPr>
            <w:tcW w:w="580" w:type="dxa"/>
            <w:tcBorders>
              <w:top w:val="nil"/>
              <w:left w:val="nil"/>
              <w:bottom w:val="single" w:color="auto" w:sz="8" w:space="0"/>
              <w:right w:val="single" w:color="auto" w:sz="8" w:space="0"/>
            </w:tcBorders>
            <w:shd w:val="clear" w:color="auto" w:fill="auto"/>
            <w:vAlign w:val="center"/>
          </w:tcPr>
          <w:p w14:paraId="7268D85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一</w:t>
            </w:r>
          </w:p>
        </w:tc>
        <w:tc>
          <w:tcPr>
            <w:tcW w:w="620" w:type="dxa"/>
            <w:tcBorders>
              <w:top w:val="nil"/>
              <w:left w:val="nil"/>
              <w:bottom w:val="single" w:color="auto" w:sz="8" w:space="0"/>
              <w:right w:val="single" w:color="auto" w:sz="8" w:space="0"/>
            </w:tcBorders>
            <w:shd w:val="clear" w:color="auto" w:fill="auto"/>
            <w:vAlign w:val="center"/>
          </w:tcPr>
          <w:p w14:paraId="2CE5075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二</w:t>
            </w:r>
          </w:p>
        </w:tc>
        <w:tc>
          <w:tcPr>
            <w:tcW w:w="600" w:type="dxa"/>
            <w:tcBorders>
              <w:top w:val="nil"/>
              <w:left w:val="nil"/>
              <w:bottom w:val="single" w:color="auto" w:sz="8" w:space="0"/>
              <w:right w:val="single" w:color="auto" w:sz="8" w:space="0"/>
            </w:tcBorders>
            <w:shd w:val="clear" w:color="auto" w:fill="auto"/>
            <w:vAlign w:val="center"/>
          </w:tcPr>
          <w:p w14:paraId="780D365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三</w:t>
            </w:r>
          </w:p>
        </w:tc>
        <w:tc>
          <w:tcPr>
            <w:tcW w:w="640" w:type="dxa"/>
            <w:tcBorders>
              <w:top w:val="nil"/>
              <w:left w:val="nil"/>
              <w:bottom w:val="single" w:color="auto" w:sz="8" w:space="0"/>
              <w:right w:val="single" w:color="auto" w:sz="8" w:space="0"/>
            </w:tcBorders>
            <w:shd w:val="clear" w:color="auto" w:fill="auto"/>
            <w:vAlign w:val="center"/>
          </w:tcPr>
          <w:p w14:paraId="0369E67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四</w:t>
            </w:r>
          </w:p>
        </w:tc>
        <w:tc>
          <w:tcPr>
            <w:tcW w:w="600" w:type="dxa"/>
            <w:tcBorders>
              <w:top w:val="nil"/>
              <w:left w:val="nil"/>
              <w:bottom w:val="single" w:color="auto" w:sz="8" w:space="0"/>
              <w:right w:val="single" w:color="auto" w:sz="8" w:space="0"/>
            </w:tcBorders>
            <w:shd w:val="clear" w:color="auto" w:fill="auto"/>
            <w:vAlign w:val="center"/>
          </w:tcPr>
          <w:p w14:paraId="1A11530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五</w:t>
            </w:r>
          </w:p>
        </w:tc>
        <w:tc>
          <w:tcPr>
            <w:tcW w:w="580" w:type="dxa"/>
            <w:tcBorders>
              <w:top w:val="nil"/>
              <w:left w:val="nil"/>
              <w:bottom w:val="single" w:color="auto" w:sz="8" w:space="0"/>
              <w:right w:val="single" w:color="auto" w:sz="8" w:space="0"/>
            </w:tcBorders>
            <w:shd w:val="clear" w:color="auto" w:fill="auto"/>
            <w:vAlign w:val="center"/>
          </w:tcPr>
          <w:p w14:paraId="312E22D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六</w:t>
            </w:r>
          </w:p>
        </w:tc>
        <w:tc>
          <w:tcPr>
            <w:tcW w:w="700" w:type="dxa"/>
            <w:tcBorders>
              <w:top w:val="nil"/>
              <w:left w:val="nil"/>
              <w:bottom w:val="single" w:color="auto" w:sz="8" w:space="0"/>
              <w:right w:val="single" w:color="auto" w:sz="8" w:space="0"/>
            </w:tcBorders>
            <w:shd w:val="clear" w:color="auto" w:fill="auto"/>
            <w:vAlign w:val="center"/>
          </w:tcPr>
          <w:p w14:paraId="1F4F465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七</w:t>
            </w:r>
          </w:p>
        </w:tc>
        <w:tc>
          <w:tcPr>
            <w:tcW w:w="620" w:type="dxa"/>
            <w:tcBorders>
              <w:top w:val="nil"/>
              <w:left w:val="nil"/>
              <w:bottom w:val="single" w:color="auto" w:sz="8" w:space="0"/>
              <w:right w:val="nil"/>
            </w:tcBorders>
            <w:shd w:val="clear" w:color="auto" w:fill="auto"/>
            <w:vAlign w:val="center"/>
          </w:tcPr>
          <w:p w14:paraId="51A1106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八</w:t>
            </w:r>
          </w:p>
        </w:tc>
        <w:tc>
          <w:tcPr>
            <w:tcW w:w="620" w:type="dxa"/>
            <w:tcBorders>
              <w:top w:val="nil"/>
              <w:left w:val="single" w:color="auto" w:sz="8" w:space="0"/>
              <w:bottom w:val="single" w:color="auto" w:sz="8" w:space="0"/>
              <w:right w:val="nil"/>
            </w:tcBorders>
            <w:shd w:val="clear" w:color="auto" w:fill="auto"/>
            <w:vAlign w:val="center"/>
          </w:tcPr>
          <w:p w14:paraId="2D2CF58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九</w:t>
            </w:r>
          </w:p>
        </w:tc>
        <w:tc>
          <w:tcPr>
            <w:tcW w:w="440" w:type="dxa"/>
            <w:tcBorders>
              <w:top w:val="nil"/>
              <w:left w:val="single" w:color="auto" w:sz="8" w:space="0"/>
              <w:bottom w:val="single" w:color="auto" w:sz="8" w:space="0"/>
              <w:right w:val="nil"/>
            </w:tcBorders>
            <w:shd w:val="clear" w:color="auto" w:fill="auto"/>
            <w:vAlign w:val="center"/>
          </w:tcPr>
          <w:p w14:paraId="56B085A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十</w:t>
            </w:r>
          </w:p>
        </w:tc>
        <w:tc>
          <w:tcPr>
            <w:tcW w:w="580" w:type="dxa"/>
            <w:vMerge w:val="continue"/>
            <w:tcBorders>
              <w:top w:val="single" w:color="auto" w:sz="8" w:space="0"/>
              <w:left w:val="single" w:color="auto" w:sz="8" w:space="0"/>
              <w:bottom w:val="single" w:color="000000" w:sz="8" w:space="0"/>
              <w:right w:val="single" w:color="auto" w:sz="8" w:space="0"/>
            </w:tcBorders>
            <w:vAlign w:val="center"/>
          </w:tcPr>
          <w:p w14:paraId="25B19FA1">
            <w:pPr>
              <w:widowControl/>
              <w:jc w:val="left"/>
              <w:rPr>
                <w:rFonts w:ascii="宋体" w:hAnsi="宋体" w:cs="宋体"/>
                <w:color w:val="000000"/>
                <w:kern w:val="0"/>
                <w:sz w:val="18"/>
                <w:szCs w:val="18"/>
              </w:rPr>
            </w:pPr>
          </w:p>
        </w:tc>
      </w:tr>
      <w:tr w14:paraId="6D836E6E">
        <w:tblPrEx>
          <w:tblCellMar>
            <w:top w:w="0" w:type="dxa"/>
            <w:left w:w="108" w:type="dxa"/>
            <w:bottom w:w="0" w:type="dxa"/>
            <w:right w:w="108" w:type="dxa"/>
          </w:tblCellMar>
        </w:tblPrEx>
        <w:trPr>
          <w:trHeight w:val="480" w:hRule="atLeast"/>
        </w:trPr>
        <w:tc>
          <w:tcPr>
            <w:tcW w:w="520" w:type="dxa"/>
            <w:vMerge w:val="restart"/>
            <w:tcBorders>
              <w:top w:val="nil"/>
              <w:left w:val="single" w:color="auto" w:sz="8" w:space="0"/>
              <w:bottom w:val="single" w:color="000000" w:sz="8" w:space="0"/>
              <w:right w:val="single" w:color="auto" w:sz="8" w:space="0"/>
            </w:tcBorders>
            <w:shd w:val="clear" w:color="auto" w:fill="auto"/>
            <w:vAlign w:val="center"/>
          </w:tcPr>
          <w:p w14:paraId="6BD2EBC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平台必修课程</w:t>
            </w:r>
          </w:p>
        </w:tc>
        <w:tc>
          <w:tcPr>
            <w:tcW w:w="560" w:type="dxa"/>
            <w:vMerge w:val="restart"/>
            <w:tcBorders>
              <w:top w:val="nil"/>
              <w:left w:val="single" w:color="auto" w:sz="8" w:space="0"/>
              <w:bottom w:val="single" w:color="000000" w:sz="8" w:space="0"/>
              <w:right w:val="single" w:color="auto" w:sz="8" w:space="0"/>
            </w:tcBorders>
            <w:shd w:val="clear" w:color="auto" w:fill="auto"/>
            <w:vAlign w:val="center"/>
          </w:tcPr>
          <w:p w14:paraId="2DEA720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公共必修课程</w:t>
            </w:r>
          </w:p>
        </w:tc>
        <w:tc>
          <w:tcPr>
            <w:tcW w:w="1220" w:type="dxa"/>
            <w:tcBorders>
              <w:top w:val="nil"/>
              <w:left w:val="nil"/>
              <w:bottom w:val="single" w:color="auto" w:sz="8" w:space="0"/>
              <w:right w:val="single" w:color="auto" w:sz="8" w:space="0"/>
            </w:tcBorders>
            <w:shd w:val="clear" w:color="auto" w:fill="auto"/>
            <w:vAlign w:val="center"/>
          </w:tcPr>
          <w:p w14:paraId="797C3E9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1600" w:type="dxa"/>
            <w:tcBorders>
              <w:top w:val="nil"/>
              <w:left w:val="nil"/>
              <w:bottom w:val="single" w:color="auto" w:sz="8" w:space="0"/>
              <w:right w:val="single" w:color="auto" w:sz="8" w:space="0"/>
            </w:tcBorders>
            <w:shd w:val="clear" w:color="auto" w:fill="auto"/>
            <w:vAlign w:val="center"/>
          </w:tcPr>
          <w:p w14:paraId="344CF4F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语文</w:t>
            </w:r>
          </w:p>
        </w:tc>
        <w:tc>
          <w:tcPr>
            <w:tcW w:w="800" w:type="dxa"/>
            <w:tcBorders>
              <w:top w:val="nil"/>
              <w:left w:val="nil"/>
              <w:bottom w:val="single" w:color="auto" w:sz="8" w:space="0"/>
              <w:right w:val="single" w:color="auto" w:sz="8" w:space="0"/>
            </w:tcBorders>
            <w:shd w:val="clear" w:color="auto" w:fill="auto"/>
            <w:vAlign w:val="center"/>
          </w:tcPr>
          <w:p w14:paraId="23AA2C5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256</w:t>
            </w:r>
          </w:p>
        </w:tc>
        <w:tc>
          <w:tcPr>
            <w:tcW w:w="860" w:type="dxa"/>
            <w:tcBorders>
              <w:top w:val="nil"/>
              <w:left w:val="nil"/>
              <w:bottom w:val="single" w:color="auto" w:sz="8" w:space="0"/>
              <w:right w:val="single" w:color="auto" w:sz="8" w:space="0"/>
            </w:tcBorders>
            <w:shd w:val="clear" w:color="auto" w:fill="auto"/>
            <w:vAlign w:val="center"/>
          </w:tcPr>
          <w:p w14:paraId="5DF30F0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208</w:t>
            </w:r>
          </w:p>
        </w:tc>
        <w:tc>
          <w:tcPr>
            <w:tcW w:w="700" w:type="dxa"/>
            <w:tcBorders>
              <w:top w:val="nil"/>
              <w:left w:val="nil"/>
              <w:bottom w:val="single" w:color="auto" w:sz="8" w:space="0"/>
              <w:right w:val="single" w:color="auto" w:sz="8" w:space="0"/>
            </w:tcBorders>
            <w:shd w:val="clear" w:color="auto" w:fill="auto"/>
            <w:vAlign w:val="center"/>
          </w:tcPr>
          <w:p w14:paraId="6EBCDF3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48</w:t>
            </w:r>
          </w:p>
        </w:tc>
        <w:tc>
          <w:tcPr>
            <w:tcW w:w="560" w:type="dxa"/>
            <w:tcBorders>
              <w:top w:val="nil"/>
              <w:left w:val="nil"/>
              <w:bottom w:val="single" w:color="auto" w:sz="8" w:space="0"/>
              <w:right w:val="single" w:color="auto" w:sz="8" w:space="0"/>
            </w:tcBorders>
            <w:shd w:val="clear" w:color="auto" w:fill="auto"/>
            <w:vAlign w:val="center"/>
          </w:tcPr>
          <w:p w14:paraId="1F1DA9B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16</w:t>
            </w:r>
          </w:p>
        </w:tc>
        <w:tc>
          <w:tcPr>
            <w:tcW w:w="580" w:type="dxa"/>
            <w:tcBorders>
              <w:top w:val="nil"/>
              <w:left w:val="nil"/>
              <w:bottom w:val="single" w:color="auto" w:sz="8" w:space="0"/>
              <w:right w:val="single" w:color="auto" w:sz="8" w:space="0"/>
            </w:tcBorders>
            <w:shd w:val="clear" w:color="auto" w:fill="auto"/>
            <w:vAlign w:val="center"/>
          </w:tcPr>
          <w:p w14:paraId="54D1E8D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620" w:type="dxa"/>
            <w:tcBorders>
              <w:top w:val="nil"/>
              <w:left w:val="nil"/>
              <w:bottom w:val="single" w:color="auto" w:sz="8" w:space="0"/>
              <w:right w:val="single" w:color="auto" w:sz="8" w:space="0"/>
            </w:tcBorders>
            <w:shd w:val="clear" w:color="auto" w:fill="auto"/>
            <w:vAlign w:val="center"/>
          </w:tcPr>
          <w:p w14:paraId="684171A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600" w:type="dxa"/>
            <w:tcBorders>
              <w:top w:val="nil"/>
              <w:left w:val="nil"/>
              <w:bottom w:val="single" w:color="auto" w:sz="8" w:space="0"/>
              <w:right w:val="single" w:color="auto" w:sz="8" w:space="0"/>
            </w:tcBorders>
            <w:shd w:val="clear" w:color="auto" w:fill="auto"/>
            <w:vAlign w:val="center"/>
          </w:tcPr>
          <w:p w14:paraId="2551D82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640" w:type="dxa"/>
            <w:tcBorders>
              <w:top w:val="nil"/>
              <w:left w:val="nil"/>
              <w:bottom w:val="single" w:color="auto" w:sz="8" w:space="0"/>
              <w:right w:val="single" w:color="auto" w:sz="8" w:space="0"/>
            </w:tcBorders>
            <w:shd w:val="clear" w:color="auto" w:fill="auto"/>
            <w:vAlign w:val="center"/>
          </w:tcPr>
          <w:p w14:paraId="2E176F9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600" w:type="dxa"/>
            <w:tcBorders>
              <w:top w:val="nil"/>
              <w:left w:val="nil"/>
              <w:bottom w:val="single" w:color="auto" w:sz="8" w:space="0"/>
              <w:right w:val="single" w:color="auto" w:sz="8" w:space="0"/>
            </w:tcBorders>
            <w:shd w:val="clear" w:color="auto" w:fill="auto"/>
            <w:vAlign w:val="center"/>
          </w:tcPr>
          <w:p w14:paraId="1D88F00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auto" w:sz="8" w:space="0"/>
              <w:right w:val="single" w:color="auto" w:sz="8" w:space="0"/>
            </w:tcBorders>
            <w:shd w:val="clear" w:color="auto" w:fill="auto"/>
            <w:vAlign w:val="center"/>
          </w:tcPr>
          <w:p w14:paraId="70838F4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700" w:type="dxa"/>
            <w:tcBorders>
              <w:top w:val="nil"/>
              <w:left w:val="nil"/>
              <w:bottom w:val="single" w:color="auto" w:sz="8" w:space="0"/>
              <w:right w:val="single" w:color="auto" w:sz="8" w:space="0"/>
            </w:tcBorders>
            <w:shd w:val="clear" w:color="auto" w:fill="auto"/>
            <w:vAlign w:val="center"/>
          </w:tcPr>
          <w:p w14:paraId="3A32921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620" w:type="dxa"/>
            <w:tcBorders>
              <w:top w:val="nil"/>
              <w:left w:val="nil"/>
              <w:bottom w:val="single" w:color="auto" w:sz="8" w:space="0"/>
              <w:right w:val="nil"/>
            </w:tcBorders>
            <w:shd w:val="clear" w:color="auto" w:fill="auto"/>
            <w:vAlign w:val="center"/>
          </w:tcPr>
          <w:p w14:paraId="624DE1F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620" w:type="dxa"/>
            <w:tcBorders>
              <w:top w:val="nil"/>
              <w:left w:val="single" w:color="auto" w:sz="8" w:space="0"/>
              <w:bottom w:val="single" w:color="auto" w:sz="8" w:space="0"/>
              <w:right w:val="nil"/>
            </w:tcBorders>
            <w:shd w:val="clear" w:color="auto" w:fill="auto"/>
            <w:vAlign w:val="center"/>
          </w:tcPr>
          <w:p w14:paraId="36364EF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440" w:type="dxa"/>
            <w:tcBorders>
              <w:top w:val="nil"/>
              <w:left w:val="single" w:color="auto" w:sz="8" w:space="0"/>
              <w:bottom w:val="single" w:color="auto" w:sz="8" w:space="0"/>
              <w:right w:val="single" w:color="auto" w:sz="4" w:space="0"/>
            </w:tcBorders>
            <w:shd w:val="clear" w:color="auto" w:fill="auto"/>
            <w:vAlign w:val="center"/>
          </w:tcPr>
          <w:p w14:paraId="3B5810A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single" w:color="auto" w:sz="4" w:space="0"/>
              <w:bottom w:val="single" w:color="auto" w:sz="8" w:space="0"/>
              <w:right w:val="single" w:color="auto" w:sz="8" w:space="0"/>
            </w:tcBorders>
            <w:shd w:val="clear" w:color="auto" w:fill="auto"/>
            <w:vAlign w:val="center"/>
          </w:tcPr>
          <w:p w14:paraId="08D70FF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r>
      <w:tr w14:paraId="02CA874A">
        <w:tblPrEx>
          <w:tblCellMar>
            <w:top w:w="0" w:type="dxa"/>
            <w:left w:w="108" w:type="dxa"/>
            <w:bottom w:w="0" w:type="dxa"/>
            <w:right w:w="108" w:type="dxa"/>
          </w:tblCellMar>
        </w:tblPrEx>
        <w:trPr>
          <w:trHeight w:val="480" w:hRule="atLeast"/>
        </w:trPr>
        <w:tc>
          <w:tcPr>
            <w:tcW w:w="520" w:type="dxa"/>
            <w:vMerge w:val="continue"/>
            <w:tcBorders>
              <w:top w:val="nil"/>
              <w:left w:val="single" w:color="auto" w:sz="8" w:space="0"/>
              <w:bottom w:val="single" w:color="000000" w:sz="8" w:space="0"/>
              <w:right w:val="single" w:color="auto" w:sz="8" w:space="0"/>
            </w:tcBorders>
            <w:vAlign w:val="center"/>
          </w:tcPr>
          <w:p w14:paraId="1C7C0979">
            <w:pPr>
              <w:widowControl/>
              <w:jc w:val="left"/>
              <w:rPr>
                <w:rFonts w:ascii="宋体" w:hAnsi="宋体" w:cs="宋体"/>
                <w:color w:val="000000"/>
                <w:kern w:val="0"/>
                <w:sz w:val="18"/>
                <w:szCs w:val="18"/>
              </w:rPr>
            </w:pPr>
          </w:p>
        </w:tc>
        <w:tc>
          <w:tcPr>
            <w:tcW w:w="560" w:type="dxa"/>
            <w:vMerge w:val="continue"/>
            <w:tcBorders>
              <w:top w:val="nil"/>
              <w:left w:val="single" w:color="auto" w:sz="8" w:space="0"/>
              <w:bottom w:val="single" w:color="000000" w:sz="8" w:space="0"/>
              <w:right w:val="single" w:color="auto" w:sz="8" w:space="0"/>
            </w:tcBorders>
            <w:vAlign w:val="center"/>
          </w:tcPr>
          <w:p w14:paraId="52662250">
            <w:pPr>
              <w:widowControl/>
              <w:jc w:val="left"/>
              <w:rPr>
                <w:rFonts w:ascii="宋体" w:hAnsi="宋体" w:cs="宋体"/>
                <w:color w:val="000000"/>
                <w:kern w:val="0"/>
                <w:sz w:val="18"/>
                <w:szCs w:val="18"/>
              </w:rPr>
            </w:pPr>
          </w:p>
        </w:tc>
        <w:tc>
          <w:tcPr>
            <w:tcW w:w="1220" w:type="dxa"/>
            <w:tcBorders>
              <w:top w:val="nil"/>
              <w:left w:val="nil"/>
              <w:bottom w:val="single" w:color="auto" w:sz="8" w:space="0"/>
              <w:right w:val="single" w:color="auto" w:sz="8" w:space="0"/>
            </w:tcBorders>
            <w:shd w:val="clear" w:color="auto" w:fill="auto"/>
            <w:vAlign w:val="center"/>
          </w:tcPr>
          <w:p w14:paraId="1A4F9A1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1600" w:type="dxa"/>
            <w:tcBorders>
              <w:top w:val="nil"/>
              <w:left w:val="nil"/>
              <w:bottom w:val="single" w:color="auto" w:sz="8" w:space="0"/>
              <w:right w:val="single" w:color="auto" w:sz="8" w:space="0"/>
            </w:tcBorders>
            <w:shd w:val="clear" w:color="auto" w:fill="auto"/>
            <w:vAlign w:val="center"/>
          </w:tcPr>
          <w:p w14:paraId="6B8BAEF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数学</w:t>
            </w:r>
          </w:p>
        </w:tc>
        <w:tc>
          <w:tcPr>
            <w:tcW w:w="800" w:type="dxa"/>
            <w:tcBorders>
              <w:top w:val="nil"/>
              <w:left w:val="nil"/>
              <w:bottom w:val="single" w:color="auto" w:sz="8" w:space="0"/>
              <w:right w:val="single" w:color="auto" w:sz="8" w:space="0"/>
            </w:tcBorders>
            <w:shd w:val="clear" w:color="auto" w:fill="auto"/>
            <w:vAlign w:val="center"/>
          </w:tcPr>
          <w:p w14:paraId="5C2CF4B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256</w:t>
            </w:r>
          </w:p>
        </w:tc>
        <w:tc>
          <w:tcPr>
            <w:tcW w:w="860" w:type="dxa"/>
            <w:tcBorders>
              <w:top w:val="nil"/>
              <w:left w:val="nil"/>
              <w:bottom w:val="single" w:color="auto" w:sz="8" w:space="0"/>
              <w:right w:val="single" w:color="auto" w:sz="8" w:space="0"/>
            </w:tcBorders>
            <w:shd w:val="clear" w:color="auto" w:fill="auto"/>
            <w:vAlign w:val="center"/>
          </w:tcPr>
          <w:p w14:paraId="2E034EE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208</w:t>
            </w:r>
          </w:p>
        </w:tc>
        <w:tc>
          <w:tcPr>
            <w:tcW w:w="700" w:type="dxa"/>
            <w:tcBorders>
              <w:top w:val="nil"/>
              <w:left w:val="nil"/>
              <w:bottom w:val="single" w:color="auto" w:sz="8" w:space="0"/>
              <w:right w:val="single" w:color="auto" w:sz="8" w:space="0"/>
            </w:tcBorders>
            <w:shd w:val="clear" w:color="auto" w:fill="auto"/>
            <w:vAlign w:val="center"/>
          </w:tcPr>
          <w:p w14:paraId="4AA2389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48</w:t>
            </w:r>
          </w:p>
        </w:tc>
        <w:tc>
          <w:tcPr>
            <w:tcW w:w="560" w:type="dxa"/>
            <w:tcBorders>
              <w:top w:val="nil"/>
              <w:left w:val="nil"/>
              <w:bottom w:val="single" w:color="auto" w:sz="8" w:space="0"/>
              <w:right w:val="single" w:color="auto" w:sz="8" w:space="0"/>
            </w:tcBorders>
            <w:shd w:val="clear" w:color="auto" w:fill="auto"/>
            <w:vAlign w:val="center"/>
          </w:tcPr>
          <w:p w14:paraId="442D9A4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16</w:t>
            </w:r>
          </w:p>
        </w:tc>
        <w:tc>
          <w:tcPr>
            <w:tcW w:w="580" w:type="dxa"/>
            <w:tcBorders>
              <w:top w:val="nil"/>
              <w:left w:val="nil"/>
              <w:bottom w:val="single" w:color="auto" w:sz="8" w:space="0"/>
              <w:right w:val="single" w:color="auto" w:sz="8" w:space="0"/>
            </w:tcBorders>
            <w:shd w:val="clear" w:color="auto" w:fill="auto"/>
            <w:vAlign w:val="center"/>
          </w:tcPr>
          <w:p w14:paraId="2EF76BB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620" w:type="dxa"/>
            <w:tcBorders>
              <w:top w:val="nil"/>
              <w:left w:val="nil"/>
              <w:bottom w:val="single" w:color="auto" w:sz="8" w:space="0"/>
              <w:right w:val="single" w:color="auto" w:sz="8" w:space="0"/>
            </w:tcBorders>
            <w:shd w:val="clear" w:color="auto" w:fill="auto"/>
            <w:vAlign w:val="center"/>
          </w:tcPr>
          <w:p w14:paraId="5D56E70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600" w:type="dxa"/>
            <w:tcBorders>
              <w:top w:val="nil"/>
              <w:left w:val="nil"/>
              <w:bottom w:val="single" w:color="auto" w:sz="8" w:space="0"/>
              <w:right w:val="single" w:color="auto" w:sz="8" w:space="0"/>
            </w:tcBorders>
            <w:shd w:val="clear" w:color="auto" w:fill="auto"/>
            <w:vAlign w:val="center"/>
          </w:tcPr>
          <w:p w14:paraId="25467A8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640" w:type="dxa"/>
            <w:tcBorders>
              <w:top w:val="nil"/>
              <w:left w:val="nil"/>
              <w:bottom w:val="single" w:color="auto" w:sz="8" w:space="0"/>
              <w:right w:val="single" w:color="auto" w:sz="8" w:space="0"/>
            </w:tcBorders>
            <w:shd w:val="clear" w:color="auto" w:fill="auto"/>
            <w:vAlign w:val="center"/>
          </w:tcPr>
          <w:p w14:paraId="79E9C4E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600" w:type="dxa"/>
            <w:tcBorders>
              <w:top w:val="nil"/>
              <w:left w:val="nil"/>
              <w:bottom w:val="single" w:color="auto" w:sz="8" w:space="0"/>
              <w:right w:val="single" w:color="auto" w:sz="8" w:space="0"/>
            </w:tcBorders>
            <w:shd w:val="clear" w:color="auto" w:fill="auto"/>
            <w:vAlign w:val="center"/>
          </w:tcPr>
          <w:p w14:paraId="3576547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auto" w:sz="8" w:space="0"/>
              <w:right w:val="single" w:color="auto" w:sz="8" w:space="0"/>
            </w:tcBorders>
            <w:shd w:val="clear" w:color="auto" w:fill="auto"/>
            <w:vAlign w:val="center"/>
          </w:tcPr>
          <w:p w14:paraId="345609C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700" w:type="dxa"/>
            <w:tcBorders>
              <w:top w:val="nil"/>
              <w:left w:val="nil"/>
              <w:bottom w:val="single" w:color="auto" w:sz="8" w:space="0"/>
              <w:right w:val="single" w:color="auto" w:sz="8" w:space="0"/>
            </w:tcBorders>
            <w:shd w:val="clear" w:color="auto" w:fill="auto"/>
            <w:vAlign w:val="center"/>
          </w:tcPr>
          <w:p w14:paraId="79EFAC0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620" w:type="dxa"/>
            <w:tcBorders>
              <w:top w:val="nil"/>
              <w:left w:val="nil"/>
              <w:bottom w:val="single" w:color="auto" w:sz="8" w:space="0"/>
              <w:right w:val="nil"/>
            </w:tcBorders>
            <w:shd w:val="clear" w:color="auto" w:fill="auto"/>
            <w:vAlign w:val="center"/>
          </w:tcPr>
          <w:p w14:paraId="5C145B4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620" w:type="dxa"/>
            <w:tcBorders>
              <w:top w:val="nil"/>
              <w:left w:val="single" w:color="auto" w:sz="8" w:space="0"/>
              <w:bottom w:val="single" w:color="auto" w:sz="8" w:space="0"/>
              <w:right w:val="nil"/>
            </w:tcBorders>
            <w:shd w:val="clear" w:color="auto" w:fill="auto"/>
            <w:vAlign w:val="center"/>
          </w:tcPr>
          <w:p w14:paraId="2AFBE3E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440" w:type="dxa"/>
            <w:tcBorders>
              <w:top w:val="nil"/>
              <w:left w:val="single" w:color="auto" w:sz="8" w:space="0"/>
              <w:bottom w:val="single" w:color="auto" w:sz="8" w:space="0"/>
              <w:right w:val="single" w:color="auto" w:sz="4" w:space="0"/>
            </w:tcBorders>
            <w:shd w:val="clear" w:color="auto" w:fill="auto"/>
            <w:vAlign w:val="center"/>
          </w:tcPr>
          <w:p w14:paraId="38B1500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single" w:color="auto" w:sz="4" w:space="0"/>
              <w:bottom w:val="single" w:color="auto" w:sz="8" w:space="0"/>
              <w:right w:val="single" w:color="auto" w:sz="8" w:space="0"/>
            </w:tcBorders>
            <w:shd w:val="clear" w:color="auto" w:fill="auto"/>
            <w:vAlign w:val="center"/>
          </w:tcPr>
          <w:p w14:paraId="45D7DFA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r>
      <w:tr w14:paraId="4F24697D">
        <w:tblPrEx>
          <w:tblCellMar>
            <w:top w:w="0" w:type="dxa"/>
            <w:left w:w="108" w:type="dxa"/>
            <w:bottom w:w="0" w:type="dxa"/>
            <w:right w:w="108" w:type="dxa"/>
          </w:tblCellMar>
        </w:tblPrEx>
        <w:trPr>
          <w:trHeight w:val="495" w:hRule="atLeast"/>
        </w:trPr>
        <w:tc>
          <w:tcPr>
            <w:tcW w:w="520" w:type="dxa"/>
            <w:vMerge w:val="continue"/>
            <w:tcBorders>
              <w:top w:val="nil"/>
              <w:left w:val="single" w:color="auto" w:sz="8" w:space="0"/>
              <w:bottom w:val="single" w:color="000000" w:sz="8" w:space="0"/>
              <w:right w:val="single" w:color="auto" w:sz="8" w:space="0"/>
            </w:tcBorders>
            <w:vAlign w:val="center"/>
          </w:tcPr>
          <w:p w14:paraId="270B309E">
            <w:pPr>
              <w:widowControl/>
              <w:jc w:val="left"/>
              <w:rPr>
                <w:rFonts w:ascii="宋体" w:hAnsi="宋体" w:cs="宋体"/>
                <w:color w:val="000000"/>
                <w:kern w:val="0"/>
                <w:sz w:val="18"/>
                <w:szCs w:val="18"/>
              </w:rPr>
            </w:pPr>
          </w:p>
        </w:tc>
        <w:tc>
          <w:tcPr>
            <w:tcW w:w="560" w:type="dxa"/>
            <w:vMerge w:val="continue"/>
            <w:tcBorders>
              <w:top w:val="nil"/>
              <w:left w:val="single" w:color="auto" w:sz="8" w:space="0"/>
              <w:bottom w:val="single" w:color="000000" w:sz="8" w:space="0"/>
              <w:right w:val="single" w:color="auto" w:sz="8" w:space="0"/>
            </w:tcBorders>
            <w:vAlign w:val="center"/>
          </w:tcPr>
          <w:p w14:paraId="69DCC279">
            <w:pPr>
              <w:widowControl/>
              <w:jc w:val="left"/>
              <w:rPr>
                <w:rFonts w:ascii="宋体" w:hAnsi="宋体" w:cs="宋体"/>
                <w:color w:val="000000"/>
                <w:kern w:val="0"/>
                <w:sz w:val="18"/>
                <w:szCs w:val="18"/>
              </w:rPr>
            </w:pPr>
          </w:p>
        </w:tc>
        <w:tc>
          <w:tcPr>
            <w:tcW w:w="1220" w:type="dxa"/>
            <w:tcBorders>
              <w:top w:val="nil"/>
              <w:left w:val="nil"/>
              <w:bottom w:val="single" w:color="auto" w:sz="8" w:space="0"/>
              <w:right w:val="single" w:color="auto" w:sz="8" w:space="0"/>
            </w:tcBorders>
            <w:shd w:val="clear" w:color="auto" w:fill="auto"/>
            <w:vAlign w:val="center"/>
          </w:tcPr>
          <w:p w14:paraId="4B14AC3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1600" w:type="dxa"/>
            <w:tcBorders>
              <w:top w:val="nil"/>
              <w:left w:val="nil"/>
              <w:bottom w:val="single" w:color="auto" w:sz="8" w:space="0"/>
              <w:right w:val="single" w:color="auto" w:sz="8" w:space="0"/>
            </w:tcBorders>
            <w:shd w:val="clear" w:color="auto" w:fill="auto"/>
            <w:vAlign w:val="center"/>
          </w:tcPr>
          <w:p w14:paraId="0DDEE4C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英语</w:t>
            </w:r>
          </w:p>
        </w:tc>
        <w:tc>
          <w:tcPr>
            <w:tcW w:w="800" w:type="dxa"/>
            <w:tcBorders>
              <w:top w:val="nil"/>
              <w:left w:val="nil"/>
              <w:bottom w:val="single" w:color="auto" w:sz="8" w:space="0"/>
              <w:right w:val="single" w:color="auto" w:sz="8" w:space="0"/>
            </w:tcBorders>
            <w:shd w:val="clear" w:color="auto" w:fill="auto"/>
            <w:vAlign w:val="center"/>
          </w:tcPr>
          <w:p w14:paraId="7C0969D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256</w:t>
            </w:r>
          </w:p>
        </w:tc>
        <w:tc>
          <w:tcPr>
            <w:tcW w:w="860" w:type="dxa"/>
            <w:tcBorders>
              <w:top w:val="nil"/>
              <w:left w:val="nil"/>
              <w:bottom w:val="single" w:color="auto" w:sz="8" w:space="0"/>
              <w:right w:val="single" w:color="auto" w:sz="8" w:space="0"/>
            </w:tcBorders>
            <w:shd w:val="clear" w:color="auto" w:fill="auto"/>
            <w:vAlign w:val="center"/>
          </w:tcPr>
          <w:p w14:paraId="44A1549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208</w:t>
            </w:r>
          </w:p>
        </w:tc>
        <w:tc>
          <w:tcPr>
            <w:tcW w:w="700" w:type="dxa"/>
            <w:tcBorders>
              <w:top w:val="nil"/>
              <w:left w:val="nil"/>
              <w:bottom w:val="single" w:color="auto" w:sz="8" w:space="0"/>
              <w:right w:val="single" w:color="auto" w:sz="8" w:space="0"/>
            </w:tcBorders>
            <w:shd w:val="clear" w:color="auto" w:fill="auto"/>
            <w:vAlign w:val="center"/>
          </w:tcPr>
          <w:p w14:paraId="55AB40D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48</w:t>
            </w:r>
          </w:p>
        </w:tc>
        <w:tc>
          <w:tcPr>
            <w:tcW w:w="560" w:type="dxa"/>
            <w:tcBorders>
              <w:top w:val="nil"/>
              <w:left w:val="nil"/>
              <w:bottom w:val="single" w:color="auto" w:sz="8" w:space="0"/>
              <w:right w:val="single" w:color="auto" w:sz="8" w:space="0"/>
            </w:tcBorders>
            <w:shd w:val="clear" w:color="auto" w:fill="auto"/>
            <w:vAlign w:val="center"/>
          </w:tcPr>
          <w:p w14:paraId="7A09363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16</w:t>
            </w:r>
          </w:p>
        </w:tc>
        <w:tc>
          <w:tcPr>
            <w:tcW w:w="580" w:type="dxa"/>
            <w:tcBorders>
              <w:top w:val="nil"/>
              <w:left w:val="nil"/>
              <w:bottom w:val="single" w:color="auto" w:sz="8" w:space="0"/>
              <w:right w:val="single" w:color="auto" w:sz="8" w:space="0"/>
            </w:tcBorders>
            <w:shd w:val="clear" w:color="auto" w:fill="auto"/>
            <w:vAlign w:val="center"/>
          </w:tcPr>
          <w:p w14:paraId="6F13AA3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620" w:type="dxa"/>
            <w:tcBorders>
              <w:top w:val="nil"/>
              <w:left w:val="nil"/>
              <w:bottom w:val="single" w:color="auto" w:sz="8" w:space="0"/>
              <w:right w:val="single" w:color="auto" w:sz="8" w:space="0"/>
            </w:tcBorders>
            <w:shd w:val="clear" w:color="auto" w:fill="auto"/>
            <w:vAlign w:val="center"/>
          </w:tcPr>
          <w:p w14:paraId="46FE0A1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600" w:type="dxa"/>
            <w:tcBorders>
              <w:top w:val="nil"/>
              <w:left w:val="nil"/>
              <w:bottom w:val="single" w:color="auto" w:sz="8" w:space="0"/>
              <w:right w:val="single" w:color="auto" w:sz="8" w:space="0"/>
            </w:tcBorders>
            <w:shd w:val="clear" w:color="auto" w:fill="auto"/>
            <w:vAlign w:val="center"/>
          </w:tcPr>
          <w:p w14:paraId="0499869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640" w:type="dxa"/>
            <w:tcBorders>
              <w:top w:val="nil"/>
              <w:left w:val="nil"/>
              <w:bottom w:val="single" w:color="auto" w:sz="8" w:space="0"/>
              <w:right w:val="single" w:color="auto" w:sz="8" w:space="0"/>
            </w:tcBorders>
            <w:shd w:val="clear" w:color="auto" w:fill="auto"/>
            <w:vAlign w:val="center"/>
          </w:tcPr>
          <w:p w14:paraId="0750C62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600" w:type="dxa"/>
            <w:tcBorders>
              <w:top w:val="nil"/>
              <w:left w:val="nil"/>
              <w:bottom w:val="single" w:color="auto" w:sz="8" w:space="0"/>
              <w:right w:val="single" w:color="auto" w:sz="8" w:space="0"/>
            </w:tcBorders>
            <w:shd w:val="clear" w:color="auto" w:fill="auto"/>
            <w:vAlign w:val="center"/>
          </w:tcPr>
          <w:p w14:paraId="094FA5D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auto" w:sz="8" w:space="0"/>
              <w:right w:val="single" w:color="auto" w:sz="8" w:space="0"/>
            </w:tcBorders>
            <w:shd w:val="clear" w:color="auto" w:fill="auto"/>
            <w:vAlign w:val="center"/>
          </w:tcPr>
          <w:p w14:paraId="7D43057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700" w:type="dxa"/>
            <w:tcBorders>
              <w:top w:val="nil"/>
              <w:left w:val="nil"/>
              <w:bottom w:val="single" w:color="auto" w:sz="8" w:space="0"/>
              <w:right w:val="single" w:color="auto" w:sz="8" w:space="0"/>
            </w:tcBorders>
            <w:shd w:val="clear" w:color="auto" w:fill="auto"/>
            <w:vAlign w:val="center"/>
          </w:tcPr>
          <w:p w14:paraId="5FE9ED8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620" w:type="dxa"/>
            <w:tcBorders>
              <w:top w:val="nil"/>
              <w:left w:val="nil"/>
              <w:bottom w:val="single" w:color="auto" w:sz="8" w:space="0"/>
              <w:right w:val="nil"/>
            </w:tcBorders>
            <w:shd w:val="clear" w:color="auto" w:fill="auto"/>
            <w:vAlign w:val="center"/>
          </w:tcPr>
          <w:p w14:paraId="1AE07DD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620" w:type="dxa"/>
            <w:tcBorders>
              <w:top w:val="nil"/>
              <w:left w:val="single" w:color="auto" w:sz="8" w:space="0"/>
              <w:bottom w:val="single" w:color="auto" w:sz="8" w:space="0"/>
              <w:right w:val="nil"/>
            </w:tcBorders>
            <w:shd w:val="clear" w:color="auto" w:fill="auto"/>
            <w:vAlign w:val="center"/>
          </w:tcPr>
          <w:p w14:paraId="4C6F13C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440" w:type="dxa"/>
            <w:tcBorders>
              <w:top w:val="nil"/>
              <w:left w:val="single" w:color="auto" w:sz="8" w:space="0"/>
              <w:bottom w:val="single" w:color="auto" w:sz="8" w:space="0"/>
              <w:right w:val="single" w:color="auto" w:sz="4" w:space="0"/>
            </w:tcBorders>
            <w:shd w:val="clear" w:color="auto" w:fill="auto"/>
            <w:vAlign w:val="center"/>
          </w:tcPr>
          <w:p w14:paraId="112A4FE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single" w:color="auto" w:sz="4" w:space="0"/>
              <w:bottom w:val="single" w:color="auto" w:sz="8" w:space="0"/>
              <w:right w:val="single" w:color="auto" w:sz="8" w:space="0"/>
            </w:tcBorders>
            <w:shd w:val="clear" w:color="auto" w:fill="auto"/>
            <w:vAlign w:val="center"/>
          </w:tcPr>
          <w:p w14:paraId="4CBF679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r>
      <w:tr w14:paraId="70C02046">
        <w:tblPrEx>
          <w:tblCellMar>
            <w:top w:w="0" w:type="dxa"/>
            <w:left w:w="108" w:type="dxa"/>
            <w:bottom w:w="0" w:type="dxa"/>
            <w:right w:w="108" w:type="dxa"/>
          </w:tblCellMar>
        </w:tblPrEx>
        <w:trPr>
          <w:trHeight w:val="315" w:hRule="atLeast"/>
        </w:trPr>
        <w:tc>
          <w:tcPr>
            <w:tcW w:w="520" w:type="dxa"/>
            <w:vMerge w:val="continue"/>
            <w:tcBorders>
              <w:top w:val="nil"/>
              <w:left w:val="single" w:color="auto" w:sz="8" w:space="0"/>
              <w:bottom w:val="single" w:color="000000" w:sz="8" w:space="0"/>
              <w:right w:val="single" w:color="auto" w:sz="8" w:space="0"/>
            </w:tcBorders>
            <w:vAlign w:val="center"/>
          </w:tcPr>
          <w:p w14:paraId="2E4DBA68">
            <w:pPr>
              <w:widowControl/>
              <w:jc w:val="left"/>
              <w:rPr>
                <w:rFonts w:ascii="宋体" w:hAnsi="宋体" w:cs="宋体"/>
                <w:color w:val="000000"/>
                <w:kern w:val="0"/>
                <w:sz w:val="18"/>
                <w:szCs w:val="18"/>
              </w:rPr>
            </w:pPr>
          </w:p>
        </w:tc>
        <w:tc>
          <w:tcPr>
            <w:tcW w:w="560" w:type="dxa"/>
            <w:vMerge w:val="continue"/>
            <w:tcBorders>
              <w:top w:val="nil"/>
              <w:left w:val="single" w:color="auto" w:sz="8" w:space="0"/>
              <w:bottom w:val="single" w:color="000000" w:sz="8" w:space="0"/>
              <w:right w:val="single" w:color="auto" w:sz="8" w:space="0"/>
            </w:tcBorders>
            <w:vAlign w:val="center"/>
          </w:tcPr>
          <w:p w14:paraId="5DC73DCD">
            <w:pPr>
              <w:widowControl/>
              <w:jc w:val="left"/>
              <w:rPr>
                <w:rFonts w:ascii="宋体" w:hAnsi="宋体" w:cs="宋体"/>
                <w:color w:val="000000"/>
                <w:kern w:val="0"/>
                <w:sz w:val="18"/>
                <w:szCs w:val="18"/>
              </w:rPr>
            </w:pPr>
          </w:p>
        </w:tc>
        <w:tc>
          <w:tcPr>
            <w:tcW w:w="1220" w:type="dxa"/>
            <w:tcBorders>
              <w:top w:val="nil"/>
              <w:left w:val="nil"/>
              <w:bottom w:val="single" w:color="auto" w:sz="8" w:space="0"/>
              <w:right w:val="single" w:color="auto" w:sz="8" w:space="0"/>
            </w:tcBorders>
            <w:shd w:val="clear" w:color="auto" w:fill="auto"/>
            <w:vAlign w:val="center"/>
          </w:tcPr>
          <w:p w14:paraId="06BE8E8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1600" w:type="dxa"/>
            <w:tcBorders>
              <w:top w:val="nil"/>
              <w:left w:val="nil"/>
              <w:bottom w:val="single" w:color="auto" w:sz="8" w:space="0"/>
              <w:right w:val="single" w:color="auto" w:sz="8" w:space="0"/>
            </w:tcBorders>
            <w:shd w:val="clear" w:color="auto" w:fill="auto"/>
            <w:vAlign w:val="center"/>
          </w:tcPr>
          <w:p w14:paraId="3FDC8AA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历史</w:t>
            </w:r>
          </w:p>
        </w:tc>
        <w:tc>
          <w:tcPr>
            <w:tcW w:w="800" w:type="dxa"/>
            <w:tcBorders>
              <w:top w:val="nil"/>
              <w:left w:val="nil"/>
              <w:bottom w:val="single" w:color="auto" w:sz="8" w:space="0"/>
              <w:right w:val="single" w:color="auto" w:sz="8" w:space="0"/>
            </w:tcBorders>
            <w:shd w:val="clear" w:color="auto" w:fill="auto"/>
            <w:vAlign w:val="center"/>
          </w:tcPr>
          <w:p w14:paraId="780376A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128</w:t>
            </w:r>
          </w:p>
        </w:tc>
        <w:tc>
          <w:tcPr>
            <w:tcW w:w="860" w:type="dxa"/>
            <w:tcBorders>
              <w:top w:val="nil"/>
              <w:left w:val="nil"/>
              <w:bottom w:val="single" w:color="auto" w:sz="8" w:space="0"/>
              <w:right w:val="single" w:color="auto" w:sz="8" w:space="0"/>
            </w:tcBorders>
            <w:shd w:val="clear" w:color="auto" w:fill="auto"/>
            <w:vAlign w:val="center"/>
          </w:tcPr>
          <w:p w14:paraId="0337733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108</w:t>
            </w:r>
          </w:p>
        </w:tc>
        <w:tc>
          <w:tcPr>
            <w:tcW w:w="700" w:type="dxa"/>
            <w:tcBorders>
              <w:top w:val="nil"/>
              <w:left w:val="nil"/>
              <w:bottom w:val="single" w:color="auto" w:sz="8" w:space="0"/>
              <w:right w:val="single" w:color="auto" w:sz="8" w:space="0"/>
            </w:tcBorders>
            <w:shd w:val="clear" w:color="auto" w:fill="auto"/>
            <w:vAlign w:val="center"/>
          </w:tcPr>
          <w:p w14:paraId="1598BB0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20</w:t>
            </w:r>
          </w:p>
        </w:tc>
        <w:tc>
          <w:tcPr>
            <w:tcW w:w="560" w:type="dxa"/>
            <w:tcBorders>
              <w:top w:val="nil"/>
              <w:left w:val="nil"/>
              <w:bottom w:val="single" w:color="auto" w:sz="8" w:space="0"/>
              <w:right w:val="single" w:color="auto" w:sz="8" w:space="0"/>
            </w:tcBorders>
            <w:shd w:val="clear" w:color="auto" w:fill="auto"/>
            <w:vAlign w:val="center"/>
          </w:tcPr>
          <w:p w14:paraId="0FE5F83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8</w:t>
            </w:r>
          </w:p>
        </w:tc>
        <w:tc>
          <w:tcPr>
            <w:tcW w:w="580" w:type="dxa"/>
            <w:tcBorders>
              <w:top w:val="nil"/>
              <w:left w:val="nil"/>
              <w:bottom w:val="single" w:color="auto" w:sz="8" w:space="0"/>
              <w:right w:val="single" w:color="auto" w:sz="8" w:space="0"/>
            </w:tcBorders>
            <w:shd w:val="clear" w:color="auto" w:fill="auto"/>
            <w:vAlign w:val="center"/>
          </w:tcPr>
          <w:p w14:paraId="20DC63B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620" w:type="dxa"/>
            <w:tcBorders>
              <w:top w:val="nil"/>
              <w:left w:val="nil"/>
              <w:bottom w:val="single" w:color="auto" w:sz="8" w:space="0"/>
              <w:right w:val="single" w:color="auto" w:sz="8" w:space="0"/>
            </w:tcBorders>
            <w:shd w:val="clear" w:color="auto" w:fill="auto"/>
            <w:vAlign w:val="center"/>
          </w:tcPr>
          <w:p w14:paraId="41837DE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600" w:type="dxa"/>
            <w:tcBorders>
              <w:top w:val="nil"/>
              <w:left w:val="nil"/>
              <w:bottom w:val="single" w:color="auto" w:sz="8" w:space="0"/>
              <w:right w:val="single" w:color="auto" w:sz="8" w:space="0"/>
            </w:tcBorders>
            <w:shd w:val="clear" w:color="auto" w:fill="auto"/>
            <w:vAlign w:val="center"/>
          </w:tcPr>
          <w:p w14:paraId="0206350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640" w:type="dxa"/>
            <w:tcBorders>
              <w:top w:val="nil"/>
              <w:left w:val="nil"/>
              <w:bottom w:val="single" w:color="auto" w:sz="8" w:space="0"/>
              <w:right w:val="single" w:color="auto" w:sz="8" w:space="0"/>
            </w:tcBorders>
            <w:shd w:val="clear" w:color="auto" w:fill="auto"/>
            <w:vAlign w:val="center"/>
          </w:tcPr>
          <w:p w14:paraId="41EFE1B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600" w:type="dxa"/>
            <w:tcBorders>
              <w:top w:val="nil"/>
              <w:left w:val="nil"/>
              <w:bottom w:val="single" w:color="auto" w:sz="8" w:space="0"/>
              <w:right w:val="single" w:color="auto" w:sz="8" w:space="0"/>
            </w:tcBorders>
            <w:shd w:val="clear" w:color="auto" w:fill="auto"/>
            <w:vAlign w:val="center"/>
          </w:tcPr>
          <w:p w14:paraId="57D5277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auto" w:sz="8" w:space="0"/>
              <w:right w:val="single" w:color="auto" w:sz="8" w:space="0"/>
            </w:tcBorders>
            <w:shd w:val="clear" w:color="auto" w:fill="auto"/>
            <w:vAlign w:val="center"/>
          </w:tcPr>
          <w:p w14:paraId="257368E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700" w:type="dxa"/>
            <w:tcBorders>
              <w:top w:val="nil"/>
              <w:left w:val="nil"/>
              <w:bottom w:val="single" w:color="auto" w:sz="8" w:space="0"/>
              <w:right w:val="single" w:color="auto" w:sz="8" w:space="0"/>
            </w:tcBorders>
            <w:shd w:val="clear" w:color="auto" w:fill="auto"/>
            <w:vAlign w:val="center"/>
          </w:tcPr>
          <w:p w14:paraId="56EB7ED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620" w:type="dxa"/>
            <w:tcBorders>
              <w:top w:val="nil"/>
              <w:left w:val="nil"/>
              <w:bottom w:val="single" w:color="auto" w:sz="8" w:space="0"/>
              <w:right w:val="nil"/>
            </w:tcBorders>
            <w:shd w:val="clear" w:color="auto" w:fill="auto"/>
            <w:vAlign w:val="center"/>
          </w:tcPr>
          <w:p w14:paraId="5CEDEFD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620" w:type="dxa"/>
            <w:tcBorders>
              <w:top w:val="nil"/>
              <w:left w:val="single" w:color="auto" w:sz="8" w:space="0"/>
              <w:bottom w:val="single" w:color="auto" w:sz="8" w:space="0"/>
              <w:right w:val="nil"/>
            </w:tcBorders>
            <w:shd w:val="clear" w:color="auto" w:fill="auto"/>
            <w:vAlign w:val="center"/>
          </w:tcPr>
          <w:p w14:paraId="0A4ABFA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440" w:type="dxa"/>
            <w:tcBorders>
              <w:top w:val="nil"/>
              <w:left w:val="single" w:color="auto" w:sz="8" w:space="0"/>
              <w:bottom w:val="single" w:color="auto" w:sz="8" w:space="0"/>
              <w:right w:val="single" w:color="auto" w:sz="4" w:space="0"/>
            </w:tcBorders>
            <w:shd w:val="clear" w:color="auto" w:fill="auto"/>
            <w:vAlign w:val="center"/>
          </w:tcPr>
          <w:p w14:paraId="74B289B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single" w:color="auto" w:sz="4" w:space="0"/>
              <w:bottom w:val="single" w:color="auto" w:sz="8" w:space="0"/>
              <w:right w:val="single" w:color="auto" w:sz="8" w:space="0"/>
            </w:tcBorders>
            <w:shd w:val="clear" w:color="auto" w:fill="auto"/>
            <w:vAlign w:val="center"/>
          </w:tcPr>
          <w:p w14:paraId="131AD3F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r>
      <w:tr w14:paraId="5C568EAD">
        <w:tblPrEx>
          <w:tblCellMar>
            <w:top w:w="0" w:type="dxa"/>
            <w:left w:w="108" w:type="dxa"/>
            <w:bottom w:w="0" w:type="dxa"/>
            <w:right w:w="108" w:type="dxa"/>
          </w:tblCellMar>
        </w:tblPrEx>
        <w:trPr>
          <w:trHeight w:val="315" w:hRule="atLeast"/>
        </w:trPr>
        <w:tc>
          <w:tcPr>
            <w:tcW w:w="520" w:type="dxa"/>
            <w:vMerge w:val="continue"/>
            <w:tcBorders>
              <w:top w:val="nil"/>
              <w:left w:val="single" w:color="auto" w:sz="8" w:space="0"/>
              <w:bottom w:val="single" w:color="000000" w:sz="8" w:space="0"/>
              <w:right w:val="single" w:color="auto" w:sz="8" w:space="0"/>
            </w:tcBorders>
            <w:vAlign w:val="center"/>
          </w:tcPr>
          <w:p w14:paraId="780A6E82">
            <w:pPr>
              <w:widowControl/>
              <w:jc w:val="left"/>
              <w:rPr>
                <w:rFonts w:ascii="宋体" w:hAnsi="宋体" w:cs="宋体"/>
                <w:color w:val="000000"/>
                <w:kern w:val="0"/>
                <w:sz w:val="18"/>
                <w:szCs w:val="18"/>
              </w:rPr>
            </w:pPr>
          </w:p>
        </w:tc>
        <w:tc>
          <w:tcPr>
            <w:tcW w:w="560" w:type="dxa"/>
            <w:vMerge w:val="continue"/>
            <w:tcBorders>
              <w:top w:val="nil"/>
              <w:left w:val="single" w:color="auto" w:sz="8" w:space="0"/>
              <w:bottom w:val="single" w:color="000000" w:sz="8" w:space="0"/>
              <w:right w:val="single" w:color="auto" w:sz="8" w:space="0"/>
            </w:tcBorders>
            <w:vAlign w:val="center"/>
          </w:tcPr>
          <w:p w14:paraId="12F85AE3">
            <w:pPr>
              <w:widowControl/>
              <w:jc w:val="left"/>
              <w:rPr>
                <w:rFonts w:ascii="宋体" w:hAnsi="宋体" w:cs="宋体"/>
                <w:color w:val="000000"/>
                <w:kern w:val="0"/>
                <w:sz w:val="18"/>
                <w:szCs w:val="18"/>
              </w:rPr>
            </w:pPr>
          </w:p>
        </w:tc>
        <w:tc>
          <w:tcPr>
            <w:tcW w:w="1220" w:type="dxa"/>
            <w:tcBorders>
              <w:top w:val="nil"/>
              <w:left w:val="nil"/>
              <w:bottom w:val="single" w:color="auto" w:sz="8" w:space="0"/>
              <w:right w:val="single" w:color="auto" w:sz="8" w:space="0"/>
            </w:tcBorders>
            <w:shd w:val="clear" w:color="auto" w:fill="auto"/>
            <w:vAlign w:val="center"/>
          </w:tcPr>
          <w:p w14:paraId="5B12CE2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1600" w:type="dxa"/>
            <w:tcBorders>
              <w:top w:val="nil"/>
              <w:left w:val="nil"/>
              <w:bottom w:val="single" w:color="auto" w:sz="8" w:space="0"/>
              <w:right w:val="single" w:color="auto" w:sz="8" w:space="0"/>
            </w:tcBorders>
            <w:shd w:val="clear" w:color="auto" w:fill="auto"/>
            <w:vAlign w:val="center"/>
          </w:tcPr>
          <w:p w14:paraId="63B5643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中国特色社会主义</w:t>
            </w:r>
          </w:p>
        </w:tc>
        <w:tc>
          <w:tcPr>
            <w:tcW w:w="800" w:type="dxa"/>
            <w:tcBorders>
              <w:top w:val="nil"/>
              <w:left w:val="nil"/>
              <w:bottom w:val="single" w:color="auto" w:sz="8" w:space="0"/>
              <w:right w:val="single" w:color="auto" w:sz="8" w:space="0"/>
            </w:tcBorders>
            <w:shd w:val="clear" w:color="auto" w:fill="auto"/>
            <w:vAlign w:val="center"/>
          </w:tcPr>
          <w:p w14:paraId="4AB2AAF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32</w:t>
            </w:r>
          </w:p>
        </w:tc>
        <w:tc>
          <w:tcPr>
            <w:tcW w:w="860" w:type="dxa"/>
            <w:tcBorders>
              <w:top w:val="nil"/>
              <w:left w:val="nil"/>
              <w:bottom w:val="single" w:color="auto" w:sz="8" w:space="0"/>
              <w:right w:val="single" w:color="auto" w:sz="8" w:space="0"/>
            </w:tcBorders>
            <w:shd w:val="clear" w:color="auto" w:fill="auto"/>
            <w:vAlign w:val="center"/>
          </w:tcPr>
          <w:p w14:paraId="3CB2D07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30</w:t>
            </w:r>
          </w:p>
        </w:tc>
        <w:tc>
          <w:tcPr>
            <w:tcW w:w="700" w:type="dxa"/>
            <w:tcBorders>
              <w:top w:val="nil"/>
              <w:left w:val="nil"/>
              <w:bottom w:val="single" w:color="auto" w:sz="8" w:space="0"/>
              <w:right w:val="single" w:color="auto" w:sz="8" w:space="0"/>
            </w:tcBorders>
            <w:shd w:val="clear" w:color="auto" w:fill="auto"/>
            <w:vAlign w:val="center"/>
          </w:tcPr>
          <w:p w14:paraId="621DFB5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w:t>
            </w:r>
          </w:p>
        </w:tc>
        <w:tc>
          <w:tcPr>
            <w:tcW w:w="560" w:type="dxa"/>
            <w:tcBorders>
              <w:top w:val="nil"/>
              <w:left w:val="nil"/>
              <w:bottom w:val="single" w:color="auto" w:sz="8" w:space="0"/>
              <w:right w:val="single" w:color="auto" w:sz="8" w:space="0"/>
            </w:tcBorders>
            <w:shd w:val="clear" w:color="auto" w:fill="auto"/>
            <w:vAlign w:val="center"/>
          </w:tcPr>
          <w:p w14:paraId="094EB7A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w:t>
            </w:r>
          </w:p>
        </w:tc>
        <w:tc>
          <w:tcPr>
            <w:tcW w:w="580" w:type="dxa"/>
            <w:tcBorders>
              <w:top w:val="nil"/>
              <w:left w:val="nil"/>
              <w:bottom w:val="single" w:color="auto" w:sz="8" w:space="0"/>
              <w:right w:val="single" w:color="auto" w:sz="8" w:space="0"/>
            </w:tcBorders>
            <w:shd w:val="clear" w:color="auto" w:fill="auto"/>
            <w:vAlign w:val="center"/>
          </w:tcPr>
          <w:p w14:paraId="180BD0C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w:t>
            </w:r>
          </w:p>
        </w:tc>
        <w:tc>
          <w:tcPr>
            <w:tcW w:w="620" w:type="dxa"/>
            <w:tcBorders>
              <w:top w:val="nil"/>
              <w:left w:val="nil"/>
              <w:bottom w:val="single" w:color="auto" w:sz="8" w:space="0"/>
              <w:right w:val="single" w:color="auto" w:sz="8" w:space="0"/>
            </w:tcBorders>
            <w:shd w:val="clear" w:color="auto" w:fill="auto"/>
            <w:vAlign w:val="center"/>
          </w:tcPr>
          <w:p w14:paraId="684245E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600" w:type="dxa"/>
            <w:tcBorders>
              <w:top w:val="nil"/>
              <w:left w:val="nil"/>
              <w:bottom w:val="single" w:color="auto" w:sz="8" w:space="0"/>
              <w:right w:val="single" w:color="auto" w:sz="8" w:space="0"/>
            </w:tcBorders>
            <w:shd w:val="clear" w:color="auto" w:fill="auto"/>
            <w:vAlign w:val="center"/>
          </w:tcPr>
          <w:p w14:paraId="746CFC2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640" w:type="dxa"/>
            <w:tcBorders>
              <w:top w:val="nil"/>
              <w:left w:val="nil"/>
              <w:bottom w:val="single" w:color="auto" w:sz="8" w:space="0"/>
              <w:right w:val="single" w:color="auto" w:sz="8" w:space="0"/>
            </w:tcBorders>
            <w:shd w:val="clear" w:color="auto" w:fill="auto"/>
            <w:vAlign w:val="center"/>
          </w:tcPr>
          <w:p w14:paraId="4540544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600" w:type="dxa"/>
            <w:tcBorders>
              <w:top w:val="nil"/>
              <w:left w:val="nil"/>
              <w:bottom w:val="single" w:color="auto" w:sz="8" w:space="0"/>
              <w:right w:val="single" w:color="auto" w:sz="8" w:space="0"/>
            </w:tcBorders>
            <w:shd w:val="clear" w:color="auto" w:fill="auto"/>
            <w:vAlign w:val="center"/>
          </w:tcPr>
          <w:p w14:paraId="079F3CC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auto" w:sz="8" w:space="0"/>
              <w:right w:val="single" w:color="auto" w:sz="8" w:space="0"/>
            </w:tcBorders>
            <w:shd w:val="clear" w:color="auto" w:fill="auto"/>
            <w:vAlign w:val="center"/>
          </w:tcPr>
          <w:p w14:paraId="5E05CB8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700" w:type="dxa"/>
            <w:tcBorders>
              <w:top w:val="nil"/>
              <w:left w:val="nil"/>
              <w:bottom w:val="single" w:color="auto" w:sz="8" w:space="0"/>
              <w:right w:val="single" w:color="auto" w:sz="8" w:space="0"/>
            </w:tcBorders>
            <w:shd w:val="clear" w:color="auto" w:fill="auto"/>
            <w:vAlign w:val="center"/>
          </w:tcPr>
          <w:p w14:paraId="472815C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620" w:type="dxa"/>
            <w:tcBorders>
              <w:top w:val="nil"/>
              <w:left w:val="nil"/>
              <w:bottom w:val="single" w:color="auto" w:sz="8" w:space="0"/>
              <w:right w:val="nil"/>
            </w:tcBorders>
            <w:shd w:val="clear" w:color="auto" w:fill="auto"/>
            <w:vAlign w:val="center"/>
          </w:tcPr>
          <w:p w14:paraId="4A19D46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620" w:type="dxa"/>
            <w:tcBorders>
              <w:top w:val="nil"/>
              <w:left w:val="single" w:color="auto" w:sz="8" w:space="0"/>
              <w:bottom w:val="single" w:color="auto" w:sz="8" w:space="0"/>
              <w:right w:val="nil"/>
            </w:tcBorders>
            <w:shd w:val="clear" w:color="auto" w:fill="auto"/>
            <w:vAlign w:val="center"/>
          </w:tcPr>
          <w:p w14:paraId="5732C30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440" w:type="dxa"/>
            <w:tcBorders>
              <w:top w:val="nil"/>
              <w:left w:val="single" w:color="auto" w:sz="8" w:space="0"/>
              <w:bottom w:val="single" w:color="auto" w:sz="8" w:space="0"/>
              <w:right w:val="single" w:color="auto" w:sz="4" w:space="0"/>
            </w:tcBorders>
            <w:shd w:val="clear" w:color="auto" w:fill="auto"/>
            <w:vAlign w:val="center"/>
          </w:tcPr>
          <w:p w14:paraId="7BD42CC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single" w:color="auto" w:sz="4" w:space="0"/>
              <w:bottom w:val="single" w:color="auto" w:sz="8" w:space="0"/>
              <w:right w:val="single" w:color="auto" w:sz="8" w:space="0"/>
            </w:tcBorders>
            <w:shd w:val="clear" w:color="auto" w:fill="auto"/>
            <w:vAlign w:val="center"/>
          </w:tcPr>
          <w:p w14:paraId="760270C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r>
      <w:tr w14:paraId="44ACA3E1">
        <w:tblPrEx>
          <w:tblCellMar>
            <w:top w:w="0" w:type="dxa"/>
            <w:left w:w="108" w:type="dxa"/>
            <w:bottom w:w="0" w:type="dxa"/>
            <w:right w:w="108" w:type="dxa"/>
          </w:tblCellMar>
        </w:tblPrEx>
        <w:trPr>
          <w:trHeight w:val="687" w:hRule="atLeast"/>
        </w:trPr>
        <w:tc>
          <w:tcPr>
            <w:tcW w:w="520" w:type="dxa"/>
            <w:vMerge w:val="continue"/>
            <w:tcBorders>
              <w:top w:val="nil"/>
              <w:left w:val="single" w:color="auto" w:sz="8" w:space="0"/>
              <w:bottom w:val="single" w:color="000000" w:sz="8" w:space="0"/>
              <w:right w:val="single" w:color="auto" w:sz="8" w:space="0"/>
            </w:tcBorders>
            <w:vAlign w:val="center"/>
          </w:tcPr>
          <w:p w14:paraId="25254460">
            <w:pPr>
              <w:widowControl/>
              <w:jc w:val="left"/>
              <w:rPr>
                <w:rFonts w:ascii="宋体" w:hAnsi="宋体" w:cs="宋体"/>
                <w:color w:val="000000"/>
                <w:kern w:val="0"/>
                <w:sz w:val="18"/>
                <w:szCs w:val="18"/>
              </w:rPr>
            </w:pPr>
          </w:p>
        </w:tc>
        <w:tc>
          <w:tcPr>
            <w:tcW w:w="560" w:type="dxa"/>
            <w:vMerge w:val="continue"/>
            <w:tcBorders>
              <w:top w:val="nil"/>
              <w:left w:val="single" w:color="auto" w:sz="8" w:space="0"/>
              <w:bottom w:val="single" w:color="000000" w:sz="8" w:space="0"/>
              <w:right w:val="single" w:color="auto" w:sz="8" w:space="0"/>
            </w:tcBorders>
            <w:vAlign w:val="center"/>
          </w:tcPr>
          <w:p w14:paraId="1208C787">
            <w:pPr>
              <w:widowControl/>
              <w:jc w:val="left"/>
              <w:rPr>
                <w:rFonts w:ascii="宋体" w:hAnsi="宋体" w:cs="宋体"/>
                <w:color w:val="000000"/>
                <w:kern w:val="0"/>
                <w:sz w:val="18"/>
                <w:szCs w:val="18"/>
              </w:rPr>
            </w:pPr>
          </w:p>
        </w:tc>
        <w:tc>
          <w:tcPr>
            <w:tcW w:w="1220" w:type="dxa"/>
            <w:tcBorders>
              <w:top w:val="nil"/>
              <w:left w:val="nil"/>
              <w:bottom w:val="single" w:color="auto" w:sz="8" w:space="0"/>
              <w:right w:val="single" w:color="auto" w:sz="8" w:space="0"/>
            </w:tcBorders>
            <w:shd w:val="clear" w:color="auto" w:fill="auto"/>
            <w:vAlign w:val="center"/>
          </w:tcPr>
          <w:p w14:paraId="577CCFF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1600" w:type="dxa"/>
            <w:tcBorders>
              <w:top w:val="nil"/>
              <w:left w:val="nil"/>
              <w:bottom w:val="single" w:color="auto" w:sz="8" w:space="0"/>
              <w:right w:val="single" w:color="auto" w:sz="8" w:space="0"/>
            </w:tcBorders>
            <w:shd w:val="clear" w:color="auto" w:fill="auto"/>
            <w:vAlign w:val="center"/>
          </w:tcPr>
          <w:p w14:paraId="014D615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心理健康与职业生涯</w:t>
            </w:r>
          </w:p>
        </w:tc>
        <w:tc>
          <w:tcPr>
            <w:tcW w:w="800" w:type="dxa"/>
            <w:tcBorders>
              <w:top w:val="nil"/>
              <w:left w:val="nil"/>
              <w:bottom w:val="single" w:color="auto" w:sz="8" w:space="0"/>
              <w:right w:val="single" w:color="auto" w:sz="8" w:space="0"/>
            </w:tcBorders>
            <w:shd w:val="clear" w:color="auto" w:fill="auto"/>
            <w:vAlign w:val="center"/>
          </w:tcPr>
          <w:p w14:paraId="5F4DC92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32</w:t>
            </w:r>
          </w:p>
        </w:tc>
        <w:tc>
          <w:tcPr>
            <w:tcW w:w="860" w:type="dxa"/>
            <w:tcBorders>
              <w:top w:val="nil"/>
              <w:left w:val="nil"/>
              <w:bottom w:val="single" w:color="auto" w:sz="8" w:space="0"/>
              <w:right w:val="single" w:color="auto" w:sz="8" w:space="0"/>
            </w:tcBorders>
            <w:shd w:val="clear" w:color="auto" w:fill="auto"/>
            <w:vAlign w:val="center"/>
          </w:tcPr>
          <w:p w14:paraId="5E48230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26</w:t>
            </w:r>
          </w:p>
        </w:tc>
        <w:tc>
          <w:tcPr>
            <w:tcW w:w="700" w:type="dxa"/>
            <w:tcBorders>
              <w:top w:val="nil"/>
              <w:left w:val="nil"/>
              <w:bottom w:val="single" w:color="auto" w:sz="8" w:space="0"/>
              <w:right w:val="single" w:color="auto" w:sz="8" w:space="0"/>
            </w:tcBorders>
            <w:shd w:val="clear" w:color="auto" w:fill="auto"/>
            <w:vAlign w:val="center"/>
          </w:tcPr>
          <w:p w14:paraId="01C1795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560" w:type="dxa"/>
            <w:tcBorders>
              <w:top w:val="nil"/>
              <w:left w:val="nil"/>
              <w:bottom w:val="single" w:color="auto" w:sz="8" w:space="0"/>
              <w:right w:val="single" w:color="auto" w:sz="8" w:space="0"/>
            </w:tcBorders>
            <w:shd w:val="clear" w:color="auto" w:fill="auto"/>
            <w:vAlign w:val="center"/>
          </w:tcPr>
          <w:p w14:paraId="78E4F27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w:t>
            </w:r>
          </w:p>
        </w:tc>
        <w:tc>
          <w:tcPr>
            <w:tcW w:w="580" w:type="dxa"/>
            <w:tcBorders>
              <w:top w:val="nil"/>
              <w:left w:val="nil"/>
              <w:bottom w:val="single" w:color="auto" w:sz="8" w:space="0"/>
              <w:right w:val="single" w:color="auto" w:sz="8" w:space="0"/>
            </w:tcBorders>
            <w:shd w:val="clear" w:color="auto" w:fill="auto"/>
            <w:vAlign w:val="center"/>
          </w:tcPr>
          <w:p w14:paraId="3485C45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620" w:type="dxa"/>
            <w:tcBorders>
              <w:top w:val="nil"/>
              <w:left w:val="nil"/>
              <w:bottom w:val="single" w:color="auto" w:sz="8" w:space="0"/>
              <w:right w:val="single" w:color="auto" w:sz="8" w:space="0"/>
            </w:tcBorders>
            <w:shd w:val="clear" w:color="auto" w:fill="auto"/>
            <w:vAlign w:val="center"/>
          </w:tcPr>
          <w:p w14:paraId="761A1B3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w:t>
            </w:r>
          </w:p>
        </w:tc>
        <w:tc>
          <w:tcPr>
            <w:tcW w:w="600" w:type="dxa"/>
            <w:tcBorders>
              <w:top w:val="nil"/>
              <w:left w:val="nil"/>
              <w:bottom w:val="single" w:color="auto" w:sz="8" w:space="0"/>
              <w:right w:val="single" w:color="auto" w:sz="8" w:space="0"/>
            </w:tcBorders>
            <w:shd w:val="clear" w:color="auto" w:fill="auto"/>
            <w:vAlign w:val="center"/>
          </w:tcPr>
          <w:p w14:paraId="2210AA7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640" w:type="dxa"/>
            <w:tcBorders>
              <w:top w:val="nil"/>
              <w:left w:val="nil"/>
              <w:bottom w:val="single" w:color="auto" w:sz="8" w:space="0"/>
              <w:right w:val="single" w:color="auto" w:sz="8" w:space="0"/>
            </w:tcBorders>
            <w:shd w:val="clear" w:color="auto" w:fill="auto"/>
            <w:vAlign w:val="center"/>
          </w:tcPr>
          <w:p w14:paraId="55C21D2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600" w:type="dxa"/>
            <w:tcBorders>
              <w:top w:val="nil"/>
              <w:left w:val="nil"/>
              <w:bottom w:val="single" w:color="auto" w:sz="8" w:space="0"/>
              <w:right w:val="single" w:color="auto" w:sz="8" w:space="0"/>
            </w:tcBorders>
            <w:shd w:val="clear" w:color="auto" w:fill="auto"/>
            <w:vAlign w:val="center"/>
          </w:tcPr>
          <w:p w14:paraId="6524822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auto" w:sz="8" w:space="0"/>
              <w:right w:val="single" w:color="auto" w:sz="8" w:space="0"/>
            </w:tcBorders>
            <w:shd w:val="clear" w:color="auto" w:fill="auto"/>
            <w:vAlign w:val="center"/>
          </w:tcPr>
          <w:p w14:paraId="02D30E2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700" w:type="dxa"/>
            <w:tcBorders>
              <w:top w:val="nil"/>
              <w:left w:val="nil"/>
              <w:bottom w:val="single" w:color="auto" w:sz="8" w:space="0"/>
              <w:right w:val="single" w:color="auto" w:sz="8" w:space="0"/>
            </w:tcBorders>
            <w:shd w:val="clear" w:color="auto" w:fill="auto"/>
            <w:vAlign w:val="center"/>
          </w:tcPr>
          <w:p w14:paraId="705F247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620" w:type="dxa"/>
            <w:tcBorders>
              <w:top w:val="nil"/>
              <w:left w:val="nil"/>
              <w:bottom w:val="single" w:color="auto" w:sz="8" w:space="0"/>
              <w:right w:val="nil"/>
            </w:tcBorders>
            <w:shd w:val="clear" w:color="auto" w:fill="auto"/>
            <w:vAlign w:val="center"/>
          </w:tcPr>
          <w:p w14:paraId="5348048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620" w:type="dxa"/>
            <w:tcBorders>
              <w:top w:val="nil"/>
              <w:left w:val="single" w:color="auto" w:sz="8" w:space="0"/>
              <w:bottom w:val="single" w:color="auto" w:sz="8" w:space="0"/>
              <w:right w:val="nil"/>
            </w:tcBorders>
            <w:shd w:val="clear" w:color="auto" w:fill="auto"/>
            <w:vAlign w:val="center"/>
          </w:tcPr>
          <w:p w14:paraId="1543F51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440" w:type="dxa"/>
            <w:tcBorders>
              <w:top w:val="nil"/>
              <w:left w:val="single" w:color="auto" w:sz="8" w:space="0"/>
              <w:bottom w:val="single" w:color="auto" w:sz="8" w:space="0"/>
              <w:right w:val="single" w:color="auto" w:sz="4" w:space="0"/>
            </w:tcBorders>
            <w:shd w:val="clear" w:color="auto" w:fill="auto"/>
            <w:vAlign w:val="center"/>
          </w:tcPr>
          <w:p w14:paraId="2A99876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single" w:color="auto" w:sz="4" w:space="0"/>
              <w:bottom w:val="single" w:color="auto" w:sz="8" w:space="0"/>
              <w:right w:val="single" w:color="auto" w:sz="8" w:space="0"/>
            </w:tcBorders>
            <w:shd w:val="clear" w:color="auto" w:fill="auto"/>
            <w:vAlign w:val="center"/>
          </w:tcPr>
          <w:p w14:paraId="2034FA4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r>
      <w:tr w14:paraId="52694BE3">
        <w:tblPrEx>
          <w:tblCellMar>
            <w:top w:w="0" w:type="dxa"/>
            <w:left w:w="108" w:type="dxa"/>
            <w:bottom w:w="0" w:type="dxa"/>
            <w:right w:w="108" w:type="dxa"/>
          </w:tblCellMar>
        </w:tblPrEx>
        <w:trPr>
          <w:trHeight w:val="315" w:hRule="atLeast"/>
        </w:trPr>
        <w:tc>
          <w:tcPr>
            <w:tcW w:w="520" w:type="dxa"/>
            <w:vMerge w:val="continue"/>
            <w:tcBorders>
              <w:top w:val="nil"/>
              <w:left w:val="single" w:color="auto" w:sz="8" w:space="0"/>
              <w:bottom w:val="single" w:color="000000" w:sz="8" w:space="0"/>
              <w:right w:val="single" w:color="auto" w:sz="8" w:space="0"/>
            </w:tcBorders>
            <w:vAlign w:val="center"/>
          </w:tcPr>
          <w:p w14:paraId="22B8BDDE">
            <w:pPr>
              <w:widowControl/>
              <w:jc w:val="left"/>
              <w:rPr>
                <w:rFonts w:ascii="宋体" w:hAnsi="宋体" w:cs="宋体"/>
                <w:color w:val="000000"/>
                <w:kern w:val="0"/>
                <w:sz w:val="18"/>
                <w:szCs w:val="18"/>
              </w:rPr>
            </w:pPr>
          </w:p>
        </w:tc>
        <w:tc>
          <w:tcPr>
            <w:tcW w:w="560" w:type="dxa"/>
            <w:vMerge w:val="continue"/>
            <w:tcBorders>
              <w:top w:val="nil"/>
              <w:left w:val="single" w:color="auto" w:sz="8" w:space="0"/>
              <w:bottom w:val="single" w:color="000000" w:sz="8" w:space="0"/>
              <w:right w:val="single" w:color="auto" w:sz="8" w:space="0"/>
            </w:tcBorders>
            <w:vAlign w:val="center"/>
          </w:tcPr>
          <w:p w14:paraId="6CDCEF4C">
            <w:pPr>
              <w:widowControl/>
              <w:jc w:val="left"/>
              <w:rPr>
                <w:rFonts w:ascii="宋体" w:hAnsi="宋体" w:cs="宋体"/>
                <w:color w:val="000000"/>
                <w:kern w:val="0"/>
                <w:sz w:val="18"/>
                <w:szCs w:val="18"/>
              </w:rPr>
            </w:pPr>
          </w:p>
        </w:tc>
        <w:tc>
          <w:tcPr>
            <w:tcW w:w="1220" w:type="dxa"/>
            <w:tcBorders>
              <w:top w:val="nil"/>
              <w:left w:val="nil"/>
              <w:bottom w:val="single" w:color="auto" w:sz="8" w:space="0"/>
              <w:right w:val="single" w:color="auto" w:sz="8" w:space="0"/>
            </w:tcBorders>
            <w:shd w:val="clear" w:color="auto" w:fill="auto"/>
            <w:vAlign w:val="center"/>
          </w:tcPr>
          <w:p w14:paraId="6B3B06A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1600" w:type="dxa"/>
            <w:tcBorders>
              <w:top w:val="nil"/>
              <w:left w:val="nil"/>
              <w:bottom w:val="single" w:color="auto" w:sz="8" w:space="0"/>
              <w:right w:val="single" w:color="auto" w:sz="8" w:space="0"/>
            </w:tcBorders>
            <w:shd w:val="clear" w:color="auto" w:fill="auto"/>
            <w:vAlign w:val="center"/>
          </w:tcPr>
          <w:p w14:paraId="7399BA5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哲学与人生</w:t>
            </w:r>
          </w:p>
        </w:tc>
        <w:tc>
          <w:tcPr>
            <w:tcW w:w="800" w:type="dxa"/>
            <w:tcBorders>
              <w:top w:val="nil"/>
              <w:left w:val="nil"/>
              <w:bottom w:val="single" w:color="auto" w:sz="8" w:space="0"/>
              <w:right w:val="single" w:color="auto" w:sz="8" w:space="0"/>
            </w:tcBorders>
            <w:shd w:val="clear" w:color="auto" w:fill="auto"/>
            <w:vAlign w:val="center"/>
          </w:tcPr>
          <w:p w14:paraId="4E31E9E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32</w:t>
            </w:r>
          </w:p>
        </w:tc>
        <w:tc>
          <w:tcPr>
            <w:tcW w:w="860" w:type="dxa"/>
            <w:tcBorders>
              <w:top w:val="nil"/>
              <w:left w:val="nil"/>
              <w:bottom w:val="single" w:color="auto" w:sz="8" w:space="0"/>
              <w:right w:val="single" w:color="auto" w:sz="8" w:space="0"/>
            </w:tcBorders>
            <w:shd w:val="clear" w:color="auto" w:fill="auto"/>
            <w:vAlign w:val="center"/>
          </w:tcPr>
          <w:p w14:paraId="014E60C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20</w:t>
            </w:r>
          </w:p>
        </w:tc>
        <w:tc>
          <w:tcPr>
            <w:tcW w:w="700" w:type="dxa"/>
            <w:tcBorders>
              <w:top w:val="nil"/>
              <w:left w:val="nil"/>
              <w:bottom w:val="single" w:color="auto" w:sz="8" w:space="0"/>
              <w:right w:val="single" w:color="auto" w:sz="8" w:space="0"/>
            </w:tcBorders>
            <w:shd w:val="clear" w:color="auto" w:fill="auto"/>
            <w:vAlign w:val="center"/>
          </w:tcPr>
          <w:p w14:paraId="75E45AA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12</w:t>
            </w:r>
          </w:p>
        </w:tc>
        <w:tc>
          <w:tcPr>
            <w:tcW w:w="560" w:type="dxa"/>
            <w:tcBorders>
              <w:top w:val="nil"/>
              <w:left w:val="nil"/>
              <w:bottom w:val="single" w:color="auto" w:sz="8" w:space="0"/>
              <w:right w:val="single" w:color="auto" w:sz="8" w:space="0"/>
            </w:tcBorders>
            <w:shd w:val="clear" w:color="auto" w:fill="auto"/>
            <w:vAlign w:val="center"/>
          </w:tcPr>
          <w:p w14:paraId="138F38C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w:t>
            </w:r>
          </w:p>
        </w:tc>
        <w:tc>
          <w:tcPr>
            <w:tcW w:w="580" w:type="dxa"/>
            <w:tcBorders>
              <w:top w:val="nil"/>
              <w:left w:val="nil"/>
              <w:bottom w:val="single" w:color="auto" w:sz="8" w:space="0"/>
              <w:right w:val="single" w:color="auto" w:sz="8" w:space="0"/>
            </w:tcBorders>
            <w:shd w:val="clear" w:color="auto" w:fill="auto"/>
            <w:vAlign w:val="center"/>
          </w:tcPr>
          <w:p w14:paraId="69915CF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620" w:type="dxa"/>
            <w:tcBorders>
              <w:top w:val="nil"/>
              <w:left w:val="nil"/>
              <w:bottom w:val="single" w:color="auto" w:sz="8" w:space="0"/>
              <w:right w:val="single" w:color="auto" w:sz="8" w:space="0"/>
            </w:tcBorders>
            <w:shd w:val="clear" w:color="auto" w:fill="auto"/>
            <w:vAlign w:val="center"/>
          </w:tcPr>
          <w:p w14:paraId="2919682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600" w:type="dxa"/>
            <w:tcBorders>
              <w:top w:val="nil"/>
              <w:left w:val="nil"/>
              <w:bottom w:val="single" w:color="auto" w:sz="8" w:space="0"/>
              <w:right w:val="single" w:color="auto" w:sz="8" w:space="0"/>
            </w:tcBorders>
            <w:shd w:val="clear" w:color="auto" w:fill="auto"/>
            <w:vAlign w:val="center"/>
          </w:tcPr>
          <w:p w14:paraId="24E0BF2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w:t>
            </w:r>
          </w:p>
        </w:tc>
        <w:tc>
          <w:tcPr>
            <w:tcW w:w="640" w:type="dxa"/>
            <w:tcBorders>
              <w:top w:val="nil"/>
              <w:left w:val="nil"/>
              <w:bottom w:val="single" w:color="auto" w:sz="8" w:space="0"/>
              <w:right w:val="single" w:color="auto" w:sz="8" w:space="0"/>
            </w:tcBorders>
            <w:shd w:val="clear" w:color="auto" w:fill="auto"/>
            <w:vAlign w:val="center"/>
          </w:tcPr>
          <w:p w14:paraId="0F4E90F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600" w:type="dxa"/>
            <w:tcBorders>
              <w:top w:val="nil"/>
              <w:left w:val="nil"/>
              <w:bottom w:val="single" w:color="auto" w:sz="8" w:space="0"/>
              <w:right w:val="single" w:color="auto" w:sz="8" w:space="0"/>
            </w:tcBorders>
            <w:shd w:val="clear" w:color="auto" w:fill="auto"/>
            <w:vAlign w:val="center"/>
          </w:tcPr>
          <w:p w14:paraId="20C1D1C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auto" w:sz="8" w:space="0"/>
              <w:right w:val="single" w:color="auto" w:sz="8" w:space="0"/>
            </w:tcBorders>
            <w:shd w:val="clear" w:color="auto" w:fill="auto"/>
            <w:vAlign w:val="center"/>
          </w:tcPr>
          <w:p w14:paraId="1302D26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700" w:type="dxa"/>
            <w:tcBorders>
              <w:top w:val="nil"/>
              <w:left w:val="nil"/>
              <w:bottom w:val="single" w:color="auto" w:sz="8" w:space="0"/>
              <w:right w:val="single" w:color="auto" w:sz="8" w:space="0"/>
            </w:tcBorders>
            <w:shd w:val="clear" w:color="auto" w:fill="auto"/>
            <w:vAlign w:val="center"/>
          </w:tcPr>
          <w:p w14:paraId="07EAF27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620" w:type="dxa"/>
            <w:tcBorders>
              <w:top w:val="nil"/>
              <w:left w:val="nil"/>
              <w:bottom w:val="single" w:color="auto" w:sz="8" w:space="0"/>
              <w:right w:val="nil"/>
            </w:tcBorders>
            <w:shd w:val="clear" w:color="auto" w:fill="auto"/>
            <w:vAlign w:val="center"/>
          </w:tcPr>
          <w:p w14:paraId="0D858D2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620" w:type="dxa"/>
            <w:tcBorders>
              <w:top w:val="nil"/>
              <w:left w:val="single" w:color="auto" w:sz="8" w:space="0"/>
              <w:bottom w:val="single" w:color="auto" w:sz="8" w:space="0"/>
              <w:right w:val="nil"/>
            </w:tcBorders>
            <w:shd w:val="clear" w:color="auto" w:fill="auto"/>
            <w:vAlign w:val="center"/>
          </w:tcPr>
          <w:p w14:paraId="03049A3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440" w:type="dxa"/>
            <w:tcBorders>
              <w:top w:val="nil"/>
              <w:left w:val="single" w:color="auto" w:sz="8" w:space="0"/>
              <w:bottom w:val="single" w:color="auto" w:sz="8" w:space="0"/>
              <w:right w:val="single" w:color="auto" w:sz="4" w:space="0"/>
            </w:tcBorders>
            <w:shd w:val="clear" w:color="auto" w:fill="auto"/>
            <w:vAlign w:val="center"/>
          </w:tcPr>
          <w:p w14:paraId="6EC5402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single" w:color="auto" w:sz="4" w:space="0"/>
              <w:bottom w:val="single" w:color="auto" w:sz="8" w:space="0"/>
              <w:right w:val="single" w:color="auto" w:sz="8" w:space="0"/>
            </w:tcBorders>
            <w:shd w:val="clear" w:color="auto" w:fill="auto"/>
            <w:vAlign w:val="center"/>
          </w:tcPr>
          <w:p w14:paraId="3816A85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r>
      <w:tr w14:paraId="23DB9F1E">
        <w:tblPrEx>
          <w:tblCellMar>
            <w:top w:w="0" w:type="dxa"/>
            <w:left w:w="108" w:type="dxa"/>
            <w:bottom w:w="0" w:type="dxa"/>
            <w:right w:w="108" w:type="dxa"/>
          </w:tblCellMar>
        </w:tblPrEx>
        <w:trPr>
          <w:trHeight w:val="315" w:hRule="atLeast"/>
        </w:trPr>
        <w:tc>
          <w:tcPr>
            <w:tcW w:w="520" w:type="dxa"/>
            <w:vMerge w:val="continue"/>
            <w:tcBorders>
              <w:top w:val="nil"/>
              <w:left w:val="single" w:color="auto" w:sz="8" w:space="0"/>
              <w:bottom w:val="single" w:color="000000" w:sz="8" w:space="0"/>
              <w:right w:val="single" w:color="auto" w:sz="8" w:space="0"/>
            </w:tcBorders>
            <w:vAlign w:val="center"/>
          </w:tcPr>
          <w:p w14:paraId="5C827257">
            <w:pPr>
              <w:widowControl/>
              <w:jc w:val="left"/>
              <w:rPr>
                <w:rFonts w:ascii="宋体" w:hAnsi="宋体" w:cs="宋体"/>
                <w:color w:val="000000"/>
                <w:kern w:val="0"/>
                <w:sz w:val="18"/>
                <w:szCs w:val="18"/>
              </w:rPr>
            </w:pPr>
          </w:p>
        </w:tc>
        <w:tc>
          <w:tcPr>
            <w:tcW w:w="560" w:type="dxa"/>
            <w:vMerge w:val="continue"/>
            <w:tcBorders>
              <w:top w:val="nil"/>
              <w:left w:val="single" w:color="auto" w:sz="8" w:space="0"/>
              <w:bottom w:val="single" w:color="000000" w:sz="8" w:space="0"/>
              <w:right w:val="single" w:color="auto" w:sz="8" w:space="0"/>
            </w:tcBorders>
            <w:vAlign w:val="center"/>
          </w:tcPr>
          <w:p w14:paraId="6ED937B3">
            <w:pPr>
              <w:widowControl/>
              <w:jc w:val="left"/>
              <w:rPr>
                <w:rFonts w:ascii="宋体" w:hAnsi="宋体" w:cs="宋体"/>
                <w:color w:val="000000"/>
                <w:kern w:val="0"/>
                <w:sz w:val="18"/>
                <w:szCs w:val="18"/>
              </w:rPr>
            </w:pPr>
          </w:p>
        </w:tc>
        <w:tc>
          <w:tcPr>
            <w:tcW w:w="1220" w:type="dxa"/>
            <w:tcBorders>
              <w:top w:val="nil"/>
              <w:left w:val="nil"/>
              <w:bottom w:val="single" w:color="auto" w:sz="8" w:space="0"/>
              <w:right w:val="single" w:color="auto" w:sz="8" w:space="0"/>
            </w:tcBorders>
            <w:shd w:val="clear" w:color="auto" w:fill="auto"/>
            <w:vAlign w:val="center"/>
          </w:tcPr>
          <w:p w14:paraId="59F0E53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1600" w:type="dxa"/>
            <w:tcBorders>
              <w:top w:val="nil"/>
              <w:left w:val="nil"/>
              <w:bottom w:val="single" w:color="auto" w:sz="8" w:space="0"/>
              <w:right w:val="single" w:color="auto" w:sz="8" w:space="0"/>
            </w:tcBorders>
            <w:shd w:val="clear" w:color="auto" w:fill="auto"/>
            <w:vAlign w:val="center"/>
          </w:tcPr>
          <w:p w14:paraId="478D8EE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职业道德与法治</w:t>
            </w:r>
          </w:p>
        </w:tc>
        <w:tc>
          <w:tcPr>
            <w:tcW w:w="800" w:type="dxa"/>
            <w:tcBorders>
              <w:top w:val="nil"/>
              <w:left w:val="nil"/>
              <w:bottom w:val="single" w:color="auto" w:sz="8" w:space="0"/>
              <w:right w:val="single" w:color="auto" w:sz="8" w:space="0"/>
            </w:tcBorders>
            <w:shd w:val="clear" w:color="auto" w:fill="auto"/>
            <w:vAlign w:val="center"/>
          </w:tcPr>
          <w:p w14:paraId="1E44FE1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32</w:t>
            </w:r>
          </w:p>
        </w:tc>
        <w:tc>
          <w:tcPr>
            <w:tcW w:w="860" w:type="dxa"/>
            <w:tcBorders>
              <w:top w:val="nil"/>
              <w:left w:val="nil"/>
              <w:bottom w:val="single" w:color="auto" w:sz="8" w:space="0"/>
              <w:right w:val="single" w:color="auto" w:sz="8" w:space="0"/>
            </w:tcBorders>
            <w:shd w:val="clear" w:color="auto" w:fill="auto"/>
            <w:vAlign w:val="center"/>
          </w:tcPr>
          <w:p w14:paraId="6978BEB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20</w:t>
            </w:r>
          </w:p>
        </w:tc>
        <w:tc>
          <w:tcPr>
            <w:tcW w:w="700" w:type="dxa"/>
            <w:tcBorders>
              <w:top w:val="nil"/>
              <w:left w:val="nil"/>
              <w:bottom w:val="single" w:color="auto" w:sz="8" w:space="0"/>
              <w:right w:val="single" w:color="auto" w:sz="8" w:space="0"/>
            </w:tcBorders>
            <w:shd w:val="clear" w:color="auto" w:fill="auto"/>
            <w:vAlign w:val="center"/>
          </w:tcPr>
          <w:p w14:paraId="7F2A799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12</w:t>
            </w:r>
          </w:p>
        </w:tc>
        <w:tc>
          <w:tcPr>
            <w:tcW w:w="560" w:type="dxa"/>
            <w:tcBorders>
              <w:top w:val="nil"/>
              <w:left w:val="nil"/>
              <w:bottom w:val="single" w:color="auto" w:sz="8" w:space="0"/>
              <w:right w:val="single" w:color="auto" w:sz="8" w:space="0"/>
            </w:tcBorders>
            <w:shd w:val="clear" w:color="auto" w:fill="auto"/>
            <w:vAlign w:val="center"/>
          </w:tcPr>
          <w:p w14:paraId="5BF0A93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w:t>
            </w:r>
          </w:p>
        </w:tc>
        <w:tc>
          <w:tcPr>
            <w:tcW w:w="580" w:type="dxa"/>
            <w:tcBorders>
              <w:top w:val="nil"/>
              <w:left w:val="nil"/>
              <w:bottom w:val="single" w:color="auto" w:sz="8" w:space="0"/>
              <w:right w:val="single" w:color="auto" w:sz="8" w:space="0"/>
            </w:tcBorders>
            <w:shd w:val="clear" w:color="auto" w:fill="auto"/>
            <w:vAlign w:val="center"/>
          </w:tcPr>
          <w:p w14:paraId="1E26262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620" w:type="dxa"/>
            <w:tcBorders>
              <w:top w:val="nil"/>
              <w:left w:val="nil"/>
              <w:bottom w:val="single" w:color="auto" w:sz="8" w:space="0"/>
              <w:right w:val="single" w:color="auto" w:sz="8" w:space="0"/>
            </w:tcBorders>
            <w:shd w:val="clear" w:color="auto" w:fill="auto"/>
            <w:vAlign w:val="center"/>
          </w:tcPr>
          <w:p w14:paraId="17F7115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600" w:type="dxa"/>
            <w:tcBorders>
              <w:top w:val="nil"/>
              <w:left w:val="nil"/>
              <w:bottom w:val="single" w:color="auto" w:sz="8" w:space="0"/>
              <w:right w:val="single" w:color="auto" w:sz="8" w:space="0"/>
            </w:tcBorders>
            <w:shd w:val="clear" w:color="auto" w:fill="auto"/>
            <w:vAlign w:val="center"/>
          </w:tcPr>
          <w:p w14:paraId="249FFFB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640" w:type="dxa"/>
            <w:tcBorders>
              <w:top w:val="nil"/>
              <w:left w:val="nil"/>
              <w:bottom w:val="single" w:color="auto" w:sz="8" w:space="0"/>
              <w:right w:val="single" w:color="auto" w:sz="8" w:space="0"/>
            </w:tcBorders>
            <w:shd w:val="clear" w:color="auto" w:fill="auto"/>
            <w:vAlign w:val="center"/>
          </w:tcPr>
          <w:p w14:paraId="7F12E24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w:t>
            </w:r>
          </w:p>
        </w:tc>
        <w:tc>
          <w:tcPr>
            <w:tcW w:w="600" w:type="dxa"/>
            <w:tcBorders>
              <w:top w:val="nil"/>
              <w:left w:val="nil"/>
              <w:bottom w:val="single" w:color="auto" w:sz="8" w:space="0"/>
              <w:right w:val="single" w:color="auto" w:sz="8" w:space="0"/>
            </w:tcBorders>
            <w:shd w:val="clear" w:color="auto" w:fill="auto"/>
            <w:vAlign w:val="center"/>
          </w:tcPr>
          <w:p w14:paraId="367AA41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auto" w:sz="8" w:space="0"/>
              <w:right w:val="single" w:color="auto" w:sz="8" w:space="0"/>
            </w:tcBorders>
            <w:shd w:val="clear" w:color="auto" w:fill="auto"/>
            <w:vAlign w:val="center"/>
          </w:tcPr>
          <w:p w14:paraId="51B073B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700" w:type="dxa"/>
            <w:tcBorders>
              <w:top w:val="nil"/>
              <w:left w:val="nil"/>
              <w:bottom w:val="single" w:color="auto" w:sz="8" w:space="0"/>
              <w:right w:val="single" w:color="auto" w:sz="8" w:space="0"/>
            </w:tcBorders>
            <w:shd w:val="clear" w:color="auto" w:fill="auto"/>
            <w:vAlign w:val="center"/>
          </w:tcPr>
          <w:p w14:paraId="0A9EB4B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620" w:type="dxa"/>
            <w:tcBorders>
              <w:top w:val="nil"/>
              <w:left w:val="nil"/>
              <w:bottom w:val="single" w:color="auto" w:sz="8" w:space="0"/>
              <w:right w:val="nil"/>
            </w:tcBorders>
            <w:shd w:val="clear" w:color="auto" w:fill="auto"/>
            <w:vAlign w:val="center"/>
          </w:tcPr>
          <w:p w14:paraId="55D32B4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620" w:type="dxa"/>
            <w:tcBorders>
              <w:top w:val="nil"/>
              <w:left w:val="single" w:color="auto" w:sz="8" w:space="0"/>
              <w:bottom w:val="single" w:color="auto" w:sz="8" w:space="0"/>
              <w:right w:val="nil"/>
            </w:tcBorders>
            <w:shd w:val="clear" w:color="auto" w:fill="auto"/>
            <w:vAlign w:val="center"/>
          </w:tcPr>
          <w:p w14:paraId="7AE118F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440" w:type="dxa"/>
            <w:tcBorders>
              <w:top w:val="nil"/>
              <w:left w:val="single" w:color="auto" w:sz="8" w:space="0"/>
              <w:bottom w:val="single" w:color="auto" w:sz="8" w:space="0"/>
              <w:right w:val="single" w:color="auto" w:sz="4" w:space="0"/>
            </w:tcBorders>
            <w:shd w:val="clear" w:color="auto" w:fill="auto"/>
            <w:vAlign w:val="center"/>
          </w:tcPr>
          <w:p w14:paraId="5E06CE0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single" w:color="auto" w:sz="4" w:space="0"/>
              <w:bottom w:val="single" w:color="auto" w:sz="8" w:space="0"/>
              <w:right w:val="single" w:color="auto" w:sz="8" w:space="0"/>
            </w:tcBorders>
            <w:shd w:val="clear" w:color="auto" w:fill="auto"/>
            <w:vAlign w:val="center"/>
          </w:tcPr>
          <w:p w14:paraId="663528E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r>
      <w:tr w14:paraId="006AC18C">
        <w:tblPrEx>
          <w:tblCellMar>
            <w:top w:w="0" w:type="dxa"/>
            <w:left w:w="108" w:type="dxa"/>
            <w:bottom w:w="0" w:type="dxa"/>
            <w:right w:w="108" w:type="dxa"/>
          </w:tblCellMar>
        </w:tblPrEx>
        <w:trPr>
          <w:trHeight w:val="315" w:hRule="atLeast"/>
        </w:trPr>
        <w:tc>
          <w:tcPr>
            <w:tcW w:w="520" w:type="dxa"/>
            <w:vMerge w:val="continue"/>
            <w:tcBorders>
              <w:top w:val="nil"/>
              <w:left w:val="single" w:color="auto" w:sz="8" w:space="0"/>
              <w:bottom w:val="single" w:color="000000" w:sz="8" w:space="0"/>
              <w:right w:val="single" w:color="auto" w:sz="8" w:space="0"/>
            </w:tcBorders>
            <w:vAlign w:val="center"/>
          </w:tcPr>
          <w:p w14:paraId="6226898C">
            <w:pPr>
              <w:widowControl/>
              <w:jc w:val="left"/>
              <w:rPr>
                <w:rFonts w:ascii="宋体" w:hAnsi="宋体" w:cs="宋体"/>
                <w:color w:val="000000"/>
                <w:kern w:val="0"/>
                <w:sz w:val="18"/>
                <w:szCs w:val="18"/>
              </w:rPr>
            </w:pPr>
          </w:p>
        </w:tc>
        <w:tc>
          <w:tcPr>
            <w:tcW w:w="560" w:type="dxa"/>
            <w:vMerge w:val="continue"/>
            <w:tcBorders>
              <w:top w:val="nil"/>
              <w:left w:val="single" w:color="auto" w:sz="8" w:space="0"/>
              <w:bottom w:val="single" w:color="000000" w:sz="8" w:space="0"/>
              <w:right w:val="single" w:color="auto" w:sz="8" w:space="0"/>
            </w:tcBorders>
            <w:vAlign w:val="center"/>
          </w:tcPr>
          <w:p w14:paraId="65AF6F4E">
            <w:pPr>
              <w:widowControl/>
              <w:jc w:val="left"/>
              <w:rPr>
                <w:rFonts w:ascii="宋体" w:hAnsi="宋体" w:cs="宋体"/>
                <w:color w:val="000000"/>
                <w:kern w:val="0"/>
                <w:sz w:val="18"/>
                <w:szCs w:val="18"/>
              </w:rPr>
            </w:pPr>
          </w:p>
        </w:tc>
        <w:tc>
          <w:tcPr>
            <w:tcW w:w="1220" w:type="dxa"/>
            <w:tcBorders>
              <w:top w:val="nil"/>
              <w:left w:val="nil"/>
              <w:bottom w:val="single" w:color="auto" w:sz="8" w:space="0"/>
              <w:right w:val="single" w:color="auto" w:sz="8" w:space="0"/>
            </w:tcBorders>
            <w:shd w:val="clear" w:color="auto" w:fill="auto"/>
            <w:vAlign w:val="center"/>
          </w:tcPr>
          <w:p w14:paraId="1D3BA28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1600" w:type="dxa"/>
            <w:tcBorders>
              <w:top w:val="nil"/>
              <w:left w:val="nil"/>
              <w:bottom w:val="single" w:color="auto" w:sz="8" w:space="0"/>
              <w:right w:val="single" w:color="auto" w:sz="8" w:space="0"/>
            </w:tcBorders>
            <w:shd w:val="clear" w:color="auto" w:fill="auto"/>
            <w:vAlign w:val="center"/>
          </w:tcPr>
          <w:p w14:paraId="163D809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信息技术基础</w:t>
            </w:r>
          </w:p>
        </w:tc>
        <w:tc>
          <w:tcPr>
            <w:tcW w:w="800" w:type="dxa"/>
            <w:tcBorders>
              <w:top w:val="nil"/>
              <w:left w:val="nil"/>
              <w:bottom w:val="single" w:color="auto" w:sz="8" w:space="0"/>
              <w:right w:val="single" w:color="auto" w:sz="8" w:space="0"/>
            </w:tcBorders>
            <w:shd w:val="clear" w:color="auto" w:fill="auto"/>
            <w:vAlign w:val="center"/>
          </w:tcPr>
          <w:p w14:paraId="69F85DF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128</w:t>
            </w:r>
          </w:p>
        </w:tc>
        <w:tc>
          <w:tcPr>
            <w:tcW w:w="860" w:type="dxa"/>
            <w:tcBorders>
              <w:top w:val="nil"/>
              <w:left w:val="nil"/>
              <w:bottom w:val="single" w:color="auto" w:sz="8" w:space="0"/>
              <w:right w:val="single" w:color="auto" w:sz="8" w:space="0"/>
            </w:tcBorders>
            <w:shd w:val="clear" w:color="auto" w:fill="auto"/>
            <w:vAlign w:val="center"/>
          </w:tcPr>
          <w:p w14:paraId="3D22CBA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24</w:t>
            </w:r>
          </w:p>
        </w:tc>
        <w:tc>
          <w:tcPr>
            <w:tcW w:w="700" w:type="dxa"/>
            <w:tcBorders>
              <w:top w:val="nil"/>
              <w:left w:val="nil"/>
              <w:bottom w:val="single" w:color="auto" w:sz="8" w:space="0"/>
              <w:right w:val="single" w:color="auto" w:sz="8" w:space="0"/>
            </w:tcBorders>
            <w:shd w:val="clear" w:color="auto" w:fill="auto"/>
            <w:vAlign w:val="center"/>
          </w:tcPr>
          <w:p w14:paraId="0385EA4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104</w:t>
            </w:r>
          </w:p>
        </w:tc>
        <w:tc>
          <w:tcPr>
            <w:tcW w:w="560" w:type="dxa"/>
            <w:tcBorders>
              <w:top w:val="nil"/>
              <w:left w:val="nil"/>
              <w:bottom w:val="single" w:color="auto" w:sz="8" w:space="0"/>
              <w:right w:val="single" w:color="auto" w:sz="8" w:space="0"/>
            </w:tcBorders>
            <w:shd w:val="clear" w:color="auto" w:fill="auto"/>
            <w:vAlign w:val="center"/>
          </w:tcPr>
          <w:p w14:paraId="189929E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580" w:type="dxa"/>
            <w:tcBorders>
              <w:top w:val="nil"/>
              <w:left w:val="nil"/>
              <w:bottom w:val="single" w:color="auto" w:sz="8" w:space="0"/>
              <w:right w:val="single" w:color="auto" w:sz="8" w:space="0"/>
            </w:tcBorders>
            <w:shd w:val="clear" w:color="auto" w:fill="auto"/>
            <w:vAlign w:val="center"/>
          </w:tcPr>
          <w:p w14:paraId="593A9A9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620" w:type="dxa"/>
            <w:tcBorders>
              <w:top w:val="nil"/>
              <w:left w:val="nil"/>
              <w:bottom w:val="single" w:color="auto" w:sz="8" w:space="0"/>
              <w:right w:val="single" w:color="auto" w:sz="8" w:space="0"/>
            </w:tcBorders>
            <w:shd w:val="clear" w:color="auto" w:fill="auto"/>
            <w:vAlign w:val="center"/>
          </w:tcPr>
          <w:p w14:paraId="43E5D32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600" w:type="dxa"/>
            <w:tcBorders>
              <w:top w:val="nil"/>
              <w:left w:val="nil"/>
              <w:bottom w:val="single" w:color="auto" w:sz="8" w:space="0"/>
              <w:right w:val="single" w:color="auto" w:sz="8" w:space="0"/>
            </w:tcBorders>
            <w:shd w:val="clear" w:color="auto" w:fill="auto"/>
            <w:vAlign w:val="center"/>
          </w:tcPr>
          <w:p w14:paraId="2EB76ED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640" w:type="dxa"/>
            <w:tcBorders>
              <w:top w:val="nil"/>
              <w:left w:val="nil"/>
              <w:bottom w:val="single" w:color="auto" w:sz="8" w:space="0"/>
              <w:right w:val="single" w:color="auto" w:sz="8" w:space="0"/>
            </w:tcBorders>
            <w:shd w:val="clear" w:color="auto" w:fill="auto"/>
            <w:vAlign w:val="center"/>
          </w:tcPr>
          <w:p w14:paraId="1588991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600" w:type="dxa"/>
            <w:tcBorders>
              <w:top w:val="nil"/>
              <w:left w:val="nil"/>
              <w:bottom w:val="single" w:color="auto" w:sz="8" w:space="0"/>
              <w:right w:val="single" w:color="auto" w:sz="8" w:space="0"/>
            </w:tcBorders>
            <w:shd w:val="clear" w:color="auto" w:fill="auto"/>
            <w:vAlign w:val="center"/>
          </w:tcPr>
          <w:p w14:paraId="210344D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auto" w:sz="8" w:space="0"/>
              <w:right w:val="single" w:color="auto" w:sz="8" w:space="0"/>
            </w:tcBorders>
            <w:shd w:val="clear" w:color="auto" w:fill="auto"/>
            <w:vAlign w:val="center"/>
          </w:tcPr>
          <w:p w14:paraId="3028D49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700" w:type="dxa"/>
            <w:tcBorders>
              <w:top w:val="nil"/>
              <w:left w:val="nil"/>
              <w:bottom w:val="single" w:color="auto" w:sz="8" w:space="0"/>
              <w:right w:val="single" w:color="auto" w:sz="8" w:space="0"/>
            </w:tcBorders>
            <w:shd w:val="clear" w:color="auto" w:fill="auto"/>
            <w:vAlign w:val="center"/>
          </w:tcPr>
          <w:p w14:paraId="3AAB10E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620" w:type="dxa"/>
            <w:tcBorders>
              <w:top w:val="nil"/>
              <w:left w:val="nil"/>
              <w:bottom w:val="single" w:color="auto" w:sz="8" w:space="0"/>
              <w:right w:val="nil"/>
            </w:tcBorders>
            <w:shd w:val="clear" w:color="auto" w:fill="auto"/>
            <w:vAlign w:val="center"/>
          </w:tcPr>
          <w:p w14:paraId="6B214A7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620" w:type="dxa"/>
            <w:tcBorders>
              <w:top w:val="nil"/>
              <w:left w:val="single" w:color="auto" w:sz="8" w:space="0"/>
              <w:bottom w:val="single" w:color="auto" w:sz="8" w:space="0"/>
              <w:right w:val="nil"/>
            </w:tcBorders>
            <w:shd w:val="clear" w:color="auto" w:fill="auto"/>
            <w:vAlign w:val="center"/>
          </w:tcPr>
          <w:p w14:paraId="4377DAD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440" w:type="dxa"/>
            <w:tcBorders>
              <w:top w:val="nil"/>
              <w:left w:val="single" w:color="auto" w:sz="8" w:space="0"/>
              <w:bottom w:val="single" w:color="auto" w:sz="8" w:space="0"/>
              <w:right w:val="single" w:color="auto" w:sz="4" w:space="0"/>
            </w:tcBorders>
            <w:shd w:val="clear" w:color="auto" w:fill="auto"/>
            <w:vAlign w:val="center"/>
          </w:tcPr>
          <w:p w14:paraId="733C0B8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single" w:color="auto" w:sz="4" w:space="0"/>
              <w:bottom w:val="single" w:color="auto" w:sz="8" w:space="0"/>
              <w:right w:val="single" w:color="auto" w:sz="8" w:space="0"/>
            </w:tcBorders>
            <w:shd w:val="clear" w:color="auto" w:fill="auto"/>
            <w:vAlign w:val="center"/>
          </w:tcPr>
          <w:p w14:paraId="7CD8542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r>
      <w:tr w14:paraId="673EEAA8">
        <w:tblPrEx>
          <w:tblCellMar>
            <w:top w:w="0" w:type="dxa"/>
            <w:left w:w="108" w:type="dxa"/>
            <w:bottom w:w="0" w:type="dxa"/>
            <w:right w:w="108" w:type="dxa"/>
          </w:tblCellMar>
        </w:tblPrEx>
        <w:trPr>
          <w:trHeight w:val="315" w:hRule="atLeast"/>
        </w:trPr>
        <w:tc>
          <w:tcPr>
            <w:tcW w:w="520" w:type="dxa"/>
            <w:vMerge w:val="continue"/>
            <w:tcBorders>
              <w:top w:val="nil"/>
              <w:left w:val="single" w:color="auto" w:sz="8" w:space="0"/>
              <w:bottom w:val="single" w:color="000000" w:sz="8" w:space="0"/>
              <w:right w:val="single" w:color="auto" w:sz="8" w:space="0"/>
            </w:tcBorders>
            <w:vAlign w:val="center"/>
          </w:tcPr>
          <w:p w14:paraId="3ABD31A5">
            <w:pPr>
              <w:widowControl/>
              <w:jc w:val="left"/>
              <w:rPr>
                <w:rFonts w:ascii="宋体" w:hAnsi="宋体" w:cs="宋体"/>
                <w:color w:val="000000"/>
                <w:kern w:val="0"/>
                <w:sz w:val="18"/>
                <w:szCs w:val="18"/>
              </w:rPr>
            </w:pPr>
          </w:p>
        </w:tc>
        <w:tc>
          <w:tcPr>
            <w:tcW w:w="560" w:type="dxa"/>
            <w:vMerge w:val="continue"/>
            <w:tcBorders>
              <w:top w:val="nil"/>
              <w:left w:val="single" w:color="auto" w:sz="8" w:space="0"/>
              <w:bottom w:val="single" w:color="000000" w:sz="8" w:space="0"/>
              <w:right w:val="single" w:color="auto" w:sz="8" w:space="0"/>
            </w:tcBorders>
            <w:vAlign w:val="center"/>
          </w:tcPr>
          <w:p w14:paraId="6514EFEC">
            <w:pPr>
              <w:widowControl/>
              <w:jc w:val="left"/>
              <w:rPr>
                <w:rFonts w:ascii="宋体" w:hAnsi="宋体" w:cs="宋体"/>
                <w:color w:val="000000"/>
                <w:kern w:val="0"/>
                <w:sz w:val="18"/>
                <w:szCs w:val="18"/>
              </w:rPr>
            </w:pPr>
          </w:p>
        </w:tc>
        <w:tc>
          <w:tcPr>
            <w:tcW w:w="1220" w:type="dxa"/>
            <w:tcBorders>
              <w:top w:val="nil"/>
              <w:left w:val="nil"/>
              <w:bottom w:val="single" w:color="auto" w:sz="8" w:space="0"/>
              <w:right w:val="single" w:color="auto" w:sz="8" w:space="0"/>
            </w:tcBorders>
            <w:shd w:val="clear" w:color="auto" w:fill="auto"/>
            <w:vAlign w:val="center"/>
          </w:tcPr>
          <w:p w14:paraId="50AA8E6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1600" w:type="dxa"/>
            <w:tcBorders>
              <w:top w:val="nil"/>
              <w:left w:val="nil"/>
              <w:bottom w:val="single" w:color="auto" w:sz="8" w:space="0"/>
              <w:right w:val="single" w:color="auto" w:sz="8" w:space="0"/>
            </w:tcBorders>
            <w:shd w:val="clear" w:color="auto" w:fill="auto"/>
            <w:vAlign w:val="center"/>
          </w:tcPr>
          <w:p w14:paraId="21D5B32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礼仪与文化</w:t>
            </w:r>
          </w:p>
        </w:tc>
        <w:tc>
          <w:tcPr>
            <w:tcW w:w="800" w:type="dxa"/>
            <w:tcBorders>
              <w:top w:val="nil"/>
              <w:left w:val="nil"/>
              <w:bottom w:val="single" w:color="auto" w:sz="8" w:space="0"/>
              <w:right w:val="single" w:color="auto" w:sz="8" w:space="0"/>
            </w:tcBorders>
            <w:shd w:val="clear" w:color="auto" w:fill="auto"/>
            <w:vAlign w:val="center"/>
          </w:tcPr>
          <w:p w14:paraId="0BACA92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32</w:t>
            </w:r>
          </w:p>
        </w:tc>
        <w:tc>
          <w:tcPr>
            <w:tcW w:w="860" w:type="dxa"/>
            <w:tcBorders>
              <w:top w:val="nil"/>
              <w:left w:val="nil"/>
              <w:bottom w:val="single" w:color="auto" w:sz="8" w:space="0"/>
              <w:right w:val="single" w:color="auto" w:sz="8" w:space="0"/>
            </w:tcBorders>
            <w:shd w:val="clear" w:color="auto" w:fill="auto"/>
            <w:vAlign w:val="center"/>
          </w:tcPr>
          <w:p w14:paraId="11E83C8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12</w:t>
            </w:r>
          </w:p>
        </w:tc>
        <w:tc>
          <w:tcPr>
            <w:tcW w:w="700" w:type="dxa"/>
            <w:tcBorders>
              <w:top w:val="nil"/>
              <w:left w:val="nil"/>
              <w:bottom w:val="single" w:color="auto" w:sz="8" w:space="0"/>
              <w:right w:val="single" w:color="auto" w:sz="8" w:space="0"/>
            </w:tcBorders>
            <w:shd w:val="clear" w:color="auto" w:fill="auto"/>
            <w:vAlign w:val="center"/>
          </w:tcPr>
          <w:p w14:paraId="42B1DAA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20</w:t>
            </w:r>
          </w:p>
        </w:tc>
        <w:tc>
          <w:tcPr>
            <w:tcW w:w="560" w:type="dxa"/>
            <w:tcBorders>
              <w:top w:val="nil"/>
              <w:left w:val="nil"/>
              <w:bottom w:val="single" w:color="auto" w:sz="8" w:space="0"/>
              <w:right w:val="single" w:color="auto" w:sz="8" w:space="0"/>
            </w:tcBorders>
            <w:shd w:val="clear" w:color="auto" w:fill="auto"/>
            <w:vAlign w:val="center"/>
          </w:tcPr>
          <w:p w14:paraId="5A17814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w:t>
            </w:r>
          </w:p>
        </w:tc>
        <w:tc>
          <w:tcPr>
            <w:tcW w:w="580" w:type="dxa"/>
            <w:tcBorders>
              <w:top w:val="nil"/>
              <w:left w:val="nil"/>
              <w:bottom w:val="single" w:color="auto" w:sz="8" w:space="0"/>
              <w:right w:val="single" w:color="auto" w:sz="8" w:space="0"/>
            </w:tcBorders>
            <w:shd w:val="clear" w:color="auto" w:fill="auto"/>
            <w:vAlign w:val="center"/>
          </w:tcPr>
          <w:p w14:paraId="0932E82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620" w:type="dxa"/>
            <w:tcBorders>
              <w:top w:val="nil"/>
              <w:left w:val="nil"/>
              <w:bottom w:val="single" w:color="auto" w:sz="8" w:space="0"/>
              <w:right w:val="single" w:color="auto" w:sz="8" w:space="0"/>
            </w:tcBorders>
            <w:shd w:val="clear" w:color="auto" w:fill="auto"/>
            <w:vAlign w:val="center"/>
          </w:tcPr>
          <w:p w14:paraId="2F8AD7F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600" w:type="dxa"/>
            <w:tcBorders>
              <w:top w:val="nil"/>
              <w:left w:val="nil"/>
              <w:bottom w:val="single" w:color="auto" w:sz="8" w:space="0"/>
              <w:right w:val="single" w:color="auto" w:sz="8" w:space="0"/>
            </w:tcBorders>
            <w:shd w:val="clear" w:color="auto" w:fill="auto"/>
            <w:vAlign w:val="center"/>
          </w:tcPr>
          <w:p w14:paraId="62C5386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w:t>
            </w:r>
          </w:p>
        </w:tc>
        <w:tc>
          <w:tcPr>
            <w:tcW w:w="640" w:type="dxa"/>
            <w:tcBorders>
              <w:top w:val="nil"/>
              <w:left w:val="nil"/>
              <w:bottom w:val="single" w:color="auto" w:sz="8" w:space="0"/>
              <w:right w:val="single" w:color="auto" w:sz="8" w:space="0"/>
            </w:tcBorders>
            <w:shd w:val="clear" w:color="auto" w:fill="auto"/>
            <w:vAlign w:val="center"/>
          </w:tcPr>
          <w:p w14:paraId="3558CC2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600" w:type="dxa"/>
            <w:tcBorders>
              <w:top w:val="nil"/>
              <w:left w:val="nil"/>
              <w:bottom w:val="single" w:color="auto" w:sz="8" w:space="0"/>
              <w:right w:val="single" w:color="auto" w:sz="8" w:space="0"/>
            </w:tcBorders>
            <w:shd w:val="clear" w:color="auto" w:fill="auto"/>
            <w:vAlign w:val="center"/>
          </w:tcPr>
          <w:p w14:paraId="56603D9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auto" w:sz="8" w:space="0"/>
              <w:right w:val="single" w:color="auto" w:sz="8" w:space="0"/>
            </w:tcBorders>
            <w:shd w:val="clear" w:color="auto" w:fill="auto"/>
            <w:vAlign w:val="center"/>
          </w:tcPr>
          <w:p w14:paraId="0430715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700" w:type="dxa"/>
            <w:tcBorders>
              <w:top w:val="nil"/>
              <w:left w:val="nil"/>
              <w:bottom w:val="single" w:color="auto" w:sz="8" w:space="0"/>
              <w:right w:val="single" w:color="auto" w:sz="8" w:space="0"/>
            </w:tcBorders>
            <w:shd w:val="clear" w:color="auto" w:fill="auto"/>
            <w:vAlign w:val="center"/>
          </w:tcPr>
          <w:p w14:paraId="6BC6EDE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620" w:type="dxa"/>
            <w:tcBorders>
              <w:top w:val="nil"/>
              <w:left w:val="nil"/>
              <w:bottom w:val="single" w:color="auto" w:sz="8" w:space="0"/>
              <w:right w:val="nil"/>
            </w:tcBorders>
            <w:shd w:val="clear" w:color="auto" w:fill="auto"/>
            <w:vAlign w:val="center"/>
          </w:tcPr>
          <w:p w14:paraId="2F0FD74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620" w:type="dxa"/>
            <w:tcBorders>
              <w:top w:val="nil"/>
              <w:left w:val="single" w:color="auto" w:sz="8" w:space="0"/>
              <w:bottom w:val="single" w:color="auto" w:sz="8" w:space="0"/>
              <w:right w:val="nil"/>
            </w:tcBorders>
            <w:shd w:val="clear" w:color="auto" w:fill="auto"/>
            <w:vAlign w:val="center"/>
          </w:tcPr>
          <w:p w14:paraId="462E69C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440" w:type="dxa"/>
            <w:tcBorders>
              <w:top w:val="nil"/>
              <w:left w:val="single" w:color="auto" w:sz="8" w:space="0"/>
              <w:bottom w:val="single" w:color="auto" w:sz="8" w:space="0"/>
              <w:right w:val="single" w:color="auto" w:sz="4" w:space="0"/>
            </w:tcBorders>
            <w:shd w:val="clear" w:color="auto" w:fill="auto"/>
            <w:vAlign w:val="center"/>
          </w:tcPr>
          <w:p w14:paraId="1E0951E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single" w:color="auto" w:sz="4" w:space="0"/>
              <w:bottom w:val="single" w:color="auto" w:sz="8" w:space="0"/>
              <w:right w:val="single" w:color="auto" w:sz="8" w:space="0"/>
            </w:tcBorders>
            <w:shd w:val="clear" w:color="auto" w:fill="auto"/>
            <w:vAlign w:val="center"/>
          </w:tcPr>
          <w:p w14:paraId="4A00F60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r>
      <w:tr w14:paraId="033FAE8D">
        <w:tblPrEx>
          <w:tblCellMar>
            <w:top w:w="0" w:type="dxa"/>
            <w:left w:w="108" w:type="dxa"/>
            <w:bottom w:w="0" w:type="dxa"/>
            <w:right w:w="108" w:type="dxa"/>
          </w:tblCellMar>
        </w:tblPrEx>
        <w:trPr>
          <w:trHeight w:val="315" w:hRule="atLeast"/>
        </w:trPr>
        <w:tc>
          <w:tcPr>
            <w:tcW w:w="520" w:type="dxa"/>
            <w:vMerge w:val="continue"/>
            <w:tcBorders>
              <w:top w:val="nil"/>
              <w:left w:val="single" w:color="auto" w:sz="8" w:space="0"/>
              <w:bottom w:val="single" w:color="000000" w:sz="8" w:space="0"/>
              <w:right w:val="single" w:color="auto" w:sz="8" w:space="0"/>
            </w:tcBorders>
            <w:vAlign w:val="center"/>
          </w:tcPr>
          <w:p w14:paraId="1044C7F3">
            <w:pPr>
              <w:widowControl/>
              <w:jc w:val="left"/>
              <w:rPr>
                <w:rFonts w:ascii="宋体" w:hAnsi="宋体" w:cs="宋体"/>
                <w:color w:val="000000"/>
                <w:kern w:val="0"/>
                <w:sz w:val="18"/>
                <w:szCs w:val="18"/>
              </w:rPr>
            </w:pPr>
          </w:p>
        </w:tc>
        <w:tc>
          <w:tcPr>
            <w:tcW w:w="560" w:type="dxa"/>
            <w:vMerge w:val="continue"/>
            <w:tcBorders>
              <w:top w:val="nil"/>
              <w:left w:val="single" w:color="auto" w:sz="8" w:space="0"/>
              <w:bottom w:val="single" w:color="000000" w:sz="8" w:space="0"/>
              <w:right w:val="single" w:color="auto" w:sz="8" w:space="0"/>
            </w:tcBorders>
            <w:vAlign w:val="center"/>
          </w:tcPr>
          <w:p w14:paraId="459A90CB">
            <w:pPr>
              <w:widowControl/>
              <w:jc w:val="left"/>
              <w:rPr>
                <w:rFonts w:ascii="宋体" w:hAnsi="宋体" w:cs="宋体"/>
                <w:color w:val="000000"/>
                <w:kern w:val="0"/>
                <w:sz w:val="18"/>
                <w:szCs w:val="18"/>
              </w:rPr>
            </w:pPr>
          </w:p>
        </w:tc>
        <w:tc>
          <w:tcPr>
            <w:tcW w:w="1220" w:type="dxa"/>
            <w:tcBorders>
              <w:top w:val="nil"/>
              <w:left w:val="nil"/>
              <w:bottom w:val="single" w:color="auto" w:sz="8" w:space="0"/>
              <w:right w:val="single" w:color="auto" w:sz="8" w:space="0"/>
            </w:tcBorders>
            <w:shd w:val="clear" w:color="auto" w:fill="auto"/>
            <w:vAlign w:val="center"/>
          </w:tcPr>
          <w:p w14:paraId="16CA8FA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1600" w:type="dxa"/>
            <w:tcBorders>
              <w:top w:val="nil"/>
              <w:left w:val="nil"/>
              <w:bottom w:val="single" w:color="auto" w:sz="8" w:space="0"/>
              <w:right w:val="single" w:color="auto" w:sz="8" w:space="0"/>
            </w:tcBorders>
            <w:shd w:val="clear" w:color="auto" w:fill="auto"/>
            <w:vAlign w:val="center"/>
          </w:tcPr>
          <w:p w14:paraId="685E587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体育</w:t>
            </w:r>
          </w:p>
        </w:tc>
        <w:tc>
          <w:tcPr>
            <w:tcW w:w="800" w:type="dxa"/>
            <w:tcBorders>
              <w:top w:val="nil"/>
              <w:left w:val="nil"/>
              <w:bottom w:val="single" w:color="auto" w:sz="8" w:space="0"/>
              <w:right w:val="single" w:color="auto" w:sz="8" w:space="0"/>
            </w:tcBorders>
            <w:shd w:val="clear" w:color="auto" w:fill="auto"/>
            <w:vAlign w:val="center"/>
          </w:tcPr>
          <w:p w14:paraId="1C03180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128</w:t>
            </w:r>
          </w:p>
        </w:tc>
        <w:tc>
          <w:tcPr>
            <w:tcW w:w="860" w:type="dxa"/>
            <w:tcBorders>
              <w:top w:val="nil"/>
              <w:left w:val="nil"/>
              <w:bottom w:val="single" w:color="auto" w:sz="8" w:space="0"/>
              <w:right w:val="single" w:color="auto" w:sz="8" w:space="0"/>
            </w:tcBorders>
            <w:shd w:val="clear" w:color="auto" w:fill="auto"/>
            <w:vAlign w:val="center"/>
          </w:tcPr>
          <w:p w14:paraId="77FD448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8</w:t>
            </w:r>
          </w:p>
        </w:tc>
        <w:tc>
          <w:tcPr>
            <w:tcW w:w="700" w:type="dxa"/>
            <w:tcBorders>
              <w:top w:val="nil"/>
              <w:left w:val="nil"/>
              <w:bottom w:val="single" w:color="auto" w:sz="8" w:space="0"/>
              <w:right w:val="single" w:color="auto" w:sz="8" w:space="0"/>
            </w:tcBorders>
            <w:shd w:val="clear" w:color="auto" w:fill="auto"/>
            <w:vAlign w:val="center"/>
          </w:tcPr>
          <w:p w14:paraId="6C531E7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120</w:t>
            </w:r>
          </w:p>
        </w:tc>
        <w:tc>
          <w:tcPr>
            <w:tcW w:w="560" w:type="dxa"/>
            <w:tcBorders>
              <w:top w:val="nil"/>
              <w:left w:val="nil"/>
              <w:bottom w:val="single" w:color="auto" w:sz="8" w:space="0"/>
              <w:right w:val="single" w:color="auto" w:sz="8" w:space="0"/>
            </w:tcBorders>
            <w:shd w:val="clear" w:color="auto" w:fill="auto"/>
            <w:vAlign w:val="center"/>
          </w:tcPr>
          <w:p w14:paraId="58B380D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580" w:type="dxa"/>
            <w:tcBorders>
              <w:top w:val="nil"/>
              <w:left w:val="nil"/>
              <w:bottom w:val="single" w:color="auto" w:sz="8" w:space="0"/>
              <w:right w:val="single" w:color="auto" w:sz="8" w:space="0"/>
            </w:tcBorders>
            <w:shd w:val="clear" w:color="auto" w:fill="auto"/>
            <w:vAlign w:val="center"/>
          </w:tcPr>
          <w:p w14:paraId="31F6D60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w:t>
            </w:r>
          </w:p>
        </w:tc>
        <w:tc>
          <w:tcPr>
            <w:tcW w:w="620" w:type="dxa"/>
            <w:tcBorders>
              <w:top w:val="nil"/>
              <w:left w:val="nil"/>
              <w:bottom w:val="single" w:color="auto" w:sz="8" w:space="0"/>
              <w:right w:val="single" w:color="auto" w:sz="8" w:space="0"/>
            </w:tcBorders>
            <w:shd w:val="clear" w:color="auto" w:fill="auto"/>
            <w:vAlign w:val="center"/>
          </w:tcPr>
          <w:p w14:paraId="2A1556A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w:t>
            </w:r>
          </w:p>
        </w:tc>
        <w:tc>
          <w:tcPr>
            <w:tcW w:w="600" w:type="dxa"/>
            <w:tcBorders>
              <w:top w:val="nil"/>
              <w:left w:val="nil"/>
              <w:bottom w:val="single" w:color="auto" w:sz="8" w:space="0"/>
              <w:right w:val="single" w:color="auto" w:sz="8" w:space="0"/>
            </w:tcBorders>
            <w:shd w:val="clear" w:color="auto" w:fill="auto"/>
            <w:vAlign w:val="center"/>
          </w:tcPr>
          <w:p w14:paraId="0AB2AC6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w:t>
            </w:r>
          </w:p>
        </w:tc>
        <w:tc>
          <w:tcPr>
            <w:tcW w:w="640" w:type="dxa"/>
            <w:tcBorders>
              <w:top w:val="nil"/>
              <w:left w:val="nil"/>
              <w:bottom w:val="single" w:color="auto" w:sz="8" w:space="0"/>
              <w:right w:val="single" w:color="auto" w:sz="8" w:space="0"/>
            </w:tcBorders>
            <w:shd w:val="clear" w:color="auto" w:fill="auto"/>
            <w:vAlign w:val="center"/>
          </w:tcPr>
          <w:p w14:paraId="6CDE18C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w:t>
            </w:r>
          </w:p>
        </w:tc>
        <w:tc>
          <w:tcPr>
            <w:tcW w:w="600" w:type="dxa"/>
            <w:tcBorders>
              <w:top w:val="nil"/>
              <w:left w:val="nil"/>
              <w:bottom w:val="single" w:color="auto" w:sz="8" w:space="0"/>
              <w:right w:val="single" w:color="auto" w:sz="8" w:space="0"/>
            </w:tcBorders>
            <w:shd w:val="clear" w:color="auto" w:fill="auto"/>
            <w:vAlign w:val="center"/>
          </w:tcPr>
          <w:p w14:paraId="6135401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auto" w:sz="8" w:space="0"/>
              <w:right w:val="single" w:color="auto" w:sz="8" w:space="0"/>
            </w:tcBorders>
            <w:shd w:val="clear" w:color="auto" w:fill="auto"/>
            <w:vAlign w:val="center"/>
          </w:tcPr>
          <w:p w14:paraId="4F126B6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700" w:type="dxa"/>
            <w:tcBorders>
              <w:top w:val="nil"/>
              <w:left w:val="nil"/>
              <w:bottom w:val="single" w:color="auto" w:sz="8" w:space="0"/>
              <w:right w:val="single" w:color="auto" w:sz="8" w:space="0"/>
            </w:tcBorders>
            <w:shd w:val="clear" w:color="auto" w:fill="auto"/>
            <w:vAlign w:val="center"/>
          </w:tcPr>
          <w:p w14:paraId="7784C7A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620" w:type="dxa"/>
            <w:tcBorders>
              <w:top w:val="nil"/>
              <w:left w:val="nil"/>
              <w:bottom w:val="single" w:color="auto" w:sz="8" w:space="0"/>
              <w:right w:val="nil"/>
            </w:tcBorders>
            <w:shd w:val="clear" w:color="auto" w:fill="auto"/>
            <w:vAlign w:val="center"/>
          </w:tcPr>
          <w:p w14:paraId="1009FD5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620" w:type="dxa"/>
            <w:tcBorders>
              <w:top w:val="nil"/>
              <w:left w:val="single" w:color="auto" w:sz="8" w:space="0"/>
              <w:bottom w:val="single" w:color="auto" w:sz="8" w:space="0"/>
              <w:right w:val="nil"/>
            </w:tcBorders>
            <w:shd w:val="clear" w:color="auto" w:fill="auto"/>
            <w:vAlign w:val="center"/>
          </w:tcPr>
          <w:p w14:paraId="494147F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440" w:type="dxa"/>
            <w:tcBorders>
              <w:top w:val="nil"/>
              <w:left w:val="single" w:color="auto" w:sz="8" w:space="0"/>
              <w:bottom w:val="single" w:color="auto" w:sz="8" w:space="0"/>
              <w:right w:val="single" w:color="auto" w:sz="4" w:space="0"/>
            </w:tcBorders>
            <w:shd w:val="clear" w:color="auto" w:fill="auto"/>
            <w:vAlign w:val="center"/>
          </w:tcPr>
          <w:p w14:paraId="007C67A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single" w:color="auto" w:sz="4" w:space="0"/>
              <w:bottom w:val="single" w:color="auto" w:sz="8" w:space="0"/>
              <w:right w:val="single" w:color="auto" w:sz="8" w:space="0"/>
            </w:tcBorders>
            <w:shd w:val="clear" w:color="auto" w:fill="auto"/>
            <w:vAlign w:val="center"/>
          </w:tcPr>
          <w:p w14:paraId="7BF671B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r>
      <w:tr w14:paraId="36BD6F37">
        <w:tblPrEx>
          <w:tblCellMar>
            <w:top w:w="0" w:type="dxa"/>
            <w:left w:w="108" w:type="dxa"/>
            <w:bottom w:w="0" w:type="dxa"/>
            <w:right w:w="108" w:type="dxa"/>
          </w:tblCellMar>
        </w:tblPrEx>
        <w:trPr>
          <w:trHeight w:val="304" w:hRule="atLeast"/>
        </w:trPr>
        <w:tc>
          <w:tcPr>
            <w:tcW w:w="520" w:type="dxa"/>
            <w:vMerge w:val="continue"/>
            <w:tcBorders>
              <w:top w:val="nil"/>
              <w:left w:val="single" w:color="auto" w:sz="8" w:space="0"/>
              <w:bottom w:val="single" w:color="000000" w:sz="8" w:space="0"/>
              <w:right w:val="single" w:color="auto" w:sz="8" w:space="0"/>
            </w:tcBorders>
            <w:vAlign w:val="center"/>
          </w:tcPr>
          <w:p w14:paraId="6651F2B8">
            <w:pPr>
              <w:widowControl/>
              <w:jc w:val="left"/>
              <w:rPr>
                <w:rFonts w:ascii="宋体" w:hAnsi="宋体" w:cs="宋体"/>
                <w:color w:val="000000"/>
                <w:kern w:val="0"/>
                <w:sz w:val="18"/>
                <w:szCs w:val="18"/>
              </w:rPr>
            </w:pPr>
          </w:p>
        </w:tc>
        <w:tc>
          <w:tcPr>
            <w:tcW w:w="560" w:type="dxa"/>
            <w:vMerge w:val="continue"/>
            <w:tcBorders>
              <w:top w:val="nil"/>
              <w:left w:val="single" w:color="auto" w:sz="8" w:space="0"/>
              <w:bottom w:val="single" w:color="000000" w:sz="8" w:space="0"/>
              <w:right w:val="single" w:color="auto" w:sz="8" w:space="0"/>
            </w:tcBorders>
            <w:vAlign w:val="center"/>
          </w:tcPr>
          <w:p w14:paraId="4CFA64E7">
            <w:pPr>
              <w:widowControl/>
              <w:jc w:val="left"/>
              <w:rPr>
                <w:rFonts w:ascii="宋体" w:hAnsi="宋体" w:cs="宋体"/>
                <w:color w:val="000000"/>
                <w:kern w:val="0"/>
                <w:sz w:val="18"/>
                <w:szCs w:val="18"/>
              </w:rPr>
            </w:pPr>
          </w:p>
        </w:tc>
        <w:tc>
          <w:tcPr>
            <w:tcW w:w="1220" w:type="dxa"/>
            <w:tcBorders>
              <w:top w:val="nil"/>
              <w:left w:val="nil"/>
              <w:bottom w:val="single" w:color="auto" w:sz="8" w:space="0"/>
              <w:right w:val="single" w:color="auto" w:sz="8" w:space="0"/>
            </w:tcBorders>
            <w:shd w:val="clear" w:color="auto" w:fill="auto"/>
            <w:vAlign w:val="center"/>
          </w:tcPr>
          <w:p w14:paraId="19C5BAB2">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GG111031</w:t>
            </w:r>
          </w:p>
        </w:tc>
        <w:tc>
          <w:tcPr>
            <w:tcW w:w="1600" w:type="dxa"/>
            <w:tcBorders>
              <w:top w:val="nil"/>
              <w:left w:val="nil"/>
              <w:bottom w:val="single" w:color="auto" w:sz="8" w:space="0"/>
              <w:right w:val="single" w:color="auto" w:sz="8" w:space="0"/>
            </w:tcBorders>
            <w:shd w:val="clear" w:color="auto" w:fill="auto"/>
            <w:vAlign w:val="center"/>
          </w:tcPr>
          <w:p w14:paraId="71A6CB2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思想道德与法治</w:t>
            </w:r>
          </w:p>
        </w:tc>
        <w:tc>
          <w:tcPr>
            <w:tcW w:w="800" w:type="dxa"/>
            <w:tcBorders>
              <w:top w:val="nil"/>
              <w:left w:val="nil"/>
              <w:bottom w:val="single" w:color="auto" w:sz="8" w:space="0"/>
              <w:right w:val="single" w:color="auto" w:sz="8" w:space="0"/>
            </w:tcBorders>
            <w:shd w:val="clear" w:color="auto" w:fill="auto"/>
            <w:vAlign w:val="center"/>
          </w:tcPr>
          <w:p w14:paraId="0613991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48</w:t>
            </w:r>
          </w:p>
        </w:tc>
        <w:tc>
          <w:tcPr>
            <w:tcW w:w="860" w:type="dxa"/>
            <w:tcBorders>
              <w:top w:val="nil"/>
              <w:left w:val="nil"/>
              <w:bottom w:val="single" w:color="auto" w:sz="8" w:space="0"/>
              <w:right w:val="single" w:color="auto" w:sz="8" w:space="0"/>
            </w:tcBorders>
            <w:shd w:val="clear" w:color="auto" w:fill="auto"/>
            <w:vAlign w:val="center"/>
          </w:tcPr>
          <w:p w14:paraId="0B5AB3D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32</w:t>
            </w:r>
          </w:p>
        </w:tc>
        <w:tc>
          <w:tcPr>
            <w:tcW w:w="700" w:type="dxa"/>
            <w:tcBorders>
              <w:top w:val="nil"/>
              <w:left w:val="nil"/>
              <w:bottom w:val="single" w:color="auto" w:sz="8" w:space="0"/>
              <w:right w:val="single" w:color="auto" w:sz="8" w:space="0"/>
            </w:tcBorders>
            <w:shd w:val="clear" w:color="auto" w:fill="auto"/>
            <w:vAlign w:val="center"/>
          </w:tcPr>
          <w:p w14:paraId="4566E7F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16</w:t>
            </w:r>
          </w:p>
        </w:tc>
        <w:tc>
          <w:tcPr>
            <w:tcW w:w="560" w:type="dxa"/>
            <w:tcBorders>
              <w:top w:val="nil"/>
              <w:left w:val="nil"/>
              <w:bottom w:val="single" w:color="auto" w:sz="8" w:space="0"/>
              <w:right w:val="single" w:color="auto" w:sz="8" w:space="0"/>
            </w:tcBorders>
            <w:shd w:val="clear" w:color="auto" w:fill="auto"/>
            <w:vAlign w:val="center"/>
          </w:tcPr>
          <w:p w14:paraId="6675BFD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580" w:type="dxa"/>
            <w:tcBorders>
              <w:top w:val="nil"/>
              <w:left w:val="nil"/>
              <w:bottom w:val="single" w:color="auto" w:sz="8" w:space="0"/>
              <w:right w:val="single" w:color="auto" w:sz="8" w:space="0"/>
            </w:tcBorders>
            <w:shd w:val="clear" w:color="auto" w:fill="auto"/>
            <w:vAlign w:val="center"/>
          </w:tcPr>
          <w:p w14:paraId="4831C42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620" w:type="dxa"/>
            <w:tcBorders>
              <w:top w:val="nil"/>
              <w:left w:val="nil"/>
              <w:bottom w:val="single" w:color="auto" w:sz="8" w:space="0"/>
              <w:right w:val="single" w:color="auto" w:sz="8" w:space="0"/>
            </w:tcBorders>
            <w:shd w:val="clear" w:color="auto" w:fill="auto"/>
            <w:vAlign w:val="center"/>
          </w:tcPr>
          <w:p w14:paraId="390C6D2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600" w:type="dxa"/>
            <w:tcBorders>
              <w:top w:val="nil"/>
              <w:left w:val="nil"/>
              <w:bottom w:val="single" w:color="auto" w:sz="8" w:space="0"/>
              <w:right w:val="single" w:color="auto" w:sz="8" w:space="0"/>
            </w:tcBorders>
            <w:shd w:val="clear" w:color="auto" w:fill="auto"/>
            <w:vAlign w:val="center"/>
          </w:tcPr>
          <w:p w14:paraId="27D9701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640" w:type="dxa"/>
            <w:tcBorders>
              <w:top w:val="nil"/>
              <w:left w:val="nil"/>
              <w:bottom w:val="single" w:color="auto" w:sz="8" w:space="0"/>
              <w:right w:val="single" w:color="auto" w:sz="8" w:space="0"/>
            </w:tcBorders>
            <w:shd w:val="clear" w:color="auto" w:fill="auto"/>
            <w:vAlign w:val="center"/>
          </w:tcPr>
          <w:p w14:paraId="44299C3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600" w:type="dxa"/>
            <w:tcBorders>
              <w:top w:val="nil"/>
              <w:left w:val="nil"/>
              <w:bottom w:val="single" w:color="auto" w:sz="8" w:space="0"/>
              <w:right w:val="single" w:color="auto" w:sz="8" w:space="0"/>
            </w:tcBorders>
            <w:shd w:val="clear" w:color="auto" w:fill="auto"/>
            <w:vAlign w:val="center"/>
          </w:tcPr>
          <w:p w14:paraId="635F14F1">
            <w:pPr>
              <w:widowControl/>
              <w:jc w:val="center"/>
              <w:rPr>
                <w:rFonts w:hint="eastAsia" w:ascii="Times New Roman" w:hAnsi="Times New Roman" w:eastAsia="等线"/>
                <w:color w:val="000000"/>
                <w:kern w:val="0"/>
                <w:sz w:val="18"/>
                <w:szCs w:val="18"/>
              </w:rPr>
            </w:pPr>
            <w:r>
              <w:rPr>
                <w:rFonts w:ascii="Times New Roman" w:hAnsi="Times New Roman" w:eastAsia="等线"/>
                <w:color w:val="000000"/>
                <w:kern w:val="0"/>
                <w:sz w:val="18"/>
                <w:szCs w:val="18"/>
              </w:rPr>
              <w:t>2</w:t>
            </w:r>
          </w:p>
        </w:tc>
        <w:tc>
          <w:tcPr>
            <w:tcW w:w="580" w:type="dxa"/>
            <w:tcBorders>
              <w:top w:val="nil"/>
              <w:left w:val="nil"/>
              <w:bottom w:val="single" w:color="auto" w:sz="8" w:space="0"/>
              <w:right w:val="single" w:color="auto" w:sz="8" w:space="0"/>
            </w:tcBorders>
            <w:shd w:val="clear" w:color="auto" w:fill="auto"/>
            <w:vAlign w:val="center"/>
          </w:tcPr>
          <w:p w14:paraId="695315D7">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700" w:type="dxa"/>
            <w:tcBorders>
              <w:top w:val="nil"/>
              <w:left w:val="nil"/>
              <w:bottom w:val="single" w:color="auto" w:sz="8" w:space="0"/>
              <w:right w:val="single" w:color="auto" w:sz="8" w:space="0"/>
            </w:tcBorders>
            <w:shd w:val="clear" w:color="auto" w:fill="auto"/>
            <w:vAlign w:val="center"/>
          </w:tcPr>
          <w:p w14:paraId="084AD1EF">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20" w:type="dxa"/>
            <w:tcBorders>
              <w:top w:val="nil"/>
              <w:left w:val="nil"/>
              <w:bottom w:val="single" w:color="auto" w:sz="8" w:space="0"/>
              <w:right w:val="nil"/>
            </w:tcBorders>
            <w:shd w:val="clear" w:color="auto" w:fill="auto"/>
            <w:vAlign w:val="center"/>
          </w:tcPr>
          <w:p w14:paraId="672D0230">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20" w:type="dxa"/>
            <w:tcBorders>
              <w:top w:val="nil"/>
              <w:left w:val="single" w:color="auto" w:sz="8" w:space="0"/>
              <w:bottom w:val="single" w:color="auto" w:sz="8" w:space="0"/>
              <w:right w:val="nil"/>
            </w:tcBorders>
            <w:shd w:val="clear" w:color="auto" w:fill="auto"/>
            <w:vAlign w:val="center"/>
          </w:tcPr>
          <w:p w14:paraId="66593202">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440" w:type="dxa"/>
            <w:tcBorders>
              <w:top w:val="nil"/>
              <w:left w:val="single" w:color="auto" w:sz="8" w:space="0"/>
              <w:bottom w:val="single" w:color="auto" w:sz="8" w:space="0"/>
              <w:right w:val="single" w:color="auto" w:sz="4" w:space="0"/>
            </w:tcBorders>
            <w:shd w:val="clear" w:color="auto" w:fill="auto"/>
            <w:vAlign w:val="center"/>
          </w:tcPr>
          <w:p w14:paraId="427197D6">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580" w:type="dxa"/>
            <w:tcBorders>
              <w:top w:val="nil"/>
              <w:left w:val="single" w:color="auto" w:sz="4" w:space="0"/>
              <w:bottom w:val="single" w:color="auto" w:sz="8" w:space="0"/>
              <w:right w:val="single" w:color="auto" w:sz="8" w:space="0"/>
            </w:tcBorders>
            <w:shd w:val="clear" w:color="auto" w:fill="auto"/>
            <w:vAlign w:val="center"/>
          </w:tcPr>
          <w:p w14:paraId="5545672D">
            <w:pPr>
              <w:widowControl/>
              <w:jc w:val="center"/>
              <w:rPr>
                <w:rFonts w:ascii="Times New Roman" w:hAnsi="Times New Roman" w:eastAsia="等线"/>
                <w:b/>
                <w:bCs/>
                <w:color w:val="000000"/>
                <w:kern w:val="0"/>
                <w:sz w:val="18"/>
                <w:szCs w:val="18"/>
              </w:rPr>
            </w:pPr>
            <w:r>
              <w:rPr>
                <w:rFonts w:ascii="Times New Roman" w:hAnsi="Times New Roman" w:eastAsia="等线"/>
                <w:b/>
                <w:bCs/>
                <w:color w:val="000000"/>
                <w:kern w:val="0"/>
                <w:sz w:val="18"/>
                <w:szCs w:val="18"/>
              </w:rPr>
              <w:t>　</w:t>
            </w:r>
          </w:p>
        </w:tc>
      </w:tr>
      <w:tr w14:paraId="4C2D7635">
        <w:tblPrEx>
          <w:tblCellMar>
            <w:top w:w="0" w:type="dxa"/>
            <w:left w:w="108" w:type="dxa"/>
            <w:bottom w:w="0" w:type="dxa"/>
            <w:right w:w="108" w:type="dxa"/>
          </w:tblCellMar>
        </w:tblPrEx>
        <w:trPr>
          <w:trHeight w:val="690" w:hRule="atLeast"/>
        </w:trPr>
        <w:tc>
          <w:tcPr>
            <w:tcW w:w="520" w:type="dxa"/>
            <w:vMerge w:val="continue"/>
            <w:tcBorders>
              <w:top w:val="nil"/>
              <w:left w:val="single" w:color="auto" w:sz="8" w:space="0"/>
              <w:bottom w:val="single" w:color="000000" w:sz="8" w:space="0"/>
              <w:right w:val="single" w:color="auto" w:sz="8" w:space="0"/>
            </w:tcBorders>
            <w:vAlign w:val="center"/>
          </w:tcPr>
          <w:p w14:paraId="6E5C6413">
            <w:pPr>
              <w:widowControl/>
              <w:jc w:val="left"/>
              <w:rPr>
                <w:rFonts w:ascii="宋体" w:hAnsi="宋体" w:cs="宋体"/>
                <w:color w:val="000000"/>
                <w:kern w:val="0"/>
                <w:sz w:val="18"/>
                <w:szCs w:val="18"/>
              </w:rPr>
            </w:pPr>
          </w:p>
        </w:tc>
        <w:tc>
          <w:tcPr>
            <w:tcW w:w="560" w:type="dxa"/>
            <w:vMerge w:val="continue"/>
            <w:tcBorders>
              <w:top w:val="nil"/>
              <w:left w:val="single" w:color="auto" w:sz="8" w:space="0"/>
              <w:bottom w:val="single" w:color="000000" w:sz="8" w:space="0"/>
              <w:right w:val="single" w:color="auto" w:sz="8" w:space="0"/>
            </w:tcBorders>
            <w:vAlign w:val="center"/>
          </w:tcPr>
          <w:p w14:paraId="702F6738">
            <w:pPr>
              <w:widowControl/>
              <w:jc w:val="left"/>
              <w:rPr>
                <w:rFonts w:ascii="宋体" w:hAnsi="宋体" w:cs="宋体"/>
                <w:color w:val="000000"/>
                <w:kern w:val="0"/>
                <w:sz w:val="18"/>
                <w:szCs w:val="18"/>
              </w:rPr>
            </w:pPr>
          </w:p>
        </w:tc>
        <w:tc>
          <w:tcPr>
            <w:tcW w:w="1220" w:type="dxa"/>
            <w:tcBorders>
              <w:top w:val="nil"/>
              <w:left w:val="nil"/>
              <w:bottom w:val="single" w:color="auto" w:sz="8" w:space="0"/>
              <w:right w:val="single" w:color="auto" w:sz="8" w:space="0"/>
            </w:tcBorders>
            <w:shd w:val="clear" w:color="auto" w:fill="auto"/>
            <w:vAlign w:val="center"/>
          </w:tcPr>
          <w:p w14:paraId="3874927C">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GG111002</w:t>
            </w:r>
          </w:p>
        </w:tc>
        <w:tc>
          <w:tcPr>
            <w:tcW w:w="1600" w:type="dxa"/>
            <w:tcBorders>
              <w:top w:val="nil"/>
              <w:left w:val="nil"/>
              <w:bottom w:val="single" w:color="auto" w:sz="8" w:space="0"/>
              <w:right w:val="single" w:color="auto" w:sz="8" w:space="0"/>
            </w:tcBorders>
            <w:shd w:val="clear" w:color="auto" w:fill="auto"/>
            <w:vAlign w:val="center"/>
          </w:tcPr>
          <w:p w14:paraId="3AFA849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毛泽东思想和中国特色社会主义理论体系概论</w:t>
            </w:r>
          </w:p>
        </w:tc>
        <w:tc>
          <w:tcPr>
            <w:tcW w:w="800" w:type="dxa"/>
            <w:tcBorders>
              <w:top w:val="nil"/>
              <w:left w:val="nil"/>
              <w:bottom w:val="single" w:color="auto" w:sz="8" w:space="0"/>
              <w:right w:val="single" w:color="auto" w:sz="8" w:space="0"/>
            </w:tcBorders>
            <w:shd w:val="clear" w:color="auto" w:fill="auto"/>
            <w:vAlign w:val="center"/>
          </w:tcPr>
          <w:p w14:paraId="54E77C0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32</w:t>
            </w:r>
          </w:p>
        </w:tc>
        <w:tc>
          <w:tcPr>
            <w:tcW w:w="860" w:type="dxa"/>
            <w:tcBorders>
              <w:top w:val="nil"/>
              <w:left w:val="nil"/>
              <w:bottom w:val="single" w:color="auto" w:sz="8" w:space="0"/>
              <w:right w:val="single" w:color="auto" w:sz="8" w:space="0"/>
            </w:tcBorders>
            <w:shd w:val="clear" w:color="auto" w:fill="auto"/>
            <w:vAlign w:val="center"/>
          </w:tcPr>
          <w:p w14:paraId="0530201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28</w:t>
            </w:r>
          </w:p>
        </w:tc>
        <w:tc>
          <w:tcPr>
            <w:tcW w:w="700" w:type="dxa"/>
            <w:tcBorders>
              <w:top w:val="nil"/>
              <w:left w:val="nil"/>
              <w:bottom w:val="single" w:color="auto" w:sz="8" w:space="0"/>
              <w:right w:val="single" w:color="auto" w:sz="8" w:space="0"/>
            </w:tcBorders>
            <w:shd w:val="clear" w:color="auto" w:fill="auto"/>
            <w:vAlign w:val="center"/>
          </w:tcPr>
          <w:p w14:paraId="23E67B2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560" w:type="dxa"/>
            <w:tcBorders>
              <w:top w:val="nil"/>
              <w:left w:val="nil"/>
              <w:bottom w:val="single" w:color="auto" w:sz="8" w:space="0"/>
              <w:right w:val="single" w:color="auto" w:sz="8" w:space="0"/>
            </w:tcBorders>
            <w:shd w:val="clear" w:color="auto" w:fill="auto"/>
            <w:vAlign w:val="center"/>
          </w:tcPr>
          <w:p w14:paraId="507A24B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w:t>
            </w:r>
          </w:p>
        </w:tc>
        <w:tc>
          <w:tcPr>
            <w:tcW w:w="580" w:type="dxa"/>
            <w:tcBorders>
              <w:top w:val="nil"/>
              <w:left w:val="nil"/>
              <w:bottom w:val="single" w:color="auto" w:sz="8" w:space="0"/>
              <w:right w:val="single" w:color="auto" w:sz="8" w:space="0"/>
            </w:tcBorders>
            <w:shd w:val="clear" w:color="auto" w:fill="auto"/>
            <w:vAlign w:val="center"/>
          </w:tcPr>
          <w:p w14:paraId="6A8DFFE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620" w:type="dxa"/>
            <w:tcBorders>
              <w:top w:val="nil"/>
              <w:left w:val="nil"/>
              <w:bottom w:val="single" w:color="auto" w:sz="8" w:space="0"/>
              <w:right w:val="single" w:color="auto" w:sz="8" w:space="0"/>
            </w:tcBorders>
            <w:shd w:val="clear" w:color="auto" w:fill="auto"/>
            <w:vAlign w:val="center"/>
          </w:tcPr>
          <w:p w14:paraId="5281972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600" w:type="dxa"/>
            <w:tcBorders>
              <w:top w:val="nil"/>
              <w:left w:val="nil"/>
              <w:bottom w:val="single" w:color="auto" w:sz="8" w:space="0"/>
              <w:right w:val="single" w:color="auto" w:sz="8" w:space="0"/>
            </w:tcBorders>
            <w:shd w:val="clear" w:color="auto" w:fill="auto"/>
            <w:vAlign w:val="center"/>
          </w:tcPr>
          <w:p w14:paraId="25FB81C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640" w:type="dxa"/>
            <w:tcBorders>
              <w:top w:val="nil"/>
              <w:left w:val="nil"/>
              <w:bottom w:val="single" w:color="auto" w:sz="8" w:space="0"/>
              <w:right w:val="single" w:color="auto" w:sz="8" w:space="0"/>
            </w:tcBorders>
            <w:shd w:val="clear" w:color="auto" w:fill="auto"/>
            <w:vAlign w:val="center"/>
          </w:tcPr>
          <w:p w14:paraId="5F74A87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600" w:type="dxa"/>
            <w:tcBorders>
              <w:top w:val="nil"/>
              <w:left w:val="nil"/>
              <w:bottom w:val="single" w:color="auto" w:sz="8" w:space="0"/>
              <w:right w:val="single" w:color="auto" w:sz="8" w:space="0"/>
            </w:tcBorders>
            <w:shd w:val="clear" w:color="auto" w:fill="auto"/>
            <w:vAlign w:val="center"/>
          </w:tcPr>
          <w:p w14:paraId="7687A821">
            <w:pPr>
              <w:widowControl/>
              <w:jc w:val="center"/>
              <w:rPr>
                <w:rFonts w:hint="eastAsia"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580" w:type="dxa"/>
            <w:tcBorders>
              <w:top w:val="nil"/>
              <w:left w:val="nil"/>
              <w:bottom w:val="single" w:color="auto" w:sz="8" w:space="0"/>
              <w:right w:val="single" w:color="auto" w:sz="8" w:space="0"/>
            </w:tcBorders>
            <w:shd w:val="clear" w:color="auto" w:fill="auto"/>
            <w:vAlign w:val="center"/>
          </w:tcPr>
          <w:p w14:paraId="3A6854E0">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700" w:type="dxa"/>
            <w:tcBorders>
              <w:top w:val="nil"/>
              <w:left w:val="nil"/>
              <w:bottom w:val="single" w:color="auto" w:sz="8" w:space="0"/>
              <w:right w:val="single" w:color="auto" w:sz="8" w:space="0"/>
            </w:tcBorders>
            <w:shd w:val="clear" w:color="auto" w:fill="auto"/>
            <w:vAlign w:val="center"/>
          </w:tcPr>
          <w:p w14:paraId="612D0767">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3</w:t>
            </w:r>
          </w:p>
        </w:tc>
        <w:tc>
          <w:tcPr>
            <w:tcW w:w="620" w:type="dxa"/>
            <w:tcBorders>
              <w:top w:val="nil"/>
              <w:left w:val="nil"/>
              <w:bottom w:val="single" w:color="auto" w:sz="8" w:space="0"/>
              <w:right w:val="nil"/>
            </w:tcBorders>
            <w:shd w:val="clear" w:color="auto" w:fill="auto"/>
            <w:vAlign w:val="center"/>
          </w:tcPr>
          <w:p w14:paraId="3798B481">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20" w:type="dxa"/>
            <w:tcBorders>
              <w:top w:val="nil"/>
              <w:left w:val="single" w:color="auto" w:sz="8" w:space="0"/>
              <w:bottom w:val="single" w:color="auto" w:sz="8" w:space="0"/>
              <w:right w:val="nil"/>
            </w:tcBorders>
            <w:shd w:val="clear" w:color="auto" w:fill="auto"/>
            <w:vAlign w:val="center"/>
          </w:tcPr>
          <w:p w14:paraId="72E16D44">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440" w:type="dxa"/>
            <w:tcBorders>
              <w:top w:val="nil"/>
              <w:left w:val="single" w:color="auto" w:sz="8" w:space="0"/>
              <w:bottom w:val="single" w:color="auto" w:sz="8" w:space="0"/>
              <w:right w:val="single" w:color="auto" w:sz="4" w:space="0"/>
            </w:tcBorders>
            <w:shd w:val="clear" w:color="auto" w:fill="auto"/>
            <w:vAlign w:val="center"/>
          </w:tcPr>
          <w:p w14:paraId="783451D8">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580" w:type="dxa"/>
            <w:tcBorders>
              <w:top w:val="nil"/>
              <w:left w:val="single" w:color="auto" w:sz="4" w:space="0"/>
              <w:bottom w:val="single" w:color="auto" w:sz="8" w:space="0"/>
              <w:right w:val="single" w:color="auto" w:sz="8" w:space="0"/>
            </w:tcBorders>
            <w:shd w:val="clear" w:color="auto" w:fill="auto"/>
            <w:vAlign w:val="center"/>
          </w:tcPr>
          <w:p w14:paraId="36AFAFC2">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r>
      <w:tr w14:paraId="7F17920F">
        <w:tblPrEx>
          <w:tblCellMar>
            <w:top w:w="0" w:type="dxa"/>
            <w:left w:w="108" w:type="dxa"/>
            <w:bottom w:w="0" w:type="dxa"/>
            <w:right w:w="108" w:type="dxa"/>
          </w:tblCellMar>
        </w:tblPrEx>
        <w:trPr>
          <w:trHeight w:val="690" w:hRule="atLeast"/>
        </w:trPr>
        <w:tc>
          <w:tcPr>
            <w:tcW w:w="520" w:type="dxa"/>
            <w:vMerge w:val="continue"/>
            <w:tcBorders>
              <w:top w:val="nil"/>
              <w:left w:val="single" w:color="auto" w:sz="8" w:space="0"/>
              <w:bottom w:val="single" w:color="000000" w:sz="8" w:space="0"/>
              <w:right w:val="single" w:color="auto" w:sz="8" w:space="0"/>
            </w:tcBorders>
            <w:vAlign w:val="center"/>
          </w:tcPr>
          <w:p w14:paraId="33577801">
            <w:pPr>
              <w:widowControl/>
              <w:jc w:val="left"/>
              <w:rPr>
                <w:rFonts w:ascii="宋体" w:hAnsi="宋体" w:cs="宋体"/>
                <w:color w:val="000000"/>
                <w:kern w:val="0"/>
                <w:sz w:val="18"/>
                <w:szCs w:val="18"/>
              </w:rPr>
            </w:pPr>
          </w:p>
        </w:tc>
        <w:tc>
          <w:tcPr>
            <w:tcW w:w="560" w:type="dxa"/>
            <w:vMerge w:val="continue"/>
            <w:tcBorders>
              <w:top w:val="nil"/>
              <w:left w:val="single" w:color="auto" w:sz="8" w:space="0"/>
              <w:bottom w:val="single" w:color="000000" w:sz="8" w:space="0"/>
              <w:right w:val="single" w:color="auto" w:sz="8" w:space="0"/>
            </w:tcBorders>
            <w:vAlign w:val="center"/>
          </w:tcPr>
          <w:p w14:paraId="3DDFE7BD">
            <w:pPr>
              <w:widowControl/>
              <w:jc w:val="left"/>
              <w:rPr>
                <w:rFonts w:ascii="宋体" w:hAnsi="宋体" w:cs="宋体"/>
                <w:color w:val="000000"/>
                <w:kern w:val="0"/>
                <w:sz w:val="18"/>
                <w:szCs w:val="18"/>
              </w:rPr>
            </w:pPr>
          </w:p>
        </w:tc>
        <w:tc>
          <w:tcPr>
            <w:tcW w:w="1220" w:type="dxa"/>
            <w:tcBorders>
              <w:top w:val="nil"/>
              <w:left w:val="nil"/>
              <w:bottom w:val="single" w:color="auto" w:sz="8" w:space="0"/>
              <w:right w:val="single" w:color="auto" w:sz="8" w:space="0"/>
            </w:tcBorders>
            <w:shd w:val="clear" w:color="auto" w:fill="auto"/>
            <w:vAlign w:val="center"/>
          </w:tcPr>
          <w:p w14:paraId="5BBC4CD7">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GG111029</w:t>
            </w:r>
          </w:p>
        </w:tc>
        <w:tc>
          <w:tcPr>
            <w:tcW w:w="1600" w:type="dxa"/>
            <w:tcBorders>
              <w:top w:val="nil"/>
              <w:left w:val="nil"/>
              <w:bottom w:val="single" w:color="auto" w:sz="8" w:space="0"/>
              <w:right w:val="single" w:color="auto" w:sz="8" w:space="0"/>
            </w:tcBorders>
            <w:shd w:val="clear" w:color="auto" w:fill="auto"/>
            <w:vAlign w:val="center"/>
          </w:tcPr>
          <w:p w14:paraId="6AE0651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习近平新时代中国特色社会主义思想概论</w:t>
            </w:r>
          </w:p>
        </w:tc>
        <w:tc>
          <w:tcPr>
            <w:tcW w:w="800" w:type="dxa"/>
            <w:tcBorders>
              <w:top w:val="nil"/>
              <w:left w:val="nil"/>
              <w:bottom w:val="single" w:color="auto" w:sz="8" w:space="0"/>
              <w:right w:val="single" w:color="auto" w:sz="8" w:space="0"/>
            </w:tcBorders>
            <w:shd w:val="clear" w:color="auto" w:fill="auto"/>
            <w:vAlign w:val="center"/>
          </w:tcPr>
          <w:p w14:paraId="21222E0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24</w:t>
            </w:r>
          </w:p>
        </w:tc>
        <w:tc>
          <w:tcPr>
            <w:tcW w:w="860" w:type="dxa"/>
            <w:tcBorders>
              <w:top w:val="nil"/>
              <w:left w:val="nil"/>
              <w:bottom w:val="single" w:color="auto" w:sz="8" w:space="0"/>
              <w:right w:val="single" w:color="auto" w:sz="8" w:space="0"/>
            </w:tcBorders>
            <w:shd w:val="clear" w:color="auto" w:fill="auto"/>
            <w:vAlign w:val="center"/>
          </w:tcPr>
          <w:p w14:paraId="644A8A9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20</w:t>
            </w:r>
          </w:p>
        </w:tc>
        <w:tc>
          <w:tcPr>
            <w:tcW w:w="700" w:type="dxa"/>
            <w:tcBorders>
              <w:top w:val="nil"/>
              <w:left w:val="nil"/>
              <w:bottom w:val="single" w:color="auto" w:sz="8" w:space="0"/>
              <w:right w:val="single" w:color="auto" w:sz="8" w:space="0"/>
            </w:tcBorders>
            <w:shd w:val="clear" w:color="auto" w:fill="auto"/>
            <w:vAlign w:val="center"/>
          </w:tcPr>
          <w:p w14:paraId="34530DF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560" w:type="dxa"/>
            <w:tcBorders>
              <w:top w:val="nil"/>
              <w:left w:val="nil"/>
              <w:bottom w:val="single" w:color="auto" w:sz="8" w:space="0"/>
              <w:right w:val="single" w:color="auto" w:sz="8" w:space="0"/>
            </w:tcBorders>
            <w:shd w:val="clear" w:color="auto" w:fill="auto"/>
            <w:vAlign w:val="center"/>
          </w:tcPr>
          <w:p w14:paraId="49022A2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1.5</w:t>
            </w:r>
          </w:p>
        </w:tc>
        <w:tc>
          <w:tcPr>
            <w:tcW w:w="580" w:type="dxa"/>
            <w:tcBorders>
              <w:top w:val="nil"/>
              <w:left w:val="nil"/>
              <w:bottom w:val="single" w:color="auto" w:sz="8" w:space="0"/>
              <w:right w:val="single" w:color="auto" w:sz="8" w:space="0"/>
            </w:tcBorders>
            <w:shd w:val="clear" w:color="auto" w:fill="auto"/>
            <w:vAlign w:val="center"/>
          </w:tcPr>
          <w:p w14:paraId="2DCA559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620" w:type="dxa"/>
            <w:tcBorders>
              <w:top w:val="nil"/>
              <w:left w:val="nil"/>
              <w:bottom w:val="single" w:color="auto" w:sz="8" w:space="0"/>
              <w:right w:val="single" w:color="auto" w:sz="8" w:space="0"/>
            </w:tcBorders>
            <w:shd w:val="clear" w:color="auto" w:fill="auto"/>
            <w:vAlign w:val="center"/>
          </w:tcPr>
          <w:p w14:paraId="6D34471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600" w:type="dxa"/>
            <w:tcBorders>
              <w:top w:val="nil"/>
              <w:left w:val="nil"/>
              <w:bottom w:val="single" w:color="auto" w:sz="8" w:space="0"/>
              <w:right w:val="single" w:color="auto" w:sz="8" w:space="0"/>
            </w:tcBorders>
            <w:shd w:val="clear" w:color="auto" w:fill="auto"/>
            <w:vAlign w:val="center"/>
          </w:tcPr>
          <w:p w14:paraId="0CB2539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640" w:type="dxa"/>
            <w:tcBorders>
              <w:top w:val="nil"/>
              <w:left w:val="nil"/>
              <w:bottom w:val="single" w:color="auto" w:sz="8" w:space="0"/>
              <w:right w:val="single" w:color="auto" w:sz="8" w:space="0"/>
            </w:tcBorders>
            <w:shd w:val="clear" w:color="auto" w:fill="auto"/>
            <w:vAlign w:val="center"/>
          </w:tcPr>
          <w:p w14:paraId="1659364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600" w:type="dxa"/>
            <w:tcBorders>
              <w:top w:val="nil"/>
              <w:left w:val="nil"/>
              <w:bottom w:val="single" w:color="auto" w:sz="8" w:space="0"/>
              <w:right w:val="single" w:color="auto" w:sz="8" w:space="0"/>
            </w:tcBorders>
            <w:shd w:val="clear" w:color="auto" w:fill="auto"/>
            <w:vAlign w:val="center"/>
          </w:tcPr>
          <w:p w14:paraId="1BBABAEA">
            <w:pPr>
              <w:widowControl/>
              <w:jc w:val="center"/>
              <w:rPr>
                <w:rFonts w:hint="eastAsia"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580" w:type="dxa"/>
            <w:tcBorders>
              <w:top w:val="nil"/>
              <w:left w:val="nil"/>
              <w:bottom w:val="single" w:color="auto" w:sz="8" w:space="0"/>
              <w:right w:val="single" w:color="auto" w:sz="8" w:space="0"/>
            </w:tcBorders>
            <w:shd w:val="clear" w:color="auto" w:fill="auto"/>
            <w:vAlign w:val="center"/>
          </w:tcPr>
          <w:p w14:paraId="3C05E7E7">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700" w:type="dxa"/>
            <w:tcBorders>
              <w:top w:val="nil"/>
              <w:left w:val="nil"/>
              <w:bottom w:val="single" w:color="auto" w:sz="8" w:space="0"/>
              <w:right w:val="single" w:color="auto" w:sz="8" w:space="0"/>
            </w:tcBorders>
            <w:shd w:val="clear" w:color="auto" w:fill="auto"/>
            <w:vAlign w:val="center"/>
          </w:tcPr>
          <w:p w14:paraId="12616FA3">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20" w:type="dxa"/>
            <w:tcBorders>
              <w:top w:val="nil"/>
              <w:left w:val="nil"/>
              <w:bottom w:val="single" w:color="auto" w:sz="8" w:space="0"/>
              <w:right w:val="nil"/>
            </w:tcBorders>
            <w:shd w:val="clear" w:color="auto" w:fill="auto"/>
            <w:vAlign w:val="center"/>
          </w:tcPr>
          <w:p w14:paraId="78EAD7BA">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2</w:t>
            </w:r>
          </w:p>
        </w:tc>
        <w:tc>
          <w:tcPr>
            <w:tcW w:w="620" w:type="dxa"/>
            <w:tcBorders>
              <w:top w:val="nil"/>
              <w:left w:val="single" w:color="auto" w:sz="8" w:space="0"/>
              <w:bottom w:val="single" w:color="auto" w:sz="8" w:space="0"/>
              <w:right w:val="nil"/>
            </w:tcBorders>
            <w:shd w:val="clear" w:color="auto" w:fill="auto"/>
            <w:vAlign w:val="center"/>
          </w:tcPr>
          <w:p w14:paraId="2420A907">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440" w:type="dxa"/>
            <w:tcBorders>
              <w:top w:val="nil"/>
              <w:left w:val="single" w:color="auto" w:sz="8" w:space="0"/>
              <w:bottom w:val="single" w:color="auto" w:sz="8" w:space="0"/>
              <w:right w:val="single" w:color="auto" w:sz="4" w:space="0"/>
            </w:tcBorders>
            <w:shd w:val="clear" w:color="auto" w:fill="auto"/>
            <w:vAlign w:val="center"/>
          </w:tcPr>
          <w:p w14:paraId="46D76E72">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580" w:type="dxa"/>
            <w:tcBorders>
              <w:top w:val="nil"/>
              <w:left w:val="single" w:color="auto" w:sz="4" w:space="0"/>
              <w:bottom w:val="single" w:color="auto" w:sz="8" w:space="0"/>
              <w:right w:val="single" w:color="auto" w:sz="8" w:space="0"/>
            </w:tcBorders>
            <w:shd w:val="clear" w:color="auto" w:fill="auto"/>
            <w:vAlign w:val="center"/>
          </w:tcPr>
          <w:p w14:paraId="545A84FB">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r>
      <w:tr w14:paraId="642669F2">
        <w:tblPrEx>
          <w:tblCellMar>
            <w:top w:w="0" w:type="dxa"/>
            <w:left w:w="108" w:type="dxa"/>
            <w:bottom w:w="0" w:type="dxa"/>
            <w:right w:w="108" w:type="dxa"/>
          </w:tblCellMar>
        </w:tblPrEx>
        <w:trPr>
          <w:trHeight w:val="507" w:hRule="atLeast"/>
        </w:trPr>
        <w:tc>
          <w:tcPr>
            <w:tcW w:w="520" w:type="dxa"/>
            <w:vMerge w:val="continue"/>
            <w:tcBorders>
              <w:top w:val="nil"/>
              <w:left w:val="single" w:color="auto" w:sz="8" w:space="0"/>
              <w:bottom w:val="single" w:color="000000" w:sz="8" w:space="0"/>
              <w:right w:val="single" w:color="auto" w:sz="8" w:space="0"/>
            </w:tcBorders>
            <w:vAlign w:val="center"/>
          </w:tcPr>
          <w:p w14:paraId="60A23261">
            <w:pPr>
              <w:widowControl/>
              <w:jc w:val="left"/>
              <w:rPr>
                <w:rFonts w:ascii="宋体" w:hAnsi="宋体" w:cs="宋体"/>
                <w:color w:val="000000"/>
                <w:kern w:val="0"/>
                <w:sz w:val="18"/>
                <w:szCs w:val="18"/>
              </w:rPr>
            </w:pPr>
          </w:p>
        </w:tc>
        <w:tc>
          <w:tcPr>
            <w:tcW w:w="560" w:type="dxa"/>
            <w:vMerge w:val="continue"/>
            <w:tcBorders>
              <w:top w:val="nil"/>
              <w:left w:val="single" w:color="auto" w:sz="8" w:space="0"/>
              <w:bottom w:val="single" w:color="000000" w:sz="8" w:space="0"/>
              <w:right w:val="single" w:color="auto" w:sz="8" w:space="0"/>
            </w:tcBorders>
            <w:vAlign w:val="center"/>
          </w:tcPr>
          <w:p w14:paraId="25F629C8">
            <w:pPr>
              <w:widowControl/>
              <w:jc w:val="left"/>
              <w:rPr>
                <w:rFonts w:ascii="宋体" w:hAnsi="宋体" w:cs="宋体"/>
                <w:color w:val="000000"/>
                <w:kern w:val="0"/>
                <w:sz w:val="18"/>
                <w:szCs w:val="18"/>
              </w:rPr>
            </w:pPr>
          </w:p>
        </w:tc>
        <w:tc>
          <w:tcPr>
            <w:tcW w:w="1220" w:type="dxa"/>
            <w:tcBorders>
              <w:top w:val="nil"/>
              <w:left w:val="nil"/>
              <w:bottom w:val="single" w:color="auto" w:sz="8" w:space="0"/>
              <w:right w:val="single" w:color="auto" w:sz="8" w:space="0"/>
            </w:tcBorders>
            <w:shd w:val="clear" w:color="auto" w:fill="auto"/>
            <w:vAlign w:val="center"/>
          </w:tcPr>
          <w:p w14:paraId="751C1C9C">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GG111030</w:t>
            </w:r>
          </w:p>
        </w:tc>
        <w:tc>
          <w:tcPr>
            <w:tcW w:w="1600" w:type="dxa"/>
            <w:tcBorders>
              <w:top w:val="nil"/>
              <w:left w:val="nil"/>
              <w:bottom w:val="single" w:color="auto" w:sz="8" w:space="0"/>
              <w:right w:val="single" w:color="auto" w:sz="8" w:space="0"/>
            </w:tcBorders>
            <w:shd w:val="clear" w:color="auto" w:fill="auto"/>
            <w:vAlign w:val="center"/>
          </w:tcPr>
          <w:p w14:paraId="58A0109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中华民族共同体概论</w:t>
            </w:r>
          </w:p>
        </w:tc>
        <w:tc>
          <w:tcPr>
            <w:tcW w:w="800" w:type="dxa"/>
            <w:tcBorders>
              <w:top w:val="nil"/>
              <w:left w:val="nil"/>
              <w:bottom w:val="single" w:color="auto" w:sz="8" w:space="0"/>
              <w:right w:val="single" w:color="auto" w:sz="8" w:space="0"/>
            </w:tcBorders>
            <w:shd w:val="clear" w:color="auto" w:fill="auto"/>
            <w:vAlign w:val="center"/>
          </w:tcPr>
          <w:p w14:paraId="78A92B9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24</w:t>
            </w:r>
          </w:p>
        </w:tc>
        <w:tc>
          <w:tcPr>
            <w:tcW w:w="860" w:type="dxa"/>
            <w:tcBorders>
              <w:top w:val="nil"/>
              <w:left w:val="nil"/>
              <w:bottom w:val="single" w:color="auto" w:sz="8" w:space="0"/>
              <w:right w:val="single" w:color="auto" w:sz="8" w:space="0"/>
            </w:tcBorders>
            <w:shd w:val="clear" w:color="auto" w:fill="auto"/>
            <w:vAlign w:val="center"/>
          </w:tcPr>
          <w:p w14:paraId="14107E1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22</w:t>
            </w:r>
          </w:p>
        </w:tc>
        <w:tc>
          <w:tcPr>
            <w:tcW w:w="700" w:type="dxa"/>
            <w:tcBorders>
              <w:top w:val="nil"/>
              <w:left w:val="nil"/>
              <w:bottom w:val="single" w:color="auto" w:sz="8" w:space="0"/>
              <w:right w:val="single" w:color="auto" w:sz="8" w:space="0"/>
            </w:tcBorders>
            <w:shd w:val="clear" w:color="auto" w:fill="auto"/>
            <w:vAlign w:val="center"/>
          </w:tcPr>
          <w:p w14:paraId="729EEFC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w:t>
            </w:r>
          </w:p>
        </w:tc>
        <w:tc>
          <w:tcPr>
            <w:tcW w:w="560" w:type="dxa"/>
            <w:tcBorders>
              <w:top w:val="nil"/>
              <w:left w:val="nil"/>
              <w:bottom w:val="single" w:color="auto" w:sz="8" w:space="0"/>
              <w:right w:val="single" w:color="auto" w:sz="8" w:space="0"/>
            </w:tcBorders>
            <w:shd w:val="clear" w:color="auto" w:fill="auto"/>
            <w:vAlign w:val="center"/>
          </w:tcPr>
          <w:p w14:paraId="5F736CC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1.5</w:t>
            </w:r>
          </w:p>
        </w:tc>
        <w:tc>
          <w:tcPr>
            <w:tcW w:w="580" w:type="dxa"/>
            <w:tcBorders>
              <w:top w:val="nil"/>
              <w:left w:val="nil"/>
              <w:bottom w:val="single" w:color="auto" w:sz="8" w:space="0"/>
              <w:right w:val="single" w:color="auto" w:sz="8" w:space="0"/>
            </w:tcBorders>
            <w:shd w:val="clear" w:color="auto" w:fill="auto"/>
            <w:vAlign w:val="center"/>
          </w:tcPr>
          <w:p w14:paraId="718B666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620" w:type="dxa"/>
            <w:tcBorders>
              <w:top w:val="nil"/>
              <w:left w:val="nil"/>
              <w:bottom w:val="single" w:color="auto" w:sz="8" w:space="0"/>
              <w:right w:val="single" w:color="auto" w:sz="8" w:space="0"/>
            </w:tcBorders>
            <w:shd w:val="clear" w:color="auto" w:fill="auto"/>
            <w:vAlign w:val="center"/>
          </w:tcPr>
          <w:p w14:paraId="1C42629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600" w:type="dxa"/>
            <w:tcBorders>
              <w:top w:val="nil"/>
              <w:left w:val="nil"/>
              <w:bottom w:val="single" w:color="auto" w:sz="8" w:space="0"/>
              <w:right w:val="single" w:color="auto" w:sz="8" w:space="0"/>
            </w:tcBorders>
            <w:shd w:val="clear" w:color="auto" w:fill="auto"/>
            <w:vAlign w:val="center"/>
          </w:tcPr>
          <w:p w14:paraId="77E1599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640" w:type="dxa"/>
            <w:tcBorders>
              <w:top w:val="nil"/>
              <w:left w:val="nil"/>
              <w:bottom w:val="single" w:color="auto" w:sz="8" w:space="0"/>
              <w:right w:val="single" w:color="auto" w:sz="8" w:space="0"/>
            </w:tcBorders>
            <w:shd w:val="clear" w:color="auto" w:fill="auto"/>
            <w:vAlign w:val="center"/>
          </w:tcPr>
          <w:p w14:paraId="7C976DD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600" w:type="dxa"/>
            <w:tcBorders>
              <w:top w:val="nil"/>
              <w:left w:val="nil"/>
              <w:bottom w:val="single" w:color="auto" w:sz="8" w:space="0"/>
              <w:right w:val="single" w:color="auto" w:sz="8" w:space="0"/>
            </w:tcBorders>
            <w:shd w:val="clear" w:color="auto" w:fill="auto"/>
            <w:vAlign w:val="center"/>
          </w:tcPr>
          <w:p w14:paraId="0FB598CC">
            <w:pPr>
              <w:widowControl/>
              <w:jc w:val="center"/>
              <w:rPr>
                <w:rFonts w:hint="eastAsia"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580" w:type="dxa"/>
            <w:tcBorders>
              <w:top w:val="nil"/>
              <w:left w:val="nil"/>
              <w:bottom w:val="single" w:color="auto" w:sz="8" w:space="0"/>
              <w:right w:val="single" w:color="auto" w:sz="8" w:space="0"/>
            </w:tcBorders>
            <w:shd w:val="clear" w:color="auto" w:fill="auto"/>
            <w:vAlign w:val="center"/>
          </w:tcPr>
          <w:p w14:paraId="51948AFA">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2</w:t>
            </w:r>
          </w:p>
        </w:tc>
        <w:tc>
          <w:tcPr>
            <w:tcW w:w="700" w:type="dxa"/>
            <w:tcBorders>
              <w:top w:val="nil"/>
              <w:left w:val="nil"/>
              <w:bottom w:val="single" w:color="auto" w:sz="8" w:space="0"/>
              <w:right w:val="single" w:color="auto" w:sz="8" w:space="0"/>
            </w:tcBorders>
            <w:shd w:val="clear" w:color="auto" w:fill="auto"/>
            <w:vAlign w:val="center"/>
          </w:tcPr>
          <w:p w14:paraId="68230E52">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20" w:type="dxa"/>
            <w:tcBorders>
              <w:top w:val="nil"/>
              <w:left w:val="nil"/>
              <w:bottom w:val="single" w:color="auto" w:sz="8" w:space="0"/>
              <w:right w:val="nil"/>
            </w:tcBorders>
            <w:shd w:val="clear" w:color="auto" w:fill="auto"/>
            <w:vAlign w:val="center"/>
          </w:tcPr>
          <w:p w14:paraId="22AF4B1C">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20" w:type="dxa"/>
            <w:tcBorders>
              <w:top w:val="nil"/>
              <w:left w:val="single" w:color="auto" w:sz="8" w:space="0"/>
              <w:bottom w:val="single" w:color="auto" w:sz="8" w:space="0"/>
              <w:right w:val="nil"/>
            </w:tcBorders>
            <w:shd w:val="clear" w:color="auto" w:fill="auto"/>
            <w:vAlign w:val="center"/>
          </w:tcPr>
          <w:p w14:paraId="7D67989A">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440" w:type="dxa"/>
            <w:tcBorders>
              <w:top w:val="nil"/>
              <w:left w:val="single" w:color="auto" w:sz="8" w:space="0"/>
              <w:bottom w:val="single" w:color="auto" w:sz="8" w:space="0"/>
              <w:right w:val="single" w:color="auto" w:sz="4" w:space="0"/>
            </w:tcBorders>
            <w:shd w:val="clear" w:color="auto" w:fill="auto"/>
            <w:vAlign w:val="center"/>
          </w:tcPr>
          <w:p w14:paraId="063594A9">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580" w:type="dxa"/>
            <w:tcBorders>
              <w:top w:val="nil"/>
              <w:left w:val="single" w:color="auto" w:sz="4" w:space="0"/>
              <w:bottom w:val="single" w:color="auto" w:sz="8" w:space="0"/>
              <w:right w:val="single" w:color="auto" w:sz="8" w:space="0"/>
            </w:tcBorders>
            <w:shd w:val="clear" w:color="auto" w:fill="auto"/>
            <w:vAlign w:val="center"/>
          </w:tcPr>
          <w:p w14:paraId="4646B8A7">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r>
      <w:tr w14:paraId="43409213">
        <w:tblPrEx>
          <w:tblCellMar>
            <w:top w:w="0" w:type="dxa"/>
            <w:left w:w="108" w:type="dxa"/>
            <w:bottom w:w="0" w:type="dxa"/>
            <w:right w:w="108" w:type="dxa"/>
          </w:tblCellMar>
        </w:tblPrEx>
        <w:trPr>
          <w:trHeight w:val="495" w:hRule="atLeast"/>
        </w:trPr>
        <w:tc>
          <w:tcPr>
            <w:tcW w:w="520" w:type="dxa"/>
            <w:vMerge w:val="continue"/>
            <w:tcBorders>
              <w:top w:val="nil"/>
              <w:left w:val="single" w:color="auto" w:sz="8" w:space="0"/>
              <w:bottom w:val="single" w:color="000000" w:sz="8" w:space="0"/>
              <w:right w:val="single" w:color="auto" w:sz="8" w:space="0"/>
            </w:tcBorders>
            <w:vAlign w:val="center"/>
          </w:tcPr>
          <w:p w14:paraId="3270AF41">
            <w:pPr>
              <w:widowControl/>
              <w:jc w:val="left"/>
              <w:rPr>
                <w:rFonts w:ascii="宋体" w:hAnsi="宋体" w:cs="宋体"/>
                <w:color w:val="000000"/>
                <w:kern w:val="0"/>
                <w:sz w:val="18"/>
                <w:szCs w:val="18"/>
              </w:rPr>
            </w:pPr>
          </w:p>
        </w:tc>
        <w:tc>
          <w:tcPr>
            <w:tcW w:w="560" w:type="dxa"/>
            <w:vMerge w:val="continue"/>
            <w:tcBorders>
              <w:top w:val="nil"/>
              <w:left w:val="single" w:color="auto" w:sz="8" w:space="0"/>
              <w:bottom w:val="single" w:color="000000" w:sz="8" w:space="0"/>
              <w:right w:val="single" w:color="auto" w:sz="8" w:space="0"/>
            </w:tcBorders>
            <w:vAlign w:val="center"/>
          </w:tcPr>
          <w:p w14:paraId="03B82EA4">
            <w:pPr>
              <w:widowControl/>
              <w:jc w:val="left"/>
              <w:rPr>
                <w:rFonts w:ascii="宋体" w:hAnsi="宋体" w:cs="宋体"/>
                <w:color w:val="000000"/>
                <w:kern w:val="0"/>
                <w:sz w:val="18"/>
                <w:szCs w:val="18"/>
              </w:rPr>
            </w:pPr>
          </w:p>
        </w:tc>
        <w:tc>
          <w:tcPr>
            <w:tcW w:w="1220" w:type="dxa"/>
            <w:tcBorders>
              <w:top w:val="nil"/>
              <w:left w:val="nil"/>
              <w:bottom w:val="single" w:color="auto" w:sz="8" w:space="0"/>
              <w:right w:val="single" w:color="auto" w:sz="8" w:space="0"/>
            </w:tcBorders>
            <w:shd w:val="clear" w:color="auto" w:fill="auto"/>
            <w:vAlign w:val="center"/>
          </w:tcPr>
          <w:p w14:paraId="19967A48">
            <w:pPr>
              <w:widowControl/>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GG111012</w:t>
            </w:r>
          </w:p>
        </w:tc>
        <w:tc>
          <w:tcPr>
            <w:tcW w:w="1600" w:type="dxa"/>
            <w:tcBorders>
              <w:top w:val="nil"/>
              <w:left w:val="nil"/>
              <w:bottom w:val="single" w:color="auto" w:sz="8" w:space="0"/>
              <w:right w:val="single" w:color="auto" w:sz="8" w:space="0"/>
            </w:tcBorders>
            <w:shd w:val="clear" w:color="auto" w:fill="auto"/>
            <w:vAlign w:val="center"/>
          </w:tcPr>
          <w:p w14:paraId="0B8B3AB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形势与政策</w:t>
            </w:r>
          </w:p>
        </w:tc>
        <w:tc>
          <w:tcPr>
            <w:tcW w:w="800" w:type="dxa"/>
            <w:tcBorders>
              <w:top w:val="nil"/>
              <w:left w:val="nil"/>
              <w:bottom w:val="single" w:color="auto" w:sz="8" w:space="0"/>
              <w:right w:val="single" w:color="auto" w:sz="8" w:space="0"/>
            </w:tcBorders>
            <w:shd w:val="clear" w:color="auto" w:fill="auto"/>
            <w:vAlign w:val="center"/>
          </w:tcPr>
          <w:p w14:paraId="7603AEBC">
            <w:pPr>
              <w:widowControl/>
              <w:jc w:val="center"/>
              <w:rPr>
                <w:rFonts w:hint="eastAsia" w:ascii="Times New Roman" w:hAnsi="Times New Roman" w:eastAsia="等线"/>
                <w:color w:val="000000"/>
                <w:kern w:val="0"/>
                <w:sz w:val="18"/>
                <w:szCs w:val="18"/>
              </w:rPr>
            </w:pPr>
            <w:r>
              <w:rPr>
                <w:rFonts w:ascii="Times New Roman" w:hAnsi="Times New Roman" w:eastAsia="等线"/>
                <w:color w:val="000000"/>
                <w:kern w:val="0"/>
                <w:sz w:val="18"/>
                <w:szCs w:val="18"/>
              </w:rPr>
              <w:t>48</w:t>
            </w:r>
          </w:p>
        </w:tc>
        <w:tc>
          <w:tcPr>
            <w:tcW w:w="860" w:type="dxa"/>
            <w:tcBorders>
              <w:top w:val="nil"/>
              <w:left w:val="nil"/>
              <w:bottom w:val="single" w:color="auto" w:sz="8" w:space="0"/>
              <w:right w:val="single" w:color="auto" w:sz="8" w:space="0"/>
            </w:tcBorders>
            <w:shd w:val="clear" w:color="auto" w:fill="auto"/>
            <w:vAlign w:val="center"/>
          </w:tcPr>
          <w:p w14:paraId="38BF2AA1">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44</w:t>
            </w:r>
          </w:p>
        </w:tc>
        <w:tc>
          <w:tcPr>
            <w:tcW w:w="700" w:type="dxa"/>
            <w:tcBorders>
              <w:top w:val="nil"/>
              <w:left w:val="nil"/>
              <w:bottom w:val="single" w:color="auto" w:sz="8" w:space="0"/>
              <w:right w:val="single" w:color="auto" w:sz="8" w:space="0"/>
            </w:tcBorders>
            <w:shd w:val="clear" w:color="auto" w:fill="auto"/>
            <w:vAlign w:val="center"/>
          </w:tcPr>
          <w:p w14:paraId="5C93B11D">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4</w:t>
            </w:r>
          </w:p>
        </w:tc>
        <w:tc>
          <w:tcPr>
            <w:tcW w:w="560" w:type="dxa"/>
            <w:tcBorders>
              <w:top w:val="nil"/>
              <w:left w:val="nil"/>
              <w:bottom w:val="single" w:color="auto" w:sz="8" w:space="0"/>
              <w:right w:val="single" w:color="auto" w:sz="8" w:space="0"/>
            </w:tcBorders>
            <w:shd w:val="clear" w:color="auto" w:fill="auto"/>
            <w:vAlign w:val="center"/>
          </w:tcPr>
          <w:p w14:paraId="4D8DC3BB">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1</w:t>
            </w:r>
          </w:p>
        </w:tc>
        <w:tc>
          <w:tcPr>
            <w:tcW w:w="6580" w:type="dxa"/>
            <w:gridSpan w:val="11"/>
            <w:tcBorders>
              <w:top w:val="single" w:color="auto" w:sz="8" w:space="0"/>
              <w:left w:val="nil"/>
              <w:bottom w:val="single" w:color="auto" w:sz="8" w:space="0"/>
              <w:right w:val="single" w:color="auto" w:sz="4" w:space="0"/>
            </w:tcBorders>
            <w:shd w:val="clear" w:color="auto" w:fill="auto"/>
            <w:vAlign w:val="center"/>
          </w:tcPr>
          <w:p w14:paraId="0E60EB5A">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4-9</w:t>
            </w:r>
            <w:r>
              <w:rPr>
                <w:rFonts w:hint="eastAsia" w:ascii="宋体" w:hAnsi="宋体"/>
                <w:color w:val="000000"/>
                <w:kern w:val="0"/>
                <w:sz w:val="18"/>
                <w:szCs w:val="18"/>
              </w:rPr>
              <w:t>学期，每学期</w:t>
            </w:r>
            <w:r>
              <w:rPr>
                <w:rFonts w:ascii="Times New Roman" w:hAnsi="Times New Roman" w:eastAsia="等线"/>
                <w:color w:val="000000"/>
                <w:kern w:val="0"/>
                <w:sz w:val="18"/>
                <w:szCs w:val="18"/>
              </w:rPr>
              <w:t>8</w:t>
            </w:r>
            <w:r>
              <w:rPr>
                <w:rFonts w:hint="eastAsia" w:ascii="宋体" w:hAnsi="宋体"/>
                <w:color w:val="000000"/>
                <w:kern w:val="0"/>
                <w:sz w:val="18"/>
                <w:szCs w:val="18"/>
              </w:rPr>
              <w:t>学时，成绩计入第9学期</w:t>
            </w:r>
          </w:p>
        </w:tc>
      </w:tr>
      <w:tr w14:paraId="2C985AE7">
        <w:tblPrEx>
          <w:tblCellMar>
            <w:top w:w="0" w:type="dxa"/>
            <w:left w:w="108" w:type="dxa"/>
            <w:bottom w:w="0" w:type="dxa"/>
            <w:right w:w="108" w:type="dxa"/>
          </w:tblCellMar>
        </w:tblPrEx>
        <w:trPr>
          <w:trHeight w:val="507" w:hRule="atLeast"/>
        </w:trPr>
        <w:tc>
          <w:tcPr>
            <w:tcW w:w="520" w:type="dxa"/>
            <w:vMerge w:val="continue"/>
            <w:tcBorders>
              <w:top w:val="nil"/>
              <w:left w:val="single" w:color="auto" w:sz="8" w:space="0"/>
              <w:bottom w:val="single" w:color="000000" w:sz="8" w:space="0"/>
              <w:right w:val="single" w:color="auto" w:sz="8" w:space="0"/>
            </w:tcBorders>
            <w:vAlign w:val="center"/>
          </w:tcPr>
          <w:p w14:paraId="72A106FF">
            <w:pPr>
              <w:widowControl/>
              <w:jc w:val="left"/>
              <w:rPr>
                <w:rFonts w:ascii="宋体" w:hAnsi="宋体" w:cs="宋体"/>
                <w:color w:val="000000"/>
                <w:kern w:val="0"/>
                <w:sz w:val="18"/>
                <w:szCs w:val="18"/>
              </w:rPr>
            </w:pPr>
          </w:p>
        </w:tc>
        <w:tc>
          <w:tcPr>
            <w:tcW w:w="560" w:type="dxa"/>
            <w:vMerge w:val="continue"/>
            <w:tcBorders>
              <w:top w:val="nil"/>
              <w:left w:val="single" w:color="auto" w:sz="8" w:space="0"/>
              <w:bottom w:val="single" w:color="000000" w:sz="8" w:space="0"/>
              <w:right w:val="single" w:color="auto" w:sz="8" w:space="0"/>
            </w:tcBorders>
            <w:vAlign w:val="center"/>
          </w:tcPr>
          <w:p w14:paraId="749DC6E3">
            <w:pPr>
              <w:widowControl/>
              <w:jc w:val="left"/>
              <w:rPr>
                <w:rFonts w:ascii="宋体" w:hAnsi="宋体" w:cs="宋体"/>
                <w:color w:val="000000"/>
                <w:kern w:val="0"/>
                <w:sz w:val="18"/>
                <w:szCs w:val="18"/>
              </w:rPr>
            </w:pPr>
          </w:p>
        </w:tc>
        <w:tc>
          <w:tcPr>
            <w:tcW w:w="1220" w:type="dxa"/>
            <w:tcBorders>
              <w:top w:val="nil"/>
              <w:left w:val="nil"/>
              <w:bottom w:val="single" w:color="auto" w:sz="8" w:space="0"/>
              <w:right w:val="single" w:color="auto" w:sz="8" w:space="0"/>
            </w:tcBorders>
            <w:shd w:val="clear" w:color="auto" w:fill="auto"/>
            <w:vAlign w:val="center"/>
          </w:tcPr>
          <w:p w14:paraId="5F73683D">
            <w:pPr>
              <w:widowControl/>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GG111007</w:t>
            </w:r>
          </w:p>
        </w:tc>
        <w:tc>
          <w:tcPr>
            <w:tcW w:w="1600" w:type="dxa"/>
            <w:tcBorders>
              <w:top w:val="nil"/>
              <w:left w:val="nil"/>
              <w:bottom w:val="single" w:color="auto" w:sz="8" w:space="0"/>
              <w:right w:val="single" w:color="auto" w:sz="8" w:space="0"/>
            </w:tcBorders>
            <w:shd w:val="clear" w:color="auto" w:fill="auto"/>
            <w:vAlign w:val="center"/>
          </w:tcPr>
          <w:p w14:paraId="659A488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体育与健康（一）</w:t>
            </w:r>
          </w:p>
        </w:tc>
        <w:tc>
          <w:tcPr>
            <w:tcW w:w="800" w:type="dxa"/>
            <w:tcBorders>
              <w:top w:val="nil"/>
              <w:left w:val="nil"/>
              <w:bottom w:val="single" w:color="auto" w:sz="8" w:space="0"/>
              <w:right w:val="single" w:color="auto" w:sz="8" w:space="0"/>
            </w:tcBorders>
            <w:shd w:val="clear" w:color="auto" w:fill="auto"/>
            <w:vAlign w:val="center"/>
          </w:tcPr>
          <w:p w14:paraId="39047C44">
            <w:pPr>
              <w:widowControl/>
              <w:jc w:val="center"/>
              <w:rPr>
                <w:rFonts w:hint="eastAsia" w:ascii="Times New Roman" w:hAnsi="Times New Roman" w:eastAsia="等线"/>
                <w:color w:val="000000"/>
                <w:kern w:val="0"/>
                <w:sz w:val="18"/>
                <w:szCs w:val="18"/>
              </w:rPr>
            </w:pPr>
            <w:r>
              <w:rPr>
                <w:rFonts w:ascii="Times New Roman" w:hAnsi="Times New Roman" w:eastAsia="等线"/>
                <w:color w:val="000000"/>
                <w:kern w:val="0"/>
                <w:sz w:val="18"/>
                <w:szCs w:val="18"/>
              </w:rPr>
              <w:t>36</w:t>
            </w:r>
          </w:p>
        </w:tc>
        <w:tc>
          <w:tcPr>
            <w:tcW w:w="860" w:type="dxa"/>
            <w:tcBorders>
              <w:top w:val="nil"/>
              <w:left w:val="nil"/>
              <w:bottom w:val="single" w:color="auto" w:sz="8" w:space="0"/>
              <w:right w:val="single" w:color="auto" w:sz="8" w:space="0"/>
            </w:tcBorders>
            <w:shd w:val="clear" w:color="auto" w:fill="auto"/>
            <w:vAlign w:val="center"/>
          </w:tcPr>
          <w:p w14:paraId="55B9A366">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2</w:t>
            </w:r>
          </w:p>
        </w:tc>
        <w:tc>
          <w:tcPr>
            <w:tcW w:w="700" w:type="dxa"/>
            <w:tcBorders>
              <w:top w:val="nil"/>
              <w:left w:val="nil"/>
              <w:bottom w:val="single" w:color="auto" w:sz="8" w:space="0"/>
              <w:right w:val="single" w:color="auto" w:sz="8" w:space="0"/>
            </w:tcBorders>
            <w:shd w:val="clear" w:color="auto" w:fill="auto"/>
            <w:vAlign w:val="center"/>
          </w:tcPr>
          <w:p w14:paraId="0CE0EB3E">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34</w:t>
            </w:r>
          </w:p>
        </w:tc>
        <w:tc>
          <w:tcPr>
            <w:tcW w:w="560" w:type="dxa"/>
            <w:tcBorders>
              <w:top w:val="nil"/>
              <w:left w:val="nil"/>
              <w:bottom w:val="single" w:color="auto" w:sz="8" w:space="0"/>
              <w:right w:val="single" w:color="auto" w:sz="8" w:space="0"/>
            </w:tcBorders>
            <w:shd w:val="clear" w:color="auto" w:fill="auto"/>
            <w:vAlign w:val="center"/>
          </w:tcPr>
          <w:p w14:paraId="53F9ACA1">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1</w:t>
            </w:r>
          </w:p>
        </w:tc>
        <w:tc>
          <w:tcPr>
            <w:tcW w:w="580" w:type="dxa"/>
            <w:tcBorders>
              <w:top w:val="nil"/>
              <w:left w:val="nil"/>
              <w:bottom w:val="single" w:color="auto" w:sz="8" w:space="0"/>
              <w:right w:val="single" w:color="auto" w:sz="8" w:space="0"/>
            </w:tcBorders>
            <w:shd w:val="clear" w:color="auto" w:fill="auto"/>
            <w:vAlign w:val="center"/>
          </w:tcPr>
          <w:p w14:paraId="66575301">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20" w:type="dxa"/>
            <w:tcBorders>
              <w:top w:val="nil"/>
              <w:left w:val="nil"/>
              <w:bottom w:val="single" w:color="auto" w:sz="8" w:space="0"/>
              <w:right w:val="single" w:color="auto" w:sz="8" w:space="0"/>
            </w:tcBorders>
            <w:shd w:val="clear" w:color="auto" w:fill="auto"/>
            <w:vAlign w:val="center"/>
          </w:tcPr>
          <w:p w14:paraId="7810F7FE">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00" w:type="dxa"/>
            <w:tcBorders>
              <w:top w:val="nil"/>
              <w:left w:val="nil"/>
              <w:bottom w:val="single" w:color="auto" w:sz="8" w:space="0"/>
              <w:right w:val="single" w:color="auto" w:sz="8" w:space="0"/>
            </w:tcBorders>
            <w:shd w:val="clear" w:color="auto" w:fill="auto"/>
            <w:vAlign w:val="center"/>
          </w:tcPr>
          <w:p w14:paraId="0F75A99C">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40" w:type="dxa"/>
            <w:tcBorders>
              <w:top w:val="nil"/>
              <w:left w:val="nil"/>
              <w:bottom w:val="single" w:color="auto" w:sz="8" w:space="0"/>
              <w:right w:val="single" w:color="auto" w:sz="8" w:space="0"/>
            </w:tcBorders>
            <w:shd w:val="clear" w:color="auto" w:fill="auto"/>
            <w:vAlign w:val="center"/>
          </w:tcPr>
          <w:p w14:paraId="438E1044">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00" w:type="dxa"/>
            <w:tcBorders>
              <w:top w:val="nil"/>
              <w:left w:val="nil"/>
              <w:bottom w:val="single" w:color="auto" w:sz="8" w:space="0"/>
              <w:right w:val="single" w:color="auto" w:sz="8" w:space="0"/>
            </w:tcBorders>
            <w:shd w:val="clear" w:color="auto" w:fill="auto"/>
            <w:vAlign w:val="center"/>
          </w:tcPr>
          <w:p w14:paraId="23545DEF">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2</w:t>
            </w:r>
          </w:p>
        </w:tc>
        <w:tc>
          <w:tcPr>
            <w:tcW w:w="580" w:type="dxa"/>
            <w:tcBorders>
              <w:top w:val="nil"/>
              <w:left w:val="nil"/>
              <w:bottom w:val="single" w:color="auto" w:sz="8" w:space="0"/>
              <w:right w:val="nil"/>
            </w:tcBorders>
            <w:shd w:val="clear" w:color="auto" w:fill="auto"/>
            <w:vAlign w:val="center"/>
          </w:tcPr>
          <w:p w14:paraId="3DA754AD">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700" w:type="dxa"/>
            <w:tcBorders>
              <w:top w:val="nil"/>
              <w:left w:val="single" w:color="auto" w:sz="8" w:space="0"/>
              <w:bottom w:val="single" w:color="auto" w:sz="8" w:space="0"/>
              <w:right w:val="single" w:color="auto" w:sz="8" w:space="0"/>
            </w:tcBorders>
            <w:shd w:val="clear" w:color="auto" w:fill="auto"/>
            <w:vAlign w:val="center"/>
          </w:tcPr>
          <w:p w14:paraId="043C87D5">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20" w:type="dxa"/>
            <w:tcBorders>
              <w:top w:val="nil"/>
              <w:left w:val="nil"/>
              <w:bottom w:val="single" w:color="auto" w:sz="8" w:space="0"/>
              <w:right w:val="nil"/>
            </w:tcBorders>
            <w:shd w:val="clear" w:color="auto" w:fill="auto"/>
            <w:vAlign w:val="center"/>
          </w:tcPr>
          <w:p w14:paraId="014F05A2">
            <w:pPr>
              <w:widowControl/>
              <w:jc w:val="center"/>
              <w:rPr>
                <w:rFonts w:ascii="Times New Roman" w:hAnsi="Times New Roman" w:eastAsia="等线"/>
                <w:color w:val="FF0000"/>
                <w:kern w:val="0"/>
                <w:sz w:val="18"/>
                <w:szCs w:val="18"/>
              </w:rPr>
            </w:pPr>
            <w:r>
              <w:rPr>
                <w:rFonts w:ascii="Times New Roman" w:hAnsi="Times New Roman" w:eastAsia="等线"/>
                <w:color w:val="FF0000"/>
                <w:kern w:val="0"/>
                <w:sz w:val="18"/>
                <w:szCs w:val="18"/>
              </w:rPr>
              <w:t>　</w:t>
            </w:r>
          </w:p>
        </w:tc>
        <w:tc>
          <w:tcPr>
            <w:tcW w:w="620" w:type="dxa"/>
            <w:tcBorders>
              <w:top w:val="nil"/>
              <w:left w:val="single" w:color="auto" w:sz="8" w:space="0"/>
              <w:bottom w:val="single" w:color="auto" w:sz="8" w:space="0"/>
              <w:right w:val="nil"/>
            </w:tcBorders>
            <w:shd w:val="clear" w:color="auto" w:fill="auto"/>
            <w:vAlign w:val="center"/>
          </w:tcPr>
          <w:p w14:paraId="1CD9037D">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440" w:type="dxa"/>
            <w:tcBorders>
              <w:top w:val="nil"/>
              <w:left w:val="single" w:color="auto" w:sz="8" w:space="0"/>
              <w:bottom w:val="single" w:color="auto" w:sz="8" w:space="0"/>
              <w:right w:val="single" w:color="auto" w:sz="4" w:space="0"/>
            </w:tcBorders>
            <w:shd w:val="clear" w:color="auto" w:fill="auto"/>
            <w:vAlign w:val="center"/>
          </w:tcPr>
          <w:p w14:paraId="6A28D283">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580" w:type="dxa"/>
            <w:tcBorders>
              <w:top w:val="nil"/>
              <w:left w:val="single" w:color="auto" w:sz="4" w:space="0"/>
              <w:bottom w:val="single" w:color="auto" w:sz="8" w:space="0"/>
              <w:right w:val="single" w:color="auto" w:sz="8" w:space="0"/>
            </w:tcBorders>
            <w:shd w:val="clear" w:color="auto" w:fill="auto"/>
            <w:vAlign w:val="center"/>
          </w:tcPr>
          <w:p w14:paraId="64561380">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r>
      <w:tr w14:paraId="0B8AE316">
        <w:tblPrEx>
          <w:tblCellMar>
            <w:top w:w="0" w:type="dxa"/>
            <w:left w:w="108" w:type="dxa"/>
            <w:bottom w:w="0" w:type="dxa"/>
            <w:right w:w="108" w:type="dxa"/>
          </w:tblCellMar>
        </w:tblPrEx>
        <w:trPr>
          <w:trHeight w:val="507" w:hRule="atLeast"/>
        </w:trPr>
        <w:tc>
          <w:tcPr>
            <w:tcW w:w="520" w:type="dxa"/>
            <w:vMerge w:val="continue"/>
            <w:tcBorders>
              <w:top w:val="nil"/>
              <w:left w:val="single" w:color="auto" w:sz="8" w:space="0"/>
              <w:bottom w:val="single" w:color="000000" w:sz="8" w:space="0"/>
              <w:right w:val="single" w:color="auto" w:sz="8" w:space="0"/>
            </w:tcBorders>
            <w:vAlign w:val="center"/>
          </w:tcPr>
          <w:p w14:paraId="5966F86A">
            <w:pPr>
              <w:widowControl/>
              <w:jc w:val="left"/>
              <w:rPr>
                <w:rFonts w:ascii="宋体" w:hAnsi="宋体" w:cs="宋体"/>
                <w:color w:val="000000"/>
                <w:kern w:val="0"/>
                <w:sz w:val="18"/>
                <w:szCs w:val="18"/>
              </w:rPr>
            </w:pPr>
          </w:p>
        </w:tc>
        <w:tc>
          <w:tcPr>
            <w:tcW w:w="560" w:type="dxa"/>
            <w:vMerge w:val="continue"/>
            <w:tcBorders>
              <w:top w:val="nil"/>
              <w:left w:val="single" w:color="auto" w:sz="8" w:space="0"/>
              <w:bottom w:val="single" w:color="000000" w:sz="8" w:space="0"/>
              <w:right w:val="single" w:color="auto" w:sz="8" w:space="0"/>
            </w:tcBorders>
            <w:vAlign w:val="center"/>
          </w:tcPr>
          <w:p w14:paraId="17E323DF">
            <w:pPr>
              <w:widowControl/>
              <w:jc w:val="left"/>
              <w:rPr>
                <w:rFonts w:ascii="宋体" w:hAnsi="宋体" w:cs="宋体"/>
                <w:color w:val="000000"/>
                <w:kern w:val="0"/>
                <w:sz w:val="18"/>
                <w:szCs w:val="18"/>
              </w:rPr>
            </w:pPr>
          </w:p>
        </w:tc>
        <w:tc>
          <w:tcPr>
            <w:tcW w:w="1220" w:type="dxa"/>
            <w:tcBorders>
              <w:top w:val="nil"/>
              <w:left w:val="nil"/>
              <w:bottom w:val="single" w:color="auto" w:sz="8" w:space="0"/>
              <w:right w:val="single" w:color="auto" w:sz="8" w:space="0"/>
            </w:tcBorders>
            <w:shd w:val="clear" w:color="auto" w:fill="auto"/>
            <w:vAlign w:val="center"/>
          </w:tcPr>
          <w:p w14:paraId="06C45FD3">
            <w:pPr>
              <w:widowControl/>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GG111008</w:t>
            </w:r>
          </w:p>
        </w:tc>
        <w:tc>
          <w:tcPr>
            <w:tcW w:w="1600" w:type="dxa"/>
            <w:tcBorders>
              <w:top w:val="nil"/>
              <w:left w:val="nil"/>
              <w:bottom w:val="single" w:color="auto" w:sz="8" w:space="0"/>
              <w:right w:val="single" w:color="auto" w:sz="8" w:space="0"/>
            </w:tcBorders>
            <w:shd w:val="clear" w:color="auto" w:fill="auto"/>
            <w:vAlign w:val="center"/>
          </w:tcPr>
          <w:p w14:paraId="3A88B23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体育与健康（二）</w:t>
            </w:r>
          </w:p>
        </w:tc>
        <w:tc>
          <w:tcPr>
            <w:tcW w:w="800" w:type="dxa"/>
            <w:tcBorders>
              <w:top w:val="nil"/>
              <w:left w:val="nil"/>
              <w:bottom w:val="single" w:color="auto" w:sz="8" w:space="0"/>
              <w:right w:val="single" w:color="auto" w:sz="8" w:space="0"/>
            </w:tcBorders>
            <w:shd w:val="clear" w:color="auto" w:fill="auto"/>
            <w:vAlign w:val="center"/>
          </w:tcPr>
          <w:p w14:paraId="30CCBDC2">
            <w:pPr>
              <w:widowControl/>
              <w:jc w:val="center"/>
              <w:rPr>
                <w:rFonts w:hint="eastAsia" w:ascii="Times New Roman" w:hAnsi="Times New Roman" w:eastAsia="等线"/>
                <w:color w:val="000000"/>
                <w:kern w:val="0"/>
                <w:sz w:val="18"/>
                <w:szCs w:val="18"/>
              </w:rPr>
            </w:pPr>
            <w:r>
              <w:rPr>
                <w:rFonts w:ascii="Times New Roman" w:hAnsi="Times New Roman" w:eastAsia="等线"/>
                <w:color w:val="000000"/>
                <w:kern w:val="0"/>
                <w:sz w:val="18"/>
                <w:szCs w:val="18"/>
              </w:rPr>
              <w:t>36</w:t>
            </w:r>
          </w:p>
        </w:tc>
        <w:tc>
          <w:tcPr>
            <w:tcW w:w="860" w:type="dxa"/>
            <w:tcBorders>
              <w:top w:val="nil"/>
              <w:left w:val="nil"/>
              <w:bottom w:val="single" w:color="auto" w:sz="8" w:space="0"/>
              <w:right w:val="single" w:color="auto" w:sz="8" w:space="0"/>
            </w:tcBorders>
            <w:shd w:val="clear" w:color="auto" w:fill="auto"/>
            <w:vAlign w:val="center"/>
          </w:tcPr>
          <w:p w14:paraId="12DBFDFC">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2</w:t>
            </w:r>
          </w:p>
        </w:tc>
        <w:tc>
          <w:tcPr>
            <w:tcW w:w="700" w:type="dxa"/>
            <w:tcBorders>
              <w:top w:val="nil"/>
              <w:left w:val="nil"/>
              <w:bottom w:val="single" w:color="auto" w:sz="8" w:space="0"/>
              <w:right w:val="single" w:color="auto" w:sz="8" w:space="0"/>
            </w:tcBorders>
            <w:shd w:val="clear" w:color="auto" w:fill="auto"/>
            <w:vAlign w:val="center"/>
          </w:tcPr>
          <w:p w14:paraId="4306878F">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34</w:t>
            </w:r>
          </w:p>
        </w:tc>
        <w:tc>
          <w:tcPr>
            <w:tcW w:w="560" w:type="dxa"/>
            <w:tcBorders>
              <w:top w:val="nil"/>
              <w:left w:val="nil"/>
              <w:bottom w:val="single" w:color="auto" w:sz="8" w:space="0"/>
              <w:right w:val="single" w:color="auto" w:sz="8" w:space="0"/>
            </w:tcBorders>
            <w:shd w:val="clear" w:color="auto" w:fill="auto"/>
            <w:vAlign w:val="center"/>
          </w:tcPr>
          <w:p w14:paraId="392E75A5">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1</w:t>
            </w:r>
          </w:p>
        </w:tc>
        <w:tc>
          <w:tcPr>
            <w:tcW w:w="580" w:type="dxa"/>
            <w:tcBorders>
              <w:top w:val="nil"/>
              <w:left w:val="nil"/>
              <w:bottom w:val="single" w:color="auto" w:sz="8" w:space="0"/>
              <w:right w:val="single" w:color="auto" w:sz="8" w:space="0"/>
            </w:tcBorders>
            <w:shd w:val="clear" w:color="auto" w:fill="auto"/>
            <w:vAlign w:val="center"/>
          </w:tcPr>
          <w:p w14:paraId="0E6425E0">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20" w:type="dxa"/>
            <w:tcBorders>
              <w:top w:val="nil"/>
              <w:left w:val="nil"/>
              <w:bottom w:val="single" w:color="auto" w:sz="8" w:space="0"/>
              <w:right w:val="single" w:color="auto" w:sz="8" w:space="0"/>
            </w:tcBorders>
            <w:shd w:val="clear" w:color="auto" w:fill="auto"/>
            <w:vAlign w:val="center"/>
          </w:tcPr>
          <w:p w14:paraId="557340D3">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00" w:type="dxa"/>
            <w:tcBorders>
              <w:top w:val="nil"/>
              <w:left w:val="nil"/>
              <w:bottom w:val="single" w:color="auto" w:sz="8" w:space="0"/>
              <w:right w:val="single" w:color="auto" w:sz="8" w:space="0"/>
            </w:tcBorders>
            <w:shd w:val="clear" w:color="auto" w:fill="auto"/>
            <w:vAlign w:val="center"/>
          </w:tcPr>
          <w:p w14:paraId="00EFD129">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40" w:type="dxa"/>
            <w:tcBorders>
              <w:top w:val="nil"/>
              <w:left w:val="nil"/>
              <w:bottom w:val="single" w:color="auto" w:sz="8" w:space="0"/>
              <w:right w:val="single" w:color="auto" w:sz="8" w:space="0"/>
            </w:tcBorders>
            <w:shd w:val="clear" w:color="auto" w:fill="auto"/>
            <w:vAlign w:val="center"/>
          </w:tcPr>
          <w:p w14:paraId="41F8C175">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00" w:type="dxa"/>
            <w:tcBorders>
              <w:top w:val="nil"/>
              <w:left w:val="nil"/>
              <w:bottom w:val="single" w:color="auto" w:sz="8" w:space="0"/>
              <w:right w:val="single" w:color="auto" w:sz="8" w:space="0"/>
            </w:tcBorders>
            <w:shd w:val="clear" w:color="auto" w:fill="auto"/>
            <w:vAlign w:val="center"/>
          </w:tcPr>
          <w:p w14:paraId="2B77D4E5">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580" w:type="dxa"/>
            <w:tcBorders>
              <w:top w:val="nil"/>
              <w:left w:val="nil"/>
              <w:bottom w:val="single" w:color="auto" w:sz="8" w:space="0"/>
              <w:right w:val="nil"/>
            </w:tcBorders>
            <w:shd w:val="clear" w:color="auto" w:fill="auto"/>
            <w:vAlign w:val="center"/>
          </w:tcPr>
          <w:p w14:paraId="6D36B389">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2</w:t>
            </w:r>
          </w:p>
        </w:tc>
        <w:tc>
          <w:tcPr>
            <w:tcW w:w="700" w:type="dxa"/>
            <w:tcBorders>
              <w:top w:val="nil"/>
              <w:left w:val="single" w:color="auto" w:sz="8" w:space="0"/>
              <w:bottom w:val="single" w:color="auto" w:sz="8" w:space="0"/>
              <w:right w:val="single" w:color="auto" w:sz="8" w:space="0"/>
            </w:tcBorders>
            <w:shd w:val="clear" w:color="auto" w:fill="auto"/>
            <w:vAlign w:val="center"/>
          </w:tcPr>
          <w:p w14:paraId="2317F8CD">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20" w:type="dxa"/>
            <w:tcBorders>
              <w:top w:val="nil"/>
              <w:left w:val="nil"/>
              <w:bottom w:val="single" w:color="auto" w:sz="8" w:space="0"/>
              <w:right w:val="nil"/>
            </w:tcBorders>
            <w:shd w:val="clear" w:color="auto" w:fill="auto"/>
            <w:vAlign w:val="center"/>
          </w:tcPr>
          <w:p w14:paraId="0FCF321D">
            <w:pPr>
              <w:widowControl/>
              <w:jc w:val="center"/>
              <w:rPr>
                <w:rFonts w:ascii="Times New Roman" w:hAnsi="Times New Roman" w:eastAsia="等线"/>
                <w:color w:val="FF0000"/>
                <w:kern w:val="0"/>
                <w:sz w:val="18"/>
                <w:szCs w:val="18"/>
              </w:rPr>
            </w:pPr>
            <w:r>
              <w:rPr>
                <w:rFonts w:ascii="Times New Roman" w:hAnsi="Times New Roman" w:eastAsia="等线"/>
                <w:color w:val="FF0000"/>
                <w:kern w:val="0"/>
                <w:sz w:val="18"/>
                <w:szCs w:val="18"/>
              </w:rPr>
              <w:t>　</w:t>
            </w:r>
          </w:p>
        </w:tc>
        <w:tc>
          <w:tcPr>
            <w:tcW w:w="620" w:type="dxa"/>
            <w:tcBorders>
              <w:top w:val="nil"/>
              <w:left w:val="single" w:color="auto" w:sz="8" w:space="0"/>
              <w:bottom w:val="single" w:color="auto" w:sz="8" w:space="0"/>
              <w:right w:val="nil"/>
            </w:tcBorders>
            <w:shd w:val="clear" w:color="auto" w:fill="auto"/>
            <w:vAlign w:val="center"/>
          </w:tcPr>
          <w:p w14:paraId="5B9B6D74">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440" w:type="dxa"/>
            <w:tcBorders>
              <w:top w:val="nil"/>
              <w:left w:val="single" w:color="auto" w:sz="8" w:space="0"/>
              <w:bottom w:val="single" w:color="auto" w:sz="8" w:space="0"/>
              <w:right w:val="single" w:color="auto" w:sz="4" w:space="0"/>
            </w:tcBorders>
            <w:shd w:val="clear" w:color="auto" w:fill="auto"/>
            <w:vAlign w:val="center"/>
          </w:tcPr>
          <w:p w14:paraId="77F3779D">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580" w:type="dxa"/>
            <w:tcBorders>
              <w:top w:val="nil"/>
              <w:left w:val="single" w:color="auto" w:sz="4" w:space="0"/>
              <w:bottom w:val="single" w:color="auto" w:sz="8" w:space="0"/>
              <w:right w:val="single" w:color="auto" w:sz="8" w:space="0"/>
            </w:tcBorders>
            <w:shd w:val="clear" w:color="auto" w:fill="auto"/>
            <w:vAlign w:val="center"/>
          </w:tcPr>
          <w:p w14:paraId="0A56FA3A">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r>
      <w:tr w14:paraId="121B06D7">
        <w:tblPrEx>
          <w:tblCellMar>
            <w:top w:w="0" w:type="dxa"/>
            <w:left w:w="108" w:type="dxa"/>
            <w:bottom w:w="0" w:type="dxa"/>
            <w:right w:w="108" w:type="dxa"/>
          </w:tblCellMar>
        </w:tblPrEx>
        <w:trPr>
          <w:trHeight w:val="507" w:hRule="atLeast"/>
        </w:trPr>
        <w:tc>
          <w:tcPr>
            <w:tcW w:w="520" w:type="dxa"/>
            <w:vMerge w:val="continue"/>
            <w:tcBorders>
              <w:top w:val="nil"/>
              <w:left w:val="single" w:color="auto" w:sz="8" w:space="0"/>
              <w:bottom w:val="single" w:color="000000" w:sz="8" w:space="0"/>
              <w:right w:val="single" w:color="auto" w:sz="8" w:space="0"/>
            </w:tcBorders>
            <w:vAlign w:val="center"/>
          </w:tcPr>
          <w:p w14:paraId="1334C2B8">
            <w:pPr>
              <w:widowControl/>
              <w:jc w:val="left"/>
              <w:rPr>
                <w:rFonts w:ascii="宋体" w:hAnsi="宋体" w:cs="宋体"/>
                <w:color w:val="000000"/>
                <w:kern w:val="0"/>
                <w:sz w:val="18"/>
                <w:szCs w:val="18"/>
              </w:rPr>
            </w:pPr>
          </w:p>
        </w:tc>
        <w:tc>
          <w:tcPr>
            <w:tcW w:w="560" w:type="dxa"/>
            <w:vMerge w:val="continue"/>
            <w:tcBorders>
              <w:top w:val="nil"/>
              <w:left w:val="single" w:color="auto" w:sz="8" w:space="0"/>
              <w:bottom w:val="single" w:color="000000" w:sz="8" w:space="0"/>
              <w:right w:val="single" w:color="auto" w:sz="8" w:space="0"/>
            </w:tcBorders>
            <w:vAlign w:val="center"/>
          </w:tcPr>
          <w:p w14:paraId="1DD9F2F7">
            <w:pPr>
              <w:widowControl/>
              <w:jc w:val="left"/>
              <w:rPr>
                <w:rFonts w:ascii="宋体" w:hAnsi="宋体" w:cs="宋体"/>
                <w:color w:val="000000"/>
                <w:kern w:val="0"/>
                <w:sz w:val="18"/>
                <w:szCs w:val="18"/>
              </w:rPr>
            </w:pPr>
          </w:p>
        </w:tc>
        <w:tc>
          <w:tcPr>
            <w:tcW w:w="1220" w:type="dxa"/>
            <w:tcBorders>
              <w:top w:val="nil"/>
              <w:left w:val="nil"/>
              <w:bottom w:val="single" w:color="auto" w:sz="8" w:space="0"/>
              <w:right w:val="single" w:color="auto" w:sz="8" w:space="0"/>
            </w:tcBorders>
            <w:shd w:val="clear" w:color="auto" w:fill="auto"/>
            <w:vAlign w:val="center"/>
          </w:tcPr>
          <w:p w14:paraId="28A2C16C">
            <w:pPr>
              <w:widowControl/>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GG111009</w:t>
            </w:r>
          </w:p>
        </w:tc>
        <w:tc>
          <w:tcPr>
            <w:tcW w:w="1600" w:type="dxa"/>
            <w:tcBorders>
              <w:top w:val="nil"/>
              <w:left w:val="nil"/>
              <w:bottom w:val="single" w:color="auto" w:sz="8" w:space="0"/>
              <w:right w:val="single" w:color="auto" w:sz="8" w:space="0"/>
            </w:tcBorders>
            <w:shd w:val="clear" w:color="auto" w:fill="auto"/>
            <w:vAlign w:val="center"/>
          </w:tcPr>
          <w:p w14:paraId="4EBC29A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体育与健康（三）</w:t>
            </w:r>
          </w:p>
        </w:tc>
        <w:tc>
          <w:tcPr>
            <w:tcW w:w="800" w:type="dxa"/>
            <w:tcBorders>
              <w:top w:val="nil"/>
              <w:left w:val="nil"/>
              <w:bottom w:val="single" w:color="auto" w:sz="8" w:space="0"/>
              <w:right w:val="single" w:color="auto" w:sz="8" w:space="0"/>
            </w:tcBorders>
            <w:shd w:val="clear" w:color="auto" w:fill="auto"/>
            <w:vAlign w:val="center"/>
          </w:tcPr>
          <w:p w14:paraId="2D509ACB">
            <w:pPr>
              <w:widowControl/>
              <w:jc w:val="center"/>
              <w:rPr>
                <w:rFonts w:hint="eastAsia" w:ascii="Times New Roman" w:hAnsi="Times New Roman" w:eastAsia="等线"/>
                <w:color w:val="000000"/>
                <w:kern w:val="0"/>
                <w:sz w:val="18"/>
                <w:szCs w:val="18"/>
              </w:rPr>
            </w:pPr>
            <w:r>
              <w:rPr>
                <w:rFonts w:ascii="Times New Roman" w:hAnsi="Times New Roman" w:eastAsia="等线"/>
                <w:color w:val="000000"/>
                <w:kern w:val="0"/>
                <w:sz w:val="18"/>
                <w:szCs w:val="18"/>
              </w:rPr>
              <w:t>36</w:t>
            </w:r>
          </w:p>
        </w:tc>
        <w:tc>
          <w:tcPr>
            <w:tcW w:w="860" w:type="dxa"/>
            <w:tcBorders>
              <w:top w:val="nil"/>
              <w:left w:val="nil"/>
              <w:bottom w:val="single" w:color="auto" w:sz="8" w:space="0"/>
              <w:right w:val="single" w:color="auto" w:sz="8" w:space="0"/>
            </w:tcBorders>
            <w:shd w:val="clear" w:color="auto" w:fill="auto"/>
            <w:vAlign w:val="center"/>
          </w:tcPr>
          <w:p w14:paraId="46DC8028">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2</w:t>
            </w:r>
          </w:p>
        </w:tc>
        <w:tc>
          <w:tcPr>
            <w:tcW w:w="700" w:type="dxa"/>
            <w:tcBorders>
              <w:top w:val="nil"/>
              <w:left w:val="nil"/>
              <w:bottom w:val="single" w:color="auto" w:sz="8" w:space="0"/>
              <w:right w:val="single" w:color="auto" w:sz="8" w:space="0"/>
            </w:tcBorders>
            <w:shd w:val="clear" w:color="auto" w:fill="auto"/>
            <w:vAlign w:val="center"/>
          </w:tcPr>
          <w:p w14:paraId="391AB43F">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34</w:t>
            </w:r>
          </w:p>
        </w:tc>
        <w:tc>
          <w:tcPr>
            <w:tcW w:w="560" w:type="dxa"/>
            <w:tcBorders>
              <w:top w:val="nil"/>
              <w:left w:val="nil"/>
              <w:bottom w:val="single" w:color="auto" w:sz="8" w:space="0"/>
              <w:right w:val="single" w:color="auto" w:sz="8" w:space="0"/>
            </w:tcBorders>
            <w:shd w:val="clear" w:color="auto" w:fill="auto"/>
            <w:vAlign w:val="center"/>
          </w:tcPr>
          <w:p w14:paraId="2BBBD3D6">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1</w:t>
            </w:r>
          </w:p>
        </w:tc>
        <w:tc>
          <w:tcPr>
            <w:tcW w:w="580" w:type="dxa"/>
            <w:tcBorders>
              <w:top w:val="nil"/>
              <w:left w:val="nil"/>
              <w:bottom w:val="single" w:color="auto" w:sz="8" w:space="0"/>
              <w:right w:val="single" w:color="auto" w:sz="8" w:space="0"/>
            </w:tcBorders>
            <w:shd w:val="clear" w:color="auto" w:fill="auto"/>
            <w:vAlign w:val="center"/>
          </w:tcPr>
          <w:p w14:paraId="382F8560">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20" w:type="dxa"/>
            <w:tcBorders>
              <w:top w:val="nil"/>
              <w:left w:val="nil"/>
              <w:bottom w:val="single" w:color="auto" w:sz="8" w:space="0"/>
              <w:right w:val="single" w:color="auto" w:sz="8" w:space="0"/>
            </w:tcBorders>
            <w:shd w:val="clear" w:color="auto" w:fill="auto"/>
            <w:vAlign w:val="center"/>
          </w:tcPr>
          <w:p w14:paraId="574E32E3">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00" w:type="dxa"/>
            <w:tcBorders>
              <w:top w:val="nil"/>
              <w:left w:val="nil"/>
              <w:bottom w:val="single" w:color="auto" w:sz="8" w:space="0"/>
              <w:right w:val="single" w:color="auto" w:sz="8" w:space="0"/>
            </w:tcBorders>
            <w:shd w:val="clear" w:color="auto" w:fill="auto"/>
            <w:vAlign w:val="center"/>
          </w:tcPr>
          <w:p w14:paraId="4401773C">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40" w:type="dxa"/>
            <w:tcBorders>
              <w:top w:val="nil"/>
              <w:left w:val="nil"/>
              <w:bottom w:val="single" w:color="auto" w:sz="8" w:space="0"/>
              <w:right w:val="single" w:color="auto" w:sz="8" w:space="0"/>
            </w:tcBorders>
            <w:shd w:val="clear" w:color="auto" w:fill="auto"/>
            <w:vAlign w:val="center"/>
          </w:tcPr>
          <w:p w14:paraId="716FFA7A">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00" w:type="dxa"/>
            <w:tcBorders>
              <w:top w:val="nil"/>
              <w:left w:val="nil"/>
              <w:bottom w:val="single" w:color="auto" w:sz="8" w:space="0"/>
              <w:right w:val="single" w:color="auto" w:sz="8" w:space="0"/>
            </w:tcBorders>
            <w:shd w:val="clear" w:color="auto" w:fill="auto"/>
            <w:vAlign w:val="center"/>
          </w:tcPr>
          <w:p w14:paraId="2C55B393">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580" w:type="dxa"/>
            <w:tcBorders>
              <w:top w:val="nil"/>
              <w:left w:val="nil"/>
              <w:bottom w:val="single" w:color="auto" w:sz="8" w:space="0"/>
              <w:right w:val="nil"/>
            </w:tcBorders>
            <w:shd w:val="clear" w:color="auto" w:fill="auto"/>
            <w:vAlign w:val="center"/>
          </w:tcPr>
          <w:p w14:paraId="35277E8E">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700" w:type="dxa"/>
            <w:tcBorders>
              <w:top w:val="nil"/>
              <w:left w:val="single" w:color="auto" w:sz="8" w:space="0"/>
              <w:bottom w:val="single" w:color="auto" w:sz="8" w:space="0"/>
              <w:right w:val="single" w:color="auto" w:sz="8" w:space="0"/>
            </w:tcBorders>
            <w:shd w:val="clear" w:color="auto" w:fill="auto"/>
            <w:vAlign w:val="center"/>
          </w:tcPr>
          <w:p w14:paraId="18B30473">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2</w:t>
            </w:r>
          </w:p>
        </w:tc>
        <w:tc>
          <w:tcPr>
            <w:tcW w:w="620" w:type="dxa"/>
            <w:tcBorders>
              <w:top w:val="nil"/>
              <w:left w:val="nil"/>
              <w:bottom w:val="single" w:color="auto" w:sz="8" w:space="0"/>
              <w:right w:val="nil"/>
            </w:tcBorders>
            <w:shd w:val="clear" w:color="auto" w:fill="auto"/>
            <w:vAlign w:val="center"/>
          </w:tcPr>
          <w:p w14:paraId="32B629DD">
            <w:pPr>
              <w:widowControl/>
              <w:jc w:val="center"/>
              <w:rPr>
                <w:rFonts w:ascii="Times New Roman" w:hAnsi="Times New Roman" w:eastAsia="等线"/>
                <w:color w:val="FF0000"/>
                <w:kern w:val="0"/>
                <w:sz w:val="18"/>
                <w:szCs w:val="18"/>
              </w:rPr>
            </w:pPr>
            <w:r>
              <w:rPr>
                <w:rFonts w:ascii="Times New Roman" w:hAnsi="Times New Roman" w:eastAsia="等线"/>
                <w:color w:val="FF0000"/>
                <w:kern w:val="0"/>
                <w:sz w:val="18"/>
                <w:szCs w:val="18"/>
              </w:rPr>
              <w:t>　</w:t>
            </w:r>
          </w:p>
        </w:tc>
        <w:tc>
          <w:tcPr>
            <w:tcW w:w="620" w:type="dxa"/>
            <w:tcBorders>
              <w:top w:val="nil"/>
              <w:left w:val="single" w:color="auto" w:sz="8" w:space="0"/>
              <w:bottom w:val="single" w:color="auto" w:sz="8" w:space="0"/>
              <w:right w:val="nil"/>
            </w:tcBorders>
            <w:shd w:val="clear" w:color="auto" w:fill="auto"/>
            <w:vAlign w:val="center"/>
          </w:tcPr>
          <w:p w14:paraId="2260EBA1">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440" w:type="dxa"/>
            <w:tcBorders>
              <w:top w:val="nil"/>
              <w:left w:val="single" w:color="auto" w:sz="8" w:space="0"/>
              <w:bottom w:val="single" w:color="auto" w:sz="8" w:space="0"/>
              <w:right w:val="single" w:color="auto" w:sz="4" w:space="0"/>
            </w:tcBorders>
            <w:shd w:val="clear" w:color="auto" w:fill="auto"/>
            <w:vAlign w:val="center"/>
          </w:tcPr>
          <w:p w14:paraId="7D14BC6B">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580" w:type="dxa"/>
            <w:tcBorders>
              <w:top w:val="nil"/>
              <w:left w:val="single" w:color="auto" w:sz="4" w:space="0"/>
              <w:bottom w:val="single" w:color="auto" w:sz="8" w:space="0"/>
              <w:right w:val="single" w:color="auto" w:sz="8" w:space="0"/>
            </w:tcBorders>
            <w:shd w:val="clear" w:color="auto" w:fill="auto"/>
            <w:vAlign w:val="center"/>
          </w:tcPr>
          <w:p w14:paraId="38569348">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r>
      <w:tr w14:paraId="3C8B155F">
        <w:tblPrEx>
          <w:tblCellMar>
            <w:top w:w="0" w:type="dxa"/>
            <w:left w:w="108" w:type="dxa"/>
            <w:bottom w:w="0" w:type="dxa"/>
            <w:right w:w="108" w:type="dxa"/>
          </w:tblCellMar>
        </w:tblPrEx>
        <w:trPr>
          <w:trHeight w:val="507" w:hRule="atLeast"/>
        </w:trPr>
        <w:tc>
          <w:tcPr>
            <w:tcW w:w="520" w:type="dxa"/>
            <w:vMerge w:val="continue"/>
            <w:tcBorders>
              <w:top w:val="nil"/>
              <w:left w:val="single" w:color="auto" w:sz="8" w:space="0"/>
              <w:bottom w:val="single" w:color="000000" w:sz="8" w:space="0"/>
              <w:right w:val="single" w:color="auto" w:sz="8" w:space="0"/>
            </w:tcBorders>
            <w:vAlign w:val="center"/>
          </w:tcPr>
          <w:p w14:paraId="36EB388B">
            <w:pPr>
              <w:widowControl/>
              <w:jc w:val="left"/>
              <w:rPr>
                <w:rFonts w:ascii="宋体" w:hAnsi="宋体" w:cs="宋体"/>
                <w:color w:val="000000"/>
                <w:kern w:val="0"/>
                <w:sz w:val="18"/>
                <w:szCs w:val="18"/>
              </w:rPr>
            </w:pPr>
          </w:p>
        </w:tc>
        <w:tc>
          <w:tcPr>
            <w:tcW w:w="560" w:type="dxa"/>
            <w:vMerge w:val="continue"/>
            <w:tcBorders>
              <w:top w:val="nil"/>
              <w:left w:val="single" w:color="auto" w:sz="8" w:space="0"/>
              <w:bottom w:val="single" w:color="000000" w:sz="8" w:space="0"/>
              <w:right w:val="single" w:color="auto" w:sz="8" w:space="0"/>
            </w:tcBorders>
            <w:vAlign w:val="center"/>
          </w:tcPr>
          <w:p w14:paraId="0079A8CF">
            <w:pPr>
              <w:widowControl/>
              <w:jc w:val="left"/>
              <w:rPr>
                <w:rFonts w:ascii="宋体" w:hAnsi="宋体" w:cs="宋体"/>
                <w:color w:val="000000"/>
                <w:kern w:val="0"/>
                <w:sz w:val="18"/>
                <w:szCs w:val="18"/>
              </w:rPr>
            </w:pPr>
          </w:p>
        </w:tc>
        <w:tc>
          <w:tcPr>
            <w:tcW w:w="1220" w:type="dxa"/>
            <w:tcBorders>
              <w:top w:val="nil"/>
              <w:left w:val="nil"/>
              <w:bottom w:val="single" w:color="auto" w:sz="8" w:space="0"/>
              <w:right w:val="single" w:color="auto" w:sz="8" w:space="0"/>
            </w:tcBorders>
            <w:shd w:val="clear" w:color="auto" w:fill="auto"/>
            <w:vAlign w:val="center"/>
          </w:tcPr>
          <w:p w14:paraId="02663728">
            <w:pPr>
              <w:widowControl/>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GG111011</w:t>
            </w:r>
          </w:p>
        </w:tc>
        <w:tc>
          <w:tcPr>
            <w:tcW w:w="1600" w:type="dxa"/>
            <w:tcBorders>
              <w:top w:val="nil"/>
              <w:left w:val="nil"/>
              <w:bottom w:val="single" w:color="auto" w:sz="8" w:space="0"/>
              <w:right w:val="single" w:color="auto" w:sz="8" w:space="0"/>
            </w:tcBorders>
            <w:shd w:val="clear" w:color="auto" w:fill="auto"/>
            <w:vAlign w:val="center"/>
          </w:tcPr>
          <w:p w14:paraId="03621D4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大学生职业发展与就业创业教育</w:t>
            </w:r>
          </w:p>
        </w:tc>
        <w:tc>
          <w:tcPr>
            <w:tcW w:w="800" w:type="dxa"/>
            <w:tcBorders>
              <w:top w:val="nil"/>
              <w:left w:val="nil"/>
              <w:bottom w:val="single" w:color="auto" w:sz="8" w:space="0"/>
              <w:right w:val="single" w:color="auto" w:sz="8" w:space="0"/>
            </w:tcBorders>
            <w:shd w:val="clear" w:color="auto" w:fill="auto"/>
            <w:vAlign w:val="center"/>
          </w:tcPr>
          <w:p w14:paraId="2E6CCD38">
            <w:pPr>
              <w:widowControl/>
              <w:jc w:val="center"/>
              <w:rPr>
                <w:rFonts w:hint="eastAsia" w:ascii="Times New Roman" w:hAnsi="Times New Roman" w:eastAsia="等线"/>
                <w:color w:val="000000"/>
                <w:kern w:val="0"/>
                <w:sz w:val="18"/>
                <w:szCs w:val="18"/>
              </w:rPr>
            </w:pPr>
            <w:r>
              <w:rPr>
                <w:rFonts w:ascii="Times New Roman" w:hAnsi="Times New Roman" w:eastAsia="等线"/>
                <w:color w:val="000000"/>
                <w:kern w:val="0"/>
                <w:sz w:val="18"/>
                <w:szCs w:val="18"/>
              </w:rPr>
              <w:t>32</w:t>
            </w:r>
          </w:p>
        </w:tc>
        <w:tc>
          <w:tcPr>
            <w:tcW w:w="860" w:type="dxa"/>
            <w:tcBorders>
              <w:top w:val="nil"/>
              <w:left w:val="nil"/>
              <w:bottom w:val="single" w:color="auto" w:sz="8" w:space="0"/>
              <w:right w:val="single" w:color="auto" w:sz="8" w:space="0"/>
            </w:tcBorders>
            <w:shd w:val="clear" w:color="auto" w:fill="auto"/>
            <w:vAlign w:val="center"/>
          </w:tcPr>
          <w:p w14:paraId="16922892">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20</w:t>
            </w:r>
          </w:p>
        </w:tc>
        <w:tc>
          <w:tcPr>
            <w:tcW w:w="700" w:type="dxa"/>
            <w:tcBorders>
              <w:top w:val="nil"/>
              <w:left w:val="nil"/>
              <w:bottom w:val="single" w:color="auto" w:sz="8" w:space="0"/>
              <w:right w:val="single" w:color="auto" w:sz="8" w:space="0"/>
            </w:tcBorders>
            <w:shd w:val="clear" w:color="auto" w:fill="auto"/>
            <w:vAlign w:val="center"/>
          </w:tcPr>
          <w:p w14:paraId="48CC86D9">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12</w:t>
            </w:r>
          </w:p>
        </w:tc>
        <w:tc>
          <w:tcPr>
            <w:tcW w:w="560" w:type="dxa"/>
            <w:tcBorders>
              <w:top w:val="nil"/>
              <w:left w:val="nil"/>
              <w:bottom w:val="single" w:color="auto" w:sz="8" w:space="0"/>
              <w:right w:val="single" w:color="auto" w:sz="8" w:space="0"/>
            </w:tcBorders>
            <w:shd w:val="clear" w:color="auto" w:fill="auto"/>
            <w:vAlign w:val="center"/>
          </w:tcPr>
          <w:p w14:paraId="254FD7B9">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2</w:t>
            </w:r>
          </w:p>
        </w:tc>
        <w:tc>
          <w:tcPr>
            <w:tcW w:w="580" w:type="dxa"/>
            <w:tcBorders>
              <w:top w:val="nil"/>
              <w:left w:val="nil"/>
              <w:bottom w:val="single" w:color="auto" w:sz="8" w:space="0"/>
              <w:right w:val="single" w:color="auto" w:sz="8" w:space="0"/>
            </w:tcBorders>
            <w:shd w:val="clear" w:color="auto" w:fill="auto"/>
            <w:vAlign w:val="center"/>
          </w:tcPr>
          <w:p w14:paraId="0C1636EE">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20" w:type="dxa"/>
            <w:tcBorders>
              <w:top w:val="nil"/>
              <w:left w:val="nil"/>
              <w:bottom w:val="single" w:color="auto" w:sz="8" w:space="0"/>
              <w:right w:val="single" w:color="auto" w:sz="8" w:space="0"/>
            </w:tcBorders>
            <w:shd w:val="clear" w:color="auto" w:fill="auto"/>
            <w:vAlign w:val="center"/>
          </w:tcPr>
          <w:p w14:paraId="60B5BF68">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00" w:type="dxa"/>
            <w:tcBorders>
              <w:top w:val="nil"/>
              <w:left w:val="nil"/>
              <w:bottom w:val="single" w:color="auto" w:sz="8" w:space="0"/>
              <w:right w:val="single" w:color="auto" w:sz="8" w:space="0"/>
            </w:tcBorders>
            <w:shd w:val="clear" w:color="auto" w:fill="auto"/>
            <w:vAlign w:val="center"/>
          </w:tcPr>
          <w:p w14:paraId="5290ACA8">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40" w:type="dxa"/>
            <w:tcBorders>
              <w:top w:val="nil"/>
              <w:left w:val="nil"/>
              <w:bottom w:val="single" w:color="auto" w:sz="8" w:space="0"/>
              <w:right w:val="single" w:color="auto" w:sz="8" w:space="0"/>
            </w:tcBorders>
            <w:shd w:val="clear" w:color="auto" w:fill="auto"/>
            <w:vAlign w:val="center"/>
          </w:tcPr>
          <w:p w14:paraId="0348E38A">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00" w:type="dxa"/>
            <w:tcBorders>
              <w:top w:val="nil"/>
              <w:left w:val="nil"/>
              <w:bottom w:val="single" w:color="auto" w:sz="8" w:space="0"/>
              <w:right w:val="single" w:color="auto" w:sz="8" w:space="0"/>
            </w:tcBorders>
            <w:shd w:val="clear" w:color="auto" w:fill="auto"/>
            <w:vAlign w:val="center"/>
          </w:tcPr>
          <w:p w14:paraId="23D89D75">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2</w:t>
            </w:r>
          </w:p>
        </w:tc>
        <w:tc>
          <w:tcPr>
            <w:tcW w:w="580" w:type="dxa"/>
            <w:tcBorders>
              <w:top w:val="nil"/>
              <w:left w:val="nil"/>
              <w:bottom w:val="single" w:color="auto" w:sz="8" w:space="0"/>
              <w:right w:val="nil"/>
            </w:tcBorders>
            <w:shd w:val="clear" w:color="auto" w:fill="auto"/>
            <w:vAlign w:val="center"/>
          </w:tcPr>
          <w:p w14:paraId="6C1D76D2">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700" w:type="dxa"/>
            <w:tcBorders>
              <w:top w:val="nil"/>
              <w:left w:val="single" w:color="auto" w:sz="8" w:space="0"/>
              <w:bottom w:val="single" w:color="auto" w:sz="8" w:space="0"/>
              <w:right w:val="single" w:color="auto" w:sz="8" w:space="0"/>
            </w:tcBorders>
            <w:shd w:val="clear" w:color="auto" w:fill="auto"/>
            <w:vAlign w:val="center"/>
          </w:tcPr>
          <w:p w14:paraId="7383B6AC">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20" w:type="dxa"/>
            <w:tcBorders>
              <w:top w:val="nil"/>
              <w:left w:val="nil"/>
              <w:bottom w:val="single" w:color="auto" w:sz="8" w:space="0"/>
              <w:right w:val="nil"/>
            </w:tcBorders>
            <w:shd w:val="clear" w:color="auto" w:fill="auto"/>
            <w:vAlign w:val="center"/>
          </w:tcPr>
          <w:p w14:paraId="12EB776C">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20" w:type="dxa"/>
            <w:tcBorders>
              <w:top w:val="nil"/>
              <w:left w:val="single" w:color="auto" w:sz="8" w:space="0"/>
              <w:bottom w:val="single" w:color="auto" w:sz="8" w:space="0"/>
              <w:right w:val="nil"/>
            </w:tcBorders>
            <w:shd w:val="clear" w:color="auto" w:fill="auto"/>
            <w:vAlign w:val="center"/>
          </w:tcPr>
          <w:p w14:paraId="4CF04F11">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440" w:type="dxa"/>
            <w:tcBorders>
              <w:top w:val="nil"/>
              <w:left w:val="single" w:color="auto" w:sz="8" w:space="0"/>
              <w:bottom w:val="single" w:color="auto" w:sz="8" w:space="0"/>
              <w:right w:val="single" w:color="auto" w:sz="4" w:space="0"/>
            </w:tcBorders>
            <w:shd w:val="clear" w:color="auto" w:fill="auto"/>
            <w:vAlign w:val="center"/>
          </w:tcPr>
          <w:p w14:paraId="0FD2C08D">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580" w:type="dxa"/>
            <w:tcBorders>
              <w:top w:val="nil"/>
              <w:left w:val="single" w:color="auto" w:sz="4" w:space="0"/>
              <w:bottom w:val="single" w:color="auto" w:sz="8" w:space="0"/>
              <w:right w:val="single" w:color="auto" w:sz="8" w:space="0"/>
            </w:tcBorders>
            <w:shd w:val="clear" w:color="auto" w:fill="auto"/>
            <w:vAlign w:val="center"/>
          </w:tcPr>
          <w:p w14:paraId="207BD6A6">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r>
      <w:tr w14:paraId="6BDC5E51">
        <w:tblPrEx>
          <w:tblCellMar>
            <w:top w:w="0" w:type="dxa"/>
            <w:left w:w="108" w:type="dxa"/>
            <w:bottom w:w="0" w:type="dxa"/>
            <w:right w:w="108" w:type="dxa"/>
          </w:tblCellMar>
        </w:tblPrEx>
        <w:trPr>
          <w:trHeight w:val="507" w:hRule="atLeast"/>
        </w:trPr>
        <w:tc>
          <w:tcPr>
            <w:tcW w:w="520" w:type="dxa"/>
            <w:vMerge w:val="continue"/>
            <w:tcBorders>
              <w:top w:val="nil"/>
              <w:left w:val="single" w:color="auto" w:sz="8" w:space="0"/>
              <w:bottom w:val="single" w:color="000000" w:sz="8" w:space="0"/>
              <w:right w:val="single" w:color="auto" w:sz="8" w:space="0"/>
            </w:tcBorders>
            <w:vAlign w:val="center"/>
          </w:tcPr>
          <w:p w14:paraId="01F95195">
            <w:pPr>
              <w:widowControl/>
              <w:jc w:val="left"/>
              <w:rPr>
                <w:rFonts w:ascii="宋体" w:hAnsi="宋体" w:cs="宋体"/>
                <w:color w:val="000000"/>
                <w:kern w:val="0"/>
                <w:sz w:val="18"/>
                <w:szCs w:val="18"/>
              </w:rPr>
            </w:pPr>
          </w:p>
        </w:tc>
        <w:tc>
          <w:tcPr>
            <w:tcW w:w="560" w:type="dxa"/>
            <w:vMerge w:val="continue"/>
            <w:tcBorders>
              <w:top w:val="nil"/>
              <w:left w:val="single" w:color="auto" w:sz="8" w:space="0"/>
              <w:bottom w:val="single" w:color="000000" w:sz="8" w:space="0"/>
              <w:right w:val="single" w:color="auto" w:sz="8" w:space="0"/>
            </w:tcBorders>
            <w:vAlign w:val="center"/>
          </w:tcPr>
          <w:p w14:paraId="21453B72">
            <w:pPr>
              <w:widowControl/>
              <w:jc w:val="left"/>
              <w:rPr>
                <w:rFonts w:ascii="宋体" w:hAnsi="宋体" w:cs="宋体"/>
                <w:color w:val="000000"/>
                <w:kern w:val="0"/>
                <w:sz w:val="18"/>
                <w:szCs w:val="18"/>
              </w:rPr>
            </w:pPr>
          </w:p>
        </w:tc>
        <w:tc>
          <w:tcPr>
            <w:tcW w:w="1220" w:type="dxa"/>
            <w:tcBorders>
              <w:top w:val="nil"/>
              <w:left w:val="nil"/>
              <w:bottom w:val="single" w:color="auto" w:sz="8" w:space="0"/>
              <w:right w:val="single" w:color="auto" w:sz="8" w:space="0"/>
            </w:tcBorders>
            <w:shd w:val="clear" w:color="auto" w:fill="auto"/>
            <w:vAlign w:val="center"/>
          </w:tcPr>
          <w:p w14:paraId="2EDF1D91">
            <w:pPr>
              <w:widowControl/>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GG111010</w:t>
            </w:r>
          </w:p>
        </w:tc>
        <w:tc>
          <w:tcPr>
            <w:tcW w:w="1600" w:type="dxa"/>
            <w:tcBorders>
              <w:top w:val="nil"/>
              <w:left w:val="nil"/>
              <w:bottom w:val="single" w:color="auto" w:sz="8" w:space="0"/>
              <w:right w:val="single" w:color="auto" w:sz="8" w:space="0"/>
            </w:tcBorders>
            <w:shd w:val="clear" w:color="auto" w:fill="auto"/>
            <w:vAlign w:val="center"/>
          </w:tcPr>
          <w:p w14:paraId="7171F70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大学生心理健康教育</w:t>
            </w:r>
          </w:p>
        </w:tc>
        <w:tc>
          <w:tcPr>
            <w:tcW w:w="800" w:type="dxa"/>
            <w:tcBorders>
              <w:top w:val="nil"/>
              <w:left w:val="nil"/>
              <w:bottom w:val="single" w:color="auto" w:sz="8" w:space="0"/>
              <w:right w:val="single" w:color="auto" w:sz="8" w:space="0"/>
            </w:tcBorders>
            <w:shd w:val="clear" w:color="auto" w:fill="auto"/>
            <w:vAlign w:val="center"/>
          </w:tcPr>
          <w:p w14:paraId="08C57B02">
            <w:pPr>
              <w:widowControl/>
              <w:jc w:val="center"/>
              <w:rPr>
                <w:rFonts w:hint="eastAsia" w:ascii="Times New Roman" w:hAnsi="Times New Roman" w:eastAsia="等线"/>
                <w:color w:val="000000"/>
                <w:kern w:val="0"/>
                <w:sz w:val="18"/>
                <w:szCs w:val="18"/>
              </w:rPr>
            </w:pPr>
            <w:r>
              <w:rPr>
                <w:rFonts w:ascii="Times New Roman" w:hAnsi="Times New Roman" w:eastAsia="等线"/>
                <w:color w:val="000000"/>
                <w:kern w:val="0"/>
                <w:sz w:val="18"/>
                <w:szCs w:val="18"/>
              </w:rPr>
              <w:t>32</w:t>
            </w:r>
          </w:p>
        </w:tc>
        <w:tc>
          <w:tcPr>
            <w:tcW w:w="860" w:type="dxa"/>
            <w:tcBorders>
              <w:top w:val="nil"/>
              <w:left w:val="nil"/>
              <w:bottom w:val="single" w:color="auto" w:sz="8" w:space="0"/>
              <w:right w:val="single" w:color="auto" w:sz="8" w:space="0"/>
            </w:tcBorders>
            <w:shd w:val="clear" w:color="auto" w:fill="auto"/>
            <w:vAlign w:val="center"/>
          </w:tcPr>
          <w:p w14:paraId="0BD9F389">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32</w:t>
            </w:r>
          </w:p>
        </w:tc>
        <w:tc>
          <w:tcPr>
            <w:tcW w:w="700" w:type="dxa"/>
            <w:tcBorders>
              <w:top w:val="nil"/>
              <w:left w:val="nil"/>
              <w:bottom w:val="single" w:color="auto" w:sz="8" w:space="0"/>
              <w:right w:val="single" w:color="auto" w:sz="8" w:space="0"/>
            </w:tcBorders>
            <w:shd w:val="clear" w:color="auto" w:fill="auto"/>
            <w:vAlign w:val="center"/>
          </w:tcPr>
          <w:p w14:paraId="41056597">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0</w:t>
            </w:r>
          </w:p>
        </w:tc>
        <w:tc>
          <w:tcPr>
            <w:tcW w:w="560" w:type="dxa"/>
            <w:tcBorders>
              <w:top w:val="nil"/>
              <w:left w:val="nil"/>
              <w:bottom w:val="single" w:color="auto" w:sz="8" w:space="0"/>
              <w:right w:val="single" w:color="auto" w:sz="8" w:space="0"/>
            </w:tcBorders>
            <w:shd w:val="clear" w:color="auto" w:fill="auto"/>
            <w:vAlign w:val="center"/>
          </w:tcPr>
          <w:p w14:paraId="7026BD67">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2</w:t>
            </w:r>
          </w:p>
        </w:tc>
        <w:tc>
          <w:tcPr>
            <w:tcW w:w="580" w:type="dxa"/>
            <w:tcBorders>
              <w:top w:val="nil"/>
              <w:left w:val="nil"/>
              <w:bottom w:val="single" w:color="auto" w:sz="8" w:space="0"/>
              <w:right w:val="single" w:color="auto" w:sz="8" w:space="0"/>
            </w:tcBorders>
            <w:shd w:val="clear" w:color="auto" w:fill="auto"/>
            <w:vAlign w:val="center"/>
          </w:tcPr>
          <w:p w14:paraId="58A15B14">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20" w:type="dxa"/>
            <w:tcBorders>
              <w:top w:val="nil"/>
              <w:left w:val="nil"/>
              <w:bottom w:val="single" w:color="auto" w:sz="8" w:space="0"/>
              <w:right w:val="single" w:color="auto" w:sz="8" w:space="0"/>
            </w:tcBorders>
            <w:shd w:val="clear" w:color="auto" w:fill="auto"/>
            <w:vAlign w:val="center"/>
          </w:tcPr>
          <w:p w14:paraId="30F772FB">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00" w:type="dxa"/>
            <w:tcBorders>
              <w:top w:val="nil"/>
              <w:left w:val="nil"/>
              <w:bottom w:val="single" w:color="auto" w:sz="8" w:space="0"/>
              <w:right w:val="single" w:color="auto" w:sz="8" w:space="0"/>
            </w:tcBorders>
            <w:shd w:val="clear" w:color="auto" w:fill="auto"/>
            <w:vAlign w:val="center"/>
          </w:tcPr>
          <w:p w14:paraId="746ACC05">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40" w:type="dxa"/>
            <w:tcBorders>
              <w:top w:val="nil"/>
              <w:left w:val="nil"/>
              <w:bottom w:val="single" w:color="auto" w:sz="8" w:space="0"/>
              <w:right w:val="single" w:color="auto" w:sz="8" w:space="0"/>
            </w:tcBorders>
            <w:shd w:val="clear" w:color="auto" w:fill="auto"/>
            <w:vAlign w:val="center"/>
          </w:tcPr>
          <w:p w14:paraId="129CE977">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00" w:type="dxa"/>
            <w:tcBorders>
              <w:top w:val="nil"/>
              <w:left w:val="nil"/>
              <w:bottom w:val="single" w:color="auto" w:sz="8" w:space="0"/>
              <w:right w:val="single" w:color="auto" w:sz="8" w:space="0"/>
            </w:tcBorders>
            <w:shd w:val="clear" w:color="auto" w:fill="auto"/>
            <w:vAlign w:val="center"/>
          </w:tcPr>
          <w:p w14:paraId="1E5A4A4D">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580" w:type="dxa"/>
            <w:tcBorders>
              <w:top w:val="nil"/>
              <w:left w:val="nil"/>
              <w:bottom w:val="single" w:color="auto" w:sz="8" w:space="0"/>
              <w:right w:val="nil"/>
            </w:tcBorders>
            <w:shd w:val="clear" w:color="auto" w:fill="auto"/>
            <w:vAlign w:val="center"/>
          </w:tcPr>
          <w:p w14:paraId="2256DD82">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700" w:type="dxa"/>
            <w:tcBorders>
              <w:top w:val="nil"/>
              <w:left w:val="single" w:color="auto" w:sz="8" w:space="0"/>
              <w:bottom w:val="single" w:color="auto" w:sz="8" w:space="0"/>
              <w:right w:val="single" w:color="auto" w:sz="8" w:space="0"/>
            </w:tcBorders>
            <w:shd w:val="clear" w:color="auto" w:fill="auto"/>
            <w:vAlign w:val="center"/>
          </w:tcPr>
          <w:p w14:paraId="0D2DD5A6">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20" w:type="dxa"/>
            <w:tcBorders>
              <w:top w:val="nil"/>
              <w:left w:val="nil"/>
              <w:bottom w:val="single" w:color="auto" w:sz="8" w:space="0"/>
              <w:right w:val="nil"/>
            </w:tcBorders>
            <w:shd w:val="clear" w:color="auto" w:fill="auto"/>
            <w:vAlign w:val="center"/>
          </w:tcPr>
          <w:p w14:paraId="169895EE">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20" w:type="dxa"/>
            <w:tcBorders>
              <w:top w:val="nil"/>
              <w:left w:val="single" w:color="auto" w:sz="8" w:space="0"/>
              <w:bottom w:val="single" w:color="auto" w:sz="8" w:space="0"/>
              <w:right w:val="nil"/>
            </w:tcBorders>
            <w:shd w:val="clear" w:color="auto" w:fill="auto"/>
            <w:vAlign w:val="center"/>
          </w:tcPr>
          <w:p w14:paraId="16626BE8">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440" w:type="dxa"/>
            <w:tcBorders>
              <w:top w:val="nil"/>
              <w:left w:val="single" w:color="auto" w:sz="8" w:space="0"/>
              <w:bottom w:val="single" w:color="auto" w:sz="8" w:space="0"/>
              <w:right w:val="single" w:color="auto" w:sz="4" w:space="0"/>
            </w:tcBorders>
            <w:shd w:val="clear" w:color="auto" w:fill="auto"/>
            <w:vAlign w:val="center"/>
          </w:tcPr>
          <w:p w14:paraId="641E3BDE">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580" w:type="dxa"/>
            <w:tcBorders>
              <w:top w:val="nil"/>
              <w:left w:val="single" w:color="auto" w:sz="4" w:space="0"/>
              <w:bottom w:val="single" w:color="auto" w:sz="8" w:space="0"/>
              <w:right w:val="single" w:color="auto" w:sz="8" w:space="0"/>
            </w:tcBorders>
            <w:shd w:val="clear" w:color="auto" w:fill="auto"/>
            <w:vAlign w:val="center"/>
          </w:tcPr>
          <w:p w14:paraId="2CB077D9">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r>
      <w:tr w14:paraId="7B5E31C6">
        <w:tblPrEx>
          <w:tblCellMar>
            <w:top w:w="0" w:type="dxa"/>
            <w:left w:w="108" w:type="dxa"/>
            <w:bottom w:w="0" w:type="dxa"/>
            <w:right w:w="108" w:type="dxa"/>
          </w:tblCellMar>
        </w:tblPrEx>
        <w:trPr>
          <w:trHeight w:val="304" w:hRule="atLeast"/>
        </w:trPr>
        <w:tc>
          <w:tcPr>
            <w:tcW w:w="520" w:type="dxa"/>
            <w:vMerge w:val="continue"/>
            <w:tcBorders>
              <w:top w:val="nil"/>
              <w:left w:val="single" w:color="auto" w:sz="8" w:space="0"/>
              <w:bottom w:val="single" w:color="000000" w:sz="8" w:space="0"/>
              <w:right w:val="single" w:color="auto" w:sz="8" w:space="0"/>
            </w:tcBorders>
            <w:vAlign w:val="center"/>
          </w:tcPr>
          <w:p w14:paraId="39BCD271">
            <w:pPr>
              <w:widowControl/>
              <w:jc w:val="left"/>
              <w:rPr>
                <w:rFonts w:ascii="宋体" w:hAnsi="宋体" w:cs="宋体"/>
                <w:color w:val="000000"/>
                <w:kern w:val="0"/>
                <w:sz w:val="18"/>
                <w:szCs w:val="18"/>
              </w:rPr>
            </w:pPr>
          </w:p>
        </w:tc>
        <w:tc>
          <w:tcPr>
            <w:tcW w:w="560" w:type="dxa"/>
            <w:vMerge w:val="continue"/>
            <w:tcBorders>
              <w:top w:val="nil"/>
              <w:left w:val="single" w:color="auto" w:sz="8" w:space="0"/>
              <w:bottom w:val="single" w:color="000000" w:sz="8" w:space="0"/>
              <w:right w:val="single" w:color="auto" w:sz="8" w:space="0"/>
            </w:tcBorders>
            <w:vAlign w:val="center"/>
          </w:tcPr>
          <w:p w14:paraId="1FAA73DB">
            <w:pPr>
              <w:widowControl/>
              <w:jc w:val="left"/>
              <w:rPr>
                <w:rFonts w:ascii="宋体" w:hAnsi="宋体" w:cs="宋体"/>
                <w:color w:val="000000"/>
                <w:kern w:val="0"/>
                <w:sz w:val="18"/>
                <w:szCs w:val="18"/>
              </w:rPr>
            </w:pPr>
          </w:p>
        </w:tc>
        <w:tc>
          <w:tcPr>
            <w:tcW w:w="1220" w:type="dxa"/>
            <w:tcBorders>
              <w:top w:val="nil"/>
              <w:left w:val="nil"/>
              <w:bottom w:val="single" w:color="auto" w:sz="8" w:space="0"/>
              <w:right w:val="single" w:color="auto" w:sz="8" w:space="0"/>
            </w:tcBorders>
            <w:shd w:val="clear" w:color="auto" w:fill="auto"/>
            <w:vAlign w:val="center"/>
          </w:tcPr>
          <w:p w14:paraId="7CB0FCBD">
            <w:pPr>
              <w:widowControl/>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GG111016</w:t>
            </w:r>
          </w:p>
        </w:tc>
        <w:tc>
          <w:tcPr>
            <w:tcW w:w="1600" w:type="dxa"/>
            <w:tcBorders>
              <w:top w:val="nil"/>
              <w:left w:val="nil"/>
              <w:bottom w:val="single" w:color="auto" w:sz="8" w:space="0"/>
              <w:right w:val="single" w:color="auto" w:sz="8" w:space="0"/>
            </w:tcBorders>
            <w:shd w:val="clear" w:color="auto" w:fill="auto"/>
            <w:vAlign w:val="center"/>
          </w:tcPr>
          <w:p w14:paraId="56AB3FF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军事理论</w:t>
            </w:r>
          </w:p>
        </w:tc>
        <w:tc>
          <w:tcPr>
            <w:tcW w:w="800" w:type="dxa"/>
            <w:tcBorders>
              <w:top w:val="nil"/>
              <w:left w:val="nil"/>
              <w:bottom w:val="single" w:color="auto" w:sz="8" w:space="0"/>
              <w:right w:val="single" w:color="auto" w:sz="8" w:space="0"/>
            </w:tcBorders>
            <w:shd w:val="clear" w:color="auto" w:fill="auto"/>
            <w:vAlign w:val="center"/>
          </w:tcPr>
          <w:p w14:paraId="04E35BE8">
            <w:pPr>
              <w:widowControl/>
              <w:jc w:val="center"/>
              <w:rPr>
                <w:rFonts w:hint="eastAsia" w:ascii="Times New Roman" w:hAnsi="Times New Roman" w:eastAsia="等线"/>
                <w:color w:val="000000"/>
                <w:kern w:val="0"/>
                <w:sz w:val="18"/>
                <w:szCs w:val="18"/>
              </w:rPr>
            </w:pPr>
            <w:r>
              <w:rPr>
                <w:rFonts w:ascii="Times New Roman" w:hAnsi="Times New Roman" w:eastAsia="等线"/>
                <w:color w:val="000000"/>
                <w:kern w:val="0"/>
                <w:sz w:val="18"/>
                <w:szCs w:val="18"/>
              </w:rPr>
              <w:t>32</w:t>
            </w:r>
          </w:p>
        </w:tc>
        <w:tc>
          <w:tcPr>
            <w:tcW w:w="860" w:type="dxa"/>
            <w:tcBorders>
              <w:top w:val="nil"/>
              <w:left w:val="nil"/>
              <w:bottom w:val="single" w:color="auto" w:sz="8" w:space="0"/>
              <w:right w:val="single" w:color="auto" w:sz="8" w:space="0"/>
            </w:tcBorders>
            <w:shd w:val="clear" w:color="auto" w:fill="auto"/>
            <w:vAlign w:val="center"/>
          </w:tcPr>
          <w:p w14:paraId="526F8F0C">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32</w:t>
            </w:r>
          </w:p>
        </w:tc>
        <w:tc>
          <w:tcPr>
            <w:tcW w:w="700" w:type="dxa"/>
            <w:tcBorders>
              <w:top w:val="nil"/>
              <w:left w:val="nil"/>
              <w:bottom w:val="single" w:color="auto" w:sz="8" w:space="0"/>
              <w:right w:val="single" w:color="auto" w:sz="8" w:space="0"/>
            </w:tcBorders>
            <w:shd w:val="clear" w:color="auto" w:fill="auto"/>
            <w:vAlign w:val="center"/>
          </w:tcPr>
          <w:p w14:paraId="40209171">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0</w:t>
            </w:r>
          </w:p>
        </w:tc>
        <w:tc>
          <w:tcPr>
            <w:tcW w:w="560" w:type="dxa"/>
            <w:tcBorders>
              <w:top w:val="nil"/>
              <w:left w:val="nil"/>
              <w:bottom w:val="single" w:color="auto" w:sz="8" w:space="0"/>
              <w:right w:val="single" w:color="auto" w:sz="8" w:space="0"/>
            </w:tcBorders>
            <w:shd w:val="clear" w:color="auto" w:fill="auto"/>
            <w:vAlign w:val="center"/>
          </w:tcPr>
          <w:p w14:paraId="4A48BD8E">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2</w:t>
            </w:r>
          </w:p>
        </w:tc>
        <w:tc>
          <w:tcPr>
            <w:tcW w:w="580" w:type="dxa"/>
            <w:tcBorders>
              <w:top w:val="nil"/>
              <w:left w:val="nil"/>
              <w:bottom w:val="single" w:color="auto" w:sz="8" w:space="0"/>
              <w:right w:val="single" w:color="auto" w:sz="8" w:space="0"/>
            </w:tcBorders>
            <w:shd w:val="clear" w:color="auto" w:fill="auto"/>
            <w:vAlign w:val="center"/>
          </w:tcPr>
          <w:p w14:paraId="4AE79EAF">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20" w:type="dxa"/>
            <w:tcBorders>
              <w:top w:val="nil"/>
              <w:left w:val="nil"/>
              <w:bottom w:val="single" w:color="auto" w:sz="8" w:space="0"/>
              <w:right w:val="single" w:color="auto" w:sz="8" w:space="0"/>
            </w:tcBorders>
            <w:shd w:val="clear" w:color="auto" w:fill="auto"/>
            <w:vAlign w:val="center"/>
          </w:tcPr>
          <w:p w14:paraId="7D27F942">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00" w:type="dxa"/>
            <w:tcBorders>
              <w:top w:val="nil"/>
              <w:left w:val="nil"/>
              <w:bottom w:val="single" w:color="auto" w:sz="8" w:space="0"/>
              <w:right w:val="single" w:color="auto" w:sz="8" w:space="0"/>
            </w:tcBorders>
            <w:shd w:val="clear" w:color="auto" w:fill="auto"/>
            <w:vAlign w:val="center"/>
          </w:tcPr>
          <w:p w14:paraId="6D1ACD0F">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40" w:type="dxa"/>
            <w:tcBorders>
              <w:top w:val="nil"/>
              <w:left w:val="nil"/>
              <w:bottom w:val="single" w:color="auto" w:sz="8" w:space="0"/>
              <w:right w:val="single" w:color="auto" w:sz="8" w:space="0"/>
            </w:tcBorders>
            <w:shd w:val="clear" w:color="auto" w:fill="auto"/>
            <w:vAlign w:val="center"/>
          </w:tcPr>
          <w:p w14:paraId="2EF9A76D">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00" w:type="dxa"/>
            <w:tcBorders>
              <w:top w:val="nil"/>
              <w:left w:val="nil"/>
              <w:bottom w:val="single" w:color="auto" w:sz="8" w:space="0"/>
              <w:right w:val="single" w:color="auto" w:sz="8" w:space="0"/>
            </w:tcBorders>
            <w:shd w:val="clear" w:color="auto" w:fill="auto"/>
            <w:vAlign w:val="center"/>
          </w:tcPr>
          <w:p w14:paraId="7B377484">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2</w:t>
            </w:r>
          </w:p>
        </w:tc>
        <w:tc>
          <w:tcPr>
            <w:tcW w:w="580" w:type="dxa"/>
            <w:tcBorders>
              <w:top w:val="nil"/>
              <w:left w:val="nil"/>
              <w:bottom w:val="single" w:color="auto" w:sz="8" w:space="0"/>
              <w:right w:val="nil"/>
            </w:tcBorders>
            <w:shd w:val="clear" w:color="auto" w:fill="auto"/>
            <w:vAlign w:val="center"/>
          </w:tcPr>
          <w:p w14:paraId="63440A01">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700" w:type="dxa"/>
            <w:tcBorders>
              <w:top w:val="nil"/>
              <w:left w:val="single" w:color="auto" w:sz="8" w:space="0"/>
              <w:bottom w:val="single" w:color="auto" w:sz="8" w:space="0"/>
              <w:right w:val="single" w:color="auto" w:sz="8" w:space="0"/>
            </w:tcBorders>
            <w:shd w:val="clear" w:color="auto" w:fill="auto"/>
            <w:vAlign w:val="center"/>
          </w:tcPr>
          <w:p w14:paraId="6CC620DF">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20" w:type="dxa"/>
            <w:tcBorders>
              <w:top w:val="nil"/>
              <w:left w:val="nil"/>
              <w:bottom w:val="single" w:color="auto" w:sz="8" w:space="0"/>
              <w:right w:val="nil"/>
            </w:tcBorders>
            <w:shd w:val="clear" w:color="auto" w:fill="auto"/>
            <w:vAlign w:val="center"/>
          </w:tcPr>
          <w:p w14:paraId="6CD00DB6">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20" w:type="dxa"/>
            <w:tcBorders>
              <w:top w:val="nil"/>
              <w:left w:val="single" w:color="auto" w:sz="8" w:space="0"/>
              <w:bottom w:val="single" w:color="auto" w:sz="8" w:space="0"/>
              <w:right w:val="nil"/>
            </w:tcBorders>
            <w:shd w:val="clear" w:color="auto" w:fill="auto"/>
            <w:vAlign w:val="center"/>
          </w:tcPr>
          <w:p w14:paraId="2B8E9B3C">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440" w:type="dxa"/>
            <w:tcBorders>
              <w:top w:val="nil"/>
              <w:left w:val="single" w:color="auto" w:sz="8" w:space="0"/>
              <w:bottom w:val="single" w:color="auto" w:sz="8" w:space="0"/>
              <w:right w:val="single" w:color="auto" w:sz="4" w:space="0"/>
            </w:tcBorders>
            <w:shd w:val="clear" w:color="auto" w:fill="auto"/>
            <w:vAlign w:val="center"/>
          </w:tcPr>
          <w:p w14:paraId="02778E81">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580" w:type="dxa"/>
            <w:tcBorders>
              <w:top w:val="nil"/>
              <w:left w:val="single" w:color="auto" w:sz="4" w:space="0"/>
              <w:bottom w:val="single" w:color="auto" w:sz="8" w:space="0"/>
              <w:right w:val="single" w:color="auto" w:sz="8" w:space="0"/>
            </w:tcBorders>
            <w:shd w:val="clear" w:color="auto" w:fill="auto"/>
            <w:vAlign w:val="center"/>
          </w:tcPr>
          <w:p w14:paraId="58A3E7E7">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r>
      <w:tr w14:paraId="15DEF4B2">
        <w:tblPrEx>
          <w:tblCellMar>
            <w:top w:w="0" w:type="dxa"/>
            <w:left w:w="108" w:type="dxa"/>
            <w:bottom w:w="0" w:type="dxa"/>
            <w:right w:w="108" w:type="dxa"/>
          </w:tblCellMar>
        </w:tblPrEx>
        <w:trPr>
          <w:trHeight w:val="304" w:hRule="atLeast"/>
        </w:trPr>
        <w:tc>
          <w:tcPr>
            <w:tcW w:w="520" w:type="dxa"/>
            <w:vMerge w:val="continue"/>
            <w:tcBorders>
              <w:top w:val="nil"/>
              <w:left w:val="single" w:color="auto" w:sz="8" w:space="0"/>
              <w:bottom w:val="single" w:color="000000" w:sz="8" w:space="0"/>
              <w:right w:val="single" w:color="auto" w:sz="8" w:space="0"/>
            </w:tcBorders>
            <w:vAlign w:val="center"/>
          </w:tcPr>
          <w:p w14:paraId="1C864F8B">
            <w:pPr>
              <w:widowControl/>
              <w:jc w:val="left"/>
              <w:rPr>
                <w:rFonts w:ascii="宋体" w:hAnsi="宋体" w:cs="宋体"/>
                <w:color w:val="000000"/>
                <w:kern w:val="0"/>
                <w:sz w:val="18"/>
                <w:szCs w:val="18"/>
              </w:rPr>
            </w:pPr>
          </w:p>
        </w:tc>
        <w:tc>
          <w:tcPr>
            <w:tcW w:w="560" w:type="dxa"/>
            <w:vMerge w:val="continue"/>
            <w:tcBorders>
              <w:top w:val="nil"/>
              <w:left w:val="single" w:color="auto" w:sz="8" w:space="0"/>
              <w:bottom w:val="single" w:color="000000" w:sz="8" w:space="0"/>
              <w:right w:val="single" w:color="auto" w:sz="8" w:space="0"/>
            </w:tcBorders>
            <w:vAlign w:val="center"/>
          </w:tcPr>
          <w:p w14:paraId="7587687D">
            <w:pPr>
              <w:widowControl/>
              <w:jc w:val="left"/>
              <w:rPr>
                <w:rFonts w:ascii="宋体" w:hAnsi="宋体" w:cs="宋体"/>
                <w:color w:val="000000"/>
                <w:kern w:val="0"/>
                <w:sz w:val="18"/>
                <w:szCs w:val="18"/>
              </w:rPr>
            </w:pPr>
          </w:p>
        </w:tc>
        <w:tc>
          <w:tcPr>
            <w:tcW w:w="1220" w:type="dxa"/>
            <w:tcBorders>
              <w:top w:val="nil"/>
              <w:left w:val="nil"/>
              <w:bottom w:val="single" w:color="auto" w:sz="8" w:space="0"/>
              <w:right w:val="single" w:color="auto" w:sz="8" w:space="0"/>
            </w:tcBorders>
            <w:shd w:val="clear" w:color="auto" w:fill="auto"/>
            <w:vAlign w:val="center"/>
          </w:tcPr>
          <w:p w14:paraId="5959FE28">
            <w:pPr>
              <w:widowControl/>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GG111004</w:t>
            </w:r>
          </w:p>
        </w:tc>
        <w:tc>
          <w:tcPr>
            <w:tcW w:w="1600" w:type="dxa"/>
            <w:tcBorders>
              <w:top w:val="nil"/>
              <w:left w:val="nil"/>
              <w:bottom w:val="single" w:color="auto" w:sz="8" w:space="0"/>
              <w:right w:val="single" w:color="auto" w:sz="8" w:space="0"/>
            </w:tcBorders>
            <w:shd w:val="clear" w:color="auto" w:fill="auto"/>
            <w:vAlign w:val="center"/>
          </w:tcPr>
          <w:p w14:paraId="11D0FD4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大学英语（一）</w:t>
            </w:r>
          </w:p>
        </w:tc>
        <w:tc>
          <w:tcPr>
            <w:tcW w:w="800" w:type="dxa"/>
            <w:tcBorders>
              <w:top w:val="nil"/>
              <w:left w:val="nil"/>
              <w:bottom w:val="single" w:color="auto" w:sz="8" w:space="0"/>
              <w:right w:val="single" w:color="auto" w:sz="8" w:space="0"/>
            </w:tcBorders>
            <w:shd w:val="clear" w:color="auto" w:fill="auto"/>
            <w:vAlign w:val="center"/>
          </w:tcPr>
          <w:p w14:paraId="577C8758">
            <w:pPr>
              <w:widowControl/>
              <w:jc w:val="center"/>
              <w:rPr>
                <w:rFonts w:hint="eastAsia" w:ascii="Times New Roman" w:hAnsi="Times New Roman" w:eastAsia="等线"/>
                <w:color w:val="000000"/>
                <w:kern w:val="0"/>
                <w:sz w:val="18"/>
                <w:szCs w:val="18"/>
              </w:rPr>
            </w:pPr>
            <w:r>
              <w:rPr>
                <w:rFonts w:ascii="Times New Roman" w:hAnsi="Times New Roman" w:eastAsia="等线"/>
                <w:color w:val="000000"/>
                <w:kern w:val="0"/>
                <w:sz w:val="18"/>
                <w:szCs w:val="18"/>
              </w:rPr>
              <w:t>64</w:t>
            </w:r>
          </w:p>
        </w:tc>
        <w:tc>
          <w:tcPr>
            <w:tcW w:w="860" w:type="dxa"/>
            <w:tcBorders>
              <w:top w:val="nil"/>
              <w:left w:val="nil"/>
              <w:bottom w:val="single" w:color="auto" w:sz="8" w:space="0"/>
              <w:right w:val="single" w:color="auto" w:sz="8" w:space="0"/>
            </w:tcBorders>
            <w:shd w:val="clear" w:color="auto" w:fill="auto"/>
            <w:vAlign w:val="center"/>
          </w:tcPr>
          <w:p w14:paraId="4345116A">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52</w:t>
            </w:r>
          </w:p>
        </w:tc>
        <w:tc>
          <w:tcPr>
            <w:tcW w:w="700" w:type="dxa"/>
            <w:tcBorders>
              <w:top w:val="nil"/>
              <w:left w:val="nil"/>
              <w:bottom w:val="single" w:color="auto" w:sz="8" w:space="0"/>
              <w:right w:val="single" w:color="auto" w:sz="8" w:space="0"/>
            </w:tcBorders>
            <w:shd w:val="clear" w:color="auto" w:fill="auto"/>
            <w:vAlign w:val="center"/>
          </w:tcPr>
          <w:p w14:paraId="0E149869">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12</w:t>
            </w:r>
          </w:p>
        </w:tc>
        <w:tc>
          <w:tcPr>
            <w:tcW w:w="560" w:type="dxa"/>
            <w:tcBorders>
              <w:top w:val="nil"/>
              <w:left w:val="nil"/>
              <w:bottom w:val="single" w:color="auto" w:sz="8" w:space="0"/>
              <w:right w:val="single" w:color="auto" w:sz="8" w:space="0"/>
            </w:tcBorders>
            <w:shd w:val="clear" w:color="auto" w:fill="auto"/>
            <w:vAlign w:val="center"/>
          </w:tcPr>
          <w:p w14:paraId="438D24E8">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4</w:t>
            </w:r>
          </w:p>
        </w:tc>
        <w:tc>
          <w:tcPr>
            <w:tcW w:w="580" w:type="dxa"/>
            <w:tcBorders>
              <w:top w:val="nil"/>
              <w:left w:val="nil"/>
              <w:bottom w:val="single" w:color="auto" w:sz="8" w:space="0"/>
              <w:right w:val="single" w:color="auto" w:sz="8" w:space="0"/>
            </w:tcBorders>
            <w:shd w:val="clear" w:color="auto" w:fill="auto"/>
            <w:vAlign w:val="center"/>
          </w:tcPr>
          <w:p w14:paraId="1E7D2D7E">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20" w:type="dxa"/>
            <w:tcBorders>
              <w:top w:val="nil"/>
              <w:left w:val="nil"/>
              <w:bottom w:val="single" w:color="auto" w:sz="8" w:space="0"/>
              <w:right w:val="single" w:color="auto" w:sz="8" w:space="0"/>
            </w:tcBorders>
            <w:shd w:val="clear" w:color="auto" w:fill="auto"/>
            <w:vAlign w:val="center"/>
          </w:tcPr>
          <w:p w14:paraId="2B24C0C5">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00" w:type="dxa"/>
            <w:tcBorders>
              <w:top w:val="nil"/>
              <w:left w:val="nil"/>
              <w:bottom w:val="single" w:color="auto" w:sz="8" w:space="0"/>
              <w:right w:val="single" w:color="auto" w:sz="8" w:space="0"/>
            </w:tcBorders>
            <w:shd w:val="clear" w:color="auto" w:fill="auto"/>
            <w:vAlign w:val="center"/>
          </w:tcPr>
          <w:p w14:paraId="69F9E837">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40" w:type="dxa"/>
            <w:tcBorders>
              <w:top w:val="nil"/>
              <w:left w:val="nil"/>
              <w:bottom w:val="single" w:color="auto" w:sz="8" w:space="0"/>
              <w:right w:val="single" w:color="auto" w:sz="8" w:space="0"/>
            </w:tcBorders>
            <w:shd w:val="clear" w:color="auto" w:fill="auto"/>
            <w:vAlign w:val="center"/>
          </w:tcPr>
          <w:p w14:paraId="191F50D4">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00" w:type="dxa"/>
            <w:tcBorders>
              <w:top w:val="nil"/>
              <w:left w:val="nil"/>
              <w:bottom w:val="single" w:color="auto" w:sz="8" w:space="0"/>
              <w:right w:val="single" w:color="auto" w:sz="8" w:space="0"/>
            </w:tcBorders>
            <w:shd w:val="clear" w:color="auto" w:fill="auto"/>
            <w:vAlign w:val="center"/>
          </w:tcPr>
          <w:p w14:paraId="3A8FB9F0">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4</w:t>
            </w:r>
          </w:p>
        </w:tc>
        <w:tc>
          <w:tcPr>
            <w:tcW w:w="580" w:type="dxa"/>
            <w:tcBorders>
              <w:top w:val="nil"/>
              <w:left w:val="nil"/>
              <w:bottom w:val="single" w:color="auto" w:sz="8" w:space="0"/>
              <w:right w:val="nil"/>
            </w:tcBorders>
            <w:shd w:val="clear" w:color="auto" w:fill="auto"/>
            <w:vAlign w:val="center"/>
          </w:tcPr>
          <w:p w14:paraId="5C8779A5">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700" w:type="dxa"/>
            <w:tcBorders>
              <w:top w:val="nil"/>
              <w:left w:val="single" w:color="auto" w:sz="8" w:space="0"/>
              <w:bottom w:val="single" w:color="auto" w:sz="8" w:space="0"/>
              <w:right w:val="single" w:color="auto" w:sz="8" w:space="0"/>
            </w:tcBorders>
            <w:shd w:val="clear" w:color="auto" w:fill="auto"/>
            <w:vAlign w:val="center"/>
          </w:tcPr>
          <w:p w14:paraId="43E1E22E">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20" w:type="dxa"/>
            <w:tcBorders>
              <w:top w:val="nil"/>
              <w:left w:val="nil"/>
              <w:bottom w:val="single" w:color="auto" w:sz="8" w:space="0"/>
              <w:right w:val="nil"/>
            </w:tcBorders>
            <w:shd w:val="clear" w:color="auto" w:fill="auto"/>
            <w:vAlign w:val="center"/>
          </w:tcPr>
          <w:p w14:paraId="44EF15B0">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20" w:type="dxa"/>
            <w:tcBorders>
              <w:top w:val="nil"/>
              <w:left w:val="single" w:color="auto" w:sz="8" w:space="0"/>
              <w:bottom w:val="single" w:color="auto" w:sz="8" w:space="0"/>
              <w:right w:val="nil"/>
            </w:tcBorders>
            <w:shd w:val="clear" w:color="auto" w:fill="auto"/>
            <w:vAlign w:val="center"/>
          </w:tcPr>
          <w:p w14:paraId="7D4C86DC">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440" w:type="dxa"/>
            <w:tcBorders>
              <w:top w:val="nil"/>
              <w:left w:val="single" w:color="auto" w:sz="8" w:space="0"/>
              <w:bottom w:val="single" w:color="auto" w:sz="8" w:space="0"/>
              <w:right w:val="single" w:color="auto" w:sz="4" w:space="0"/>
            </w:tcBorders>
            <w:shd w:val="clear" w:color="auto" w:fill="auto"/>
            <w:vAlign w:val="center"/>
          </w:tcPr>
          <w:p w14:paraId="7FDBC938">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580" w:type="dxa"/>
            <w:tcBorders>
              <w:top w:val="nil"/>
              <w:left w:val="single" w:color="auto" w:sz="4" w:space="0"/>
              <w:bottom w:val="single" w:color="auto" w:sz="8" w:space="0"/>
              <w:right w:val="single" w:color="auto" w:sz="8" w:space="0"/>
            </w:tcBorders>
            <w:shd w:val="clear" w:color="auto" w:fill="auto"/>
            <w:vAlign w:val="center"/>
          </w:tcPr>
          <w:p w14:paraId="6DBE9C7D">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r>
      <w:tr w14:paraId="4A1BD7B4">
        <w:tblPrEx>
          <w:tblCellMar>
            <w:top w:w="0" w:type="dxa"/>
            <w:left w:w="108" w:type="dxa"/>
            <w:bottom w:w="0" w:type="dxa"/>
            <w:right w:w="108" w:type="dxa"/>
          </w:tblCellMar>
        </w:tblPrEx>
        <w:trPr>
          <w:trHeight w:val="735" w:hRule="atLeast"/>
        </w:trPr>
        <w:tc>
          <w:tcPr>
            <w:tcW w:w="520" w:type="dxa"/>
            <w:vMerge w:val="continue"/>
            <w:tcBorders>
              <w:top w:val="nil"/>
              <w:left w:val="single" w:color="auto" w:sz="8" w:space="0"/>
              <w:bottom w:val="single" w:color="000000" w:sz="8" w:space="0"/>
              <w:right w:val="single" w:color="auto" w:sz="8" w:space="0"/>
            </w:tcBorders>
            <w:vAlign w:val="center"/>
          </w:tcPr>
          <w:p w14:paraId="56705D2F">
            <w:pPr>
              <w:widowControl/>
              <w:jc w:val="left"/>
              <w:rPr>
                <w:rFonts w:ascii="宋体" w:hAnsi="宋体" w:cs="宋体"/>
                <w:color w:val="000000"/>
                <w:kern w:val="0"/>
                <w:sz w:val="18"/>
                <w:szCs w:val="18"/>
              </w:rPr>
            </w:pPr>
          </w:p>
        </w:tc>
        <w:tc>
          <w:tcPr>
            <w:tcW w:w="560" w:type="dxa"/>
            <w:vMerge w:val="continue"/>
            <w:tcBorders>
              <w:top w:val="nil"/>
              <w:left w:val="single" w:color="auto" w:sz="8" w:space="0"/>
              <w:bottom w:val="single" w:color="000000" w:sz="8" w:space="0"/>
              <w:right w:val="single" w:color="auto" w:sz="8" w:space="0"/>
            </w:tcBorders>
            <w:vAlign w:val="center"/>
          </w:tcPr>
          <w:p w14:paraId="781ACAD4">
            <w:pPr>
              <w:widowControl/>
              <w:jc w:val="left"/>
              <w:rPr>
                <w:rFonts w:ascii="宋体" w:hAnsi="宋体" w:cs="宋体"/>
                <w:color w:val="000000"/>
                <w:kern w:val="0"/>
                <w:sz w:val="18"/>
                <w:szCs w:val="18"/>
              </w:rPr>
            </w:pPr>
          </w:p>
        </w:tc>
        <w:tc>
          <w:tcPr>
            <w:tcW w:w="1220" w:type="dxa"/>
            <w:tcBorders>
              <w:top w:val="nil"/>
              <w:left w:val="nil"/>
              <w:bottom w:val="single" w:color="auto" w:sz="8" w:space="0"/>
              <w:right w:val="single" w:color="auto" w:sz="8" w:space="0"/>
            </w:tcBorders>
            <w:shd w:val="clear" w:color="auto" w:fill="auto"/>
            <w:vAlign w:val="center"/>
          </w:tcPr>
          <w:p w14:paraId="0FDBDA93">
            <w:pPr>
              <w:widowControl/>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GG111005</w:t>
            </w:r>
          </w:p>
        </w:tc>
        <w:tc>
          <w:tcPr>
            <w:tcW w:w="1600" w:type="dxa"/>
            <w:tcBorders>
              <w:top w:val="nil"/>
              <w:left w:val="nil"/>
              <w:bottom w:val="single" w:color="auto" w:sz="8" w:space="0"/>
              <w:right w:val="single" w:color="auto" w:sz="8" w:space="0"/>
            </w:tcBorders>
            <w:shd w:val="clear" w:color="auto" w:fill="auto"/>
            <w:vAlign w:val="center"/>
          </w:tcPr>
          <w:p w14:paraId="210BA83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大学英语（二）</w:t>
            </w:r>
          </w:p>
        </w:tc>
        <w:tc>
          <w:tcPr>
            <w:tcW w:w="800" w:type="dxa"/>
            <w:tcBorders>
              <w:top w:val="nil"/>
              <w:left w:val="nil"/>
              <w:bottom w:val="single" w:color="auto" w:sz="8" w:space="0"/>
              <w:right w:val="single" w:color="auto" w:sz="8" w:space="0"/>
            </w:tcBorders>
            <w:shd w:val="clear" w:color="auto" w:fill="auto"/>
            <w:vAlign w:val="center"/>
          </w:tcPr>
          <w:p w14:paraId="735D3F9A">
            <w:pPr>
              <w:widowControl/>
              <w:jc w:val="center"/>
              <w:rPr>
                <w:rFonts w:hint="eastAsia" w:ascii="Times New Roman" w:hAnsi="Times New Roman" w:eastAsia="等线"/>
                <w:color w:val="000000"/>
                <w:kern w:val="0"/>
                <w:sz w:val="18"/>
                <w:szCs w:val="18"/>
              </w:rPr>
            </w:pPr>
            <w:r>
              <w:rPr>
                <w:rFonts w:ascii="Times New Roman" w:hAnsi="Times New Roman" w:eastAsia="等线"/>
                <w:color w:val="000000"/>
                <w:kern w:val="0"/>
                <w:sz w:val="18"/>
                <w:szCs w:val="18"/>
              </w:rPr>
              <w:t>64</w:t>
            </w:r>
          </w:p>
        </w:tc>
        <w:tc>
          <w:tcPr>
            <w:tcW w:w="860" w:type="dxa"/>
            <w:tcBorders>
              <w:top w:val="nil"/>
              <w:left w:val="nil"/>
              <w:bottom w:val="single" w:color="auto" w:sz="8" w:space="0"/>
              <w:right w:val="single" w:color="auto" w:sz="8" w:space="0"/>
            </w:tcBorders>
            <w:shd w:val="clear" w:color="auto" w:fill="auto"/>
            <w:vAlign w:val="center"/>
          </w:tcPr>
          <w:p w14:paraId="1603D4F2">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52</w:t>
            </w:r>
          </w:p>
        </w:tc>
        <w:tc>
          <w:tcPr>
            <w:tcW w:w="700" w:type="dxa"/>
            <w:tcBorders>
              <w:top w:val="nil"/>
              <w:left w:val="nil"/>
              <w:bottom w:val="single" w:color="auto" w:sz="8" w:space="0"/>
              <w:right w:val="single" w:color="auto" w:sz="8" w:space="0"/>
            </w:tcBorders>
            <w:shd w:val="clear" w:color="auto" w:fill="auto"/>
            <w:vAlign w:val="center"/>
          </w:tcPr>
          <w:p w14:paraId="5113DD38">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12</w:t>
            </w:r>
          </w:p>
        </w:tc>
        <w:tc>
          <w:tcPr>
            <w:tcW w:w="560" w:type="dxa"/>
            <w:tcBorders>
              <w:top w:val="nil"/>
              <w:left w:val="nil"/>
              <w:bottom w:val="single" w:color="auto" w:sz="8" w:space="0"/>
              <w:right w:val="single" w:color="auto" w:sz="8" w:space="0"/>
            </w:tcBorders>
            <w:shd w:val="clear" w:color="auto" w:fill="auto"/>
            <w:vAlign w:val="center"/>
          </w:tcPr>
          <w:p w14:paraId="2F8E77D9">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4</w:t>
            </w:r>
          </w:p>
        </w:tc>
        <w:tc>
          <w:tcPr>
            <w:tcW w:w="580" w:type="dxa"/>
            <w:tcBorders>
              <w:top w:val="nil"/>
              <w:left w:val="nil"/>
              <w:bottom w:val="single" w:color="auto" w:sz="8" w:space="0"/>
              <w:right w:val="single" w:color="auto" w:sz="8" w:space="0"/>
            </w:tcBorders>
            <w:shd w:val="clear" w:color="auto" w:fill="auto"/>
            <w:vAlign w:val="center"/>
          </w:tcPr>
          <w:p w14:paraId="07095AED">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20" w:type="dxa"/>
            <w:tcBorders>
              <w:top w:val="nil"/>
              <w:left w:val="nil"/>
              <w:bottom w:val="single" w:color="auto" w:sz="8" w:space="0"/>
              <w:right w:val="single" w:color="auto" w:sz="8" w:space="0"/>
            </w:tcBorders>
            <w:shd w:val="clear" w:color="auto" w:fill="auto"/>
            <w:vAlign w:val="center"/>
          </w:tcPr>
          <w:p w14:paraId="7C29278E">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00" w:type="dxa"/>
            <w:tcBorders>
              <w:top w:val="nil"/>
              <w:left w:val="nil"/>
              <w:bottom w:val="single" w:color="auto" w:sz="8" w:space="0"/>
              <w:right w:val="single" w:color="auto" w:sz="8" w:space="0"/>
            </w:tcBorders>
            <w:shd w:val="clear" w:color="auto" w:fill="auto"/>
            <w:vAlign w:val="center"/>
          </w:tcPr>
          <w:p w14:paraId="1003AA46">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40" w:type="dxa"/>
            <w:tcBorders>
              <w:top w:val="nil"/>
              <w:left w:val="nil"/>
              <w:bottom w:val="single" w:color="auto" w:sz="8" w:space="0"/>
              <w:right w:val="single" w:color="auto" w:sz="8" w:space="0"/>
            </w:tcBorders>
            <w:shd w:val="clear" w:color="auto" w:fill="auto"/>
            <w:vAlign w:val="center"/>
          </w:tcPr>
          <w:p w14:paraId="280AF68F">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00" w:type="dxa"/>
            <w:tcBorders>
              <w:top w:val="nil"/>
              <w:left w:val="nil"/>
              <w:bottom w:val="single" w:color="auto" w:sz="8" w:space="0"/>
              <w:right w:val="single" w:color="auto" w:sz="8" w:space="0"/>
            </w:tcBorders>
            <w:shd w:val="clear" w:color="auto" w:fill="auto"/>
            <w:vAlign w:val="center"/>
          </w:tcPr>
          <w:p w14:paraId="5A92CF82">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580" w:type="dxa"/>
            <w:tcBorders>
              <w:top w:val="nil"/>
              <w:left w:val="nil"/>
              <w:bottom w:val="single" w:color="auto" w:sz="8" w:space="0"/>
              <w:right w:val="nil"/>
            </w:tcBorders>
            <w:shd w:val="clear" w:color="auto" w:fill="auto"/>
            <w:vAlign w:val="center"/>
          </w:tcPr>
          <w:p w14:paraId="129BCD37">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4</w:t>
            </w:r>
          </w:p>
        </w:tc>
        <w:tc>
          <w:tcPr>
            <w:tcW w:w="700" w:type="dxa"/>
            <w:tcBorders>
              <w:top w:val="nil"/>
              <w:left w:val="single" w:color="auto" w:sz="8" w:space="0"/>
              <w:bottom w:val="single" w:color="auto" w:sz="8" w:space="0"/>
              <w:right w:val="single" w:color="auto" w:sz="8" w:space="0"/>
            </w:tcBorders>
            <w:shd w:val="clear" w:color="auto" w:fill="auto"/>
            <w:vAlign w:val="center"/>
          </w:tcPr>
          <w:p w14:paraId="48C9A5F6">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20" w:type="dxa"/>
            <w:tcBorders>
              <w:top w:val="nil"/>
              <w:left w:val="nil"/>
              <w:bottom w:val="single" w:color="auto" w:sz="8" w:space="0"/>
              <w:right w:val="nil"/>
            </w:tcBorders>
            <w:shd w:val="clear" w:color="auto" w:fill="auto"/>
            <w:vAlign w:val="center"/>
          </w:tcPr>
          <w:p w14:paraId="1A26263E">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20" w:type="dxa"/>
            <w:tcBorders>
              <w:top w:val="nil"/>
              <w:left w:val="single" w:color="auto" w:sz="8" w:space="0"/>
              <w:bottom w:val="single" w:color="auto" w:sz="8" w:space="0"/>
              <w:right w:val="nil"/>
            </w:tcBorders>
            <w:shd w:val="clear" w:color="auto" w:fill="auto"/>
            <w:vAlign w:val="center"/>
          </w:tcPr>
          <w:p w14:paraId="6FD5BB48">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440" w:type="dxa"/>
            <w:tcBorders>
              <w:top w:val="nil"/>
              <w:left w:val="single" w:color="auto" w:sz="8" w:space="0"/>
              <w:bottom w:val="single" w:color="auto" w:sz="8" w:space="0"/>
              <w:right w:val="single" w:color="auto" w:sz="4" w:space="0"/>
            </w:tcBorders>
            <w:shd w:val="clear" w:color="auto" w:fill="auto"/>
            <w:vAlign w:val="center"/>
          </w:tcPr>
          <w:p w14:paraId="7FC19314">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580" w:type="dxa"/>
            <w:tcBorders>
              <w:top w:val="nil"/>
              <w:left w:val="single" w:color="auto" w:sz="4" w:space="0"/>
              <w:bottom w:val="single" w:color="auto" w:sz="8" w:space="0"/>
              <w:right w:val="single" w:color="auto" w:sz="8" w:space="0"/>
            </w:tcBorders>
            <w:shd w:val="clear" w:color="auto" w:fill="auto"/>
            <w:vAlign w:val="center"/>
          </w:tcPr>
          <w:p w14:paraId="38861FA8">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r>
      <w:tr w14:paraId="2DBD4F91">
        <w:tblPrEx>
          <w:tblCellMar>
            <w:top w:w="0" w:type="dxa"/>
            <w:left w:w="108" w:type="dxa"/>
            <w:bottom w:w="0" w:type="dxa"/>
            <w:right w:w="108" w:type="dxa"/>
          </w:tblCellMar>
        </w:tblPrEx>
        <w:trPr>
          <w:trHeight w:val="495" w:hRule="atLeast"/>
        </w:trPr>
        <w:tc>
          <w:tcPr>
            <w:tcW w:w="520" w:type="dxa"/>
            <w:vMerge w:val="continue"/>
            <w:tcBorders>
              <w:top w:val="nil"/>
              <w:left w:val="single" w:color="auto" w:sz="8" w:space="0"/>
              <w:bottom w:val="single" w:color="000000" w:sz="8" w:space="0"/>
              <w:right w:val="single" w:color="auto" w:sz="8" w:space="0"/>
            </w:tcBorders>
            <w:vAlign w:val="center"/>
          </w:tcPr>
          <w:p w14:paraId="59E0A227">
            <w:pPr>
              <w:widowControl/>
              <w:jc w:val="left"/>
              <w:rPr>
                <w:rFonts w:ascii="宋体" w:hAnsi="宋体" w:cs="宋体"/>
                <w:color w:val="000000"/>
                <w:kern w:val="0"/>
                <w:sz w:val="18"/>
                <w:szCs w:val="18"/>
              </w:rPr>
            </w:pPr>
          </w:p>
        </w:tc>
        <w:tc>
          <w:tcPr>
            <w:tcW w:w="560" w:type="dxa"/>
            <w:vMerge w:val="continue"/>
            <w:tcBorders>
              <w:top w:val="nil"/>
              <w:left w:val="single" w:color="auto" w:sz="8" w:space="0"/>
              <w:bottom w:val="single" w:color="000000" w:sz="8" w:space="0"/>
              <w:right w:val="single" w:color="auto" w:sz="8" w:space="0"/>
            </w:tcBorders>
            <w:vAlign w:val="center"/>
          </w:tcPr>
          <w:p w14:paraId="625F16B0">
            <w:pPr>
              <w:widowControl/>
              <w:jc w:val="left"/>
              <w:rPr>
                <w:rFonts w:ascii="宋体" w:hAnsi="宋体" w:cs="宋体"/>
                <w:color w:val="000000"/>
                <w:kern w:val="0"/>
                <w:sz w:val="18"/>
                <w:szCs w:val="18"/>
              </w:rPr>
            </w:pPr>
          </w:p>
        </w:tc>
        <w:tc>
          <w:tcPr>
            <w:tcW w:w="1220" w:type="dxa"/>
            <w:tcBorders>
              <w:top w:val="nil"/>
              <w:left w:val="nil"/>
              <w:bottom w:val="single" w:color="auto" w:sz="8" w:space="0"/>
              <w:right w:val="single" w:color="auto" w:sz="8" w:space="0"/>
            </w:tcBorders>
            <w:shd w:val="clear" w:color="auto" w:fill="auto"/>
            <w:vAlign w:val="center"/>
          </w:tcPr>
          <w:p w14:paraId="746FE2ED">
            <w:pPr>
              <w:widowControl/>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GG111006</w:t>
            </w:r>
          </w:p>
        </w:tc>
        <w:tc>
          <w:tcPr>
            <w:tcW w:w="1600" w:type="dxa"/>
            <w:tcBorders>
              <w:top w:val="nil"/>
              <w:left w:val="nil"/>
              <w:bottom w:val="single" w:color="auto" w:sz="8" w:space="0"/>
              <w:right w:val="single" w:color="auto" w:sz="8" w:space="0"/>
            </w:tcBorders>
            <w:shd w:val="clear" w:color="auto" w:fill="auto"/>
            <w:vAlign w:val="center"/>
          </w:tcPr>
          <w:p w14:paraId="5407168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信息技术</w:t>
            </w:r>
          </w:p>
        </w:tc>
        <w:tc>
          <w:tcPr>
            <w:tcW w:w="800" w:type="dxa"/>
            <w:tcBorders>
              <w:top w:val="nil"/>
              <w:left w:val="nil"/>
              <w:bottom w:val="single" w:color="auto" w:sz="8" w:space="0"/>
              <w:right w:val="single" w:color="auto" w:sz="8" w:space="0"/>
            </w:tcBorders>
            <w:shd w:val="clear" w:color="auto" w:fill="auto"/>
            <w:vAlign w:val="center"/>
          </w:tcPr>
          <w:p w14:paraId="1F126548">
            <w:pPr>
              <w:widowControl/>
              <w:jc w:val="center"/>
              <w:rPr>
                <w:rFonts w:hint="eastAsia" w:ascii="Times New Roman" w:hAnsi="Times New Roman" w:eastAsia="等线"/>
                <w:color w:val="000000"/>
                <w:kern w:val="0"/>
                <w:sz w:val="18"/>
                <w:szCs w:val="18"/>
              </w:rPr>
            </w:pPr>
            <w:r>
              <w:rPr>
                <w:rFonts w:ascii="Times New Roman" w:hAnsi="Times New Roman" w:eastAsia="等线"/>
                <w:color w:val="000000"/>
                <w:kern w:val="0"/>
                <w:sz w:val="18"/>
                <w:szCs w:val="18"/>
              </w:rPr>
              <w:t>64</w:t>
            </w:r>
          </w:p>
        </w:tc>
        <w:tc>
          <w:tcPr>
            <w:tcW w:w="860" w:type="dxa"/>
            <w:tcBorders>
              <w:top w:val="nil"/>
              <w:left w:val="nil"/>
              <w:bottom w:val="single" w:color="auto" w:sz="8" w:space="0"/>
              <w:right w:val="single" w:color="auto" w:sz="8" w:space="0"/>
            </w:tcBorders>
            <w:shd w:val="clear" w:color="auto" w:fill="auto"/>
            <w:vAlign w:val="center"/>
          </w:tcPr>
          <w:p w14:paraId="11F2CD3C">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12</w:t>
            </w:r>
          </w:p>
        </w:tc>
        <w:tc>
          <w:tcPr>
            <w:tcW w:w="700" w:type="dxa"/>
            <w:tcBorders>
              <w:top w:val="nil"/>
              <w:left w:val="nil"/>
              <w:bottom w:val="single" w:color="auto" w:sz="8" w:space="0"/>
              <w:right w:val="single" w:color="auto" w:sz="8" w:space="0"/>
            </w:tcBorders>
            <w:shd w:val="clear" w:color="auto" w:fill="auto"/>
            <w:vAlign w:val="center"/>
          </w:tcPr>
          <w:p w14:paraId="5F806E88">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52</w:t>
            </w:r>
          </w:p>
        </w:tc>
        <w:tc>
          <w:tcPr>
            <w:tcW w:w="560" w:type="dxa"/>
            <w:tcBorders>
              <w:top w:val="nil"/>
              <w:left w:val="nil"/>
              <w:bottom w:val="single" w:color="auto" w:sz="8" w:space="0"/>
              <w:right w:val="single" w:color="auto" w:sz="8" w:space="0"/>
            </w:tcBorders>
            <w:shd w:val="clear" w:color="auto" w:fill="auto"/>
            <w:vAlign w:val="center"/>
          </w:tcPr>
          <w:p w14:paraId="05D7A36D">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4</w:t>
            </w:r>
          </w:p>
        </w:tc>
        <w:tc>
          <w:tcPr>
            <w:tcW w:w="580" w:type="dxa"/>
            <w:tcBorders>
              <w:top w:val="nil"/>
              <w:left w:val="nil"/>
              <w:bottom w:val="single" w:color="auto" w:sz="8" w:space="0"/>
              <w:right w:val="single" w:color="auto" w:sz="8" w:space="0"/>
            </w:tcBorders>
            <w:shd w:val="clear" w:color="auto" w:fill="auto"/>
            <w:vAlign w:val="center"/>
          </w:tcPr>
          <w:p w14:paraId="242C575C">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20" w:type="dxa"/>
            <w:tcBorders>
              <w:top w:val="nil"/>
              <w:left w:val="nil"/>
              <w:bottom w:val="single" w:color="auto" w:sz="8" w:space="0"/>
              <w:right w:val="single" w:color="auto" w:sz="8" w:space="0"/>
            </w:tcBorders>
            <w:shd w:val="clear" w:color="auto" w:fill="auto"/>
            <w:vAlign w:val="center"/>
          </w:tcPr>
          <w:p w14:paraId="39849C79">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00" w:type="dxa"/>
            <w:tcBorders>
              <w:top w:val="nil"/>
              <w:left w:val="nil"/>
              <w:bottom w:val="single" w:color="auto" w:sz="8" w:space="0"/>
              <w:right w:val="single" w:color="auto" w:sz="8" w:space="0"/>
            </w:tcBorders>
            <w:shd w:val="clear" w:color="auto" w:fill="auto"/>
            <w:vAlign w:val="center"/>
          </w:tcPr>
          <w:p w14:paraId="3D8AFFB8">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40" w:type="dxa"/>
            <w:tcBorders>
              <w:top w:val="nil"/>
              <w:left w:val="nil"/>
              <w:bottom w:val="single" w:color="auto" w:sz="8" w:space="0"/>
              <w:right w:val="single" w:color="auto" w:sz="8" w:space="0"/>
            </w:tcBorders>
            <w:shd w:val="clear" w:color="auto" w:fill="auto"/>
            <w:vAlign w:val="center"/>
          </w:tcPr>
          <w:p w14:paraId="4CA80AC4">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00" w:type="dxa"/>
            <w:tcBorders>
              <w:top w:val="nil"/>
              <w:left w:val="nil"/>
              <w:bottom w:val="single" w:color="auto" w:sz="8" w:space="0"/>
              <w:right w:val="single" w:color="auto" w:sz="8" w:space="0"/>
            </w:tcBorders>
            <w:shd w:val="clear" w:color="auto" w:fill="auto"/>
            <w:vAlign w:val="center"/>
          </w:tcPr>
          <w:p w14:paraId="302DA705">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4</w:t>
            </w:r>
          </w:p>
        </w:tc>
        <w:tc>
          <w:tcPr>
            <w:tcW w:w="580" w:type="dxa"/>
            <w:tcBorders>
              <w:top w:val="nil"/>
              <w:left w:val="nil"/>
              <w:bottom w:val="single" w:color="auto" w:sz="8" w:space="0"/>
              <w:right w:val="nil"/>
            </w:tcBorders>
            <w:shd w:val="clear" w:color="auto" w:fill="auto"/>
            <w:vAlign w:val="center"/>
          </w:tcPr>
          <w:p w14:paraId="304248AA">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700" w:type="dxa"/>
            <w:tcBorders>
              <w:top w:val="nil"/>
              <w:left w:val="single" w:color="auto" w:sz="8" w:space="0"/>
              <w:bottom w:val="single" w:color="auto" w:sz="8" w:space="0"/>
              <w:right w:val="single" w:color="auto" w:sz="8" w:space="0"/>
            </w:tcBorders>
            <w:shd w:val="clear" w:color="auto" w:fill="auto"/>
            <w:vAlign w:val="center"/>
          </w:tcPr>
          <w:p w14:paraId="1C02AA1D">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20" w:type="dxa"/>
            <w:tcBorders>
              <w:top w:val="nil"/>
              <w:left w:val="nil"/>
              <w:bottom w:val="single" w:color="auto" w:sz="8" w:space="0"/>
              <w:right w:val="nil"/>
            </w:tcBorders>
            <w:shd w:val="clear" w:color="auto" w:fill="auto"/>
            <w:vAlign w:val="center"/>
          </w:tcPr>
          <w:p w14:paraId="31B62994">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20" w:type="dxa"/>
            <w:tcBorders>
              <w:top w:val="nil"/>
              <w:left w:val="single" w:color="auto" w:sz="8" w:space="0"/>
              <w:bottom w:val="single" w:color="auto" w:sz="8" w:space="0"/>
              <w:right w:val="nil"/>
            </w:tcBorders>
            <w:shd w:val="clear" w:color="auto" w:fill="auto"/>
            <w:vAlign w:val="center"/>
          </w:tcPr>
          <w:p w14:paraId="559E7F90">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440" w:type="dxa"/>
            <w:tcBorders>
              <w:top w:val="nil"/>
              <w:left w:val="single" w:color="auto" w:sz="8" w:space="0"/>
              <w:bottom w:val="single" w:color="auto" w:sz="8" w:space="0"/>
              <w:right w:val="single" w:color="auto" w:sz="4" w:space="0"/>
            </w:tcBorders>
            <w:shd w:val="clear" w:color="auto" w:fill="auto"/>
            <w:vAlign w:val="center"/>
          </w:tcPr>
          <w:p w14:paraId="27EA2F8F">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580" w:type="dxa"/>
            <w:tcBorders>
              <w:top w:val="nil"/>
              <w:left w:val="single" w:color="auto" w:sz="4" w:space="0"/>
              <w:bottom w:val="single" w:color="auto" w:sz="8" w:space="0"/>
              <w:right w:val="single" w:color="auto" w:sz="8" w:space="0"/>
            </w:tcBorders>
            <w:shd w:val="clear" w:color="auto" w:fill="auto"/>
            <w:vAlign w:val="center"/>
          </w:tcPr>
          <w:p w14:paraId="7082852B">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r>
      <w:tr w14:paraId="314F3727">
        <w:tblPrEx>
          <w:tblCellMar>
            <w:top w:w="0" w:type="dxa"/>
            <w:left w:w="108" w:type="dxa"/>
            <w:bottom w:w="0" w:type="dxa"/>
            <w:right w:w="108" w:type="dxa"/>
          </w:tblCellMar>
        </w:tblPrEx>
        <w:trPr>
          <w:trHeight w:val="495" w:hRule="atLeast"/>
        </w:trPr>
        <w:tc>
          <w:tcPr>
            <w:tcW w:w="520" w:type="dxa"/>
            <w:vMerge w:val="continue"/>
            <w:tcBorders>
              <w:top w:val="nil"/>
              <w:left w:val="single" w:color="auto" w:sz="8" w:space="0"/>
              <w:bottom w:val="single" w:color="000000" w:sz="8" w:space="0"/>
              <w:right w:val="single" w:color="auto" w:sz="8" w:space="0"/>
            </w:tcBorders>
            <w:vAlign w:val="center"/>
          </w:tcPr>
          <w:p w14:paraId="67CD89F3">
            <w:pPr>
              <w:widowControl/>
              <w:jc w:val="left"/>
              <w:rPr>
                <w:rFonts w:ascii="宋体" w:hAnsi="宋体" w:cs="宋体"/>
                <w:color w:val="000000"/>
                <w:kern w:val="0"/>
                <w:sz w:val="18"/>
                <w:szCs w:val="18"/>
              </w:rPr>
            </w:pPr>
          </w:p>
        </w:tc>
        <w:tc>
          <w:tcPr>
            <w:tcW w:w="560" w:type="dxa"/>
            <w:vMerge w:val="continue"/>
            <w:tcBorders>
              <w:top w:val="nil"/>
              <w:left w:val="single" w:color="auto" w:sz="8" w:space="0"/>
              <w:bottom w:val="single" w:color="000000" w:sz="8" w:space="0"/>
              <w:right w:val="single" w:color="auto" w:sz="8" w:space="0"/>
            </w:tcBorders>
            <w:vAlign w:val="center"/>
          </w:tcPr>
          <w:p w14:paraId="0BF5D750">
            <w:pPr>
              <w:widowControl/>
              <w:jc w:val="left"/>
              <w:rPr>
                <w:rFonts w:ascii="宋体" w:hAnsi="宋体" w:cs="宋体"/>
                <w:color w:val="000000"/>
                <w:kern w:val="0"/>
                <w:sz w:val="18"/>
                <w:szCs w:val="18"/>
              </w:rPr>
            </w:pPr>
          </w:p>
        </w:tc>
        <w:tc>
          <w:tcPr>
            <w:tcW w:w="1220" w:type="dxa"/>
            <w:tcBorders>
              <w:top w:val="nil"/>
              <w:left w:val="nil"/>
              <w:bottom w:val="single" w:color="auto" w:sz="8" w:space="0"/>
              <w:right w:val="single" w:color="auto" w:sz="8" w:space="0"/>
            </w:tcBorders>
            <w:shd w:val="clear" w:color="auto" w:fill="auto"/>
            <w:vAlign w:val="center"/>
          </w:tcPr>
          <w:p w14:paraId="36C19342">
            <w:pPr>
              <w:widowControl/>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GG111017</w:t>
            </w:r>
          </w:p>
        </w:tc>
        <w:tc>
          <w:tcPr>
            <w:tcW w:w="1600" w:type="dxa"/>
            <w:tcBorders>
              <w:top w:val="nil"/>
              <w:left w:val="nil"/>
              <w:bottom w:val="single" w:color="auto" w:sz="8" w:space="0"/>
              <w:right w:val="single" w:color="auto" w:sz="8" w:space="0"/>
            </w:tcBorders>
            <w:shd w:val="clear" w:color="auto" w:fill="auto"/>
            <w:vAlign w:val="center"/>
          </w:tcPr>
          <w:p w14:paraId="1E472EC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中华传统文化</w:t>
            </w:r>
          </w:p>
        </w:tc>
        <w:tc>
          <w:tcPr>
            <w:tcW w:w="800" w:type="dxa"/>
            <w:tcBorders>
              <w:top w:val="nil"/>
              <w:left w:val="nil"/>
              <w:bottom w:val="single" w:color="auto" w:sz="8" w:space="0"/>
              <w:right w:val="single" w:color="auto" w:sz="8" w:space="0"/>
            </w:tcBorders>
            <w:shd w:val="clear" w:color="auto" w:fill="auto"/>
            <w:vAlign w:val="center"/>
          </w:tcPr>
          <w:p w14:paraId="2B0C71AD">
            <w:pPr>
              <w:widowControl/>
              <w:jc w:val="center"/>
              <w:rPr>
                <w:rFonts w:hint="eastAsia" w:ascii="Times New Roman" w:hAnsi="Times New Roman" w:eastAsia="等线"/>
                <w:color w:val="000000"/>
                <w:kern w:val="0"/>
                <w:sz w:val="18"/>
                <w:szCs w:val="18"/>
              </w:rPr>
            </w:pPr>
            <w:r>
              <w:rPr>
                <w:rFonts w:ascii="Times New Roman" w:hAnsi="Times New Roman" w:eastAsia="等线"/>
                <w:color w:val="000000"/>
                <w:kern w:val="0"/>
                <w:sz w:val="18"/>
                <w:szCs w:val="18"/>
              </w:rPr>
              <w:t>32</w:t>
            </w:r>
          </w:p>
        </w:tc>
        <w:tc>
          <w:tcPr>
            <w:tcW w:w="860" w:type="dxa"/>
            <w:tcBorders>
              <w:top w:val="nil"/>
              <w:left w:val="nil"/>
              <w:bottom w:val="single" w:color="auto" w:sz="8" w:space="0"/>
              <w:right w:val="single" w:color="auto" w:sz="8" w:space="0"/>
            </w:tcBorders>
            <w:shd w:val="clear" w:color="auto" w:fill="auto"/>
            <w:vAlign w:val="center"/>
          </w:tcPr>
          <w:p w14:paraId="14D4ECE1">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32</w:t>
            </w:r>
          </w:p>
        </w:tc>
        <w:tc>
          <w:tcPr>
            <w:tcW w:w="700" w:type="dxa"/>
            <w:tcBorders>
              <w:top w:val="nil"/>
              <w:left w:val="nil"/>
              <w:bottom w:val="single" w:color="auto" w:sz="8" w:space="0"/>
              <w:right w:val="single" w:color="auto" w:sz="8" w:space="0"/>
            </w:tcBorders>
            <w:shd w:val="clear" w:color="auto" w:fill="auto"/>
            <w:vAlign w:val="center"/>
          </w:tcPr>
          <w:p w14:paraId="7AF406BE">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0</w:t>
            </w:r>
          </w:p>
        </w:tc>
        <w:tc>
          <w:tcPr>
            <w:tcW w:w="560" w:type="dxa"/>
            <w:tcBorders>
              <w:top w:val="nil"/>
              <w:left w:val="nil"/>
              <w:bottom w:val="single" w:color="auto" w:sz="8" w:space="0"/>
              <w:right w:val="single" w:color="auto" w:sz="8" w:space="0"/>
            </w:tcBorders>
            <w:shd w:val="clear" w:color="auto" w:fill="auto"/>
            <w:vAlign w:val="center"/>
          </w:tcPr>
          <w:p w14:paraId="78397B25">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2</w:t>
            </w:r>
          </w:p>
        </w:tc>
        <w:tc>
          <w:tcPr>
            <w:tcW w:w="580" w:type="dxa"/>
            <w:tcBorders>
              <w:top w:val="nil"/>
              <w:left w:val="nil"/>
              <w:bottom w:val="single" w:color="auto" w:sz="8" w:space="0"/>
              <w:right w:val="single" w:color="auto" w:sz="8" w:space="0"/>
            </w:tcBorders>
            <w:shd w:val="clear" w:color="auto" w:fill="auto"/>
            <w:vAlign w:val="center"/>
          </w:tcPr>
          <w:p w14:paraId="6FA006DF">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20" w:type="dxa"/>
            <w:tcBorders>
              <w:top w:val="nil"/>
              <w:left w:val="nil"/>
              <w:bottom w:val="single" w:color="auto" w:sz="8" w:space="0"/>
              <w:right w:val="single" w:color="auto" w:sz="8" w:space="0"/>
            </w:tcBorders>
            <w:shd w:val="clear" w:color="auto" w:fill="auto"/>
            <w:vAlign w:val="center"/>
          </w:tcPr>
          <w:p w14:paraId="5412119B">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00" w:type="dxa"/>
            <w:tcBorders>
              <w:top w:val="nil"/>
              <w:left w:val="nil"/>
              <w:bottom w:val="single" w:color="auto" w:sz="8" w:space="0"/>
              <w:right w:val="single" w:color="auto" w:sz="8" w:space="0"/>
            </w:tcBorders>
            <w:shd w:val="clear" w:color="auto" w:fill="auto"/>
            <w:vAlign w:val="center"/>
          </w:tcPr>
          <w:p w14:paraId="359B70E9">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40" w:type="dxa"/>
            <w:tcBorders>
              <w:top w:val="nil"/>
              <w:left w:val="nil"/>
              <w:bottom w:val="single" w:color="auto" w:sz="8" w:space="0"/>
              <w:right w:val="single" w:color="auto" w:sz="8" w:space="0"/>
            </w:tcBorders>
            <w:shd w:val="clear" w:color="auto" w:fill="auto"/>
            <w:vAlign w:val="center"/>
          </w:tcPr>
          <w:p w14:paraId="372A4B23">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00" w:type="dxa"/>
            <w:tcBorders>
              <w:top w:val="nil"/>
              <w:left w:val="nil"/>
              <w:bottom w:val="single" w:color="auto" w:sz="8" w:space="0"/>
              <w:right w:val="single" w:color="auto" w:sz="8" w:space="0"/>
            </w:tcBorders>
            <w:shd w:val="clear" w:color="auto" w:fill="auto"/>
            <w:vAlign w:val="center"/>
          </w:tcPr>
          <w:p w14:paraId="68696C29">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2</w:t>
            </w:r>
          </w:p>
        </w:tc>
        <w:tc>
          <w:tcPr>
            <w:tcW w:w="580" w:type="dxa"/>
            <w:tcBorders>
              <w:top w:val="nil"/>
              <w:left w:val="nil"/>
              <w:bottom w:val="single" w:color="auto" w:sz="8" w:space="0"/>
              <w:right w:val="nil"/>
            </w:tcBorders>
            <w:shd w:val="clear" w:color="auto" w:fill="auto"/>
            <w:vAlign w:val="center"/>
          </w:tcPr>
          <w:p w14:paraId="730495A7">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700" w:type="dxa"/>
            <w:tcBorders>
              <w:top w:val="nil"/>
              <w:left w:val="single" w:color="auto" w:sz="8" w:space="0"/>
              <w:bottom w:val="single" w:color="auto" w:sz="8" w:space="0"/>
              <w:right w:val="single" w:color="auto" w:sz="8" w:space="0"/>
            </w:tcBorders>
            <w:shd w:val="clear" w:color="auto" w:fill="auto"/>
            <w:vAlign w:val="center"/>
          </w:tcPr>
          <w:p w14:paraId="62D10B82">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20" w:type="dxa"/>
            <w:tcBorders>
              <w:top w:val="nil"/>
              <w:left w:val="nil"/>
              <w:bottom w:val="single" w:color="auto" w:sz="8" w:space="0"/>
              <w:right w:val="nil"/>
            </w:tcBorders>
            <w:shd w:val="clear" w:color="auto" w:fill="auto"/>
            <w:vAlign w:val="center"/>
          </w:tcPr>
          <w:p w14:paraId="2CEF3427">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20" w:type="dxa"/>
            <w:tcBorders>
              <w:top w:val="nil"/>
              <w:left w:val="single" w:color="auto" w:sz="8" w:space="0"/>
              <w:bottom w:val="single" w:color="auto" w:sz="8" w:space="0"/>
              <w:right w:val="nil"/>
            </w:tcBorders>
            <w:shd w:val="clear" w:color="auto" w:fill="auto"/>
            <w:vAlign w:val="center"/>
          </w:tcPr>
          <w:p w14:paraId="241E6607">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440" w:type="dxa"/>
            <w:tcBorders>
              <w:top w:val="nil"/>
              <w:left w:val="single" w:color="auto" w:sz="8" w:space="0"/>
              <w:bottom w:val="single" w:color="auto" w:sz="8" w:space="0"/>
              <w:right w:val="single" w:color="auto" w:sz="4" w:space="0"/>
            </w:tcBorders>
            <w:shd w:val="clear" w:color="auto" w:fill="auto"/>
            <w:vAlign w:val="center"/>
          </w:tcPr>
          <w:p w14:paraId="472F2D59">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580" w:type="dxa"/>
            <w:tcBorders>
              <w:top w:val="nil"/>
              <w:left w:val="single" w:color="auto" w:sz="4" w:space="0"/>
              <w:bottom w:val="single" w:color="auto" w:sz="8" w:space="0"/>
              <w:right w:val="single" w:color="auto" w:sz="8" w:space="0"/>
            </w:tcBorders>
            <w:shd w:val="clear" w:color="auto" w:fill="auto"/>
            <w:vAlign w:val="center"/>
          </w:tcPr>
          <w:p w14:paraId="3783EB35">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r>
      <w:tr w14:paraId="690DDDF1">
        <w:tblPrEx>
          <w:tblCellMar>
            <w:top w:w="0" w:type="dxa"/>
            <w:left w:w="108" w:type="dxa"/>
            <w:bottom w:w="0" w:type="dxa"/>
            <w:right w:w="108" w:type="dxa"/>
          </w:tblCellMar>
        </w:tblPrEx>
        <w:trPr>
          <w:trHeight w:val="304" w:hRule="atLeast"/>
        </w:trPr>
        <w:tc>
          <w:tcPr>
            <w:tcW w:w="520" w:type="dxa"/>
            <w:vMerge w:val="continue"/>
            <w:tcBorders>
              <w:top w:val="nil"/>
              <w:left w:val="single" w:color="auto" w:sz="8" w:space="0"/>
              <w:bottom w:val="single" w:color="000000" w:sz="8" w:space="0"/>
              <w:right w:val="single" w:color="auto" w:sz="8" w:space="0"/>
            </w:tcBorders>
            <w:vAlign w:val="center"/>
          </w:tcPr>
          <w:p w14:paraId="60D7F3DF">
            <w:pPr>
              <w:widowControl/>
              <w:jc w:val="left"/>
              <w:rPr>
                <w:rFonts w:ascii="宋体" w:hAnsi="宋体" w:cs="宋体"/>
                <w:color w:val="000000"/>
                <w:kern w:val="0"/>
                <w:sz w:val="18"/>
                <w:szCs w:val="18"/>
              </w:rPr>
            </w:pPr>
          </w:p>
        </w:tc>
        <w:tc>
          <w:tcPr>
            <w:tcW w:w="560" w:type="dxa"/>
            <w:vMerge w:val="continue"/>
            <w:tcBorders>
              <w:top w:val="nil"/>
              <w:left w:val="single" w:color="auto" w:sz="8" w:space="0"/>
              <w:bottom w:val="single" w:color="000000" w:sz="8" w:space="0"/>
              <w:right w:val="single" w:color="auto" w:sz="8" w:space="0"/>
            </w:tcBorders>
            <w:vAlign w:val="center"/>
          </w:tcPr>
          <w:p w14:paraId="26D15201">
            <w:pPr>
              <w:widowControl/>
              <w:jc w:val="left"/>
              <w:rPr>
                <w:rFonts w:ascii="宋体" w:hAnsi="宋体" w:cs="宋体"/>
                <w:color w:val="000000"/>
                <w:kern w:val="0"/>
                <w:sz w:val="18"/>
                <w:szCs w:val="18"/>
              </w:rPr>
            </w:pPr>
          </w:p>
        </w:tc>
        <w:tc>
          <w:tcPr>
            <w:tcW w:w="1220" w:type="dxa"/>
            <w:tcBorders>
              <w:top w:val="nil"/>
              <w:left w:val="nil"/>
              <w:bottom w:val="single" w:color="auto" w:sz="8" w:space="0"/>
              <w:right w:val="single" w:color="auto" w:sz="8" w:space="0"/>
            </w:tcBorders>
            <w:shd w:val="clear" w:color="auto" w:fill="auto"/>
            <w:vAlign w:val="center"/>
          </w:tcPr>
          <w:p w14:paraId="196B9390">
            <w:pPr>
              <w:widowControl/>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GG111025</w:t>
            </w:r>
          </w:p>
        </w:tc>
        <w:tc>
          <w:tcPr>
            <w:tcW w:w="1600" w:type="dxa"/>
            <w:tcBorders>
              <w:top w:val="nil"/>
              <w:left w:val="nil"/>
              <w:bottom w:val="single" w:color="auto" w:sz="8" w:space="0"/>
              <w:right w:val="single" w:color="auto" w:sz="8" w:space="0"/>
            </w:tcBorders>
            <w:shd w:val="clear" w:color="auto" w:fill="auto"/>
            <w:vAlign w:val="center"/>
          </w:tcPr>
          <w:p w14:paraId="52796EA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劳动教育</w:t>
            </w:r>
          </w:p>
        </w:tc>
        <w:tc>
          <w:tcPr>
            <w:tcW w:w="800" w:type="dxa"/>
            <w:tcBorders>
              <w:top w:val="nil"/>
              <w:left w:val="nil"/>
              <w:bottom w:val="single" w:color="auto" w:sz="8" w:space="0"/>
              <w:right w:val="single" w:color="auto" w:sz="8" w:space="0"/>
            </w:tcBorders>
            <w:shd w:val="clear" w:color="auto" w:fill="auto"/>
            <w:vAlign w:val="center"/>
          </w:tcPr>
          <w:p w14:paraId="72FF5AA5">
            <w:pPr>
              <w:widowControl/>
              <w:jc w:val="center"/>
              <w:rPr>
                <w:rFonts w:hint="eastAsia" w:ascii="Times New Roman" w:hAnsi="Times New Roman" w:eastAsia="等线"/>
                <w:color w:val="000000"/>
                <w:kern w:val="0"/>
                <w:sz w:val="18"/>
                <w:szCs w:val="18"/>
              </w:rPr>
            </w:pPr>
            <w:r>
              <w:rPr>
                <w:rFonts w:ascii="Times New Roman" w:hAnsi="Times New Roman" w:eastAsia="等线"/>
                <w:color w:val="000000"/>
                <w:kern w:val="0"/>
                <w:sz w:val="18"/>
                <w:szCs w:val="18"/>
              </w:rPr>
              <w:t>32</w:t>
            </w:r>
          </w:p>
        </w:tc>
        <w:tc>
          <w:tcPr>
            <w:tcW w:w="860" w:type="dxa"/>
            <w:tcBorders>
              <w:top w:val="nil"/>
              <w:left w:val="nil"/>
              <w:bottom w:val="single" w:color="auto" w:sz="8" w:space="0"/>
              <w:right w:val="single" w:color="auto" w:sz="8" w:space="0"/>
            </w:tcBorders>
            <w:shd w:val="clear" w:color="auto" w:fill="auto"/>
            <w:vAlign w:val="center"/>
          </w:tcPr>
          <w:p w14:paraId="49678003">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0</w:t>
            </w:r>
          </w:p>
        </w:tc>
        <w:tc>
          <w:tcPr>
            <w:tcW w:w="700" w:type="dxa"/>
            <w:tcBorders>
              <w:top w:val="nil"/>
              <w:left w:val="nil"/>
              <w:bottom w:val="single" w:color="auto" w:sz="8" w:space="0"/>
              <w:right w:val="single" w:color="auto" w:sz="8" w:space="0"/>
            </w:tcBorders>
            <w:shd w:val="clear" w:color="auto" w:fill="auto"/>
            <w:vAlign w:val="center"/>
          </w:tcPr>
          <w:p w14:paraId="02FEAFE0">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32</w:t>
            </w:r>
          </w:p>
        </w:tc>
        <w:tc>
          <w:tcPr>
            <w:tcW w:w="560" w:type="dxa"/>
            <w:tcBorders>
              <w:top w:val="nil"/>
              <w:left w:val="nil"/>
              <w:bottom w:val="single" w:color="auto" w:sz="8" w:space="0"/>
              <w:right w:val="single" w:color="auto" w:sz="8" w:space="0"/>
            </w:tcBorders>
            <w:shd w:val="clear" w:color="auto" w:fill="auto"/>
            <w:vAlign w:val="center"/>
          </w:tcPr>
          <w:p w14:paraId="426AB05B">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2</w:t>
            </w:r>
          </w:p>
        </w:tc>
        <w:tc>
          <w:tcPr>
            <w:tcW w:w="6580" w:type="dxa"/>
            <w:gridSpan w:val="11"/>
            <w:tcBorders>
              <w:top w:val="single" w:color="auto" w:sz="8" w:space="0"/>
              <w:left w:val="nil"/>
              <w:bottom w:val="single" w:color="auto" w:sz="8" w:space="0"/>
              <w:right w:val="single" w:color="auto" w:sz="4" w:space="0"/>
            </w:tcBorders>
            <w:shd w:val="clear" w:color="auto" w:fill="auto"/>
            <w:vAlign w:val="center"/>
          </w:tcPr>
          <w:p w14:paraId="436C88B6">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1-4</w:t>
            </w:r>
            <w:r>
              <w:rPr>
                <w:rFonts w:hint="eastAsia" w:ascii="宋体" w:hAnsi="宋体"/>
                <w:color w:val="000000"/>
                <w:kern w:val="0"/>
                <w:sz w:val="18"/>
                <w:szCs w:val="18"/>
              </w:rPr>
              <w:t>学期，每学期</w:t>
            </w:r>
            <w:r>
              <w:rPr>
                <w:rFonts w:ascii="Times New Roman" w:hAnsi="Times New Roman" w:eastAsia="等线"/>
                <w:color w:val="000000"/>
                <w:kern w:val="0"/>
                <w:sz w:val="18"/>
                <w:szCs w:val="18"/>
              </w:rPr>
              <w:t>8</w:t>
            </w:r>
            <w:r>
              <w:rPr>
                <w:rFonts w:hint="eastAsia" w:ascii="宋体" w:hAnsi="宋体"/>
                <w:color w:val="000000"/>
                <w:kern w:val="0"/>
                <w:sz w:val="18"/>
                <w:szCs w:val="18"/>
              </w:rPr>
              <w:t>学时（也可集中实践）</w:t>
            </w:r>
          </w:p>
        </w:tc>
      </w:tr>
      <w:tr w14:paraId="12606BC6">
        <w:tblPrEx>
          <w:tblCellMar>
            <w:top w:w="0" w:type="dxa"/>
            <w:left w:w="108" w:type="dxa"/>
            <w:bottom w:w="0" w:type="dxa"/>
            <w:right w:w="108" w:type="dxa"/>
          </w:tblCellMar>
        </w:tblPrEx>
        <w:trPr>
          <w:trHeight w:val="507" w:hRule="atLeast"/>
        </w:trPr>
        <w:tc>
          <w:tcPr>
            <w:tcW w:w="520" w:type="dxa"/>
            <w:vMerge w:val="continue"/>
            <w:tcBorders>
              <w:top w:val="nil"/>
              <w:left w:val="single" w:color="auto" w:sz="8" w:space="0"/>
              <w:bottom w:val="single" w:color="000000" w:sz="8" w:space="0"/>
              <w:right w:val="single" w:color="auto" w:sz="8" w:space="0"/>
            </w:tcBorders>
            <w:vAlign w:val="center"/>
          </w:tcPr>
          <w:p w14:paraId="547B84DD">
            <w:pPr>
              <w:widowControl/>
              <w:jc w:val="left"/>
              <w:rPr>
                <w:rFonts w:ascii="宋体" w:hAnsi="宋体" w:cs="宋体"/>
                <w:color w:val="000000"/>
                <w:kern w:val="0"/>
                <w:sz w:val="18"/>
                <w:szCs w:val="18"/>
              </w:rPr>
            </w:pPr>
          </w:p>
        </w:tc>
        <w:tc>
          <w:tcPr>
            <w:tcW w:w="560" w:type="dxa"/>
            <w:vMerge w:val="continue"/>
            <w:tcBorders>
              <w:top w:val="nil"/>
              <w:left w:val="single" w:color="auto" w:sz="8" w:space="0"/>
              <w:bottom w:val="single" w:color="000000" w:sz="8" w:space="0"/>
              <w:right w:val="single" w:color="auto" w:sz="8" w:space="0"/>
            </w:tcBorders>
            <w:vAlign w:val="center"/>
          </w:tcPr>
          <w:p w14:paraId="119CB19A">
            <w:pPr>
              <w:widowControl/>
              <w:jc w:val="left"/>
              <w:rPr>
                <w:rFonts w:ascii="宋体" w:hAnsi="宋体" w:cs="宋体"/>
                <w:color w:val="000000"/>
                <w:kern w:val="0"/>
                <w:sz w:val="18"/>
                <w:szCs w:val="18"/>
              </w:rPr>
            </w:pPr>
          </w:p>
        </w:tc>
        <w:tc>
          <w:tcPr>
            <w:tcW w:w="1220" w:type="dxa"/>
            <w:tcBorders>
              <w:top w:val="nil"/>
              <w:left w:val="nil"/>
              <w:bottom w:val="single" w:color="auto" w:sz="8" w:space="0"/>
              <w:right w:val="single" w:color="auto" w:sz="8" w:space="0"/>
            </w:tcBorders>
            <w:shd w:val="clear" w:color="auto" w:fill="auto"/>
            <w:vAlign w:val="center"/>
          </w:tcPr>
          <w:p w14:paraId="238939B0">
            <w:pPr>
              <w:widowControl/>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GG111026</w:t>
            </w:r>
          </w:p>
        </w:tc>
        <w:tc>
          <w:tcPr>
            <w:tcW w:w="1600" w:type="dxa"/>
            <w:tcBorders>
              <w:top w:val="nil"/>
              <w:left w:val="nil"/>
              <w:bottom w:val="single" w:color="auto" w:sz="8" w:space="0"/>
              <w:right w:val="single" w:color="auto" w:sz="8" w:space="0"/>
            </w:tcBorders>
            <w:shd w:val="clear" w:color="auto" w:fill="auto"/>
            <w:vAlign w:val="center"/>
          </w:tcPr>
          <w:p w14:paraId="0F46288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大学生创新创业教育</w:t>
            </w:r>
          </w:p>
        </w:tc>
        <w:tc>
          <w:tcPr>
            <w:tcW w:w="800" w:type="dxa"/>
            <w:tcBorders>
              <w:top w:val="nil"/>
              <w:left w:val="nil"/>
              <w:bottom w:val="single" w:color="auto" w:sz="8" w:space="0"/>
              <w:right w:val="single" w:color="auto" w:sz="8" w:space="0"/>
            </w:tcBorders>
            <w:shd w:val="clear" w:color="auto" w:fill="auto"/>
            <w:vAlign w:val="center"/>
          </w:tcPr>
          <w:p w14:paraId="0D0ED95F">
            <w:pPr>
              <w:widowControl/>
              <w:jc w:val="center"/>
              <w:rPr>
                <w:rFonts w:hint="eastAsia" w:ascii="Times New Roman" w:hAnsi="Times New Roman" w:eastAsia="等线"/>
                <w:color w:val="000000"/>
                <w:kern w:val="0"/>
                <w:sz w:val="18"/>
                <w:szCs w:val="18"/>
              </w:rPr>
            </w:pPr>
            <w:r>
              <w:rPr>
                <w:rFonts w:ascii="Times New Roman" w:hAnsi="Times New Roman" w:eastAsia="等线"/>
                <w:color w:val="000000"/>
                <w:kern w:val="0"/>
                <w:sz w:val="18"/>
                <w:szCs w:val="18"/>
              </w:rPr>
              <w:t>32</w:t>
            </w:r>
          </w:p>
        </w:tc>
        <w:tc>
          <w:tcPr>
            <w:tcW w:w="860" w:type="dxa"/>
            <w:tcBorders>
              <w:top w:val="nil"/>
              <w:left w:val="nil"/>
              <w:bottom w:val="single" w:color="auto" w:sz="8" w:space="0"/>
              <w:right w:val="single" w:color="auto" w:sz="8" w:space="0"/>
            </w:tcBorders>
            <w:shd w:val="clear" w:color="auto" w:fill="auto"/>
            <w:vAlign w:val="center"/>
          </w:tcPr>
          <w:p w14:paraId="266B6685">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20</w:t>
            </w:r>
          </w:p>
        </w:tc>
        <w:tc>
          <w:tcPr>
            <w:tcW w:w="700" w:type="dxa"/>
            <w:tcBorders>
              <w:top w:val="nil"/>
              <w:left w:val="nil"/>
              <w:bottom w:val="single" w:color="auto" w:sz="8" w:space="0"/>
              <w:right w:val="single" w:color="auto" w:sz="8" w:space="0"/>
            </w:tcBorders>
            <w:shd w:val="clear" w:color="auto" w:fill="auto"/>
            <w:vAlign w:val="center"/>
          </w:tcPr>
          <w:p w14:paraId="60688021">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12</w:t>
            </w:r>
          </w:p>
        </w:tc>
        <w:tc>
          <w:tcPr>
            <w:tcW w:w="560" w:type="dxa"/>
            <w:tcBorders>
              <w:top w:val="nil"/>
              <w:left w:val="nil"/>
              <w:bottom w:val="single" w:color="auto" w:sz="8" w:space="0"/>
              <w:right w:val="single" w:color="auto" w:sz="8" w:space="0"/>
            </w:tcBorders>
            <w:shd w:val="clear" w:color="auto" w:fill="auto"/>
            <w:vAlign w:val="center"/>
          </w:tcPr>
          <w:p w14:paraId="26273B94">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2</w:t>
            </w:r>
          </w:p>
        </w:tc>
        <w:tc>
          <w:tcPr>
            <w:tcW w:w="580" w:type="dxa"/>
            <w:tcBorders>
              <w:top w:val="nil"/>
              <w:left w:val="nil"/>
              <w:bottom w:val="single" w:color="auto" w:sz="8" w:space="0"/>
              <w:right w:val="single" w:color="auto" w:sz="8" w:space="0"/>
            </w:tcBorders>
            <w:shd w:val="clear" w:color="auto" w:fill="auto"/>
            <w:vAlign w:val="center"/>
          </w:tcPr>
          <w:p w14:paraId="389077BC">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20" w:type="dxa"/>
            <w:tcBorders>
              <w:top w:val="nil"/>
              <w:left w:val="nil"/>
              <w:bottom w:val="single" w:color="auto" w:sz="8" w:space="0"/>
              <w:right w:val="single" w:color="auto" w:sz="8" w:space="0"/>
            </w:tcBorders>
            <w:shd w:val="clear" w:color="auto" w:fill="auto"/>
            <w:vAlign w:val="center"/>
          </w:tcPr>
          <w:p w14:paraId="45E3E6A4">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00" w:type="dxa"/>
            <w:tcBorders>
              <w:top w:val="nil"/>
              <w:left w:val="nil"/>
              <w:bottom w:val="single" w:color="auto" w:sz="8" w:space="0"/>
              <w:right w:val="single" w:color="auto" w:sz="8" w:space="0"/>
            </w:tcBorders>
            <w:shd w:val="clear" w:color="auto" w:fill="auto"/>
            <w:vAlign w:val="center"/>
          </w:tcPr>
          <w:p w14:paraId="6C3F26EA">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40" w:type="dxa"/>
            <w:tcBorders>
              <w:top w:val="nil"/>
              <w:left w:val="nil"/>
              <w:bottom w:val="single" w:color="auto" w:sz="8" w:space="0"/>
              <w:right w:val="single" w:color="auto" w:sz="8" w:space="0"/>
            </w:tcBorders>
            <w:shd w:val="clear" w:color="auto" w:fill="auto"/>
            <w:vAlign w:val="center"/>
          </w:tcPr>
          <w:p w14:paraId="7D4C80B9">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00" w:type="dxa"/>
            <w:tcBorders>
              <w:top w:val="nil"/>
              <w:left w:val="nil"/>
              <w:bottom w:val="single" w:color="auto" w:sz="8" w:space="0"/>
              <w:right w:val="single" w:color="auto" w:sz="8" w:space="0"/>
            </w:tcBorders>
            <w:shd w:val="clear" w:color="auto" w:fill="auto"/>
            <w:vAlign w:val="center"/>
          </w:tcPr>
          <w:p w14:paraId="6ABB9D85">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580" w:type="dxa"/>
            <w:tcBorders>
              <w:top w:val="nil"/>
              <w:left w:val="nil"/>
              <w:bottom w:val="single" w:color="auto" w:sz="8" w:space="0"/>
              <w:right w:val="single" w:color="auto" w:sz="8" w:space="0"/>
            </w:tcBorders>
            <w:shd w:val="clear" w:color="auto" w:fill="auto"/>
            <w:vAlign w:val="center"/>
          </w:tcPr>
          <w:p w14:paraId="2CF3AB7F">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2</w:t>
            </w:r>
          </w:p>
        </w:tc>
        <w:tc>
          <w:tcPr>
            <w:tcW w:w="700" w:type="dxa"/>
            <w:tcBorders>
              <w:top w:val="nil"/>
              <w:left w:val="nil"/>
              <w:bottom w:val="single" w:color="auto" w:sz="8" w:space="0"/>
              <w:right w:val="single" w:color="auto" w:sz="8" w:space="0"/>
            </w:tcBorders>
            <w:shd w:val="clear" w:color="auto" w:fill="auto"/>
            <w:vAlign w:val="center"/>
          </w:tcPr>
          <w:p w14:paraId="70FEE4FD">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20" w:type="dxa"/>
            <w:tcBorders>
              <w:top w:val="nil"/>
              <w:left w:val="nil"/>
              <w:bottom w:val="single" w:color="auto" w:sz="8" w:space="0"/>
              <w:right w:val="nil"/>
            </w:tcBorders>
            <w:shd w:val="clear" w:color="auto" w:fill="auto"/>
            <w:vAlign w:val="center"/>
          </w:tcPr>
          <w:p w14:paraId="48AA8CB4">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20" w:type="dxa"/>
            <w:tcBorders>
              <w:top w:val="nil"/>
              <w:left w:val="single" w:color="auto" w:sz="8" w:space="0"/>
              <w:bottom w:val="single" w:color="auto" w:sz="8" w:space="0"/>
              <w:right w:val="nil"/>
            </w:tcBorders>
            <w:shd w:val="clear" w:color="auto" w:fill="auto"/>
            <w:vAlign w:val="center"/>
          </w:tcPr>
          <w:p w14:paraId="1C6B9253">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440" w:type="dxa"/>
            <w:tcBorders>
              <w:top w:val="nil"/>
              <w:left w:val="single" w:color="auto" w:sz="8" w:space="0"/>
              <w:bottom w:val="single" w:color="auto" w:sz="8" w:space="0"/>
              <w:right w:val="single" w:color="auto" w:sz="4" w:space="0"/>
            </w:tcBorders>
            <w:shd w:val="clear" w:color="auto" w:fill="auto"/>
            <w:vAlign w:val="center"/>
          </w:tcPr>
          <w:p w14:paraId="7ED67822">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580" w:type="dxa"/>
            <w:tcBorders>
              <w:top w:val="nil"/>
              <w:left w:val="single" w:color="auto" w:sz="4" w:space="0"/>
              <w:bottom w:val="single" w:color="auto" w:sz="8" w:space="0"/>
              <w:right w:val="single" w:color="auto" w:sz="8" w:space="0"/>
            </w:tcBorders>
            <w:shd w:val="clear" w:color="auto" w:fill="auto"/>
            <w:vAlign w:val="center"/>
          </w:tcPr>
          <w:p w14:paraId="12CD8D48">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r>
      <w:tr w14:paraId="19E48335">
        <w:tblPrEx>
          <w:tblCellMar>
            <w:top w:w="0" w:type="dxa"/>
            <w:left w:w="108" w:type="dxa"/>
            <w:bottom w:w="0" w:type="dxa"/>
            <w:right w:w="108" w:type="dxa"/>
          </w:tblCellMar>
        </w:tblPrEx>
        <w:trPr>
          <w:trHeight w:val="495" w:hRule="atLeast"/>
        </w:trPr>
        <w:tc>
          <w:tcPr>
            <w:tcW w:w="520" w:type="dxa"/>
            <w:vMerge w:val="continue"/>
            <w:tcBorders>
              <w:top w:val="nil"/>
              <w:left w:val="single" w:color="auto" w:sz="8" w:space="0"/>
              <w:bottom w:val="single" w:color="000000" w:sz="8" w:space="0"/>
              <w:right w:val="single" w:color="auto" w:sz="8" w:space="0"/>
            </w:tcBorders>
            <w:vAlign w:val="center"/>
          </w:tcPr>
          <w:p w14:paraId="31429F65">
            <w:pPr>
              <w:widowControl/>
              <w:jc w:val="left"/>
              <w:rPr>
                <w:rFonts w:ascii="宋体" w:hAnsi="宋体" w:cs="宋体"/>
                <w:color w:val="000000"/>
                <w:kern w:val="0"/>
                <w:sz w:val="18"/>
                <w:szCs w:val="18"/>
              </w:rPr>
            </w:pPr>
          </w:p>
        </w:tc>
        <w:tc>
          <w:tcPr>
            <w:tcW w:w="560" w:type="dxa"/>
            <w:vMerge w:val="continue"/>
            <w:tcBorders>
              <w:top w:val="nil"/>
              <w:left w:val="single" w:color="auto" w:sz="8" w:space="0"/>
              <w:bottom w:val="single" w:color="000000" w:sz="8" w:space="0"/>
              <w:right w:val="single" w:color="auto" w:sz="8" w:space="0"/>
            </w:tcBorders>
            <w:vAlign w:val="center"/>
          </w:tcPr>
          <w:p w14:paraId="2CA20AFB">
            <w:pPr>
              <w:widowControl/>
              <w:jc w:val="left"/>
              <w:rPr>
                <w:rFonts w:ascii="宋体" w:hAnsi="宋体" w:cs="宋体"/>
                <w:color w:val="000000"/>
                <w:kern w:val="0"/>
                <w:sz w:val="18"/>
                <w:szCs w:val="18"/>
              </w:rPr>
            </w:pPr>
          </w:p>
        </w:tc>
        <w:tc>
          <w:tcPr>
            <w:tcW w:w="1220" w:type="dxa"/>
            <w:tcBorders>
              <w:top w:val="nil"/>
              <w:left w:val="nil"/>
              <w:bottom w:val="single" w:color="auto" w:sz="8" w:space="0"/>
              <w:right w:val="single" w:color="auto" w:sz="8" w:space="0"/>
            </w:tcBorders>
            <w:shd w:val="clear" w:color="auto" w:fill="auto"/>
            <w:vAlign w:val="center"/>
          </w:tcPr>
          <w:p w14:paraId="68AFDF67">
            <w:pPr>
              <w:widowControl/>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GG111027</w:t>
            </w:r>
          </w:p>
        </w:tc>
        <w:tc>
          <w:tcPr>
            <w:tcW w:w="1600" w:type="dxa"/>
            <w:tcBorders>
              <w:top w:val="nil"/>
              <w:left w:val="nil"/>
              <w:bottom w:val="single" w:color="auto" w:sz="8" w:space="0"/>
              <w:right w:val="single" w:color="auto" w:sz="8" w:space="0"/>
            </w:tcBorders>
            <w:shd w:val="clear" w:color="auto" w:fill="auto"/>
            <w:vAlign w:val="center"/>
          </w:tcPr>
          <w:p w14:paraId="4EE8E92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国家安全教育</w:t>
            </w:r>
          </w:p>
        </w:tc>
        <w:tc>
          <w:tcPr>
            <w:tcW w:w="800" w:type="dxa"/>
            <w:tcBorders>
              <w:top w:val="nil"/>
              <w:left w:val="nil"/>
              <w:bottom w:val="single" w:color="auto" w:sz="8" w:space="0"/>
              <w:right w:val="single" w:color="auto" w:sz="8" w:space="0"/>
            </w:tcBorders>
            <w:shd w:val="clear" w:color="auto" w:fill="auto"/>
            <w:vAlign w:val="center"/>
          </w:tcPr>
          <w:p w14:paraId="7D5A10A6">
            <w:pPr>
              <w:widowControl/>
              <w:jc w:val="center"/>
              <w:rPr>
                <w:rFonts w:hint="eastAsia" w:ascii="Times New Roman" w:hAnsi="Times New Roman" w:eastAsia="等线"/>
                <w:color w:val="000000"/>
                <w:kern w:val="0"/>
                <w:sz w:val="18"/>
                <w:szCs w:val="18"/>
              </w:rPr>
            </w:pPr>
            <w:r>
              <w:rPr>
                <w:rFonts w:ascii="Times New Roman" w:hAnsi="Times New Roman" w:eastAsia="等线"/>
                <w:color w:val="000000"/>
                <w:kern w:val="0"/>
                <w:sz w:val="18"/>
                <w:szCs w:val="18"/>
              </w:rPr>
              <w:t>16</w:t>
            </w:r>
          </w:p>
        </w:tc>
        <w:tc>
          <w:tcPr>
            <w:tcW w:w="860" w:type="dxa"/>
            <w:tcBorders>
              <w:top w:val="nil"/>
              <w:left w:val="nil"/>
              <w:bottom w:val="single" w:color="auto" w:sz="8" w:space="0"/>
              <w:right w:val="single" w:color="auto" w:sz="8" w:space="0"/>
            </w:tcBorders>
            <w:shd w:val="clear" w:color="auto" w:fill="auto"/>
            <w:vAlign w:val="center"/>
          </w:tcPr>
          <w:p w14:paraId="238DE3D4">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12</w:t>
            </w:r>
          </w:p>
        </w:tc>
        <w:tc>
          <w:tcPr>
            <w:tcW w:w="700" w:type="dxa"/>
            <w:tcBorders>
              <w:top w:val="nil"/>
              <w:left w:val="nil"/>
              <w:bottom w:val="single" w:color="auto" w:sz="8" w:space="0"/>
              <w:right w:val="single" w:color="auto" w:sz="8" w:space="0"/>
            </w:tcBorders>
            <w:shd w:val="clear" w:color="auto" w:fill="auto"/>
            <w:vAlign w:val="center"/>
          </w:tcPr>
          <w:p w14:paraId="38571482">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4</w:t>
            </w:r>
          </w:p>
        </w:tc>
        <w:tc>
          <w:tcPr>
            <w:tcW w:w="560" w:type="dxa"/>
            <w:tcBorders>
              <w:top w:val="nil"/>
              <w:left w:val="nil"/>
              <w:bottom w:val="single" w:color="auto" w:sz="8" w:space="0"/>
              <w:right w:val="single" w:color="auto" w:sz="8" w:space="0"/>
            </w:tcBorders>
            <w:shd w:val="clear" w:color="auto" w:fill="auto"/>
            <w:vAlign w:val="center"/>
          </w:tcPr>
          <w:p w14:paraId="6270D1ED">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1</w:t>
            </w:r>
          </w:p>
        </w:tc>
        <w:tc>
          <w:tcPr>
            <w:tcW w:w="6580" w:type="dxa"/>
            <w:gridSpan w:val="11"/>
            <w:tcBorders>
              <w:top w:val="single" w:color="auto" w:sz="8" w:space="0"/>
              <w:left w:val="nil"/>
              <w:bottom w:val="single" w:color="auto" w:sz="8" w:space="0"/>
              <w:right w:val="single" w:color="auto" w:sz="4" w:space="0"/>
            </w:tcBorders>
            <w:shd w:val="clear" w:color="auto" w:fill="auto"/>
            <w:vAlign w:val="center"/>
          </w:tcPr>
          <w:p w14:paraId="7AF3D64F">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1-4</w:t>
            </w:r>
            <w:r>
              <w:rPr>
                <w:rFonts w:hint="eastAsia" w:ascii="宋体" w:hAnsi="宋体"/>
                <w:color w:val="000000"/>
                <w:kern w:val="0"/>
                <w:sz w:val="18"/>
                <w:szCs w:val="18"/>
              </w:rPr>
              <w:t>学期，每学期</w:t>
            </w:r>
            <w:r>
              <w:rPr>
                <w:rFonts w:ascii="Times New Roman" w:hAnsi="Times New Roman" w:eastAsia="等线"/>
                <w:color w:val="000000"/>
                <w:kern w:val="0"/>
                <w:sz w:val="18"/>
                <w:szCs w:val="18"/>
              </w:rPr>
              <w:t>4</w:t>
            </w:r>
            <w:r>
              <w:rPr>
                <w:rFonts w:hint="eastAsia" w:ascii="宋体" w:hAnsi="宋体"/>
                <w:color w:val="000000"/>
                <w:kern w:val="0"/>
                <w:sz w:val="18"/>
                <w:szCs w:val="18"/>
              </w:rPr>
              <w:t>学时，成绩计入第</w:t>
            </w:r>
            <w:r>
              <w:rPr>
                <w:rFonts w:ascii="Times New Roman" w:hAnsi="Times New Roman" w:eastAsia="等线"/>
                <w:color w:val="000000"/>
                <w:kern w:val="0"/>
                <w:sz w:val="18"/>
                <w:szCs w:val="18"/>
              </w:rPr>
              <w:t>4</w:t>
            </w:r>
            <w:r>
              <w:rPr>
                <w:rFonts w:hint="eastAsia" w:ascii="宋体" w:hAnsi="宋体"/>
                <w:color w:val="000000"/>
                <w:kern w:val="0"/>
                <w:sz w:val="18"/>
                <w:szCs w:val="18"/>
              </w:rPr>
              <w:t>学期</w:t>
            </w:r>
          </w:p>
        </w:tc>
      </w:tr>
      <w:tr w14:paraId="51D632C4">
        <w:tblPrEx>
          <w:tblCellMar>
            <w:top w:w="0" w:type="dxa"/>
            <w:left w:w="108" w:type="dxa"/>
            <w:bottom w:w="0" w:type="dxa"/>
            <w:right w:w="108" w:type="dxa"/>
          </w:tblCellMar>
        </w:tblPrEx>
        <w:trPr>
          <w:trHeight w:val="975" w:hRule="atLeast"/>
        </w:trPr>
        <w:tc>
          <w:tcPr>
            <w:tcW w:w="520" w:type="dxa"/>
            <w:vMerge w:val="continue"/>
            <w:tcBorders>
              <w:top w:val="nil"/>
              <w:left w:val="single" w:color="auto" w:sz="8" w:space="0"/>
              <w:bottom w:val="single" w:color="000000" w:sz="8" w:space="0"/>
              <w:right w:val="single" w:color="auto" w:sz="8" w:space="0"/>
            </w:tcBorders>
            <w:vAlign w:val="center"/>
          </w:tcPr>
          <w:p w14:paraId="5E7DBDE0">
            <w:pPr>
              <w:widowControl/>
              <w:jc w:val="left"/>
              <w:rPr>
                <w:rFonts w:ascii="宋体" w:hAnsi="宋体" w:cs="宋体"/>
                <w:color w:val="000000"/>
                <w:kern w:val="0"/>
                <w:sz w:val="18"/>
                <w:szCs w:val="18"/>
              </w:rPr>
            </w:pPr>
          </w:p>
        </w:tc>
        <w:tc>
          <w:tcPr>
            <w:tcW w:w="560" w:type="dxa"/>
            <w:vMerge w:val="continue"/>
            <w:tcBorders>
              <w:top w:val="nil"/>
              <w:left w:val="single" w:color="auto" w:sz="8" w:space="0"/>
              <w:bottom w:val="single" w:color="000000" w:sz="8" w:space="0"/>
              <w:right w:val="single" w:color="auto" w:sz="8" w:space="0"/>
            </w:tcBorders>
            <w:vAlign w:val="center"/>
          </w:tcPr>
          <w:p w14:paraId="7E46DE3C">
            <w:pPr>
              <w:widowControl/>
              <w:jc w:val="left"/>
              <w:rPr>
                <w:rFonts w:ascii="宋体" w:hAnsi="宋体" w:cs="宋体"/>
                <w:color w:val="000000"/>
                <w:kern w:val="0"/>
                <w:sz w:val="18"/>
                <w:szCs w:val="18"/>
              </w:rPr>
            </w:pPr>
          </w:p>
        </w:tc>
        <w:tc>
          <w:tcPr>
            <w:tcW w:w="1220" w:type="dxa"/>
            <w:tcBorders>
              <w:top w:val="nil"/>
              <w:left w:val="nil"/>
              <w:bottom w:val="single" w:color="auto" w:sz="8" w:space="0"/>
              <w:right w:val="single" w:color="auto" w:sz="8" w:space="0"/>
            </w:tcBorders>
            <w:shd w:val="clear" w:color="auto" w:fill="auto"/>
            <w:vAlign w:val="center"/>
          </w:tcPr>
          <w:p w14:paraId="67681004">
            <w:pPr>
              <w:widowControl/>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GG111028</w:t>
            </w:r>
          </w:p>
        </w:tc>
        <w:tc>
          <w:tcPr>
            <w:tcW w:w="1600" w:type="dxa"/>
            <w:tcBorders>
              <w:top w:val="nil"/>
              <w:left w:val="nil"/>
              <w:bottom w:val="single" w:color="auto" w:sz="8" w:space="0"/>
              <w:right w:val="single" w:color="auto" w:sz="8" w:space="0"/>
            </w:tcBorders>
            <w:shd w:val="clear" w:color="auto" w:fill="auto"/>
            <w:vAlign w:val="center"/>
          </w:tcPr>
          <w:p w14:paraId="6215210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大学生美育</w:t>
            </w:r>
          </w:p>
        </w:tc>
        <w:tc>
          <w:tcPr>
            <w:tcW w:w="800" w:type="dxa"/>
            <w:tcBorders>
              <w:top w:val="nil"/>
              <w:left w:val="nil"/>
              <w:bottom w:val="single" w:color="auto" w:sz="8" w:space="0"/>
              <w:right w:val="single" w:color="auto" w:sz="8" w:space="0"/>
            </w:tcBorders>
            <w:shd w:val="clear" w:color="auto" w:fill="auto"/>
            <w:vAlign w:val="center"/>
          </w:tcPr>
          <w:p w14:paraId="7107C3D1">
            <w:pPr>
              <w:widowControl/>
              <w:jc w:val="center"/>
              <w:rPr>
                <w:rFonts w:hint="eastAsia" w:ascii="Times New Roman" w:hAnsi="Times New Roman" w:eastAsia="等线"/>
                <w:color w:val="000000"/>
                <w:kern w:val="0"/>
                <w:sz w:val="18"/>
                <w:szCs w:val="18"/>
              </w:rPr>
            </w:pPr>
            <w:r>
              <w:rPr>
                <w:rFonts w:ascii="Times New Roman" w:hAnsi="Times New Roman" w:eastAsia="等线"/>
                <w:color w:val="000000"/>
                <w:kern w:val="0"/>
                <w:sz w:val="18"/>
                <w:szCs w:val="18"/>
              </w:rPr>
              <w:t>32</w:t>
            </w:r>
          </w:p>
        </w:tc>
        <w:tc>
          <w:tcPr>
            <w:tcW w:w="860" w:type="dxa"/>
            <w:tcBorders>
              <w:top w:val="nil"/>
              <w:left w:val="nil"/>
              <w:bottom w:val="single" w:color="auto" w:sz="8" w:space="0"/>
              <w:right w:val="single" w:color="auto" w:sz="8" w:space="0"/>
            </w:tcBorders>
            <w:shd w:val="clear" w:color="auto" w:fill="auto"/>
            <w:vAlign w:val="center"/>
          </w:tcPr>
          <w:p w14:paraId="0D19EFD0">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28</w:t>
            </w:r>
          </w:p>
        </w:tc>
        <w:tc>
          <w:tcPr>
            <w:tcW w:w="700" w:type="dxa"/>
            <w:tcBorders>
              <w:top w:val="nil"/>
              <w:left w:val="nil"/>
              <w:bottom w:val="single" w:color="auto" w:sz="8" w:space="0"/>
              <w:right w:val="single" w:color="auto" w:sz="8" w:space="0"/>
            </w:tcBorders>
            <w:shd w:val="clear" w:color="auto" w:fill="auto"/>
            <w:vAlign w:val="center"/>
          </w:tcPr>
          <w:p w14:paraId="12B9AFDA">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4</w:t>
            </w:r>
          </w:p>
        </w:tc>
        <w:tc>
          <w:tcPr>
            <w:tcW w:w="560" w:type="dxa"/>
            <w:tcBorders>
              <w:top w:val="nil"/>
              <w:left w:val="nil"/>
              <w:bottom w:val="single" w:color="auto" w:sz="8" w:space="0"/>
              <w:right w:val="single" w:color="auto" w:sz="8" w:space="0"/>
            </w:tcBorders>
            <w:shd w:val="clear" w:color="auto" w:fill="auto"/>
            <w:vAlign w:val="center"/>
          </w:tcPr>
          <w:p w14:paraId="3116CD41">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580" w:type="dxa"/>
            <w:tcBorders>
              <w:top w:val="nil"/>
              <w:left w:val="nil"/>
              <w:bottom w:val="single" w:color="auto" w:sz="8" w:space="0"/>
              <w:right w:val="single" w:color="auto" w:sz="8" w:space="0"/>
            </w:tcBorders>
            <w:shd w:val="clear" w:color="auto" w:fill="auto"/>
            <w:vAlign w:val="center"/>
          </w:tcPr>
          <w:p w14:paraId="48B75017">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20" w:type="dxa"/>
            <w:tcBorders>
              <w:top w:val="nil"/>
              <w:left w:val="nil"/>
              <w:bottom w:val="single" w:color="auto" w:sz="8" w:space="0"/>
              <w:right w:val="single" w:color="auto" w:sz="8" w:space="0"/>
            </w:tcBorders>
            <w:shd w:val="clear" w:color="auto" w:fill="auto"/>
            <w:vAlign w:val="center"/>
          </w:tcPr>
          <w:p w14:paraId="48458494">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00" w:type="dxa"/>
            <w:tcBorders>
              <w:top w:val="nil"/>
              <w:left w:val="nil"/>
              <w:bottom w:val="single" w:color="auto" w:sz="8" w:space="0"/>
              <w:right w:val="single" w:color="auto" w:sz="8" w:space="0"/>
            </w:tcBorders>
            <w:shd w:val="clear" w:color="auto" w:fill="auto"/>
            <w:vAlign w:val="center"/>
          </w:tcPr>
          <w:p w14:paraId="31126022">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40" w:type="dxa"/>
            <w:tcBorders>
              <w:top w:val="nil"/>
              <w:left w:val="nil"/>
              <w:bottom w:val="single" w:color="auto" w:sz="8" w:space="0"/>
              <w:right w:val="single" w:color="auto" w:sz="8" w:space="0"/>
            </w:tcBorders>
            <w:shd w:val="clear" w:color="auto" w:fill="auto"/>
            <w:vAlign w:val="center"/>
          </w:tcPr>
          <w:p w14:paraId="067E4D6C">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00" w:type="dxa"/>
            <w:tcBorders>
              <w:top w:val="nil"/>
              <w:left w:val="nil"/>
              <w:bottom w:val="single" w:color="auto" w:sz="8" w:space="0"/>
              <w:right w:val="single" w:color="auto" w:sz="8" w:space="0"/>
            </w:tcBorders>
            <w:shd w:val="clear" w:color="auto" w:fill="auto"/>
            <w:vAlign w:val="center"/>
          </w:tcPr>
          <w:p w14:paraId="064702D7">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580" w:type="dxa"/>
            <w:tcBorders>
              <w:top w:val="nil"/>
              <w:left w:val="nil"/>
              <w:bottom w:val="single" w:color="auto" w:sz="8" w:space="0"/>
              <w:right w:val="single" w:color="auto" w:sz="8" w:space="0"/>
            </w:tcBorders>
            <w:shd w:val="clear" w:color="auto" w:fill="auto"/>
            <w:vAlign w:val="center"/>
          </w:tcPr>
          <w:p w14:paraId="34EAECC5">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700" w:type="dxa"/>
            <w:tcBorders>
              <w:top w:val="nil"/>
              <w:left w:val="nil"/>
              <w:bottom w:val="single" w:color="auto" w:sz="8" w:space="0"/>
              <w:right w:val="single" w:color="auto" w:sz="8" w:space="0"/>
            </w:tcBorders>
            <w:shd w:val="clear" w:color="auto" w:fill="auto"/>
            <w:vAlign w:val="center"/>
          </w:tcPr>
          <w:p w14:paraId="3B4E36FF">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2</w:t>
            </w:r>
          </w:p>
        </w:tc>
        <w:tc>
          <w:tcPr>
            <w:tcW w:w="620" w:type="dxa"/>
            <w:tcBorders>
              <w:top w:val="nil"/>
              <w:left w:val="nil"/>
              <w:bottom w:val="single" w:color="auto" w:sz="8" w:space="0"/>
              <w:right w:val="nil"/>
            </w:tcBorders>
            <w:shd w:val="clear" w:color="auto" w:fill="auto"/>
            <w:vAlign w:val="center"/>
          </w:tcPr>
          <w:p w14:paraId="6ED8EBE9">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20" w:type="dxa"/>
            <w:tcBorders>
              <w:top w:val="nil"/>
              <w:left w:val="single" w:color="auto" w:sz="8" w:space="0"/>
              <w:bottom w:val="single" w:color="auto" w:sz="8" w:space="0"/>
              <w:right w:val="nil"/>
            </w:tcBorders>
            <w:shd w:val="clear" w:color="auto" w:fill="auto"/>
            <w:vAlign w:val="center"/>
          </w:tcPr>
          <w:p w14:paraId="5EA0CC33">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440" w:type="dxa"/>
            <w:tcBorders>
              <w:top w:val="nil"/>
              <w:left w:val="single" w:color="auto" w:sz="8" w:space="0"/>
              <w:bottom w:val="single" w:color="auto" w:sz="8" w:space="0"/>
              <w:right w:val="single" w:color="auto" w:sz="4" w:space="0"/>
            </w:tcBorders>
            <w:shd w:val="clear" w:color="auto" w:fill="auto"/>
            <w:vAlign w:val="center"/>
          </w:tcPr>
          <w:p w14:paraId="21E5371D">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580" w:type="dxa"/>
            <w:tcBorders>
              <w:top w:val="nil"/>
              <w:left w:val="single" w:color="auto" w:sz="4" w:space="0"/>
              <w:bottom w:val="single" w:color="auto" w:sz="8" w:space="0"/>
              <w:right w:val="single" w:color="auto" w:sz="8" w:space="0"/>
            </w:tcBorders>
            <w:shd w:val="clear" w:color="auto" w:fill="auto"/>
            <w:vAlign w:val="center"/>
          </w:tcPr>
          <w:p w14:paraId="1334037B">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r>
      <w:tr w14:paraId="48BF794C">
        <w:tblPrEx>
          <w:tblCellMar>
            <w:top w:w="0" w:type="dxa"/>
            <w:left w:w="108" w:type="dxa"/>
            <w:bottom w:w="0" w:type="dxa"/>
            <w:right w:w="108" w:type="dxa"/>
          </w:tblCellMar>
        </w:tblPrEx>
        <w:trPr>
          <w:trHeight w:val="975" w:hRule="atLeast"/>
        </w:trPr>
        <w:tc>
          <w:tcPr>
            <w:tcW w:w="520" w:type="dxa"/>
            <w:vMerge w:val="continue"/>
            <w:tcBorders>
              <w:top w:val="nil"/>
              <w:left w:val="single" w:color="auto" w:sz="8" w:space="0"/>
              <w:bottom w:val="single" w:color="000000" w:sz="8" w:space="0"/>
              <w:right w:val="single" w:color="auto" w:sz="8" w:space="0"/>
            </w:tcBorders>
            <w:vAlign w:val="center"/>
          </w:tcPr>
          <w:p w14:paraId="26087C3C">
            <w:pPr>
              <w:widowControl/>
              <w:jc w:val="left"/>
              <w:rPr>
                <w:rFonts w:ascii="宋体" w:hAnsi="宋体" w:cs="宋体"/>
                <w:color w:val="000000"/>
                <w:kern w:val="0"/>
                <w:sz w:val="18"/>
                <w:szCs w:val="18"/>
              </w:rPr>
            </w:pPr>
          </w:p>
        </w:tc>
        <w:tc>
          <w:tcPr>
            <w:tcW w:w="560" w:type="dxa"/>
            <w:vMerge w:val="continue"/>
            <w:tcBorders>
              <w:top w:val="nil"/>
              <w:left w:val="single" w:color="auto" w:sz="8" w:space="0"/>
              <w:bottom w:val="single" w:color="000000" w:sz="8" w:space="0"/>
              <w:right w:val="single" w:color="auto" w:sz="8" w:space="0"/>
            </w:tcBorders>
            <w:vAlign w:val="center"/>
          </w:tcPr>
          <w:p w14:paraId="74AD2198">
            <w:pPr>
              <w:widowControl/>
              <w:jc w:val="left"/>
              <w:rPr>
                <w:rFonts w:ascii="宋体" w:hAnsi="宋体" w:cs="宋体"/>
                <w:color w:val="000000"/>
                <w:kern w:val="0"/>
                <w:sz w:val="18"/>
                <w:szCs w:val="18"/>
              </w:rPr>
            </w:pPr>
          </w:p>
        </w:tc>
        <w:tc>
          <w:tcPr>
            <w:tcW w:w="1220" w:type="dxa"/>
            <w:tcBorders>
              <w:top w:val="nil"/>
              <w:left w:val="nil"/>
              <w:bottom w:val="single" w:color="auto" w:sz="8" w:space="0"/>
              <w:right w:val="single" w:color="auto" w:sz="8" w:space="0"/>
            </w:tcBorders>
            <w:shd w:val="clear" w:color="auto" w:fill="auto"/>
            <w:vAlign w:val="center"/>
          </w:tcPr>
          <w:p w14:paraId="3CDD6C76">
            <w:pPr>
              <w:widowControl/>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GG111018</w:t>
            </w:r>
          </w:p>
        </w:tc>
        <w:tc>
          <w:tcPr>
            <w:tcW w:w="1600" w:type="dxa"/>
            <w:tcBorders>
              <w:top w:val="nil"/>
              <w:left w:val="nil"/>
              <w:bottom w:val="single" w:color="auto" w:sz="8" w:space="0"/>
              <w:right w:val="single" w:color="auto" w:sz="8" w:space="0"/>
            </w:tcBorders>
            <w:shd w:val="clear" w:color="auto" w:fill="auto"/>
            <w:vAlign w:val="center"/>
          </w:tcPr>
          <w:p w14:paraId="30A93B9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高等数学（一）</w:t>
            </w:r>
            <w:r>
              <w:rPr>
                <w:rFonts w:cs="Calibri"/>
                <w:color w:val="000000"/>
                <w:kern w:val="0"/>
                <w:szCs w:val="21"/>
              </w:rPr>
              <w:t> </w:t>
            </w:r>
          </w:p>
        </w:tc>
        <w:tc>
          <w:tcPr>
            <w:tcW w:w="800" w:type="dxa"/>
            <w:tcBorders>
              <w:top w:val="nil"/>
              <w:left w:val="nil"/>
              <w:bottom w:val="single" w:color="auto" w:sz="8" w:space="0"/>
              <w:right w:val="single" w:color="auto" w:sz="8" w:space="0"/>
            </w:tcBorders>
            <w:shd w:val="clear" w:color="auto" w:fill="auto"/>
            <w:vAlign w:val="center"/>
          </w:tcPr>
          <w:p w14:paraId="6B0DF401">
            <w:pPr>
              <w:widowControl/>
              <w:jc w:val="center"/>
              <w:rPr>
                <w:rFonts w:hint="eastAsia" w:ascii="Times New Roman" w:hAnsi="Times New Roman" w:eastAsia="等线"/>
                <w:color w:val="000000"/>
                <w:kern w:val="0"/>
                <w:sz w:val="18"/>
                <w:szCs w:val="18"/>
              </w:rPr>
            </w:pPr>
            <w:r>
              <w:rPr>
                <w:rFonts w:ascii="Times New Roman" w:hAnsi="Times New Roman" w:eastAsia="等线"/>
                <w:color w:val="000000"/>
                <w:kern w:val="0"/>
                <w:sz w:val="18"/>
                <w:szCs w:val="18"/>
              </w:rPr>
              <w:t>64</w:t>
            </w:r>
          </w:p>
        </w:tc>
        <w:tc>
          <w:tcPr>
            <w:tcW w:w="860" w:type="dxa"/>
            <w:tcBorders>
              <w:top w:val="nil"/>
              <w:left w:val="nil"/>
              <w:bottom w:val="single" w:color="auto" w:sz="8" w:space="0"/>
              <w:right w:val="single" w:color="auto" w:sz="8" w:space="0"/>
            </w:tcBorders>
            <w:shd w:val="clear" w:color="auto" w:fill="auto"/>
            <w:vAlign w:val="center"/>
          </w:tcPr>
          <w:p w14:paraId="744EDD98">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64</w:t>
            </w:r>
          </w:p>
        </w:tc>
        <w:tc>
          <w:tcPr>
            <w:tcW w:w="700" w:type="dxa"/>
            <w:tcBorders>
              <w:top w:val="nil"/>
              <w:left w:val="nil"/>
              <w:bottom w:val="single" w:color="auto" w:sz="8" w:space="0"/>
              <w:right w:val="single" w:color="auto" w:sz="8" w:space="0"/>
            </w:tcBorders>
            <w:shd w:val="clear" w:color="auto" w:fill="auto"/>
            <w:vAlign w:val="center"/>
          </w:tcPr>
          <w:p w14:paraId="5C9DA6EA">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0</w:t>
            </w:r>
          </w:p>
        </w:tc>
        <w:tc>
          <w:tcPr>
            <w:tcW w:w="560" w:type="dxa"/>
            <w:tcBorders>
              <w:top w:val="nil"/>
              <w:left w:val="nil"/>
              <w:bottom w:val="single" w:color="auto" w:sz="8" w:space="0"/>
              <w:right w:val="single" w:color="auto" w:sz="8" w:space="0"/>
            </w:tcBorders>
            <w:shd w:val="clear" w:color="auto" w:fill="auto"/>
            <w:vAlign w:val="center"/>
          </w:tcPr>
          <w:p w14:paraId="63C85CA9">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4</w:t>
            </w:r>
          </w:p>
        </w:tc>
        <w:tc>
          <w:tcPr>
            <w:tcW w:w="580" w:type="dxa"/>
            <w:tcBorders>
              <w:top w:val="nil"/>
              <w:left w:val="nil"/>
              <w:bottom w:val="single" w:color="auto" w:sz="8" w:space="0"/>
              <w:right w:val="single" w:color="auto" w:sz="8" w:space="0"/>
            </w:tcBorders>
            <w:shd w:val="clear" w:color="auto" w:fill="auto"/>
            <w:vAlign w:val="center"/>
          </w:tcPr>
          <w:p w14:paraId="03E8B49C">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20" w:type="dxa"/>
            <w:tcBorders>
              <w:top w:val="nil"/>
              <w:left w:val="nil"/>
              <w:bottom w:val="single" w:color="auto" w:sz="8" w:space="0"/>
              <w:right w:val="single" w:color="auto" w:sz="8" w:space="0"/>
            </w:tcBorders>
            <w:shd w:val="clear" w:color="auto" w:fill="auto"/>
            <w:vAlign w:val="center"/>
          </w:tcPr>
          <w:p w14:paraId="58C1C9B2">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00" w:type="dxa"/>
            <w:tcBorders>
              <w:top w:val="nil"/>
              <w:left w:val="nil"/>
              <w:bottom w:val="single" w:color="auto" w:sz="8" w:space="0"/>
              <w:right w:val="single" w:color="auto" w:sz="8" w:space="0"/>
            </w:tcBorders>
            <w:shd w:val="clear" w:color="auto" w:fill="auto"/>
            <w:vAlign w:val="center"/>
          </w:tcPr>
          <w:p w14:paraId="45A35444">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40" w:type="dxa"/>
            <w:tcBorders>
              <w:top w:val="nil"/>
              <w:left w:val="nil"/>
              <w:bottom w:val="single" w:color="auto" w:sz="8" w:space="0"/>
              <w:right w:val="single" w:color="auto" w:sz="8" w:space="0"/>
            </w:tcBorders>
            <w:shd w:val="clear" w:color="auto" w:fill="auto"/>
            <w:vAlign w:val="center"/>
          </w:tcPr>
          <w:p w14:paraId="27C99233">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00" w:type="dxa"/>
            <w:tcBorders>
              <w:top w:val="nil"/>
              <w:left w:val="nil"/>
              <w:bottom w:val="single" w:color="auto" w:sz="8" w:space="0"/>
              <w:right w:val="single" w:color="auto" w:sz="8" w:space="0"/>
            </w:tcBorders>
            <w:shd w:val="clear" w:color="auto" w:fill="auto"/>
            <w:vAlign w:val="center"/>
          </w:tcPr>
          <w:p w14:paraId="351BA2CA">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4</w:t>
            </w:r>
          </w:p>
        </w:tc>
        <w:tc>
          <w:tcPr>
            <w:tcW w:w="580" w:type="dxa"/>
            <w:tcBorders>
              <w:top w:val="nil"/>
              <w:left w:val="nil"/>
              <w:bottom w:val="single" w:color="auto" w:sz="8" w:space="0"/>
              <w:right w:val="single" w:color="auto" w:sz="8" w:space="0"/>
            </w:tcBorders>
            <w:shd w:val="clear" w:color="auto" w:fill="auto"/>
            <w:vAlign w:val="center"/>
          </w:tcPr>
          <w:p w14:paraId="5402B268">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700" w:type="dxa"/>
            <w:tcBorders>
              <w:top w:val="nil"/>
              <w:left w:val="nil"/>
              <w:bottom w:val="single" w:color="auto" w:sz="8" w:space="0"/>
              <w:right w:val="single" w:color="auto" w:sz="8" w:space="0"/>
            </w:tcBorders>
            <w:shd w:val="clear" w:color="auto" w:fill="auto"/>
            <w:vAlign w:val="center"/>
          </w:tcPr>
          <w:p w14:paraId="55C53F17">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20" w:type="dxa"/>
            <w:tcBorders>
              <w:top w:val="nil"/>
              <w:left w:val="nil"/>
              <w:bottom w:val="single" w:color="auto" w:sz="8" w:space="0"/>
              <w:right w:val="nil"/>
            </w:tcBorders>
            <w:shd w:val="clear" w:color="auto" w:fill="auto"/>
            <w:vAlign w:val="center"/>
          </w:tcPr>
          <w:p w14:paraId="5A683B6B">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20" w:type="dxa"/>
            <w:tcBorders>
              <w:top w:val="nil"/>
              <w:left w:val="single" w:color="auto" w:sz="8" w:space="0"/>
              <w:bottom w:val="single" w:color="auto" w:sz="8" w:space="0"/>
              <w:right w:val="nil"/>
            </w:tcBorders>
            <w:shd w:val="clear" w:color="auto" w:fill="auto"/>
            <w:vAlign w:val="center"/>
          </w:tcPr>
          <w:p w14:paraId="6073624C">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440" w:type="dxa"/>
            <w:tcBorders>
              <w:top w:val="nil"/>
              <w:left w:val="single" w:color="auto" w:sz="8" w:space="0"/>
              <w:bottom w:val="single" w:color="auto" w:sz="8" w:space="0"/>
              <w:right w:val="single" w:color="auto" w:sz="4" w:space="0"/>
            </w:tcBorders>
            <w:shd w:val="clear" w:color="auto" w:fill="auto"/>
            <w:vAlign w:val="center"/>
          </w:tcPr>
          <w:p w14:paraId="4E30B1D1">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580" w:type="dxa"/>
            <w:tcBorders>
              <w:top w:val="nil"/>
              <w:left w:val="single" w:color="auto" w:sz="4" w:space="0"/>
              <w:bottom w:val="single" w:color="auto" w:sz="8" w:space="0"/>
              <w:right w:val="single" w:color="auto" w:sz="8" w:space="0"/>
            </w:tcBorders>
            <w:shd w:val="clear" w:color="auto" w:fill="auto"/>
            <w:vAlign w:val="center"/>
          </w:tcPr>
          <w:p w14:paraId="50CB2758">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r>
      <w:tr w14:paraId="48F3C598">
        <w:tblPrEx>
          <w:tblCellMar>
            <w:top w:w="0" w:type="dxa"/>
            <w:left w:w="108" w:type="dxa"/>
            <w:bottom w:w="0" w:type="dxa"/>
            <w:right w:w="108" w:type="dxa"/>
          </w:tblCellMar>
        </w:tblPrEx>
        <w:trPr>
          <w:trHeight w:val="304" w:hRule="atLeast"/>
        </w:trPr>
        <w:tc>
          <w:tcPr>
            <w:tcW w:w="520" w:type="dxa"/>
            <w:vMerge w:val="continue"/>
            <w:tcBorders>
              <w:top w:val="nil"/>
              <w:left w:val="single" w:color="auto" w:sz="8" w:space="0"/>
              <w:bottom w:val="single" w:color="000000" w:sz="8" w:space="0"/>
              <w:right w:val="single" w:color="auto" w:sz="8" w:space="0"/>
            </w:tcBorders>
            <w:vAlign w:val="center"/>
          </w:tcPr>
          <w:p w14:paraId="584FBFBD">
            <w:pPr>
              <w:widowControl/>
              <w:jc w:val="left"/>
              <w:rPr>
                <w:rFonts w:ascii="宋体" w:hAnsi="宋体" w:cs="宋体"/>
                <w:color w:val="000000"/>
                <w:kern w:val="0"/>
                <w:sz w:val="18"/>
                <w:szCs w:val="18"/>
              </w:rPr>
            </w:pPr>
          </w:p>
        </w:tc>
        <w:tc>
          <w:tcPr>
            <w:tcW w:w="560" w:type="dxa"/>
            <w:vMerge w:val="continue"/>
            <w:tcBorders>
              <w:top w:val="nil"/>
              <w:left w:val="single" w:color="auto" w:sz="8" w:space="0"/>
              <w:bottom w:val="single" w:color="000000" w:sz="8" w:space="0"/>
              <w:right w:val="single" w:color="auto" w:sz="8" w:space="0"/>
            </w:tcBorders>
            <w:vAlign w:val="center"/>
          </w:tcPr>
          <w:p w14:paraId="6C14F368">
            <w:pPr>
              <w:widowControl/>
              <w:jc w:val="left"/>
              <w:rPr>
                <w:rFonts w:ascii="宋体" w:hAnsi="宋体" w:cs="宋体"/>
                <w:color w:val="000000"/>
                <w:kern w:val="0"/>
                <w:sz w:val="18"/>
                <w:szCs w:val="18"/>
              </w:rPr>
            </w:pPr>
          </w:p>
        </w:tc>
        <w:tc>
          <w:tcPr>
            <w:tcW w:w="1220" w:type="dxa"/>
            <w:tcBorders>
              <w:top w:val="nil"/>
              <w:left w:val="nil"/>
              <w:bottom w:val="single" w:color="auto" w:sz="8" w:space="0"/>
              <w:right w:val="single" w:color="auto" w:sz="8" w:space="0"/>
            </w:tcBorders>
            <w:shd w:val="clear" w:color="auto" w:fill="auto"/>
            <w:vAlign w:val="center"/>
          </w:tcPr>
          <w:p w14:paraId="1C9352FE">
            <w:pPr>
              <w:widowControl/>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GG111019</w:t>
            </w:r>
          </w:p>
        </w:tc>
        <w:tc>
          <w:tcPr>
            <w:tcW w:w="1600" w:type="dxa"/>
            <w:tcBorders>
              <w:top w:val="nil"/>
              <w:left w:val="nil"/>
              <w:bottom w:val="single" w:color="auto" w:sz="8" w:space="0"/>
              <w:right w:val="single" w:color="auto" w:sz="8" w:space="0"/>
            </w:tcBorders>
            <w:shd w:val="clear" w:color="auto" w:fill="auto"/>
            <w:vAlign w:val="center"/>
          </w:tcPr>
          <w:p w14:paraId="7A6FB53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高等数学（二）</w:t>
            </w:r>
            <w:r>
              <w:rPr>
                <w:rFonts w:cs="Calibri"/>
                <w:color w:val="000000"/>
                <w:kern w:val="0"/>
                <w:szCs w:val="21"/>
              </w:rPr>
              <w:t> </w:t>
            </w:r>
          </w:p>
        </w:tc>
        <w:tc>
          <w:tcPr>
            <w:tcW w:w="800" w:type="dxa"/>
            <w:tcBorders>
              <w:top w:val="nil"/>
              <w:left w:val="nil"/>
              <w:bottom w:val="single" w:color="auto" w:sz="8" w:space="0"/>
              <w:right w:val="single" w:color="auto" w:sz="8" w:space="0"/>
            </w:tcBorders>
            <w:shd w:val="clear" w:color="auto" w:fill="auto"/>
            <w:vAlign w:val="center"/>
          </w:tcPr>
          <w:p w14:paraId="69F5D34B">
            <w:pPr>
              <w:widowControl/>
              <w:jc w:val="center"/>
              <w:rPr>
                <w:rFonts w:hint="eastAsia" w:ascii="Times New Roman" w:hAnsi="Times New Roman" w:eastAsia="等线"/>
                <w:color w:val="000000"/>
                <w:kern w:val="0"/>
                <w:sz w:val="18"/>
                <w:szCs w:val="18"/>
              </w:rPr>
            </w:pPr>
            <w:r>
              <w:rPr>
                <w:rFonts w:ascii="Times New Roman" w:hAnsi="Times New Roman" w:eastAsia="等线"/>
                <w:color w:val="000000"/>
                <w:kern w:val="0"/>
                <w:sz w:val="18"/>
                <w:szCs w:val="18"/>
              </w:rPr>
              <w:t>64</w:t>
            </w:r>
          </w:p>
        </w:tc>
        <w:tc>
          <w:tcPr>
            <w:tcW w:w="860" w:type="dxa"/>
            <w:tcBorders>
              <w:top w:val="nil"/>
              <w:left w:val="nil"/>
              <w:bottom w:val="single" w:color="auto" w:sz="8" w:space="0"/>
              <w:right w:val="single" w:color="auto" w:sz="8" w:space="0"/>
            </w:tcBorders>
            <w:shd w:val="clear" w:color="auto" w:fill="auto"/>
            <w:vAlign w:val="center"/>
          </w:tcPr>
          <w:p w14:paraId="3AAA0B8A">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64</w:t>
            </w:r>
          </w:p>
        </w:tc>
        <w:tc>
          <w:tcPr>
            <w:tcW w:w="700" w:type="dxa"/>
            <w:tcBorders>
              <w:top w:val="nil"/>
              <w:left w:val="nil"/>
              <w:bottom w:val="single" w:color="auto" w:sz="8" w:space="0"/>
              <w:right w:val="single" w:color="auto" w:sz="8" w:space="0"/>
            </w:tcBorders>
            <w:shd w:val="clear" w:color="auto" w:fill="auto"/>
            <w:vAlign w:val="center"/>
          </w:tcPr>
          <w:p w14:paraId="3832B1CD">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0</w:t>
            </w:r>
          </w:p>
        </w:tc>
        <w:tc>
          <w:tcPr>
            <w:tcW w:w="560" w:type="dxa"/>
            <w:tcBorders>
              <w:top w:val="nil"/>
              <w:left w:val="nil"/>
              <w:bottom w:val="single" w:color="auto" w:sz="8" w:space="0"/>
              <w:right w:val="single" w:color="auto" w:sz="8" w:space="0"/>
            </w:tcBorders>
            <w:shd w:val="clear" w:color="auto" w:fill="auto"/>
            <w:vAlign w:val="center"/>
          </w:tcPr>
          <w:p w14:paraId="467390EE">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4</w:t>
            </w:r>
          </w:p>
        </w:tc>
        <w:tc>
          <w:tcPr>
            <w:tcW w:w="580" w:type="dxa"/>
            <w:tcBorders>
              <w:top w:val="nil"/>
              <w:left w:val="nil"/>
              <w:bottom w:val="single" w:color="auto" w:sz="8" w:space="0"/>
              <w:right w:val="single" w:color="auto" w:sz="8" w:space="0"/>
            </w:tcBorders>
            <w:shd w:val="clear" w:color="auto" w:fill="auto"/>
            <w:vAlign w:val="center"/>
          </w:tcPr>
          <w:p w14:paraId="04ABD90F">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20" w:type="dxa"/>
            <w:tcBorders>
              <w:top w:val="nil"/>
              <w:left w:val="nil"/>
              <w:bottom w:val="single" w:color="auto" w:sz="8" w:space="0"/>
              <w:right w:val="single" w:color="auto" w:sz="8" w:space="0"/>
            </w:tcBorders>
            <w:shd w:val="clear" w:color="auto" w:fill="auto"/>
            <w:vAlign w:val="center"/>
          </w:tcPr>
          <w:p w14:paraId="42377B55">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00" w:type="dxa"/>
            <w:tcBorders>
              <w:top w:val="nil"/>
              <w:left w:val="nil"/>
              <w:bottom w:val="single" w:color="auto" w:sz="8" w:space="0"/>
              <w:right w:val="single" w:color="auto" w:sz="8" w:space="0"/>
            </w:tcBorders>
            <w:shd w:val="clear" w:color="auto" w:fill="auto"/>
            <w:vAlign w:val="center"/>
          </w:tcPr>
          <w:p w14:paraId="1C9033B1">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40" w:type="dxa"/>
            <w:tcBorders>
              <w:top w:val="nil"/>
              <w:left w:val="nil"/>
              <w:bottom w:val="single" w:color="auto" w:sz="8" w:space="0"/>
              <w:right w:val="single" w:color="auto" w:sz="8" w:space="0"/>
            </w:tcBorders>
            <w:shd w:val="clear" w:color="auto" w:fill="auto"/>
            <w:vAlign w:val="center"/>
          </w:tcPr>
          <w:p w14:paraId="6C514B58">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00" w:type="dxa"/>
            <w:tcBorders>
              <w:top w:val="nil"/>
              <w:left w:val="nil"/>
              <w:bottom w:val="single" w:color="auto" w:sz="8" w:space="0"/>
              <w:right w:val="single" w:color="auto" w:sz="8" w:space="0"/>
            </w:tcBorders>
            <w:shd w:val="clear" w:color="auto" w:fill="auto"/>
            <w:vAlign w:val="center"/>
          </w:tcPr>
          <w:p w14:paraId="61CE99E9">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580" w:type="dxa"/>
            <w:tcBorders>
              <w:top w:val="nil"/>
              <w:left w:val="nil"/>
              <w:bottom w:val="single" w:color="auto" w:sz="8" w:space="0"/>
              <w:right w:val="single" w:color="auto" w:sz="8" w:space="0"/>
            </w:tcBorders>
            <w:shd w:val="clear" w:color="auto" w:fill="auto"/>
            <w:vAlign w:val="center"/>
          </w:tcPr>
          <w:p w14:paraId="79BEE19E">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4</w:t>
            </w:r>
          </w:p>
        </w:tc>
        <w:tc>
          <w:tcPr>
            <w:tcW w:w="700" w:type="dxa"/>
            <w:tcBorders>
              <w:top w:val="nil"/>
              <w:left w:val="nil"/>
              <w:bottom w:val="single" w:color="auto" w:sz="8" w:space="0"/>
              <w:right w:val="single" w:color="auto" w:sz="8" w:space="0"/>
            </w:tcBorders>
            <w:shd w:val="clear" w:color="auto" w:fill="auto"/>
            <w:vAlign w:val="center"/>
          </w:tcPr>
          <w:p w14:paraId="727F8E13">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20" w:type="dxa"/>
            <w:tcBorders>
              <w:top w:val="nil"/>
              <w:left w:val="nil"/>
              <w:bottom w:val="single" w:color="auto" w:sz="8" w:space="0"/>
              <w:right w:val="nil"/>
            </w:tcBorders>
            <w:shd w:val="clear" w:color="auto" w:fill="auto"/>
            <w:vAlign w:val="center"/>
          </w:tcPr>
          <w:p w14:paraId="6D867B17">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20" w:type="dxa"/>
            <w:tcBorders>
              <w:top w:val="nil"/>
              <w:left w:val="single" w:color="auto" w:sz="8" w:space="0"/>
              <w:bottom w:val="single" w:color="auto" w:sz="8" w:space="0"/>
              <w:right w:val="nil"/>
            </w:tcBorders>
            <w:shd w:val="clear" w:color="auto" w:fill="auto"/>
            <w:vAlign w:val="center"/>
          </w:tcPr>
          <w:p w14:paraId="64F9FF6B">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440" w:type="dxa"/>
            <w:tcBorders>
              <w:top w:val="nil"/>
              <w:left w:val="single" w:color="auto" w:sz="8" w:space="0"/>
              <w:bottom w:val="single" w:color="auto" w:sz="8" w:space="0"/>
              <w:right w:val="single" w:color="auto" w:sz="4" w:space="0"/>
            </w:tcBorders>
            <w:shd w:val="clear" w:color="auto" w:fill="auto"/>
            <w:vAlign w:val="center"/>
          </w:tcPr>
          <w:p w14:paraId="0C5A490D">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580" w:type="dxa"/>
            <w:tcBorders>
              <w:top w:val="nil"/>
              <w:left w:val="single" w:color="auto" w:sz="4" w:space="0"/>
              <w:bottom w:val="single" w:color="auto" w:sz="8" w:space="0"/>
              <w:right w:val="single" w:color="auto" w:sz="8" w:space="0"/>
            </w:tcBorders>
            <w:shd w:val="clear" w:color="auto" w:fill="auto"/>
            <w:vAlign w:val="center"/>
          </w:tcPr>
          <w:p w14:paraId="7F73580A">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r>
      <w:tr w14:paraId="00393049">
        <w:tblPrEx>
          <w:tblCellMar>
            <w:top w:w="0" w:type="dxa"/>
            <w:left w:w="108" w:type="dxa"/>
            <w:bottom w:w="0" w:type="dxa"/>
            <w:right w:w="108" w:type="dxa"/>
          </w:tblCellMar>
        </w:tblPrEx>
        <w:trPr>
          <w:trHeight w:val="510" w:hRule="atLeast"/>
        </w:trPr>
        <w:tc>
          <w:tcPr>
            <w:tcW w:w="520" w:type="dxa"/>
            <w:vMerge w:val="continue"/>
            <w:tcBorders>
              <w:top w:val="nil"/>
              <w:left w:val="single" w:color="auto" w:sz="8" w:space="0"/>
              <w:bottom w:val="single" w:color="000000" w:sz="8" w:space="0"/>
              <w:right w:val="single" w:color="auto" w:sz="8" w:space="0"/>
            </w:tcBorders>
            <w:vAlign w:val="center"/>
          </w:tcPr>
          <w:p w14:paraId="6C3E2A1C">
            <w:pPr>
              <w:widowControl/>
              <w:jc w:val="left"/>
              <w:rPr>
                <w:rFonts w:ascii="宋体" w:hAnsi="宋体" w:cs="宋体"/>
                <w:color w:val="000000"/>
                <w:kern w:val="0"/>
                <w:sz w:val="18"/>
                <w:szCs w:val="18"/>
              </w:rPr>
            </w:pPr>
          </w:p>
        </w:tc>
        <w:tc>
          <w:tcPr>
            <w:tcW w:w="560" w:type="dxa"/>
            <w:vMerge w:val="continue"/>
            <w:tcBorders>
              <w:top w:val="nil"/>
              <w:left w:val="single" w:color="auto" w:sz="8" w:space="0"/>
              <w:bottom w:val="single" w:color="000000" w:sz="8" w:space="0"/>
              <w:right w:val="single" w:color="auto" w:sz="8" w:space="0"/>
            </w:tcBorders>
            <w:vAlign w:val="center"/>
          </w:tcPr>
          <w:p w14:paraId="24D08BE9">
            <w:pPr>
              <w:widowControl/>
              <w:jc w:val="left"/>
              <w:rPr>
                <w:rFonts w:ascii="宋体" w:hAnsi="宋体" w:cs="宋体"/>
                <w:color w:val="000000"/>
                <w:kern w:val="0"/>
                <w:sz w:val="18"/>
                <w:szCs w:val="18"/>
              </w:rPr>
            </w:pPr>
          </w:p>
        </w:tc>
        <w:tc>
          <w:tcPr>
            <w:tcW w:w="2820" w:type="dxa"/>
            <w:gridSpan w:val="2"/>
            <w:tcBorders>
              <w:top w:val="single" w:color="auto" w:sz="8" w:space="0"/>
              <w:left w:val="nil"/>
              <w:bottom w:val="single" w:color="auto" w:sz="8" w:space="0"/>
              <w:right w:val="single" w:color="000000" w:sz="8" w:space="0"/>
            </w:tcBorders>
            <w:shd w:val="clear" w:color="auto" w:fill="auto"/>
            <w:vAlign w:val="center"/>
          </w:tcPr>
          <w:p w14:paraId="3AD3DB2E">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小计</w:t>
            </w:r>
          </w:p>
        </w:tc>
        <w:tc>
          <w:tcPr>
            <w:tcW w:w="800" w:type="dxa"/>
            <w:tcBorders>
              <w:top w:val="nil"/>
              <w:left w:val="nil"/>
              <w:bottom w:val="single" w:color="auto" w:sz="8" w:space="0"/>
              <w:right w:val="single" w:color="auto" w:sz="8" w:space="0"/>
            </w:tcBorders>
            <w:shd w:val="clear" w:color="auto" w:fill="auto"/>
            <w:vAlign w:val="center"/>
          </w:tcPr>
          <w:p w14:paraId="6E9F3BCA">
            <w:pPr>
              <w:widowControl/>
              <w:jc w:val="right"/>
              <w:rPr>
                <w:rFonts w:hint="eastAsia" w:ascii="Times New Roman" w:hAnsi="Times New Roman" w:eastAsia="等线"/>
                <w:color w:val="000000"/>
                <w:kern w:val="0"/>
                <w:sz w:val="18"/>
                <w:szCs w:val="18"/>
              </w:rPr>
            </w:pPr>
            <w:r>
              <w:rPr>
                <w:rFonts w:ascii="Times New Roman" w:hAnsi="Times New Roman" w:eastAsia="等线"/>
                <w:color w:val="000000"/>
                <w:kern w:val="0"/>
                <w:sz w:val="18"/>
                <w:szCs w:val="18"/>
              </w:rPr>
              <w:t>2156</w:t>
            </w:r>
          </w:p>
        </w:tc>
        <w:tc>
          <w:tcPr>
            <w:tcW w:w="860" w:type="dxa"/>
            <w:tcBorders>
              <w:top w:val="nil"/>
              <w:left w:val="nil"/>
              <w:bottom w:val="single" w:color="auto" w:sz="8" w:space="0"/>
              <w:right w:val="single" w:color="auto" w:sz="8" w:space="0"/>
            </w:tcBorders>
            <w:shd w:val="clear" w:color="auto" w:fill="auto"/>
            <w:vAlign w:val="center"/>
          </w:tcPr>
          <w:p w14:paraId="785A41A0">
            <w:pPr>
              <w:widowControl/>
              <w:jc w:val="right"/>
              <w:rPr>
                <w:rFonts w:ascii="Times New Roman" w:hAnsi="Times New Roman" w:eastAsia="等线"/>
                <w:color w:val="000000"/>
                <w:kern w:val="0"/>
                <w:sz w:val="18"/>
                <w:szCs w:val="18"/>
              </w:rPr>
            </w:pPr>
            <w:r>
              <w:rPr>
                <w:rFonts w:ascii="Times New Roman" w:hAnsi="Times New Roman" w:eastAsia="等线"/>
                <w:color w:val="000000"/>
                <w:kern w:val="0"/>
                <w:sz w:val="18"/>
                <w:szCs w:val="18"/>
              </w:rPr>
              <w:t>1444</w:t>
            </w:r>
          </w:p>
        </w:tc>
        <w:tc>
          <w:tcPr>
            <w:tcW w:w="700" w:type="dxa"/>
            <w:tcBorders>
              <w:top w:val="nil"/>
              <w:left w:val="nil"/>
              <w:bottom w:val="single" w:color="auto" w:sz="8" w:space="0"/>
              <w:right w:val="single" w:color="auto" w:sz="8" w:space="0"/>
            </w:tcBorders>
            <w:shd w:val="clear" w:color="auto" w:fill="auto"/>
            <w:vAlign w:val="center"/>
          </w:tcPr>
          <w:p w14:paraId="56D2613D">
            <w:pPr>
              <w:widowControl/>
              <w:jc w:val="right"/>
              <w:rPr>
                <w:rFonts w:ascii="Times New Roman" w:hAnsi="Times New Roman" w:eastAsia="等线"/>
                <w:color w:val="000000"/>
                <w:kern w:val="0"/>
                <w:sz w:val="18"/>
                <w:szCs w:val="18"/>
              </w:rPr>
            </w:pPr>
            <w:r>
              <w:rPr>
                <w:rFonts w:ascii="Times New Roman" w:hAnsi="Times New Roman" w:eastAsia="等线"/>
                <w:color w:val="000000"/>
                <w:kern w:val="0"/>
                <w:sz w:val="18"/>
                <w:szCs w:val="18"/>
              </w:rPr>
              <w:t>712</w:t>
            </w:r>
          </w:p>
        </w:tc>
        <w:tc>
          <w:tcPr>
            <w:tcW w:w="560" w:type="dxa"/>
            <w:tcBorders>
              <w:top w:val="nil"/>
              <w:left w:val="nil"/>
              <w:bottom w:val="single" w:color="auto" w:sz="8" w:space="0"/>
              <w:right w:val="single" w:color="auto" w:sz="8" w:space="0"/>
            </w:tcBorders>
            <w:shd w:val="clear" w:color="auto" w:fill="auto"/>
            <w:vAlign w:val="center"/>
          </w:tcPr>
          <w:p w14:paraId="67CF4F26">
            <w:pPr>
              <w:widowControl/>
              <w:jc w:val="right"/>
              <w:rPr>
                <w:rFonts w:ascii="Times New Roman" w:hAnsi="Times New Roman" w:eastAsia="等线"/>
                <w:color w:val="000000"/>
                <w:kern w:val="0"/>
                <w:sz w:val="18"/>
                <w:szCs w:val="18"/>
              </w:rPr>
            </w:pPr>
            <w:r>
              <w:rPr>
                <w:rFonts w:ascii="Times New Roman" w:hAnsi="Times New Roman" w:eastAsia="等线"/>
                <w:color w:val="000000"/>
                <w:kern w:val="0"/>
                <w:sz w:val="18"/>
                <w:szCs w:val="18"/>
              </w:rPr>
              <w:t>119</w:t>
            </w:r>
          </w:p>
        </w:tc>
        <w:tc>
          <w:tcPr>
            <w:tcW w:w="580" w:type="dxa"/>
            <w:tcBorders>
              <w:top w:val="nil"/>
              <w:left w:val="nil"/>
              <w:bottom w:val="single" w:color="auto" w:sz="8" w:space="0"/>
              <w:right w:val="single" w:color="auto" w:sz="8" w:space="0"/>
            </w:tcBorders>
            <w:shd w:val="clear" w:color="auto" w:fill="auto"/>
            <w:vAlign w:val="center"/>
          </w:tcPr>
          <w:p w14:paraId="7D83EEE0">
            <w:pPr>
              <w:widowControl/>
              <w:jc w:val="right"/>
              <w:rPr>
                <w:rFonts w:ascii="Times New Roman" w:hAnsi="Times New Roman" w:eastAsia="等线"/>
                <w:color w:val="000000"/>
                <w:kern w:val="0"/>
                <w:sz w:val="18"/>
                <w:szCs w:val="18"/>
              </w:rPr>
            </w:pPr>
            <w:r>
              <w:rPr>
                <w:rFonts w:ascii="Times New Roman" w:hAnsi="Times New Roman" w:eastAsia="等线"/>
                <w:color w:val="000000"/>
                <w:kern w:val="0"/>
                <w:sz w:val="18"/>
                <w:szCs w:val="18"/>
              </w:rPr>
              <w:t>24</w:t>
            </w:r>
          </w:p>
        </w:tc>
        <w:tc>
          <w:tcPr>
            <w:tcW w:w="620" w:type="dxa"/>
            <w:tcBorders>
              <w:top w:val="nil"/>
              <w:left w:val="nil"/>
              <w:bottom w:val="single" w:color="auto" w:sz="8" w:space="0"/>
              <w:right w:val="single" w:color="auto" w:sz="8" w:space="0"/>
            </w:tcBorders>
            <w:shd w:val="clear" w:color="auto" w:fill="auto"/>
            <w:vAlign w:val="center"/>
          </w:tcPr>
          <w:p w14:paraId="5FBF466A">
            <w:pPr>
              <w:widowControl/>
              <w:jc w:val="right"/>
              <w:rPr>
                <w:rFonts w:ascii="Times New Roman" w:hAnsi="Times New Roman" w:eastAsia="等线"/>
                <w:color w:val="000000"/>
                <w:kern w:val="0"/>
                <w:sz w:val="18"/>
                <w:szCs w:val="18"/>
              </w:rPr>
            </w:pPr>
            <w:r>
              <w:rPr>
                <w:rFonts w:ascii="Times New Roman" w:hAnsi="Times New Roman" w:eastAsia="等线"/>
                <w:color w:val="000000"/>
                <w:kern w:val="0"/>
                <w:sz w:val="18"/>
                <w:szCs w:val="18"/>
              </w:rPr>
              <w:t>24</w:t>
            </w:r>
          </w:p>
        </w:tc>
        <w:tc>
          <w:tcPr>
            <w:tcW w:w="600" w:type="dxa"/>
            <w:tcBorders>
              <w:top w:val="nil"/>
              <w:left w:val="nil"/>
              <w:bottom w:val="single" w:color="auto" w:sz="8" w:space="0"/>
              <w:right w:val="single" w:color="auto" w:sz="8" w:space="0"/>
            </w:tcBorders>
            <w:shd w:val="clear" w:color="auto" w:fill="auto"/>
            <w:vAlign w:val="center"/>
          </w:tcPr>
          <w:p w14:paraId="7CEED874">
            <w:pPr>
              <w:widowControl/>
              <w:jc w:val="right"/>
              <w:rPr>
                <w:rFonts w:ascii="Times New Roman" w:hAnsi="Times New Roman" w:eastAsia="等线"/>
                <w:color w:val="000000"/>
                <w:kern w:val="0"/>
                <w:sz w:val="18"/>
                <w:szCs w:val="18"/>
              </w:rPr>
            </w:pPr>
            <w:r>
              <w:rPr>
                <w:rFonts w:ascii="Times New Roman" w:hAnsi="Times New Roman" w:eastAsia="等线"/>
                <w:color w:val="000000"/>
                <w:kern w:val="0"/>
                <w:sz w:val="18"/>
                <w:szCs w:val="18"/>
              </w:rPr>
              <w:t>18</w:t>
            </w:r>
          </w:p>
        </w:tc>
        <w:tc>
          <w:tcPr>
            <w:tcW w:w="640" w:type="dxa"/>
            <w:tcBorders>
              <w:top w:val="nil"/>
              <w:left w:val="nil"/>
              <w:bottom w:val="single" w:color="auto" w:sz="8" w:space="0"/>
              <w:right w:val="single" w:color="auto" w:sz="8" w:space="0"/>
            </w:tcBorders>
            <w:shd w:val="clear" w:color="auto" w:fill="auto"/>
            <w:vAlign w:val="center"/>
          </w:tcPr>
          <w:p w14:paraId="7E3FCBF5">
            <w:pPr>
              <w:widowControl/>
              <w:jc w:val="right"/>
              <w:rPr>
                <w:rFonts w:ascii="Times New Roman" w:hAnsi="Times New Roman" w:eastAsia="等线"/>
                <w:color w:val="000000"/>
                <w:kern w:val="0"/>
                <w:sz w:val="18"/>
                <w:szCs w:val="18"/>
              </w:rPr>
            </w:pPr>
            <w:r>
              <w:rPr>
                <w:rFonts w:ascii="Times New Roman" w:hAnsi="Times New Roman" w:eastAsia="等线"/>
                <w:color w:val="000000"/>
                <w:kern w:val="0"/>
                <w:sz w:val="18"/>
                <w:szCs w:val="18"/>
              </w:rPr>
              <w:t>16</w:t>
            </w:r>
          </w:p>
        </w:tc>
        <w:tc>
          <w:tcPr>
            <w:tcW w:w="600" w:type="dxa"/>
            <w:tcBorders>
              <w:top w:val="nil"/>
              <w:left w:val="nil"/>
              <w:bottom w:val="single" w:color="auto" w:sz="8" w:space="0"/>
              <w:right w:val="single" w:color="auto" w:sz="8" w:space="0"/>
            </w:tcBorders>
            <w:shd w:val="clear" w:color="auto" w:fill="auto"/>
            <w:vAlign w:val="center"/>
          </w:tcPr>
          <w:p w14:paraId="17F6B1EA">
            <w:pPr>
              <w:widowControl/>
              <w:jc w:val="right"/>
              <w:rPr>
                <w:rFonts w:ascii="Times New Roman" w:hAnsi="Times New Roman" w:eastAsia="等线"/>
                <w:color w:val="000000"/>
                <w:kern w:val="0"/>
                <w:sz w:val="18"/>
                <w:szCs w:val="18"/>
              </w:rPr>
            </w:pPr>
            <w:r>
              <w:rPr>
                <w:rFonts w:ascii="Times New Roman" w:hAnsi="Times New Roman" w:eastAsia="等线"/>
                <w:color w:val="000000"/>
                <w:kern w:val="0"/>
                <w:sz w:val="18"/>
                <w:szCs w:val="18"/>
              </w:rPr>
              <w:t>22</w:t>
            </w:r>
          </w:p>
        </w:tc>
        <w:tc>
          <w:tcPr>
            <w:tcW w:w="580" w:type="dxa"/>
            <w:tcBorders>
              <w:top w:val="nil"/>
              <w:left w:val="nil"/>
              <w:bottom w:val="single" w:color="auto" w:sz="8" w:space="0"/>
              <w:right w:val="single" w:color="auto" w:sz="8" w:space="0"/>
            </w:tcBorders>
            <w:shd w:val="clear" w:color="auto" w:fill="auto"/>
            <w:vAlign w:val="center"/>
          </w:tcPr>
          <w:p w14:paraId="771C4A37">
            <w:pPr>
              <w:widowControl/>
              <w:jc w:val="right"/>
              <w:rPr>
                <w:rFonts w:ascii="Times New Roman" w:hAnsi="Times New Roman" w:eastAsia="等线"/>
                <w:color w:val="000000"/>
                <w:kern w:val="0"/>
                <w:sz w:val="18"/>
                <w:szCs w:val="18"/>
              </w:rPr>
            </w:pPr>
            <w:r>
              <w:rPr>
                <w:rFonts w:ascii="Times New Roman" w:hAnsi="Times New Roman" w:eastAsia="等线"/>
                <w:color w:val="000000"/>
                <w:kern w:val="0"/>
                <w:sz w:val="18"/>
                <w:szCs w:val="18"/>
              </w:rPr>
              <w:t>14</w:t>
            </w:r>
          </w:p>
        </w:tc>
        <w:tc>
          <w:tcPr>
            <w:tcW w:w="700" w:type="dxa"/>
            <w:tcBorders>
              <w:top w:val="nil"/>
              <w:left w:val="nil"/>
              <w:bottom w:val="single" w:color="auto" w:sz="8" w:space="0"/>
              <w:right w:val="single" w:color="auto" w:sz="8" w:space="0"/>
            </w:tcBorders>
            <w:shd w:val="clear" w:color="auto" w:fill="auto"/>
            <w:vAlign w:val="center"/>
          </w:tcPr>
          <w:p w14:paraId="2D2DA482">
            <w:pPr>
              <w:widowControl/>
              <w:jc w:val="right"/>
              <w:rPr>
                <w:rFonts w:ascii="Times New Roman" w:hAnsi="Times New Roman" w:eastAsia="等线"/>
                <w:color w:val="000000"/>
                <w:kern w:val="0"/>
                <w:sz w:val="18"/>
                <w:szCs w:val="18"/>
              </w:rPr>
            </w:pPr>
            <w:r>
              <w:rPr>
                <w:rFonts w:ascii="Times New Roman" w:hAnsi="Times New Roman" w:eastAsia="等线"/>
                <w:color w:val="000000"/>
                <w:kern w:val="0"/>
                <w:sz w:val="18"/>
                <w:szCs w:val="18"/>
              </w:rPr>
              <w:t>7</w:t>
            </w:r>
          </w:p>
        </w:tc>
        <w:tc>
          <w:tcPr>
            <w:tcW w:w="620" w:type="dxa"/>
            <w:tcBorders>
              <w:top w:val="nil"/>
              <w:left w:val="nil"/>
              <w:bottom w:val="single" w:color="auto" w:sz="8" w:space="0"/>
              <w:right w:val="single" w:color="auto" w:sz="8" w:space="0"/>
            </w:tcBorders>
            <w:shd w:val="clear" w:color="auto" w:fill="auto"/>
            <w:vAlign w:val="center"/>
          </w:tcPr>
          <w:p w14:paraId="495AD5FD">
            <w:pPr>
              <w:widowControl/>
              <w:jc w:val="right"/>
              <w:rPr>
                <w:rFonts w:ascii="Times New Roman" w:hAnsi="Times New Roman" w:eastAsia="等线"/>
                <w:color w:val="000000"/>
                <w:kern w:val="0"/>
                <w:sz w:val="18"/>
                <w:szCs w:val="18"/>
              </w:rPr>
            </w:pPr>
            <w:r>
              <w:rPr>
                <w:rFonts w:ascii="Times New Roman" w:hAnsi="Times New Roman" w:eastAsia="等线"/>
                <w:color w:val="000000"/>
                <w:kern w:val="0"/>
                <w:sz w:val="18"/>
                <w:szCs w:val="18"/>
              </w:rPr>
              <w:t>2</w:t>
            </w:r>
          </w:p>
        </w:tc>
        <w:tc>
          <w:tcPr>
            <w:tcW w:w="620" w:type="dxa"/>
            <w:tcBorders>
              <w:top w:val="nil"/>
              <w:left w:val="nil"/>
              <w:bottom w:val="single" w:color="auto" w:sz="8" w:space="0"/>
              <w:right w:val="single" w:color="auto" w:sz="8" w:space="0"/>
            </w:tcBorders>
            <w:shd w:val="clear" w:color="auto" w:fill="auto"/>
            <w:vAlign w:val="center"/>
          </w:tcPr>
          <w:p w14:paraId="32E3C238">
            <w:pPr>
              <w:widowControl/>
              <w:jc w:val="right"/>
              <w:rPr>
                <w:rFonts w:ascii="Times New Roman" w:hAnsi="Times New Roman" w:eastAsia="等线"/>
                <w:color w:val="000000"/>
                <w:kern w:val="0"/>
                <w:sz w:val="18"/>
                <w:szCs w:val="18"/>
              </w:rPr>
            </w:pPr>
            <w:r>
              <w:rPr>
                <w:rFonts w:ascii="Times New Roman" w:hAnsi="Times New Roman" w:eastAsia="等线"/>
                <w:color w:val="000000"/>
                <w:kern w:val="0"/>
                <w:sz w:val="18"/>
                <w:szCs w:val="18"/>
              </w:rPr>
              <w:t>0</w:t>
            </w:r>
          </w:p>
        </w:tc>
        <w:tc>
          <w:tcPr>
            <w:tcW w:w="440" w:type="dxa"/>
            <w:tcBorders>
              <w:top w:val="nil"/>
              <w:left w:val="nil"/>
              <w:bottom w:val="single" w:color="auto" w:sz="8" w:space="0"/>
              <w:right w:val="single" w:color="auto" w:sz="4" w:space="0"/>
            </w:tcBorders>
            <w:shd w:val="clear" w:color="auto" w:fill="auto"/>
            <w:vAlign w:val="center"/>
          </w:tcPr>
          <w:p w14:paraId="5AA6D6C9">
            <w:pPr>
              <w:widowControl/>
              <w:jc w:val="right"/>
              <w:rPr>
                <w:rFonts w:ascii="Times New Roman" w:hAnsi="Times New Roman" w:eastAsia="等线"/>
                <w:color w:val="000000"/>
                <w:kern w:val="0"/>
                <w:sz w:val="18"/>
                <w:szCs w:val="18"/>
              </w:rPr>
            </w:pPr>
            <w:r>
              <w:rPr>
                <w:rFonts w:ascii="Times New Roman" w:hAnsi="Times New Roman" w:eastAsia="等线"/>
                <w:color w:val="000000"/>
                <w:kern w:val="0"/>
                <w:sz w:val="18"/>
                <w:szCs w:val="18"/>
              </w:rPr>
              <w:t>0</w:t>
            </w:r>
          </w:p>
        </w:tc>
        <w:tc>
          <w:tcPr>
            <w:tcW w:w="580" w:type="dxa"/>
            <w:tcBorders>
              <w:top w:val="nil"/>
              <w:left w:val="single" w:color="auto" w:sz="4" w:space="0"/>
              <w:bottom w:val="single" w:color="auto" w:sz="8" w:space="0"/>
              <w:right w:val="single" w:color="auto" w:sz="8" w:space="0"/>
            </w:tcBorders>
            <w:shd w:val="clear" w:color="auto" w:fill="auto"/>
            <w:vAlign w:val="center"/>
          </w:tcPr>
          <w:p w14:paraId="2D1C3AD9">
            <w:pPr>
              <w:widowControl/>
              <w:jc w:val="center"/>
              <w:rPr>
                <w:rFonts w:ascii="Times New Roman" w:hAnsi="Times New Roman" w:eastAsia="等线"/>
                <w:b/>
                <w:bCs/>
                <w:color w:val="000000"/>
                <w:kern w:val="0"/>
                <w:sz w:val="18"/>
                <w:szCs w:val="18"/>
              </w:rPr>
            </w:pPr>
            <w:r>
              <w:rPr>
                <w:rFonts w:ascii="Times New Roman" w:hAnsi="Times New Roman" w:eastAsia="等线"/>
                <w:b/>
                <w:bCs/>
                <w:color w:val="000000"/>
                <w:kern w:val="0"/>
                <w:sz w:val="18"/>
                <w:szCs w:val="18"/>
              </w:rPr>
              <w:t>　</w:t>
            </w:r>
          </w:p>
        </w:tc>
      </w:tr>
      <w:tr w14:paraId="4FF84D41">
        <w:tblPrEx>
          <w:tblCellMar>
            <w:top w:w="0" w:type="dxa"/>
            <w:left w:w="108" w:type="dxa"/>
            <w:bottom w:w="0" w:type="dxa"/>
            <w:right w:w="108" w:type="dxa"/>
          </w:tblCellMar>
        </w:tblPrEx>
        <w:trPr>
          <w:trHeight w:val="480" w:hRule="atLeast"/>
        </w:trPr>
        <w:tc>
          <w:tcPr>
            <w:tcW w:w="520" w:type="dxa"/>
            <w:vMerge w:val="continue"/>
            <w:tcBorders>
              <w:top w:val="nil"/>
              <w:left w:val="single" w:color="auto" w:sz="8" w:space="0"/>
              <w:bottom w:val="single" w:color="000000" w:sz="8" w:space="0"/>
              <w:right w:val="single" w:color="auto" w:sz="8" w:space="0"/>
            </w:tcBorders>
            <w:vAlign w:val="center"/>
          </w:tcPr>
          <w:p w14:paraId="3F86AA17">
            <w:pPr>
              <w:widowControl/>
              <w:jc w:val="left"/>
              <w:rPr>
                <w:rFonts w:ascii="宋体" w:hAnsi="宋体" w:cs="宋体"/>
                <w:color w:val="000000"/>
                <w:kern w:val="0"/>
                <w:sz w:val="18"/>
                <w:szCs w:val="18"/>
              </w:rPr>
            </w:pPr>
          </w:p>
        </w:tc>
        <w:tc>
          <w:tcPr>
            <w:tcW w:w="560" w:type="dxa"/>
            <w:vMerge w:val="restart"/>
            <w:tcBorders>
              <w:top w:val="nil"/>
              <w:left w:val="single" w:color="auto" w:sz="8" w:space="0"/>
              <w:bottom w:val="single" w:color="000000" w:sz="8" w:space="0"/>
              <w:right w:val="single" w:color="auto" w:sz="8" w:space="0"/>
            </w:tcBorders>
            <w:shd w:val="clear" w:color="auto" w:fill="auto"/>
            <w:vAlign w:val="center"/>
          </w:tcPr>
          <w:p w14:paraId="3128FB3E">
            <w:pPr>
              <w:widowControl/>
              <w:jc w:val="center"/>
              <w:rPr>
                <w:rFonts w:ascii="宋体" w:hAnsi="宋体" w:cs="宋体"/>
                <w:color w:val="000000"/>
                <w:kern w:val="0"/>
                <w:sz w:val="18"/>
                <w:szCs w:val="18"/>
              </w:rPr>
            </w:pPr>
            <w:r>
              <w:rPr>
                <w:rFonts w:hint="eastAsia" w:ascii="宋体" w:hAnsi="宋体" w:cs="宋体"/>
                <w:color w:val="000000"/>
                <w:kern w:val="0"/>
                <w:sz w:val="18"/>
                <w:szCs w:val="18"/>
              </w:rPr>
              <w:t>专业基础课程</w:t>
            </w:r>
          </w:p>
        </w:tc>
        <w:tc>
          <w:tcPr>
            <w:tcW w:w="1220" w:type="dxa"/>
            <w:tcBorders>
              <w:top w:val="nil"/>
              <w:left w:val="nil"/>
              <w:bottom w:val="single" w:color="auto" w:sz="8" w:space="0"/>
              <w:right w:val="single" w:color="auto" w:sz="8" w:space="0"/>
            </w:tcBorders>
            <w:shd w:val="clear" w:color="auto" w:fill="auto"/>
            <w:vAlign w:val="center"/>
          </w:tcPr>
          <w:p w14:paraId="730449BA">
            <w:pPr>
              <w:widowControl/>
              <w:jc w:val="center"/>
              <w:rPr>
                <w:rFonts w:hint="eastAsia"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1600" w:type="dxa"/>
            <w:tcBorders>
              <w:top w:val="nil"/>
              <w:left w:val="nil"/>
              <w:bottom w:val="single" w:color="auto" w:sz="8" w:space="0"/>
              <w:right w:val="single" w:color="auto" w:sz="8" w:space="0"/>
            </w:tcBorders>
            <w:shd w:val="clear" w:color="auto" w:fill="auto"/>
            <w:vAlign w:val="center"/>
          </w:tcPr>
          <w:p w14:paraId="355366E6">
            <w:pPr>
              <w:widowControl/>
              <w:jc w:val="center"/>
              <w:rPr>
                <w:rFonts w:ascii="宋体" w:hAnsi="宋体" w:cs="宋体"/>
                <w:color w:val="000000"/>
                <w:kern w:val="0"/>
                <w:sz w:val="18"/>
                <w:szCs w:val="18"/>
              </w:rPr>
            </w:pPr>
            <w:r>
              <w:rPr>
                <w:rFonts w:hint="eastAsia" w:ascii="宋体" w:hAnsi="宋体" w:cs="宋体"/>
                <w:color w:val="000000"/>
                <w:kern w:val="0"/>
                <w:sz w:val="18"/>
                <w:szCs w:val="18"/>
              </w:rPr>
              <w:t>Photoshop图形图像处理</w:t>
            </w:r>
          </w:p>
        </w:tc>
        <w:tc>
          <w:tcPr>
            <w:tcW w:w="800" w:type="dxa"/>
            <w:tcBorders>
              <w:top w:val="nil"/>
              <w:left w:val="nil"/>
              <w:bottom w:val="single" w:color="auto" w:sz="8" w:space="0"/>
              <w:right w:val="single" w:color="auto" w:sz="8" w:space="0"/>
            </w:tcBorders>
            <w:shd w:val="clear" w:color="auto" w:fill="auto"/>
            <w:vAlign w:val="center"/>
          </w:tcPr>
          <w:p w14:paraId="29AE662D">
            <w:pPr>
              <w:widowControl/>
              <w:jc w:val="center"/>
              <w:rPr>
                <w:rFonts w:hint="eastAsia" w:ascii="Times New Roman" w:hAnsi="Times New Roman" w:eastAsia="等线"/>
                <w:color w:val="000000"/>
                <w:kern w:val="0"/>
                <w:sz w:val="18"/>
                <w:szCs w:val="18"/>
              </w:rPr>
            </w:pPr>
            <w:r>
              <w:rPr>
                <w:rFonts w:ascii="Times New Roman" w:hAnsi="Times New Roman" w:eastAsia="等线"/>
                <w:color w:val="000000"/>
                <w:kern w:val="0"/>
                <w:sz w:val="18"/>
                <w:szCs w:val="18"/>
              </w:rPr>
              <w:t>64</w:t>
            </w:r>
          </w:p>
        </w:tc>
        <w:tc>
          <w:tcPr>
            <w:tcW w:w="860" w:type="dxa"/>
            <w:tcBorders>
              <w:top w:val="nil"/>
              <w:left w:val="nil"/>
              <w:bottom w:val="single" w:color="auto" w:sz="8" w:space="0"/>
              <w:right w:val="single" w:color="auto" w:sz="8" w:space="0"/>
            </w:tcBorders>
            <w:shd w:val="clear" w:color="auto" w:fill="auto"/>
            <w:vAlign w:val="center"/>
          </w:tcPr>
          <w:p w14:paraId="0C194B4D">
            <w:pPr>
              <w:widowControl/>
              <w:jc w:val="center"/>
              <w:rPr>
                <w:rFonts w:ascii="Times New Roman" w:hAnsi="Times New Roman" w:eastAsia="等线"/>
                <w:kern w:val="0"/>
                <w:sz w:val="18"/>
                <w:szCs w:val="18"/>
              </w:rPr>
            </w:pPr>
            <w:r>
              <w:rPr>
                <w:rFonts w:ascii="Times New Roman" w:hAnsi="Times New Roman" w:eastAsia="等线"/>
                <w:kern w:val="0"/>
                <w:sz w:val="18"/>
                <w:szCs w:val="18"/>
              </w:rPr>
              <w:t>0</w:t>
            </w:r>
          </w:p>
        </w:tc>
        <w:tc>
          <w:tcPr>
            <w:tcW w:w="700" w:type="dxa"/>
            <w:tcBorders>
              <w:top w:val="nil"/>
              <w:left w:val="nil"/>
              <w:bottom w:val="single" w:color="auto" w:sz="8" w:space="0"/>
              <w:right w:val="single" w:color="auto" w:sz="8" w:space="0"/>
            </w:tcBorders>
            <w:shd w:val="clear" w:color="auto" w:fill="auto"/>
            <w:vAlign w:val="center"/>
          </w:tcPr>
          <w:p w14:paraId="7BA81DA7">
            <w:pPr>
              <w:widowControl/>
              <w:jc w:val="center"/>
              <w:rPr>
                <w:rFonts w:ascii="Times New Roman" w:hAnsi="Times New Roman" w:eastAsia="等线"/>
                <w:kern w:val="0"/>
                <w:sz w:val="18"/>
                <w:szCs w:val="18"/>
              </w:rPr>
            </w:pPr>
            <w:r>
              <w:rPr>
                <w:rFonts w:ascii="Times New Roman" w:hAnsi="Times New Roman" w:eastAsia="等线"/>
                <w:kern w:val="0"/>
                <w:sz w:val="18"/>
                <w:szCs w:val="18"/>
              </w:rPr>
              <w:t>64</w:t>
            </w:r>
          </w:p>
        </w:tc>
        <w:tc>
          <w:tcPr>
            <w:tcW w:w="560" w:type="dxa"/>
            <w:tcBorders>
              <w:top w:val="nil"/>
              <w:left w:val="nil"/>
              <w:bottom w:val="single" w:color="auto" w:sz="8" w:space="0"/>
              <w:right w:val="single" w:color="auto" w:sz="8" w:space="0"/>
            </w:tcBorders>
            <w:shd w:val="clear" w:color="auto" w:fill="auto"/>
            <w:vAlign w:val="center"/>
          </w:tcPr>
          <w:p w14:paraId="0AC2912D">
            <w:pPr>
              <w:widowControl/>
              <w:jc w:val="center"/>
              <w:rPr>
                <w:rFonts w:ascii="Times New Roman" w:hAnsi="Times New Roman" w:eastAsia="等线"/>
                <w:kern w:val="0"/>
                <w:sz w:val="18"/>
                <w:szCs w:val="18"/>
              </w:rPr>
            </w:pPr>
            <w:r>
              <w:rPr>
                <w:rFonts w:ascii="Times New Roman" w:hAnsi="Times New Roman" w:eastAsia="等线"/>
                <w:kern w:val="0"/>
                <w:sz w:val="18"/>
                <w:szCs w:val="18"/>
              </w:rPr>
              <w:t>4</w:t>
            </w:r>
          </w:p>
        </w:tc>
        <w:tc>
          <w:tcPr>
            <w:tcW w:w="580" w:type="dxa"/>
            <w:tcBorders>
              <w:top w:val="nil"/>
              <w:left w:val="nil"/>
              <w:bottom w:val="single" w:color="auto" w:sz="8" w:space="0"/>
              <w:right w:val="single" w:color="auto" w:sz="8" w:space="0"/>
            </w:tcBorders>
            <w:shd w:val="clear" w:color="auto" w:fill="auto"/>
            <w:vAlign w:val="center"/>
          </w:tcPr>
          <w:p w14:paraId="24798FE4">
            <w:pPr>
              <w:widowControl/>
              <w:jc w:val="center"/>
              <w:rPr>
                <w:rFonts w:ascii="Times New Roman" w:hAnsi="Times New Roman" w:eastAsia="等线"/>
                <w:b/>
                <w:bCs/>
                <w:color w:val="FF0000"/>
                <w:kern w:val="0"/>
                <w:sz w:val="18"/>
                <w:szCs w:val="18"/>
              </w:rPr>
            </w:pPr>
            <w:r>
              <w:rPr>
                <w:rFonts w:ascii="Times New Roman" w:hAnsi="Times New Roman" w:eastAsia="等线"/>
                <w:b/>
                <w:bCs/>
                <w:color w:val="FF0000"/>
                <w:kern w:val="0"/>
                <w:sz w:val="18"/>
                <w:szCs w:val="18"/>
              </w:rPr>
              <w:t>　</w:t>
            </w:r>
          </w:p>
        </w:tc>
        <w:tc>
          <w:tcPr>
            <w:tcW w:w="620" w:type="dxa"/>
            <w:tcBorders>
              <w:top w:val="nil"/>
              <w:left w:val="nil"/>
              <w:bottom w:val="single" w:color="auto" w:sz="8" w:space="0"/>
              <w:right w:val="single" w:color="auto" w:sz="8" w:space="0"/>
            </w:tcBorders>
            <w:shd w:val="clear" w:color="auto" w:fill="auto"/>
            <w:vAlign w:val="center"/>
          </w:tcPr>
          <w:p w14:paraId="18481338">
            <w:pPr>
              <w:widowControl/>
              <w:jc w:val="center"/>
              <w:rPr>
                <w:rFonts w:ascii="Times New Roman" w:hAnsi="Times New Roman" w:eastAsia="等线"/>
                <w:b/>
                <w:bCs/>
                <w:kern w:val="0"/>
                <w:sz w:val="18"/>
                <w:szCs w:val="18"/>
              </w:rPr>
            </w:pPr>
            <w:r>
              <w:rPr>
                <w:rFonts w:ascii="Times New Roman" w:hAnsi="Times New Roman" w:eastAsia="等线"/>
                <w:b/>
                <w:bCs/>
                <w:kern w:val="0"/>
                <w:sz w:val="18"/>
                <w:szCs w:val="18"/>
              </w:rPr>
              <w:t>　</w:t>
            </w:r>
          </w:p>
        </w:tc>
        <w:tc>
          <w:tcPr>
            <w:tcW w:w="600" w:type="dxa"/>
            <w:tcBorders>
              <w:top w:val="nil"/>
              <w:left w:val="nil"/>
              <w:bottom w:val="single" w:color="auto" w:sz="8" w:space="0"/>
              <w:right w:val="single" w:color="auto" w:sz="8" w:space="0"/>
            </w:tcBorders>
            <w:shd w:val="clear" w:color="auto" w:fill="auto"/>
            <w:vAlign w:val="center"/>
          </w:tcPr>
          <w:p w14:paraId="208B2B44">
            <w:pPr>
              <w:widowControl/>
              <w:jc w:val="center"/>
              <w:rPr>
                <w:rFonts w:ascii="Times New Roman" w:hAnsi="Times New Roman" w:eastAsia="等线"/>
                <w:b/>
                <w:bCs/>
                <w:kern w:val="0"/>
                <w:sz w:val="18"/>
                <w:szCs w:val="18"/>
              </w:rPr>
            </w:pPr>
            <w:r>
              <w:rPr>
                <w:rFonts w:ascii="Times New Roman" w:hAnsi="Times New Roman" w:eastAsia="等线"/>
                <w:b/>
                <w:bCs/>
                <w:kern w:val="0"/>
                <w:sz w:val="18"/>
                <w:szCs w:val="18"/>
              </w:rPr>
              <w:t>4</w:t>
            </w:r>
          </w:p>
        </w:tc>
        <w:tc>
          <w:tcPr>
            <w:tcW w:w="640" w:type="dxa"/>
            <w:tcBorders>
              <w:top w:val="nil"/>
              <w:left w:val="nil"/>
              <w:bottom w:val="single" w:color="auto" w:sz="8" w:space="0"/>
              <w:right w:val="single" w:color="auto" w:sz="8" w:space="0"/>
            </w:tcBorders>
            <w:shd w:val="clear" w:color="auto" w:fill="auto"/>
            <w:vAlign w:val="center"/>
          </w:tcPr>
          <w:p w14:paraId="47FFA282">
            <w:pPr>
              <w:widowControl/>
              <w:jc w:val="center"/>
              <w:rPr>
                <w:rFonts w:ascii="Times New Roman" w:hAnsi="Times New Roman" w:eastAsia="等线"/>
                <w:b/>
                <w:bCs/>
                <w:color w:val="FF0000"/>
                <w:kern w:val="0"/>
                <w:sz w:val="18"/>
                <w:szCs w:val="18"/>
              </w:rPr>
            </w:pPr>
            <w:r>
              <w:rPr>
                <w:rFonts w:ascii="Times New Roman" w:hAnsi="Times New Roman" w:eastAsia="等线"/>
                <w:b/>
                <w:bCs/>
                <w:color w:val="FF0000"/>
                <w:kern w:val="0"/>
                <w:sz w:val="18"/>
                <w:szCs w:val="18"/>
              </w:rPr>
              <w:t>　</w:t>
            </w:r>
          </w:p>
        </w:tc>
        <w:tc>
          <w:tcPr>
            <w:tcW w:w="600" w:type="dxa"/>
            <w:tcBorders>
              <w:top w:val="nil"/>
              <w:left w:val="nil"/>
              <w:bottom w:val="single" w:color="auto" w:sz="8" w:space="0"/>
              <w:right w:val="single" w:color="auto" w:sz="8" w:space="0"/>
            </w:tcBorders>
            <w:shd w:val="clear" w:color="auto" w:fill="auto"/>
            <w:vAlign w:val="center"/>
          </w:tcPr>
          <w:p w14:paraId="4D37F881">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580" w:type="dxa"/>
            <w:tcBorders>
              <w:top w:val="nil"/>
              <w:left w:val="nil"/>
              <w:bottom w:val="single" w:color="auto" w:sz="8" w:space="0"/>
              <w:right w:val="single" w:color="auto" w:sz="8" w:space="0"/>
            </w:tcBorders>
            <w:shd w:val="clear" w:color="auto" w:fill="auto"/>
            <w:vAlign w:val="center"/>
          </w:tcPr>
          <w:p w14:paraId="05114A42">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700" w:type="dxa"/>
            <w:tcBorders>
              <w:top w:val="nil"/>
              <w:left w:val="nil"/>
              <w:bottom w:val="single" w:color="auto" w:sz="8" w:space="0"/>
              <w:right w:val="single" w:color="auto" w:sz="8" w:space="0"/>
            </w:tcBorders>
            <w:shd w:val="clear" w:color="auto" w:fill="auto"/>
            <w:vAlign w:val="center"/>
          </w:tcPr>
          <w:p w14:paraId="31429756">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20" w:type="dxa"/>
            <w:tcBorders>
              <w:top w:val="nil"/>
              <w:left w:val="nil"/>
              <w:bottom w:val="single" w:color="auto" w:sz="8" w:space="0"/>
              <w:right w:val="nil"/>
            </w:tcBorders>
            <w:shd w:val="clear" w:color="auto" w:fill="auto"/>
            <w:vAlign w:val="center"/>
          </w:tcPr>
          <w:p w14:paraId="32A66B8B">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20" w:type="dxa"/>
            <w:tcBorders>
              <w:top w:val="nil"/>
              <w:left w:val="single" w:color="auto" w:sz="8" w:space="0"/>
              <w:bottom w:val="single" w:color="auto" w:sz="8" w:space="0"/>
              <w:right w:val="nil"/>
            </w:tcBorders>
            <w:shd w:val="clear" w:color="auto" w:fill="auto"/>
            <w:vAlign w:val="center"/>
          </w:tcPr>
          <w:p w14:paraId="1851D880">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440" w:type="dxa"/>
            <w:tcBorders>
              <w:top w:val="nil"/>
              <w:left w:val="single" w:color="auto" w:sz="8" w:space="0"/>
              <w:bottom w:val="single" w:color="auto" w:sz="8" w:space="0"/>
              <w:right w:val="single" w:color="auto" w:sz="4" w:space="0"/>
            </w:tcBorders>
            <w:shd w:val="clear" w:color="auto" w:fill="auto"/>
            <w:vAlign w:val="center"/>
          </w:tcPr>
          <w:p w14:paraId="22986AC8">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580" w:type="dxa"/>
            <w:tcBorders>
              <w:top w:val="nil"/>
              <w:left w:val="single" w:color="auto" w:sz="4" w:space="0"/>
              <w:bottom w:val="single" w:color="auto" w:sz="8" w:space="0"/>
              <w:right w:val="single" w:color="auto" w:sz="8" w:space="0"/>
            </w:tcBorders>
            <w:shd w:val="clear" w:color="auto" w:fill="auto"/>
            <w:vAlign w:val="center"/>
          </w:tcPr>
          <w:p w14:paraId="0588BF1F">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r>
      <w:tr w14:paraId="0DD02E8E">
        <w:tblPrEx>
          <w:tblCellMar>
            <w:top w:w="0" w:type="dxa"/>
            <w:left w:w="108" w:type="dxa"/>
            <w:bottom w:w="0" w:type="dxa"/>
            <w:right w:w="108" w:type="dxa"/>
          </w:tblCellMar>
        </w:tblPrEx>
        <w:trPr>
          <w:trHeight w:val="510" w:hRule="atLeast"/>
        </w:trPr>
        <w:tc>
          <w:tcPr>
            <w:tcW w:w="520" w:type="dxa"/>
            <w:vMerge w:val="continue"/>
            <w:tcBorders>
              <w:top w:val="nil"/>
              <w:left w:val="single" w:color="auto" w:sz="8" w:space="0"/>
              <w:bottom w:val="single" w:color="000000" w:sz="8" w:space="0"/>
              <w:right w:val="single" w:color="auto" w:sz="8" w:space="0"/>
            </w:tcBorders>
            <w:vAlign w:val="center"/>
          </w:tcPr>
          <w:p w14:paraId="155A08EC">
            <w:pPr>
              <w:widowControl/>
              <w:jc w:val="left"/>
              <w:rPr>
                <w:rFonts w:ascii="宋体" w:hAnsi="宋体" w:cs="宋体"/>
                <w:color w:val="000000"/>
                <w:kern w:val="0"/>
                <w:sz w:val="18"/>
                <w:szCs w:val="18"/>
              </w:rPr>
            </w:pPr>
          </w:p>
        </w:tc>
        <w:tc>
          <w:tcPr>
            <w:tcW w:w="560" w:type="dxa"/>
            <w:vMerge w:val="continue"/>
            <w:tcBorders>
              <w:top w:val="nil"/>
              <w:left w:val="single" w:color="auto" w:sz="8" w:space="0"/>
              <w:bottom w:val="single" w:color="000000" w:sz="8" w:space="0"/>
              <w:right w:val="single" w:color="auto" w:sz="8" w:space="0"/>
            </w:tcBorders>
            <w:vAlign w:val="center"/>
          </w:tcPr>
          <w:p w14:paraId="48C4708F">
            <w:pPr>
              <w:widowControl/>
              <w:jc w:val="left"/>
              <w:rPr>
                <w:rFonts w:ascii="宋体" w:hAnsi="宋体" w:cs="宋体"/>
                <w:color w:val="000000"/>
                <w:kern w:val="0"/>
                <w:sz w:val="18"/>
                <w:szCs w:val="18"/>
              </w:rPr>
            </w:pPr>
          </w:p>
        </w:tc>
        <w:tc>
          <w:tcPr>
            <w:tcW w:w="1220" w:type="dxa"/>
            <w:tcBorders>
              <w:top w:val="nil"/>
              <w:left w:val="nil"/>
              <w:bottom w:val="single" w:color="auto" w:sz="8" w:space="0"/>
              <w:right w:val="single" w:color="auto" w:sz="8" w:space="0"/>
            </w:tcBorders>
            <w:shd w:val="clear" w:color="auto" w:fill="auto"/>
            <w:vAlign w:val="center"/>
          </w:tcPr>
          <w:p w14:paraId="36295849">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1600" w:type="dxa"/>
            <w:tcBorders>
              <w:top w:val="nil"/>
              <w:left w:val="nil"/>
              <w:bottom w:val="single" w:color="auto" w:sz="8" w:space="0"/>
              <w:right w:val="single" w:color="auto" w:sz="8" w:space="0"/>
            </w:tcBorders>
            <w:shd w:val="clear" w:color="auto" w:fill="auto"/>
            <w:vAlign w:val="center"/>
          </w:tcPr>
          <w:p w14:paraId="716DAA32">
            <w:pPr>
              <w:widowControl/>
              <w:jc w:val="center"/>
              <w:rPr>
                <w:rFonts w:ascii="宋体" w:hAnsi="宋体" w:cs="宋体"/>
                <w:color w:val="000000"/>
                <w:kern w:val="0"/>
                <w:sz w:val="18"/>
                <w:szCs w:val="18"/>
              </w:rPr>
            </w:pPr>
            <w:r>
              <w:rPr>
                <w:rFonts w:hint="eastAsia" w:ascii="宋体" w:hAnsi="宋体" w:cs="宋体"/>
                <w:color w:val="000000"/>
                <w:kern w:val="0"/>
                <w:sz w:val="18"/>
                <w:szCs w:val="18"/>
              </w:rPr>
              <w:t>Photoshop实训</w:t>
            </w:r>
          </w:p>
        </w:tc>
        <w:tc>
          <w:tcPr>
            <w:tcW w:w="800" w:type="dxa"/>
            <w:tcBorders>
              <w:top w:val="nil"/>
              <w:left w:val="nil"/>
              <w:bottom w:val="single" w:color="auto" w:sz="8" w:space="0"/>
              <w:right w:val="single" w:color="auto" w:sz="8" w:space="0"/>
            </w:tcBorders>
            <w:shd w:val="clear" w:color="auto" w:fill="auto"/>
            <w:vAlign w:val="center"/>
          </w:tcPr>
          <w:p w14:paraId="3DC9E001">
            <w:pPr>
              <w:widowControl/>
              <w:jc w:val="center"/>
              <w:rPr>
                <w:rFonts w:hint="eastAsia" w:ascii="Times New Roman" w:hAnsi="Times New Roman" w:eastAsia="等线"/>
                <w:color w:val="000000"/>
                <w:kern w:val="0"/>
                <w:sz w:val="18"/>
                <w:szCs w:val="18"/>
              </w:rPr>
            </w:pPr>
            <w:r>
              <w:rPr>
                <w:rFonts w:ascii="Times New Roman" w:hAnsi="Times New Roman" w:eastAsia="等线"/>
                <w:color w:val="000000"/>
                <w:kern w:val="0"/>
                <w:sz w:val="18"/>
                <w:szCs w:val="18"/>
              </w:rPr>
              <w:t>64</w:t>
            </w:r>
          </w:p>
        </w:tc>
        <w:tc>
          <w:tcPr>
            <w:tcW w:w="860" w:type="dxa"/>
            <w:tcBorders>
              <w:top w:val="nil"/>
              <w:left w:val="nil"/>
              <w:bottom w:val="single" w:color="auto" w:sz="8" w:space="0"/>
              <w:right w:val="single" w:color="auto" w:sz="8" w:space="0"/>
            </w:tcBorders>
            <w:shd w:val="clear" w:color="auto" w:fill="auto"/>
            <w:vAlign w:val="center"/>
          </w:tcPr>
          <w:p w14:paraId="59D242F3">
            <w:pPr>
              <w:widowControl/>
              <w:jc w:val="center"/>
              <w:rPr>
                <w:rFonts w:ascii="Times New Roman" w:hAnsi="Times New Roman" w:eastAsia="等线"/>
                <w:kern w:val="0"/>
                <w:sz w:val="18"/>
                <w:szCs w:val="18"/>
              </w:rPr>
            </w:pPr>
            <w:r>
              <w:rPr>
                <w:rFonts w:ascii="Times New Roman" w:hAnsi="Times New Roman" w:eastAsia="等线"/>
                <w:kern w:val="0"/>
                <w:sz w:val="18"/>
                <w:szCs w:val="18"/>
              </w:rPr>
              <w:t>0</w:t>
            </w:r>
          </w:p>
        </w:tc>
        <w:tc>
          <w:tcPr>
            <w:tcW w:w="700" w:type="dxa"/>
            <w:tcBorders>
              <w:top w:val="nil"/>
              <w:left w:val="nil"/>
              <w:bottom w:val="single" w:color="auto" w:sz="8" w:space="0"/>
              <w:right w:val="single" w:color="auto" w:sz="8" w:space="0"/>
            </w:tcBorders>
            <w:shd w:val="clear" w:color="auto" w:fill="auto"/>
            <w:vAlign w:val="center"/>
          </w:tcPr>
          <w:p w14:paraId="29773B4E">
            <w:pPr>
              <w:widowControl/>
              <w:jc w:val="center"/>
              <w:rPr>
                <w:rFonts w:ascii="Times New Roman" w:hAnsi="Times New Roman" w:eastAsia="等线"/>
                <w:kern w:val="0"/>
                <w:sz w:val="18"/>
                <w:szCs w:val="18"/>
              </w:rPr>
            </w:pPr>
            <w:r>
              <w:rPr>
                <w:rFonts w:ascii="Times New Roman" w:hAnsi="Times New Roman" w:eastAsia="等线"/>
                <w:kern w:val="0"/>
                <w:sz w:val="18"/>
                <w:szCs w:val="18"/>
              </w:rPr>
              <w:t>64</w:t>
            </w:r>
          </w:p>
        </w:tc>
        <w:tc>
          <w:tcPr>
            <w:tcW w:w="560" w:type="dxa"/>
            <w:tcBorders>
              <w:top w:val="nil"/>
              <w:left w:val="nil"/>
              <w:bottom w:val="single" w:color="auto" w:sz="8" w:space="0"/>
              <w:right w:val="single" w:color="auto" w:sz="8" w:space="0"/>
            </w:tcBorders>
            <w:shd w:val="clear" w:color="auto" w:fill="auto"/>
            <w:vAlign w:val="center"/>
          </w:tcPr>
          <w:p w14:paraId="6009C149">
            <w:pPr>
              <w:widowControl/>
              <w:jc w:val="center"/>
              <w:rPr>
                <w:rFonts w:ascii="Times New Roman" w:hAnsi="Times New Roman" w:eastAsia="等线"/>
                <w:kern w:val="0"/>
                <w:sz w:val="18"/>
                <w:szCs w:val="18"/>
              </w:rPr>
            </w:pPr>
            <w:r>
              <w:rPr>
                <w:rFonts w:ascii="Times New Roman" w:hAnsi="Times New Roman" w:eastAsia="等线"/>
                <w:kern w:val="0"/>
                <w:sz w:val="18"/>
                <w:szCs w:val="18"/>
              </w:rPr>
              <w:t>4</w:t>
            </w:r>
          </w:p>
        </w:tc>
        <w:tc>
          <w:tcPr>
            <w:tcW w:w="580" w:type="dxa"/>
            <w:tcBorders>
              <w:top w:val="nil"/>
              <w:left w:val="nil"/>
              <w:bottom w:val="single" w:color="auto" w:sz="8" w:space="0"/>
              <w:right w:val="single" w:color="auto" w:sz="8" w:space="0"/>
            </w:tcBorders>
            <w:shd w:val="clear" w:color="auto" w:fill="auto"/>
            <w:vAlign w:val="center"/>
          </w:tcPr>
          <w:p w14:paraId="029C40A1">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20" w:type="dxa"/>
            <w:tcBorders>
              <w:top w:val="nil"/>
              <w:left w:val="nil"/>
              <w:bottom w:val="single" w:color="auto" w:sz="8" w:space="0"/>
              <w:right w:val="single" w:color="auto" w:sz="8" w:space="0"/>
            </w:tcBorders>
            <w:shd w:val="clear" w:color="auto" w:fill="auto"/>
            <w:vAlign w:val="center"/>
          </w:tcPr>
          <w:p w14:paraId="455AAD5A">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00" w:type="dxa"/>
            <w:tcBorders>
              <w:top w:val="nil"/>
              <w:left w:val="nil"/>
              <w:bottom w:val="single" w:color="auto" w:sz="8" w:space="0"/>
              <w:right w:val="single" w:color="auto" w:sz="8" w:space="0"/>
            </w:tcBorders>
            <w:shd w:val="clear" w:color="auto" w:fill="auto"/>
            <w:vAlign w:val="center"/>
          </w:tcPr>
          <w:p w14:paraId="7B172A01">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40" w:type="dxa"/>
            <w:tcBorders>
              <w:top w:val="nil"/>
              <w:left w:val="nil"/>
              <w:bottom w:val="single" w:color="auto" w:sz="8" w:space="0"/>
              <w:right w:val="single" w:color="auto" w:sz="8" w:space="0"/>
            </w:tcBorders>
            <w:shd w:val="clear" w:color="auto" w:fill="auto"/>
            <w:vAlign w:val="center"/>
          </w:tcPr>
          <w:p w14:paraId="3C0A35E2">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4</w:t>
            </w:r>
          </w:p>
        </w:tc>
        <w:tc>
          <w:tcPr>
            <w:tcW w:w="600" w:type="dxa"/>
            <w:tcBorders>
              <w:top w:val="nil"/>
              <w:left w:val="nil"/>
              <w:bottom w:val="single" w:color="auto" w:sz="8" w:space="0"/>
              <w:right w:val="single" w:color="auto" w:sz="8" w:space="0"/>
            </w:tcBorders>
            <w:shd w:val="clear" w:color="auto" w:fill="auto"/>
            <w:vAlign w:val="center"/>
          </w:tcPr>
          <w:p w14:paraId="6BE089EE">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580" w:type="dxa"/>
            <w:tcBorders>
              <w:top w:val="nil"/>
              <w:left w:val="nil"/>
              <w:bottom w:val="single" w:color="auto" w:sz="8" w:space="0"/>
              <w:right w:val="single" w:color="auto" w:sz="8" w:space="0"/>
            </w:tcBorders>
            <w:shd w:val="clear" w:color="auto" w:fill="auto"/>
            <w:vAlign w:val="center"/>
          </w:tcPr>
          <w:p w14:paraId="1E670CB3">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700" w:type="dxa"/>
            <w:tcBorders>
              <w:top w:val="nil"/>
              <w:left w:val="nil"/>
              <w:bottom w:val="single" w:color="auto" w:sz="8" w:space="0"/>
              <w:right w:val="single" w:color="auto" w:sz="8" w:space="0"/>
            </w:tcBorders>
            <w:shd w:val="clear" w:color="auto" w:fill="auto"/>
            <w:vAlign w:val="center"/>
          </w:tcPr>
          <w:p w14:paraId="1C1B27BB">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20" w:type="dxa"/>
            <w:tcBorders>
              <w:top w:val="nil"/>
              <w:left w:val="nil"/>
              <w:bottom w:val="single" w:color="auto" w:sz="8" w:space="0"/>
              <w:right w:val="nil"/>
            </w:tcBorders>
            <w:shd w:val="clear" w:color="auto" w:fill="auto"/>
            <w:vAlign w:val="center"/>
          </w:tcPr>
          <w:p w14:paraId="748077FE">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20" w:type="dxa"/>
            <w:tcBorders>
              <w:top w:val="nil"/>
              <w:left w:val="single" w:color="auto" w:sz="8" w:space="0"/>
              <w:bottom w:val="single" w:color="auto" w:sz="8" w:space="0"/>
              <w:right w:val="nil"/>
            </w:tcBorders>
            <w:shd w:val="clear" w:color="auto" w:fill="auto"/>
            <w:vAlign w:val="center"/>
          </w:tcPr>
          <w:p w14:paraId="2539524B">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440" w:type="dxa"/>
            <w:tcBorders>
              <w:top w:val="nil"/>
              <w:left w:val="single" w:color="auto" w:sz="8" w:space="0"/>
              <w:bottom w:val="single" w:color="auto" w:sz="8" w:space="0"/>
              <w:right w:val="single" w:color="auto" w:sz="4" w:space="0"/>
            </w:tcBorders>
            <w:shd w:val="clear" w:color="auto" w:fill="auto"/>
            <w:vAlign w:val="center"/>
          </w:tcPr>
          <w:p w14:paraId="30A7531D">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580" w:type="dxa"/>
            <w:tcBorders>
              <w:top w:val="nil"/>
              <w:left w:val="single" w:color="auto" w:sz="4" w:space="0"/>
              <w:bottom w:val="single" w:color="auto" w:sz="8" w:space="0"/>
              <w:right w:val="single" w:color="auto" w:sz="8" w:space="0"/>
            </w:tcBorders>
            <w:shd w:val="clear" w:color="auto" w:fill="auto"/>
            <w:vAlign w:val="center"/>
          </w:tcPr>
          <w:p w14:paraId="1ACEDFC6">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r>
      <w:tr w14:paraId="24AB2A7D">
        <w:tblPrEx>
          <w:tblCellMar>
            <w:top w:w="0" w:type="dxa"/>
            <w:left w:w="108" w:type="dxa"/>
            <w:bottom w:w="0" w:type="dxa"/>
            <w:right w:w="108" w:type="dxa"/>
          </w:tblCellMar>
        </w:tblPrEx>
        <w:trPr>
          <w:trHeight w:val="315" w:hRule="atLeast"/>
        </w:trPr>
        <w:tc>
          <w:tcPr>
            <w:tcW w:w="520" w:type="dxa"/>
            <w:vMerge w:val="continue"/>
            <w:tcBorders>
              <w:top w:val="nil"/>
              <w:left w:val="single" w:color="auto" w:sz="8" w:space="0"/>
              <w:bottom w:val="single" w:color="000000" w:sz="8" w:space="0"/>
              <w:right w:val="single" w:color="auto" w:sz="8" w:space="0"/>
            </w:tcBorders>
            <w:vAlign w:val="center"/>
          </w:tcPr>
          <w:p w14:paraId="5E9448CA">
            <w:pPr>
              <w:widowControl/>
              <w:jc w:val="left"/>
              <w:rPr>
                <w:rFonts w:ascii="宋体" w:hAnsi="宋体" w:cs="宋体"/>
                <w:color w:val="000000"/>
                <w:kern w:val="0"/>
                <w:sz w:val="18"/>
                <w:szCs w:val="18"/>
              </w:rPr>
            </w:pPr>
          </w:p>
        </w:tc>
        <w:tc>
          <w:tcPr>
            <w:tcW w:w="560" w:type="dxa"/>
            <w:vMerge w:val="continue"/>
            <w:tcBorders>
              <w:top w:val="nil"/>
              <w:left w:val="single" w:color="auto" w:sz="8" w:space="0"/>
              <w:bottom w:val="single" w:color="000000" w:sz="8" w:space="0"/>
              <w:right w:val="single" w:color="auto" w:sz="8" w:space="0"/>
            </w:tcBorders>
            <w:vAlign w:val="center"/>
          </w:tcPr>
          <w:p w14:paraId="06B16E85">
            <w:pPr>
              <w:widowControl/>
              <w:jc w:val="left"/>
              <w:rPr>
                <w:rFonts w:ascii="宋体" w:hAnsi="宋体" w:cs="宋体"/>
                <w:color w:val="000000"/>
                <w:kern w:val="0"/>
                <w:sz w:val="18"/>
                <w:szCs w:val="18"/>
              </w:rPr>
            </w:pPr>
          </w:p>
        </w:tc>
        <w:tc>
          <w:tcPr>
            <w:tcW w:w="1220" w:type="dxa"/>
            <w:tcBorders>
              <w:top w:val="nil"/>
              <w:left w:val="nil"/>
              <w:bottom w:val="single" w:color="auto" w:sz="8" w:space="0"/>
              <w:right w:val="single" w:color="auto" w:sz="8" w:space="0"/>
            </w:tcBorders>
            <w:shd w:val="clear" w:color="auto" w:fill="auto"/>
            <w:vAlign w:val="center"/>
          </w:tcPr>
          <w:p w14:paraId="7A19DB2F">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1600" w:type="dxa"/>
            <w:tcBorders>
              <w:top w:val="nil"/>
              <w:left w:val="nil"/>
              <w:bottom w:val="single" w:color="auto" w:sz="8" w:space="0"/>
              <w:right w:val="single" w:color="auto" w:sz="8" w:space="0"/>
            </w:tcBorders>
            <w:shd w:val="clear" w:color="auto" w:fill="auto"/>
            <w:vAlign w:val="center"/>
          </w:tcPr>
          <w:p w14:paraId="1581AD85">
            <w:pPr>
              <w:widowControl/>
              <w:jc w:val="center"/>
              <w:rPr>
                <w:rFonts w:ascii="宋体" w:hAnsi="宋体" w:cs="宋体"/>
                <w:color w:val="000000"/>
                <w:kern w:val="0"/>
                <w:sz w:val="18"/>
                <w:szCs w:val="18"/>
              </w:rPr>
            </w:pPr>
            <w:r>
              <w:rPr>
                <w:rFonts w:hint="eastAsia" w:ascii="宋体" w:hAnsi="宋体" w:cs="宋体"/>
                <w:color w:val="000000"/>
                <w:kern w:val="0"/>
                <w:sz w:val="18"/>
                <w:szCs w:val="18"/>
              </w:rPr>
              <w:t>计算机组装与维护</w:t>
            </w:r>
          </w:p>
        </w:tc>
        <w:tc>
          <w:tcPr>
            <w:tcW w:w="800" w:type="dxa"/>
            <w:tcBorders>
              <w:top w:val="nil"/>
              <w:left w:val="nil"/>
              <w:bottom w:val="single" w:color="auto" w:sz="8" w:space="0"/>
              <w:right w:val="single" w:color="auto" w:sz="8" w:space="0"/>
            </w:tcBorders>
            <w:shd w:val="clear" w:color="auto" w:fill="auto"/>
            <w:vAlign w:val="center"/>
          </w:tcPr>
          <w:p w14:paraId="15ED2E55">
            <w:pPr>
              <w:widowControl/>
              <w:jc w:val="center"/>
              <w:rPr>
                <w:rFonts w:hint="eastAsia" w:ascii="Times New Roman" w:hAnsi="Times New Roman" w:eastAsia="等线"/>
                <w:color w:val="000000"/>
                <w:kern w:val="0"/>
                <w:sz w:val="18"/>
                <w:szCs w:val="18"/>
              </w:rPr>
            </w:pPr>
            <w:r>
              <w:rPr>
                <w:rFonts w:ascii="Times New Roman" w:hAnsi="Times New Roman" w:eastAsia="等线"/>
                <w:color w:val="000000"/>
                <w:kern w:val="0"/>
                <w:sz w:val="18"/>
                <w:szCs w:val="18"/>
              </w:rPr>
              <w:t>64</w:t>
            </w:r>
          </w:p>
        </w:tc>
        <w:tc>
          <w:tcPr>
            <w:tcW w:w="860" w:type="dxa"/>
            <w:tcBorders>
              <w:top w:val="nil"/>
              <w:left w:val="nil"/>
              <w:bottom w:val="single" w:color="auto" w:sz="8" w:space="0"/>
              <w:right w:val="single" w:color="auto" w:sz="8" w:space="0"/>
            </w:tcBorders>
            <w:shd w:val="clear" w:color="auto" w:fill="auto"/>
            <w:vAlign w:val="center"/>
          </w:tcPr>
          <w:p w14:paraId="08B1F30A">
            <w:pPr>
              <w:widowControl/>
              <w:jc w:val="center"/>
              <w:rPr>
                <w:rFonts w:ascii="Times New Roman" w:hAnsi="Times New Roman" w:eastAsia="等线"/>
                <w:kern w:val="0"/>
                <w:sz w:val="18"/>
                <w:szCs w:val="18"/>
              </w:rPr>
            </w:pPr>
            <w:r>
              <w:rPr>
                <w:rFonts w:ascii="Times New Roman" w:hAnsi="Times New Roman" w:eastAsia="等线"/>
                <w:kern w:val="0"/>
                <w:sz w:val="18"/>
                <w:szCs w:val="18"/>
              </w:rPr>
              <w:t>32</w:t>
            </w:r>
          </w:p>
        </w:tc>
        <w:tc>
          <w:tcPr>
            <w:tcW w:w="700" w:type="dxa"/>
            <w:tcBorders>
              <w:top w:val="nil"/>
              <w:left w:val="nil"/>
              <w:bottom w:val="single" w:color="auto" w:sz="8" w:space="0"/>
              <w:right w:val="single" w:color="auto" w:sz="8" w:space="0"/>
            </w:tcBorders>
            <w:shd w:val="clear" w:color="auto" w:fill="auto"/>
            <w:vAlign w:val="center"/>
          </w:tcPr>
          <w:p w14:paraId="1D96D0CA">
            <w:pPr>
              <w:widowControl/>
              <w:jc w:val="center"/>
              <w:rPr>
                <w:rFonts w:ascii="Times New Roman" w:hAnsi="Times New Roman" w:eastAsia="等线"/>
                <w:kern w:val="0"/>
                <w:sz w:val="18"/>
                <w:szCs w:val="18"/>
              </w:rPr>
            </w:pPr>
            <w:r>
              <w:rPr>
                <w:rFonts w:ascii="Times New Roman" w:hAnsi="Times New Roman" w:eastAsia="等线"/>
                <w:kern w:val="0"/>
                <w:sz w:val="18"/>
                <w:szCs w:val="18"/>
              </w:rPr>
              <w:t>32</w:t>
            </w:r>
          </w:p>
        </w:tc>
        <w:tc>
          <w:tcPr>
            <w:tcW w:w="560" w:type="dxa"/>
            <w:tcBorders>
              <w:top w:val="nil"/>
              <w:left w:val="nil"/>
              <w:bottom w:val="single" w:color="auto" w:sz="8" w:space="0"/>
              <w:right w:val="single" w:color="auto" w:sz="8" w:space="0"/>
            </w:tcBorders>
            <w:shd w:val="clear" w:color="auto" w:fill="auto"/>
            <w:vAlign w:val="center"/>
          </w:tcPr>
          <w:p w14:paraId="482ADCF4">
            <w:pPr>
              <w:widowControl/>
              <w:jc w:val="center"/>
              <w:rPr>
                <w:rFonts w:ascii="Times New Roman" w:hAnsi="Times New Roman" w:eastAsia="等线"/>
                <w:kern w:val="0"/>
                <w:sz w:val="18"/>
                <w:szCs w:val="18"/>
              </w:rPr>
            </w:pPr>
            <w:r>
              <w:rPr>
                <w:rFonts w:ascii="Times New Roman" w:hAnsi="Times New Roman" w:eastAsia="等线"/>
                <w:kern w:val="0"/>
                <w:sz w:val="18"/>
                <w:szCs w:val="18"/>
              </w:rPr>
              <w:t>4</w:t>
            </w:r>
          </w:p>
        </w:tc>
        <w:tc>
          <w:tcPr>
            <w:tcW w:w="580" w:type="dxa"/>
            <w:tcBorders>
              <w:top w:val="nil"/>
              <w:left w:val="nil"/>
              <w:bottom w:val="single" w:color="auto" w:sz="8" w:space="0"/>
              <w:right w:val="single" w:color="auto" w:sz="8" w:space="0"/>
            </w:tcBorders>
            <w:shd w:val="clear" w:color="auto" w:fill="auto"/>
            <w:vAlign w:val="center"/>
          </w:tcPr>
          <w:p w14:paraId="2955EFA8">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20" w:type="dxa"/>
            <w:tcBorders>
              <w:top w:val="nil"/>
              <w:left w:val="nil"/>
              <w:bottom w:val="single" w:color="auto" w:sz="8" w:space="0"/>
              <w:right w:val="single" w:color="auto" w:sz="8" w:space="0"/>
            </w:tcBorders>
            <w:shd w:val="clear" w:color="auto" w:fill="auto"/>
            <w:vAlign w:val="center"/>
          </w:tcPr>
          <w:p w14:paraId="3A379418">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00" w:type="dxa"/>
            <w:tcBorders>
              <w:top w:val="nil"/>
              <w:left w:val="nil"/>
              <w:bottom w:val="single" w:color="auto" w:sz="8" w:space="0"/>
              <w:right w:val="single" w:color="auto" w:sz="8" w:space="0"/>
            </w:tcBorders>
            <w:shd w:val="clear" w:color="auto" w:fill="auto"/>
            <w:vAlign w:val="center"/>
          </w:tcPr>
          <w:p w14:paraId="3487191E">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4</w:t>
            </w:r>
          </w:p>
        </w:tc>
        <w:tc>
          <w:tcPr>
            <w:tcW w:w="640" w:type="dxa"/>
            <w:tcBorders>
              <w:top w:val="nil"/>
              <w:left w:val="nil"/>
              <w:bottom w:val="single" w:color="auto" w:sz="8" w:space="0"/>
              <w:right w:val="single" w:color="auto" w:sz="8" w:space="0"/>
            </w:tcBorders>
            <w:shd w:val="clear" w:color="auto" w:fill="auto"/>
            <w:vAlign w:val="center"/>
          </w:tcPr>
          <w:p w14:paraId="738CF25D">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00" w:type="dxa"/>
            <w:tcBorders>
              <w:top w:val="nil"/>
              <w:left w:val="nil"/>
              <w:bottom w:val="single" w:color="auto" w:sz="8" w:space="0"/>
              <w:right w:val="single" w:color="auto" w:sz="8" w:space="0"/>
            </w:tcBorders>
            <w:shd w:val="clear" w:color="auto" w:fill="auto"/>
            <w:vAlign w:val="center"/>
          </w:tcPr>
          <w:p w14:paraId="72DC73DB">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580" w:type="dxa"/>
            <w:tcBorders>
              <w:top w:val="nil"/>
              <w:left w:val="nil"/>
              <w:bottom w:val="single" w:color="auto" w:sz="8" w:space="0"/>
              <w:right w:val="single" w:color="auto" w:sz="8" w:space="0"/>
            </w:tcBorders>
            <w:shd w:val="clear" w:color="auto" w:fill="auto"/>
            <w:vAlign w:val="center"/>
          </w:tcPr>
          <w:p w14:paraId="62086EBC">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700" w:type="dxa"/>
            <w:tcBorders>
              <w:top w:val="nil"/>
              <w:left w:val="nil"/>
              <w:bottom w:val="single" w:color="auto" w:sz="8" w:space="0"/>
              <w:right w:val="single" w:color="auto" w:sz="8" w:space="0"/>
            </w:tcBorders>
            <w:shd w:val="clear" w:color="auto" w:fill="auto"/>
            <w:vAlign w:val="center"/>
          </w:tcPr>
          <w:p w14:paraId="23A14694">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20" w:type="dxa"/>
            <w:tcBorders>
              <w:top w:val="nil"/>
              <w:left w:val="nil"/>
              <w:bottom w:val="single" w:color="auto" w:sz="8" w:space="0"/>
              <w:right w:val="nil"/>
            </w:tcBorders>
            <w:shd w:val="clear" w:color="auto" w:fill="auto"/>
            <w:vAlign w:val="center"/>
          </w:tcPr>
          <w:p w14:paraId="3D39A74F">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20" w:type="dxa"/>
            <w:tcBorders>
              <w:top w:val="nil"/>
              <w:left w:val="single" w:color="auto" w:sz="8" w:space="0"/>
              <w:bottom w:val="single" w:color="auto" w:sz="8" w:space="0"/>
              <w:right w:val="nil"/>
            </w:tcBorders>
            <w:shd w:val="clear" w:color="auto" w:fill="auto"/>
            <w:vAlign w:val="center"/>
          </w:tcPr>
          <w:p w14:paraId="5EDCBC6B">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440" w:type="dxa"/>
            <w:tcBorders>
              <w:top w:val="nil"/>
              <w:left w:val="single" w:color="auto" w:sz="8" w:space="0"/>
              <w:bottom w:val="single" w:color="auto" w:sz="8" w:space="0"/>
              <w:right w:val="single" w:color="auto" w:sz="4" w:space="0"/>
            </w:tcBorders>
            <w:shd w:val="clear" w:color="auto" w:fill="auto"/>
            <w:vAlign w:val="center"/>
          </w:tcPr>
          <w:p w14:paraId="0ED00205">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580" w:type="dxa"/>
            <w:tcBorders>
              <w:top w:val="nil"/>
              <w:left w:val="single" w:color="auto" w:sz="4" w:space="0"/>
              <w:bottom w:val="single" w:color="auto" w:sz="8" w:space="0"/>
              <w:right w:val="single" w:color="auto" w:sz="8" w:space="0"/>
            </w:tcBorders>
            <w:shd w:val="clear" w:color="auto" w:fill="auto"/>
            <w:vAlign w:val="center"/>
          </w:tcPr>
          <w:p w14:paraId="7BB044A6">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r>
      <w:tr w14:paraId="446236ED">
        <w:tblPrEx>
          <w:tblCellMar>
            <w:top w:w="0" w:type="dxa"/>
            <w:left w:w="108" w:type="dxa"/>
            <w:bottom w:w="0" w:type="dxa"/>
            <w:right w:w="108" w:type="dxa"/>
          </w:tblCellMar>
        </w:tblPrEx>
        <w:trPr>
          <w:trHeight w:val="315" w:hRule="atLeast"/>
        </w:trPr>
        <w:tc>
          <w:tcPr>
            <w:tcW w:w="520" w:type="dxa"/>
            <w:vMerge w:val="continue"/>
            <w:tcBorders>
              <w:top w:val="nil"/>
              <w:left w:val="single" w:color="auto" w:sz="8" w:space="0"/>
              <w:bottom w:val="single" w:color="000000" w:sz="8" w:space="0"/>
              <w:right w:val="single" w:color="auto" w:sz="8" w:space="0"/>
            </w:tcBorders>
            <w:vAlign w:val="center"/>
          </w:tcPr>
          <w:p w14:paraId="5EEDAE11">
            <w:pPr>
              <w:widowControl/>
              <w:jc w:val="left"/>
              <w:rPr>
                <w:rFonts w:ascii="宋体" w:hAnsi="宋体" w:cs="宋体"/>
                <w:color w:val="000000"/>
                <w:kern w:val="0"/>
                <w:sz w:val="18"/>
                <w:szCs w:val="18"/>
              </w:rPr>
            </w:pPr>
          </w:p>
        </w:tc>
        <w:tc>
          <w:tcPr>
            <w:tcW w:w="560" w:type="dxa"/>
            <w:vMerge w:val="continue"/>
            <w:tcBorders>
              <w:top w:val="nil"/>
              <w:left w:val="single" w:color="auto" w:sz="8" w:space="0"/>
              <w:bottom w:val="single" w:color="000000" w:sz="8" w:space="0"/>
              <w:right w:val="single" w:color="auto" w:sz="8" w:space="0"/>
            </w:tcBorders>
            <w:vAlign w:val="center"/>
          </w:tcPr>
          <w:p w14:paraId="3174EC09">
            <w:pPr>
              <w:widowControl/>
              <w:jc w:val="left"/>
              <w:rPr>
                <w:rFonts w:ascii="宋体" w:hAnsi="宋体" w:cs="宋体"/>
                <w:color w:val="000000"/>
                <w:kern w:val="0"/>
                <w:sz w:val="18"/>
                <w:szCs w:val="18"/>
              </w:rPr>
            </w:pPr>
          </w:p>
        </w:tc>
        <w:tc>
          <w:tcPr>
            <w:tcW w:w="1220" w:type="dxa"/>
            <w:tcBorders>
              <w:top w:val="nil"/>
              <w:left w:val="nil"/>
              <w:bottom w:val="single" w:color="auto" w:sz="8" w:space="0"/>
              <w:right w:val="single" w:color="auto" w:sz="8" w:space="0"/>
            </w:tcBorders>
            <w:shd w:val="clear" w:color="auto" w:fill="auto"/>
            <w:vAlign w:val="center"/>
          </w:tcPr>
          <w:p w14:paraId="34D9F593">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1600" w:type="dxa"/>
            <w:tcBorders>
              <w:top w:val="nil"/>
              <w:left w:val="nil"/>
              <w:bottom w:val="single" w:color="000000" w:sz="8" w:space="0"/>
              <w:right w:val="single" w:color="000000" w:sz="8" w:space="0"/>
            </w:tcBorders>
            <w:shd w:val="clear" w:color="auto" w:fill="auto"/>
            <w:vAlign w:val="center"/>
          </w:tcPr>
          <w:p w14:paraId="46CA630F">
            <w:pPr>
              <w:widowControl/>
              <w:jc w:val="center"/>
              <w:rPr>
                <w:rFonts w:ascii="宋体" w:hAnsi="宋体" w:cs="宋体"/>
                <w:color w:val="000000"/>
                <w:kern w:val="0"/>
                <w:sz w:val="18"/>
                <w:szCs w:val="18"/>
              </w:rPr>
            </w:pPr>
            <w:r>
              <w:rPr>
                <w:rFonts w:hint="eastAsia" w:ascii="宋体" w:hAnsi="宋体" w:cs="宋体"/>
                <w:color w:val="000000"/>
                <w:kern w:val="0"/>
                <w:sz w:val="18"/>
                <w:szCs w:val="18"/>
              </w:rPr>
              <w:t>C语言程序设计</w:t>
            </w:r>
          </w:p>
        </w:tc>
        <w:tc>
          <w:tcPr>
            <w:tcW w:w="800" w:type="dxa"/>
            <w:tcBorders>
              <w:top w:val="nil"/>
              <w:left w:val="nil"/>
              <w:bottom w:val="single" w:color="auto" w:sz="8" w:space="0"/>
              <w:right w:val="single" w:color="auto" w:sz="8" w:space="0"/>
            </w:tcBorders>
            <w:shd w:val="clear" w:color="auto" w:fill="auto"/>
            <w:vAlign w:val="center"/>
          </w:tcPr>
          <w:p w14:paraId="3A32F530">
            <w:pPr>
              <w:widowControl/>
              <w:jc w:val="center"/>
              <w:rPr>
                <w:rFonts w:hint="eastAsia" w:ascii="Times New Roman" w:hAnsi="Times New Roman" w:eastAsia="等线"/>
                <w:color w:val="000000"/>
                <w:kern w:val="0"/>
                <w:sz w:val="18"/>
                <w:szCs w:val="18"/>
              </w:rPr>
            </w:pPr>
            <w:r>
              <w:rPr>
                <w:rFonts w:ascii="Times New Roman" w:hAnsi="Times New Roman" w:eastAsia="等线"/>
                <w:color w:val="000000"/>
                <w:kern w:val="0"/>
                <w:sz w:val="18"/>
                <w:szCs w:val="18"/>
              </w:rPr>
              <w:t>64</w:t>
            </w:r>
          </w:p>
        </w:tc>
        <w:tc>
          <w:tcPr>
            <w:tcW w:w="860" w:type="dxa"/>
            <w:tcBorders>
              <w:top w:val="nil"/>
              <w:left w:val="nil"/>
              <w:bottom w:val="single" w:color="auto" w:sz="8" w:space="0"/>
              <w:right w:val="single" w:color="auto" w:sz="8" w:space="0"/>
            </w:tcBorders>
            <w:shd w:val="clear" w:color="auto" w:fill="auto"/>
            <w:vAlign w:val="center"/>
          </w:tcPr>
          <w:p w14:paraId="57FC3658">
            <w:pPr>
              <w:widowControl/>
              <w:jc w:val="center"/>
              <w:rPr>
                <w:rFonts w:ascii="Times New Roman" w:hAnsi="Times New Roman" w:eastAsia="等线"/>
                <w:kern w:val="0"/>
                <w:sz w:val="18"/>
                <w:szCs w:val="18"/>
              </w:rPr>
            </w:pPr>
            <w:r>
              <w:rPr>
                <w:rFonts w:ascii="Times New Roman" w:hAnsi="Times New Roman" w:eastAsia="等线"/>
                <w:kern w:val="0"/>
                <w:sz w:val="18"/>
                <w:szCs w:val="18"/>
              </w:rPr>
              <w:t>0</w:t>
            </w:r>
          </w:p>
        </w:tc>
        <w:tc>
          <w:tcPr>
            <w:tcW w:w="700" w:type="dxa"/>
            <w:tcBorders>
              <w:top w:val="nil"/>
              <w:left w:val="nil"/>
              <w:bottom w:val="single" w:color="auto" w:sz="8" w:space="0"/>
              <w:right w:val="single" w:color="auto" w:sz="8" w:space="0"/>
            </w:tcBorders>
            <w:shd w:val="clear" w:color="auto" w:fill="auto"/>
            <w:vAlign w:val="center"/>
          </w:tcPr>
          <w:p w14:paraId="6528771D">
            <w:pPr>
              <w:widowControl/>
              <w:jc w:val="center"/>
              <w:rPr>
                <w:rFonts w:ascii="Times New Roman" w:hAnsi="Times New Roman" w:eastAsia="等线"/>
                <w:kern w:val="0"/>
                <w:sz w:val="18"/>
                <w:szCs w:val="18"/>
              </w:rPr>
            </w:pPr>
            <w:r>
              <w:rPr>
                <w:rFonts w:ascii="Times New Roman" w:hAnsi="Times New Roman" w:eastAsia="等线"/>
                <w:kern w:val="0"/>
                <w:sz w:val="18"/>
                <w:szCs w:val="18"/>
              </w:rPr>
              <w:t>64</w:t>
            </w:r>
          </w:p>
        </w:tc>
        <w:tc>
          <w:tcPr>
            <w:tcW w:w="560" w:type="dxa"/>
            <w:tcBorders>
              <w:top w:val="nil"/>
              <w:left w:val="nil"/>
              <w:bottom w:val="single" w:color="auto" w:sz="8" w:space="0"/>
              <w:right w:val="single" w:color="auto" w:sz="8" w:space="0"/>
            </w:tcBorders>
            <w:shd w:val="clear" w:color="auto" w:fill="auto"/>
            <w:vAlign w:val="center"/>
          </w:tcPr>
          <w:p w14:paraId="1D9B49B6">
            <w:pPr>
              <w:widowControl/>
              <w:jc w:val="center"/>
              <w:rPr>
                <w:rFonts w:ascii="Times New Roman" w:hAnsi="Times New Roman" w:eastAsia="等线"/>
                <w:kern w:val="0"/>
                <w:sz w:val="18"/>
                <w:szCs w:val="18"/>
              </w:rPr>
            </w:pPr>
            <w:r>
              <w:rPr>
                <w:rFonts w:ascii="Times New Roman" w:hAnsi="Times New Roman" w:eastAsia="等线"/>
                <w:kern w:val="0"/>
                <w:sz w:val="18"/>
                <w:szCs w:val="18"/>
              </w:rPr>
              <w:t>4</w:t>
            </w:r>
          </w:p>
        </w:tc>
        <w:tc>
          <w:tcPr>
            <w:tcW w:w="580" w:type="dxa"/>
            <w:tcBorders>
              <w:top w:val="nil"/>
              <w:left w:val="nil"/>
              <w:bottom w:val="single" w:color="auto" w:sz="8" w:space="0"/>
              <w:right w:val="single" w:color="auto" w:sz="8" w:space="0"/>
            </w:tcBorders>
            <w:shd w:val="clear" w:color="auto" w:fill="auto"/>
            <w:vAlign w:val="center"/>
          </w:tcPr>
          <w:p w14:paraId="25E50083">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20" w:type="dxa"/>
            <w:tcBorders>
              <w:top w:val="nil"/>
              <w:left w:val="nil"/>
              <w:bottom w:val="single" w:color="auto" w:sz="8" w:space="0"/>
              <w:right w:val="single" w:color="auto" w:sz="8" w:space="0"/>
            </w:tcBorders>
            <w:shd w:val="clear" w:color="auto" w:fill="auto"/>
            <w:vAlign w:val="center"/>
          </w:tcPr>
          <w:p w14:paraId="27CE8FD1">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00" w:type="dxa"/>
            <w:tcBorders>
              <w:top w:val="nil"/>
              <w:left w:val="nil"/>
              <w:bottom w:val="single" w:color="auto" w:sz="8" w:space="0"/>
              <w:right w:val="single" w:color="auto" w:sz="8" w:space="0"/>
            </w:tcBorders>
            <w:shd w:val="clear" w:color="auto" w:fill="auto"/>
            <w:vAlign w:val="center"/>
          </w:tcPr>
          <w:p w14:paraId="05788569">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40" w:type="dxa"/>
            <w:tcBorders>
              <w:top w:val="nil"/>
              <w:left w:val="nil"/>
              <w:bottom w:val="single" w:color="auto" w:sz="8" w:space="0"/>
              <w:right w:val="single" w:color="auto" w:sz="8" w:space="0"/>
            </w:tcBorders>
            <w:shd w:val="clear" w:color="auto" w:fill="auto"/>
            <w:vAlign w:val="center"/>
          </w:tcPr>
          <w:p w14:paraId="3B05FB5D">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4</w:t>
            </w:r>
          </w:p>
        </w:tc>
        <w:tc>
          <w:tcPr>
            <w:tcW w:w="600" w:type="dxa"/>
            <w:tcBorders>
              <w:top w:val="nil"/>
              <w:left w:val="nil"/>
              <w:bottom w:val="single" w:color="auto" w:sz="8" w:space="0"/>
              <w:right w:val="single" w:color="auto" w:sz="8" w:space="0"/>
            </w:tcBorders>
            <w:shd w:val="clear" w:color="auto" w:fill="auto"/>
            <w:vAlign w:val="center"/>
          </w:tcPr>
          <w:p w14:paraId="3732615E">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580" w:type="dxa"/>
            <w:tcBorders>
              <w:top w:val="nil"/>
              <w:left w:val="nil"/>
              <w:bottom w:val="single" w:color="auto" w:sz="8" w:space="0"/>
              <w:right w:val="single" w:color="auto" w:sz="8" w:space="0"/>
            </w:tcBorders>
            <w:shd w:val="clear" w:color="auto" w:fill="auto"/>
            <w:vAlign w:val="center"/>
          </w:tcPr>
          <w:p w14:paraId="6FA34C2A">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700" w:type="dxa"/>
            <w:tcBorders>
              <w:top w:val="nil"/>
              <w:left w:val="nil"/>
              <w:bottom w:val="single" w:color="auto" w:sz="8" w:space="0"/>
              <w:right w:val="single" w:color="auto" w:sz="8" w:space="0"/>
            </w:tcBorders>
            <w:shd w:val="clear" w:color="auto" w:fill="auto"/>
            <w:vAlign w:val="center"/>
          </w:tcPr>
          <w:p w14:paraId="18EDE5D7">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20" w:type="dxa"/>
            <w:tcBorders>
              <w:top w:val="nil"/>
              <w:left w:val="nil"/>
              <w:bottom w:val="single" w:color="auto" w:sz="8" w:space="0"/>
              <w:right w:val="nil"/>
            </w:tcBorders>
            <w:shd w:val="clear" w:color="auto" w:fill="auto"/>
            <w:vAlign w:val="center"/>
          </w:tcPr>
          <w:p w14:paraId="15E156ED">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20" w:type="dxa"/>
            <w:tcBorders>
              <w:top w:val="nil"/>
              <w:left w:val="single" w:color="auto" w:sz="8" w:space="0"/>
              <w:bottom w:val="single" w:color="auto" w:sz="8" w:space="0"/>
              <w:right w:val="nil"/>
            </w:tcBorders>
            <w:shd w:val="clear" w:color="auto" w:fill="auto"/>
            <w:vAlign w:val="center"/>
          </w:tcPr>
          <w:p w14:paraId="783913B6">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440" w:type="dxa"/>
            <w:tcBorders>
              <w:top w:val="nil"/>
              <w:left w:val="single" w:color="auto" w:sz="8" w:space="0"/>
              <w:bottom w:val="single" w:color="auto" w:sz="8" w:space="0"/>
              <w:right w:val="single" w:color="auto" w:sz="4" w:space="0"/>
            </w:tcBorders>
            <w:shd w:val="clear" w:color="auto" w:fill="auto"/>
            <w:vAlign w:val="center"/>
          </w:tcPr>
          <w:p w14:paraId="0C171AAA">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580" w:type="dxa"/>
            <w:tcBorders>
              <w:top w:val="nil"/>
              <w:left w:val="single" w:color="auto" w:sz="4" w:space="0"/>
              <w:bottom w:val="single" w:color="auto" w:sz="8" w:space="0"/>
              <w:right w:val="single" w:color="auto" w:sz="8" w:space="0"/>
            </w:tcBorders>
            <w:shd w:val="clear" w:color="auto" w:fill="auto"/>
            <w:vAlign w:val="center"/>
          </w:tcPr>
          <w:p w14:paraId="7B862F8E">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r>
      <w:tr w14:paraId="7A84171C">
        <w:tblPrEx>
          <w:tblCellMar>
            <w:top w:w="0" w:type="dxa"/>
            <w:left w:w="108" w:type="dxa"/>
            <w:bottom w:w="0" w:type="dxa"/>
            <w:right w:w="108" w:type="dxa"/>
          </w:tblCellMar>
        </w:tblPrEx>
        <w:trPr>
          <w:trHeight w:val="510" w:hRule="atLeast"/>
        </w:trPr>
        <w:tc>
          <w:tcPr>
            <w:tcW w:w="520" w:type="dxa"/>
            <w:vMerge w:val="continue"/>
            <w:tcBorders>
              <w:top w:val="nil"/>
              <w:left w:val="single" w:color="auto" w:sz="8" w:space="0"/>
              <w:bottom w:val="single" w:color="000000" w:sz="8" w:space="0"/>
              <w:right w:val="single" w:color="auto" w:sz="8" w:space="0"/>
            </w:tcBorders>
            <w:vAlign w:val="center"/>
          </w:tcPr>
          <w:p w14:paraId="22DF7CD0">
            <w:pPr>
              <w:widowControl/>
              <w:jc w:val="left"/>
              <w:rPr>
                <w:rFonts w:ascii="宋体" w:hAnsi="宋体" w:cs="宋体"/>
                <w:color w:val="000000"/>
                <w:kern w:val="0"/>
                <w:sz w:val="18"/>
                <w:szCs w:val="18"/>
              </w:rPr>
            </w:pPr>
          </w:p>
        </w:tc>
        <w:tc>
          <w:tcPr>
            <w:tcW w:w="560" w:type="dxa"/>
            <w:vMerge w:val="continue"/>
            <w:tcBorders>
              <w:top w:val="nil"/>
              <w:left w:val="single" w:color="auto" w:sz="8" w:space="0"/>
              <w:bottom w:val="single" w:color="000000" w:sz="8" w:space="0"/>
              <w:right w:val="single" w:color="auto" w:sz="8" w:space="0"/>
            </w:tcBorders>
            <w:vAlign w:val="center"/>
          </w:tcPr>
          <w:p w14:paraId="2495494F">
            <w:pPr>
              <w:widowControl/>
              <w:jc w:val="left"/>
              <w:rPr>
                <w:rFonts w:ascii="宋体" w:hAnsi="宋体" w:cs="宋体"/>
                <w:color w:val="000000"/>
                <w:kern w:val="0"/>
                <w:sz w:val="18"/>
                <w:szCs w:val="18"/>
              </w:rPr>
            </w:pPr>
          </w:p>
        </w:tc>
        <w:tc>
          <w:tcPr>
            <w:tcW w:w="1220" w:type="dxa"/>
            <w:tcBorders>
              <w:top w:val="nil"/>
              <w:left w:val="nil"/>
              <w:bottom w:val="single" w:color="auto" w:sz="8" w:space="0"/>
              <w:right w:val="single" w:color="auto" w:sz="8" w:space="0"/>
            </w:tcBorders>
            <w:shd w:val="clear" w:color="auto" w:fill="auto"/>
            <w:vAlign w:val="center"/>
          </w:tcPr>
          <w:p w14:paraId="7FBCC11B">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1600" w:type="dxa"/>
            <w:tcBorders>
              <w:top w:val="single" w:color="auto" w:sz="8" w:space="0"/>
              <w:left w:val="nil"/>
              <w:bottom w:val="single" w:color="auto" w:sz="8" w:space="0"/>
              <w:right w:val="single" w:color="auto" w:sz="8" w:space="0"/>
            </w:tcBorders>
            <w:shd w:val="clear" w:color="auto" w:fill="auto"/>
            <w:vAlign w:val="center"/>
          </w:tcPr>
          <w:p w14:paraId="147FB68A">
            <w:pPr>
              <w:widowControl/>
              <w:jc w:val="center"/>
              <w:rPr>
                <w:rFonts w:ascii="宋体" w:hAnsi="宋体" w:cs="宋体"/>
                <w:color w:val="000000"/>
                <w:kern w:val="0"/>
                <w:sz w:val="18"/>
                <w:szCs w:val="18"/>
              </w:rPr>
            </w:pPr>
            <w:r>
              <w:rPr>
                <w:rFonts w:hint="eastAsia" w:ascii="宋体" w:hAnsi="宋体" w:cs="宋体"/>
                <w:color w:val="000000"/>
                <w:kern w:val="0"/>
                <w:sz w:val="18"/>
                <w:szCs w:val="18"/>
              </w:rPr>
              <w:t>办公自动化高级应用</w:t>
            </w:r>
          </w:p>
        </w:tc>
        <w:tc>
          <w:tcPr>
            <w:tcW w:w="800" w:type="dxa"/>
            <w:tcBorders>
              <w:top w:val="nil"/>
              <w:left w:val="nil"/>
              <w:bottom w:val="single" w:color="auto" w:sz="8" w:space="0"/>
              <w:right w:val="single" w:color="auto" w:sz="8" w:space="0"/>
            </w:tcBorders>
            <w:shd w:val="clear" w:color="auto" w:fill="auto"/>
            <w:vAlign w:val="center"/>
          </w:tcPr>
          <w:p w14:paraId="305A15AD">
            <w:pPr>
              <w:widowControl/>
              <w:jc w:val="center"/>
              <w:rPr>
                <w:rFonts w:hint="eastAsia" w:ascii="Times New Roman" w:hAnsi="Times New Roman" w:eastAsia="等线"/>
                <w:color w:val="000000"/>
                <w:kern w:val="0"/>
                <w:sz w:val="18"/>
                <w:szCs w:val="18"/>
              </w:rPr>
            </w:pPr>
            <w:r>
              <w:rPr>
                <w:rFonts w:ascii="Times New Roman" w:hAnsi="Times New Roman" w:eastAsia="等线"/>
                <w:color w:val="000000"/>
                <w:kern w:val="0"/>
                <w:sz w:val="18"/>
                <w:szCs w:val="18"/>
              </w:rPr>
              <w:t>64</w:t>
            </w:r>
          </w:p>
        </w:tc>
        <w:tc>
          <w:tcPr>
            <w:tcW w:w="860" w:type="dxa"/>
            <w:tcBorders>
              <w:top w:val="nil"/>
              <w:left w:val="nil"/>
              <w:bottom w:val="single" w:color="auto" w:sz="8" w:space="0"/>
              <w:right w:val="single" w:color="auto" w:sz="8" w:space="0"/>
            </w:tcBorders>
            <w:shd w:val="clear" w:color="auto" w:fill="auto"/>
            <w:vAlign w:val="center"/>
          </w:tcPr>
          <w:p w14:paraId="0794C316">
            <w:pPr>
              <w:widowControl/>
              <w:jc w:val="center"/>
              <w:rPr>
                <w:rFonts w:ascii="Times New Roman" w:hAnsi="Times New Roman" w:eastAsia="等线"/>
                <w:kern w:val="0"/>
                <w:sz w:val="18"/>
                <w:szCs w:val="18"/>
              </w:rPr>
            </w:pPr>
            <w:r>
              <w:rPr>
                <w:rFonts w:ascii="Times New Roman" w:hAnsi="Times New Roman" w:eastAsia="等线"/>
                <w:kern w:val="0"/>
                <w:sz w:val="18"/>
                <w:szCs w:val="18"/>
              </w:rPr>
              <w:t>0</w:t>
            </w:r>
          </w:p>
        </w:tc>
        <w:tc>
          <w:tcPr>
            <w:tcW w:w="700" w:type="dxa"/>
            <w:tcBorders>
              <w:top w:val="nil"/>
              <w:left w:val="nil"/>
              <w:bottom w:val="single" w:color="auto" w:sz="8" w:space="0"/>
              <w:right w:val="single" w:color="auto" w:sz="8" w:space="0"/>
            </w:tcBorders>
            <w:shd w:val="clear" w:color="auto" w:fill="auto"/>
            <w:vAlign w:val="center"/>
          </w:tcPr>
          <w:p w14:paraId="1B5FC759">
            <w:pPr>
              <w:widowControl/>
              <w:jc w:val="center"/>
              <w:rPr>
                <w:rFonts w:ascii="Times New Roman" w:hAnsi="Times New Roman" w:eastAsia="等线"/>
                <w:kern w:val="0"/>
                <w:sz w:val="18"/>
                <w:szCs w:val="18"/>
              </w:rPr>
            </w:pPr>
            <w:r>
              <w:rPr>
                <w:rFonts w:ascii="Times New Roman" w:hAnsi="Times New Roman" w:eastAsia="等线"/>
                <w:kern w:val="0"/>
                <w:sz w:val="18"/>
                <w:szCs w:val="18"/>
              </w:rPr>
              <w:t>64</w:t>
            </w:r>
          </w:p>
        </w:tc>
        <w:tc>
          <w:tcPr>
            <w:tcW w:w="560" w:type="dxa"/>
            <w:tcBorders>
              <w:top w:val="nil"/>
              <w:left w:val="nil"/>
              <w:bottom w:val="single" w:color="auto" w:sz="8" w:space="0"/>
              <w:right w:val="single" w:color="auto" w:sz="8" w:space="0"/>
            </w:tcBorders>
            <w:shd w:val="clear" w:color="auto" w:fill="auto"/>
            <w:vAlign w:val="center"/>
          </w:tcPr>
          <w:p w14:paraId="41FAE6D7">
            <w:pPr>
              <w:widowControl/>
              <w:jc w:val="center"/>
              <w:rPr>
                <w:rFonts w:ascii="Times New Roman" w:hAnsi="Times New Roman" w:eastAsia="等线"/>
                <w:kern w:val="0"/>
                <w:sz w:val="18"/>
                <w:szCs w:val="18"/>
              </w:rPr>
            </w:pPr>
            <w:r>
              <w:rPr>
                <w:rFonts w:ascii="Times New Roman" w:hAnsi="Times New Roman" w:eastAsia="等线"/>
                <w:kern w:val="0"/>
                <w:sz w:val="18"/>
                <w:szCs w:val="18"/>
              </w:rPr>
              <w:t>4</w:t>
            </w:r>
          </w:p>
        </w:tc>
        <w:tc>
          <w:tcPr>
            <w:tcW w:w="580" w:type="dxa"/>
            <w:tcBorders>
              <w:top w:val="nil"/>
              <w:left w:val="nil"/>
              <w:bottom w:val="single" w:color="auto" w:sz="8" w:space="0"/>
              <w:right w:val="single" w:color="auto" w:sz="8" w:space="0"/>
            </w:tcBorders>
            <w:shd w:val="clear" w:color="auto" w:fill="auto"/>
            <w:vAlign w:val="center"/>
          </w:tcPr>
          <w:p w14:paraId="44A64AD0">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20" w:type="dxa"/>
            <w:tcBorders>
              <w:top w:val="nil"/>
              <w:left w:val="nil"/>
              <w:bottom w:val="single" w:color="auto" w:sz="8" w:space="0"/>
              <w:right w:val="single" w:color="auto" w:sz="8" w:space="0"/>
            </w:tcBorders>
            <w:shd w:val="clear" w:color="auto" w:fill="auto"/>
            <w:vAlign w:val="center"/>
          </w:tcPr>
          <w:p w14:paraId="138760F9">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00" w:type="dxa"/>
            <w:tcBorders>
              <w:top w:val="nil"/>
              <w:left w:val="nil"/>
              <w:bottom w:val="single" w:color="auto" w:sz="8" w:space="0"/>
              <w:right w:val="single" w:color="auto" w:sz="8" w:space="0"/>
            </w:tcBorders>
            <w:shd w:val="clear" w:color="auto" w:fill="auto"/>
            <w:vAlign w:val="center"/>
          </w:tcPr>
          <w:p w14:paraId="2F086DA0">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40" w:type="dxa"/>
            <w:tcBorders>
              <w:top w:val="nil"/>
              <w:left w:val="nil"/>
              <w:bottom w:val="single" w:color="auto" w:sz="8" w:space="0"/>
              <w:right w:val="single" w:color="auto" w:sz="8" w:space="0"/>
            </w:tcBorders>
            <w:shd w:val="clear" w:color="auto" w:fill="auto"/>
            <w:vAlign w:val="center"/>
          </w:tcPr>
          <w:p w14:paraId="39188F12">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00" w:type="dxa"/>
            <w:tcBorders>
              <w:top w:val="nil"/>
              <w:left w:val="nil"/>
              <w:bottom w:val="single" w:color="auto" w:sz="8" w:space="0"/>
              <w:right w:val="single" w:color="auto" w:sz="8" w:space="0"/>
            </w:tcBorders>
            <w:shd w:val="clear" w:color="auto" w:fill="auto"/>
            <w:vAlign w:val="center"/>
          </w:tcPr>
          <w:p w14:paraId="2A562099">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580" w:type="dxa"/>
            <w:tcBorders>
              <w:top w:val="nil"/>
              <w:left w:val="nil"/>
              <w:bottom w:val="single" w:color="auto" w:sz="8" w:space="0"/>
              <w:right w:val="single" w:color="auto" w:sz="8" w:space="0"/>
            </w:tcBorders>
            <w:shd w:val="clear" w:color="auto" w:fill="auto"/>
            <w:vAlign w:val="center"/>
          </w:tcPr>
          <w:p w14:paraId="6B3B63C1">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4</w:t>
            </w:r>
          </w:p>
        </w:tc>
        <w:tc>
          <w:tcPr>
            <w:tcW w:w="700" w:type="dxa"/>
            <w:tcBorders>
              <w:top w:val="nil"/>
              <w:left w:val="nil"/>
              <w:bottom w:val="single" w:color="auto" w:sz="8" w:space="0"/>
              <w:right w:val="single" w:color="auto" w:sz="8" w:space="0"/>
            </w:tcBorders>
            <w:shd w:val="clear" w:color="auto" w:fill="auto"/>
            <w:vAlign w:val="center"/>
          </w:tcPr>
          <w:p w14:paraId="268A696F">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20" w:type="dxa"/>
            <w:tcBorders>
              <w:top w:val="nil"/>
              <w:left w:val="nil"/>
              <w:bottom w:val="single" w:color="auto" w:sz="8" w:space="0"/>
              <w:right w:val="nil"/>
            </w:tcBorders>
            <w:shd w:val="clear" w:color="auto" w:fill="auto"/>
            <w:vAlign w:val="center"/>
          </w:tcPr>
          <w:p w14:paraId="3339E6BD">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20" w:type="dxa"/>
            <w:tcBorders>
              <w:top w:val="nil"/>
              <w:left w:val="single" w:color="auto" w:sz="8" w:space="0"/>
              <w:bottom w:val="single" w:color="auto" w:sz="8" w:space="0"/>
              <w:right w:val="nil"/>
            </w:tcBorders>
            <w:shd w:val="clear" w:color="auto" w:fill="auto"/>
            <w:vAlign w:val="center"/>
          </w:tcPr>
          <w:p w14:paraId="452FF113">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440" w:type="dxa"/>
            <w:tcBorders>
              <w:top w:val="nil"/>
              <w:left w:val="single" w:color="auto" w:sz="8" w:space="0"/>
              <w:bottom w:val="single" w:color="auto" w:sz="8" w:space="0"/>
              <w:right w:val="single" w:color="auto" w:sz="4" w:space="0"/>
            </w:tcBorders>
            <w:shd w:val="clear" w:color="auto" w:fill="auto"/>
            <w:vAlign w:val="center"/>
          </w:tcPr>
          <w:p w14:paraId="37AE376E">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580" w:type="dxa"/>
            <w:tcBorders>
              <w:top w:val="nil"/>
              <w:left w:val="single" w:color="auto" w:sz="4" w:space="0"/>
              <w:bottom w:val="single" w:color="auto" w:sz="8" w:space="0"/>
              <w:right w:val="single" w:color="auto" w:sz="8" w:space="0"/>
            </w:tcBorders>
            <w:shd w:val="clear" w:color="auto" w:fill="auto"/>
            <w:vAlign w:val="center"/>
          </w:tcPr>
          <w:p w14:paraId="6EAD6316">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r>
      <w:tr w14:paraId="1FA80668">
        <w:tblPrEx>
          <w:tblCellMar>
            <w:top w:w="0" w:type="dxa"/>
            <w:left w:w="108" w:type="dxa"/>
            <w:bottom w:w="0" w:type="dxa"/>
            <w:right w:w="108" w:type="dxa"/>
          </w:tblCellMar>
        </w:tblPrEx>
        <w:trPr>
          <w:trHeight w:val="315" w:hRule="atLeast"/>
        </w:trPr>
        <w:tc>
          <w:tcPr>
            <w:tcW w:w="520" w:type="dxa"/>
            <w:vMerge w:val="continue"/>
            <w:tcBorders>
              <w:top w:val="nil"/>
              <w:left w:val="single" w:color="auto" w:sz="8" w:space="0"/>
              <w:bottom w:val="single" w:color="000000" w:sz="8" w:space="0"/>
              <w:right w:val="single" w:color="auto" w:sz="8" w:space="0"/>
            </w:tcBorders>
            <w:vAlign w:val="center"/>
          </w:tcPr>
          <w:p w14:paraId="11111597">
            <w:pPr>
              <w:widowControl/>
              <w:jc w:val="left"/>
              <w:rPr>
                <w:rFonts w:ascii="宋体" w:hAnsi="宋体" w:cs="宋体"/>
                <w:color w:val="000000"/>
                <w:kern w:val="0"/>
                <w:sz w:val="18"/>
                <w:szCs w:val="18"/>
              </w:rPr>
            </w:pPr>
          </w:p>
        </w:tc>
        <w:tc>
          <w:tcPr>
            <w:tcW w:w="560" w:type="dxa"/>
            <w:vMerge w:val="continue"/>
            <w:tcBorders>
              <w:top w:val="nil"/>
              <w:left w:val="single" w:color="auto" w:sz="8" w:space="0"/>
              <w:bottom w:val="single" w:color="000000" w:sz="8" w:space="0"/>
              <w:right w:val="single" w:color="auto" w:sz="8" w:space="0"/>
            </w:tcBorders>
            <w:vAlign w:val="center"/>
          </w:tcPr>
          <w:p w14:paraId="182E0FCC">
            <w:pPr>
              <w:widowControl/>
              <w:jc w:val="left"/>
              <w:rPr>
                <w:rFonts w:ascii="宋体" w:hAnsi="宋体" w:cs="宋体"/>
                <w:color w:val="000000"/>
                <w:kern w:val="0"/>
                <w:sz w:val="18"/>
                <w:szCs w:val="18"/>
              </w:rPr>
            </w:pPr>
          </w:p>
        </w:tc>
        <w:tc>
          <w:tcPr>
            <w:tcW w:w="1220" w:type="dxa"/>
            <w:tcBorders>
              <w:top w:val="nil"/>
              <w:left w:val="nil"/>
              <w:bottom w:val="single" w:color="auto" w:sz="8" w:space="0"/>
              <w:right w:val="single" w:color="auto" w:sz="8" w:space="0"/>
            </w:tcBorders>
            <w:shd w:val="clear" w:color="auto" w:fill="auto"/>
            <w:vAlign w:val="center"/>
          </w:tcPr>
          <w:p w14:paraId="18636769">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1600" w:type="dxa"/>
            <w:tcBorders>
              <w:top w:val="nil"/>
              <w:left w:val="nil"/>
              <w:bottom w:val="single" w:color="000000" w:sz="8" w:space="0"/>
              <w:right w:val="single" w:color="000000" w:sz="8" w:space="0"/>
            </w:tcBorders>
            <w:shd w:val="clear" w:color="auto" w:fill="auto"/>
            <w:vAlign w:val="center"/>
          </w:tcPr>
          <w:p w14:paraId="6F001641">
            <w:pPr>
              <w:widowControl/>
              <w:jc w:val="center"/>
              <w:rPr>
                <w:rFonts w:ascii="宋体" w:hAnsi="宋体" w:cs="宋体"/>
                <w:color w:val="000000"/>
                <w:kern w:val="0"/>
                <w:sz w:val="18"/>
                <w:szCs w:val="18"/>
              </w:rPr>
            </w:pPr>
            <w:r>
              <w:rPr>
                <w:rFonts w:hint="eastAsia" w:ascii="宋体" w:hAnsi="宋体" w:cs="宋体"/>
                <w:color w:val="000000"/>
                <w:kern w:val="0"/>
                <w:sz w:val="18"/>
                <w:szCs w:val="18"/>
              </w:rPr>
              <w:t>信息安全</w:t>
            </w:r>
          </w:p>
        </w:tc>
        <w:tc>
          <w:tcPr>
            <w:tcW w:w="800" w:type="dxa"/>
            <w:tcBorders>
              <w:top w:val="nil"/>
              <w:left w:val="nil"/>
              <w:bottom w:val="single" w:color="auto" w:sz="8" w:space="0"/>
              <w:right w:val="single" w:color="auto" w:sz="8" w:space="0"/>
            </w:tcBorders>
            <w:shd w:val="clear" w:color="auto" w:fill="auto"/>
            <w:vAlign w:val="center"/>
          </w:tcPr>
          <w:p w14:paraId="3CBD2AD4">
            <w:pPr>
              <w:widowControl/>
              <w:jc w:val="center"/>
              <w:rPr>
                <w:rFonts w:hint="eastAsia" w:ascii="Times New Roman" w:hAnsi="Times New Roman" w:eastAsia="等线"/>
                <w:color w:val="000000"/>
                <w:kern w:val="0"/>
                <w:sz w:val="18"/>
                <w:szCs w:val="18"/>
              </w:rPr>
            </w:pPr>
            <w:r>
              <w:rPr>
                <w:rFonts w:ascii="Times New Roman" w:hAnsi="Times New Roman" w:eastAsia="等线"/>
                <w:color w:val="000000"/>
                <w:kern w:val="0"/>
                <w:sz w:val="18"/>
                <w:szCs w:val="18"/>
              </w:rPr>
              <w:t>64</w:t>
            </w:r>
          </w:p>
        </w:tc>
        <w:tc>
          <w:tcPr>
            <w:tcW w:w="860" w:type="dxa"/>
            <w:tcBorders>
              <w:top w:val="nil"/>
              <w:left w:val="nil"/>
              <w:bottom w:val="single" w:color="auto" w:sz="8" w:space="0"/>
              <w:right w:val="single" w:color="auto" w:sz="8" w:space="0"/>
            </w:tcBorders>
            <w:shd w:val="clear" w:color="auto" w:fill="auto"/>
            <w:vAlign w:val="center"/>
          </w:tcPr>
          <w:p w14:paraId="12E703A9">
            <w:pPr>
              <w:widowControl/>
              <w:jc w:val="center"/>
              <w:rPr>
                <w:rFonts w:ascii="Times New Roman" w:hAnsi="Times New Roman" w:eastAsia="等线"/>
                <w:kern w:val="0"/>
                <w:sz w:val="18"/>
                <w:szCs w:val="18"/>
              </w:rPr>
            </w:pPr>
            <w:r>
              <w:rPr>
                <w:rFonts w:ascii="Times New Roman" w:hAnsi="Times New Roman" w:eastAsia="等线"/>
                <w:kern w:val="0"/>
                <w:sz w:val="18"/>
                <w:szCs w:val="18"/>
              </w:rPr>
              <w:t>32</w:t>
            </w:r>
          </w:p>
        </w:tc>
        <w:tc>
          <w:tcPr>
            <w:tcW w:w="700" w:type="dxa"/>
            <w:tcBorders>
              <w:top w:val="nil"/>
              <w:left w:val="nil"/>
              <w:bottom w:val="single" w:color="auto" w:sz="8" w:space="0"/>
              <w:right w:val="single" w:color="auto" w:sz="8" w:space="0"/>
            </w:tcBorders>
            <w:shd w:val="clear" w:color="auto" w:fill="auto"/>
            <w:vAlign w:val="center"/>
          </w:tcPr>
          <w:p w14:paraId="269924BC">
            <w:pPr>
              <w:widowControl/>
              <w:jc w:val="center"/>
              <w:rPr>
                <w:rFonts w:ascii="Times New Roman" w:hAnsi="Times New Roman" w:eastAsia="等线"/>
                <w:kern w:val="0"/>
                <w:sz w:val="18"/>
                <w:szCs w:val="18"/>
              </w:rPr>
            </w:pPr>
            <w:r>
              <w:rPr>
                <w:rFonts w:ascii="Times New Roman" w:hAnsi="Times New Roman" w:eastAsia="等线"/>
                <w:kern w:val="0"/>
                <w:sz w:val="18"/>
                <w:szCs w:val="18"/>
              </w:rPr>
              <w:t>32</w:t>
            </w:r>
          </w:p>
        </w:tc>
        <w:tc>
          <w:tcPr>
            <w:tcW w:w="560" w:type="dxa"/>
            <w:tcBorders>
              <w:top w:val="nil"/>
              <w:left w:val="nil"/>
              <w:bottom w:val="single" w:color="auto" w:sz="8" w:space="0"/>
              <w:right w:val="single" w:color="auto" w:sz="8" w:space="0"/>
            </w:tcBorders>
            <w:shd w:val="clear" w:color="auto" w:fill="auto"/>
            <w:vAlign w:val="center"/>
          </w:tcPr>
          <w:p w14:paraId="6714DC2E">
            <w:pPr>
              <w:widowControl/>
              <w:jc w:val="center"/>
              <w:rPr>
                <w:rFonts w:ascii="Times New Roman" w:hAnsi="Times New Roman" w:eastAsia="等线"/>
                <w:kern w:val="0"/>
                <w:sz w:val="18"/>
                <w:szCs w:val="18"/>
              </w:rPr>
            </w:pPr>
            <w:r>
              <w:rPr>
                <w:rFonts w:ascii="Times New Roman" w:hAnsi="Times New Roman" w:eastAsia="等线"/>
                <w:kern w:val="0"/>
                <w:sz w:val="18"/>
                <w:szCs w:val="18"/>
              </w:rPr>
              <w:t>4</w:t>
            </w:r>
          </w:p>
        </w:tc>
        <w:tc>
          <w:tcPr>
            <w:tcW w:w="580" w:type="dxa"/>
            <w:tcBorders>
              <w:top w:val="nil"/>
              <w:left w:val="nil"/>
              <w:bottom w:val="single" w:color="auto" w:sz="8" w:space="0"/>
              <w:right w:val="single" w:color="auto" w:sz="8" w:space="0"/>
            </w:tcBorders>
            <w:shd w:val="clear" w:color="auto" w:fill="auto"/>
            <w:vAlign w:val="center"/>
          </w:tcPr>
          <w:p w14:paraId="4D518CDC">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20" w:type="dxa"/>
            <w:tcBorders>
              <w:top w:val="nil"/>
              <w:left w:val="nil"/>
              <w:bottom w:val="single" w:color="auto" w:sz="8" w:space="0"/>
              <w:right w:val="single" w:color="auto" w:sz="8" w:space="0"/>
            </w:tcBorders>
            <w:shd w:val="clear" w:color="auto" w:fill="auto"/>
            <w:vAlign w:val="center"/>
          </w:tcPr>
          <w:p w14:paraId="6570196D">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00" w:type="dxa"/>
            <w:tcBorders>
              <w:top w:val="nil"/>
              <w:left w:val="nil"/>
              <w:bottom w:val="single" w:color="auto" w:sz="8" w:space="0"/>
              <w:right w:val="single" w:color="auto" w:sz="8" w:space="0"/>
            </w:tcBorders>
            <w:shd w:val="clear" w:color="auto" w:fill="auto"/>
            <w:vAlign w:val="center"/>
          </w:tcPr>
          <w:p w14:paraId="5D018A78">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40" w:type="dxa"/>
            <w:tcBorders>
              <w:top w:val="nil"/>
              <w:left w:val="nil"/>
              <w:bottom w:val="single" w:color="auto" w:sz="8" w:space="0"/>
              <w:right w:val="single" w:color="auto" w:sz="8" w:space="0"/>
            </w:tcBorders>
            <w:shd w:val="clear" w:color="auto" w:fill="auto"/>
            <w:vAlign w:val="center"/>
          </w:tcPr>
          <w:p w14:paraId="351B31DB">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00" w:type="dxa"/>
            <w:tcBorders>
              <w:top w:val="nil"/>
              <w:left w:val="nil"/>
              <w:bottom w:val="single" w:color="auto" w:sz="8" w:space="0"/>
              <w:right w:val="single" w:color="auto" w:sz="8" w:space="0"/>
            </w:tcBorders>
            <w:shd w:val="clear" w:color="auto" w:fill="auto"/>
            <w:vAlign w:val="center"/>
          </w:tcPr>
          <w:p w14:paraId="47A6F274">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580" w:type="dxa"/>
            <w:tcBorders>
              <w:top w:val="nil"/>
              <w:left w:val="nil"/>
              <w:bottom w:val="single" w:color="auto" w:sz="8" w:space="0"/>
              <w:right w:val="single" w:color="auto" w:sz="8" w:space="0"/>
            </w:tcBorders>
            <w:shd w:val="clear" w:color="auto" w:fill="auto"/>
            <w:vAlign w:val="center"/>
          </w:tcPr>
          <w:p w14:paraId="1436CBC0">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4</w:t>
            </w:r>
          </w:p>
        </w:tc>
        <w:tc>
          <w:tcPr>
            <w:tcW w:w="700" w:type="dxa"/>
            <w:tcBorders>
              <w:top w:val="nil"/>
              <w:left w:val="nil"/>
              <w:bottom w:val="single" w:color="auto" w:sz="8" w:space="0"/>
              <w:right w:val="single" w:color="auto" w:sz="8" w:space="0"/>
            </w:tcBorders>
            <w:shd w:val="clear" w:color="auto" w:fill="auto"/>
            <w:vAlign w:val="center"/>
          </w:tcPr>
          <w:p w14:paraId="00E77536">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20" w:type="dxa"/>
            <w:tcBorders>
              <w:top w:val="nil"/>
              <w:left w:val="nil"/>
              <w:bottom w:val="single" w:color="auto" w:sz="8" w:space="0"/>
              <w:right w:val="nil"/>
            </w:tcBorders>
            <w:shd w:val="clear" w:color="auto" w:fill="auto"/>
            <w:vAlign w:val="center"/>
          </w:tcPr>
          <w:p w14:paraId="4419994B">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20" w:type="dxa"/>
            <w:tcBorders>
              <w:top w:val="nil"/>
              <w:left w:val="single" w:color="auto" w:sz="8" w:space="0"/>
              <w:bottom w:val="single" w:color="auto" w:sz="8" w:space="0"/>
              <w:right w:val="nil"/>
            </w:tcBorders>
            <w:shd w:val="clear" w:color="auto" w:fill="auto"/>
            <w:vAlign w:val="center"/>
          </w:tcPr>
          <w:p w14:paraId="70E76A80">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440" w:type="dxa"/>
            <w:tcBorders>
              <w:top w:val="nil"/>
              <w:left w:val="single" w:color="auto" w:sz="8" w:space="0"/>
              <w:bottom w:val="single" w:color="auto" w:sz="8" w:space="0"/>
              <w:right w:val="single" w:color="auto" w:sz="4" w:space="0"/>
            </w:tcBorders>
            <w:shd w:val="clear" w:color="auto" w:fill="auto"/>
            <w:vAlign w:val="center"/>
          </w:tcPr>
          <w:p w14:paraId="79B4DDA0">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580" w:type="dxa"/>
            <w:tcBorders>
              <w:top w:val="nil"/>
              <w:left w:val="single" w:color="auto" w:sz="4" w:space="0"/>
              <w:bottom w:val="single" w:color="auto" w:sz="8" w:space="0"/>
              <w:right w:val="single" w:color="auto" w:sz="8" w:space="0"/>
            </w:tcBorders>
            <w:shd w:val="clear" w:color="auto" w:fill="auto"/>
            <w:vAlign w:val="center"/>
          </w:tcPr>
          <w:p w14:paraId="28DA6EB0">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r>
      <w:tr w14:paraId="39AB9911">
        <w:tblPrEx>
          <w:tblCellMar>
            <w:top w:w="0" w:type="dxa"/>
            <w:left w:w="108" w:type="dxa"/>
            <w:bottom w:w="0" w:type="dxa"/>
            <w:right w:w="108" w:type="dxa"/>
          </w:tblCellMar>
        </w:tblPrEx>
        <w:trPr>
          <w:trHeight w:val="315" w:hRule="atLeast"/>
        </w:trPr>
        <w:tc>
          <w:tcPr>
            <w:tcW w:w="520" w:type="dxa"/>
            <w:vMerge w:val="continue"/>
            <w:tcBorders>
              <w:top w:val="nil"/>
              <w:left w:val="single" w:color="auto" w:sz="8" w:space="0"/>
              <w:bottom w:val="single" w:color="000000" w:sz="8" w:space="0"/>
              <w:right w:val="single" w:color="auto" w:sz="8" w:space="0"/>
            </w:tcBorders>
            <w:vAlign w:val="center"/>
          </w:tcPr>
          <w:p w14:paraId="38FB421D">
            <w:pPr>
              <w:widowControl/>
              <w:jc w:val="left"/>
              <w:rPr>
                <w:rFonts w:ascii="宋体" w:hAnsi="宋体" w:cs="宋体"/>
                <w:color w:val="000000"/>
                <w:kern w:val="0"/>
                <w:sz w:val="18"/>
                <w:szCs w:val="18"/>
              </w:rPr>
            </w:pPr>
          </w:p>
        </w:tc>
        <w:tc>
          <w:tcPr>
            <w:tcW w:w="560" w:type="dxa"/>
            <w:vMerge w:val="continue"/>
            <w:tcBorders>
              <w:top w:val="nil"/>
              <w:left w:val="single" w:color="auto" w:sz="8" w:space="0"/>
              <w:bottom w:val="single" w:color="000000" w:sz="8" w:space="0"/>
              <w:right w:val="single" w:color="auto" w:sz="8" w:space="0"/>
            </w:tcBorders>
            <w:vAlign w:val="center"/>
          </w:tcPr>
          <w:p w14:paraId="685E15A1">
            <w:pPr>
              <w:widowControl/>
              <w:jc w:val="left"/>
              <w:rPr>
                <w:rFonts w:ascii="宋体" w:hAnsi="宋体" w:cs="宋体"/>
                <w:color w:val="000000"/>
                <w:kern w:val="0"/>
                <w:sz w:val="18"/>
                <w:szCs w:val="18"/>
              </w:rPr>
            </w:pPr>
          </w:p>
        </w:tc>
        <w:tc>
          <w:tcPr>
            <w:tcW w:w="1220" w:type="dxa"/>
            <w:tcBorders>
              <w:top w:val="nil"/>
              <w:left w:val="nil"/>
              <w:bottom w:val="single" w:color="auto" w:sz="8" w:space="0"/>
              <w:right w:val="single" w:color="auto" w:sz="8" w:space="0"/>
            </w:tcBorders>
            <w:shd w:val="clear" w:color="auto" w:fill="auto"/>
            <w:vAlign w:val="center"/>
          </w:tcPr>
          <w:p w14:paraId="04B84B3E">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1600" w:type="dxa"/>
            <w:tcBorders>
              <w:top w:val="nil"/>
              <w:left w:val="nil"/>
              <w:bottom w:val="single" w:color="000000" w:sz="8" w:space="0"/>
              <w:right w:val="single" w:color="000000" w:sz="8" w:space="0"/>
            </w:tcBorders>
            <w:shd w:val="clear" w:color="auto" w:fill="auto"/>
            <w:vAlign w:val="center"/>
          </w:tcPr>
          <w:p w14:paraId="6CBB79CB">
            <w:pPr>
              <w:widowControl/>
              <w:jc w:val="center"/>
              <w:rPr>
                <w:rFonts w:ascii="宋体" w:hAnsi="宋体" w:cs="宋体"/>
                <w:color w:val="000000"/>
                <w:kern w:val="0"/>
                <w:sz w:val="18"/>
                <w:szCs w:val="18"/>
              </w:rPr>
            </w:pPr>
            <w:r>
              <w:rPr>
                <w:rFonts w:hint="eastAsia" w:ascii="宋体" w:hAnsi="宋体" w:cs="宋体"/>
                <w:color w:val="000000"/>
                <w:kern w:val="0"/>
                <w:sz w:val="18"/>
                <w:szCs w:val="18"/>
              </w:rPr>
              <w:t>网络技术</w:t>
            </w:r>
          </w:p>
        </w:tc>
        <w:tc>
          <w:tcPr>
            <w:tcW w:w="800" w:type="dxa"/>
            <w:tcBorders>
              <w:top w:val="nil"/>
              <w:left w:val="nil"/>
              <w:bottom w:val="single" w:color="auto" w:sz="8" w:space="0"/>
              <w:right w:val="single" w:color="auto" w:sz="8" w:space="0"/>
            </w:tcBorders>
            <w:shd w:val="clear" w:color="auto" w:fill="auto"/>
            <w:vAlign w:val="center"/>
          </w:tcPr>
          <w:p w14:paraId="69926782">
            <w:pPr>
              <w:widowControl/>
              <w:jc w:val="center"/>
              <w:rPr>
                <w:rFonts w:hint="eastAsia" w:ascii="Times New Roman" w:hAnsi="Times New Roman" w:eastAsia="等线"/>
                <w:color w:val="000000"/>
                <w:kern w:val="0"/>
                <w:sz w:val="18"/>
                <w:szCs w:val="18"/>
              </w:rPr>
            </w:pPr>
            <w:r>
              <w:rPr>
                <w:rFonts w:ascii="Times New Roman" w:hAnsi="Times New Roman" w:eastAsia="等线"/>
                <w:color w:val="000000"/>
                <w:kern w:val="0"/>
                <w:sz w:val="18"/>
                <w:szCs w:val="18"/>
              </w:rPr>
              <w:t>64</w:t>
            </w:r>
          </w:p>
        </w:tc>
        <w:tc>
          <w:tcPr>
            <w:tcW w:w="860" w:type="dxa"/>
            <w:tcBorders>
              <w:top w:val="nil"/>
              <w:left w:val="nil"/>
              <w:bottom w:val="single" w:color="auto" w:sz="8" w:space="0"/>
              <w:right w:val="single" w:color="auto" w:sz="8" w:space="0"/>
            </w:tcBorders>
            <w:shd w:val="clear" w:color="auto" w:fill="auto"/>
            <w:vAlign w:val="center"/>
          </w:tcPr>
          <w:p w14:paraId="30BAC8AE">
            <w:pPr>
              <w:widowControl/>
              <w:jc w:val="center"/>
              <w:rPr>
                <w:rFonts w:ascii="Times New Roman" w:hAnsi="Times New Roman" w:eastAsia="等线"/>
                <w:kern w:val="0"/>
                <w:sz w:val="18"/>
                <w:szCs w:val="18"/>
              </w:rPr>
            </w:pPr>
            <w:r>
              <w:rPr>
                <w:rFonts w:ascii="Times New Roman" w:hAnsi="Times New Roman" w:eastAsia="等线"/>
                <w:kern w:val="0"/>
                <w:sz w:val="18"/>
                <w:szCs w:val="18"/>
              </w:rPr>
              <w:t>32</w:t>
            </w:r>
          </w:p>
        </w:tc>
        <w:tc>
          <w:tcPr>
            <w:tcW w:w="700" w:type="dxa"/>
            <w:tcBorders>
              <w:top w:val="nil"/>
              <w:left w:val="nil"/>
              <w:bottom w:val="single" w:color="auto" w:sz="8" w:space="0"/>
              <w:right w:val="single" w:color="auto" w:sz="8" w:space="0"/>
            </w:tcBorders>
            <w:shd w:val="clear" w:color="auto" w:fill="auto"/>
            <w:vAlign w:val="center"/>
          </w:tcPr>
          <w:p w14:paraId="56649BB9">
            <w:pPr>
              <w:widowControl/>
              <w:jc w:val="center"/>
              <w:rPr>
                <w:rFonts w:ascii="Times New Roman" w:hAnsi="Times New Roman" w:eastAsia="等线"/>
                <w:kern w:val="0"/>
                <w:sz w:val="18"/>
                <w:szCs w:val="18"/>
              </w:rPr>
            </w:pPr>
            <w:r>
              <w:rPr>
                <w:rFonts w:ascii="Times New Roman" w:hAnsi="Times New Roman" w:eastAsia="等线"/>
                <w:kern w:val="0"/>
                <w:sz w:val="18"/>
                <w:szCs w:val="18"/>
              </w:rPr>
              <w:t>32</w:t>
            </w:r>
          </w:p>
        </w:tc>
        <w:tc>
          <w:tcPr>
            <w:tcW w:w="560" w:type="dxa"/>
            <w:tcBorders>
              <w:top w:val="nil"/>
              <w:left w:val="nil"/>
              <w:bottom w:val="single" w:color="auto" w:sz="8" w:space="0"/>
              <w:right w:val="single" w:color="auto" w:sz="8" w:space="0"/>
            </w:tcBorders>
            <w:shd w:val="clear" w:color="auto" w:fill="auto"/>
            <w:vAlign w:val="center"/>
          </w:tcPr>
          <w:p w14:paraId="0368F9C8">
            <w:pPr>
              <w:widowControl/>
              <w:jc w:val="center"/>
              <w:rPr>
                <w:rFonts w:ascii="Times New Roman" w:hAnsi="Times New Roman" w:eastAsia="等线"/>
                <w:kern w:val="0"/>
                <w:sz w:val="18"/>
                <w:szCs w:val="18"/>
              </w:rPr>
            </w:pPr>
            <w:r>
              <w:rPr>
                <w:rFonts w:ascii="Times New Roman" w:hAnsi="Times New Roman" w:eastAsia="等线"/>
                <w:kern w:val="0"/>
                <w:sz w:val="18"/>
                <w:szCs w:val="18"/>
              </w:rPr>
              <w:t>4</w:t>
            </w:r>
          </w:p>
        </w:tc>
        <w:tc>
          <w:tcPr>
            <w:tcW w:w="580" w:type="dxa"/>
            <w:tcBorders>
              <w:top w:val="nil"/>
              <w:left w:val="nil"/>
              <w:bottom w:val="single" w:color="auto" w:sz="8" w:space="0"/>
              <w:right w:val="single" w:color="auto" w:sz="8" w:space="0"/>
            </w:tcBorders>
            <w:shd w:val="clear" w:color="auto" w:fill="auto"/>
            <w:vAlign w:val="center"/>
          </w:tcPr>
          <w:p w14:paraId="3D6B9AA8">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20" w:type="dxa"/>
            <w:tcBorders>
              <w:top w:val="nil"/>
              <w:left w:val="nil"/>
              <w:bottom w:val="single" w:color="auto" w:sz="8" w:space="0"/>
              <w:right w:val="single" w:color="auto" w:sz="8" w:space="0"/>
            </w:tcBorders>
            <w:shd w:val="clear" w:color="auto" w:fill="auto"/>
            <w:vAlign w:val="center"/>
          </w:tcPr>
          <w:p w14:paraId="123A2D15">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00" w:type="dxa"/>
            <w:tcBorders>
              <w:top w:val="nil"/>
              <w:left w:val="nil"/>
              <w:bottom w:val="single" w:color="auto" w:sz="8" w:space="0"/>
              <w:right w:val="single" w:color="auto" w:sz="8" w:space="0"/>
            </w:tcBorders>
            <w:shd w:val="clear" w:color="auto" w:fill="auto"/>
            <w:vAlign w:val="center"/>
          </w:tcPr>
          <w:p w14:paraId="50942337">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40" w:type="dxa"/>
            <w:tcBorders>
              <w:top w:val="nil"/>
              <w:left w:val="nil"/>
              <w:bottom w:val="single" w:color="auto" w:sz="8" w:space="0"/>
              <w:right w:val="single" w:color="auto" w:sz="8" w:space="0"/>
            </w:tcBorders>
            <w:shd w:val="clear" w:color="auto" w:fill="auto"/>
            <w:vAlign w:val="center"/>
          </w:tcPr>
          <w:p w14:paraId="301F9179">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00" w:type="dxa"/>
            <w:tcBorders>
              <w:top w:val="nil"/>
              <w:left w:val="nil"/>
              <w:bottom w:val="single" w:color="auto" w:sz="8" w:space="0"/>
              <w:right w:val="single" w:color="auto" w:sz="8" w:space="0"/>
            </w:tcBorders>
            <w:shd w:val="clear" w:color="auto" w:fill="auto"/>
            <w:vAlign w:val="center"/>
          </w:tcPr>
          <w:p w14:paraId="5AAD01F2">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4</w:t>
            </w:r>
          </w:p>
        </w:tc>
        <w:tc>
          <w:tcPr>
            <w:tcW w:w="580" w:type="dxa"/>
            <w:tcBorders>
              <w:top w:val="nil"/>
              <w:left w:val="nil"/>
              <w:bottom w:val="single" w:color="auto" w:sz="8" w:space="0"/>
              <w:right w:val="single" w:color="auto" w:sz="8" w:space="0"/>
            </w:tcBorders>
            <w:shd w:val="clear" w:color="auto" w:fill="auto"/>
            <w:vAlign w:val="center"/>
          </w:tcPr>
          <w:p w14:paraId="34F23450">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700" w:type="dxa"/>
            <w:tcBorders>
              <w:top w:val="nil"/>
              <w:left w:val="nil"/>
              <w:bottom w:val="single" w:color="auto" w:sz="8" w:space="0"/>
              <w:right w:val="single" w:color="auto" w:sz="8" w:space="0"/>
            </w:tcBorders>
            <w:shd w:val="clear" w:color="auto" w:fill="auto"/>
            <w:vAlign w:val="center"/>
          </w:tcPr>
          <w:p w14:paraId="6876F69F">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20" w:type="dxa"/>
            <w:tcBorders>
              <w:top w:val="nil"/>
              <w:left w:val="nil"/>
              <w:bottom w:val="single" w:color="auto" w:sz="8" w:space="0"/>
              <w:right w:val="nil"/>
            </w:tcBorders>
            <w:shd w:val="clear" w:color="auto" w:fill="auto"/>
            <w:vAlign w:val="center"/>
          </w:tcPr>
          <w:p w14:paraId="0DF79406">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20" w:type="dxa"/>
            <w:tcBorders>
              <w:top w:val="nil"/>
              <w:left w:val="single" w:color="auto" w:sz="8" w:space="0"/>
              <w:bottom w:val="single" w:color="auto" w:sz="8" w:space="0"/>
              <w:right w:val="nil"/>
            </w:tcBorders>
            <w:shd w:val="clear" w:color="auto" w:fill="auto"/>
            <w:vAlign w:val="center"/>
          </w:tcPr>
          <w:p w14:paraId="678F8800">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440" w:type="dxa"/>
            <w:tcBorders>
              <w:top w:val="nil"/>
              <w:left w:val="single" w:color="auto" w:sz="8" w:space="0"/>
              <w:bottom w:val="single" w:color="auto" w:sz="8" w:space="0"/>
              <w:right w:val="single" w:color="auto" w:sz="4" w:space="0"/>
            </w:tcBorders>
            <w:shd w:val="clear" w:color="auto" w:fill="auto"/>
            <w:vAlign w:val="center"/>
          </w:tcPr>
          <w:p w14:paraId="7199770A">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580" w:type="dxa"/>
            <w:tcBorders>
              <w:top w:val="nil"/>
              <w:left w:val="single" w:color="auto" w:sz="4" w:space="0"/>
              <w:bottom w:val="single" w:color="auto" w:sz="8" w:space="0"/>
              <w:right w:val="single" w:color="auto" w:sz="8" w:space="0"/>
            </w:tcBorders>
            <w:shd w:val="clear" w:color="auto" w:fill="auto"/>
            <w:vAlign w:val="center"/>
          </w:tcPr>
          <w:p w14:paraId="696FB366">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r>
      <w:tr w14:paraId="143448AC">
        <w:tblPrEx>
          <w:tblCellMar>
            <w:top w:w="0" w:type="dxa"/>
            <w:left w:w="108" w:type="dxa"/>
            <w:bottom w:w="0" w:type="dxa"/>
            <w:right w:w="108" w:type="dxa"/>
          </w:tblCellMar>
        </w:tblPrEx>
        <w:trPr>
          <w:trHeight w:val="315" w:hRule="atLeast"/>
        </w:trPr>
        <w:tc>
          <w:tcPr>
            <w:tcW w:w="520" w:type="dxa"/>
            <w:vMerge w:val="continue"/>
            <w:tcBorders>
              <w:top w:val="nil"/>
              <w:left w:val="single" w:color="auto" w:sz="8" w:space="0"/>
              <w:bottom w:val="single" w:color="000000" w:sz="8" w:space="0"/>
              <w:right w:val="single" w:color="auto" w:sz="8" w:space="0"/>
            </w:tcBorders>
            <w:vAlign w:val="center"/>
          </w:tcPr>
          <w:p w14:paraId="7B2B3FBB">
            <w:pPr>
              <w:widowControl/>
              <w:jc w:val="left"/>
              <w:rPr>
                <w:rFonts w:ascii="宋体" w:hAnsi="宋体" w:cs="宋体"/>
                <w:color w:val="000000"/>
                <w:kern w:val="0"/>
                <w:sz w:val="18"/>
                <w:szCs w:val="18"/>
              </w:rPr>
            </w:pPr>
          </w:p>
        </w:tc>
        <w:tc>
          <w:tcPr>
            <w:tcW w:w="560" w:type="dxa"/>
            <w:vMerge w:val="continue"/>
            <w:tcBorders>
              <w:top w:val="nil"/>
              <w:left w:val="single" w:color="auto" w:sz="8" w:space="0"/>
              <w:bottom w:val="single" w:color="000000" w:sz="8" w:space="0"/>
              <w:right w:val="single" w:color="auto" w:sz="8" w:space="0"/>
            </w:tcBorders>
            <w:vAlign w:val="center"/>
          </w:tcPr>
          <w:p w14:paraId="076E4318">
            <w:pPr>
              <w:widowControl/>
              <w:jc w:val="left"/>
              <w:rPr>
                <w:rFonts w:ascii="宋体" w:hAnsi="宋体" w:cs="宋体"/>
                <w:color w:val="000000"/>
                <w:kern w:val="0"/>
                <w:sz w:val="18"/>
                <w:szCs w:val="18"/>
              </w:rPr>
            </w:pPr>
          </w:p>
        </w:tc>
        <w:tc>
          <w:tcPr>
            <w:tcW w:w="1220" w:type="dxa"/>
            <w:tcBorders>
              <w:top w:val="nil"/>
              <w:left w:val="nil"/>
              <w:bottom w:val="single" w:color="auto" w:sz="8" w:space="0"/>
              <w:right w:val="single" w:color="auto" w:sz="8" w:space="0"/>
            </w:tcBorders>
            <w:shd w:val="clear" w:color="auto" w:fill="auto"/>
            <w:vAlign w:val="center"/>
          </w:tcPr>
          <w:p w14:paraId="247B8EBD">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1600" w:type="dxa"/>
            <w:tcBorders>
              <w:top w:val="nil"/>
              <w:left w:val="nil"/>
              <w:bottom w:val="single" w:color="000000" w:sz="8" w:space="0"/>
              <w:right w:val="single" w:color="000000" w:sz="8" w:space="0"/>
            </w:tcBorders>
            <w:shd w:val="clear" w:color="auto" w:fill="auto"/>
            <w:vAlign w:val="center"/>
          </w:tcPr>
          <w:p w14:paraId="18856F09">
            <w:pPr>
              <w:widowControl/>
              <w:jc w:val="center"/>
              <w:rPr>
                <w:rFonts w:ascii="宋体" w:hAnsi="宋体" w:cs="宋体"/>
                <w:color w:val="000000"/>
                <w:kern w:val="0"/>
                <w:sz w:val="18"/>
                <w:szCs w:val="18"/>
              </w:rPr>
            </w:pPr>
            <w:r>
              <w:rPr>
                <w:rFonts w:hint="eastAsia" w:ascii="宋体" w:hAnsi="宋体" w:cs="宋体"/>
                <w:color w:val="000000"/>
                <w:kern w:val="0"/>
                <w:sz w:val="18"/>
                <w:szCs w:val="18"/>
              </w:rPr>
              <w:t>Access数据库技术</w:t>
            </w:r>
          </w:p>
        </w:tc>
        <w:tc>
          <w:tcPr>
            <w:tcW w:w="800" w:type="dxa"/>
            <w:tcBorders>
              <w:top w:val="nil"/>
              <w:left w:val="nil"/>
              <w:bottom w:val="single" w:color="auto" w:sz="8" w:space="0"/>
              <w:right w:val="single" w:color="auto" w:sz="8" w:space="0"/>
            </w:tcBorders>
            <w:shd w:val="clear" w:color="auto" w:fill="auto"/>
            <w:vAlign w:val="center"/>
          </w:tcPr>
          <w:p w14:paraId="16F78695">
            <w:pPr>
              <w:widowControl/>
              <w:jc w:val="center"/>
              <w:rPr>
                <w:rFonts w:hint="eastAsia" w:ascii="Times New Roman" w:hAnsi="Times New Roman" w:eastAsia="等线"/>
                <w:color w:val="000000"/>
                <w:kern w:val="0"/>
                <w:sz w:val="18"/>
                <w:szCs w:val="18"/>
              </w:rPr>
            </w:pPr>
            <w:r>
              <w:rPr>
                <w:rFonts w:ascii="Times New Roman" w:hAnsi="Times New Roman" w:eastAsia="等线"/>
                <w:color w:val="000000"/>
                <w:kern w:val="0"/>
                <w:sz w:val="18"/>
                <w:szCs w:val="18"/>
              </w:rPr>
              <w:t>64</w:t>
            </w:r>
          </w:p>
        </w:tc>
        <w:tc>
          <w:tcPr>
            <w:tcW w:w="860" w:type="dxa"/>
            <w:tcBorders>
              <w:top w:val="nil"/>
              <w:left w:val="nil"/>
              <w:bottom w:val="single" w:color="auto" w:sz="8" w:space="0"/>
              <w:right w:val="single" w:color="auto" w:sz="8" w:space="0"/>
            </w:tcBorders>
            <w:shd w:val="clear" w:color="auto" w:fill="auto"/>
            <w:vAlign w:val="center"/>
          </w:tcPr>
          <w:p w14:paraId="011FA76E">
            <w:pPr>
              <w:widowControl/>
              <w:jc w:val="center"/>
              <w:rPr>
                <w:rFonts w:ascii="Times New Roman" w:hAnsi="Times New Roman" w:eastAsia="等线"/>
                <w:kern w:val="0"/>
                <w:sz w:val="18"/>
                <w:szCs w:val="18"/>
              </w:rPr>
            </w:pPr>
            <w:r>
              <w:rPr>
                <w:rFonts w:ascii="Times New Roman" w:hAnsi="Times New Roman" w:eastAsia="等线"/>
                <w:kern w:val="0"/>
                <w:sz w:val="18"/>
                <w:szCs w:val="18"/>
              </w:rPr>
              <w:t>32</w:t>
            </w:r>
          </w:p>
        </w:tc>
        <w:tc>
          <w:tcPr>
            <w:tcW w:w="700" w:type="dxa"/>
            <w:tcBorders>
              <w:top w:val="nil"/>
              <w:left w:val="nil"/>
              <w:bottom w:val="single" w:color="auto" w:sz="8" w:space="0"/>
              <w:right w:val="single" w:color="auto" w:sz="8" w:space="0"/>
            </w:tcBorders>
            <w:shd w:val="clear" w:color="auto" w:fill="auto"/>
            <w:vAlign w:val="center"/>
          </w:tcPr>
          <w:p w14:paraId="28D0F04A">
            <w:pPr>
              <w:widowControl/>
              <w:jc w:val="center"/>
              <w:rPr>
                <w:rFonts w:ascii="Times New Roman" w:hAnsi="Times New Roman" w:eastAsia="等线"/>
                <w:kern w:val="0"/>
                <w:sz w:val="18"/>
                <w:szCs w:val="18"/>
              </w:rPr>
            </w:pPr>
            <w:r>
              <w:rPr>
                <w:rFonts w:ascii="Times New Roman" w:hAnsi="Times New Roman" w:eastAsia="等线"/>
                <w:kern w:val="0"/>
                <w:sz w:val="18"/>
                <w:szCs w:val="18"/>
              </w:rPr>
              <w:t>32</w:t>
            </w:r>
          </w:p>
        </w:tc>
        <w:tc>
          <w:tcPr>
            <w:tcW w:w="560" w:type="dxa"/>
            <w:tcBorders>
              <w:top w:val="nil"/>
              <w:left w:val="nil"/>
              <w:bottom w:val="single" w:color="auto" w:sz="8" w:space="0"/>
              <w:right w:val="single" w:color="auto" w:sz="8" w:space="0"/>
            </w:tcBorders>
            <w:shd w:val="clear" w:color="auto" w:fill="auto"/>
            <w:vAlign w:val="center"/>
          </w:tcPr>
          <w:p w14:paraId="414808CF">
            <w:pPr>
              <w:widowControl/>
              <w:jc w:val="center"/>
              <w:rPr>
                <w:rFonts w:ascii="Times New Roman" w:hAnsi="Times New Roman" w:eastAsia="等线"/>
                <w:kern w:val="0"/>
                <w:sz w:val="18"/>
                <w:szCs w:val="18"/>
              </w:rPr>
            </w:pPr>
            <w:r>
              <w:rPr>
                <w:rFonts w:ascii="Times New Roman" w:hAnsi="Times New Roman" w:eastAsia="等线"/>
                <w:kern w:val="0"/>
                <w:sz w:val="18"/>
                <w:szCs w:val="18"/>
              </w:rPr>
              <w:t>4</w:t>
            </w:r>
          </w:p>
        </w:tc>
        <w:tc>
          <w:tcPr>
            <w:tcW w:w="580" w:type="dxa"/>
            <w:tcBorders>
              <w:top w:val="nil"/>
              <w:left w:val="nil"/>
              <w:bottom w:val="single" w:color="auto" w:sz="8" w:space="0"/>
              <w:right w:val="single" w:color="auto" w:sz="8" w:space="0"/>
            </w:tcBorders>
            <w:shd w:val="clear" w:color="auto" w:fill="auto"/>
            <w:vAlign w:val="center"/>
          </w:tcPr>
          <w:p w14:paraId="73AEAF70">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20" w:type="dxa"/>
            <w:tcBorders>
              <w:top w:val="nil"/>
              <w:left w:val="nil"/>
              <w:bottom w:val="single" w:color="auto" w:sz="8" w:space="0"/>
              <w:right w:val="single" w:color="auto" w:sz="8" w:space="0"/>
            </w:tcBorders>
            <w:shd w:val="clear" w:color="auto" w:fill="auto"/>
            <w:vAlign w:val="center"/>
          </w:tcPr>
          <w:p w14:paraId="701E7C11">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00" w:type="dxa"/>
            <w:tcBorders>
              <w:top w:val="nil"/>
              <w:left w:val="nil"/>
              <w:bottom w:val="single" w:color="auto" w:sz="8" w:space="0"/>
              <w:right w:val="single" w:color="auto" w:sz="8" w:space="0"/>
            </w:tcBorders>
            <w:shd w:val="clear" w:color="auto" w:fill="auto"/>
            <w:vAlign w:val="center"/>
          </w:tcPr>
          <w:p w14:paraId="232ADDF4">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40" w:type="dxa"/>
            <w:tcBorders>
              <w:top w:val="nil"/>
              <w:left w:val="nil"/>
              <w:bottom w:val="single" w:color="auto" w:sz="8" w:space="0"/>
              <w:right w:val="single" w:color="auto" w:sz="8" w:space="0"/>
            </w:tcBorders>
            <w:shd w:val="clear" w:color="auto" w:fill="auto"/>
            <w:vAlign w:val="center"/>
          </w:tcPr>
          <w:p w14:paraId="26B83B0E">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00" w:type="dxa"/>
            <w:tcBorders>
              <w:top w:val="nil"/>
              <w:left w:val="nil"/>
              <w:bottom w:val="single" w:color="auto" w:sz="8" w:space="0"/>
              <w:right w:val="single" w:color="auto" w:sz="8" w:space="0"/>
            </w:tcBorders>
            <w:shd w:val="clear" w:color="auto" w:fill="auto"/>
            <w:vAlign w:val="center"/>
          </w:tcPr>
          <w:p w14:paraId="1100CE84">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580" w:type="dxa"/>
            <w:tcBorders>
              <w:top w:val="nil"/>
              <w:left w:val="nil"/>
              <w:bottom w:val="single" w:color="auto" w:sz="8" w:space="0"/>
              <w:right w:val="single" w:color="auto" w:sz="8" w:space="0"/>
            </w:tcBorders>
            <w:shd w:val="clear" w:color="auto" w:fill="auto"/>
            <w:vAlign w:val="center"/>
          </w:tcPr>
          <w:p w14:paraId="0675A448">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4</w:t>
            </w:r>
          </w:p>
        </w:tc>
        <w:tc>
          <w:tcPr>
            <w:tcW w:w="700" w:type="dxa"/>
            <w:tcBorders>
              <w:top w:val="nil"/>
              <w:left w:val="nil"/>
              <w:bottom w:val="single" w:color="auto" w:sz="8" w:space="0"/>
              <w:right w:val="single" w:color="auto" w:sz="8" w:space="0"/>
            </w:tcBorders>
            <w:shd w:val="clear" w:color="auto" w:fill="auto"/>
            <w:vAlign w:val="center"/>
          </w:tcPr>
          <w:p w14:paraId="5E8E0EAE">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20" w:type="dxa"/>
            <w:tcBorders>
              <w:top w:val="nil"/>
              <w:left w:val="nil"/>
              <w:bottom w:val="single" w:color="auto" w:sz="8" w:space="0"/>
              <w:right w:val="nil"/>
            </w:tcBorders>
            <w:shd w:val="clear" w:color="auto" w:fill="auto"/>
            <w:vAlign w:val="center"/>
          </w:tcPr>
          <w:p w14:paraId="5D507D4A">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20" w:type="dxa"/>
            <w:tcBorders>
              <w:top w:val="nil"/>
              <w:left w:val="single" w:color="auto" w:sz="8" w:space="0"/>
              <w:bottom w:val="single" w:color="auto" w:sz="8" w:space="0"/>
              <w:right w:val="nil"/>
            </w:tcBorders>
            <w:shd w:val="clear" w:color="auto" w:fill="auto"/>
            <w:vAlign w:val="center"/>
          </w:tcPr>
          <w:p w14:paraId="1CF6189D">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440" w:type="dxa"/>
            <w:tcBorders>
              <w:top w:val="nil"/>
              <w:left w:val="single" w:color="auto" w:sz="8" w:space="0"/>
              <w:bottom w:val="single" w:color="auto" w:sz="8" w:space="0"/>
              <w:right w:val="single" w:color="auto" w:sz="4" w:space="0"/>
            </w:tcBorders>
            <w:shd w:val="clear" w:color="auto" w:fill="auto"/>
            <w:vAlign w:val="center"/>
          </w:tcPr>
          <w:p w14:paraId="0F3D1B4A">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580" w:type="dxa"/>
            <w:tcBorders>
              <w:top w:val="nil"/>
              <w:left w:val="single" w:color="auto" w:sz="4" w:space="0"/>
              <w:bottom w:val="single" w:color="auto" w:sz="8" w:space="0"/>
              <w:right w:val="single" w:color="auto" w:sz="8" w:space="0"/>
            </w:tcBorders>
            <w:shd w:val="clear" w:color="auto" w:fill="auto"/>
            <w:vAlign w:val="center"/>
          </w:tcPr>
          <w:p w14:paraId="130FC3FD">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r>
      <w:tr w14:paraId="4A5BEC81">
        <w:tblPrEx>
          <w:tblCellMar>
            <w:top w:w="0" w:type="dxa"/>
            <w:left w:w="108" w:type="dxa"/>
            <w:bottom w:w="0" w:type="dxa"/>
            <w:right w:w="108" w:type="dxa"/>
          </w:tblCellMar>
        </w:tblPrEx>
        <w:trPr>
          <w:trHeight w:val="330" w:hRule="atLeast"/>
        </w:trPr>
        <w:tc>
          <w:tcPr>
            <w:tcW w:w="520" w:type="dxa"/>
            <w:vMerge w:val="continue"/>
            <w:tcBorders>
              <w:top w:val="nil"/>
              <w:left w:val="single" w:color="auto" w:sz="8" w:space="0"/>
              <w:bottom w:val="single" w:color="000000" w:sz="8" w:space="0"/>
              <w:right w:val="single" w:color="auto" w:sz="8" w:space="0"/>
            </w:tcBorders>
            <w:vAlign w:val="center"/>
          </w:tcPr>
          <w:p w14:paraId="44F79052">
            <w:pPr>
              <w:widowControl/>
              <w:jc w:val="left"/>
              <w:rPr>
                <w:rFonts w:ascii="宋体" w:hAnsi="宋体" w:cs="宋体"/>
                <w:color w:val="000000"/>
                <w:kern w:val="0"/>
                <w:sz w:val="18"/>
                <w:szCs w:val="18"/>
              </w:rPr>
            </w:pPr>
          </w:p>
        </w:tc>
        <w:tc>
          <w:tcPr>
            <w:tcW w:w="560" w:type="dxa"/>
            <w:vMerge w:val="continue"/>
            <w:tcBorders>
              <w:top w:val="nil"/>
              <w:left w:val="single" w:color="auto" w:sz="8" w:space="0"/>
              <w:bottom w:val="single" w:color="000000" w:sz="8" w:space="0"/>
              <w:right w:val="single" w:color="auto" w:sz="8" w:space="0"/>
            </w:tcBorders>
            <w:vAlign w:val="center"/>
          </w:tcPr>
          <w:p w14:paraId="419833FB">
            <w:pPr>
              <w:widowControl/>
              <w:jc w:val="left"/>
              <w:rPr>
                <w:rFonts w:ascii="宋体" w:hAnsi="宋体" w:cs="宋体"/>
                <w:color w:val="000000"/>
                <w:kern w:val="0"/>
                <w:sz w:val="18"/>
                <w:szCs w:val="18"/>
              </w:rPr>
            </w:pPr>
          </w:p>
        </w:tc>
        <w:tc>
          <w:tcPr>
            <w:tcW w:w="1220" w:type="dxa"/>
            <w:tcBorders>
              <w:top w:val="nil"/>
              <w:left w:val="nil"/>
              <w:bottom w:val="single" w:color="auto" w:sz="8" w:space="0"/>
              <w:right w:val="single" w:color="auto" w:sz="8" w:space="0"/>
            </w:tcBorders>
            <w:shd w:val="clear" w:color="auto" w:fill="auto"/>
            <w:vAlign w:val="center"/>
          </w:tcPr>
          <w:p w14:paraId="14424D11">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1600" w:type="dxa"/>
            <w:tcBorders>
              <w:top w:val="nil"/>
              <w:left w:val="nil"/>
              <w:bottom w:val="single" w:color="000000" w:sz="8" w:space="0"/>
              <w:right w:val="single" w:color="000000" w:sz="8" w:space="0"/>
            </w:tcBorders>
            <w:shd w:val="clear" w:color="auto" w:fill="auto"/>
            <w:vAlign w:val="center"/>
          </w:tcPr>
          <w:p w14:paraId="247162FC">
            <w:pPr>
              <w:widowControl/>
              <w:jc w:val="center"/>
              <w:rPr>
                <w:rFonts w:ascii="宋体" w:hAnsi="宋体" w:cs="宋体"/>
                <w:color w:val="000000"/>
                <w:kern w:val="0"/>
                <w:sz w:val="18"/>
                <w:szCs w:val="18"/>
              </w:rPr>
            </w:pPr>
            <w:r>
              <w:rPr>
                <w:rFonts w:hint="eastAsia" w:ascii="宋体" w:hAnsi="宋体" w:cs="宋体"/>
                <w:color w:val="000000"/>
                <w:kern w:val="0"/>
                <w:sz w:val="18"/>
                <w:szCs w:val="18"/>
              </w:rPr>
              <w:t>计算机专业英语</w:t>
            </w:r>
          </w:p>
        </w:tc>
        <w:tc>
          <w:tcPr>
            <w:tcW w:w="800" w:type="dxa"/>
            <w:tcBorders>
              <w:top w:val="nil"/>
              <w:left w:val="nil"/>
              <w:bottom w:val="single" w:color="auto" w:sz="8" w:space="0"/>
              <w:right w:val="single" w:color="auto" w:sz="8" w:space="0"/>
            </w:tcBorders>
            <w:shd w:val="clear" w:color="auto" w:fill="auto"/>
            <w:vAlign w:val="center"/>
          </w:tcPr>
          <w:p w14:paraId="3B02E5D8">
            <w:pPr>
              <w:widowControl/>
              <w:jc w:val="center"/>
              <w:rPr>
                <w:rFonts w:hint="eastAsia" w:ascii="Times New Roman" w:hAnsi="Times New Roman" w:eastAsia="等线"/>
                <w:color w:val="000000"/>
                <w:kern w:val="0"/>
                <w:sz w:val="18"/>
                <w:szCs w:val="18"/>
              </w:rPr>
            </w:pPr>
            <w:r>
              <w:rPr>
                <w:rFonts w:ascii="Times New Roman" w:hAnsi="Times New Roman" w:eastAsia="等线"/>
                <w:color w:val="000000"/>
                <w:kern w:val="0"/>
                <w:sz w:val="18"/>
                <w:szCs w:val="18"/>
              </w:rPr>
              <w:t>64</w:t>
            </w:r>
          </w:p>
        </w:tc>
        <w:tc>
          <w:tcPr>
            <w:tcW w:w="860" w:type="dxa"/>
            <w:tcBorders>
              <w:top w:val="nil"/>
              <w:left w:val="nil"/>
              <w:bottom w:val="single" w:color="auto" w:sz="8" w:space="0"/>
              <w:right w:val="single" w:color="auto" w:sz="8" w:space="0"/>
            </w:tcBorders>
            <w:shd w:val="clear" w:color="auto" w:fill="auto"/>
            <w:vAlign w:val="center"/>
          </w:tcPr>
          <w:p w14:paraId="12D29EF1">
            <w:pPr>
              <w:widowControl/>
              <w:jc w:val="center"/>
              <w:rPr>
                <w:rFonts w:ascii="Times New Roman" w:hAnsi="Times New Roman" w:eastAsia="等线"/>
                <w:kern w:val="0"/>
                <w:sz w:val="18"/>
                <w:szCs w:val="18"/>
              </w:rPr>
            </w:pPr>
            <w:r>
              <w:rPr>
                <w:rFonts w:ascii="Times New Roman" w:hAnsi="Times New Roman" w:eastAsia="等线"/>
                <w:kern w:val="0"/>
                <w:sz w:val="18"/>
                <w:szCs w:val="18"/>
              </w:rPr>
              <w:t>50</w:t>
            </w:r>
          </w:p>
        </w:tc>
        <w:tc>
          <w:tcPr>
            <w:tcW w:w="700" w:type="dxa"/>
            <w:tcBorders>
              <w:top w:val="nil"/>
              <w:left w:val="nil"/>
              <w:bottom w:val="single" w:color="auto" w:sz="8" w:space="0"/>
              <w:right w:val="single" w:color="auto" w:sz="8" w:space="0"/>
            </w:tcBorders>
            <w:shd w:val="clear" w:color="auto" w:fill="auto"/>
            <w:vAlign w:val="center"/>
          </w:tcPr>
          <w:p w14:paraId="3D302316">
            <w:pPr>
              <w:widowControl/>
              <w:jc w:val="center"/>
              <w:rPr>
                <w:rFonts w:ascii="Times New Roman" w:hAnsi="Times New Roman" w:eastAsia="等线"/>
                <w:kern w:val="0"/>
                <w:sz w:val="18"/>
                <w:szCs w:val="18"/>
              </w:rPr>
            </w:pPr>
            <w:r>
              <w:rPr>
                <w:rFonts w:ascii="Times New Roman" w:hAnsi="Times New Roman" w:eastAsia="等线"/>
                <w:kern w:val="0"/>
                <w:sz w:val="18"/>
                <w:szCs w:val="18"/>
              </w:rPr>
              <w:t>14</w:t>
            </w:r>
          </w:p>
        </w:tc>
        <w:tc>
          <w:tcPr>
            <w:tcW w:w="560" w:type="dxa"/>
            <w:tcBorders>
              <w:top w:val="nil"/>
              <w:left w:val="nil"/>
              <w:bottom w:val="single" w:color="auto" w:sz="8" w:space="0"/>
              <w:right w:val="single" w:color="auto" w:sz="8" w:space="0"/>
            </w:tcBorders>
            <w:shd w:val="clear" w:color="auto" w:fill="auto"/>
            <w:vAlign w:val="center"/>
          </w:tcPr>
          <w:p w14:paraId="1D57BCD9">
            <w:pPr>
              <w:widowControl/>
              <w:jc w:val="center"/>
              <w:rPr>
                <w:rFonts w:ascii="Times New Roman" w:hAnsi="Times New Roman" w:eastAsia="等线"/>
                <w:kern w:val="0"/>
                <w:sz w:val="18"/>
                <w:szCs w:val="18"/>
              </w:rPr>
            </w:pPr>
            <w:r>
              <w:rPr>
                <w:rFonts w:ascii="Times New Roman" w:hAnsi="Times New Roman" w:eastAsia="等线"/>
                <w:kern w:val="0"/>
                <w:sz w:val="18"/>
                <w:szCs w:val="18"/>
              </w:rPr>
              <w:t>4</w:t>
            </w:r>
          </w:p>
        </w:tc>
        <w:tc>
          <w:tcPr>
            <w:tcW w:w="580" w:type="dxa"/>
            <w:tcBorders>
              <w:top w:val="nil"/>
              <w:left w:val="nil"/>
              <w:bottom w:val="single" w:color="auto" w:sz="8" w:space="0"/>
              <w:right w:val="single" w:color="auto" w:sz="8" w:space="0"/>
            </w:tcBorders>
            <w:shd w:val="clear" w:color="auto" w:fill="auto"/>
            <w:vAlign w:val="center"/>
          </w:tcPr>
          <w:p w14:paraId="7CFC7254">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20" w:type="dxa"/>
            <w:tcBorders>
              <w:top w:val="nil"/>
              <w:left w:val="nil"/>
              <w:bottom w:val="single" w:color="auto" w:sz="8" w:space="0"/>
              <w:right w:val="single" w:color="auto" w:sz="8" w:space="0"/>
            </w:tcBorders>
            <w:shd w:val="clear" w:color="auto" w:fill="auto"/>
            <w:vAlign w:val="center"/>
          </w:tcPr>
          <w:p w14:paraId="20C0E8FD">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00" w:type="dxa"/>
            <w:tcBorders>
              <w:top w:val="nil"/>
              <w:left w:val="nil"/>
              <w:bottom w:val="single" w:color="auto" w:sz="8" w:space="0"/>
              <w:right w:val="single" w:color="auto" w:sz="8" w:space="0"/>
            </w:tcBorders>
            <w:shd w:val="clear" w:color="auto" w:fill="auto"/>
            <w:vAlign w:val="center"/>
          </w:tcPr>
          <w:p w14:paraId="3E05A07E">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40" w:type="dxa"/>
            <w:tcBorders>
              <w:top w:val="nil"/>
              <w:left w:val="nil"/>
              <w:bottom w:val="single" w:color="auto" w:sz="8" w:space="0"/>
              <w:right w:val="single" w:color="auto" w:sz="8" w:space="0"/>
            </w:tcBorders>
            <w:shd w:val="clear" w:color="auto" w:fill="auto"/>
            <w:vAlign w:val="center"/>
          </w:tcPr>
          <w:p w14:paraId="5F5A969F">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00" w:type="dxa"/>
            <w:tcBorders>
              <w:top w:val="nil"/>
              <w:left w:val="nil"/>
              <w:bottom w:val="single" w:color="auto" w:sz="8" w:space="0"/>
              <w:right w:val="single" w:color="auto" w:sz="8" w:space="0"/>
            </w:tcBorders>
            <w:shd w:val="clear" w:color="auto" w:fill="auto"/>
            <w:vAlign w:val="center"/>
          </w:tcPr>
          <w:p w14:paraId="49E03C87">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580" w:type="dxa"/>
            <w:tcBorders>
              <w:top w:val="nil"/>
              <w:left w:val="nil"/>
              <w:bottom w:val="single" w:color="auto" w:sz="8" w:space="0"/>
              <w:right w:val="single" w:color="auto" w:sz="8" w:space="0"/>
            </w:tcBorders>
            <w:shd w:val="clear" w:color="auto" w:fill="auto"/>
            <w:vAlign w:val="center"/>
          </w:tcPr>
          <w:p w14:paraId="0B3227AF">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700" w:type="dxa"/>
            <w:tcBorders>
              <w:top w:val="nil"/>
              <w:left w:val="nil"/>
              <w:bottom w:val="single" w:color="auto" w:sz="8" w:space="0"/>
              <w:right w:val="single" w:color="auto" w:sz="8" w:space="0"/>
            </w:tcBorders>
            <w:shd w:val="clear" w:color="auto" w:fill="auto"/>
            <w:vAlign w:val="center"/>
          </w:tcPr>
          <w:p w14:paraId="56DCC0F0">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4</w:t>
            </w:r>
          </w:p>
        </w:tc>
        <w:tc>
          <w:tcPr>
            <w:tcW w:w="620" w:type="dxa"/>
            <w:tcBorders>
              <w:top w:val="nil"/>
              <w:left w:val="nil"/>
              <w:bottom w:val="single" w:color="auto" w:sz="8" w:space="0"/>
              <w:right w:val="nil"/>
            </w:tcBorders>
            <w:shd w:val="clear" w:color="auto" w:fill="auto"/>
            <w:vAlign w:val="center"/>
          </w:tcPr>
          <w:p w14:paraId="7FB79506">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20" w:type="dxa"/>
            <w:tcBorders>
              <w:top w:val="nil"/>
              <w:left w:val="single" w:color="auto" w:sz="8" w:space="0"/>
              <w:bottom w:val="single" w:color="auto" w:sz="8" w:space="0"/>
              <w:right w:val="nil"/>
            </w:tcBorders>
            <w:shd w:val="clear" w:color="auto" w:fill="auto"/>
            <w:vAlign w:val="center"/>
          </w:tcPr>
          <w:p w14:paraId="7EE1752D">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440" w:type="dxa"/>
            <w:tcBorders>
              <w:top w:val="nil"/>
              <w:left w:val="single" w:color="auto" w:sz="8" w:space="0"/>
              <w:bottom w:val="single" w:color="auto" w:sz="8" w:space="0"/>
              <w:right w:val="single" w:color="auto" w:sz="4" w:space="0"/>
            </w:tcBorders>
            <w:shd w:val="clear" w:color="auto" w:fill="auto"/>
            <w:vAlign w:val="center"/>
          </w:tcPr>
          <w:p w14:paraId="375A3009">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580" w:type="dxa"/>
            <w:tcBorders>
              <w:top w:val="nil"/>
              <w:left w:val="single" w:color="auto" w:sz="4" w:space="0"/>
              <w:bottom w:val="single" w:color="auto" w:sz="8" w:space="0"/>
              <w:right w:val="single" w:color="auto" w:sz="8" w:space="0"/>
            </w:tcBorders>
            <w:shd w:val="clear" w:color="auto" w:fill="auto"/>
            <w:vAlign w:val="center"/>
          </w:tcPr>
          <w:p w14:paraId="2BC15B7F">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r>
      <w:tr w14:paraId="2CD442E9">
        <w:tblPrEx>
          <w:tblCellMar>
            <w:top w:w="0" w:type="dxa"/>
            <w:left w:w="108" w:type="dxa"/>
            <w:bottom w:w="0" w:type="dxa"/>
            <w:right w:w="108" w:type="dxa"/>
          </w:tblCellMar>
        </w:tblPrEx>
        <w:trPr>
          <w:trHeight w:val="315" w:hRule="atLeast"/>
        </w:trPr>
        <w:tc>
          <w:tcPr>
            <w:tcW w:w="520" w:type="dxa"/>
            <w:vMerge w:val="continue"/>
            <w:tcBorders>
              <w:top w:val="nil"/>
              <w:left w:val="single" w:color="auto" w:sz="8" w:space="0"/>
              <w:bottom w:val="single" w:color="000000" w:sz="8" w:space="0"/>
              <w:right w:val="single" w:color="auto" w:sz="8" w:space="0"/>
            </w:tcBorders>
            <w:vAlign w:val="center"/>
          </w:tcPr>
          <w:p w14:paraId="10125A86">
            <w:pPr>
              <w:widowControl/>
              <w:jc w:val="left"/>
              <w:rPr>
                <w:rFonts w:ascii="宋体" w:hAnsi="宋体" w:cs="宋体"/>
                <w:color w:val="000000"/>
                <w:kern w:val="0"/>
                <w:sz w:val="18"/>
                <w:szCs w:val="18"/>
              </w:rPr>
            </w:pPr>
          </w:p>
        </w:tc>
        <w:tc>
          <w:tcPr>
            <w:tcW w:w="560" w:type="dxa"/>
            <w:vMerge w:val="continue"/>
            <w:tcBorders>
              <w:top w:val="nil"/>
              <w:left w:val="single" w:color="auto" w:sz="8" w:space="0"/>
              <w:bottom w:val="single" w:color="000000" w:sz="8" w:space="0"/>
              <w:right w:val="single" w:color="auto" w:sz="8" w:space="0"/>
            </w:tcBorders>
            <w:vAlign w:val="center"/>
          </w:tcPr>
          <w:p w14:paraId="3856CB50">
            <w:pPr>
              <w:widowControl/>
              <w:jc w:val="left"/>
              <w:rPr>
                <w:rFonts w:ascii="宋体" w:hAnsi="宋体" w:cs="宋体"/>
                <w:color w:val="000000"/>
                <w:kern w:val="0"/>
                <w:sz w:val="18"/>
                <w:szCs w:val="18"/>
              </w:rPr>
            </w:pPr>
          </w:p>
        </w:tc>
        <w:tc>
          <w:tcPr>
            <w:tcW w:w="2820" w:type="dxa"/>
            <w:gridSpan w:val="2"/>
            <w:tcBorders>
              <w:top w:val="single" w:color="auto" w:sz="8" w:space="0"/>
              <w:left w:val="nil"/>
              <w:bottom w:val="single" w:color="auto" w:sz="8" w:space="0"/>
              <w:right w:val="single" w:color="auto" w:sz="8" w:space="0"/>
            </w:tcBorders>
            <w:shd w:val="clear" w:color="auto" w:fill="auto"/>
            <w:vAlign w:val="center"/>
          </w:tcPr>
          <w:p w14:paraId="63C3868A">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小计</w:t>
            </w:r>
          </w:p>
        </w:tc>
        <w:tc>
          <w:tcPr>
            <w:tcW w:w="800" w:type="dxa"/>
            <w:tcBorders>
              <w:top w:val="nil"/>
              <w:left w:val="nil"/>
              <w:bottom w:val="single" w:color="auto" w:sz="8" w:space="0"/>
              <w:right w:val="single" w:color="auto" w:sz="8" w:space="0"/>
            </w:tcBorders>
            <w:shd w:val="clear" w:color="auto" w:fill="auto"/>
            <w:vAlign w:val="center"/>
          </w:tcPr>
          <w:p w14:paraId="7541FB2C">
            <w:pPr>
              <w:widowControl/>
              <w:jc w:val="center"/>
              <w:rPr>
                <w:rFonts w:hint="eastAsia" w:ascii="Times New Roman" w:hAnsi="Times New Roman" w:eastAsia="等线"/>
                <w:color w:val="000000"/>
                <w:kern w:val="0"/>
                <w:sz w:val="18"/>
                <w:szCs w:val="18"/>
              </w:rPr>
            </w:pPr>
            <w:r>
              <w:rPr>
                <w:rFonts w:ascii="Times New Roman" w:hAnsi="Times New Roman" w:eastAsia="等线"/>
                <w:color w:val="000000"/>
                <w:kern w:val="0"/>
                <w:sz w:val="18"/>
                <w:szCs w:val="18"/>
              </w:rPr>
              <w:t>576</w:t>
            </w:r>
          </w:p>
        </w:tc>
        <w:tc>
          <w:tcPr>
            <w:tcW w:w="860" w:type="dxa"/>
            <w:tcBorders>
              <w:top w:val="nil"/>
              <w:left w:val="nil"/>
              <w:bottom w:val="single" w:color="auto" w:sz="8" w:space="0"/>
              <w:right w:val="single" w:color="auto" w:sz="8" w:space="0"/>
            </w:tcBorders>
            <w:shd w:val="clear" w:color="auto" w:fill="auto"/>
            <w:vAlign w:val="center"/>
          </w:tcPr>
          <w:p w14:paraId="58733277">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178</w:t>
            </w:r>
          </w:p>
        </w:tc>
        <w:tc>
          <w:tcPr>
            <w:tcW w:w="700" w:type="dxa"/>
            <w:tcBorders>
              <w:top w:val="nil"/>
              <w:left w:val="nil"/>
              <w:bottom w:val="single" w:color="auto" w:sz="8" w:space="0"/>
              <w:right w:val="single" w:color="auto" w:sz="8" w:space="0"/>
            </w:tcBorders>
            <w:shd w:val="clear" w:color="auto" w:fill="auto"/>
            <w:vAlign w:val="center"/>
          </w:tcPr>
          <w:p w14:paraId="6A0AAF08">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398</w:t>
            </w:r>
          </w:p>
        </w:tc>
        <w:tc>
          <w:tcPr>
            <w:tcW w:w="560" w:type="dxa"/>
            <w:tcBorders>
              <w:top w:val="nil"/>
              <w:left w:val="nil"/>
              <w:bottom w:val="single" w:color="auto" w:sz="8" w:space="0"/>
              <w:right w:val="single" w:color="auto" w:sz="8" w:space="0"/>
            </w:tcBorders>
            <w:shd w:val="clear" w:color="auto" w:fill="auto"/>
            <w:vAlign w:val="center"/>
          </w:tcPr>
          <w:p w14:paraId="209C8847">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36</w:t>
            </w:r>
          </w:p>
        </w:tc>
        <w:tc>
          <w:tcPr>
            <w:tcW w:w="580" w:type="dxa"/>
            <w:tcBorders>
              <w:top w:val="nil"/>
              <w:left w:val="nil"/>
              <w:bottom w:val="single" w:color="auto" w:sz="8" w:space="0"/>
              <w:right w:val="single" w:color="auto" w:sz="8" w:space="0"/>
            </w:tcBorders>
            <w:shd w:val="clear" w:color="auto" w:fill="auto"/>
            <w:vAlign w:val="center"/>
          </w:tcPr>
          <w:p w14:paraId="5EB21EC2">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0</w:t>
            </w:r>
          </w:p>
        </w:tc>
        <w:tc>
          <w:tcPr>
            <w:tcW w:w="620" w:type="dxa"/>
            <w:tcBorders>
              <w:top w:val="nil"/>
              <w:left w:val="nil"/>
              <w:bottom w:val="single" w:color="auto" w:sz="8" w:space="0"/>
              <w:right w:val="single" w:color="auto" w:sz="8" w:space="0"/>
            </w:tcBorders>
            <w:shd w:val="clear" w:color="auto" w:fill="auto"/>
            <w:vAlign w:val="center"/>
          </w:tcPr>
          <w:p w14:paraId="4FD76D50">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0</w:t>
            </w:r>
          </w:p>
        </w:tc>
        <w:tc>
          <w:tcPr>
            <w:tcW w:w="600" w:type="dxa"/>
            <w:tcBorders>
              <w:top w:val="nil"/>
              <w:left w:val="nil"/>
              <w:bottom w:val="single" w:color="auto" w:sz="8" w:space="0"/>
              <w:right w:val="single" w:color="auto" w:sz="8" w:space="0"/>
            </w:tcBorders>
            <w:shd w:val="clear" w:color="auto" w:fill="auto"/>
            <w:vAlign w:val="center"/>
          </w:tcPr>
          <w:p w14:paraId="7F29DC57">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8</w:t>
            </w:r>
          </w:p>
        </w:tc>
        <w:tc>
          <w:tcPr>
            <w:tcW w:w="640" w:type="dxa"/>
            <w:tcBorders>
              <w:top w:val="nil"/>
              <w:left w:val="nil"/>
              <w:bottom w:val="single" w:color="auto" w:sz="8" w:space="0"/>
              <w:right w:val="single" w:color="auto" w:sz="8" w:space="0"/>
            </w:tcBorders>
            <w:shd w:val="clear" w:color="auto" w:fill="auto"/>
            <w:vAlign w:val="center"/>
          </w:tcPr>
          <w:p w14:paraId="0637F763">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8</w:t>
            </w:r>
          </w:p>
        </w:tc>
        <w:tc>
          <w:tcPr>
            <w:tcW w:w="600" w:type="dxa"/>
            <w:tcBorders>
              <w:top w:val="nil"/>
              <w:left w:val="nil"/>
              <w:bottom w:val="single" w:color="auto" w:sz="8" w:space="0"/>
              <w:right w:val="single" w:color="auto" w:sz="8" w:space="0"/>
            </w:tcBorders>
            <w:shd w:val="clear" w:color="auto" w:fill="auto"/>
            <w:vAlign w:val="center"/>
          </w:tcPr>
          <w:p w14:paraId="51735DB3">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4</w:t>
            </w:r>
          </w:p>
        </w:tc>
        <w:tc>
          <w:tcPr>
            <w:tcW w:w="580" w:type="dxa"/>
            <w:tcBorders>
              <w:top w:val="nil"/>
              <w:left w:val="nil"/>
              <w:bottom w:val="single" w:color="auto" w:sz="8" w:space="0"/>
              <w:right w:val="single" w:color="auto" w:sz="8" w:space="0"/>
            </w:tcBorders>
            <w:shd w:val="clear" w:color="auto" w:fill="auto"/>
            <w:vAlign w:val="center"/>
          </w:tcPr>
          <w:p w14:paraId="77448F34">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12</w:t>
            </w:r>
          </w:p>
        </w:tc>
        <w:tc>
          <w:tcPr>
            <w:tcW w:w="700" w:type="dxa"/>
            <w:tcBorders>
              <w:top w:val="nil"/>
              <w:left w:val="nil"/>
              <w:bottom w:val="single" w:color="auto" w:sz="8" w:space="0"/>
              <w:right w:val="single" w:color="auto" w:sz="8" w:space="0"/>
            </w:tcBorders>
            <w:shd w:val="clear" w:color="auto" w:fill="auto"/>
            <w:vAlign w:val="center"/>
          </w:tcPr>
          <w:p w14:paraId="02BB41F5">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4</w:t>
            </w:r>
          </w:p>
        </w:tc>
        <w:tc>
          <w:tcPr>
            <w:tcW w:w="620" w:type="dxa"/>
            <w:tcBorders>
              <w:top w:val="nil"/>
              <w:left w:val="nil"/>
              <w:bottom w:val="single" w:color="auto" w:sz="8" w:space="0"/>
              <w:right w:val="single" w:color="auto" w:sz="8" w:space="0"/>
            </w:tcBorders>
            <w:shd w:val="clear" w:color="auto" w:fill="auto"/>
            <w:vAlign w:val="center"/>
          </w:tcPr>
          <w:p w14:paraId="209D5370">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0</w:t>
            </w:r>
          </w:p>
        </w:tc>
        <w:tc>
          <w:tcPr>
            <w:tcW w:w="620" w:type="dxa"/>
            <w:tcBorders>
              <w:top w:val="nil"/>
              <w:left w:val="nil"/>
              <w:bottom w:val="single" w:color="auto" w:sz="8" w:space="0"/>
              <w:right w:val="single" w:color="auto" w:sz="8" w:space="0"/>
            </w:tcBorders>
            <w:shd w:val="clear" w:color="auto" w:fill="auto"/>
            <w:vAlign w:val="center"/>
          </w:tcPr>
          <w:p w14:paraId="1026C22D">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0</w:t>
            </w:r>
          </w:p>
        </w:tc>
        <w:tc>
          <w:tcPr>
            <w:tcW w:w="440" w:type="dxa"/>
            <w:tcBorders>
              <w:top w:val="nil"/>
              <w:left w:val="nil"/>
              <w:bottom w:val="single" w:color="auto" w:sz="8" w:space="0"/>
              <w:right w:val="single" w:color="auto" w:sz="4" w:space="0"/>
            </w:tcBorders>
            <w:shd w:val="clear" w:color="auto" w:fill="auto"/>
            <w:vAlign w:val="center"/>
          </w:tcPr>
          <w:p w14:paraId="6595AEC4">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580" w:type="dxa"/>
            <w:tcBorders>
              <w:top w:val="nil"/>
              <w:left w:val="single" w:color="auto" w:sz="4" w:space="0"/>
              <w:bottom w:val="single" w:color="auto" w:sz="8" w:space="0"/>
              <w:right w:val="single" w:color="auto" w:sz="8" w:space="0"/>
            </w:tcBorders>
            <w:shd w:val="clear" w:color="auto" w:fill="auto"/>
            <w:vAlign w:val="center"/>
          </w:tcPr>
          <w:p w14:paraId="1B472551">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r>
      <w:tr w14:paraId="66B46ED5">
        <w:tblPrEx>
          <w:tblCellMar>
            <w:top w:w="0" w:type="dxa"/>
            <w:left w:w="108" w:type="dxa"/>
            <w:bottom w:w="0" w:type="dxa"/>
            <w:right w:w="108" w:type="dxa"/>
          </w:tblCellMar>
        </w:tblPrEx>
        <w:trPr>
          <w:trHeight w:val="510" w:hRule="atLeast"/>
        </w:trPr>
        <w:tc>
          <w:tcPr>
            <w:tcW w:w="520" w:type="dxa"/>
            <w:vMerge w:val="continue"/>
            <w:tcBorders>
              <w:top w:val="nil"/>
              <w:left w:val="single" w:color="auto" w:sz="8" w:space="0"/>
              <w:bottom w:val="single" w:color="000000" w:sz="8" w:space="0"/>
              <w:right w:val="single" w:color="auto" w:sz="8" w:space="0"/>
            </w:tcBorders>
            <w:vAlign w:val="center"/>
          </w:tcPr>
          <w:p w14:paraId="47875D95">
            <w:pPr>
              <w:widowControl/>
              <w:jc w:val="left"/>
              <w:rPr>
                <w:rFonts w:ascii="宋体" w:hAnsi="宋体" w:cs="宋体"/>
                <w:color w:val="000000"/>
                <w:kern w:val="0"/>
                <w:sz w:val="18"/>
                <w:szCs w:val="18"/>
              </w:rPr>
            </w:pPr>
          </w:p>
        </w:tc>
        <w:tc>
          <w:tcPr>
            <w:tcW w:w="560" w:type="dxa"/>
            <w:vMerge w:val="restart"/>
            <w:tcBorders>
              <w:top w:val="nil"/>
              <w:left w:val="single" w:color="auto" w:sz="8" w:space="0"/>
              <w:bottom w:val="single" w:color="000000" w:sz="8" w:space="0"/>
              <w:right w:val="single" w:color="auto" w:sz="8" w:space="0"/>
            </w:tcBorders>
            <w:shd w:val="clear" w:color="auto" w:fill="auto"/>
            <w:vAlign w:val="center"/>
          </w:tcPr>
          <w:p w14:paraId="51C41312">
            <w:pPr>
              <w:widowControl/>
              <w:jc w:val="center"/>
              <w:rPr>
                <w:rFonts w:ascii="宋体" w:hAnsi="宋体" w:cs="宋体"/>
                <w:color w:val="000000"/>
                <w:kern w:val="0"/>
                <w:sz w:val="18"/>
                <w:szCs w:val="18"/>
              </w:rPr>
            </w:pPr>
            <w:r>
              <w:rPr>
                <w:rFonts w:hint="eastAsia" w:ascii="宋体" w:hAnsi="宋体" w:cs="宋体"/>
                <w:color w:val="000000"/>
                <w:kern w:val="0"/>
                <w:sz w:val="18"/>
                <w:szCs w:val="18"/>
              </w:rPr>
              <w:t>专业核心课程</w:t>
            </w:r>
          </w:p>
        </w:tc>
        <w:tc>
          <w:tcPr>
            <w:tcW w:w="1220" w:type="dxa"/>
            <w:tcBorders>
              <w:top w:val="nil"/>
              <w:left w:val="nil"/>
              <w:bottom w:val="single" w:color="auto" w:sz="8" w:space="0"/>
              <w:right w:val="single" w:color="auto" w:sz="8" w:space="0"/>
            </w:tcBorders>
            <w:shd w:val="clear" w:color="auto" w:fill="auto"/>
            <w:vAlign w:val="center"/>
          </w:tcPr>
          <w:p w14:paraId="5E7F42B0">
            <w:pPr>
              <w:widowControl/>
              <w:jc w:val="center"/>
              <w:rPr>
                <w:rFonts w:hint="eastAsia"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1600" w:type="dxa"/>
            <w:tcBorders>
              <w:top w:val="nil"/>
              <w:left w:val="nil"/>
              <w:bottom w:val="single" w:color="000000" w:sz="8" w:space="0"/>
              <w:right w:val="single" w:color="000000" w:sz="8" w:space="0"/>
            </w:tcBorders>
            <w:shd w:val="clear" w:color="auto" w:fill="auto"/>
            <w:vAlign w:val="center"/>
          </w:tcPr>
          <w:p w14:paraId="198D1ACD">
            <w:pPr>
              <w:widowControl/>
              <w:jc w:val="center"/>
              <w:rPr>
                <w:rFonts w:ascii="宋体" w:hAnsi="宋体" w:cs="宋体"/>
                <w:color w:val="000000"/>
                <w:kern w:val="0"/>
                <w:sz w:val="18"/>
                <w:szCs w:val="18"/>
              </w:rPr>
            </w:pPr>
            <w:r>
              <w:rPr>
                <w:rFonts w:hint="eastAsia" w:ascii="宋体" w:hAnsi="宋体" w:cs="宋体"/>
                <w:color w:val="000000"/>
                <w:kern w:val="0"/>
                <w:sz w:val="18"/>
                <w:szCs w:val="18"/>
              </w:rPr>
              <w:t>Flash动画设计</w:t>
            </w:r>
          </w:p>
        </w:tc>
        <w:tc>
          <w:tcPr>
            <w:tcW w:w="800" w:type="dxa"/>
            <w:tcBorders>
              <w:top w:val="nil"/>
              <w:left w:val="nil"/>
              <w:bottom w:val="single" w:color="auto" w:sz="8" w:space="0"/>
              <w:right w:val="single" w:color="auto" w:sz="8" w:space="0"/>
            </w:tcBorders>
            <w:shd w:val="clear" w:color="auto" w:fill="auto"/>
            <w:vAlign w:val="center"/>
          </w:tcPr>
          <w:p w14:paraId="74A8EFA0">
            <w:pPr>
              <w:widowControl/>
              <w:jc w:val="center"/>
              <w:rPr>
                <w:rFonts w:hint="eastAsia" w:ascii="Times New Roman" w:hAnsi="Times New Roman" w:eastAsia="等线"/>
                <w:color w:val="000000"/>
                <w:kern w:val="0"/>
                <w:sz w:val="18"/>
                <w:szCs w:val="18"/>
              </w:rPr>
            </w:pPr>
            <w:r>
              <w:rPr>
                <w:rFonts w:ascii="Times New Roman" w:hAnsi="Times New Roman" w:eastAsia="等线"/>
                <w:color w:val="000000"/>
                <w:kern w:val="0"/>
                <w:sz w:val="18"/>
                <w:szCs w:val="18"/>
              </w:rPr>
              <w:t>64</w:t>
            </w:r>
          </w:p>
        </w:tc>
        <w:tc>
          <w:tcPr>
            <w:tcW w:w="860" w:type="dxa"/>
            <w:tcBorders>
              <w:top w:val="nil"/>
              <w:left w:val="nil"/>
              <w:bottom w:val="single" w:color="auto" w:sz="8" w:space="0"/>
              <w:right w:val="single" w:color="auto" w:sz="8" w:space="0"/>
            </w:tcBorders>
            <w:shd w:val="clear" w:color="auto" w:fill="auto"/>
            <w:vAlign w:val="center"/>
          </w:tcPr>
          <w:p w14:paraId="23C8D6BD">
            <w:pPr>
              <w:widowControl/>
              <w:jc w:val="center"/>
              <w:rPr>
                <w:rFonts w:ascii="Times New Roman" w:hAnsi="Times New Roman" w:eastAsia="等线"/>
                <w:kern w:val="0"/>
                <w:sz w:val="18"/>
                <w:szCs w:val="18"/>
              </w:rPr>
            </w:pPr>
            <w:r>
              <w:rPr>
                <w:rFonts w:ascii="Times New Roman" w:hAnsi="Times New Roman" w:eastAsia="等线"/>
                <w:kern w:val="0"/>
                <w:sz w:val="18"/>
                <w:szCs w:val="18"/>
              </w:rPr>
              <w:t>0</w:t>
            </w:r>
          </w:p>
        </w:tc>
        <w:tc>
          <w:tcPr>
            <w:tcW w:w="700" w:type="dxa"/>
            <w:tcBorders>
              <w:top w:val="nil"/>
              <w:left w:val="nil"/>
              <w:bottom w:val="single" w:color="auto" w:sz="8" w:space="0"/>
              <w:right w:val="single" w:color="auto" w:sz="8" w:space="0"/>
            </w:tcBorders>
            <w:shd w:val="clear" w:color="auto" w:fill="auto"/>
            <w:vAlign w:val="center"/>
          </w:tcPr>
          <w:p w14:paraId="56C0E019">
            <w:pPr>
              <w:widowControl/>
              <w:jc w:val="center"/>
              <w:rPr>
                <w:rFonts w:ascii="Times New Roman" w:hAnsi="Times New Roman" w:eastAsia="等线"/>
                <w:kern w:val="0"/>
                <w:sz w:val="18"/>
                <w:szCs w:val="18"/>
              </w:rPr>
            </w:pPr>
            <w:r>
              <w:rPr>
                <w:rFonts w:ascii="Times New Roman" w:hAnsi="Times New Roman" w:eastAsia="等线"/>
                <w:kern w:val="0"/>
                <w:sz w:val="18"/>
                <w:szCs w:val="18"/>
              </w:rPr>
              <w:t>64</w:t>
            </w:r>
          </w:p>
        </w:tc>
        <w:tc>
          <w:tcPr>
            <w:tcW w:w="560" w:type="dxa"/>
            <w:tcBorders>
              <w:top w:val="nil"/>
              <w:left w:val="nil"/>
              <w:bottom w:val="single" w:color="auto" w:sz="8" w:space="0"/>
              <w:right w:val="single" w:color="auto" w:sz="8" w:space="0"/>
            </w:tcBorders>
            <w:shd w:val="clear" w:color="auto" w:fill="auto"/>
            <w:vAlign w:val="center"/>
          </w:tcPr>
          <w:p w14:paraId="569B1C5A">
            <w:pPr>
              <w:widowControl/>
              <w:jc w:val="center"/>
              <w:rPr>
                <w:rFonts w:ascii="Times New Roman" w:hAnsi="Times New Roman" w:eastAsia="等线"/>
                <w:kern w:val="0"/>
                <w:sz w:val="18"/>
                <w:szCs w:val="18"/>
              </w:rPr>
            </w:pPr>
            <w:r>
              <w:rPr>
                <w:rFonts w:ascii="Times New Roman" w:hAnsi="Times New Roman" w:eastAsia="等线"/>
                <w:kern w:val="0"/>
                <w:sz w:val="18"/>
                <w:szCs w:val="18"/>
              </w:rPr>
              <w:t>4</w:t>
            </w:r>
          </w:p>
        </w:tc>
        <w:tc>
          <w:tcPr>
            <w:tcW w:w="580" w:type="dxa"/>
            <w:tcBorders>
              <w:top w:val="nil"/>
              <w:left w:val="nil"/>
              <w:bottom w:val="single" w:color="auto" w:sz="8" w:space="0"/>
              <w:right w:val="single" w:color="auto" w:sz="8" w:space="0"/>
            </w:tcBorders>
            <w:shd w:val="clear" w:color="auto" w:fill="auto"/>
            <w:vAlign w:val="center"/>
          </w:tcPr>
          <w:p w14:paraId="7FFA927E">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20" w:type="dxa"/>
            <w:tcBorders>
              <w:top w:val="nil"/>
              <w:left w:val="nil"/>
              <w:bottom w:val="single" w:color="auto" w:sz="8" w:space="0"/>
              <w:right w:val="single" w:color="auto" w:sz="8" w:space="0"/>
            </w:tcBorders>
            <w:shd w:val="clear" w:color="auto" w:fill="auto"/>
            <w:vAlign w:val="center"/>
          </w:tcPr>
          <w:p w14:paraId="4AB284A5">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00" w:type="dxa"/>
            <w:tcBorders>
              <w:top w:val="nil"/>
              <w:left w:val="nil"/>
              <w:bottom w:val="single" w:color="auto" w:sz="8" w:space="0"/>
              <w:right w:val="single" w:color="auto" w:sz="8" w:space="0"/>
            </w:tcBorders>
            <w:shd w:val="clear" w:color="auto" w:fill="auto"/>
            <w:vAlign w:val="center"/>
          </w:tcPr>
          <w:p w14:paraId="5757A217">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40" w:type="dxa"/>
            <w:tcBorders>
              <w:top w:val="nil"/>
              <w:left w:val="nil"/>
              <w:bottom w:val="single" w:color="auto" w:sz="8" w:space="0"/>
              <w:right w:val="single" w:color="auto" w:sz="8" w:space="0"/>
            </w:tcBorders>
            <w:shd w:val="clear" w:color="auto" w:fill="auto"/>
            <w:vAlign w:val="center"/>
          </w:tcPr>
          <w:p w14:paraId="690B6EA4">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00" w:type="dxa"/>
            <w:tcBorders>
              <w:top w:val="nil"/>
              <w:left w:val="nil"/>
              <w:bottom w:val="single" w:color="auto" w:sz="8" w:space="0"/>
              <w:right w:val="single" w:color="auto" w:sz="8" w:space="0"/>
            </w:tcBorders>
            <w:shd w:val="clear" w:color="auto" w:fill="auto"/>
            <w:vAlign w:val="center"/>
          </w:tcPr>
          <w:p w14:paraId="2360C2FE">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580" w:type="dxa"/>
            <w:tcBorders>
              <w:top w:val="nil"/>
              <w:left w:val="nil"/>
              <w:bottom w:val="single" w:color="auto" w:sz="8" w:space="0"/>
              <w:right w:val="single" w:color="auto" w:sz="8" w:space="0"/>
            </w:tcBorders>
            <w:shd w:val="clear" w:color="auto" w:fill="auto"/>
            <w:vAlign w:val="center"/>
          </w:tcPr>
          <w:p w14:paraId="288C3377">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700" w:type="dxa"/>
            <w:tcBorders>
              <w:top w:val="nil"/>
              <w:left w:val="nil"/>
              <w:bottom w:val="single" w:color="auto" w:sz="8" w:space="0"/>
              <w:right w:val="single" w:color="auto" w:sz="8" w:space="0"/>
            </w:tcBorders>
            <w:shd w:val="clear" w:color="auto" w:fill="auto"/>
            <w:vAlign w:val="center"/>
          </w:tcPr>
          <w:p w14:paraId="39C4E2CE">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4</w:t>
            </w:r>
          </w:p>
        </w:tc>
        <w:tc>
          <w:tcPr>
            <w:tcW w:w="620" w:type="dxa"/>
            <w:tcBorders>
              <w:top w:val="nil"/>
              <w:left w:val="nil"/>
              <w:bottom w:val="single" w:color="auto" w:sz="8" w:space="0"/>
              <w:right w:val="nil"/>
            </w:tcBorders>
            <w:shd w:val="clear" w:color="auto" w:fill="auto"/>
            <w:vAlign w:val="center"/>
          </w:tcPr>
          <w:p w14:paraId="56FF9D12">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20" w:type="dxa"/>
            <w:tcBorders>
              <w:top w:val="nil"/>
              <w:left w:val="single" w:color="auto" w:sz="8" w:space="0"/>
              <w:bottom w:val="single" w:color="auto" w:sz="8" w:space="0"/>
              <w:right w:val="nil"/>
            </w:tcBorders>
            <w:shd w:val="clear" w:color="auto" w:fill="auto"/>
            <w:vAlign w:val="center"/>
          </w:tcPr>
          <w:p w14:paraId="484347F9">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440" w:type="dxa"/>
            <w:tcBorders>
              <w:top w:val="nil"/>
              <w:left w:val="single" w:color="auto" w:sz="8" w:space="0"/>
              <w:bottom w:val="single" w:color="auto" w:sz="8" w:space="0"/>
              <w:right w:val="single" w:color="auto" w:sz="4" w:space="0"/>
            </w:tcBorders>
            <w:shd w:val="clear" w:color="auto" w:fill="auto"/>
            <w:vAlign w:val="center"/>
          </w:tcPr>
          <w:p w14:paraId="2A15CF54">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580" w:type="dxa"/>
            <w:tcBorders>
              <w:top w:val="nil"/>
              <w:left w:val="single" w:color="auto" w:sz="4" w:space="0"/>
              <w:bottom w:val="single" w:color="auto" w:sz="8" w:space="0"/>
              <w:right w:val="single" w:color="auto" w:sz="8" w:space="0"/>
            </w:tcBorders>
            <w:shd w:val="clear" w:color="auto" w:fill="auto"/>
            <w:vAlign w:val="center"/>
          </w:tcPr>
          <w:p w14:paraId="024999D3">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r>
      <w:tr w14:paraId="7CB8A45A">
        <w:tblPrEx>
          <w:tblCellMar>
            <w:top w:w="0" w:type="dxa"/>
            <w:left w:w="108" w:type="dxa"/>
            <w:bottom w:w="0" w:type="dxa"/>
            <w:right w:w="108" w:type="dxa"/>
          </w:tblCellMar>
        </w:tblPrEx>
        <w:trPr>
          <w:trHeight w:val="495" w:hRule="atLeast"/>
        </w:trPr>
        <w:tc>
          <w:tcPr>
            <w:tcW w:w="520" w:type="dxa"/>
            <w:vMerge w:val="continue"/>
            <w:tcBorders>
              <w:top w:val="nil"/>
              <w:left w:val="single" w:color="auto" w:sz="8" w:space="0"/>
              <w:bottom w:val="single" w:color="000000" w:sz="8" w:space="0"/>
              <w:right w:val="single" w:color="auto" w:sz="8" w:space="0"/>
            </w:tcBorders>
            <w:vAlign w:val="center"/>
          </w:tcPr>
          <w:p w14:paraId="3B858870">
            <w:pPr>
              <w:widowControl/>
              <w:jc w:val="left"/>
              <w:rPr>
                <w:rFonts w:ascii="宋体" w:hAnsi="宋体" w:cs="宋体"/>
                <w:color w:val="000000"/>
                <w:kern w:val="0"/>
                <w:sz w:val="18"/>
                <w:szCs w:val="18"/>
              </w:rPr>
            </w:pPr>
          </w:p>
        </w:tc>
        <w:tc>
          <w:tcPr>
            <w:tcW w:w="560" w:type="dxa"/>
            <w:vMerge w:val="continue"/>
            <w:tcBorders>
              <w:top w:val="nil"/>
              <w:left w:val="single" w:color="auto" w:sz="8" w:space="0"/>
              <w:bottom w:val="single" w:color="000000" w:sz="8" w:space="0"/>
              <w:right w:val="single" w:color="auto" w:sz="8" w:space="0"/>
            </w:tcBorders>
            <w:vAlign w:val="center"/>
          </w:tcPr>
          <w:p w14:paraId="463FD402">
            <w:pPr>
              <w:widowControl/>
              <w:jc w:val="left"/>
              <w:rPr>
                <w:rFonts w:ascii="宋体" w:hAnsi="宋体" w:cs="宋体"/>
                <w:color w:val="000000"/>
                <w:kern w:val="0"/>
                <w:sz w:val="18"/>
                <w:szCs w:val="18"/>
              </w:rPr>
            </w:pPr>
          </w:p>
        </w:tc>
        <w:tc>
          <w:tcPr>
            <w:tcW w:w="1220" w:type="dxa"/>
            <w:tcBorders>
              <w:top w:val="nil"/>
              <w:left w:val="nil"/>
              <w:bottom w:val="single" w:color="auto" w:sz="8" w:space="0"/>
              <w:right w:val="single" w:color="auto" w:sz="8" w:space="0"/>
            </w:tcBorders>
            <w:shd w:val="clear" w:color="auto" w:fill="auto"/>
            <w:vAlign w:val="center"/>
          </w:tcPr>
          <w:p w14:paraId="0BB5E937">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1600" w:type="dxa"/>
            <w:tcBorders>
              <w:top w:val="nil"/>
              <w:left w:val="nil"/>
              <w:bottom w:val="single" w:color="000000" w:sz="8" w:space="0"/>
              <w:right w:val="single" w:color="000000" w:sz="8" w:space="0"/>
            </w:tcBorders>
            <w:shd w:val="clear" w:color="auto" w:fill="auto"/>
            <w:vAlign w:val="center"/>
          </w:tcPr>
          <w:p w14:paraId="494E9A6F">
            <w:pPr>
              <w:widowControl/>
              <w:jc w:val="center"/>
              <w:rPr>
                <w:rFonts w:ascii="宋体" w:hAnsi="宋体" w:cs="宋体"/>
                <w:color w:val="000000"/>
                <w:kern w:val="0"/>
                <w:sz w:val="18"/>
                <w:szCs w:val="18"/>
              </w:rPr>
            </w:pPr>
            <w:r>
              <w:rPr>
                <w:rFonts w:hint="eastAsia" w:ascii="宋体" w:hAnsi="宋体" w:cs="宋体"/>
                <w:color w:val="000000"/>
                <w:kern w:val="0"/>
                <w:sz w:val="18"/>
                <w:szCs w:val="18"/>
              </w:rPr>
              <w:t>Java程序设计</w:t>
            </w:r>
          </w:p>
        </w:tc>
        <w:tc>
          <w:tcPr>
            <w:tcW w:w="800" w:type="dxa"/>
            <w:tcBorders>
              <w:top w:val="nil"/>
              <w:left w:val="nil"/>
              <w:bottom w:val="single" w:color="auto" w:sz="8" w:space="0"/>
              <w:right w:val="single" w:color="auto" w:sz="8" w:space="0"/>
            </w:tcBorders>
            <w:shd w:val="clear" w:color="auto" w:fill="auto"/>
            <w:vAlign w:val="center"/>
          </w:tcPr>
          <w:p w14:paraId="014F0C63">
            <w:pPr>
              <w:widowControl/>
              <w:jc w:val="center"/>
              <w:rPr>
                <w:rFonts w:hint="eastAsia" w:ascii="Times New Roman" w:hAnsi="Times New Roman" w:eastAsia="等线"/>
                <w:color w:val="000000"/>
                <w:kern w:val="0"/>
                <w:sz w:val="18"/>
                <w:szCs w:val="18"/>
              </w:rPr>
            </w:pPr>
            <w:r>
              <w:rPr>
                <w:rFonts w:ascii="Times New Roman" w:hAnsi="Times New Roman" w:eastAsia="等线"/>
                <w:color w:val="000000"/>
                <w:kern w:val="0"/>
                <w:sz w:val="18"/>
                <w:szCs w:val="18"/>
              </w:rPr>
              <w:t>64</w:t>
            </w:r>
          </w:p>
        </w:tc>
        <w:tc>
          <w:tcPr>
            <w:tcW w:w="860" w:type="dxa"/>
            <w:tcBorders>
              <w:top w:val="nil"/>
              <w:left w:val="nil"/>
              <w:bottom w:val="single" w:color="auto" w:sz="8" w:space="0"/>
              <w:right w:val="single" w:color="auto" w:sz="8" w:space="0"/>
            </w:tcBorders>
            <w:shd w:val="clear" w:color="auto" w:fill="auto"/>
            <w:vAlign w:val="center"/>
          </w:tcPr>
          <w:p w14:paraId="4093D95D">
            <w:pPr>
              <w:widowControl/>
              <w:jc w:val="center"/>
              <w:rPr>
                <w:rFonts w:ascii="Times New Roman" w:hAnsi="Times New Roman" w:eastAsia="等线"/>
                <w:kern w:val="0"/>
                <w:sz w:val="18"/>
                <w:szCs w:val="18"/>
              </w:rPr>
            </w:pPr>
            <w:r>
              <w:rPr>
                <w:rFonts w:ascii="Times New Roman" w:hAnsi="Times New Roman" w:eastAsia="等线"/>
                <w:kern w:val="0"/>
                <w:sz w:val="18"/>
                <w:szCs w:val="18"/>
              </w:rPr>
              <w:t>32</w:t>
            </w:r>
          </w:p>
        </w:tc>
        <w:tc>
          <w:tcPr>
            <w:tcW w:w="700" w:type="dxa"/>
            <w:tcBorders>
              <w:top w:val="nil"/>
              <w:left w:val="nil"/>
              <w:bottom w:val="single" w:color="auto" w:sz="8" w:space="0"/>
              <w:right w:val="single" w:color="auto" w:sz="8" w:space="0"/>
            </w:tcBorders>
            <w:shd w:val="clear" w:color="auto" w:fill="auto"/>
            <w:vAlign w:val="center"/>
          </w:tcPr>
          <w:p w14:paraId="3B68CFE8">
            <w:pPr>
              <w:widowControl/>
              <w:jc w:val="center"/>
              <w:rPr>
                <w:rFonts w:ascii="Times New Roman" w:hAnsi="Times New Roman" w:eastAsia="等线"/>
                <w:kern w:val="0"/>
                <w:sz w:val="18"/>
                <w:szCs w:val="18"/>
              </w:rPr>
            </w:pPr>
            <w:r>
              <w:rPr>
                <w:rFonts w:ascii="Times New Roman" w:hAnsi="Times New Roman" w:eastAsia="等线"/>
                <w:kern w:val="0"/>
                <w:sz w:val="18"/>
                <w:szCs w:val="18"/>
              </w:rPr>
              <w:t>32</w:t>
            </w:r>
          </w:p>
        </w:tc>
        <w:tc>
          <w:tcPr>
            <w:tcW w:w="560" w:type="dxa"/>
            <w:tcBorders>
              <w:top w:val="nil"/>
              <w:left w:val="nil"/>
              <w:bottom w:val="single" w:color="auto" w:sz="8" w:space="0"/>
              <w:right w:val="single" w:color="auto" w:sz="8" w:space="0"/>
            </w:tcBorders>
            <w:shd w:val="clear" w:color="auto" w:fill="auto"/>
            <w:vAlign w:val="center"/>
          </w:tcPr>
          <w:p w14:paraId="6DEE4579">
            <w:pPr>
              <w:widowControl/>
              <w:jc w:val="center"/>
              <w:rPr>
                <w:rFonts w:ascii="Times New Roman" w:hAnsi="Times New Roman" w:eastAsia="等线"/>
                <w:kern w:val="0"/>
                <w:sz w:val="18"/>
                <w:szCs w:val="18"/>
              </w:rPr>
            </w:pPr>
            <w:r>
              <w:rPr>
                <w:rFonts w:ascii="Times New Roman" w:hAnsi="Times New Roman" w:eastAsia="等线"/>
                <w:kern w:val="0"/>
                <w:sz w:val="18"/>
                <w:szCs w:val="18"/>
              </w:rPr>
              <w:t>4</w:t>
            </w:r>
          </w:p>
        </w:tc>
        <w:tc>
          <w:tcPr>
            <w:tcW w:w="580" w:type="dxa"/>
            <w:tcBorders>
              <w:top w:val="nil"/>
              <w:left w:val="nil"/>
              <w:bottom w:val="single" w:color="auto" w:sz="8" w:space="0"/>
              <w:right w:val="single" w:color="auto" w:sz="8" w:space="0"/>
            </w:tcBorders>
            <w:shd w:val="clear" w:color="auto" w:fill="auto"/>
            <w:vAlign w:val="center"/>
          </w:tcPr>
          <w:p w14:paraId="4B6703C4">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20" w:type="dxa"/>
            <w:tcBorders>
              <w:top w:val="nil"/>
              <w:left w:val="nil"/>
              <w:bottom w:val="single" w:color="auto" w:sz="8" w:space="0"/>
              <w:right w:val="single" w:color="auto" w:sz="8" w:space="0"/>
            </w:tcBorders>
            <w:shd w:val="clear" w:color="auto" w:fill="auto"/>
            <w:vAlign w:val="center"/>
          </w:tcPr>
          <w:p w14:paraId="6671FCDA">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00" w:type="dxa"/>
            <w:tcBorders>
              <w:top w:val="nil"/>
              <w:left w:val="nil"/>
              <w:bottom w:val="single" w:color="auto" w:sz="8" w:space="0"/>
              <w:right w:val="single" w:color="auto" w:sz="8" w:space="0"/>
            </w:tcBorders>
            <w:shd w:val="clear" w:color="auto" w:fill="auto"/>
            <w:vAlign w:val="center"/>
          </w:tcPr>
          <w:p w14:paraId="30AF1750">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40" w:type="dxa"/>
            <w:tcBorders>
              <w:top w:val="nil"/>
              <w:left w:val="nil"/>
              <w:bottom w:val="single" w:color="auto" w:sz="8" w:space="0"/>
              <w:right w:val="single" w:color="auto" w:sz="8" w:space="0"/>
            </w:tcBorders>
            <w:shd w:val="clear" w:color="auto" w:fill="auto"/>
            <w:vAlign w:val="center"/>
          </w:tcPr>
          <w:p w14:paraId="386A8500">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00" w:type="dxa"/>
            <w:tcBorders>
              <w:top w:val="nil"/>
              <w:left w:val="nil"/>
              <w:bottom w:val="single" w:color="auto" w:sz="8" w:space="0"/>
              <w:right w:val="single" w:color="auto" w:sz="8" w:space="0"/>
            </w:tcBorders>
            <w:shd w:val="clear" w:color="auto" w:fill="auto"/>
            <w:vAlign w:val="center"/>
          </w:tcPr>
          <w:p w14:paraId="40D4F427">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580" w:type="dxa"/>
            <w:tcBorders>
              <w:top w:val="nil"/>
              <w:left w:val="nil"/>
              <w:bottom w:val="single" w:color="auto" w:sz="8" w:space="0"/>
              <w:right w:val="single" w:color="auto" w:sz="8" w:space="0"/>
            </w:tcBorders>
            <w:shd w:val="clear" w:color="auto" w:fill="auto"/>
            <w:vAlign w:val="center"/>
          </w:tcPr>
          <w:p w14:paraId="79B0C1EF">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700" w:type="dxa"/>
            <w:tcBorders>
              <w:top w:val="nil"/>
              <w:left w:val="nil"/>
              <w:bottom w:val="single" w:color="auto" w:sz="8" w:space="0"/>
              <w:right w:val="single" w:color="auto" w:sz="8" w:space="0"/>
            </w:tcBorders>
            <w:shd w:val="clear" w:color="auto" w:fill="auto"/>
            <w:vAlign w:val="center"/>
          </w:tcPr>
          <w:p w14:paraId="3F009036">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20" w:type="dxa"/>
            <w:tcBorders>
              <w:top w:val="nil"/>
              <w:left w:val="nil"/>
              <w:bottom w:val="single" w:color="auto" w:sz="8" w:space="0"/>
              <w:right w:val="nil"/>
            </w:tcBorders>
            <w:shd w:val="clear" w:color="auto" w:fill="auto"/>
            <w:vAlign w:val="center"/>
          </w:tcPr>
          <w:p w14:paraId="4A85CEF4">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4</w:t>
            </w:r>
          </w:p>
        </w:tc>
        <w:tc>
          <w:tcPr>
            <w:tcW w:w="620" w:type="dxa"/>
            <w:tcBorders>
              <w:top w:val="nil"/>
              <w:left w:val="single" w:color="auto" w:sz="8" w:space="0"/>
              <w:bottom w:val="single" w:color="auto" w:sz="8" w:space="0"/>
              <w:right w:val="nil"/>
            </w:tcBorders>
            <w:shd w:val="clear" w:color="auto" w:fill="auto"/>
            <w:vAlign w:val="center"/>
          </w:tcPr>
          <w:p w14:paraId="3127023C">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440" w:type="dxa"/>
            <w:tcBorders>
              <w:top w:val="nil"/>
              <w:left w:val="single" w:color="auto" w:sz="8" w:space="0"/>
              <w:bottom w:val="single" w:color="auto" w:sz="8" w:space="0"/>
              <w:right w:val="single" w:color="auto" w:sz="4" w:space="0"/>
            </w:tcBorders>
            <w:shd w:val="clear" w:color="auto" w:fill="auto"/>
            <w:vAlign w:val="center"/>
          </w:tcPr>
          <w:p w14:paraId="433484A9">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580" w:type="dxa"/>
            <w:tcBorders>
              <w:top w:val="nil"/>
              <w:left w:val="single" w:color="auto" w:sz="4" w:space="0"/>
              <w:bottom w:val="single" w:color="auto" w:sz="8" w:space="0"/>
              <w:right w:val="single" w:color="auto" w:sz="8" w:space="0"/>
            </w:tcBorders>
            <w:shd w:val="clear" w:color="auto" w:fill="auto"/>
            <w:vAlign w:val="center"/>
          </w:tcPr>
          <w:p w14:paraId="54D7E7AC">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r>
      <w:tr w14:paraId="70D9CB8B">
        <w:tblPrEx>
          <w:tblCellMar>
            <w:top w:w="0" w:type="dxa"/>
            <w:left w:w="108" w:type="dxa"/>
            <w:bottom w:w="0" w:type="dxa"/>
            <w:right w:w="108" w:type="dxa"/>
          </w:tblCellMar>
        </w:tblPrEx>
        <w:trPr>
          <w:trHeight w:val="315" w:hRule="atLeast"/>
        </w:trPr>
        <w:tc>
          <w:tcPr>
            <w:tcW w:w="520" w:type="dxa"/>
            <w:vMerge w:val="continue"/>
            <w:tcBorders>
              <w:top w:val="nil"/>
              <w:left w:val="single" w:color="auto" w:sz="8" w:space="0"/>
              <w:bottom w:val="single" w:color="000000" w:sz="8" w:space="0"/>
              <w:right w:val="single" w:color="auto" w:sz="8" w:space="0"/>
            </w:tcBorders>
            <w:vAlign w:val="center"/>
          </w:tcPr>
          <w:p w14:paraId="42587528">
            <w:pPr>
              <w:widowControl/>
              <w:jc w:val="left"/>
              <w:rPr>
                <w:rFonts w:ascii="宋体" w:hAnsi="宋体" w:cs="宋体"/>
                <w:color w:val="000000"/>
                <w:kern w:val="0"/>
                <w:sz w:val="18"/>
                <w:szCs w:val="18"/>
              </w:rPr>
            </w:pPr>
          </w:p>
        </w:tc>
        <w:tc>
          <w:tcPr>
            <w:tcW w:w="560" w:type="dxa"/>
            <w:vMerge w:val="continue"/>
            <w:tcBorders>
              <w:top w:val="nil"/>
              <w:left w:val="single" w:color="auto" w:sz="8" w:space="0"/>
              <w:bottom w:val="single" w:color="000000" w:sz="8" w:space="0"/>
              <w:right w:val="single" w:color="auto" w:sz="8" w:space="0"/>
            </w:tcBorders>
            <w:vAlign w:val="center"/>
          </w:tcPr>
          <w:p w14:paraId="141B5AA9">
            <w:pPr>
              <w:widowControl/>
              <w:jc w:val="left"/>
              <w:rPr>
                <w:rFonts w:ascii="宋体" w:hAnsi="宋体" w:cs="宋体"/>
                <w:color w:val="000000"/>
                <w:kern w:val="0"/>
                <w:sz w:val="18"/>
                <w:szCs w:val="18"/>
              </w:rPr>
            </w:pPr>
          </w:p>
        </w:tc>
        <w:tc>
          <w:tcPr>
            <w:tcW w:w="1220" w:type="dxa"/>
            <w:tcBorders>
              <w:top w:val="nil"/>
              <w:left w:val="nil"/>
              <w:bottom w:val="single" w:color="auto" w:sz="8" w:space="0"/>
              <w:right w:val="single" w:color="auto" w:sz="8" w:space="0"/>
            </w:tcBorders>
            <w:shd w:val="clear" w:color="auto" w:fill="auto"/>
            <w:vAlign w:val="center"/>
          </w:tcPr>
          <w:p w14:paraId="1FBE8D59">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1600" w:type="dxa"/>
            <w:tcBorders>
              <w:top w:val="nil"/>
              <w:left w:val="nil"/>
              <w:bottom w:val="single" w:color="000000" w:sz="8" w:space="0"/>
              <w:right w:val="single" w:color="000000" w:sz="8" w:space="0"/>
            </w:tcBorders>
            <w:shd w:val="clear" w:color="auto" w:fill="auto"/>
            <w:vAlign w:val="center"/>
          </w:tcPr>
          <w:p w14:paraId="3431E732">
            <w:pPr>
              <w:widowControl/>
              <w:jc w:val="center"/>
              <w:rPr>
                <w:rFonts w:ascii="宋体" w:hAnsi="宋体" w:cs="宋体"/>
                <w:color w:val="000000"/>
                <w:kern w:val="0"/>
                <w:sz w:val="18"/>
                <w:szCs w:val="18"/>
              </w:rPr>
            </w:pPr>
            <w:r>
              <w:rPr>
                <w:rFonts w:hint="eastAsia" w:ascii="宋体" w:hAnsi="宋体" w:cs="宋体"/>
                <w:color w:val="000000"/>
                <w:kern w:val="0"/>
                <w:sz w:val="18"/>
                <w:szCs w:val="18"/>
              </w:rPr>
              <w:t>Python程序设计</w:t>
            </w:r>
          </w:p>
        </w:tc>
        <w:tc>
          <w:tcPr>
            <w:tcW w:w="800" w:type="dxa"/>
            <w:tcBorders>
              <w:top w:val="nil"/>
              <w:left w:val="nil"/>
              <w:bottom w:val="single" w:color="auto" w:sz="8" w:space="0"/>
              <w:right w:val="single" w:color="auto" w:sz="8" w:space="0"/>
            </w:tcBorders>
            <w:shd w:val="clear" w:color="auto" w:fill="auto"/>
            <w:vAlign w:val="center"/>
          </w:tcPr>
          <w:p w14:paraId="029C2A7C">
            <w:pPr>
              <w:widowControl/>
              <w:jc w:val="center"/>
              <w:rPr>
                <w:rFonts w:hint="eastAsia" w:ascii="Times New Roman" w:hAnsi="Times New Roman" w:eastAsia="等线"/>
                <w:color w:val="000000"/>
                <w:kern w:val="0"/>
                <w:sz w:val="18"/>
                <w:szCs w:val="18"/>
              </w:rPr>
            </w:pPr>
            <w:r>
              <w:rPr>
                <w:rFonts w:ascii="Times New Roman" w:hAnsi="Times New Roman" w:eastAsia="等线"/>
                <w:color w:val="000000"/>
                <w:kern w:val="0"/>
                <w:sz w:val="18"/>
                <w:szCs w:val="18"/>
              </w:rPr>
              <w:t>64</w:t>
            </w:r>
          </w:p>
        </w:tc>
        <w:tc>
          <w:tcPr>
            <w:tcW w:w="860" w:type="dxa"/>
            <w:tcBorders>
              <w:top w:val="nil"/>
              <w:left w:val="nil"/>
              <w:bottom w:val="single" w:color="auto" w:sz="8" w:space="0"/>
              <w:right w:val="single" w:color="auto" w:sz="8" w:space="0"/>
            </w:tcBorders>
            <w:shd w:val="clear" w:color="auto" w:fill="auto"/>
            <w:vAlign w:val="center"/>
          </w:tcPr>
          <w:p w14:paraId="4044097B">
            <w:pPr>
              <w:widowControl/>
              <w:jc w:val="center"/>
              <w:rPr>
                <w:rFonts w:ascii="Times New Roman" w:hAnsi="Times New Roman" w:eastAsia="等线"/>
                <w:kern w:val="0"/>
                <w:sz w:val="18"/>
                <w:szCs w:val="18"/>
              </w:rPr>
            </w:pPr>
            <w:r>
              <w:rPr>
                <w:rFonts w:ascii="Times New Roman" w:hAnsi="Times New Roman" w:eastAsia="等线"/>
                <w:kern w:val="0"/>
                <w:sz w:val="18"/>
                <w:szCs w:val="18"/>
              </w:rPr>
              <w:t>32</w:t>
            </w:r>
          </w:p>
        </w:tc>
        <w:tc>
          <w:tcPr>
            <w:tcW w:w="700" w:type="dxa"/>
            <w:tcBorders>
              <w:top w:val="nil"/>
              <w:left w:val="nil"/>
              <w:bottom w:val="single" w:color="auto" w:sz="8" w:space="0"/>
              <w:right w:val="single" w:color="auto" w:sz="8" w:space="0"/>
            </w:tcBorders>
            <w:shd w:val="clear" w:color="auto" w:fill="auto"/>
            <w:vAlign w:val="center"/>
          </w:tcPr>
          <w:p w14:paraId="5DD535AE">
            <w:pPr>
              <w:widowControl/>
              <w:jc w:val="center"/>
              <w:rPr>
                <w:rFonts w:ascii="Times New Roman" w:hAnsi="Times New Roman" w:eastAsia="等线"/>
                <w:kern w:val="0"/>
                <w:sz w:val="18"/>
                <w:szCs w:val="18"/>
              </w:rPr>
            </w:pPr>
            <w:r>
              <w:rPr>
                <w:rFonts w:ascii="Times New Roman" w:hAnsi="Times New Roman" w:eastAsia="等线"/>
                <w:kern w:val="0"/>
                <w:sz w:val="18"/>
                <w:szCs w:val="18"/>
              </w:rPr>
              <w:t>32</w:t>
            </w:r>
          </w:p>
        </w:tc>
        <w:tc>
          <w:tcPr>
            <w:tcW w:w="560" w:type="dxa"/>
            <w:tcBorders>
              <w:top w:val="nil"/>
              <w:left w:val="nil"/>
              <w:bottom w:val="single" w:color="auto" w:sz="8" w:space="0"/>
              <w:right w:val="single" w:color="auto" w:sz="8" w:space="0"/>
            </w:tcBorders>
            <w:shd w:val="clear" w:color="auto" w:fill="auto"/>
            <w:vAlign w:val="center"/>
          </w:tcPr>
          <w:p w14:paraId="36B97223">
            <w:pPr>
              <w:widowControl/>
              <w:jc w:val="center"/>
              <w:rPr>
                <w:rFonts w:ascii="Times New Roman" w:hAnsi="Times New Roman" w:eastAsia="等线"/>
                <w:kern w:val="0"/>
                <w:sz w:val="18"/>
                <w:szCs w:val="18"/>
              </w:rPr>
            </w:pPr>
            <w:r>
              <w:rPr>
                <w:rFonts w:ascii="Times New Roman" w:hAnsi="Times New Roman" w:eastAsia="等线"/>
                <w:kern w:val="0"/>
                <w:sz w:val="18"/>
                <w:szCs w:val="18"/>
              </w:rPr>
              <w:t>4</w:t>
            </w:r>
          </w:p>
        </w:tc>
        <w:tc>
          <w:tcPr>
            <w:tcW w:w="580" w:type="dxa"/>
            <w:tcBorders>
              <w:top w:val="nil"/>
              <w:left w:val="nil"/>
              <w:bottom w:val="single" w:color="auto" w:sz="8" w:space="0"/>
              <w:right w:val="single" w:color="auto" w:sz="8" w:space="0"/>
            </w:tcBorders>
            <w:shd w:val="clear" w:color="auto" w:fill="auto"/>
            <w:vAlign w:val="center"/>
          </w:tcPr>
          <w:p w14:paraId="4D426E53">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20" w:type="dxa"/>
            <w:tcBorders>
              <w:top w:val="nil"/>
              <w:left w:val="nil"/>
              <w:bottom w:val="single" w:color="auto" w:sz="8" w:space="0"/>
              <w:right w:val="single" w:color="auto" w:sz="8" w:space="0"/>
            </w:tcBorders>
            <w:shd w:val="clear" w:color="auto" w:fill="auto"/>
            <w:vAlign w:val="center"/>
          </w:tcPr>
          <w:p w14:paraId="55447BE8">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00" w:type="dxa"/>
            <w:tcBorders>
              <w:top w:val="nil"/>
              <w:left w:val="nil"/>
              <w:bottom w:val="single" w:color="auto" w:sz="8" w:space="0"/>
              <w:right w:val="single" w:color="auto" w:sz="8" w:space="0"/>
            </w:tcBorders>
            <w:shd w:val="clear" w:color="auto" w:fill="auto"/>
            <w:vAlign w:val="center"/>
          </w:tcPr>
          <w:p w14:paraId="2B279C07">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40" w:type="dxa"/>
            <w:tcBorders>
              <w:top w:val="nil"/>
              <w:left w:val="nil"/>
              <w:bottom w:val="single" w:color="auto" w:sz="8" w:space="0"/>
              <w:right w:val="single" w:color="auto" w:sz="8" w:space="0"/>
            </w:tcBorders>
            <w:shd w:val="clear" w:color="auto" w:fill="auto"/>
            <w:vAlign w:val="center"/>
          </w:tcPr>
          <w:p w14:paraId="18794352">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00" w:type="dxa"/>
            <w:tcBorders>
              <w:top w:val="nil"/>
              <w:left w:val="nil"/>
              <w:bottom w:val="single" w:color="auto" w:sz="8" w:space="0"/>
              <w:right w:val="single" w:color="auto" w:sz="8" w:space="0"/>
            </w:tcBorders>
            <w:shd w:val="clear" w:color="auto" w:fill="auto"/>
            <w:vAlign w:val="center"/>
          </w:tcPr>
          <w:p w14:paraId="2754DBD3">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580" w:type="dxa"/>
            <w:tcBorders>
              <w:top w:val="nil"/>
              <w:left w:val="nil"/>
              <w:bottom w:val="single" w:color="auto" w:sz="8" w:space="0"/>
              <w:right w:val="single" w:color="auto" w:sz="8" w:space="0"/>
            </w:tcBorders>
            <w:shd w:val="clear" w:color="auto" w:fill="auto"/>
            <w:vAlign w:val="center"/>
          </w:tcPr>
          <w:p w14:paraId="435CEB36">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700" w:type="dxa"/>
            <w:tcBorders>
              <w:top w:val="nil"/>
              <w:left w:val="nil"/>
              <w:bottom w:val="single" w:color="auto" w:sz="8" w:space="0"/>
              <w:right w:val="single" w:color="auto" w:sz="8" w:space="0"/>
            </w:tcBorders>
            <w:shd w:val="clear" w:color="auto" w:fill="auto"/>
            <w:vAlign w:val="center"/>
          </w:tcPr>
          <w:p w14:paraId="0EFF19B2">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4</w:t>
            </w:r>
          </w:p>
        </w:tc>
        <w:tc>
          <w:tcPr>
            <w:tcW w:w="620" w:type="dxa"/>
            <w:tcBorders>
              <w:top w:val="nil"/>
              <w:left w:val="nil"/>
              <w:bottom w:val="single" w:color="auto" w:sz="8" w:space="0"/>
              <w:right w:val="nil"/>
            </w:tcBorders>
            <w:shd w:val="clear" w:color="auto" w:fill="auto"/>
            <w:vAlign w:val="center"/>
          </w:tcPr>
          <w:p w14:paraId="1F2F88A1">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20" w:type="dxa"/>
            <w:tcBorders>
              <w:top w:val="nil"/>
              <w:left w:val="single" w:color="auto" w:sz="8" w:space="0"/>
              <w:bottom w:val="single" w:color="auto" w:sz="8" w:space="0"/>
              <w:right w:val="nil"/>
            </w:tcBorders>
            <w:shd w:val="clear" w:color="auto" w:fill="auto"/>
            <w:vAlign w:val="center"/>
          </w:tcPr>
          <w:p w14:paraId="19504C8D">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440" w:type="dxa"/>
            <w:tcBorders>
              <w:top w:val="nil"/>
              <w:left w:val="single" w:color="auto" w:sz="8" w:space="0"/>
              <w:bottom w:val="single" w:color="auto" w:sz="8" w:space="0"/>
              <w:right w:val="single" w:color="auto" w:sz="4" w:space="0"/>
            </w:tcBorders>
            <w:shd w:val="clear" w:color="auto" w:fill="auto"/>
            <w:vAlign w:val="center"/>
          </w:tcPr>
          <w:p w14:paraId="769FE637">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580" w:type="dxa"/>
            <w:tcBorders>
              <w:top w:val="nil"/>
              <w:left w:val="single" w:color="auto" w:sz="4" w:space="0"/>
              <w:bottom w:val="single" w:color="auto" w:sz="8" w:space="0"/>
              <w:right w:val="single" w:color="auto" w:sz="8" w:space="0"/>
            </w:tcBorders>
            <w:shd w:val="clear" w:color="auto" w:fill="auto"/>
            <w:vAlign w:val="center"/>
          </w:tcPr>
          <w:p w14:paraId="0B802F50">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r>
      <w:tr w14:paraId="4B440DB0">
        <w:tblPrEx>
          <w:tblCellMar>
            <w:top w:w="0" w:type="dxa"/>
            <w:left w:w="108" w:type="dxa"/>
            <w:bottom w:w="0" w:type="dxa"/>
            <w:right w:w="108" w:type="dxa"/>
          </w:tblCellMar>
        </w:tblPrEx>
        <w:trPr>
          <w:trHeight w:val="750" w:hRule="atLeast"/>
        </w:trPr>
        <w:tc>
          <w:tcPr>
            <w:tcW w:w="520" w:type="dxa"/>
            <w:vMerge w:val="continue"/>
            <w:tcBorders>
              <w:top w:val="nil"/>
              <w:left w:val="single" w:color="auto" w:sz="8" w:space="0"/>
              <w:bottom w:val="single" w:color="000000" w:sz="8" w:space="0"/>
              <w:right w:val="single" w:color="auto" w:sz="8" w:space="0"/>
            </w:tcBorders>
            <w:vAlign w:val="center"/>
          </w:tcPr>
          <w:p w14:paraId="2402939C">
            <w:pPr>
              <w:widowControl/>
              <w:jc w:val="left"/>
              <w:rPr>
                <w:rFonts w:ascii="宋体" w:hAnsi="宋体" w:cs="宋体"/>
                <w:color w:val="000000"/>
                <w:kern w:val="0"/>
                <w:sz w:val="18"/>
                <w:szCs w:val="18"/>
              </w:rPr>
            </w:pPr>
          </w:p>
        </w:tc>
        <w:tc>
          <w:tcPr>
            <w:tcW w:w="560" w:type="dxa"/>
            <w:vMerge w:val="continue"/>
            <w:tcBorders>
              <w:top w:val="nil"/>
              <w:left w:val="single" w:color="auto" w:sz="8" w:space="0"/>
              <w:bottom w:val="single" w:color="000000" w:sz="8" w:space="0"/>
              <w:right w:val="single" w:color="auto" w:sz="8" w:space="0"/>
            </w:tcBorders>
            <w:vAlign w:val="center"/>
          </w:tcPr>
          <w:p w14:paraId="1D48AA21">
            <w:pPr>
              <w:widowControl/>
              <w:jc w:val="left"/>
              <w:rPr>
                <w:rFonts w:ascii="宋体" w:hAnsi="宋体" w:cs="宋体"/>
                <w:color w:val="000000"/>
                <w:kern w:val="0"/>
                <w:sz w:val="18"/>
                <w:szCs w:val="18"/>
              </w:rPr>
            </w:pPr>
          </w:p>
        </w:tc>
        <w:tc>
          <w:tcPr>
            <w:tcW w:w="1220" w:type="dxa"/>
            <w:tcBorders>
              <w:top w:val="nil"/>
              <w:left w:val="nil"/>
              <w:bottom w:val="single" w:color="auto" w:sz="8" w:space="0"/>
              <w:right w:val="single" w:color="auto" w:sz="8" w:space="0"/>
            </w:tcBorders>
            <w:shd w:val="clear" w:color="auto" w:fill="auto"/>
            <w:vAlign w:val="center"/>
          </w:tcPr>
          <w:p w14:paraId="20F981BA">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1600" w:type="dxa"/>
            <w:tcBorders>
              <w:top w:val="nil"/>
              <w:left w:val="nil"/>
              <w:bottom w:val="single" w:color="000000" w:sz="8" w:space="0"/>
              <w:right w:val="single" w:color="000000" w:sz="8" w:space="0"/>
            </w:tcBorders>
            <w:shd w:val="clear" w:color="auto" w:fill="auto"/>
            <w:vAlign w:val="center"/>
          </w:tcPr>
          <w:p w14:paraId="7B3ECAE7">
            <w:pPr>
              <w:widowControl/>
              <w:jc w:val="center"/>
              <w:rPr>
                <w:rFonts w:ascii="宋体" w:hAnsi="宋体" w:cs="宋体"/>
                <w:color w:val="000000"/>
                <w:kern w:val="0"/>
                <w:sz w:val="18"/>
                <w:szCs w:val="18"/>
              </w:rPr>
            </w:pPr>
            <w:r>
              <w:rPr>
                <w:rFonts w:hint="eastAsia" w:ascii="宋体" w:hAnsi="宋体" w:cs="宋体"/>
                <w:color w:val="000000"/>
                <w:kern w:val="0"/>
                <w:sz w:val="18"/>
                <w:szCs w:val="18"/>
              </w:rPr>
              <w:t>局域网组建</w:t>
            </w:r>
          </w:p>
        </w:tc>
        <w:tc>
          <w:tcPr>
            <w:tcW w:w="800" w:type="dxa"/>
            <w:tcBorders>
              <w:top w:val="nil"/>
              <w:left w:val="nil"/>
              <w:bottom w:val="single" w:color="auto" w:sz="8" w:space="0"/>
              <w:right w:val="single" w:color="auto" w:sz="8" w:space="0"/>
            </w:tcBorders>
            <w:shd w:val="clear" w:color="auto" w:fill="auto"/>
            <w:vAlign w:val="center"/>
          </w:tcPr>
          <w:p w14:paraId="70189D0B">
            <w:pPr>
              <w:widowControl/>
              <w:jc w:val="center"/>
              <w:rPr>
                <w:rFonts w:hint="eastAsia" w:ascii="Times New Roman" w:hAnsi="Times New Roman" w:eastAsia="等线"/>
                <w:color w:val="000000"/>
                <w:kern w:val="0"/>
                <w:sz w:val="18"/>
                <w:szCs w:val="18"/>
              </w:rPr>
            </w:pPr>
            <w:r>
              <w:rPr>
                <w:rFonts w:ascii="Times New Roman" w:hAnsi="Times New Roman" w:eastAsia="等线"/>
                <w:color w:val="000000"/>
                <w:kern w:val="0"/>
                <w:sz w:val="18"/>
                <w:szCs w:val="18"/>
              </w:rPr>
              <w:t>64</w:t>
            </w:r>
          </w:p>
        </w:tc>
        <w:tc>
          <w:tcPr>
            <w:tcW w:w="860" w:type="dxa"/>
            <w:tcBorders>
              <w:top w:val="nil"/>
              <w:left w:val="nil"/>
              <w:bottom w:val="single" w:color="auto" w:sz="8" w:space="0"/>
              <w:right w:val="single" w:color="auto" w:sz="8" w:space="0"/>
            </w:tcBorders>
            <w:shd w:val="clear" w:color="auto" w:fill="auto"/>
            <w:vAlign w:val="center"/>
          </w:tcPr>
          <w:p w14:paraId="29567E79">
            <w:pPr>
              <w:widowControl/>
              <w:jc w:val="center"/>
              <w:rPr>
                <w:rFonts w:ascii="Times New Roman" w:hAnsi="Times New Roman" w:eastAsia="等线"/>
                <w:kern w:val="0"/>
                <w:sz w:val="18"/>
                <w:szCs w:val="18"/>
              </w:rPr>
            </w:pPr>
            <w:r>
              <w:rPr>
                <w:rFonts w:ascii="Times New Roman" w:hAnsi="Times New Roman" w:eastAsia="等线"/>
                <w:kern w:val="0"/>
                <w:sz w:val="18"/>
                <w:szCs w:val="18"/>
              </w:rPr>
              <w:t>32</w:t>
            </w:r>
          </w:p>
        </w:tc>
        <w:tc>
          <w:tcPr>
            <w:tcW w:w="700" w:type="dxa"/>
            <w:tcBorders>
              <w:top w:val="nil"/>
              <w:left w:val="nil"/>
              <w:bottom w:val="single" w:color="auto" w:sz="8" w:space="0"/>
              <w:right w:val="single" w:color="auto" w:sz="8" w:space="0"/>
            </w:tcBorders>
            <w:shd w:val="clear" w:color="auto" w:fill="auto"/>
            <w:vAlign w:val="center"/>
          </w:tcPr>
          <w:p w14:paraId="05D4321E">
            <w:pPr>
              <w:widowControl/>
              <w:jc w:val="center"/>
              <w:rPr>
                <w:rFonts w:ascii="Times New Roman" w:hAnsi="Times New Roman" w:eastAsia="等线"/>
                <w:kern w:val="0"/>
                <w:sz w:val="18"/>
                <w:szCs w:val="18"/>
              </w:rPr>
            </w:pPr>
            <w:r>
              <w:rPr>
                <w:rFonts w:ascii="Times New Roman" w:hAnsi="Times New Roman" w:eastAsia="等线"/>
                <w:kern w:val="0"/>
                <w:sz w:val="18"/>
                <w:szCs w:val="18"/>
              </w:rPr>
              <w:t>32</w:t>
            </w:r>
          </w:p>
        </w:tc>
        <w:tc>
          <w:tcPr>
            <w:tcW w:w="560" w:type="dxa"/>
            <w:tcBorders>
              <w:top w:val="nil"/>
              <w:left w:val="nil"/>
              <w:bottom w:val="single" w:color="auto" w:sz="8" w:space="0"/>
              <w:right w:val="single" w:color="auto" w:sz="8" w:space="0"/>
            </w:tcBorders>
            <w:shd w:val="clear" w:color="auto" w:fill="auto"/>
            <w:vAlign w:val="center"/>
          </w:tcPr>
          <w:p w14:paraId="0251747B">
            <w:pPr>
              <w:widowControl/>
              <w:jc w:val="center"/>
              <w:rPr>
                <w:rFonts w:ascii="Times New Roman" w:hAnsi="Times New Roman" w:eastAsia="等线"/>
                <w:kern w:val="0"/>
                <w:sz w:val="18"/>
                <w:szCs w:val="18"/>
              </w:rPr>
            </w:pPr>
            <w:r>
              <w:rPr>
                <w:rFonts w:ascii="Times New Roman" w:hAnsi="Times New Roman" w:eastAsia="等线"/>
                <w:kern w:val="0"/>
                <w:sz w:val="18"/>
                <w:szCs w:val="18"/>
              </w:rPr>
              <w:t>4</w:t>
            </w:r>
          </w:p>
        </w:tc>
        <w:tc>
          <w:tcPr>
            <w:tcW w:w="580" w:type="dxa"/>
            <w:tcBorders>
              <w:top w:val="nil"/>
              <w:left w:val="nil"/>
              <w:bottom w:val="single" w:color="auto" w:sz="8" w:space="0"/>
              <w:right w:val="single" w:color="auto" w:sz="8" w:space="0"/>
            </w:tcBorders>
            <w:shd w:val="clear" w:color="auto" w:fill="auto"/>
            <w:vAlign w:val="center"/>
          </w:tcPr>
          <w:p w14:paraId="38DA8A43">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20" w:type="dxa"/>
            <w:tcBorders>
              <w:top w:val="nil"/>
              <w:left w:val="nil"/>
              <w:bottom w:val="single" w:color="auto" w:sz="8" w:space="0"/>
              <w:right w:val="single" w:color="auto" w:sz="8" w:space="0"/>
            </w:tcBorders>
            <w:shd w:val="clear" w:color="auto" w:fill="auto"/>
            <w:vAlign w:val="center"/>
          </w:tcPr>
          <w:p w14:paraId="3985B3B0">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00" w:type="dxa"/>
            <w:tcBorders>
              <w:top w:val="nil"/>
              <w:left w:val="nil"/>
              <w:bottom w:val="single" w:color="auto" w:sz="8" w:space="0"/>
              <w:right w:val="single" w:color="auto" w:sz="8" w:space="0"/>
            </w:tcBorders>
            <w:shd w:val="clear" w:color="auto" w:fill="auto"/>
            <w:vAlign w:val="center"/>
          </w:tcPr>
          <w:p w14:paraId="1D47F09F">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40" w:type="dxa"/>
            <w:tcBorders>
              <w:top w:val="nil"/>
              <w:left w:val="nil"/>
              <w:bottom w:val="single" w:color="auto" w:sz="8" w:space="0"/>
              <w:right w:val="single" w:color="auto" w:sz="8" w:space="0"/>
            </w:tcBorders>
            <w:shd w:val="clear" w:color="auto" w:fill="auto"/>
            <w:vAlign w:val="center"/>
          </w:tcPr>
          <w:p w14:paraId="01664A8F">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00" w:type="dxa"/>
            <w:tcBorders>
              <w:top w:val="nil"/>
              <w:left w:val="nil"/>
              <w:bottom w:val="single" w:color="auto" w:sz="8" w:space="0"/>
              <w:right w:val="single" w:color="auto" w:sz="8" w:space="0"/>
            </w:tcBorders>
            <w:shd w:val="clear" w:color="auto" w:fill="auto"/>
            <w:vAlign w:val="center"/>
          </w:tcPr>
          <w:p w14:paraId="01A39610">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580" w:type="dxa"/>
            <w:tcBorders>
              <w:top w:val="nil"/>
              <w:left w:val="nil"/>
              <w:bottom w:val="single" w:color="auto" w:sz="8" w:space="0"/>
              <w:right w:val="single" w:color="auto" w:sz="8" w:space="0"/>
            </w:tcBorders>
            <w:shd w:val="clear" w:color="auto" w:fill="auto"/>
            <w:vAlign w:val="center"/>
          </w:tcPr>
          <w:p w14:paraId="1B422EB5">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700" w:type="dxa"/>
            <w:tcBorders>
              <w:top w:val="nil"/>
              <w:left w:val="nil"/>
              <w:bottom w:val="single" w:color="auto" w:sz="8" w:space="0"/>
              <w:right w:val="single" w:color="auto" w:sz="8" w:space="0"/>
            </w:tcBorders>
            <w:shd w:val="clear" w:color="auto" w:fill="auto"/>
            <w:vAlign w:val="center"/>
          </w:tcPr>
          <w:p w14:paraId="44D77B60">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20" w:type="dxa"/>
            <w:tcBorders>
              <w:top w:val="nil"/>
              <w:left w:val="nil"/>
              <w:bottom w:val="single" w:color="auto" w:sz="8" w:space="0"/>
              <w:right w:val="nil"/>
            </w:tcBorders>
            <w:shd w:val="clear" w:color="auto" w:fill="auto"/>
            <w:vAlign w:val="center"/>
          </w:tcPr>
          <w:p w14:paraId="37D0EF6E">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4</w:t>
            </w:r>
          </w:p>
        </w:tc>
        <w:tc>
          <w:tcPr>
            <w:tcW w:w="620" w:type="dxa"/>
            <w:tcBorders>
              <w:top w:val="nil"/>
              <w:left w:val="single" w:color="auto" w:sz="8" w:space="0"/>
              <w:bottom w:val="single" w:color="auto" w:sz="8" w:space="0"/>
              <w:right w:val="nil"/>
            </w:tcBorders>
            <w:shd w:val="clear" w:color="auto" w:fill="auto"/>
            <w:vAlign w:val="center"/>
          </w:tcPr>
          <w:p w14:paraId="5A716847">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440" w:type="dxa"/>
            <w:tcBorders>
              <w:top w:val="nil"/>
              <w:left w:val="single" w:color="auto" w:sz="8" w:space="0"/>
              <w:bottom w:val="single" w:color="auto" w:sz="8" w:space="0"/>
              <w:right w:val="single" w:color="auto" w:sz="4" w:space="0"/>
            </w:tcBorders>
            <w:shd w:val="clear" w:color="auto" w:fill="auto"/>
            <w:vAlign w:val="center"/>
          </w:tcPr>
          <w:p w14:paraId="09D20FBB">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580" w:type="dxa"/>
            <w:tcBorders>
              <w:top w:val="nil"/>
              <w:left w:val="single" w:color="auto" w:sz="4" w:space="0"/>
              <w:bottom w:val="single" w:color="auto" w:sz="8" w:space="0"/>
              <w:right w:val="single" w:color="auto" w:sz="8" w:space="0"/>
            </w:tcBorders>
            <w:shd w:val="clear" w:color="auto" w:fill="auto"/>
            <w:vAlign w:val="center"/>
          </w:tcPr>
          <w:p w14:paraId="168D1899">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r>
      <w:tr w14:paraId="2693F114">
        <w:tblPrEx>
          <w:tblCellMar>
            <w:top w:w="0" w:type="dxa"/>
            <w:left w:w="108" w:type="dxa"/>
            <w:bottom w:w="0" w:type="dxa"/>
            <w:right w:w="108" w:type="dxa"/>
          </w:tblCellMar>
        </w:tblPrEx>
        <w:trPr>
          <w:trHeight w:val="495" w:hRule="atLeast"/>
        </w:trPr>
        <w:tc>
          <w:tcPr>
            <w:tcW w:w="520" w:type="dxa"/>
            <w:vMerge w:val="continue"/>
            <w:tcBorders>
              <w:top w:val="nil"/>
              <w:left w:val="single" w:color="auto" w:sz="8" w:space="0"/>
              <w:bottom w:val="single" w:color="000000" w:sz="8" w:space="0"/>
              <w:right w:val="single" w:color="auto" w:sz="8" w:space="0"/>
            </w:tcBorders>
            <w:vAlign w:val="center"/>
          </w:tcPr>
          <w:p w14:paraId="32AD4092">
            <w:pPr>
              <w:widowControl/>
              <w:jc w:val="left"/>
              <w:rPr>
                <w:rFonts w:ascii="宋体" w:hAnsi="宋体" w:cs="宋体"/>
                <w:color w:val="000000"/>
                <w:kern w:val="0"/>
                <w:sz w:val="18"/>
                <w:szCs w:val="18"/>
              </w:rPr>
            </w:pPr>
          </w:p>
        </w:tc>
        <w:tc>
          <w:tcPr>
            <w:tcW w:w="560" w:type="dxa"/>
            <w:vMerge w:val="continue"/>
            <w:tcBorders>
              <w:top w:val="nil"/>
              <w:left w:val="single" w:color="auto" w:sz="8" w:space="0"/>
              <w:bottom w:val="single" w:color="000000" w:sz="8" w:space="0"/>
              <w:right w:val="single" w:color="auto" w:sz="8" w:space="0"/>
            </w:tcBorders>
            <w:vAlign w:val="center"/>
          </w:tcPr>
          <w:p w14:paraId="2D78CAA3">
            <w:pPr>
              <w:widowControl/>
              <w:jc w:val="left"/>
              <w:rPr>
                <w:rFonts w:ascii="宋体" w:hAnsi="宋体" w:cs="宋体"/>
                <w:color w:val="000000"/>
                <w:kern w:val="0"/>
                <w:sz w:val="18"/>
                <w:szCs w:val="18"/>
              </w:rPr>
            </w:pPr>
          </w:p>
        </w:tc>
        <w:tc>
          <w:tcPr>
            <w:tcW w:w="1220" w:type="dxa"/>
            <w:tcBorders>
              <w:top w:val="nil"/>
              <w:left w:val="nil"/>
              <w:bottom w:val="single" w:color="auto" w:sz="8" w:space="0"/>
              <w:right w:val="single" w:color="auto" w:sz="8" w:space="0"/>
            </w:tcBorders>
            <w:shd w:val="clear" w:color="auto" w:fill="auto"/>
            <w:vAlign w:val="center"/>
          </w:tcPr>
          <w:p w14:paraId="73D5F9C2">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1600" w:type="dxa"/>
            <w:tcBorders>
              <w:top w:val="nil"/>
              <w:left w:val="nil"/>
              <w:bottom w:val="single" w:color="000000" w:sz="8" w:space="0"/>
              <w:right w:val="single" w:color="000000" w:sz="8" w:space="0"/>
            </w:tcBorders>
            <w:shd w:val="clear" w:color="auto" w:fill="auto"/>
            <w:vAlign w:val="center"/>
          </w:tcPr>
          <w:p w14:paraId="4986351F">
            <w:pPr>
              <w:widowControl/>
              <w:jc w:val="center"/>
              <w:rPr>
                <w:rFonts w:ascii="宋体" w:hAnsi="宋体" w:cs="宋体"/>
                <w:color w:val="000000"/>
                <w:kern w:val="0"/>
                <w:sz w:val="18"/>
                <w:szCs w:val="18"/>
              </w:rPr>
            </w:pPr>
            <w:r>
              <w:rPr>
                <w:rFonts w:hint="eastAsia" w:ascii="宋体" w:hAnsi="宋体" w:cs="宋体"/>
                <w:color w:val="000000"/>
                <w:kern w:val="0"/>
                <w:sz w:val="18"/>
                <w:szCs w:val="18"/>
              </w:rPr>
              <w:t>MySQL数据库</w:t>
            </w:r>
          </w:p>
        </w:tc>
        <w:tc>
          <w:tcPr>
            <w:tcW w:w="800" w:type="dxa"/>
            <w:tcBorders>
              <w:top w:val="nil"/>
              <w:left w:val="nil"/>
              <w:bottom w:val="single" w:color="auto" w:sz="8" w:space="0"/>
              <w:right w:val="single" w:color="auto" w:sz="8" w:space="0"/>
            </w:tcBorders>
            <w:shd w:val="clear" w:color="auto" w:fill="auto"/>
            <w:vAlign w:val="center"/>
          </w:tcPr>
          <w:p w14:paraId="356EF51A">
            <w:pPr>
              <w:widowControl/>
              <w:jc w:val="center"/>
              <w:rPr>
                <w:rFonts w:hint="eastAsia" w:ascii="Times New Roman" w:hAnsi="Times New Roman" w:eastAsia="等线"/>
                <w:color w:val="000000"/>
                <w:kern w:val="0"/>
                <w:sz w:val="18"/>
                <w:szCs w:val="18"/>
              </w:rPr>
            </w:pPr>
            <w:r>
              <w:rPr>
                <w:rFonts w:ascii="Times New Roman" w:hAnsi="Times New Roman" w:eastAsia="等线"/>
                <w:color w:val="000000"/>
                <w:kern w:val="0"/>
                <w:sz w:val="18"/>
                <w:szCs w:val="18"/>
              </w:rPr>
              <w:t>64</w:t>
            </w:r>
          </w:p>
        </w:tc>
        <w:tc>
          <w:tcPr>
            <w:tcW w:w="860" w:type="dxa"/>
            <w:tcBorders>
              <w:top w:val="nil"/>
              <w:left w:val="nil"/>
              <w:bottom w:val="single" w:color="auto" w:sz="8" w:space="0"/>
              <w:right w:val="single" w:color="auto" w:sz="8" w:space="0"/>
            </w:tcBorders>
            <w:shd w:val="clear" w:color="auto" w:fill="auto"/>
            <w:vAlign w:val="center"/>
          </w:tcPr>
          <w:p w14:paraId="0D756B0C">
            <w:pPr>
              <w:widowControl/>
              <w:jc w:val="center"/>
              <w:rPr>
                <w:rFonts w:ascii="Times New Roman" w:hAnsi="Times New Roman" w:eastAsia="等线"/>
                <w:kern w:val="0"/>
                <w:sz w:val="18"/>
                <w:szCs w:val="18"/>
              </w:rPr>
            </w:pPr>
            <w:r>
              <w:rPr>
                <w:rFonts w:ascii="Times New Roman" w:hAnsi="Times New Roman" w:eastAsia="等线"/>
                <w:kern w:val="0"/>
                <w:sz w:val="18"/>
                <w:szCs w:val="18"/>
              </w:rPr>
              <w:t>32</w:t>
            </w:r>
          </w:p>
        </w:tc>
        <w:tc>
          <w:tcPr>
            <w:tcW w:w="700" w:type="dxa"/>
            <w:tcBorders>
              <w:top w:val="nil"/>
              <w:left w:val="nil"/>
              <w:bottom w:val="single" w:color="auto" w:sz="8" w:space="0"/>
              <w:right w:val="single" w:color="auto" w:sz="8" w:space="0"/>
            </w:tcBorders>
            <w:shd w:val="clear" w:color="auto" w:fill="auto"/>
            <w:vAlign w:val="center"/>
          </w:tcPr>
          <w:p w14:paraId="021A7076">
            <w:pPr>
              <w:widowControl/>
              <w:jc w:val="center"/>
              <w:rPr>
                <w:rFonts w:ascii="Times New Roman" w:hAnsi="Times New Roman" w:eastAsia="等线"/>
                <w:kern w:val="0"/>
                <w:sz w:val="18"/>
                <w:szCs w:val="18"/>
              </w:rPr>
            </w:pPr>
            <w:r>
              <w:rPr>
                <w:rFonts w:ascii="Times New Roman" w:hAnsi="Times New Roman" w:eastAsia="等线"/>
                <w:kern w:val="0"/>
                <w:sz w:val="18"/>
                <w:szCs w:val="18"/>
              </w:rPr>
              <w:t>32</w:t>
            </w:r>
          </w:p>
        </w:tc>
        <w:tc>
          <w:tcPr>
            <w:tcW w:w="560" w:type="dxa"/>
            <w:tcBorders>
              <w:top w:val="nil"/>
              <w:left w:val="nil"/>
              <w:bottom w:val="single" w:color="auto" w:sz="8" w:space="0"/>
              <w:right w:val="single" w:color="auto" w:sz="8" w:space="0"/>
            </w:tcBorders>
            <w:shd w:val="clear" w:color="auto" w:fill="auto"/>
            <w:vAlign w:val="center"/>
          </w:tcPr>
          <w:p w14:paraId="411E53BB">
            <w:pPr>
              <w:widowControl/>
              <w:jc w:val="center"/>
              <w:rPr>
                <w:rFonts w:ascii="Times New Roman" w:hAnsi="Times New Roman" w:eastAsia="等线"/>
                <w:kern w:val="0"/>
                <w:sz w:val="18"/>
                <w:szCs w:val="18"/>
              </w:rPr>
            </w:pPr>
            <w:r>
              <w:rPr>
                <w:rFonts w:ascii="Times New Roman" w:hAnsi="Times New Roman" w:eastAsia="等线"/>
                <w:kern w:val="0"/>
                <w:sz w:val="18"/>
                <w:szCs w:val="18"/>
              </w:rPr>
              <w:t>4</w:t>
            </w:r>
          </w:p>
        </w:tc>
        <w:tc>
          <w:tcPr>
            <w:tcW w:w="580" w:type="dxa"/>
            <w:tcBorders>
              <w:top w:val="nil"/>
              <w:left w:val="nil"/>
              <w:bottom w:val="single" w:color="auto" w:sz="8" w:space="0"/>
              <w:right w:val="single" w:color="auto" w:sz="8" w:space="0"/>
            </w:tcBorders>
            <w:shd w:val="clear" w:color="auto" w:fill="auto"/>
            <w:vAlign w:val="center"/>
          </w:tcPr>
          <w:p w14:paraId="26051571">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20" w:type="dxa"/>
            <w:tcBorders>
              <w:top w:val="nil"/>
              <w:left w:val="nil"/>
              <w:bottom w:val="single" w:color="auto" w:sz="8" w:space="0"/>
              <w:right w:val="single" w:color="auto" w:sz="8" w:space="0"/>
            </w:tcBorders>
            <w:shd w:val="clear" w:color="auto" w:fill="auto"/>
            <w:vAlign w:val="center"/>
          </w:tcPr>
          <w:p w14:paraId="196F4D46">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00" w:type="dxa"/>
            <w:tcBorders>
              <w:top w:val="nil"/>
              <w:left w:val="nil"/>
              <w:bottom w:val="single" w:color="auto" w:sz="8" w:space="0"/>
              <w:right w:val="single" w:color="auto" w:sz="8" w:space="0"/>
            </w:tcBorders>
            <w:shd w:val="clear" w:color="auto" w:fill="auto"/>
            <w:vAlign w:val="center"/>
          </w:tcPr>
          <w:p w14:paraId="25290AD8">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40" w:type="dxa"/>
            <w:tcBorders>
              <w:top w:val="nil"/>
              <w:left w:val="nil"/>
              <w:bottom w:val="single" w:color="auto" w:sz="8" w:space="0"/>
              <w:right w:val="single" w:color="auto" w:sz="8" w:space="0"/>
            </w:tcBorders>
            <w:shd w:val="clear" w:color="auto" w:fill="auto"/>
            <w:vAlign w:val="center"/>
          </w:tcPr>
          <w:p w14:paraId="2685A0A8">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00" w:type="dxa"/>
            <w:tcBorders>
              <w:top w:val="nil"/>
              <w:left w:val="nil"/>
              <w:bottom w:val="single" w:color="auto" w:sz="8" w:space="0"/>
              <w:right w:val="single" w:color="auto" w:sz="8" w:space="0"/>
            </w:tcBorders>
            <w:shd w:val="clear" w:color="auto" w:fill="auto"/>
            <w:vAlign w:val="center"/>
          </w:tcPr>
          <w:p w14:paraId="5A7DAAC8">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580" w:type="dxa"/>
            <w:tcBorders>
              <w:top w:val="nil"/>
              <w:left w:val="nil"/>
              <w:bottom w:val="single" w:color="auto" w:sz="8" w:space="0"/>
              <w:right w:val="single" w:color="auto" w:sz="8" w:space="0"/>
            </w:tcBorders>
            <w:shd w:val="clear" w:color="auto" w:fill="auto"/>
            <w:vAlign w:val="center"/>
          </w:tcPr>
          <w:p w14:paraId="7304480A">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700" w:type="dxa"/>
            <w:tcBorders>
              <w:top w:val="nil"/>
              <w:left w:val="nil"/>
              <w:bottom w:val="single" w:color="auto" w:sz="8" w:space="0"/>
              <w:right w:val="single" w:color="auto" w:sz="8" w:space="0"/>
            </w:tcBorders>
            <w:shd w:val="clear" w:color="auto" w:fill="auto"/>
            <w:vAlign w:val="center"/>
          </w:tcPr>
          <w:p w14:paraId="2858CA3A">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20" w:type="dxa"/>
            <w:tcBorders>
              <w:top w:val="nil"/>
              <w:left w:val="nil"/>
              <w:bottom w:val="single" w:color="auto" w:sz="8" w:space="0"/>
              <w:right w:val="nil"/>
            </w:tcBorders>
            <w:shd w:val="clear" w:color="auto" w:fill="auto"/>
            <w:vAlign w:val="center"/>
          </w:tcPr>
          <w:p w14:paraId="4256A3FB">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4</w:t>
            </w:r>
          </w:p>
        </w:tc>
        <w:tc>
          <w:tcPr>
            <w:tcW w:w="620" w:type="dxa"/>
            <w:tcBorders>
              <w:top w:val="nil"/>
              <w:left w:val="single" w:color="auto" w:sz="8" w:space="0"/>
              <w:bottom w:val="single" w:color="auto" w:sz="8" w:space="0"/>
              <w:right w:val="nil"/>
            </w:tcBorders>
            <w:shd w:val="clear" w:color="auto" w:fill="auto"/>
            <w:vAlign w:val="center"/>
          </w:tcPr>
          <w:p w14:paraId="7D21A57C">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440" w:type="dxa"/>
            <w:tcBorders>
              <w:top w:val="nil"/>
              <w:left w:val="single" w:color="auto" w:sz="8" w:space="0"/>
              <w:bottom w:val="single" w:color="auto" w:sz="8" w:space="0"/>
              <w:right w:val="single" w:color="auto" w:sz="4" w:space="0"/>
            </w:tcBorders>
            <w:shd w:val="clear" w:color="auto" w:fill="auto"/>
            <w:vAlign w:val="center"/>
          </w:tcPr>
          <w:p w14:paraId="3F7E2581">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580" w:type="dxa"/>
            <w:tcBorders>
              <w:top w:val="nil"/>
              <w:left w:val="single" w:color="auto" w:sz="4" w:space="0"/>
              <w:bottom w:val="single" w:color="auto" w:sz="8" w:space="0"/>
              <w:right w:val="single" w:color="auto" w:sz="8" w:space="0"/>
            </w:tcBorders>
            <w:shd w:val="clear" w:color="auto" w:fill="auto"/>
            <w:vAlign w:val="center"/>
          </w:tcPr>
          <w:p w14:paraId="65DB5B93">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r>
      <w:tr w14:paraId="1578EA45">
        <w:tblPrEx>
          <w:tblCellMar>
            <w:top w:w="0" w:type="dxa"/>
            <w:left w:w="108" w:type="dxa"/>
            <w:bottom w:w="0" w:type="dxa"/>
            <w:right w:w="108" w:type="dxa"/>
          </w:tblCellMar>
        </w:tblPrEx>
        <w:trPr>
          <w:trHeight w:val="334" w:hRule="atLeast"/>
        </w:trPr>
        <w:tc>
          <w:tcPr>
            <w:tcW w:w="520" w:type="dxa"/>
            <w:vMerge w:val="continue"/>
            <w:tcBorders>
              <w:top w:val="nil"/>
              <w:left w:val="single" w:color="auto" w:sz="8" w:space="0"/>
              <w:bottom w:val="single" w:color="000000" w:sz="8" w:space="0"/>
              <w:right w:val="single" w:color="auto" w:sz="8" w:space="0"/>
            </w:tcBorders>
            <w:vAlign w:val="center"/>
          </w:tcPr>
          <w:p w14:paraId="361DAE5C">
            <w:pPr>
              <w:widowControl/>
              <w:jc w:val="left"/>
              <w:rPr>
                <w:rFonts w:ascii="宋体" w:hAnsi="宋体" w:cs="宋体"/>
                <w:color w:val="000000"/>
                <w:kern w:val="0"/>
                <w:sz w:val="18"/>
                <w:szCs w:val="18"/>
              </w:rPr>
            </w:pPr>
          </w:p>
        </w:tc>
        <w:tc>
          <w:tcPr>
            <w:tcW w:w="560" w:type="dxa"/>
            <w:vMerge w:val="continue"/>
            <w:tcBorders>
              <w:top w:val="nil"/>
              <w:left w:val="single" w:color="auto" w:sz="8" w:space="0"/>
              <w:bottom w:val="single" w:color="000000" w:sz="8" w:space="0"/>
              <w:right w:val="single" w:color="auto" w:sz="8" w:space="0"/>
            </w:tcBorders>
            <w:vAlign w:val="center"/>
          </w:tcPr>
          <w:p w14:paraId="188167EF">
            <w:pPr>
              <w:widowControl/>
              <w:jc w:val="left"/>
              <w:rPr>
                <w:rFonts w:ascii="宋体" w:hAnsi="宋体" w:cs="宋体"/>
                <w:color w:val="000000"/>
                <w:kern w:val="0"/>
                <w:sz w:val="18"/>
                <w:szCs w:val="18"/>
              </w:rPr>
            </w:pPr>
          </w:p>
        </w:tc>
        <w:tc>
          <w:tcPr>
            <w:tcW w:w="1220" w:type="dxa"/>
            <w:tcBorders>
              <w:top w:val="nil"/>
              <w:left w:val="nil"/>
              <w:bottom w:val="single" w:color="auto" w:sz="8" w:space="0"/>
              <w:right w:val="single" w:color="auto" w:sz="8" w:space="0"/>
            </w:tcBorders>
            <w:shd w:val="clear" w:color="auto" w:fill="auto"/>
            <w:vAlign w:val="center"/>
          </w:tcPr>
          <w:p w14:paraId="50B3A3C8">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1600" w:type="dxa"/>
            <w:tcBorders>
              <w:top w:val="nil"/>
              <w:left w:val="nil"/>
              <w:bottom w:val="single" w:color="000000" w:sz="8" w:space="0"/>
              <w:right w:val="single" w:color="000000" w:sz="8" w:space="0"/>
            </w:tcBorders>
            <w:shd w:val="clear" w:color="auto" w:fill="auto"/>
            <w:vAlign w:val="center"/>
          </w:tcPr>
          <w:p w14:paraId="055718E9">
            <w:pPr>
              <w:widowControl/>
              <w:jc w:val="center"/>
              <w:rPr>
                <w:rFonts w:ascii="宋体" w:hAnsi="宋体" w:cs="宋体"/>
                <w:color w:val="000000"/>
                <w:kern w:val="0"/>
                <w:sz w:val="18"/>
                <w:szCs w:val="18"/>
              </w:rPr>
            </w:pPr>
            <w:r>
              <w:rPr>
                <w:rFonts w:hint="eastAsia" w:ascii="宋体" w:hAnsi="宋体" w:cs="宋体"/>
                <w:color w:val="000000"/>
                <w:kern w:val="0"/>
                <w:sz w:val="18"/>
                <w:szCs w:val="18"/>
              </w:rPr>
              <w:t>LINUX操作系统</w:t>
            </w:r>
          </w:p>
        </w:tc>
        <w:tc>
          <w:tcPr>
            <w:tcW w:w="800" w:type="dxa"/>
            <w:tcBorders>
              <w:top w:val="nil"/>
              <w:left w:val="nil"/>
              <w:bottom w:val="single" w:color="auto" w:sz="8" w:space="0"/>
              <w:right w:val="single" w:color="auto" w:sz="8" w:space="0"/>
            </w:tcBorders>
            <w:shd w:val="clear" w:color="auto" w:fill="auto"/>
            <w:vAlign w:val="center"/>
          </w:tcPr>
          <w:p w14:paraId="31688C91">
            <w:pPr>
              <w:widowControl/>
              <w:jc w:val="center"/>
              <w:rPr>
                <w:rFonts w:hint="eastAsia" w:ascii="Times New Roman" w:hAnsi="Times New Roman" w:eastAsia="等线"/>
                <w:color w:val="000000"/>
                <w:kern w:val="0"/>
                <w:sz w:val="18"/>
                <w:szCs w:val="18"/>
              </w:rPr>
            </w:pPr>
            <w:r>
              <w:rPr>
                <w:rFonts w:ascii="Times New Roman" w:hAnsi="Times New Roman" w:eastAsia="等线"/>
                <w:color w:val="000000"/>
                <w:kern w:val="0"/>
                <w:sz w:val="18"/>
                <w:szCs w:val="18"/>
              </w:rPr>
              <w:t>96</w:t>
            </w:r>
          </w:p>
        </w:tc>
        <w:tc>
          <w:tcPr>
            <w:tcW w:w="860" w:type="dxa"/>
            <w:tcBorders>
              <w:top w:val="nil"/>
              <w:left w:val="nil"/>
              <w:bottom w:val="single" w:color="auto" w:sz="8" w:space="0"/>
              <w:right w:val="single" w:color="auto" w:sz="8" w:space="0"/>
            </w:tcBorders>
            <w:shd w:val="clear" w:color="auto" w:fill="auto"/>
            <w:vAlign w:val="center"/>
          </w:tcPr>
          <w:p w14:paraId="3DD57B0F">
            <w:pPr>
              <w:widowControl/>
              <w:jc w:val="center"/>
              <w:rPr>
                <w:rFonts w:ascii="Times New Roman" w:hAnsi="Times New Roman" w:eastAsia="等线"/>
                <w:kern w:val="0"/>
                <w:sz w:val="18"/>
                <w:szCs w:val="18"/>
              </w:rPr>
            </w:pPr>
            <w:r>
              <w:rPr>
                <w:rFonts w:ascii="Times New Roman" w:hAnsi="Times New Roman" w:eastAsia="等线"/>
                <w:kern w:val="0"/>
                <w:sz w:val="18"/>
                <w:szCs w:val="18"/>
              </w:rPr>
              <w:t>32</w:t>
            </w:r>
          </w:p>
        </w:tc>
        <w:tc>
          <w:tcPr>
            <w:tcW w:w="700" w:type="dxa"/>
            <w:tcBorders>
              <w:top w:val="nil"/>
              <w:left w:val="nil"/>
              <w:bottom w:val="single" w:color="auto" w:sz="8" w:space="0"/>
              <w:right w:val="single" w:color="auto" w:sz="8" w:space="0"/>
            </w:tcBorders>
            <w:shd w:val="clear" w:color="auto" w:fill="auto"/>
            <w:vAlign w:val="center"/>
          </w:tcPr>
          <w:p w14:paraId="5682A284">
            <w:pPr>
              <w:widowControl/>
              <w:jc w:val="center"/>
              <w:rPr>
                <w:rFonts w:ascii="Times New Roman" w:hAnsi="Times New Roman" w:eastAsia="等线"/>
                <w:kern w:val="0"/>
                <w:sz w:val="18"/>
                <w:szCs w:val="18"/>
              </w:rPr>
            </w:pPr>
            <w:r>
              <w:rPr>
                <w:rFonts w:ascii="Times New Roman" w:hAnsi="Times New Roman" w:eastAsia="等线"/>
                <w:kern w:val="0"/>
                <w:sz w:val="18"/>
                <w:szCs w:val="18"/>
              </w:rPr>
              <w:t>64</w:t>
            </w:r>
          </w:p>
        </w:tc>
        <w:tc>
          <w:tcPr>
            <w:tcW w:w="560" w:type="dxa"/>
            <w:tcBorders>
              <w:top w:val="nil"/>
              <w:left w:val="nil"/>
              <w:bottom w:val="single" w:color="auto" w:sz="8" w:space="0"/>
              <w:right w:val="single" w:color="auto" w:sz="8" w:space="0"/>
            </w:tcBorders>
            <w:shd w:val="clear" w:color="auto" w:fill="auto"/>
            <w:vAlign w:val="center"/>
          </w:tcPr>
          <w:p w14:paraId="3BD67438">
            <w:pPr>
              <w:widowControl/>
              <w:jc w:val="center"/>
              <w:rPr>
                <w:rFonts w:ascii="Times New Roman" w:hAnsi="Times New Roman" w:eastAsia="等线"/>
                <w:kern w:val="0"/>
                <w:sz w:val="18"/>
                <w:szCs w:val="18"/>
              </w:rPr>
            </w:pPr>
            <w:r>
              <w:rPr>
                <w:rFonts w:ascii="Times New Roman" w:hAnsi="Times New Roman" w:eastAsia="等线"/>
                <w:kern w:val="0"/>
                <w:sz w:val="18"/>
                <w:szCs w:val="18"/>
              </w:rPr>
              <w:t>6</w:t>
            </w:r>
          </w:p>
        </w:tc>
        <w:tc>
          <w:tcPr>
            <w:tcW w:w="580" w:type="dxa"/>
            <w:tcBorders>
              <w:top w:val="nil"/>
              <w:left w:val="nil"/>
              <w:bottom w:val="single" w:color="auto" w:sz="8" w:space="0"/>
              <w:right w:val="single" w:color="auto" w:sz="8" w:space="0"/>
            </w:tcBorders>
            <w:shd w:val="clear" w:color="auto" w:fill="auto"/>
            <w:vAlign w:val="center"/>
          </w:tcPr>
          <w:p w14:paraId="163CE35F">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20" w:type="dxa"/>
            <w:tcBorders>
              <w:top w:val="nil"/>
              <w:left w:val="nil"/>
              <w:bottom w:val="single" w:color="auto" w:sz="8" w:space="0"/>
              <w:right w:val="single" w:color="auto" w:sz="8" w:space="0"/>
            </w:tcBorders>
            <w:shd w:val="clear" w:color="auto" w:fill="auto"/>
            <w:vAlign w:val="center"/>
          </w:tcPr>
          <w:p w14:paraId="0E319229">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00" w:type="dxa"/>
            <w:tcBorders>
              <w:top w:val="nil"/>
              <w:left w:val="nil"/>
              <w:bottom w:val="single" w:color="auto" w:sz="8" w:space="0"/>
              <w:right w:val="single" w:color="auto" w:sz="8" w:space="0"/>
            </w:tcBorders>
            <w:shd w:val="clear" w:color="auto" w:fill="auto"/>
            <w:vAlign w:val="center"/>
          </w:tcPr>
          <w:p w14:paraId="4BAA3C7B">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40" w:type="dxa"/>
            <w:tcBorders>
              <w:top w:val="nil"/>
              <w:left w:val="nil"/>
              <w:bottom w:val="single" w:color="auto" w:sz="8" w:space="0"/>
              <w:right w:val="single" w:color="auto" w:sz="8" w:space="0"/>
            </w:tcBorders>
            <w:shd w:val="clear" w:color="auto" w:fill="auto"/>
            <w:vAlign w:val="center"/>
          </w:tcPr>
          <w:p w14:paraId="68539D82">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00" w:type="dxa"/>
            <w:tcBorders>
              <w:top w:val="nil"/>
              <w:left w:val="nil"/>
              <w:bottom w:val="single" w:color="auto" w:sz="8" w:space="0"/>
              <w:right w:val="single" w:color="auto" w:sz="8" w:space="0"/>
            </w:tcBorders>
            <w:shd w:val="clear" w:color="auto" w:fill="auto"/>
            <w:vAlign w:val="center"/>
          </w:tcPr>
          <w:p w14:paraId="119B6C4C">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580" w:type="dxa"/>
            <w:tcBorders>
              <w:top w:val="nil"/>
              <w:left w:val="nil"/>
              <w:bottom w:val="single" w:color="auto" w:sz="8" w:space="0"/>
              <w:right w:val="single" w:color="auto" w:sz="8" w:space="0"/>
            </w:tcBorders>
            <w:shd w:val="clear" w:color="auto" w:fill="auto"/>
            <w:vAlign w:val="center"/>
          </w:tcPr>
          <w:p w14:paraId="271DE46C">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700" w:type="dxa"/>
            <w:tcBorders>
              <w:top w:val="nil"/>
              <w:left w:val="nil"/>
              <w:bottom w:val="single" w:color="auto" w:sz="8" w:space="0"/>
              <w:right w:val="single" w:color="auto" w:sz="8" w:space="0"/>
            </w:tcBorders>
            <w:shd w:val="clear" w:color="auto" w:fill="auto"/>
            <w:vAlign w:val="center"/>
          </w:tcPr>
          <w:p w14:paraId="1DD55629">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20" w:type="dxa"/>
            <w:tcBorders>
              <w:top w:val="nil"/>
              <w:left w:val="nil"/>
              <w:bottom w:val="single" w:color="auto" w:sz="8" w:space="0"/>
              <w:right w:val="nil"/>
            </w:tcBorders>
            <w:shd w:val="clear" w:color="auto" w:fill="auto"/>
            <w:vAlign w:val="center"/>
          </w:tcPr>
          <w:p w14:paraId="1D5CC79A">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20" w:type="dxa"/>
            <w:tcBorders>
              <w:top w:val="nil"/>
              <w:left w:val="single" w:color="auto" w:sz="8" w:space="0"/>
              <w:bottom w:val="single" w:color="auto" w:sz="8" w:space="0"/>
              <w:right w:val="nil"/>
            </w:tcBorders>
            <w:shd w:val="clear" w:color="auto" w:fill="auto"/>
            <w:vAlign w:val="center"/>
          </w:tcPr>
          <w:p w14:paraId="6CE300E1">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6</w:t>
            </w:r>
          </w:p>
        </w:tc>
        <w:tc>
          <w:tcPr>
            <w:tcW w:w="440" w:type="dxa"/>
            <w:tcBorders>
              <w:top w:val="nil"/>
              <w:left w:val="single" w:color="auto" w:sz="8" w:space="0"/>
              <w:bottom w:val="single" w:color="auto" w:sz="8" w:space="0"/>
              <w:right w:val="single" w:color="auto" w:sz="4" w:space="0"/>
            </w:tcBorders>
            <w:shd w:val="clear" w:color="auto" w:fill="auto"/>
            <w:vAlign w:val="center"/>
          </w:tcPr>
          <w:p w14:paraId="107AD1E9">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580" w:type="dxa"/>
            <w:tcBorders>
              <w:top w:val="nil"/>
              <w:left w:val="single" w:color="auto" w:sz="4" w:space="0"/>
              <w:bottom w:val="single" w:color="auto" w:sz="8" w:space="0"/>
              <w:right w:val="single" w:color="auto" w:sz="8" w:space="0"/>
            </w:tcBorders>
            <w:shd w:val="clear" w:color="auto" w:fill="auto"/>
            <w:vAlign w:val="center"/>
          </w:tcPr>
          <w:p w14:paraId="6BDD7544">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r>
      <w:tr w14:paraId="2231EBFF">
        <w:tblPrEx>
          <w:tblCellMar>
            <w:top w:w="0" w:type="dxa"/>
            <w:left w:w="108" w:type="dxa"/>
            <w:bottom w:w="0" w:type="dxa"/>
            <w:right w:w="108" w:type="dxa"/>
          </w:tblCellMar>
        </w:tblPrEx>
        <w:trPr>
          <w:trHeight w:val="495" w:hRule="atLeast"/>
        </w:trPr>
        <w:tc>
          <w:tcPr>
            <w:tcW w:w="520" w:type="dxa"/>
            <w:vMerge w:val="continue"/>
            <w:tcBorders>
              <w:top w:val="nil"/>
              <w:left w:val="single" w:color="auto" w:sz="8" w:space="0"/>
              <w:bottom w:val="single" w:color="000000" w:sz="8" w:space="0"/>
              <w:right w:val="single" w:color="auto" w:sz="8" w:space="0"/>
            </w:tcBorders>
            <w:vAlign w:val="center"/>
          </w:tcPr>
          <w:p w14:paraId="7C8AD097">
            <w:pPr>
              <w:widowControl/>
              <w:jc w:val="left"/>
              <w:rPr>
                <w:rFonts w:ascii="宋体" w:hAnsi="宋体" w:cs="宋体"/>
                <w:color w:val="000000"/>
                <w:kern w:val="0"/>
                <w:sz w:val="18"/>
                <w:szCs w:val="18"/>
              </w:rPr>
            </w:pPr>
          </w:p>
        </w:tc>
        <w:tc>
          <w:tcPr>
            <w:tcW w:w="560" w:type="dxa"/>
            <w:vMerge w:val="continue"/>
            <w:tcBorders>
              <w:top w:val="nil"/>
              <w:left w:val="single" w:color="auto" w:sz="8" w:space="0"/>
              <w:bottom w:val="single" w:color="000000" w:sz="8" w:space="0"/>
              <w:right w:val="single" w:color="auto" w:sz="8" w:space="0"/>
            </w:tcBorders>
            <w:vAlign w:val="center"/>
          </w:tcPr>
          <w:p w14:paraId="244784E4">
            <w:pPr>
              <w:widowControl/>
              <w:jc w:val="left"/>
              <w:rPr>
                <w:rFonts w:ascii="宋体" w:hAnsi="宋体" w:cs="宋体"/>
                <w:color w:val="000000"/>
                <w:kern w:val="0"/>
                <w:sz w:val="18"/>
                <w:szCs w:val="18"/>
              </w:rPr>
            </w:pPr>
          </w:p>
        </w:tc>
        <w:tc>
          <w:tcPr>
            <w:tcW w:w="1220" w:type="dxa"/>
            <w:tcBorders>
              <w:top w:val="nil"/>
              <w:left w:val="nil"/>
              <w:bottom w:val="single" w:color="auto" w:sz="8" w:space="0"/>
              <w:right w:val="single" w:color="auto" w:sz="8" w:space="0"/>
            </w:tcBorders>
            <w:shd w:val="clear" w:color="auto" w:fill="auto"/>
            <w:vAlign w:val="center"/>
          </w:tcPr>
          <w:p w14:paraId="4ACD0D5E">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600" w:type="dxa"/>
            <w:tcBorders>
              <w:top w:val="nil"/>
              <w:left w:val="nil"/>
              <w:bottom w:val="single" w:color="000000" w:sz="8" w:space="0"/>
              <w:right w:val="single" w:color="000000" w:sz="8" w:space="0"/>
            </w:tcBorders>
            <w:shd w:val="clear" w:color="auto" w:fill="auto"/>
            <w:vAlign w:val="center"/>
          </w:tcPr>
          <w:p w14:paraId="4CE8FCE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网页设计制作</w:t>
            </w:r>
          </w:p>
        </w:tc>
        <w:tc>
          <w:tcPr>
            <w:tcW w:w="800" w:type="dxa"/>
            <w:tcBorders>
              <w:top w:val="nil"/>
              <w:left w:val="nil"/>
              <w:bottom w:val="single" w:color="auto" w:sz="8" w:space="0"/>
              <w:right w:val="single" w:color="auto" w:sz="8" w:space="0"/>
            </w:tcBorders>
            <w:shd w:val="clear" w:color="auto" w:fill="auto"/>
            <w:vAlign w:val="center"/>
          </w:tcPr>
          <w:p w14:paraId="07DBC81A">
            <w:pPr>
              <w:widowControl/>
              <w:jc w:val="center"/>
              <w:rPr>
                <w:rFonts w:hint="eastAsia" w:ascii="Times New Roman" w:hAnsi="Times New Roman" w:eastAsia="等线"/>
                <w:color w:val="000000"/>
                <w:kern w:val="0"/>
                <w:sz w:val="18"/>
                <w:szCs w:val="18"/>
              </w:rPr>
            </w:pPr>
            <w:r>
              <w:rPr>
                <w:rFonts w:ascii="Times New Roman" w:hAnsi="Times New Roman" w:eastAsia="等线"/>
                <w:color w:val="000000"/>
                <w:kern w:val="0"/>
                <w:sz w:val="18"/>
                <w:szCs w:val="18"/>
              </w:rPr>
              <w:t>64</w:t>
            </w:r>
          </w:p>
        </w:tc>
        <w:tc>
          <w:tcPr>
            <w:tcW w:w="860" w:type="dxa"/>
            <w:tcBorders>
              <w:top w:val="nil"/>
              <w:left w:val="nil"/>
              <w:bottom w:val="single" w:color="auto" w:sz="8" w:space="0"/>
              <w:right w:val="single" w:color="auto" w:sz="8" w:space="0"/>
            </w:tcBorders>
            <w:shd w:val="clear" w:color="auto" w:fill="auto"/>
            <w:vAlign w:val="center"/>
          </w:tcPr>
          <w:p w14:paraId="2506FBF4">
            <w:pPr>
              <w:widowControl/>
              <w:jc w:val="center"/>
              <w:rPr>
                <w:rFonts w:ascii="Times New Roman" w:hAnsi="Times New Roman" w:eastAsia="等线"/>
                <w:kern w:val="0"/>
                <w:sz w:val="18"/>
                <w:szCs w:val="18"/>
              </w:rPr>
            </w:pPr>
            <w:r>
              <w:rPr>
                <w:rFonts w:ascii="Times New Roman" w:hAnsi="Times New Roman" w:eastAsia="等线"/>
                <w:kern w:val="0"/>
                <w:sz w:val="18"/>
                <w:szCs w:val="18"/>
              </w:rPr>
              <w:t>32</w:t>
            </w:r>
          </w:p>
        </w:tc>
        <w:tc>
          <w:tcPr>
            <w:tcW w:w="700" w:type="dxa"/>
            <w:tcBorders>
              <w:top w:val="nil"/>
              <w:left w:val="nil"/>
              <w:bottom w:val="single" w:color="auto" w:sz="8" w:space="0"/>
              <w:right w:val="single" w:color="auto" w:sz="8" w:space="0"/>
            </w:tcBorders>
            <w:shd w:val="clear" w:color="auto" w:fill="auto"/>
            <w:vAlign w:val="center"/>
          </w:tcPr>
          <w:p w14:paraId="0FDE0CBF">
            <w:pPr>
              <w:widowControl/>
              <w:jc w:val="center"/>
              <w:rPr>
                <w:rFonts w:ascii="Times New Roman" w:hAnsi="Times New Roman" w:eastAsia="等线"/>
                <w:kern w:val="0"/>
                <w:sz w:val="18"/>
                <w:szCs w:val="18"/>
              </w:rPr>
            </w:pPr>
            <w:r>
              <w:rPr>
                <w:rFonts w:ascii="Times New Roman" w:hAnsi="Times New Roman" w:eastAsia="等线"/>
                <w:kern w:val="0"/>
                <w:sz w:val="18"/>
                <w:szCs w:val="18"/>
              </w:rPr>
              <w:t>32</w:t>
            </w:r>
          </w:p>
        </w:tc>
        <w:tc>
          <w:tcPr>
            <w:tcW w:w="560" w:type="dxa"/>
            <w:tcBorders>
              <w:top w:val="nil"/>
              <w:left w:val="nil"/>
              <w:bottom w:val="single" w:color="auto" w:sz="8" w:space="0"/>
              <w:right w:val="single" w:color="auto" w:sz="8" w:space="0"/>
            </w:tcBorders>
            <w:shd w:val="clear" w:color="auto" w:fill="auto"/>
            <w:vAlign w:val="center"/>
          </w:tcPr>
          <w:p w14:paraId="42252D83">
            <w:pPr>
              <w:widowControl/>
              <w:jc w:val="center"/>
              <w:rPr>
                <w:rFonts w:ascii="Times New Roman" w:hAnsi="Times New Roman" w:eastAsia="等线"/>
                <w:kern w:val="0"/>
                <w:sz w:val="18"/>
                <w:szCs w:val="18"/>
              </w:rPr>
            </w:pPr>
            <w:r>
              <w:rPr>
                <w:rFonts w:ascii="Times New Roman" w:hAnsi="Times New Roman" w:eastAsia="等线"/>
                <w:kern w:val="0"/>
                <w:sz w:val="18"/>
                <w:szCs w:val="18"/>
              </w:rPr>
              <w:t>4</w:t>
            </w:r>
          </w:p>
        </w:tc>
        <w:tc>
          <w:tcPr>
            <w:tcW w:w="580" w:type="dxa"/>
            <w:tcBorders>
              <w:top w:val="nil"/>
              <w:left w:val="nil"/>
              <w:bottom w:val="single" w:color="auto" w:sz="8" w:space="0"/>
              <w:right w:val="single" w:color="auto" w:sz="8" w:space="0"/>
            </w:tcBorders>
            <w:shd w:val="clear" w:color="auto" w:fill="auto"/>
            <w:vAlign w:val="center"/>
          </w:tcPr>
          <w:p w14:paraId="0EAD64A6">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20" w:type="dxa"/>
            <w:tcBorders>
              <w:top w:val="nil"/>
              <w:left w:val="nil"/>
              <w:bottom w:val="single" w:color="auto" w:sz="8" w:space="0"/>
              <w:right w:val="single" w:color="auto" w:sz="8" w:space="0"/>
            </w:tcBorders>
            <w:shd w:val="clear" w:color="auto" w:fill="auto"/>
            <w:vAlign w:val="center"/>
          </w:tcPr>
          <w:p w14:paraId="5558CD63">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00" w:type="dxa"/>
            <w:tcBorders>
              <w:top w:val="nil"/>
              <w:left w:val="nil"/>
              <w:bottom w:val="single" w:color="auto" w:sz="8" w:space="0"/>
              <w:right w:val="single" w:color="auto" w:sz="8" w:space="0"/>
            </w:tcBorders>
            <w:shd w:val="clear" w:color="auto" w:fill="auto"/>
            <w:vAlign w:val="center"/>
          </w:tcPr>
          <w:p w14:paraId="30CF280A">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40" w:type="dxa"/>
            <w:tcBorders>
              <w:top w:val="nil"/>
              <w:left w:val="nil"/>
              <w:bottom w:val="single" w:color="auto" w:sz="8" w:space="0"/>
              <w:right w:val="single" w:color="auto" w:sz="8" w:space="0"/>
            </w:tcBorders>
            <w:shd w:val="clear" w:color="auto" w:fill="auto"/>
            <w:vAlign w:val="center"/>
          </w:tcPr>
          <w:p w14:paraId="73738874">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00" w:type="dxa"/>
            <w:tcBorders>
              <w:top w:val="nil"/>
              <w:left w:val="nil"/>
              <w:bottom w:val="single" w:color="auto" w:sz="8" w:space="0"/>
              <w:right w:val="single" w:color="auto" w:sz="8" w:space="0"/>
            </w:tcBorders>
            <w:shd w:val="clear" w:color="auto" w:fill="auto"/>
            <w:vAlign w:val="center"/>
          </w:tcPr>
          <w:p w14:paraId="01397A1A">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580" w:type="dxa"/>
            <w:tcBorders>
              <w:top w:val="nil"/>
              <w:left w:val="nil"/>
              <w:bottom w:val="single" w:color="auto" w:sz="8" w:space="0"/>
              <w:right w:val="single" w:color="auto" w:sz="8" w:space="0"/>
            </w:tcBorders>
            <w:shd w:val="clear" w:color="auto" w:fill="auto"/>
            <w:vAlign w:val="center"/>
          </w:tcPr>
          <w:p w14:paraId="5A613AC5">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700" w:type="dxa"/>
            <w:tcBorders>
              <w:top w:val="nil"/>
              <w:left w:val="nil"/>
              <w:bottom w:val="single" w:color="auto" w:sz="8" w:space="0"/>
              <w:right w:val="single" w:color="auto" w:sz="8" w:space="0"/>
            </w:tcBorders>
            <w:shd w:val="clear" w:color="auto" w:fill="auto"/>
            <w:vAlign w:val="center"/>
          </w:tcPr>
          <w:p w14:paraId="6ADAF60C">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4</w:t>
            </w:r>
          </w:p>
        </w:tc>
        <w:tc>
          <w:tcPr>
            <w:tcW w:w="620" w:type="dxa"/>
            <w:tcBorders>
              <w:top w:val="nil"/>
              <w:left w:val="nil"/>
              <w:bottom w:val="single" w:color="auto" w:sz="8" w:space="0"/>
              <w:right w:val="nil"/>
            </w:tcBorders>
            <w:shd w:val="clear" w:color="auto" w:fill="auto"/>
            <w:vAlign w:val="center"/>
          </w:tcPr>
          <w:p w14:paraId="3C9C02C2">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20" w:type="dxa"/>
            <w:tcBorders>
              <w:top w:val="nil"/>
              <w:left w:val="single" w:color="auto" w:sz="8" w:space="0"/>
              <w:bottom w:val="single" w:color="auto" w:sz="8" w:space="0"/>
              <w:right w:val="nil"/>
            </w:tcBorders>
            <w:shd w:val="clear" w:color="auto" w:fill="auto"/>
            <w:vAlign w:val="center"/>
          </w:tcPr>
          <w:p w14:paraId="6BFD77E6">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440" w:type="dxa"/>
            <w:tcBorders>
              <w:top w:val="nil"/>
              <w:left w:val="single" w:color="auto" w:sz="8" w:space="0"/>
              <w:bottom w:val="single" w:color="auto" w:sz="8" w:space="0"/>
              <w:right w:val="single" w:color="auto" w:sz="4" w:space="0"/>
            </w:tcBorders>
            <w:shd w:val="clear" w:color="auto" w:fill="auto"/>
            <w:vAlign w:val="center"/>
          </w:tcPr>
          <w:p w14:paraId="458F5757">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580" w:type="dxa"/>
            <w:tcBorders>
              <w:top w:val="nil"/>
              <w:left w:val="single" w:color="auto" w:sz="4" w:space="0"/>
              <w:bottom w:val="single" w:color="auto" w:sz="8" w:space="0"/>
              <w:right w:val="single" w:color="auto" w:sz="8" w:space="0"/>
            </w:tcBorders>
            <w:shd w:val="clear" w:color="auto" w:fill="auto"/>
            <w:vAlign w:val="center"/>
          </w:tcPr>
          <w:p w14:paraId="4BC23C18">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r>
      <w:tr w14:paraId="56F9C71F">
        <w:tblPrEx>
          <w:tblCellMar>
            <w:top w:w="0" w:type="dxa"/>
            <w:left w:w="108" w:type="dxa"/>
            <w:bottom w:w="0" w:type="dxa"/>
            <w:right w:w="108" w:type="dxa"/>
          </w:tblCellMar>
        </w:tblPrEx>
        <w:trPr>
          <w:trHeight w:val="750" w:hRule="atLeast"/>
        </w:trPr>
        <w:tc>
          <w:tcPr>
            <w:tcW w:w="520" w:type="dxa"/>
            <w:vMerge w:val="continue"/>
            <w:tcBorders>
              <w:top w:val="nil"/>
              <w:left w:val="single" w:color="auto" w:sz="8" w:space="0"/>
              <w:bottom w:val="single" w:color="000000" w:sz="8" w:space="0"/>
              <w:right w:val="single" w:color="auto" w:sz="8" w:space="0"/>
            </w:tcBorders>
            <w:vAlign w:val="center"/>
          </w:tcPr>
          <w:p w14:paraId="1796683E">
            <w:pPr>
              <w:widowControl/>
              <w:jc w:val="left"/>
              <w:rPr>
                <w:rFonts w:ascii="宋体" w:hAnsi="宋体" w:cs="宋体"/>
                <w:color w:val="000000"/>
                <w:kern w:val="0"/>
                <w:sz w:val="18"/>
                <w:szCs w:val="18"/>
              </w:rPr>
            </w:pPr>
          </w:p>
        </w:tc>
        <w:tc>
          <w:tcPr>
            <w:tcW w:w="560" w:type="dxa"/>
            <w:vMerge w:val="continue"/>
            <w:tcBorders>
              <w:top w:val="nil"/>
              <w:left w:val="single" w:color="auto" w:sz="8" w:space="0"/>
              <w:bottom w:val="single" w:color="000000" w:sz="8" w:space="0"/>
              <w:right w:val="single" w:color="auto" w:sz="8" w:space="0"/>
            </w:tcBorders>
            <w:vAlign w:val="center"/>
          </w:tcPr>
          <w:p w14:paraId="50BB0448">
            <w:pPr>
              <w:widowControl/>
              <w:jc w:val="left"/>
              <w:rPr>
                <w:rFonts w:ascii="宋体" w:hAnsi="宋体" w:cs="宋体"/>
                <w:color w:val="000000"/>
                <w:kern w:val="0"/>
                <w:sz w:val="18"/>
                <w:szCs w:val="18"/>
              </w:rPr>
            </w:pPr>
          </w:p>
        </w:tc>
        <w:tc>
          <w:tcPr>
            <w:tcW w:w="1220" w:type="dxa"/>
            <w:tcBorders>
              <w:top w:val="nil"/>
              <w:left w:val="nil"/>
              <w:bottom w:val="single" w:color="auto" w:sz="8" w:space="0"/>
              <w:right w:val="single" w:color="auto" w:sz="8" w:space="0"/>
            </w:tcBorders>
            <w:shd w:val="clear" w:color="auto" w:fill="auto"/>
            <w:vAlign w:val="center"/>
          </w:tcPr>
          <w:p w14:paraId="24CB96E1">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1600" w:type="dxa"/>
            <w:tcBorders>
              <w:top w:val="nil"/>
              <w:left w:val="nil"/>
              <w:bottom w:val="single" w:color="000000" w:sz="8" w:space="0"/>
              <w:right w:val="single" w:color="000000" w:sz="8" w:space="0"/>
            </w:tcBorders>
            <w:shd w:val="clear" w:color="auto" w:fill="auto"/>
            <w:vAlign w:val="center"/>
          </w:tcPr>
          <w:p w14:paraId="53B5C09A">
            <w:pPr>
              <w:widowControl/>
              <w:jc w:val="center"/>
              <w:rPr>
                <w:rFonts w:ascii="宋体" w:hAnsi="宋体" w:cs="宋体"/>
                <w:color w:val="000000"/>
                <w:kern w:val="0"/>
                <w:sz w:val="18"/>
                <w:szCs w:val="18"/>
              </w:rPr>
            </w:pPr>
            <w:r>
              <w:rPr>
                <w:rFonts w:hint="eastAsia" w:ascii="宋体" w:hAnsi="宋体" w:cs="宋体"/>
                <w:color w:val="000000"/>
                <w:kern w:val="0"/>
                <w:sz w:val="18"/>
                <w:szCs w:val="18"/>
              </w:rPr>
              <w:t>WEB前端开发与设计</w:t>
            </w:r>
          </w:p>
        </w:tc>
        <w:tc>
          <w:tcPr>
            <w:tcW w:w="800" w:type="dxa"/>
            <w:tcBorders>
              <w:top w:val="nil"/>
              <w:left w:val="nil"/>
              <w:bottom w:val="single" w:color="auto" w:sz="8" w:space="0"/>
              <w:right w:val="single" w:color="auto" w:sz="8" w:space="0"/>
            </w:tcBorders>
            <w:shd w:val="clear" w:color="auto" w:fill="auto"/>
            <w:vAlign w:val="center"/>
          </w:tcPr>
          <w:p w14:paraId="38447A4E">
            <w:pPr>
              <w:widowControl/>
              <w:jc w:val="center"/>
              <w:rPr>
                <w:rFonts w:hint="eastAsia" w:ascii="Times New Roman" w:hAnsi="Times New Roman" w:eastAsia="等线"/>
                <w:color w:val="000000"/>
                <w:kern w:val="0"/>
                <w:sz w:val="18"/>
                <w:szCs w:val="18"/>
              </w:rPr>
            </w:pPr>
            <w:r>
              <w:rPr>
                <w:rFonts w:ascii="Times New Roman" w:hAnsi="Times New Roman" w:eastAsia="等线"/>
                <w:color w:val="000000"/>
                <w:kern w:val="0"/>
                <w:sz w:val="18"/>
                <w:szCs w:val="18"/>
              </w:rPr>
              <w:t>64</w:t>
            </w:r>
          </w:p>
        </w:tc>
        <w:tc>
          <w:tcPr>
            <w:tcW w:w="860" w:type="dxa"/>
            <w:tcBorders>
              <w:top w:val="nil"/>
              <w:left w:val="nil"/>
              <w:bottom w:val="single" w:color="auto" w:sz="8" w:space="0"/>
              <w:right w:val="single" w:color="auto" w:sz="8" w:space="0"/>
            </w:tcBorders>
            <w:shd w:val="clear" w:color="auto" w:fill="auto"/>
            <w:vAlign w:val="center"/>
          </w:tcPr>
          <w:p w14:paraId="0558CF22">
            <w:pPr>
              <w:widowControl/>
              <w:jc w:val="center"/>
              <w:rPr>
                <w:rFonts w:ascii="Times New Roman" w:hAnsi="Times New Roman" w:eastAsia="等线"/>
                <w:kern w:val="0"/>
                <w:sz w:val="18"/>
                <w:szCs w:val="18"/>
              </w:rPr>
            </w:pPr>
            <w:r>
              <w:rPr>
                <w:rFonts w:ascii="Times New Roman" w:hAnsi="Times New Roman" w:eastAsia="等线"/>
                <w:kern w:val="0"/>
                <w:sz w:val="18"/>
                <w:szCs w:val="18"/>
              </w:rPr>
              <w:t>32</w:t>
            </w:r>
          </w:p>
        </w:tc>
        <w:tc>
          <w:tcPr>
            <w:tcW w:w="700" w:type="dxa"/>
            <w:tcBorders>
              <w:top w:val="nil"/>
              <w:left w:val="nil"/>
              <w:bottom w:val="single" w:color="auto" w:sz="8" w:space="0"/>
              <w:right w:val="single" w:color="auto" w:sz="8" w:space="0"/>
            </w:tcBorders>
            <w:shd w:val="clear" w:color="auto" w:fill="auto"/>
            <w:vAlign w:val="center"/>
          </w:tcPr>
          <w:p w14:paraId="3A76D8AE">
            <w:pPr>
              <w:widowControl/>
              <w:jc w:val="center"/>
              <w:rPr>
                <w:rFonts w:ascii="Times New Roman" w:hAnsi="Times New Roman" w:eastAsia="等线"/>
                <w:kern w:val="0"/>
                <w:sz w:val="18"/>
                <w:szCs w:val="18"/>
              </w:rPr>
            </w:pPr>
            <w:r>
              <w:rPr>
                <w:rFonts w:ascii="Times New Roman" w:hAnsi="Times New Roman" w:eastAsia="等线"/>
                <w:kern w:val="0"/>
                <w:sz w:val="18"/>
                <w:szCs w:val="18"/>
              </w:rPr>
              <w:t>32</w:t>
            </w:r>
          </w:p>
        </w:tc>
        <w:tc>
          <w:tcPr>
            <w:tcW w:w="560" w:type="dxa"/>
            <w:tcBorders>
              <w:top w:val="nil"/>
              <w:left w:val="nil"/>
              <w:bottom w:val="single" w:color="auto" w:sz="8" w:space="0"/>
              <w:right w:val="single" w:color="auto" w:sz="8" w:space="0"/>
            </w:tcBorders>
            <w:shd w:val="clear" w:color="auto" w:fill="auto"/>
            <w:vAlign w:val="center"/>
          </w:tcPr>
          <w:p w14:paraId="5970B416">
            <w:pPr>
              <w:widowControl/>
              <w:jc w:val="center"/>
              <w:rPr>
                <w:rFonts w:ascii="Times New Roman" w:hAnsi="Times New Roman" w:eastAsia="等线"/>
                <w:kern w:val="0"/>
                <w:sz w:val="18"/>
                <w:szCs w:val="18"/>
              </w:rPr>
            </w:pPr>
            <w:r>
              <w:rPr>
                <w:rFonts w:ascii="Times New Roman" w:hAnsi="Times New Roman" w:eastAsia="等线"/>
                <w:kern w:val="0"/>
                <w:sz w:val="18"/>
                <w:szCs w:val="18"/>
              </w:rPr>
              <w:t>4</w:t>
            </w:r>
          </w:p>
        </w:tc>
        <w:tc>
          <w:tcPr>
            <w:tcW w:w="580" w:type="dxa"/>
            <w:tcBorders>
              <w:top w:val="nil"/>
              <w:left w:val="nil"/>
              <w:bottom w:val="single" w:color="auto" w:sz="8" w:space="0"/>
              <w:right w:val="single" w:color="auto" w:sz="8" w:space="0"/>
            </w:tcBorders>
            <w:shd w:val="clear" w:color="auto" w:fill="auto"/>
            <w:vAlign w:val="center"/>
          </w:tcPr>
          <w:p w14:paraId="2CE7679E">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20" w:type="dxa"/>
            <w:tcBorders>
              <w:top w:val="nil"/>
              <w:left w:val="nil"/>
              <w:bottom w:val="single" w:color="auto" w:sz="8" w:space="0"/>
              <w:right w:val="single" w:color="auto" w:sz="8" w:space="0"/>
            </w:tcBorders>
            <w:shd w:val="clear" w:color="auto" w:fill="auto"/>
            <w:vAlign w:val="center"/>
          </w:tcPr>
          <w:p w14:paraId="55D01701">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00" w:type="dxa"/>
            <w:tcBorders>
              <w:top w:val="nil"/>
              <w:left w:val="nil"/>
              <w:bottom w:val="single" w:color="auto" w:sz="8" w:space="0"/>
              <w:right w:val="single" w:color="auto" w:sz="8" w:space="0"/>
            </w:tcBorders>
            <w:shd w:val="clear" w:color="auto" w:fill="auto"/>
            <w:vAlign w:val="center"/>
          </w:tcPr>
          <w:p w14:paraId="02DB18F9">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40" w:type="dxa"/>
            <w:tcBorders>
              <w:top w:val="nil"/>
              <w:left w:val="nil"/>
              <w:bottom w:val="single" w:color="auto" w:sz="8" w:space="0"/>
              <w:right w:val="single" w:color="auto" w:sz="8" w:space="0"/>
            </w:tcBorders>
            <w:shd w:val="clear" w:color="auto" w:fill="auto"/>
            <w:vAlign w:val="center"/>
          </w:tcPr>
          <w:p w14:paraId="1925AEA7">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00" w:type="dxa"/>
            <w:tcBorders>
              <w:top w:val="nil"/>
              <w:left w:val="nil"/>
              <w:bottom w:val="single" w:color="auto" w:sz="8" w:space="0"/>
              <w:right w:val="single" w:color="auto" w:sz="8" w:space="0"/>
            </w:tcBorders>
            <w:shd w:val="clear" w:color="auto" w:fill="auto"/>
            <w:vAlign w:val="center"/>
          </w:tcPr>
          <w:p w14:paraId="650F8873">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580" w:type="dxa"/>
            <w:tcBorders>
              <w:top w:val="nil"/>
              <w:left w:val="nil"/>
              <w:bottom w:val="single" w:color="auto" w:sz="8" w:space="0"/>
              <w:right w:val="single" w:color="auto" w:sz="8" w:space="0"/>
            </w:tcBorders>
            <w:shd w:val="clear" w:color="auto" w:fill="auto"/>
            <w:vAlign w:val="center"/>
          </w:tcPr>
          <w:p w14:paraId="45136861">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700" w:type="dxa"/>
            <w:tcBorders>
              <w:top w:val="nil"/>
              <w:left w:val="nil"/>
              <w:bottom w:val="single" w:color="auto" w:sz="8" w:space="0"/>
              <w:right w:val="single" w:color="auto" w:sz="8" w:space="0"/>
            </w:tcBorders>
            <w:shd w:val="clear" w:color="auto" w:fill="auto"/>
            <w:vAlign w:val="center"/>
          </w:tcPr>
          <w:p w14:paraId="39BEA7D6">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20" w:type="dxa"/>
            <w:tcBorders>
              <w:top w:val="nil"/>
              <w:left w:val="nil"/>
              <w:bottom w:val="single" w:color="auto" w:sz="8" w:space="0"/>
              <w:right w:val="nil"/>
            </w:tcBorders>
            <w:shd w:val="clear" w:color="auto" w:fill="auto"/>
            <w:vAlign w:val="center"/>
          </w:tcPr>
          <w:p w14:paraId="0120A802">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4</w:t>
            </w:r>
          </w:p>
        </w:tc>
        <w:tc>
          <w:tcPr>
            <w:tcW w:w="620" w:type="dxa"/>
            <w:tcBorders>
              <w:top w:val="nil"/>
              <w:left w:val="single" w:color="auto" w:sz="8" w:space="0"/>
              <w:bottom w:val="single" w:color="auto" w:sz="8" w:space="0"/>
              <w:right w:val="nil"/>
            </w:tcBorders>
            <w:shd w:val="clear" w:color="auto" w:fill="auto"/>
            <w:vAlign w:val="center"/>
          </w:tcPr>
          <w:p w14:paraId="50312BED">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440" w:type="dxa"/>
            <w:tcBorders>
              <w:top w:val="nil"/>
              <w:left w:val="single" w:color="auto" w:sz="8" w:space="0"/>
              <w:bottom w:val="single" w:color="auto" w:sz="8" w:space="0"/>
              <w:right w:val="single" w:color="auto" w:sz="4" w:space="0"/>
            </w:tcBorders>
            <w:shd w:val="clear" w:color="auto" w:fill="auto"/>
            <w:vAlign w:val="center"/>
          </w:tcPr>
          <w:p w14:paraId="0CF85173">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580" w:type="dxa"/>
            <w:tcBorders>
              <w:top w:val="nil"/>
              <w:left w:val="single" w:color="auto" w:sz="4" w:space="0"/>
              <w:bottom w:val="single" w:color="auto" w:sz="8" w:space="0"/>
              <w:right w:val="single" w:color="auto" w:sz="8" w:space="0"/>
            </w:tcBorders>
            <w:shd w:val="clear" w:color="auto" w:fill="auto"/>
            <w:vAlign w:val="center"/>
          </w:tcPr>
          <w:p w14:paraId="2493B61D">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r>
      <w:tr w14:paraId="43FA4A5B">
        <w:tblPrEx>
          <w:tblCellMar>
            <w:top w:w="0" w:type="dxa"/>
            <w:left w:w="108" w:type="dxa"/>
            <w:bottom w:w="0" w:type="dxa"/>
            <w:right w:w="108" w:type="dxa"/>
          </w:tblCellMar>
        </w:tblPrEx>
        <w:trPr>
          <w:trHeight w:val="510" w:hRule="atLeast"/>
        </w:trPr>
        <w:tc>
          <w:tcPr>
            <w:tcW w:w="520" w:type="dxa"/>
            <w:vMerge w:val="continue"/>
            <w:tcBorders>
              <w:top w:val="nil"/>
              <w:left w:val="single" w:color="auto" w:sz="8" w:space="0"/>
              <w:bottom w:val="single" w:color="000000" w:sz="8" w:space="0"/>
              <w:right w:val="single" w:color="auto" w:sz="8" w:space="0"/>
            </w:tcBorders>
            <w:vAlign w:val="center"/>
          </w:tcPr>
          <w:p w14:paraId="381CD023">
            <w:pPr>
              <w:widowControl/>
              <w:jc w:val="left"/>
              <w:rPr>
                <w:rFonts w:ascii="宋体" w:hAnsi="宋体" w:cs="宋体"/>
                <w:color w:val="000000"/>
                <w:kern w:val="0"/>
                <w:sz w:val="18"/>
                <w:szCs w:val="18"/>
              </w:rPr>
            </w:pPr>
          </w:p>
        </w:tc>
        <w:tc>
          <w:tcPr>
            <w:tcW w:w="560" w:type="dxa"/>
            <w:vMerge w:val="continue"/>
            <w:tcBorders>
              <w:top w:val="nil"/>
              <w:left w:val="single" w:color="auto" w:sz="8" w:space="0"/>
              <w:bottom w:val="single" w:color="000000" w:sz="8" w:space="0"/>
              <w:right w:val="single" w:color="auto" w:sz="8" w:space="0"/>
            </w:tcBorders>
            <w:vAlign w:val="center"/>
          </w:tcPr>
          <w:p w14:paraId="41E7BFB6">
            <w:pPr>
              <w:widowControl/>
              <w:jc w:val="left"/>
              <w:rPr>
                <w:rFonts w:ascii="宋体" w:hAnsi="宋体" w:cs="宋体"/>
                <w:color w:val="000000"/>
                <w:kern w:val="0"/>
                <w:sz w:val="18"/>
                <w:szCs w:val="18"/>
              </w:rPr>
            </w:pPr>
          </w:p>
        </w:tc>
        <w:tc>
          <w:tcPr>
            <w:tcW w:w="2820" w:type="dxa"/>
            <w:gridSpan w:val="2"/>
            <w:tcBorders>
              <w:top w:val="single" w:color="auto" w:sz="8" w:space="0"/>
              <w:left w:val="nil"/>
              <w:bottom w:val="single" w:color="auto" w:sz="8" w:space="0"/>
              <w:right w:val="single" w:color="000000" w:sz="8" w:space="0"/>
            </w:tcBorders>
            <w:shd w:val="clear" w:color="auto" w:fill="auto"/>
            <w:vAlign w:val="center"/>
          </w:tcPr>
          <w:p w14:paraId="1BF25404">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小计</w:t>
            </w:r>
          </w:p>
        </w:tc>
        <w:tc>
          <w:tcPr>
            <w:tcW w:w="800" w:type="dxa"/>
            <w:tcBorders>
              <w:top w:val="nil"/>
              <w:left w:val="nil"/>
              <w:bottom w:val="single" w:color="auto" w:sz="8" w:space="0"/>
              <w:right w:val="single" w:color="auto" w:sz="8" w:space="0"/>
            </w:tcBorders>
            <w:shd w:val="clear" w:color="auto" w:fill="auto"/>
            <w:vAlign w:val="center"/>
          </w:tcPr>
          <w:p w14:paraId="04D9114D">
            <w:pPr>
              <w:widowControl/>
              <w:jc w:val="center"/>
              <w:rPr>
                <w:rFonts w:hint="eastAsia" w:ascii="Times New Roman" w:hAnsi="Times New Roman" w:eastAsia="等线"/>
                <w:color w:val="000000"/>
                <w:kern w:val="0"/>
                <w:sz w:val="18"/>
                <w:szCs w:val="18"/>
              </w:rPr>
            </w:pPr>
            <w:r>
              <w:rPr>
                <w:rFonts w:ascii="Times New Roman" w:hAnsi="Times New Roman" w:eastAsia="等线"/>
                <w:color w:val="000000"/>
                <w:kern w:val="0"/>
                <w:sz w:val="18"/>
                <w:szCs w:val="18"/>
              </w:rPr>
              <w:t>544</w:t>
            </w:r>
          </w:p>
        </w:tc>
        <w:tc>
          <w:tcPr>
            <w:tcW w:w="860" w:type="dxa"/>
            <w:tcBorders>
              <w:top w:val="nil"/>
              <w:left w:val="nil"/>
              <w:bottom w:val="single" w:color="auto" w:sz="8" w:space="0"/>
              <w:right w:val="single" w:color="auto" w:sz="8" w:space="0"/>
            </w:tcBorders>
            <w:shd w:val="clear" w:color="auto" w:fill="auto"/>
            <w:vAlign w:val="center"/>
          </w:tcPr>
          <w:p w14:paraId="7CB7145A">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224</w:t>
            </w:r>
          </w:p>
        </w:tc>
        <w:tc>
          <w:tcPr>
            <w:tcW w:w="700" w:type="dxa"/>
            <w:tcBorders>
              <w:top w:val="nil"/>
              <w:left w:val="nil"/>
              <w:bottom w:val="single" w:color="auto" w:sz="8" w:space="0"/>
              <w:right w:val="single" w:color="auto" w:sz="8" w:space="0"/>
            </w:tcBorders>
            <w:shd w:val="clear" w:color="auto" w:fill="auto"/>
            <w:vAlign w:val="center"/>
          </w:tcPr>
          <w:p w14:paraId="6312B36C">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320</w:t>
            </w:r>
          </w:p>
        </w:tc>
        <w:tc>
          <w:tcPr>
            <w:tcW w:w="560" w:type="dxa"/>
            <w:tcBorders>
              <w:top w:val="nil"/>
              <w:left w:val="nil"/>
              <w:bottom w:val="single" w:color="auto" w:sz="8" w:space="0"/>
              <w:right w:val="single" w:color="auto" w:sz="8" w:space="0"/>
            </w:tcBorders>
            <w:shd w:val="clear" w:color="auto" w:fill="auto"/>
            <w:vAlign w:val="center"/>
          </w:tcPr>
          <w:p w14:paraId="36265D91">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34</w:t>
            </w:r>
          </w:p>
        </w:tc>
        <w:tc>
          <w:tcPr>
            <w:tcW w:w="580" w:type="dxa"/>
            <w:tcBorders>
              <w:top w:val="nil"/>
              <w:left w:val="nil"/>
              <w:bottom w:val="single" w:color="auto" w:sz="8" w:space="0"/>
              <w:right w:val="single" w:color="auto" w:sz="8" w:space="0"/>
            </w:tcBorders>
            <w:shd w:val="clear" w:color="auto" w:fill="auto"/>
            <w:vAlign w:val="center"/>
          </w:tcPr>
          <w:p w14:paraId="73A10309">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0</w:t>
            </w:r>
          </w:p>
        </w:tc>
        <w:tc>
          <w:tcPr>
            <w:tcW w:w="620" w:type="dxa"/>
            <w:tcBorders>
              <w:top w:val="nil"/>
              <w:left w:val="nil"/>
              <w:bottom w:val="single" w:color="auto" w:sz="8" w:space="0"/>
              <w:right w:val="single" w:color="auto" w:sz="8" w:space="0"/>
            </w:tcBorders>
            <w:shd w:val="clear" w:color="auto" w:fill="auto"/>
            <w:vAlign w:val="center"/>
          </w:tcPr>
          <w:p w14:paraId="7A0C3693">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0</w:t>
            </w:r>
          </w:p>
        </w:tc>
        <w:tc>
          <w:tcPr>
            <w:tcW w:w="600" w:type="dxa"/>
            <w:tcBorders>
              <w:top w:val="nil"/>
              <w:left w:val="nil"/>
              <w:bottom w:val="single" w:color="auto" w:sz="8" w:space="0"/>
              <w:right w:val="single" w:color="auto" w:sz="8" w:space="0"/>
            </w:tcBorders>
            <w:shd w:val="clear" w:color="auto" w:fill="auto"/>
            <w:vAlign w:val="center"/>
          </w:tcPr>
          <w:p w14:paraId="5BF45611">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0</w:t>
            </w:r>
          </w:p>
        </w:tc>
        <w:tc>
          <w:tcPr>
            <w:tcW w:w="640" w:type="dxa"/>
            <w:tcBorders>
              <w:top w:val="nil"/>
              <w:left w:val="nil"/>
              <w:bottom w:val="single" w:color="auto" w:sz="8" w:space="0"/>
              <w:right w:val="single" w:color="auto" w:sz="8" w:space="0"/>
            </w:tcBorders>
            <w:shd w:val="clear" w:color="auto" w:fill="auto"/>
            <w:vAlign w:val="center"/>
          </w:tcPr>
          <w:p w14:paraId="6BC32410">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0</w:t>
            </w:r>
          </w:p>
        </w:tc>
        <w:tc>
          <w:tcPr>
            <w:tcW w:w="600" w:type="dxa"/>
            <w:tcBorders>
              <w:top w:val="nil"/>
              <w:left w:val="nil"/>
              <w:bottom w:val="single" w:color="auto" w:sz="8" w:space="0"/>
              <w:right w:val="single" w:color="auto" w:sz="8" w:space="0"/>
            </w:tcBorders>
            <w:shd w:val="clear" w:color="auto" w:fill="auto"/>
            <w:vAlign w:val="center"/>
          </w:tcPr>
          <w:p w14:paraId="0A8D6F61">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0</w:t>
            </w:r>
          </w:p>
        </w:tc>
        <w:tc>
          <w:tcPr>
            <w:tcW w:w="580" w:type="dxa"/>
            <w:tcBorders>
              <w:top w:val="nil"/>
              <w:left w:val="nil"/>
              <w:bottom w:val="single" w:color="auto" w:sz="8" w:space="0"/>
              <w:right w:val="single" w:color="auto" w:sz="8" w:space="0"/>
            </w:tcBorders>
            <w:shd w:val="clear" w:color="auto" w:fill="auto"/>
            <w:vAlign w:val="center"/>
          </w:tcPr>
          <w:p w14:paraId="63444605">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0</w:t>
            </w:r>
          </w:p>
        </w:tc>
        <w:tc>
          <w:tcPr>
            <w:tcW w:w="700" w:type="dxa"/>
            <w:tcBorders>
              <w:top w:val="nil"/>
              <w:left w:val="nil"/>
              <w:bottom w:val="single" w:color="auto" w:sz="8" w:space="0"/>
              <w:right w:val="single" w:color="auto" w:sz="8" w:space="0"/>
            </w:tcBorders>
            <w:shd w:val="clear" w:color="auto" w:fill="auto"/>
            <w:vAlign w:val="center"/>
          </w:tcPr>
          <w:p w14:paraId="70528BC5">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12</w:t>
            </w:r>
          </w:p>
        </w:tc>
        <w:tc>
          <w:tcPr>
            <w:tcW w:w="620" w:type="dxa"/>
            <w:tcBorders>
              <w:top w:val="nil"/>
              <w:left w:val="nil"/>
              <w:bottom w:val="single" w:color="auto" w:sz="8" w:space="0"/>
              <w:right w:val="single" w:color="auto" w:sz="8" w:space="0"/>
            </w:tcBorders>
            <w:shd w:val="clear" w:color="auto" w:fill="auto"/>
            <w:vAlign w:val="center"/>
          </w:tcPr>
          <w:p w14:paraId="239FE38E">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16</w:t>
            </w:r>
          </w:p>
        </w:tc>
        <w:tc>
          <w:tcPr>
            <w:tcW w:w="620" w:type="dxa"/>
            <w:tcBorders>
              <w:top w:val="nil"/>
              <w:left w:val="nil"/>
              <w:bottom w:val="single" w:color="auto" w:sz="8" w:space="0"/>
              <w:right w:val="single" w:color="auto" w:sz="8" w:space="0"/>
            </w:tcBorders>
            <w:shd w:val="clear" w:color="auto" w:fill="auto"/>
            <w:vAlign w:val="center"/>
          </w:tcPr>
          <w:p w14:paraId="7D65FAC5">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6</w:t>
            </w:r>
          </w:p>
        </w:tc>
        <w:tc>
          <w:tcPr>
            <w:tcW w:w="440" w:type="dxa"/>
            <w:tcBorders>
              <w:top w:val="nil"/>
              <w:left w:val="nil"/>
              <w:bottom w:val="single" w:color="auto" w:sz="8" w:space="0"/>
              <w:right w:val="single" w:color="auto" w:sz="8" w:space="0"/>
            </w:tcBorders>
            <w:shd w:val="clear" w:color="auto" w:fill="auto"/>
            <w:vAlign w:val="center"/>
          </w:tcPr>
          <w:p w14:paraId="603D2129">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580" w:type="dxa"/>
            <w:vMerge w:val="restart"/>
            <w:tcBorders>
              <w:top w:val="nil"/>
              <w:left w:val="single" w:color="auto" w:sz="8" w:space="0"/>
              <w:bottom w:val="single" w:color="000000" w:sz="8" w:space="0"/>
              <w:right w:val="single" w:color="auto" w:sz="8" w:space="0"/>
            </w:tcBorders>
            <w:shd w:val="clear" w:color="auto" w:fill="auto"/>
            <w:vAlign w:val="center"/>
          </w:tcPr>
          <w:p w14:paraId="4D8D9988">
            <w:pPr>
              <w:widowControl/>
              <w:jc w:val="center"/>
              <w:rPr>
                <w:rFonts w:ascii="宋体" w:hAnsi="宋体" w:cs="宋体"/>
                <w:b/>
                <w:bCs/>
                <w:color w:val="000000"/>
                <w:kern w:val="0"/>
                <w:sz w:val="15"/>
                <w:szCs w:val="15"/>
              </w:rPr>
            </w:pPr>
            <w:r>
              <w:rPr>
                <w:rFonts w:hint="eastAsia" w:ascii="宋体" w:hAnsi="宋体" w:cs="宋体"/>
                <w:b/>
                <w:bCs/>
                <w:color w:val="000000"/>
                <w:kern w:val="0"/>
                <w:sz w:val="15"/>
                <w:szCs w:val="15"/>
              </w:rPr>
              <w:t>每位学生公共选修课程总学分数最少4学分</w:t>
            </w:r>
          </w:p>
        </w:tc>
      </w:tr>
      <w:tr w14:paraId="26CFF667">
        <w:tblPrEx>
          <w:tblCellMar>
            <w:top w:w="0" w:type="dxa"/>
            <w:left w:w="108" w:type="dxa"/>
            <w:bottom w:w="0" w:type="dxa"/>
            <w:right w:w="108" w:type="dxa"/>
          </w:tblCellMar>
        </w:tblPrEx>
        <w:trPr>
          <w:trHeight w:val="315" w:hRule="atLeast"/>
        </w:trPr>
        <w:tc>
          <w:tcPr>
            <w:tcW w:w="520" w:type="dxa"/>
            <w:vMerge w:val="restart"/>
            <w:tcBorders>
              <w:top w:val="nil"/>
              <w:left w:val="single" w:color="auto" w:sz="8" w:space="0"/>
              <w:bottom w:val="single" w:color="000000" w:sz="8" w:space="0"/>
              <w:right w:val="single" w:color="auto" w:sz="8" w:space="0"/>
            </w:tcBorders>
            <w:shd w:val="clear" w:color="auto" w:fill="auto"/>
            <w:vAlign w:val="center"/>
          </w:tcPr>
          <w:p w14:paraId="02E2B8F8">
            <w:pPr>
              <w:widowControl/>
              <w:rPr>
                <w:rFonts w:hint="eastAsia" w:ascii="宋体" w:hAnsi="宋体" w:cs="宋体"/>
                <w:color w:val="000000"/>
                <w:kern w:val="0"/>
                <w:sz w:val="18"/>
                <w:szCs w:val="18"/>
              </w:rPr>
            </w:pPr>
            <w:r>
              <w:rPr>
                <w:rFonts w:hint="eastAsia" w:ascii="宋体" w:hAnsi="宋体" w:cs="宋体"/>
                <w:color w:val="000000"/>
                <w:kern w:val="0"/>
                <w:sz w:val="18"/>
                <w:szCs w:val="18"/>
              </w:rPr>
              <w:t>模块选修课程</w:t>
            </w:r>
            <w:r>
              <w:rPr>
                <w:rFonts w:cs="Calibri"/>
                <w:color w:val="000000"/>
                <w:kern w:val="0"/>
                <w:szCs w:val="21"/>
              </w:rPr>
              <w:t> </w:t>
            </w:r>
          </w:p>
        </w:tc>
        <w:tc>
          <w:tcPr>
            <w:tcW w:w="560" w:type="dxa"/>
            <w:vMerge w:val="restart"/>
            <w:tcBorders>
              <w:top w:val="nil"/>
              <w:left w:val="single" w:color="auto" w:sz="8" w:space="0"/>
              <w:bottom w:val="single" w:color="000000" w:sz="8" w:space="0"/>
              <w:right w:val="single" w:color="auto" w:sz="8" w:space="0"/>
            </w:tcBorders>
            <w:shd w:val="clear" w:color="auto" w:fill="auto"/>
            <w:vAlign w:val="center"/>
          </w:tcPr>
          <w:p w14:paraId="1A9D791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公共任选课程</w:t>
            </w:r>
          </w:p>
        </w:tc>
        <w:tc>
          <w:tcPr>
            <w:tcW w:w="2820" w:type="dxa"/>
            <w:gridSpan w:val="2"/>
            <w:tcBorders>
              <w:top w:val="single" w:color="auto" w:sz="8" w:space="0"/>
              <w:left w:val="nil"/>
              <w:bottom w:val="single" w:color="auto" w:sz="8" w:space="0"/>
              <w:right w:val="single" w:color="000000" w:sz="8" w:space="0"/>
            </w:tcBorders>
            <w:shd w:val="clear" w:color="auto" w:fill="auto"/>
            <w:vAlign w:val="center"/>
          </w:tcPr>
          <w:p w14:paraId="0BAF5C6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中国共产党人的精神谱系</w:t>
            </w:r>
          </w:p>
        </w:tc>
        <w:tc>
          <w:tcPr>
            <w:tcW w:w="800" w:type="dxa"/>
            <w:tcBorders>
              <w:top w:val="nil"/>
              <w:left w:val="nil"/>
              <w:bottom w:val="single" w:color="auto" w:sz="8" w:space="0"/>
              <w:right w:val="single" w:color="auto" w:sz="8" w:space="0"/>
            </w:tcBorders>
            <w:shd w:val="clear" w:color="auto" w:fill="auto"/>
            <w:vAlign w:val="center"/>
          </w:tcPr>
          <w:p w14:paraId="1200E035">
            <w:pPr>
              <w:widowControl/>
              <w:jc w:val="left"/>
              <w:rPr>
                <w:rFonts w:hint="eastAsia" w:ascii="Times New Roman" w:hAnsi="Times New Roman" w:eastAsia="等线"/>
                <w:color w:val="000000"/>
                <w:kern w:val="0"/>
                <w:sz w:val="18"/>
                <w:szCs w:val="18"/>
              </w:rPr>
            </w:pPr>
            <w:r>
              <w:rPr>
                <w:rFonts w:ascii="Times New Roman" w:hAnsi="Times New Roman" w:eastAsia="等线"/>
                <w:color w:val="000000"/>
                <w:kern w:val="0"/>
                <w:sz w:val="18"/>
                <w:szCs w:val="18"/>
              </w:rPr>
              <w:t>32</w:t>
            </w:r>
          </w:p>
        </w:tc>
        <w:tc>
          <w:tcPr>
            <w:tcW w:w="860" w:type="dxa"/>
            <w:tcBorders>
              <w:top w:val="nil"/>
              <w:left w:val="nil"/>
              <w:bottom w:val="single" w:color="auto" w:sz="8" w:space="0"/>
              <w:right w:val="single" w:color="auto" w:sz="8" w:space="0"/>
            </w:tcBorders>
            <w:shd w:val="clear" w:color="auto" w:fill="auto"/>
            <w:vAlign w:val="center"/>
          </w:tcPr>
          <w:p w14:paraId="7DF4840C">
            <w:pPr>
              <w:widowControl/>
              <w:jc w:val="left"/>
              <w:rPr>
                <w:rFonts w:ascii="Times New Roman" w:hAnsi="Times New Roman" w:eastAsia="等线"/>
                <w:color w:val="000000"/>
                <w:kern w:val="0"/>
                <w:sz w:val="18"/>
                <w:szCs w:val="18"/>
              </w:rPr>
            </w:pPr>
            <w:r>
              <w:rPr>
                <w:rFonts w:ascii="Times New Roman" w:hAnsi="Times New Roman" w:eastAsia="等线"/>
                <w:color w:val="000000"/>
                <w:kern w:val="0"/>
                <w:sz w:val="18"/>
                <w:szCs w:val="18"/>
              </w:rPr>
              <w:t>32</w:t>
            </w:r>
          </w:p>
        </w:tc>
        <w:tc>
          <w:tcPr>
            <w:tcW w:w="700" w:type="dxa"/>
            <w:tcBorders>
              <w:top w:val="nil"/>
              <w:left w:val="nil"/>
              <w:bottom w:val="single" w:color="auto" w:sz="8" w:space="0"/>
              <w:right w:val="single" w:color="auto" w:sz="8" w:space="0"/>
            </w:tcBorders>
            <w:shd w:val="clear" w:color="auto" w:fill="auto"/>
            <w:vAlign w:val="center"/>
          </w:tcPr>
          <w:p w14:paraId="1B0FAD83">
            <w:pPr>
              <w:widowControl/>
              <w:jc w:val="left"/>
              <w:rPr>
                <w:rFonts w:ascii="Times New Roman" w:hAnsi="Times New Roman" w:eastAsia="等线"/>
                <w:b/>
                <w:bCs/>
                <w:color w:val="000000"/>
                <w:kern w:val="0"/>
                <w:sz w:val="18"/>
                <w:szCs w:val="18"/>
              </w:rPr>
            </w:pPr>
            <w:r>
              <w:rPr>
                <w:rFonts w:ascii="Times New Roman" w:hAnsi="Times New Roman" w:eastAsia="等线"/>
                <w:b/>
                <w:bCs/>
                <w:color w:val="000000"/>
                <w:kern w:val="0"/>
                <w:sz w:val="18"/>
                <w:szCs w:val="18"/>
              </w:rPr>
              <w:t>　</w:t>
            </w:r>
          </w:p>
        </w:tc>
        <w:tc>
          <w:tcPr>
            <w:tcW w:w="560" w:type="dxa"/>
            <w:tcBorders>
              <w:top w:val="nil"/>
              <w:left w:val="nil"/>
              <w:bottom w:val="single" w:color="auto" w:sz="8" w:space="0"/>
              <w:right w:val="single" w:color="auto" w:sz="8" w:space="0"/>
            </w:tcBorders>
            <w:shd w:val="clear" w:color="auto" w:fill="auto"/>
            <w:vAlign w:val="center"/>
          </w:tcPr>
          <w:p w14:paraId="543668A8">
            <w:pPr>
              <w:widowControl/>
              <w:jc w:val="left"/>
              <w:rPr>
                <w:rFonts w:ascii="Times New Roman" w:hAnsi="Times New Roman" w:eastAsia="等线"/>
                <w:color w:val="000000"/>
                <w:kern w:val="0"/>
                <w:sz w:val="18"/>
                <w:szCs w:val="18"/>
              </w:rPr>
            </w:pPr>
            <w:r>
              <w:rPr>
                <w:rFonts w:ascii="Times New Roman" w:hAnsi="Times New Roman" w:eastAsia="等线"/>
                <w:color w:val="000000"/>
                <w:kern w:val="0"/>
                <w:sz w:val="18"/>
                <w:szCs w:val="18"/>
              </w:rPr>
              <w:t>1</w:t>
            </w:r>
          </w:p>
        </w:tc>
        <w:tc>
          <w:tcPr>
            <w:tcW w:w="580" w:type="dxa"/>
            <w:tcBorders>
              <w:top w:val="nil"/>
              <w:left w:val="nil"/>
              <w:bottom w:val="single" w:color="auto" w:sz="8" w:space="0"/>
              <w:right w:val="single" w:color="auto" w:sz="8" w:space="0"/>
            </w:tcBorders>
            <w:shd w:val="clear" w:color="auto" w:fill="auto"/>
            <w:vAlign w:val="center"/>
          </w:tcPr>
          <w:p w14:paraId="6A8DE66F">
            <w:pPr>
              <w:widowControl/>
              <w:jc w:val="left"/>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20" w:type="dxa"/>
            <w:tcBorders>
              <w:top w:val="nil"/>
              <w:left w:val="nil"/>
              <w:bottom w:val="single" w:color="auto" w:sz="8" w:space="0"/>
              <w:right w:val="single" w:color="auto" w:sz="8" w:space="0"/>
            </w:tcBorders>
            <w:shd w:val="clear" w:color="auto" w:fill="auto"/>
            <w:vAlign w:val="center"/>
          </w:tcPr>
          <w:p w14:paraId="2A674D9D">
            <w:pPr>
              <w:widowControl/>
              <w:jc w:val="left"/>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00" w:type="dxa"/>
            <w:tcBorders>
              <w:top w:val="nil"/>
              <w:left w:val="nil"/>
              <w:bottom w:val="single" w:color="auto" w:sz="8" w:space="0"/>
              <w:right w:val="single" w:color="auto" w:sz="8" w:space="0"/>
            </w:tcBorders>
            <w:shd w:val="clear" w:color="auto" w:fill="auto"/>
            <w:vAlign w:val="center"/>
          </w:tcPr>
          <w:p w14:paraId="03EC9CAC">
            <w:pPr>
              <w:widowControl/>
              <w:jc w:val="left"/>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40" w:type="dxa"/>
            <w:tcBorders>
              <w:top w:val="nil"/>
              <w:left w:val="nil"/>
              <w:bottom w:val="single" w:color="auto" w:sz="8" w:space="0"/>
              <w:right w:val="single" w:color="auto" w:sz="8" w:space="0"/>
            </w:tcBorders>
            <w:shd w:val="clear" w:color="auto" w:fill="auto"/>
            <w:vAlign w:val="center"/>
          </w:tcPr>
          <w:p w14:paraId="0E206CA4">
            <w:pPr>
              <w:widowControl/>
              <w:jc w:val="left"/>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00" w:type="dxa"/>
            <w:tcBorders>
              <w:top w:val="nil"/>
              <w:left w:val="nil"/>
              <w:bottom w:val="single" w:color="auto" w:sz="8" w:space="0"/>
              <w:right w:val="single" w:color="auto" w:sz="8" w:space="0"/>
            </w:tcBorders>
            <w:shd w:val="clear" w:color="auto" w:fill="auto"/>
            <w:vAlign w:val="center"/>
          </w:tcPr>
          <w:p w14:paraId="75F33E24">
            <w:pPr>
              <w:widowControl/>
              <w:jc w:val="left"/>
              <w:rPr>
                <w:rFonts w:ascii="Times New Roman" w:hAnsi="Times New Roman" w:eastAsia="等线"/>
                <w:b/>
                <w:bCs/>
                <w:color w:val="000000"/>
                <w:kern w:val="0"/>
                <w:sz w:val="18"/>
                <w:szCs w:val="18"/>
              </w:rPr>
            </w:pPr>
            <w:r>
              <w:rPr>
                <w:rFonts w:ascii="Times New Roman" w:hAnsi="Times New Roman" w:eastAsia="等线"/>
                <w:b/>
                <w:bCs/>
                <w:color w:val="000000"/>
                <w:kern w:val="0"/>
                <w:sz w:val="18"/>
                <w:szCs w:val="18"/>
              </w:rPr>
              <w:t>　</w:t>
            </w:r>
          </w:p>
        </w:tc>
        <w:tc>
          <w:tcPr>
            <w:tcW w:w="580" w:type="dxa"/>
            <w:tcBorders>
              <w:top w:val="nil"/>
              <w:left w:val="nil"/>
              <w:bottom w:val="single" w:color="auto" w:sz="8" w:space="0"/>
              <w:right w:val="single" w:color="auto" w:sz="8" w:space="0"/>
            </w:tcBorders>
            <w:shd w:val="clear" w:color="auto" w:fill="auto"/>
            <w:vAlign w:val="center"/>
          </w:tcPr>
          <w:p w14:paraId="17E28BD7">
            <w:pPr>
              <w:widowControl/>
              <w:jc w:val="left"/>
              <w:rPr>
                <w:rFonts w:ascii="Times New Roman" w:hAnsi="Times New Roman" w:eastAsia="等线"/>
                <w:b/>
                <w:bCs/>
                <w:color w:val="000000"/>
                <w:kern w:val="0"/>
                <w:sz w:val="18"/>
                <w:szCs w:val="18"/>
              </w:rPr>
            </w:pPr>
            <w:r>
              <w:rPr>
                <w:rFonts w:ascii="Times New Roman" w:hAnsi="Times New Roman" w:eastAsia="等线"/>
                <w:b/>
                <w:bCs/>
                <w:color w:val="000000"/>
                <w:kern w:val="0"/>
                <w:sz w:val="18"/>
                <w:szCs w:val="18"/>
              </w:rPr>
              <w:t>　</w:t>
            </w:r>
          </w:p>
        </w:tc>
        <w:tc>
          <w:tcPr>
            <w:tcW w:w="700" w:type="dxa"/>
            <w:tcBorders>
              <w:top w:val="nil"/>
              <w:left w:val="nil"/>
              <w:bottom w:val="single" w:color="auto" w:sz="8" w:space="0"/>
              <w:right w:val="single" w:color="auto" w:sz="8" w:space="0"/>
            </w:tcBorders>
            <w:shd w:val="clear" w:color="auto" w:fill="auto"/>
            <w:vAlign w:val="center"/>
          </w:tcPr>
          <w:p w14:paraId="6AD2E16B">
            <w:pPr>
              <w:widowControl/>
              <w:jc w:val="left"/>
              <w:rPr>
                <w:rFonts w:ascii="Times New Roman" w:hAnsi="Times New Roman" w:eastAsia="等线"/>
                <w:b/>
                <w:bCs/>
                <w:color w:val="000000"/>
                <w:kern w:val="0"/>
                <w:sz w:val="18"/>
                <w:szCs w:val="18"/>
              </w:rPr>
            </w:pPr>
            <w:r>
              <w:rPr>
                <w:rFonts w:ascii="Times New Roman" w:hAnsi="Times New Roman" w:eastAsia="等线"/>
                <w:b/>
                <w:bCs/>
                <w:color w:val="000000"/>
                <w:kern w:val="0"/>
                <w:sz w:val="18"/>
                <w:szCs w:val="18"/>
              </w:rPr>
              <w:t>　</w:t>
            </w:r>
          </w:p>
        </w:tc>
        <w:tc>
          <w:tcPr>
            <w:tcW w:w="620" w:type="dxa"/>
            <w:tcBorders>
              <w:top w:val="nil"/>
              <w:left w:val="nil"/>
              <w:bottom w:val="single" w:color="auto" w:sz="8" w:space="0"/>
              <w:right w:val="nil"/>
            </w:tcBorders>
            <w:shd w:val="clear" w:color="auto" w:fill="auto"/>
            <w:vAlign w:val="center"/>
          </w:tcPr>
          <w:p w14:paraId="50790F5E">
            <w:pPr>
              <w:widowControl/>
              <w:jc w:val="left"/>
              <w:rPr>
                <w:rFonts w:ascii="Times New Roman" w:hAnsi="Times New Roman" w:eastAsia="等线"/>
                <w:b/>
                <w:bCs/>
                <w:color w:val="000000"/>
                <w:kern w:val="0"/>
                <w:sz w:val="18"/>
                <w:szCs w:val="18"/>
              </w:rPr>
            </w:pPr>
            <w:r>
              <w:rPr>
                <w:rFonts w:ascii="Times New Roman" w:hAnsi="Times New Roman" w:eastAsia="等线"/>
                <w:b/>
                <w:bCs/>
                <w:color w:val="000000"/>
                <w:kern w:val="0"/>
                <w:sz w:val="18"/>
                <w:szCs w:val="18"/>
              </w:rPr>
              <w:t>　</w:t>
            </w:r>
          </w:p>
        </w:tc>
        <w:tc>
          <w:tcPr>
            <w:tcW w:w="620" w:type="dxa"/>
            <w:tcBorders>
              <w:top w:val="nil"/>
              <w:left w:val="single" w:color="auto" w:sz="8" w:space="0"/>
              <w:bottom w:val="single" w:color="auto" w:sz="8" w:space="0"/>
              <w:right w:val="nil"/>
            </w:tcBorders>
            <w:shd w:val="clear" w:color="auto" w:fill="auto"/>
            <w:vAlign w:val="center"/>
          </w:tcPr>
          <w:p w14:paraId="79C5ACC1">
            <w:pPr>
              <w:widowControl/>
              <w:jc w:val="left"/>
              <w:rPr>
                <w:rFonts w:ascii="Times New Roman" w:hAnsi="Times New Roman" w:eastAsia="等线"/>
                <w:b/>
                <w:bCs/>
                <w:color w:val="000000"/>
                <w:kern w:val="0"/>
                <w:sz w:val="18"/>
                <w:szCs w:val="18"/>
              </w:rPr>
            </w:pPr>
            <w:r>
              <w:rPr>
                <w:rFonts w:ascii="Times New Roman" w:hAnsi="Times New Roman" w:eastAsia="等线"/>
                <w:b/>
                <w:bCs/>
                <w:color w:val="000000"/>
                <w:kern w:val="0"/>
                <w:sz w:val="18"/>
                <w:szCs w:val="18"/>
              </w:rPr>
              <w:t>　</w:t>
            </w:r>
          </w:p>
        </w:tc>
        <w:tc>
          <w:tcPr>
            <w:tcW w:w="440" w:type="dxa"/>
            <w:tcBorders>
              <w:top w:val="nil"/>
              <w:left w:val="single" w:color="auto" w:sz="8" w:space="0"/>
              <w:bottom w:val="single" w:color="auto" w:sz="8" w:space="0"/>
              <w:right w:val="nil"/>
            </w:tcBorders>
            <w:shd w:val="clear" w:color="auto" w:fill="auto"/>
            <w:vAlign w:val="center"/>
          </w:tcPr>
          <w:p w14:paraId="3EEED14E">
            <w:pPr>
              <w:widowControl/>
              <w:jc w:val="left"/>
              <w:rPr>
                <w:rFonts w:ascii="Times New Roman" w:hAnsi="Times New Roman" w:eastAsia="等线"/>
                <w:b/>
                <w:bCs/>
                <w:color w:val="000000"/>
                <w:kern w:val="0"/>
                <w:sz w:val="18"/>
                <w:szCs w:val="18"/>
              </w:rPr>
            </w:pPr>
            <w:r>
              <w:rPr>
                <w:rFonts w:ascii="Times New Roman" w:hAnsi="Times New Roman" w:eastAsia="等线"/>
                <w:b/>
                <w:bCs/>
                <w:color w:val="000000"/>
                <w:kern w:val="0"/>
                <w:sz w:val="18"/>
                <w:szCs w:val="18"/>
              </w:rPr>
              <w:t>　</w:t>
            </w:r>
          </w:p>
        </w:tc>
        <w:tc>
          <w:tcPr>
            <w:tcW w:w="580" w:type="dxa"/>
            <w:vMerge w:val="continue"/>
            <w:tcBorders>
              <w:top w:val="nil"/>
              <w:left w:val="single" w:color="auto" w:sz="8" w:space="0"/>
              <w:bottom w:val="single" w:color="000000" w:sz="8" w:space="0"/>
              <w:right w:val="single" w:color="auto" w:sz="8" w:space="0"/>
            </w:tcBorders>
            <w:vAlign w:val="center"/>
          </w:tcPr>
          <w:p w14:paraId="0F613046">
            <w:pPr>
              <w:widowControl/>
              <w:jc w:val="left"/>
              <w:rPr>
                <w:rFonts w:ascii="宋体" w:hAnsi="宋体" w:cs="宋体"/>
                <w:b/>
                <w:bCs/>
                <w:color w:val="000000"/>
                <w:kern w:val="0"/>
                <w:sz w:val="15"/>
                <w:szCs w:val="15"/>
              </w:rPr>
            </w:pPr>
          </w:p>
        </w:tc>
      </w:tr>
      <w:tr w14:paraId="30D0EE6D">
        <w:tblPrEx>
          <w:tblCellMar>
            <w:top w:w="0" w:type="dxa"/>
            <w:left w:w="108" w:type="dxa"/>
            <w:bottom w:w="0" w:type="dxa"/>
            <w:right w:w="108" w:type="dxa"/>
          </w:tblCellMar>
        </w:tblPrEx>
        <w:trPr>
          <w:trHeight w:val="510" w:hRule="atLeast"/>
        </w:trPr>
        <w:tc>
          <w:tcPr>
            <w:tcW w:w="520" w:type="dxa"/>
            <w:vMerge w:val="continue"/>
            <w:tcBorders>
              <w:top w:val="nil"/>
              <w:left w:val="single" w:color="auto" w:sz="8" w:space="0"/>
              <w:bottom w:val="single" w:color="000000" w:sz="8" w:space="0"/>
              <w:right w:val="single" w:color="auto" w:sz="8" w:space="0"/>
            </w:tcBorders>
            <w:vAlign w:val="center"/>
          </w:tcPr>
          <w:p w14:paraId="4D2F5149">
            <w:pPr>
              <w:widowControl/>
              <w:jc w:val="left"/>
              <w:rPr>
                <w:rFonts w:ascii="宋体" w:hAnsi="宋体" w:cs="宋体"/>
                <w:color w:val="000000"/>
                <w:kern w:val="0"/>
                <w:sz w:val="18"/>
                <w:szCs w:val="18"/>
              </w:rPr>
            </w:pPr>
          </w:p>
        </w:tc>
        <w:tc>
          <w:tcPr>
            <w:tcW w:w="560" w:type="dxa"/>
            <w:vMerge w:val="continue"/>
            <w:tcBorders>
              <w:top w:val="nil"/>
              <w:left w:val="single" w:color="auto" w:sz="8" w:space="0"/>
              <w:bottom w:val="single" w:color="000000" w:sz="8" w:space="0"/>
              <w:right w:val="single" w:color="auto" w:sz="8" w:space="0"/>
            </w:tcBorders>
            <w:vAlign w:val="center"/>
          </w:tcPr>
          <w:p w14:paraId="165A6622">
            <w:pPr>
              <w:widowControl/>
              <w:jc w:val="left"/>
              <w:rPr>
                <w:rFonts w:ascii="宋体" w:hAnsi="宋体" w:cs="宋体"/>
                <w:color w:val="000000"/>
                <w:kern w:val="0"/>
                <w:sz w:val="18"/>
                <w:szCs w:val="18"/>
              </w:rPr>
            </w:pPr>
          </w:p>
        </w:tc>
        <w:tc>
          <w:tcPr>
            <w:tcW w:w="2820" w:type="dxa"/>
            <w:gridSpan w:val="2"/>
            <w:tcBorders>
              <w:top w:val="single" w:color="auto" w:sz="8" w:space="0"/>
              <w:left w:val="nil"/>
              <w:bottom w:val="single" w:color="auto" w:sz="8" w:space="0"/>
              <w:right w:val="single" w:color="000000" w:sz="8" w:space="0"/>
            </w:tcBorders>
            <w:shd w:val="clear" w:color="auto" w:fill="auto"/>
            <w:vAlign w:val="center"/>
          </w:tcPr>
          <w:p w14:paraId="477B301B">
            <w:pPr>
              <w:widowControl/>
              <w:jc w:val="center"/>
              <w:rPr>
                <w:rFonts w:ascii="宋体" w:hAnsi="宋体" w:cs="宋体"/>
                <w:color w:val="000000"/>
                <w:kern w:val="0"/>
                <w:sz w:val="18"/>
                <w:szCs w:val="18"/>
              </w:rPr>
            </w:pPr>
            <w:r>
              <w:rPr>
                <w:rFonts w:hint="eastAsia" w:ascii="宋体" w:hAnsi="宋体" w:cs="宋体"/>
                <w:color w:val="000000"/>
                <w:kern w:val="0"/>
                <w:sz w:val="18"/>
                <w:szCs w:val="18"/>
              </w:rPr>
              <w:t>文学鉴赏</w:t>
            </w:r>
          </w:p>
        </w:tc>
        <w:tc>
          <w:tcPr>
            <w:tcW w:w="800" w:type="dxa"/>
            <w:tcBorders>
              <w:top w:val="nil"/>
              <w:left w:val="nil"/>
              <w:bottom w:val="single" w:color="auto" w:sz="8" w:space="0"/>
              <w:right w:val="single" w:color="auto" w:sz="8" w:space="0"/>
            </w:tcBorders>
            <w:shd w:val="clear" w:color="auto" w:fill="auto"/>
            <w:vAlign w:val="center"/>
          </w:tcPr>
          <w:p w14:paraId="3B804EE1">
            <w:pPr>
              <w:widowControl/>
              <w:jc w:val="left"/>
              <w:rPr>
                <w:rFonts w:hint="eastAsia" w:ascii="Times New Roman" w:hAnsi="Times New Roman" w:eastAsia="等线"/>
                <w:color w:val="000000"/>
                <w:kern w:val="0"/>
                <w:sz w:val="18"/>
                <w:szCs w:val="18"/>
              </w:rPr>
            </w:pPr>
            <w:r>
              <w:rPr>
                <w:rFonts w:ascii="Times New Roman" w:hAnsi="Times New Roman" w:eastAsia="等线"/>
                <w:color w:val="000000"/>
                <w:kern w:val="0"/>
                <w:sz w:val="18"/>
                <w:szCs w:val="18"/>
              </w:rPr>
              <w:t>32</w:t>
            </w:r>
          </w:p>
        </w:tc>
        <w:tc>
          <w:tcPr>
            <w:tcW w:w="860" w:type="dxa"/>
            <w:tcBorders>
              <w:top w:val="nil"/>
              <w:left w:val="nil"/>
              <w:bottom w:val="single" w:color="auto" w:sz="8" w:space="0"/>
              <w:right w:val="single" w:color="auto" w:sz="8" w:space="0"/>
            </w:tcBorders>
            <w:shd w:val="clear" w:color="auto" w:fill="auto"/>
            <w:vAlign w:val="center"/>
          </w:tcPr>
          <w:p w14:paraId="79929A9A">
            <w:pPr>
              <w:widowControl/>
              <w:jc w:val="left"/>
              <w:rPr>
                <w:rFonts w:ascii="Times New Roman" w:hAnsi="Times New Roman" w:eastAsia="等线"/>
                <w:color w:val="000000"/>
                <w:kern w:val="0"/>
                <w:sz w:val="18"/>
                <w:szCs w:val="18"/>
              </w:rPr>
            </w:pPr>
            <w:r>
              <w:rPr>
                <w:rFonts w:ascii="Times New Roman" w:hAnsi="Times New Roman" w:eastAsia="等线"/>
                <w:color w:val="000000"/>
                <w:kern w:val="0"/>
                <w:sz w:val="18"/>
                <w:szCs w:val="18"/>
              </w:rPr>
              <w:t>32</w:t>
            </w:r>
          </w:p>
        </w:tc>
        <w:tc>
          <w:tcPr>
            <w:tcW w:w="700" w:type="dxa"/>
            <w:tcBorders>
              <w:top w:val="nil"/>
              <w:left w:val="nil"/>
              <w:bottom w:val="single" w:color="auto" w:sz="8" w:space="0"/>
              <w:right w:val="single" w:color="auto" w:sz="8" w:space="0"/>
            </w:tcBorders>
            <w:shd w:val="clear" w:color="auto" w:fill="auto"/>
            <w:vAlign w:val="center"/>
          </w:tcPr>
          <w:p w14:paraId="3A450BCB">
            <w:pPr>
              <w:widowControl/>
              <w:jc w:val="left"/>
              <w:rPr>
                <w:rFonts w:ascii="Times New Roman" w:hAnsi="Times New Roman" w:eastAsia="等线"/>
                <w:b/>
                <w:bCs/>
                <w:color w:val="000000"/>
                <w:kern w:val="0"/>
                <w:sz w:val="18"/>
                <w:szCs w:val="18"/>
              </w:rPr>
            </w:pPr>
            <w:r>
              <w:rPr>
                <w:rFonts w:ascii="Times New Roman" w:hAnsi="Times New Roman" w:eastAsia="等线"/>
                <w:b/>
                <w:bCs/>
                <w:color w:val="000000"/>
                <w:kern w:val="0"/>
                <w:sz w:val="18"/>
                <w:szCs w:val="18"/>
              </w:rPr>
              <w:t>　</w:t>
            </w:r>
          </w:p>
        </w:tc>
        <w:tc>
          <w:tcPr>
            <w:tcW w:w="560" w:type="dxa"/>
            <w:tcBorders>
              <w:top w:val="nil"/>
              <w:left w:val="nil"/>
              <w:bottom w:val="single" w:color="auto" w:sz="8" w:space="0"/>
              <w:right w:val="single" w:color="auto" w:sz="8" w:space="0"/>
            </w:tcBorders>
            <w:shd w:val="clear" w:color="auto" w:fill="auto"/>
            <w:vAlign w:val="center"/>
          </w:tcPr>
          <w:p w14:paraId="1066E10B">
            <w:pPr>
              <w:widowControl/>
              <w:jc w:val="left"/>
              <w:rPr>
                <w:rFonts w:ascii="Times New Roman" w:hAnsi="Times New Roman" w:eastAsia="等线"/>
                <w:color w:val="000000"/>
                <w:kern w:val="0"/>
                <w:sz w:val="18"/>
                <w:szCs w:val="18"/>
              </w:rPr>
            </w:pPr>
            <w:r>
              <w:rPr>
                <w:rFonts w:ascii="Times New Roman" w:hAnsi="Times New Roman" w:eastAsia="等线"/>
                <w:color w:val="000000"/>
                <w:kern w:val="0"/>
                <w:sz w:val="18"/>
                <w:szCs w:val="18"/>
              </w:rPr>
              <w:t>1</w:t>
            </w:r>
          </w:p>
        </w:tc>
        <w:tc>
          <w:tcPr>
            <w:tcW w:w="580" w:type="dxa"/>
            <w:tcBorders>
              <w:top w:val="nil"/>
              <w:left w:val="nil"/>
              <w:bottom w:val="single" w:color="auto" w:sz="8" w:space="0"/>
              <w:right w:val="single" w:color="auto" w:sz="8" w:space="0"/>
            </w:tcBorders>
            <w:shd w:val="clear" w:color="auto" w:fill="auto"/>
            <w:vAlign w:val="center"/>
          </w:tcPr>
          <w:p w14:paraId="6A9BCA61">
            <w:pPr>
              <w:widowControl/>
              <w:jc w:val="left"/>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20" w:type="dxa"/>
            <w:tcBorders>
              <w:top w:val="nil"/>
              <w:left w:val="nil"/>
              <w:bottom w:val="single" w:color="auto" w:sz="8" w:space="0"/>
              <w:right w:val="single" w:color="auto" w:sz="8" w:space="0"/>
            </w:tcBorders>
            <w:shd w:val="clear" w:color="auto" w:fill="auto"/>
            <w:vAlign w:val="center"/>
          </w:tcPr>
          <w:p w14:paraId="5B3C4FD0">
            <w:pPr>
              <w:widowControl/>
              <w:jc w:val="left"/>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00" w:type="dxa"/>
            <w:tcBorders>
              <w:top w:val="nil"/>
              <w:left w:val="nil"/>
              <w:bottom w:val="single" w:color="auto" w:sz="8" w:space="0"/>
              <w:right w:val="single" w:color="auto" w:sz="8" w:space="0"/>
            </w:tcBorders>
            <w:shd w:val="clear" w:color="auto" w:fill="auto"/>
            <w:vAlign w:val="center"/>
          </w:tcPr>
          <w:p w14:paraId="53FC6010">
            <w:pPr>
              <w:widowControl/>
              <w:jc w:val="left"/>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40" w:type="dxa"/>
            <w:tcBorders>
              <w:top w:val="nil"/>
              <w:left w:val="nil"/>
              <w:bottom w:val="single" w:color="auto" w:sz="8" w:space="0"/>
              <w:right w:val="single" w:color="auto" w:sz="8" w:space="0"/>
            </w:tcBorders>
            <w:shd w:val="clear" w:color="auto" w:fill="auto"/>
            <w:vAlign w:val="center"/>
          </w:tcPr>
          <w:p w14:paraId="23D0C1CB">
            <w:pPr>
              <w:widowControl/>
              <w:jc w:val="left"/>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00" w:type="dxa"/>
            <w:tcBorders>
              <w:top w:val="nil"/>
              <w:left w:val="nil"/>
              <w:bottom w:val="single" w:color="auto" w:sz="8" w:space="0"/>
              <w:right w:val="single" w:color="auto" w:sz="8" w:space="0"/>
            </w:tcBorders>
            <w:shd w:val="clear" w:color="auto" w:fill="auto"/>
            <w:vAlign w:val="center"/>
          </w:tcPr>
          <w:p w14:paraId="1AABFD3B">
            <w:pPr>
              <w:widowControl/>
              <w:jc w:val="left"/>
              <w:rPr>
                <w:rFonts w:ascii="Times New Roman" w:hAnsi="Times New Roman" w:eastAsia="等线"/>
                <w:b/>
                <w:bCs/>
                <w:color w:val="000000"/>
                <w:kern w:val="0"/>
                <w:sz w:val="18"/>
                <w:szCs w:val="18"/>
              </w:rPr>
            </w:pPr>
            <w:r>
              <w:rPr>
                <w:rFonts w:ascii="Times New Roman" w:hAnsi="Times New Roman" w:eastAsia="等线"/>
                <w:b/>
                <w:bCs/>
                <w:color w:val="000000"/>
                <w:kern w:val="0"/>
                <w:sz w:val="18"/>
                <w:szCs w:val="18"/>
              </w:rPr>
              <w:t>　</w:t>
            </w:r>
          </w:p>
        </w:tc>
        <w:tc>
          <w:tcPr>
            <w:tcW w:w="580" w:type="dxa"/>
            <w:tcBorders>
              <w:top w:val="nil"/>
              <w:left w:val="nil"/>
              <w:bottom w:val="single" w:color="auto" w:sz="8" w:space="0"/>
              <w:right w:val="single" w:color="auto" w:sz="8" w:space="0"/>
            </w:tcBorders>
            <w:shd w:val="clear" w:color="auto" w:fill="auto"/>
            <w:vAlign w:val="center"/>
          </w:tcPr>
          <w:p w14:paraId="75ECC483">
            <w:pPr>
              <w:widowControl/>
              <w:jc w:val="left"/>
              <w:rPr>
                <w:rFonts w:ascii="Times New Roman" w:hAnsi="Times New Roman" w:eastAsia="等线"/>
                <w:b/>
                <w:bCs/>
                <w:color w:val="000000"/>
                <w:kern w:val="0"/>
                <w:sz w:val="18"/>
                <w:szCs w:val="18"/>
              </w:rPr>
            </w:pPr>
            <w:r>
              <w:rPr>
                <w:rFonts w:ascii="Times New Roman" w:hAnsi="Times New Roman" w:eastAsia="等线"/>
                <w:b/>
                <w:bCs/>
                <w:color w:val="000000"/>
                <w:kern w:val="0"/>
                <w:sz w:val="18"/>
                <w:szCs w:val="18"/>
              </w:rPr>
              <w:t>　</w:t>
            </w:r>
          </w:p>
        </w:tc>
        <w:tc>
          <w:tcPr>
            <w:tcW w:w="700" w:type="dxa"/>
            <w:tcBorders>
              <w:top w:val="nil"/>
              <w:left w:val="nil"/>
              <w:bottom w:val="single" w:color="auto" w:sz="8" w:space="0"/>
              <w:right w:val="single" w:color="auto" w:sz="8" w:space="0"/>
            </w:tcBorders>
            <w:shd w:val="clear" w:color="auto" w:fill="auto"/>
            <w:vAlign w:val="center"/>
          </w:tcPr>
          <w:p w14:paraId="2F629B00">
            <w:pPr>
              <w:widowControl/>
              <w:jc w:val="left"/>
              <w:rPr>
                <w:rFonts w:ascii="Times New Roman" w:hAnsi="Times New Roman" w:eastAsia="等线"/>
                <w:b/>
                <w:bCs/>
                <w:color w:val="000000"/>
                <w:kern w:val="0"/>
                <w:sz w:val="18"/>
                <w:szCs w:val="18"/>
              </w:rPr>
            </w:pPr>
            <w:r>
              <w:rPr>
                <w:rFonts w:ascii="Times New Roman" w:hAnsi="Times New Roman" w:eastAsia="等线"/>
                <w:b/>
                <w:bCs/>
                <w:color w:val="000000"/>
                <w:kern w:val="0"/>
                <w:sz w:val="18"/>
                <w:szCs w:val="18"/>
              </w:rPr>
              <w:t>　</w:t>
            </w:r>
          </w:p>
        </w:tc>
        <w:tc>
          <w:tcPr>
            <w:tcW w:w="620" w:type="dxa"/>
            <w:tcBorders>
              <w:top w:val="nil"/>
              <w:left w:val="nil"/>
              <w:bottom w:val="single" w:color="auto" w:sz="8" w:space="0"/>
              <w:right w:val="nil"/>
            </w:tcBorders>
            <w:shd w:val="clear" w:color="auto" w:fill="auto"/>
            <w:vAlign w:val="center"/>
          </w:tcPr>
          <w:p w14:paraId="195875C8">
            <w:pPr>
              <w:widowControl/>
              <w:jc w:val="left"/>
              <w:rPr>
                <w:rFonts w:ascii="Times New Roman" w:hAnsi="Times New Roman" w:eastAsia="等线"/>
                <w:b/>
                <w:bCs/>
                <w:color w:val="000000"/>
                <w:kern w:val="0"/>
                <w:sz w:val="18"/>
                <w:szCs w:val="18"/>
              </w:rPr>
            </w:pPr>
            <w:r>
              <w:rPr>
                <w:rFonts w:ascii="Times New Roman" w:hAnsi="Times New Roman" w:eastAsia="等线"/>
                <w:b/>
                <w:bCs/>
                <w:color w:val="000000"/>
                <w:kern w:val="0"/>
                <w:sz w:val="18"/>
                <w:szCs w:val="18"/>
              </w:rPr>
              <w:t>　</w:t>
            </w:r>
          </w:p>
        </w:tc>
        <w:tc>
          <w:tcPr>
            <w:tcW w:w="620" w:type="dxa"/>
            <w:tcBorders>
              <w:top w:val="nil"/>
              <w:left w:val="single" w:color="auto" w:sz="8" w:space="0"/>
              <w:bottom w:val="single" w:color="auto" w:sz="8" w:space="0"/>
              <w:right w:val="nil"/>
            </w:tcBorders>
            <w:shd w:val="clear" w:color="auto" w:fill="auto"/>
            <w:vAlign w:val="center"/>
          </w:tcPr>
          <w:p w14:paraId="46834062">
            <w:pPr>
              <w:widowControl/>
              <w:jc w:val="left"/>
              <w:rPr>
                <w:rFonts w:ascii="Times New Roman" w:hAnsi="Times New Roman" w:eastAsia="等线"/>
                <w:b/>
                <w:bCs/>
                <w:color w:val="000000"/>
                <w:kern w:val="0"/>
                <w:sz w:val="18"/>
                <w:szCs w:val="18"/>
              </w:rPr>
            </w:pPr>
            <w:r>
              <w:rPr>
                <w:rFonts w:ascii="Times New Roman" w:hAnsi="Times New Roman" w:eastAsia="等线"/>
                <w:b/>
                <w:bCs/>
                <w:color w:val="000000"/>
                <w:kern w:val="0"/>
                <w:sz w:val="18"/>
                <w:szCs w:val="18"/>
              </w:rPr>
              <w:t>　</w:t>
            </w:r>
          </w:p>
        </w:tc>
        <w:tc>
          <w:tcPr>
            <w:tcW w:w="440" w:type="dxa"/>
            <w:tcBorders>
              <w:top w:val="nil"/>
              <w:left w:val="single" w:color="auto" w:sz="8" w:space="0"/>
              <w:bottom w:val="single" w:color="auto" w:sz="8" w:space="0"/>
              <w:right w:val="nil"/>
            </w:tcBorders>
            <w:shd w:val="clear" w:color="auto" w:fill="auto"/>
            <w:vAlign w:val="center"/>
          </w:tcPr>
          <w:p w14:paraId="52D6D693">
            <w:pPr>
              <w:widowControl/>
              <w:jc w:val="left"/>
              <w:rPr>
                <w:rFonts w:ascii="Times New Roman" w:hAnsi="Times New Roman" w:eastAsia="等线"/>
                <w:b/>
                <w:bCs/>
                <w:color w:val="000000"/>
                <w:kern w:val="0"/>
                <w:sz w:val="18"/>
                <w:szCs w:val="18"/>
              </w:rPr>
            </w:pPr>
            <w:r>
              <w:rPr>
                <w:rFonts w:ascii="Times New Roman" w:hAnsi="Times New Roman" w:eastAsia="等线"/>
                <w:b/>
                <w:bCs/>
                <w:color w:val="000000"/>
                <w:kern w:val="0"/>
                <w:sz w:val="18"/>
                <w:szCs w:val="18"/>
              </w:rPr>
              <w:t>　</w:t>
            </w:r>
          </w:p>
        </w:tc>
        <w:tc>
          <w:tcPr>
            <w:tcW w:w="580" w:type="dxa"/>
            <w:vMerge w:val="continue"/>
            <w:tcBorders>
              <w:top w:val="nil"/>
              <w:left w:val="single" w:color="auto" w:sz="8" w:space="0"/>
              <w:bottom w:val="single" w:color="000000" w:sz="8" w:space="0"/>
              <w:right w:val="single" w:color="auto" w:sz="8" w:space="0"/>
            </w:tcBorders>
            <w:vAlign w:val="center"/>
          </w:tcPr>
          <w:p w14:paraId="05B9B569">
            <w:pPr>
              <w:widowControl/>
              <w:jc w:val="left"/>
              <w:rPr>
                <w:rFonts w:ascii="宋体" w:hAnsi="宋体" w:cs="宋体"/>
                <w:b/>
                <w:bCs/>
                <w:color w:val="000000"/>
                <w:kern w:val="0"/>
                <w:sz w:val="15"/>
                <w:szCs w:val="15"/>
              </w:rPr>
            </w:pPr>
          </w:p>
        </w:tc>
      </w:tr>
      <w:tr w14:paraId="4E6DA616">
        <w:tblPrEx>
          <w:tblCellMar>
            <w:top w:w="0" w:type="dxa"/>
            <w:left w:w="108" w:type="dxa"/>
            <w:bottom w:w="0" w:type="dxa"/>
            <w:right w:w="108" w:type="dxa"/>
          </w:tblCellMar>
        </w:tblPrEx>
        <w:trPr>
          <w:trHeight w:val="510" w:hRule="atLeast"/>
        </w:trPr>
        <w:tc>
          <w:tcPr>
            <w:tcW w:w="520" w:type="dxa"/>
            <w:vMerge w:val="continue"/>
            <w:tcBorders>
              <w:top w:val="nil"/>
              <w:left w:val="single" w:color="auto" w:sz="8" w:space="0"/>
              <w:bottom w:val="single" w:color="000000" w:sz="8" w:space="0"/>
              <w:right w:val="single" w:color="auto" w:sz="8" w:space="0"/>
            </w:tcBorders>
            <w:vAlign w:val="center"/>
          </w:tcPr>
          <w:p w14:paraId="75858D84">
            <w:pPr>
              <w:widowControl/>
              <w:jc w:val="left"/>
              <w:rPr>
                <w:rFonts w:ascii="宋体" w:hAnsi="宋体" w:cs="宋体"/>
                <w:color w:val="000000"/>
                <w:kern w:val="0"/>
                <w:sz w:val="18"/>
                <w:szCs w:val="18"/>
              </w:rPr>
            </w:pPr>
          </w:p>
        </w:tc>
        <w:tc>
          <w:tcPr>
            <w:tcW w:w="560" w:type="dxa"/>
            <w:vMerge w:val="continue"/>
            <w:tcBorders>
              <w:top w:val="nil"/>
              <w:left w:val="single" w:color="auto" w:sz="8" w:space="0"/>
              <w:bottom w:val="single" w:color="000000" w:sz="8" w:space="0"/>
              <w:right w:val="single" w:color="auto" w:sz="8" w:space="0"/>
            </w:tcBorders>
            <w:vAlign w:val="center"/>
          </w:tcPr>
          <w:p w14:paraId="7060EC5F">
            <w:pPr>
              <w:widowControl/>
              <w:jc w:val="left"/>
              <w:rPr>
                <w:rFonts w:ascii="宋体" w:hAnsi="宋体" w:cs="宋体"/>
                <w:color w:val="000000"/>
                <w:kern w:val="0"/>
                <w:sz w:val="18"/>
                <w:szCs w:val="18"/>
              </w:rPr>
            </w:pPr>
          </w:p>
        </w:tc>
        <w:tc>
          <w:tcPr>
            <w:tcW w:w="2820" w:type="dxa"/>
            <w:gridSpan w:val="2"/>
            <w:tcBorders>
              <w:top w:val="single" w:color="auto" w:sz="8" w:space="0"/>
              <w:left w:val="nil"/>
              <w:bottom w:val="single" w:color="auto" w:sz="8" w:space="0"/>
              <w:right w:val="single" w:color="000000" w:sz="8" w:space="0"/>
            </w:tcBorders>
            <w:shd w:val="clear" w:color="auto" w:fill="auto"/>
            <w:vAlign w:val="center"/>
          </w:tcPr>
          <w:p w14:paraId="56B279EE">
            <w:pPr>
              <w:widowControl/>
              <w:jc w:val="center"/>
              <w:rPr>
                <w:rFonts w:ascii="宋体" w:hAnsi="宋体" w:cs="宋体"/>
                <w:color w:val="000000"/>
                <w:kern w:val="0"/>
                <w:sz w:val="18"/>
                <w:szCs w:val="18"/>
              </w:rPr>
            </w:pPr>
            <w:r>
              <w:rPr>
                <w:rFonts w:hint="eastAsia" w:ascii="宋体" w:hAnsi="宋体" w:cs="宋体"/>
                <w:color w:val="000000"/>
                <w:kern w:val="0"/>
                <w:sz w:val="18"/>
                <w:szCs w:val="18"/>
              </w:rPr>
              <w:t>影视鉴赏</w:t>
            </w:r>
          </w:p>
        </w:tc>
        <w:tc>
          <w:tcPr>
            <w:tcW w:w="800" w:type="dxa"/>
            <w:tcBorders>
              <w:top w:val="nil"/>
              <w:left w:val="nil"/>
              <w:bottom w:val="single" w:color="auto" w:sz="8" w:space="0"/>
              <w:right w:val="single" w:color="auto" w:sz="8" w:space="0"/>
            </w:tcBorders>
            <w:shd w:val="clear" w:color="auto" w:fill="auto"/>
            <w:vAlign w:val="center"/>
          </w:tcPr>
          <w:p w14:paraId="44722207">
            <w:pPr>
              <w:widowControl/>
              <w:jc w:val="left"/>
              <w:rPr>
                <w:rFonts w:hint="eastAsia" w:ascii="Times New Roman" w:hAnsi="Times New Roman" w:eastAsia="等线"/>
                <w:color w:val="000000"/>
                <w:kern w:val="0"/>
                <w:sz w:val="18"/>
                <w:szCs w:val="18"/>
              </w:rPr>
            </w:pPr>
            <w:r>
              <w:rPr>
                <w:rFonts w:ascii="Times New Roman" w:hAnsi="Times New Roman" w:eastAsia="等线"/>
                <w:color w:val="000000"/>
                <w:kern w:val="0"/>
                <w:sz w:val="18"/>
                <w:szCs w:val="18"/>
              </w:rPr>
              <w:t>32</w:t>
            </w:r>
          </w:p>
        </w:tc>
        <w:tc>
          <w:tcPr>
            <w:tcW w:w="860" w:type="dxa"/>
            <w:tcBorders>
              <w:top w:val="nil"/>
              <w:left w:val="nil"/>
              <w:bottom w:val="single" w:color="auto" w:sz="8" w:space="0"/>
              <w:right w:val="single" w:color="auto" w:sz="8" w:space="0"/>
            </w:tcBorders>
            <w:shd w:val="clear" w:color="auto" w:fill="auto"/>
            <w:vAlign w:val="center"/>
          </w:tcPr>
          <w:p w14:paraId="51F97A20">
            <w:pPr>
              <w:widowControl/>
              <w:jc w:val="left"/>
              <w:rPr>
                <w:rFonts w:ascii="Times New Roman" w:hAnsi="Times New Roman" w:eastAsia="等线"/>
                <w:color w:val="000000"/>
                <w:kern w:val="0"/>
                <w:sz w:val="18"/>
                <w:szCs w:val="18"/>
              </w:rPr>
            </w:pPr>
            <w:r>
              <w:rPr>
                <w:rFonts w:ascii="Times New Roman" w:hAnsi="Times New Roman" w:eastAsia="等线"/>
                <w:color w:val="000000"/>
                <w:kern w:val="0"/>
                <w:sz w:val="18"/>
                <w:szCs w:val="18"/>
              </w:rPr>
              <w:t>32</w:t>
            </w:r>
          </w:p>
        </w:tc>
        <w:tc>
          <w:tcPr>
            <w:tcW w:w="700" w:type="dxa"/>
            <w:tcBorders>
              <w:top w:val="nil"/>
              <w:left w:val="nil"/>
              <w:bottom w:val="single" w:color="auto" w:sz="8" w:space="0"/>
              <w:right w:val="single" w:color="auto" w:sz="8" w:space="0"/>
            </w:tcBorders>
            <w:shd w:val="clear" w:color="auto" w:fill="auto"/>
            <w:vAlign w:val="center"/>
          </w:tcPr>
          <w:p w14:paraId="68121747">
            <w:pPr>
              <w:widowControl/>
              <w:jc w:val="left"/>
              <w:rPr>
                <w:rFonts w:ascii="Times New Roman" w:hAnsi="Times New Roman" w:eastAsia="等线"/>
                <w:b/>
                <w:bCs/>
                <w:color w:val="000000"/>
                <w:kern w:val="0"/>
                <w:sz w:val="18"/>
                <w:szCs w:val="18"/>
              </w:rPr>
            </w:pPr>
            <w:r>
              <w:rPr>
                <w:rFonts w:ascii="Times New Roman" w:hAnsi="Times New Roman" w:eastAsia="等线"/>
                <w:b/>
                <w:bCs/>
                <w:color w:val="000000"/>
                <w:kern w:val="0"/>
                <w:sz w:val="18"/>
                <w:szCs w:val="18"/>
              </w:rPr>
              <w:t>　</w:t>
            </w:r>
          </w:p>
        </w:tc>
        <w:tc>
          <w:tcPr>
            <w:tcW w:w="560" w:type="dxa"/>
            <w:tcBorders>
              <w:top w:val="nil"/>
              <w:left w:val="nil"/>
              <w:bottom w:val="single" w:color="auto" w:sz="8" w:space="0"/>
              <w:right w:val="single" w:color="auto" w:sz="8" w:space="0"/>
            </w:tcBorders>
            <w:shd w:val="clear" w:color="auto" w:fill="auto"/>
            <w:vAlign w:val="center"/>
          </w:tcPr>
          <w:p w14:paraId="7472FD6A">
            <w:pPr>
              <w:widowControl/>
              <w:jc w:val="left"/>
              <w:rPr>
                <w:rFonts w:ascii="Times New Roman" w:hAnsi="Times New Roman" w:eastAsia="等线"/>
                <w:color w:val="000000"/>
                <w:kern w:val="0"/>
                <w:sz w:val="18"/>
                <w:szCs w:val="18"/>
              </w:rPr>
            </w:pPr>
            <w:r>
              <w:rPr>
                <w:rFonts w:ascii="Times New Roman" w:hAnsi="Times New Roman" w:eastAsia="等线"/>
                <w:color w:val="000000"/>
                <w:kern w:val="0"/>
                <w:sz w:val="18"/>
                <w:szCs w:val="18"/>
              </w:rPr>
              <w:t>1</w:t>
            </w:r>
          </w:p>
        </w:tc>
        <w:tc>
          <w:tcPr>
            <w:tcW w:w="580" w:type="dxa"/>
            <w:tcBorders>
              <w:top w:val="nil"/>
              <w:left w:val="nil"/>
              <w:bottom w:val="single" w:color="auto" w:sz="8" w:space="0"/>
              <w:right w:val="single" w:color="auto" w:sz="8" w:space="0"/>
            </w:tcBorders>
            <w:shd w:val="clear" w:color="auto" w:fill="auto"/>
            <w:vAlign w:val="center"/>
          </w:tcPr>
          <w:p w14:paraId="5C379D1A">
            <w:pPr>
              <w:widowControl/>
              <w:jc w:val="left"/>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20" w:type="dxa"/>
            <w:tcBorders>
              <w:top w:val="nil"/>
              <w:left w:val="nil"/>
              <w:bottom w:val="single" w:color="auto" w:sz="8" w:space="0"/>
              <w:right w:val="single" w:color="auto" w:sz="8" w:space="0"/>
            </w:tcBorders>
            <w:shd w:val="clear" w:color="auto" w:fill="auto"/>
            <w:vAlign w:val="center"/>
          </w:tcPr>
          <w:p w14:paraId="7045977C">
            <w:pPr>
              <w:widowControl/>
              <w:jc w:val="left"/>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00" w:type="dxa"/>
            <w:tcBorders>
              <w:top w:val="nil"/>
              <w:left w:val="nil"/>
              <w:bottom w:val="single" w:color="auto" w:sz="8" w:space="0"/>
              <w:right w:val="single" w:color="auto" w:sz="8" w:space="0"/>
            </w:tcBorders>
            <w:shd w:val="clear" w:color="auto" w:fill="auto"/>
            <w:vAlign w:val="center"/>
          </w:tcPr>
          <w:p w14:paraId="64FC8CA8">
            <w:pPr>
              <w:widowControl/>
              <w:jc w:val="left"/>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40" w:type="dxa"/>
            <w:tcBorders>
              <w:top w:val="nil"/>
              <w:left w:val="nil"/>
              <w:bottom w:val="single" w:color="auto" w:sz="8" w:space="0"/>
              <w:right w:val="single" w:color="auto" w:sz="8" w:space="0"/>
            </w:tcBorders>
            <w:shd w:val="clear" w:color="auto" w:fill="auto"/>
            <w:vAlign w:val="center"/>
          </w:tcPr>
          <w:p w14:paraId="7E2DF93D">
            <w:pPr>
              <w:widowControl/>
              <w:jc w:val="left"/>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00" w:type="dxa"/>
            <w:tcBorders>
              <w:top w:val="nil"/>
              <w:left w:val="nil"/>
              <w:bottom w:val="single" w:color="auto" w:sz="8" w:space="0"/>
              <w:right w:val="single" w:color="auto" w:sz="8" w:space="0"/>
            </w:tcBorders>
            <w:shd w:val="clear" w:color="auto" w:fill="auto"/>
            <w:vAlign w:val="center"/>
          </w:tcPr>
          <w:p w14:paraId="6695AAAB">
            <w:pPr>
              <w:widowControl/>
              <w:jc w:val="left"/>
              <w:rPr>
                <w:rFonts w:ascii="Times New Roman" w:hAnsi="Times New Roman" w:eastAsia="等线"/>
                <w:b/>
                <w:bCs/>
                <w:color w:val="000000"/>
                <w:kern w:val="0"/>
                <w:sz w:val="18"/>
                <w:szCs w:val="18"/>
              </w:rPr>
            </w:pPr>
            <w:r>
              <w:rPr>
                <w:rFonts w:ascii="Times New Roman" w:hAnsi="Times New Roman" w:eastAsia="等线"/>
                <w:b/>
                <w:bCs/>
                <w:color w:val="000000"/>
                <w:kern w:val="0"/>
                <w:sz w:val="18"/>
                <w:szCs w:val="18"/>
              </w:rPr>
              <w:t>　</w:t>
            </w:r>
          </w:p>
        </w:tc>
        <w:tc>
          <w:tcPr>
            <w:tcW w:w="580" w:type="dxa"/>
            <w:tcBorders>
              <w:top w:val="nil"/>
              <w:left w:val="nil"/>
              <w:bottom w:val="single" w:color="auto" w:sz="8" w:space="0"/>
              <w:right w:val="single" w:color="auto" w:sz="8" w:space="0"/>
            </w:tcBorders>
            <w:shd w:val="clear" w:color="auto" w:fill="auto"/>
            <w:vAlign w:val="center"/>
          </w:tcPr>
          <w:p w14:paraId="676D1A03">
            <w:pPr>
              <w:widowControl/>
              <w:jc w:val="left"/>
              <w:rPr>
                <w:rFonts w:ascii="Times New Roman" w:hAnsi="Times New Roman" w:eastAsia="等线"/>
                <w:b/>
                <w:bCs/>
                <w:color w:val="000000"/>
                <w:kern w:val="0"/>
                <w:sz w:val="18"/>
                <w:szCs w:val="18"/>
              </w:rPr>
            </w:pPr>
            <w:r>
              <w:rPr>
                <w:rFonts w:ascii="Times New Roman" w:hAnsi="Times New Roman" w:eastAsia="等线"/>
                <w:b/>
                <w:bCs/>
                <w:color w:val="000000"/>
                <w:kern w:val="0"/>
                <w:sz w:val="18"/>
                <w:szCs w:val="18"/>
              </w:rPr>
              <w:t>　</w:t>
            </w:r>
          </w:p>
        </w:tc>
        <w:tc>
          <w:tcPr>
            <w:tcW w:w="700" w:type="dxa"/>
            <w:tcBorders>
              <w:top w:val="nil"/>
              <w:left w:val="nil"/>
              <w:bottom w:val="single" w:color="auto" w:sz="8" w:space="0"/>
              <w:right w:val="single" w:color="auto" w:sz="8" w:space="0"/>
            </w:tcBorders>
            <w:shd w:val="clear" w:color="auto" w:fill="auto"/>
            <w:vAlign w:val="center"/>
          </w:tcPr>
          <w:p w14:paraId="1FD4FEA8">
            <w:pPr>
              <w:widowControl/>
              <w:jc w:val="left"/>
              <w:rPr>
                <w:rFonts w:ascii="Times New Roman" w:hAnsi="Times New Roman" w:eastAsia="等线"/>
                <w:b/>
                <w:bCs/>
                <w:color w:val="000000"/>
                <w:kern w:val="0"/>
                <w:sz w:val="18"/>
                <w:szCs w:val="18"/>
              </w:rPr>
            </w:pPr>
            <w:r>
              <w:rPr>
                <w:rFonts w:ascii="Times New Roman" w:hAnsi="Times New Roman" w:eastAsia="等线"/>
                <w:b/>
                <w:bCs/>
                <w:color w:val="000000"/>
                <w:kern w:val="0"/>
                <w:sz w:val="18"/>
                <w:szCs w:val="18"/>
              </w:rPr>
              <w:t>　</w:t>
            </w:r>
          </w:p>
        </w:tc>
        <w:tc>
          <w:tcPr>
            <w:tcW w:w="620" w:type="dxa"/>
            <w:tcBorders>
              <w:top w:val="nil"/>
              <w:left w:val="nil"/>
              <w:bottom w:val="single" w:color="auto" w:sz="8" w:space="0"/>
              <w:right w:val="nil"/>
            </w:tcBorders>
            <w:shd w:val="clear" w:color="auto" w:fill="auto"/>
            <w:vAlign w:val="center"/>
          </w:tcPr>
          <w:p w14:paraId="0F7471DF">
            <w:pPr>
              <w:widowControl/>
              <w:jc w:val="left"/>
              <w:rPr>
                <w:rFonts w:ascii="Times New Roman" w:hAnsi="Times New Roman" w:eastAsia="等线"/>
                <w:b/>
                <w:bCs/>
                <w:color w:val="000000"/>
                <w:kern w:val="0"/>
                <w:sz w:val="18"/>
                <w:szCs w:val="18"/>
              </w:rPr>
            </w:pPr>
            <w:r>
              <w:rPr>
                <w:rFonts w:ascii="Times New Roman" w:hAnsi="Times New Roman" w:eastAsia="等线"/>
                <w:b/>
                <w:bCs/>
                <w:color w:val="000000"/>
                <w:kern w:val="0"/>
                <w:sz w:val="18"/>
                <w:szCs w:val="18"/>
              </w:rPr>
              <w:t>　</w:t>
            </w:r>
          </w:p>
        </w:tc>
        <w:tc>
          <w:tcPr>
            <w:tcW w:w="620" w:type="dxa"/>
            <w:tcBorders>
              <w:top w:val="nil"/>
              <w:left w:val="single" w:color="auto" w:sz="8" w:space="0"/>
              <w:bottom w:val="single" w:color="auto" w:sz="8" w:space="0"/>
              <w:right w:val="nil"/>
            </w:tcBorders>
            <w:shd w:val="clear" w:color="auto" w:fill="auto"/>
            <w:vAlign w:val="center"/>
          </w:tcPr>
          <w:p w14:paraId="25711F3B">
            <w:pPr>
              <w:widowControl/>
              <w:jc w:val="left"/>
              <w:rPr>
                <w:rFonts w:ascii="Times New Roman" w:hAnsi="Times New Roman" w:eastAsia="等线"/>
                <w:b/>
                <w:bCs/>
                <w:color w:val="000000"/>
                <w:kern w:val="0"/>
                <w:sz w:val="18"/>
                <w:szCs w:val="18"/>
              </w:rPr>
            </w:pPr>
            <w:r>
              <w:rPr>
                <w:rFonts w:ascii="Times New Roman" w:hAnsi="Times New Roman" w:eastAsia="等线"/>
                <w:b/>
                <w:bCs/>
                <w:color w:val="000000"/>
                <w:kern w:val="0"/>
                <w:sz w:val="18"/>
                <w:szCs w:val="18"/>
              </w:rPr>
              <w:t>　</w:t>
            </w:r>
          </w:p>
        </w:tc>
        <w:tc>
          <w:tcPr>
            <w:tcW w:w="440" w:type="dxa"/>
            <w:tcBorders>
              <w:top w:val="nil"/>
              <w:left w:val="single" w:color="auto" w:sz="8" w:space="0"/>
              <w:bottom w:val="single" w:color="auto" w:sz="8" w:space="0"/>
              <w:right w:val="nil"/>
            </w:tcBorders>
            <w:shd w:val="clear" w:color="auto" w:fill="auto"/>
            <w:vAlign w:val="center"/>
          </w:tcPr>
          <w:p w14:paraId="48CE29FF">
            <w:pPr>
              <w:widowControl/>
              <w:jc w:val="left"/>
              <w:rPr>
                <w:rFonts w:ascii="Times New Roman" w:hAnsi="Times New Roman" w:eastAsia="等线"/>
                <w:b/>
                <w:bCs/>
                <w:color w:val="000000"/>
                <w:kern w:val="0"/>
                <w:sz w:val="18"/>
                <w:szCs w:val="18"/>
              </w:rPr>
            </w:pPr>
            <w:r>
              <w:rPr>
                <w:rFonts w:ascii="Times New Roman" w:hAnsi="Times New Roman" w:eastAsia="等线"/>
                <w:b/>
                <w:bCs/>
                <w:color w:val="000000"/>
                <w:kern w:val="0"/>
                <w:sz w:val="18"/>
                <w:szCs w:val="18"/>
              </w:rPr>
              <w:t>　</w:t>
            </w:r>
          </w:p>
        </w:tc>
        <w:tc>
          <w:tcPr>
            <w:tcW w:w="580" w:type="dxa"/>
            <w:vMerge w:val="continue"/>
            <w:tcBorders>
              <w:top w:val="nil"/>
              <w:left w:val="single" w:color="auto" w:sz="8" w:space="0"/>
              <w:bottom w:val="single" w:color="000000" w:sz="8" w:space="0"/>
              <w:right w:val="single" w:color="auto" w:sz="8" w:space="0"/>
            </w:tcBorders>
            <w:vAlign w:val="center"/>
          </w:tcPr>
          <w:p w14:paraId="719BD6C3">
            <w:pPr>
              <w:widowControl/>
              <w:jc w:val="left"/>
              <w:rPr>
                <w:rFonts w:ascii="宋体" w:hAnsi="宋体" w:cs="宋体"/>
                <w:b/>
                <w:bCs/>
                <w:color w:val="000000"/>
                <w:kern w:val="0"/>
                <w:sz w:val="15"/>
                <w:szCs w:val="15"/>
              </w:rPr>
            </w:pPr>
          </w:p>
        </w:tc>
      </w:tr>
      <w:tr w14:paraId="390E5F3B">
        <w:tblPrEx>
          <w:tblCellMar>
            <w:top w:w="0" w:type="dxa"/>
            <w:left w:w="108" w:type="dxa"/>
            <w:bottom w:w="0" w:type="dxa"/>
            <w:right w:w="108" w:type="dxa"/>
          </w:tblCellMar>
        </w:tblPrEx>
        <w:trPr>
          <w:trHeight w:val="315" w:hRule="atLeast"/>
        </w:trPr>
        <w:tc>
          <w:tcPr>
            <w:tcW w:w="520" w:type="dxa"/>
            <w:vMerge w:val="continue"/>
            <w:tcBorders>
              <w:top w:val="nil"/>
              <w:left w:val="single" w:color="auto" w:sz="8" w:space="0"/>
              <w:bottom w:val="single" w:color="000000" w:sz="8" w:space="0"/>
              <w:right w:val="single" w:color="auto" w:sz="8" w:space="0"/>
            </w:tcBorders>
            <w:vAlign w:val="center"/>
          </w:tcPr>
          <w:p w14:paraId="0DEE9063">
            <w:pPr>
              <w:widowControl/>
              <w:jc w:val="left"/>
              <w:rPr>
                <w:rFonts w:ascii="宋体" w:hAnsi="宋体" w:cs="宋体"/>
                <w:color w:val="000000"/>
                <w:kern w:val="0"/>
                <w:sz w:val="18"/>
                <w:szCs w:val="18"/>
              </w:rPr>
            </w:pPr>
          </w:p>
        </w:tc>
        <w:tc>
          <w:tcPr>
            <w:tcW w:w="560" w:type="dxa"/>
            <w:vMerge w:val="continue"/>
            <w:tcBorders>
              <w:top w:val="nil"/>
              <w:left w:val="single" w:color="auto" w:sz="8" w:space="0"/>
              <w:bottom w:val="single" w:color="000000" w:sz="8" w:space="0"/>
              <w:right w:val="single" w:color="auto" w:sz="8" w:space="0"/>
            </w:tcBorders>
            <w:vAlign w:val="center"/>
          </w:tcPr>
          <w:p w14:paraId="1891EAF5">
            <w:pPr>
              <w:widowControl/>
              <w:jc w:val="left"/>
              <w:rPr>
                <w:rFonts w:ascii="宋体" w:hAnsi="宋体" w:cs="宋体"/>
                <w:color w:val="000000"/>
                <w:kern w:val="0"/>
                <w:sz w:val="18"/>
                <w:szCs w:val="18"/>
              </w:rPr>
            </w:pPr>
          </w:p>
        </w:tc>
        <w:tc>
          <w:tcPr>
            <w:tcW w:w="2820" w:type="dxa"/>
            <w:gridSpan w:val="2"/>
            <w:tcBorders>
              <w:top w:val="single" w:color="auto" w:sz="8" w:space="0"/>
              <w:left w:val="nil"/>
              <w:bottom w:val="single" w:color="auto" w:sz="8" w:space="0"/>
              <w:right w:val="single" w:color="000000" w:sz="8" w:space="0"/>
            </w:tcBorders>
            <w:shd w:val="clear" w:color="auto" w:fill="auto"/>
            <w:vAlign w:val="center"/>
          </w:tcPr>
          <w:p w14:paraId="5018A364">
            <w:pPr>
              <w:widowControl/>
              <w:jc w:val="center"/>
              <w:rPr>
                <w:rFonts w:ascii="宋体" w:hAnsi="宋体" w:cs="宋体"/>
                <w:color w:val="000000"/>
                <w:kern w:val="0"/>
                <w:sz w:val="18"/>
                <w:szCs w:val="18"/>
              </w:rPr>
            </w:pPr>
            <w:r>
              <w:rPr>
                <w:rFonts w:hint="eastAsia" w:ascii="宋体" w:hAnsi="宋体" w:cs="宋体"/>
                <w:color w:val="000000"/>
                <w:kern w:val="0"/>
                <w:sz w:val="18"/>
                <w:szCs w:val="18"/>
              </w:rPr>
              <w:t>创新中国</w:t>
            </w:r>
          </w:p>
        </w:tc>
        <w:tc>
          <w:tcPr>
            <w:tcW w:w="800" w:type="dxa"/>
            <w:tcBorders>
              <w:top w:val="nil"/>
              <w:left w:val="nil"/>
              <w:bottom w:val="single" w:color="auto" w:sz="8" w:space="0"/>
              <w:right w:val="single" w:color="auto" w:sz="8" w:space="0"/>
            </w:tcBorders>
            <w:shd w:val="clear" w:color="auto" w:fill="auto"/>
            <w:vAlign w:val="center"/>
          </w:tcPr>
          <w:p w14:paraId="38741C43">
            <w:pPr>
              <w:widowControl/>
              <w:jc w:val="left"/>
              <w:rPr>
                <w:rFonts w:hint="eastAsia" w:ascii="Times New Roman" w:hAnsi="Times New Roman" w:eastAsia="等线"/>
                <w:color w:val="000000"/>
                <w:kern w:val="0"/>
                <w:sz w:val="18"/>
                <w:szCs w:val="18"/>
              </w:rPr>
            </w:pPr>
            <w:r>
              <w:rPr>
                <w:rFonts w:ascii="Times New Roman" w:hAnsi="Times New Roman" w:eastAsia="等线"/>
                <w:color w:val="000000"/>
                <w:kern w:val="0"/>
                <w:sz w:val="18"/>
                <w:szCs w:val="18"/>
              </w:rPr>
              <w:t>32</w:t>
            </w:r>
          </w:p>
        </w:tc>
        <w:tc>
          <w:tcPr>
            <w:tcW w:w="860" w:type="dxa"/>
            <w:tcBorders>
              <w:top w:val="nil"/>
              <w:left w:val="nil"/>
              <w:bottom w:val="single" w:color="auto" w:sz="8" w:space="0"/>
              <w:right w:val="single" w:color="auto" w:sz="8" w:space="0"/>
            </w:tcBorders>
            <w:shd w:val="clear" w:color="auto" w:fill="auto"/>
            <w:vAlign w:val="center"/>
          </w:tcPr>
          <w:p w14:paraId="11502BA7">
            <w:pPr>
              <w:widowControl/>
              <w:jc w:val="left"/>
              <w:rPr>
                <w:rFonts w:ascii="Times New Roman" w:hAnsi="Times New Roman" w:eastAsia="等线"/>
                <w:color w:val="000000"/>
                <w:kern w:val="0"/>
                <w:sz w:val="18"/>
                <w:szCs w:val="18"/>
              </w:rPr>
            </w:pPr>
            <w:r>
              <w:rPr>
                <w:rFonts w:ascii="Times New Roman" w:hAnsi="Times New Roman" w:eastAsia="等线"/>
                <w:color w:val="000000"/>
                <w:kern w:val="0"/>
                <w:sz w:val="18"/>
                <w:szCs w:val="18"/>
              </w:rPr>
              <w:t>32</w:t>
            </w:r>
          </w:p>
        </w:tc>
        <w:tc>
          <w:tcPr>
            <w:tcW w:w="700" w:type="dxa"/>
            <w:tcBorders>
              <w:top w:val="nil"/>
              <w:left w:val="nil"/>
              <w:bottom w:val="single" w:color="auto" w:sz="8" w:space="0"/>
              <w:right w:val="single" w:color="auto" w:sz="8" w:space="0"/>
            </w:tcBorders>
            <w:shd w:val="clear" w:color="auto" w:fill="auto"/>
            <w:vAlign w:val="center"/>
          </w:tcPr>
          <w:p w14:paraId="77F4D737">
            <w:pPr>
              <w:widowControl/>
              <w:jc w:val="left"/>
              <w:rPr>
                <w:rFonts w:ascii="Times New Roman" w:hAnsi="Times New Roman" w:eastAsia="等线"/>
                <w:b/>
                <w:bCs/>
                <w:color w:val="000000"/>
                <w:kern w:val="0"/>
                <w:sz w:val="18"/>
                <w:szCs w:val="18"/>
              </w:rPr>
            </w:pPr>
            <w:r>
              <w:rPr>
                <w:rFonts w:ascii="Times New Roman" w:hAnsi="Times New Roman" w:eastAsia="等线"/>
                <w:b/>
                <w:bCs/>
                <w:color w:val="000000"/>
                <w:kern w:val="0"/>
                <w:sz w:val="18"/>
                <w:szCs w:val="18"/>
              </w:rPr>
              <w:t>　</w:t>
            </w:r>
          </w:p>
        </w:tc>
        <w:tc>
          <w:tcPr>
            <w:tcW w:w="560" w:type="dxa"/>
            <w:tcBorders>
              <w:top w:val="nil"/>
              <w:left w:val="nil"/>
              <w:bottom w:val="single" w:color="auto" w:sz="8" w:space="0"/>
              <w:right w:val="single" w:color="auto" w:sz="8" w:space="0"/>
            </w:tcBorders>
            <w:shd w:val="clear" w:color="auto" w:fill="auto"/>
            <w:vAlign w:val="center"/>
          </w:tcPr>
          <w:p w14:paraId="1F982A1E">
            <w:pPr>
              <w:widowControl/>
              <w:jc w:val="left"/>
              <w:rPr>
                <w:rFonts w:ascii="Times New Roman" w:hAnsi="Times New Roman" w:eastAsia="等线"/>
                <w:color w:val="000000"/>
                <w:kern w:val="0"/>
                <w:sz w:val="18"/>
                <w:szCs w:val="18"/>
              </w:rPr>
            </w:pPr>
            <w:r>
              <w:rPr>
                <w:rFonts w:ascii="Times New Roman" w:hAnsi="Times New Roman" w:eastAsia="等线"/>
                <w:color w:val="000000"/>
                <w:kern w:val="0"/>
                <w:sz w:val="18"/>
                <w:szCs w:val="18"/>
              </w:rPr>
              <w:t>1</w:t>
            </w:r>
          </w:p>
        </w:tc>
        <w:tc>
          <w:tcPr>
            <w:tcW w:w="580" w:type="dxa"/>
            <w:tcBorders>
              <w:top w:val="nil"/>
              <w:left w:val="nil"/>
              <w:bottom w:val="single" w:color="auto" w:sz="8" w:space="0"/>
              <w:right w:val="single" w:color="auto" w:sz="8" w:space="0"/>
            </w:tcBorders>
            <w:shd w:val="clear" w:color="auto" w:fill="auto"/>
            <w:vAlign w:val="center"/>
          </w:tcPr>
          <w:p w14:paraId="54C79837">
            <w:pPr>
              <w:widowControl/>
              <w:jc w:val="left"/>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20" w:type="dxa"/>
            <w:tcBorders>
              <w:top w:val="nil"/>
              <w:left w:val="nil"/>
              <w:bottom w:val="single" w:color="auto" w:sz="8" w:space="0"/>
              <w:right w:val="single" w:color="auto" w:sz="8" w:space="0"/>
            </w:tcBorders>
            <w:shd w:val="clear" w:color="auto" w:fill="auto"/>
            <w:vAlign w:val="center"/>
          </w:tcPr>
          <w:p w14:paraId="5BF597FD">
            <w:pPr>
              <w:widowControl/>
              <w:jc w:val="left"/>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00" w:type="dxa"/>
            <w:tcBorders>
              <w:top w:val="nil"/>
              <w:left w:val="nil"/>
              <w:bottom w:val="single" w:color="auto" w:sz="8" w:space="0"/>
              <w:right w:val="single" w:color="auto" w:sz="8" w:space="0"/>
            </w:tcBorders>
            <w:shd w:val="clear" w:color="auto" w:fill="auto"/>
            <w:vAlign w:val="center"/>
          </w:tcPr>
          <w:p w14:paraId="412CCF3D">
            <w:pPr>
              <w:widowControl/>
              <w:jc w:val="left"/>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40" w:type="dxa"/>
            <w:tcBorders>
              <w:top w:val="nil"/>
              <w:left w:val="nil"/>
              <w:bottom w:val="single" w:color="auto" w:sz="8" w:space="0"/>
              <w:right w:val="single" w:color="auto" w:sz="8" w:space="0"/>
            </w:tcBorders>
            <w:shd w:val="clear" w:color="auto" w:fill="auto"/>
            <w:vAlign w:val="center"/>
          </w:tcPr>
          <w:p w14:paraId="79C06314">
            <w:pPr>
              <w:widowControl/>
              <w:jc w:val="left"/>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00" w:type="dxa"/>
            <w:tcBorders>
              <w:top w:val="nil"/>
              <w:left w:val="nil"/>
              <w:bottom w:val="single" w:color="auto" w:sz="8" w:space="0"/>
              <w:right w:val="single" w:color="auto" w:sz="8" w:space="0"/>
            </w:tcBorders>
            <w:shd w:val="clear" w:color="auto" w:fill="auto"/>
            <w:vAlign w:val="center"/>
          </w:tcPr>
          <w:p w14:paraId="5E275061">
            <w:pPr>
              <w:widowControl/>
              <w:jc w:val="left"/>
              <w:rPr>
                <w:rFonts w:ascii="Times New Roman" w:hAnsi="Times New Roman" w:eastAsia="等线"/>
                <w:b/>
                <w:bCs/>
                <w:color w:val="000000"/>
                <w:kern w:val="0"/>
                <w:sz w:val="18"/>
                <w:szCs w:val="18"/>
              </w:rPr>
            </w:pPr>
            <w:r>
              <w:rPr>
                <w:rFonts w:ascii="Times New Roman" w:hAnsi="Times New Roman" w:eastAsia="等线"/>
                <w:b/>
                <w:bCs/>
                <w:color w:val="000000"/>
                <w:kern w:val="0"/>
                <w:sz w:val="18"/>
                <w:szCs w:val="18"/>
              </w:rPr>
              <w:t>　</w:t>
            </w:r>
          </w:p>
        </w:tc>
        <w:tc>
          <w:tcPr>
            <w:tcW w:w="580" w:type="dxa"/>
            <w:tcBorders>
              <w:top w:val="nil"/>
              <w:left w:val="nil"/>
              <w:bottom w:val="single" w:color="auto" w:sz="8" w:space="0"/>
              <w:right w:val="single" w:color="auto" w:sz="8" w:space="0"/>
            </w:tcBorders>
            <w:shd w:val="clear" w:color="auto" w:fill="auto"/>
            <w:vAlign w:val="center"/>
          </w:tcPr>
          <w:p w14:paraId="42A390FB">
            <w:pPr>
              <w:widowControl/>
              <w:jc w:val="left"/>
              <w:rPr>
                <w:rFonts w:ascii="Times New Roman" w:hAnsi="Times New Roman" w:eastAsia="等线"/>
                <w:b/>
                <w:bCs/>
                <w:color w:val="000000"/>
                <w:kern w:val="0"/>
                <w:sz w:val="18"/>
                <w:szCs w:val="18"/>
              </w:rPr>
            </w:pPr>
            <w:r>
              <w:rPr>
                <w:rFonts w:ascii="Times New Roman" w:hAnsi="Times New Roman" w:eastAsia="等线"/>
                <w:b/>
                <w:bCs/>
                <w:color w:val="000000"/>
                <w:kern w:val="0"/>
                <w:sz w:val="18"/>
                <w:szCs w:val="18"/>
              </w:rPr>
              <w:t>　</w:t>
            </w:r>
          </w:p>
        </w:tc>
        <w:tc>
          <w:tcPr>
            <w:tcW w:w="700" w:type="dxa"/>
            <w:tcBorders>
              <w:top w:val="nil"/>
              <w:left w:val="nil"/>
              <w:bottom w:val="single" w:color="auto" w:sz="8" w:space="0"/>
              <w:right w:val="single" w:color="auto" w:sz="8" w:space="0"/>
            </w:tcBorders>
            <w:shd w:val="clear" w:color="auto" w:fill="auto"/>
            <w:vAlign w:val="center"/>
          </w:tcPr>
          <w:p w14:paraId="2CF66996">
            <w:pPr>
              <w:widowControl/>
              <w:jc w:val="left"/>
              <w:rPr>
                <w:rFonts w:ascii="Times New Roman" w:hAnsi="Times New Roman" w:eastAsia="等线"/>
                <w:b/>
                <w:bCs/>
                <w:color w:val="000000"/>
                <w:kern w:val="0"/>
                <w:sz w:val="18"/>
                <w:szCs w:val="18"/>
              </w:rPr>
            </w:pPr>
            <w:r>
              <w:rPr>
                <w:rFonts w:ascii="Times New Roman" w:hAnsi="Times New Roman" w:eastAsia="等线"/>
                <w:b/>
                <w:bCs/>
                <w:color w:val="000000"/>
                <w:kern w:val="0"/>
                <w:sz w:val="18"/>
                <w:szCs w:val="18"/>
              </w:rPr>
              <w:t>　</w:t>
            </w:r>
          </w:p>
        </w:tc>
        <w:tc>
          <w:tcPr>
            <w:tcW w:w="620" w:type="dxa"/>
            <w:tcBorders>
              <w:top w:val="nil"/>
              <w:left w:val="nil"/>
              <w:bottom w:val="single" w:color="auto" w:sz="8" w:space="0"/>
              <w:right w:val="nil"/>
            </w:tcBorders>
            <w:shd w:val="clear" w:color="auto" w:fill="auto"/>
            <w:vAlign w:val="center"/>
          </w:tcPr>
          <w:p w14:paraId="7F104F06">
            <w:pPr>
              <w:widowControl/>
              <w:jc w:val="left"/>
              <w:rPr>
                <w:rFonts w:ascii="Times New Roman" w:hAnsi="Times New Roman" w:eastAsia="等线"/>
                <w:b/>
                <w:bCs/>
                <w:color w:val="000000"/>
                <w:kern w:val="0"/>
                <w:sz w:val="18"/>
                <w:szCs w:val="18"/>
              </w:rPr>
            </w:pPr>
            <w:r>
              <w:rPr>
                <w:rFonts w:ascii="Times New Roman" w:hAnsi="Times New Roman" w:eastAsia="等线"/>
                <w:b/>
                <w:bCs/>
                <w:color w:val="000000"/>
                <w:kern w:val="0"/>
                <w:sz w:val="18"/>
                <w:szCs w:val="18"/>
              </w:rPr>
              <w:t>　</w:t>
            </w:r>
          </w:p>
        </w:tc>
        <w:tc>
          <w:tcPr>
            <w:tcW w:w="620" w:type="dxa"/>
            <w:tcBorders>
              <w:top w:val="nil"/>
              <w:left w:val="single" w:color="auto" w:sz="8" w:space="0"/>
              <w:bottom w:val="single" w:color="auto" w:sz="8" w:space="0"/>
              <w:right w:val="nil"/>
            </w:tcBorders>
            <w:shd w:val="clear" w:color="auto" w:fill="auto"/>
            <w:vAlign w:val="center"/>
          </w:tcPr>
          <w:p w14:paraId="2D8EBABB">
            <w:pPr>
              <w:widowControl/>
              <w:jc w:val="left"/>
              <w:rPr>
                <w:rFonts w:ascii="Times New Roman" w:hAnsi="Times New Roman" w:eastAsia="等线"/>
                <w:b/>
                <w:bCs/>
                <w:color w:val="000000"/>
                <w:kern w:val="0"/>
                <w:sz w:val="18"/>
                <w:szCs w:val="18"/>
              </w:rPr>
            </w:pPr>
            <w:r>
              <w:rPr>
                <w:rFonts w:ascii="Times New Roman" w:hAnsi="Times New Roman" w:eastAsia="等线"/>
                <w:b/>
                <w:bCs/>
                <w:color w:val="000000"/>
                <w:kern w:val="0"/>
                <w:sz w:val="18"/>
                <w:szCs w:val="18"/>
              </w:rPr>
              <w:t>　</w:t>
            </w:r>
          </w:p>
        </w:tc>
        <w:tc>
          <w:tcPr>
            <w:tcW w:w="440" w:type="dxa"/>
            <w:tcBorders>
              <w:top w:val="nil"/>
              <w:left w:val="single" w:color="auto" w:sz="8" w:space="0"/>
              <w:bottom w:val="single" w:color="auto" w:sz="8" w:space="0"/>
              <w:right w:val="nil"/>
            </w:tcBorders>
            <w:shd w:val="clear" w:color="auto" w:fill="auto"/>
            <w:vAlign w:val="center"/>
          </w:tcPr>
          <w:p w14:paraId="17840E5A">
            <w:pPr>
              <w:widowControl/>
              <w:jc w:val="left"/>
              <w:rPr>
                <w:rFonts w:ascii="Times New Roman" w:hAnsi="Times New Roman" w:eastAsia="等线"/>
                <w:b/>
                <w:bCs/>
                <w:color w:val="000000"/>
                <w:kern w:val="0"/>
                <w:sz w:val="18"/>
                <w:szCs w:val="18"/>
              </w:rPr>
            </w:pPr>
            <w:r>
              <w:rPr>
                <w:rFonts w:ascii="Times New Roman" w:hAnsi="Times New Roman" w:eastAsia="等线"/>
                <w:b/>
                <w:bCs/>
                <w:color w:val="000000"/>
                <w:kern w:val="0"/>
                <w:sz w:val="18"/>
                <w:szCs w:val="18"/>
              </w:rPr>
              <w:t>　</w:t>
            </w:r>
          </w:p>
        </w:tc>
        <w:tc>
          <w:tcPr>
            <w:tcW w:w="580" w:type="dxa"/>
            <w:vMerge w:val="continue"/>
            <w:tcBorders>
              <w:top w:val="nil"/>
              <w:left w:val="single" w:color="auto" w:sz="8" w:space="0"/>
              <w:bottom w:val="single" w:color="000000" w:sz="8" w:space="0"/>
              <w:right w:val="single" w:color="auto" w:sz="8" w:space="0"/>
            </w:tcBorders>
            <w:vAlign w:val="center"/>
          </w:tcPr>
          <w:p w14:paraId="7C7DD882">
            <w:pPr>
              <w:widowControl/>
              <w:jc w:val="left"/>
              <w:rPr>
                <w:rFonts w:ascii="宋体" w:hAnsi="宋体" w:cs="宋体"/>
                <w:b/>
                <w:bCs/>
                <w:color w:val="000000"/>
                <w:kern w:val="0"/>
                <w:sz w:val="15"/>
                <w:szCs w:val="15"/>
              </w:rPr>
            </w:pPr>
          </w:p>
        </w:tc>
      </w:tr>
      <w:tr w14:paraId="6768E168">
        <w:tblPrEx>
          <w:tblCellMar>
            <w:top w:w="0" w:type="dxa"/>
            <w:left w:w="108" w:type="dxa"/>
            <w:bottom w:w="0" w:type="dxa"/>
            <w:right w:w="108" w:type="dxa"/>
          </w:tblCellMar>
        </w:tblPrEx>
        <w:trPr>
          <w:trHeight w:val="510" w:hRule="atLeast"/>
        </w:trPr>
        <w:tc>
          <w:tcPr>
            <w:tcW w:w="520" w:type="dxa"/>
            <w:vMerge w:val="continue"/>
            <w:tcBorders>
              <w:top w:val="nil"/>
              <w:left w:val="single" w:color="auto" w:sz="8" w:space="0"/>
              <w:bottom w:val="single" w:color="000000" w:sz="8" w:space="0"/>
              <w:right w:val="single" w:color="auto" w:sz="8" w:space="0"/>
            </w:tcBorders>
            <w:vAlign w:val="center"/>
          </w:tcPr>
          <w:p w14:paraId="09CADF33">
            <w:pPr>
              <w:widowControl/>
              <w:jc w:val="left"/>
              <w:rPr>
                <w:rFonts w:ascii="宋体" w:hAnsi="宋体" w:cs="宋体"/>
                <w:color w:val="000000"/>
                <w:kern w:val="0"/>
                <w:sz w:val="18"/>
                <w:szCs w:val="18"/>
              </w:rPr>
            </w:pPr>
          </w:p>
        </w:tc>
        <w:tc>
          <w:tcPr>
            <w:tcW w:w="560" w:type="dxa"/>
            <w:vMerge w:val="continue"/>
            <w:tcBorders>
              <w:top w:val="nil"/>
              <w:left w:val="single" w:color="auto" w:sz="8" w:space="0"/>
              <w:bottom w:val="single" w:color="000000" w:sz="8" w:space="0"/>
              <w:right w:val="single" w:color="auto" w:sz="8" w:space="0"/>
            </w:tcBorders>
            <w:vAlign w:val="center"/>
          </w:tcPr>
          <w:p w14:paraId="7A19ED4A">
            <w:pPr>
              <w:widowControl/>
              <w:jc w:val="left"/>
              <w:rPr>
                <w:rFonts w:ascii="宋体" w:hAnsi="宋体" w:cs="宋体"/>
                <w:color w:val="000000"/>
                <w:kern w:val="0"/>
                <w:sz w:val="18"/>
                <w:szCs w:val="18"/>
              </w:rPr>
            </w:pPr>
          </w:p>
        </w:tc>
        <w:tc>
          <w:tcPr>
            <w:tcW w:w="2820" w:type="dxa"/>
            <w:gridSpan w:val="2"/>
            <w:tcBorders>
              <w:top w:val="single" w:color="auto" w:sz="8" w:space="0"/>
              <w:left w:val="nil"/>
              <w:bottom w:val="single" w:color="auto" w:sz="8" w:space="0"/>
              <w:right w:val="single" w:color="000000" w:sz="8" w:space="0"/>
            </w:tcBorders>
            <w:shd w:val="clear" w:color="auto" w:fill="auto"/>
            <w:vAlign w:val="center"/>
          </w:tcPr>
          <w:p w14:paraId="40868B2A">
            <w:pPr>
              <w:widowControl/>
              <w:jc w:val="center"/>
              <w:rPr>
                <w:rFonts w:ascii="宋体" w:hAnsi="宋体" w:cs="宋体"/>
                <w:color w:val="000000"/>
                <w:kern w:val="0"/>
                <w:sz w:val="18"/>
                <w:szCs w:val="18"/>
              </w:rPr>
            </w:pPr>
            <w:r>
              <w:rPr>
                <w:rFonts w:hint="eastAsia" w:ascii="宋体" w:hAnsi="宋体" w:cs="宋体"/>
                <w:color w:val="000000"/>
                <w:kern w:val="0"/>
                <w:sz w:val="18"/>
                <w:szCs w:val="18"/>
              </w:rPr>
              <w:t>企业绿色管理</w:t>
            </w:r>
          </w:p>
        </w:tc>
        <w:tc>
          <w:tcPr>
            <w:tcW w:w="800" w:type="dxa"/>
            <w:tcBorders>
              <w:top w:val="nil"/>
              <w:left w:val="nil"/>
              <w:bottom w:val="single" w:color="auto" w:sz="8" w:space="0"/>
              <w:right w:val="single" w:color="auto" w:sz="8" w:space="0"/>
            </w:tcBorders>
            <w:shd w:val="clear" w:color="auto" w:fill="auto"/>
            <w:vAlign w:val="center"/>
          </w:tcPr>
          <w:p w14:paraId="086D1B5E">
            <w:pPr>
              <w:widowControl/>
              <w:jc w:val="left"/>
              <w:rPr>
                <w:rFonts w:hint="eastAsia" w:ascii="Times New Roman" w:hAnsi="Times New Roman" w:eastAsia="等线"/>
                <w:color w:val="000000"/>
                <w:kern w:val="0"/>
                <w:sz w:val="18"/>
                <w:szCs w:val="18"/>
              </w:rPr>
            </w:pPr>
            <w:r>
              <w:rPr>
                <w:rFonts w:ascii="Times New Roman" w:hAnsi="Times New Roman" w:eastAsia="等线"/>
                <w:color w:val="000000"/>
                <w:kern w:val="0"/>
                <w:sz w:val="18"/>
                <w:szCs w:val="18"/>
              </w:rPr>
              <w:t>32</w:t>
            </w:r>
          </w:p>
        </w:tc>
        <w:tc>
          <w:tcPr>
            <w:tcW w:w="860" w:type="dxa"/>
            <w:tcBorders>
              <w:top w:val="nil"/>
              <w:left w:val="nil"/>
              <w:bottom w:val="single" w:color="auto" w:sz="8" w:space="0"/>
              <w:right w:val="single" w:color="auto" w:sz="8" w:space="0"/>
            </w:tcBorders>
            <w:shd w:val="clear" w:color="auto" w:fill="auto"/>
            <w:vAlign w:val="center"/>
          </w:tcPr>
          <w:p w14:paraId="32AC364D">
            <w:pPr>
              <w:widowControl/>
              <w:jc w:val="left"/>
              <w:rPr>
                <w:rFonts w:ascii="Times New Roman" w:hAnsi="Times New Roman" w:eastAsia="等线"/>
                <w:color w:val="000000"/>
                <w:kern w:val="0"/>
                <w:sz w:val="18"/>
                <w:szCs w:val="18"/>
              </w:rPr>
            </w:pPr>
            <w:r>
              <w:rPr>
                <w:rFonts w:ascii="Times New Roman" w:hAnsi="Times New Roman" w:eastAsia="等线"/>
                <w:color w:val="000000"/>
                <w:kern w:val="0"/>
                <w:sz w:val="18"/>
                <w:szCs w:val="18"/>
              </w:rPr>
              <w:t>32</w:t>
            </w:r>
          </w:p>
        </w:tc>
        <w:tc>
          <w:tcPr>
            <w:tcW w:w="700" w:type="dxa"/>
            <w:tcBorders>
              <w:top w:val="nil"/>
              <w:left w:val="nil"/>
              <w:bottom w:val="single" w:color="auto" w:sz="8" w:space="0"/>
              <w:right w:val="single" w:color="auto" w:sz="8" w:space="0"/>
            </w:tcBorders>
            <w:shd w:val="clear" w:color="auto" w:fill="auto"/>
            <w:vAlign w:val="center"/>
          </w:tcPr>
          <w:p w14:paraId="14E8377D">
            <w:pPr>
              <w:widowControl/>
              <w:jc w:val="left"/>
              <w:rPr>
                <w:rFonts w:ascii="Times New Roman" w:hAnsi="Times New Roman" w:eastAsia="等线"/>
                <w:b/>
                <w:bCs/>
                <w:color w:val="000000"/>
                <w:kern w:val="0"/>
                <w:sz w:val="18"/>
                <w:szCs w:val="18"/>
              </w:rPr>
            </w:pPr>
            <w:r>
              <w:rPr>
                <w:rFonts w:ascii="Times New Roman" w:hAnsi="Times New Roman" w:eastAsia="等线"/>
                <w:b/>
                <w:bCs/>
                <w:color w:val="000000"/>
                <w:kern w:val="0"/>
                <w:sz w:val="18"/>
                <w:szCs w:val="18"/>
              </w:rPr>
              <w:t>　</w:t>
            </w:r>
          </w:p>
        </w:tc>
        <w:tc>
          <w:tcPr>
            <w:tcW w:w="560" w:type="dxa"/>
            <w:tcBorders>
              <w:top w:val="nil"/>
              <w:left w:val="nil"/>
              <w:bottom w:val="single" w:color="auto" w:sz="8" w:space="0"/>
              <w:right w:val="single" w:color="auto" w:sz="8" w:space="0"/>
            </w:tcBorders>
            <w:shd w:val="clear" w:color="auto" w:fill="auto"/>
            <w:vAlign w:val="center"/>
          </w:tcPr>
          <w:p w14:paraId="27BFB49C">
            <w:pPr>
              <w:widowControl/>
              <w:jc w:val="left"/>
              <w:rPr>
                <w:rFonts w:ascii="Times New Roman" w:hAnsi="Times New Roman" w:eastAsia="等线"/>
                <w:color w:val="000000"/>
                <w:kern w:val="0"/>
                <w:sz w:val="18"/>
                <w:szCs w:val="18"/>
              </w:rPr>
            </w:pPr>
            <w:r>
              <w:rPr>
                <w:rFonts w:ascii="Times New Roman" w:hAnsi="Times New Roman" w:eastAsia="等线"/>
                <w:color w:val="000000"/>
                <w:kern w:val="0"/>
                <w:sz w:val="18"/>
                <w:szCs w:val="18"/>
              </w:rPr>
              <w:t>1</w:t>
            </w:r>
          </w:p>
        </w:tc>
        <w:tc>
          <w:tcPr>
            <w:tcW w:w="580" w:type="dxa"/>
            <w:tcBorders>
              <w:top w:val="nil"/>
              <w:left w:val="nil"/>
              <w:bottom w:val="single" w:color="auto" w:sz="8" w:space="0"/>
              <w:right w:val="single" w:color="auto" w:sz="8" w:space="0"/>
            </w:tcBorders>
            <w:shd w:val="clear" w:color="auto" w:fill="auto"/>
            <w:vAlign w:val="center"/>
          </w:tcPr>
          <w:p w14:paraId="23F1BB65">
            <w:pPr>
              <w:widowControl/>
              <w:jc w:val="left"/>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20" w:type="dxa"/>
            <w:tcBorders>
              <w:top w:val="nil"/>
              <w:left w:val="nil"/>
              <w:bottom w:val="single" w:color="auto" w:sz="8" w:space="0"/>
              <w:right w:val="single" w:color="auto" w:sz="8" w:space="0"/>
            </w:tcBorders>
            <w:shd w:val="clear" w:color="auto" w:fill="auto"/>
            <w:vAlign w:val="center"/>
          </w:tcPr>
          <w:p w14:paraId="4378585C">
            <w:pPr>
              <w:widowControl/>
              <w:jc w:val="left"/>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00" w:type="dxa"/>
            <w:tcBorders>
              <w:top w:val="nil"/>
              <w:left w:val="nil"/>
              <w:bottom w:val="single" w:color="auto" w:sz="8" w:space="0"/>
              <w:right w:val="single" w:color="auto" w:sz="8" w:space="0"/>
            </w:tcBorders>
            <w:shd w:val="clear" w:color="auto" w:fill="auto"/>
            <w:vAlign w:val="center"/>
          </w:tcPr>
          <w:p w14:paraId="3BA9527B">
            <w:pPr>
              <w:widowControl/>
              <w:jc w:val="left"/>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40" w:type="dxa"/>
            <w:tcBorders>
              <w:top w:val="nil"/>
              <w:left w:val="nil"/>
              <w:bottom w:val="single" w:color="auto" w:sz="8" w:space="0"/>
              <w:right w:val="single" w:color="auto" w:sz="8" w:space="0"/>
            </w:tcBorders>
            <w:shd w:val="clear" w:color="auto" w:fill="auto"/>
            <w:vAlign w:val="center"/>
          </w:tcPr>
          <w:p w14:paraId="4BC8F576">
            <w:pPr>
              <w:widowControl/>
              <w:jc w:val="left"/>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00" w:type="dxa"/>
            <w:tcBorders>
              <w:top w:val="nil"/>
              <w:left w:val="nil"/>
              <w:bottom w:val="single" w:color="auto" w:sz="8" w:space="0"/>
              <w:right w:val="single" w:color="auto" w:sz="8" w:space="0"/>
            </w:tcBorders>
            <w:shd w:val="clear" w:color="auto" w:fill="auto"/>
            <w:vAlign w:val="center"/>
          </w:tcPr>
          <w:p w14:paraId="15EFAC68">
            <w:pPr>
              <w:widowControl/>
              <w:jc w:val="left"/>
              <w:rPr>
                <w:rFonts w:ascii="Times New Roman" w:hAnsi="Times New Roman" w:eastAsia="等线"/>
                <w:b/>
                <w:bCs/>
                <w:color w:val="000000"/>
                <w:kern w:val="0"/>
                <w:sz w:val="18"/>
                <w:szCs w:val="18"/>
              </w:rPr>
            </w:pPr>
            <w:r>
              <w:rPr>
                <w:rFonts w:ascii="Times New Roman" w:hAnsi="Times New Roman" w:eastAsia="等线"/>
                <w:b/>
                <w:bCs/>
                <w:color w:val="000000"/>
                <w:kern w:val="0"/>
                <w:sz w:val="18"/>
                <w:szCs w:val="18"/>
              </w:rPr>
              <w:t>　</w:t>
            </w:r>
          </w:p>
        </w:tc>
        <w:tc>
          <w:tcPr>
            <w:tcW w:w="580" w:type="dxa"/>
            <w:tcBorders>
              <w:top w:val="nil"/>
              <w:left w:val="nil"/>
              <w:bottom w:val="single" w:color="auto" w:sz="8" w:space="0"/>
              <w:right w:val="single" w:color="auto" w:sz="8" w:space="0"/>
            </w:tcBorders>
            <w:shd w:val="clear" w:color="auto" w:fill="auto"/>
            <w:vAlign w:val="center"/>
          </w:tcPr>
          <w:p w14:paraId="5E750C8B">
            <w:pPr>
              <w:widowControl/>
              <w:jc w:val="left"/>
              <w:rPr>
                <w:rFonts w:ascii="Times New Roman" w:hAnsi="Times New Roman" w:eastAsia="等线"/>
                <w:b/>
                <w:bCs/>
                <w:color w:val="000000"/>
                <w:kern w:val="0"/>
                <w:sz w:val="18"/>
                <w:szCs w:val="18"/>
              </w:rPr>
            </w:pPr>
            <w:r>
              <w:rPr>
                <w:rFonts w:ascii="Times New Roman" w:hAnsi="Times New Roman" w:eastAsia="等线"/>
                <w:b/>
                <w:bCs/>
                <w:color w:val="000000"/>
                <w:kern w:val="0"/>
                <w:sz w:val="18"/>
                <w:szCs w:val="18"/>
              </w:rPr>
              <w:t>　</w:t>
            </w:r>
          </w:p>
        </w:tc>
        <w:tc>
          <w:tcPr>
            <w:tcW w:w="700" w:type="dxa"/>
            <w:tcBorders>
              <w:top w:val="nil"/>
              <w:left w:val="nil"/>
              <w:bottom w:val="single" w:color="auto" w:sz="8" w:space="0"/>
              <w:right w:val="single" w:color="auto" w:sz="8" w:space="0"/>
            </w:tcBorders>
            <w:shd w:val="clear" w:color="auto" w:fill="auto"/>
            <w:vAlign w:val="center"/>
          </w:tcPr>
          <w:p w14:paraId="7343B09C">
            <w:pPr>
              <w:widowControl/>
              <w:jc w:val="left"/>
              <w:rPr>
                <w:rFonts w:ascii="Times New Roman" w:hAnsi="Times New Roman" w:eastAsia="等线"/>
                <w:b/>
                <w:bCs/>
                <w:color w:val="000000"/>
                <w:kern w:val="0"/>
                <w:sz w:val="18"/>
                <w:szCs w:val="18"/>
              </w:rPr>
            </w:pPr>
            <w:r>
              <w:rPr>
                <w:rFonts w:ascii="Times New Roman" w:hAnsi="Times New Roman" w:eastAsia="等线"/>
                <w:b/>
                <w:bCs/>
                <w:color w:val="000000"/>
                <w:kern w:val="0"/>
                <w:sz w:val="18"/>
                <w:szCs w:val="18"/>
              </w:rPr>
              <w:t>　</w:t>
            </w:r>
          </w:p>
        </w:tc>
        <w:tc>
          <w:tcPr>
            <w:tcW w:w="620" w:type="dxa"/>
            <w:tcBorders>
              <w:top w:val="nil"/>
              <w:left w:val="nil"/>
              <w:bottom w:val="single" w:color="auto" w:sz="8" w:space="0"/>
              <w:right w:val="nil"/>
            </w:tcBorders>
            <w:shd w:val="clear" w:color="auto" w:fill="auto"/>
            <w:vAlign w:val="center"/>
          </w:tcPr>
          <w:p w14:paraId="571C6E35">
            <w:pPr>
              <w:widowControl/>
              <w:jc w:val="left"/>
              <w:rPr>
                <w:rFonts w:ascii="Times New Roman" w:hAnsi="Times New Roman" w:eastAsia="等线"/>
                <w:b/>
                <w:bCs/>
                <w:color w:val="000000"/>
                <w:kern w:val="0"/>
                <w:sz w:val="18"/>
                <w:szCs w:val="18"/>
              </w:rPr>
            </w:pPr>
            <w:r>
              <w:rPr>
                <w:rFonts w:ascii="Times New Roman" w:hAnsi="Times New Roman" w:eastAsia="等线"/>
                <w:b/>
                <w:bCs/>
                <w:color w:val="000000"/>
                <w:kern w:val="0"/>
                <w:sz w:val="18"/>
                <w:szCs w:val="18"/>
              </w:rPr>
              <w:t>　</w:t>
            </w:r>
          </w:p>
        </w:tc>
        <w:tc>
          <w:tcPr>
            <w:tcW w:w="620" w:type="dxa"/>
            <w:tcBorders>
              <w:top w:val="nil"/>
              <w:left w:val="single" w:color="auto" w:sz="8" w:space="0"/>
              <w:bottom w:val="single" w:color="auto" w:sz="8" w:space="0"/>
              <w:right w:val="nil"/>
            </w:tcBorders>
            <w:shd w:val="clear" w:color="auto" w:fill="auto"/>
            <w:vAlign w:val="center"/>
          </w:tcPr>
          <w:p w14:paraId="1CA7245F">
            <w:pPr>
              <w:widowControl/>
              <w:jc w:val="left"/>
              <w:rPr>
                <w:rFonts w:ascii="Times New Roman" w:hAnsi="Times New Roman" w:eastAsia="等线"/>
                <w:b/>
                <w:bCs/>
                <w:color w:val="000000"/>
                <w:kern w:val="0"/>
                <w:sz w:val="18"/>
                <w:szCs w:val="18"/>
              </w:rPr>
            </w:pPr>
            <w:r>
              <w:rPr>
                <w:rFonts w:ascii="Times New Roman" w:hAnsi="Times New Roman" w:eastAsia="等线"/>
                <w:b/>
                <w:bCs/>
                <w:color w:val="000000"/>
                <w:kern w:val="0"/>
                <w:sz w:val="18"/>
                <w:szCs w:val="18"/>
              </w:rPr>
              <w:t>　</w:t>
            </w:r>
          </w:p>
        </w:tc>
        <w:tc>
          <w:tcPr>
            <w:tcW w:w="440" w:type="dxa"/>
            <w:tcBorders>
              <w:top w:val="nil"/>
              <w:left w:val="single" w:color="auto" w:sz="8" w:space="0"/>
              <w:bottom w:val="single" w:color="auto" w:sz="8" w:space="0"/>
              <w:right w:val="nil"/>
            </w:tcBorders>
            <w:shd w:val="clear" w:color="auto" w:fill="auto"/>
            <w:vAlign w:val="center"/>
          </w:tcPr>
          <w:p w14:paraId="40AF1755">
            <w:pPr>
              <w:widowControl/>
              <w:jc w:val="left"/>
              <w:rPr>
                <w:rFonts w:ascii="Times New Roman" w:hAnsi="Times New Roman" w:eastAsia="等线"/>
                <w:b/>
                <w:bCs/>
                <w:color w:val="000000"/>
                <w:kern w:val="0"/>
                <w:sz w:val="18"/>
                <w:szCs w:val="18"/>
              </w:rPr>
            </w:pPr>
            <w:r>
              <w:rPr>
                <w:rFonts w:ascii="Times New Roman" w:hAnsi="Times New Roman" w:eastAsia="等线"/>
                <w:b/>
                <w:bCs/>
                <w:color w:val="000000"/>
                <w:kern w:val="0"/>
                <w:sz w:val="18"/>
                <w:szCs w:val="18"/>
              </w:rPr>
              <w:t>　</w:t>
            </w:r>
          </w:p>
        </w:tc>
        <w:tc>
          <w:tcPr>
            <w:tcW w:w="580" w:type="dxa"/>
            <w:vMerge w:val="continue"/>
            <w:tcBorders>
              <w:top w:val="nil"/>
              <w:left w:val="single" w:color="auto" w:sz="8" w:space="0"/>
              <w:bottom w:val="single" w:color="000000" w:sz="8" w:space="0"/>
              <w:right w:val="single" w:color="auto" w:sz="8" w:space="0"/>
            </w:tcBorders>
            <w:vAlign w:val="center"/>
          </w:tcPr>
          <w:p w14:paraId="6728ED50">
            <w:pPr>
              <w:widowControl/>
              <w:jc w:val="left"/>
              <w:rPr>
                <w:rFonts w:ascii="宋体" w:hAnsi="宋体" w:cs="宋体"/>
                <w:b/>
                <w:bCs/>
                <w:color w:val="000000"/>
                <w:kern w:val="0"/>
                <w:sz w:val="15"/>
                <w:szCs w:val="15"/>
              </w:rPr>
            </w:pPr>
          </w:p>
        </w:tc>
      </w:tr>
      <w:tr w14:paraId="66F8877B">
        <w:tblPrEx>
          <w:tblCellMar>
            <w:top w:w="0" w:type="dxa"/>
            <w:left w:w="108" w:type="dxa"/>
            <w:bottom w:w="0" w:type="dxa"/>
            <w:right w:w="108" w:type="dxa"/>
          </w:tblCellMar>
        </w:tblPrEx>
        <w:trPr>
          <w:trHeight w:val="510" w:hRule="atLeast"/>
        </w:trPr>
        <w:tc>
          <w:tcPr>
            <w:tcW w:w="520" w:type="dxa"/>
            <w:vMerge w:val="continue"/>
            <w:tcBorders>
              <w:top w:val="nil"/>
              <w:left w:val="single" w:color="auto" w:sz="8" w:space="0"/>
              <w:bottom w:val="single" w:color="000000" w:sz="8" w:space="0"/>
              <w:right w:val="single" w:color="auto" w:sz="8" w:space="0"/>
            </w:tcBorders>
            <w:vAlign w:val="center"/>
          </w:tcPr>
          <w:p w14:paraId="0DAB53D8">
            <w:pPr>
              <w:widowControl/>
              <w:jc w:val="left"/>
              <w:rPr>
                <w:rFonts w:ascii="宋体" w:hAnsi="宋体" w:cs="宋体"/>
                <w:color w:val="000000"/>
                <w:kern w:val="0"/>
                <w:sz w:val="18"/>
                <w:szCs w:val="18"/>
              </w:rPr>
            </w:pPr>
          </w:p>
        </w:tc>
        <w:tc>
          <w:tcPr>
            <w:tcW w:w="560" w:type="dxa"/>
            <w:vMerge w:val="continue"/>
            <w:tcBorders>
              <w:top w:val="nil"/>
              <w:left w:val="single" w:color="auto" w:sz="8" w:space="0"/>
              <w:bottom w:val="single" w:color="000000" w:sz="8" w:space="0"/>
              <w:right w:val="single" w:color="auto" w:sz="8" w:space="0"/>
            </w:tcBorders>
            <w:vAlign w:val="center"/>
          </w:tcPr>
          <w:p w14:paraId="0C2217EA">
            <w:pPr>
              <w:widowControl/>
              <w:jc w:val="left"/>
              <w:rPr>
                <w:rFonts w:ascii="宋体" w:hAnsi="宋体" w:cs="宋体"/>
                <w:color w:val="000000"/>
                <w:kern w:val="0"/>
                <w:sz w:val="18"/>
                <w:szCs w:val="18"/>
              </w:rPr>
            </w:pPr>
          </w:p>
        </w:tc>
        <w:tc>
          <w:tcPr>
            <w:tcW w:w="2820" w:type="dxa"/>
            <w:gridSpan w:val="2"/>
            <w:tcBorders>
              <w:top w:val="single" w:color="auto" w:sz="8" w:space="0"/>
              <w:left w:val="nil"/>
              <w:bottom w:val="single" w:color="auto" w:sz="8" w:space="0"/>
              <w:right w:val="single" w:color="000000" w:sz="8" w:space="0"/>
            </w:tcBorders>
            <w:shd w:val="clear" w:color="auto" w:fill="auto"/>
            <w:vAlign w:val="center"/>
          </w:tcPr>
          <w:p w14:paraId="77720051">
            <w:pPr>
              <w:widowControl/>
              <w:jc w:val="center"/>
              <w:rPr>
                <w:rFonts w:ascii="宋体" w:hAnsi="宋体" w:cs="宋体"/>
                <w:color w:val="000000"/>
                <w:kern w:val="0"/>
                <w:sz w:val="18"/>
                <w:szCs w:val="18"/>
              </w:rPr>
            </w:pPr>
            <w:r>
              <w:rPr>
                <w:rFonts w:hint="eastAsia" w:ascii="宋体" w:hAnsi="宋体" w:cs="宋体"/>
                <w:color w:val="000000"/>
                <w:kern w:val="0"/>
                <w:sz w:val="18"/>
                <w:szCs w:val="18"/>
              </w:rPr>
              <w:t>文献信息检索与利用</w:t>
            </w:r>
          </w:p>
        </w:tc>
        <w:tc>
          <w:tcPr>
            <w:tcW w:w="800" w:type="dxa"/>
            <w:tcBorders>
              <w:top w:val="nil"/>
              <w:left w:val="nil"/>
              <w:bottom w:val="single" w:color="auto" w:sz="8" w:space="0"/>
              <w:right w:val="single" w:color="auto" w:sz="8" w:space="0"/>
            </w:tcBorders>
            <w:shd w:val="clear" w:color="auto" w:fill="auto"/>
            <w:vAlign w:val="center"/>
          </w:tcPr>
          <w:p w14:paraId="3FCE9107">
            <w:pPr>
              <w:widowControl/>
              <w:jc w:val="left"/>
              <w:rPr>
                <w:rFonts w:hint="eastAsia" w:ascii="Times New Roman" w:hAnsi="Times New Roman" w:eastAsia="等线"/>
                <w:color w:val="000000"/>
                <w:kern w:val="0"/>
                <w:sz w:val="18"/>
                <w:szCs w:val="18"/>
              </w:rPr>
            </w:pPr>
            <w:r>
              <w:rPr>
                <w:rFonts w:ascii="Times New Roman" w:hAnsi="Times New Roman" w:eastAsia="等线"/>
                <w:color w:val="000000"/>
                <w:kern w:val="0"/>
                <w:sz w:val="18"/>
                <w:szCs w:val="18"/>
              </w:rPr>
              <w:t>32</w:t>
            </w:r>
          </w:p>
        </w:tc>
        <w:tc>
          <w:tcPr>
            <w:tcW w:w="860" w:type="dxa"/>
            <w:tcBorders>
              <w:top w:val="nil"/>
              <w:left w:val="nil"/>
              <w:bottom w:val="single" w:color="auto" w:sz="8" w:space="0"/>
              <w:right w:val="single" w:color="auto" w:sz="8" w:space="0"/>
            </w:tcBorders>
            <w:shd w:val="clear" w:color="auto" w:fill="auto"/>
            <w:vAlign w:val="center"/>
          </w:tcPr>
          <w:p w14:paraId="3E5C6C3C">
            <w:pPr>
              <w:widowControl/>
              <w:jc w:val="left"/>
              <w:rPr>
                <w:rFonts w:ascii="Times New Roman" w:hAnsi="Times New Roman" w:eastAsia="等线"/>
                <w:color w:val="000000"/>
                <w:kern w:val="0"/>
                <w:sz w:val="18"/>
                <w:szCs w:val="18"/>
              </w:rPr>
            </w:pPr>
            <w:r>
              <w:rPr>
                <w:rFonts w:ascii="Times New Roman" w:hAnsi="Times New Roman" w:eastAsia="等线"/>
                <w:color w:val="000000"/>
                <w:kern w:val="0"/>
                <w:sz w:val="18"/>
                <w:szCs w:val="18"/>
              </w:rPr>
              <w:t>32</w:t>
            </w:r>
          </w:p>
        </w:tc>
        <w:tc>
          <w:tcPr>
            <w:tcW w:w="700" w:type="dxa"/>
            <w:tcBorders>
              <w:top w:val="nil"/>
              <w:left w:val="nil"/>
              <w:bottom w:val="single" w:color="auto" w:sz="8" w:space="0"/>
              <w:right w:val="single" w:color="auto" w:sz="8" w:space="0"/>
            </w:tcBorders>
            <w:shd w:val="clear" w:color="auto" w:fill="auto"/>
            <w:vAlign w:val="center"/>
          </w:tcPr>
          <w:p w14:paraId="6CD721AF">
            <w:pPr>
              <w:widowControl/>
              <w:jc w:val="left"/>
              <w:rPr>
                <w:rFonts w:ascii="Times New Roman" w:hAnsi="Times New Roman" w:eastAsia="等线"/>
                <w:b/>
                <w:bCs/>
                <w:color w:val="000000"/>
                <w:kern w:val="0"/>
                <w:sz w:val="18"/>
                <w:szCs w:val="18"/>
              </w:rPr>
            </w:pPr>
            <w:r>
              <w:rPr>
                <w:rFonts w:ascii="Times New Roman" w:hAnsi="Times New Roman" w:eastAsia="等线"/>
                <w:b/>
                <w:bCs/>
                <w:color w:val="000000"/>
                <w:kern w:val="0"/>
                <w:sz w:val="18"/>
                <w:szCs w:val="18"/>
              </w:rPr>
              <w:t>　</w:t>
            </w:r>
          </w:p>
        </w:tc>
        <w:tc>
          <w:tcPr>
            <w:tcW w:w="560" w:type="dxa"/>
            <w:tcBorders>
              <w:top w:val="nil"/>
              <w:left w:val="nil"/>
              <w:bottom w:val="single" w:color="auto" w:sz="8" w:space="0"/>
              <w:right w:val="single" w:color="auto" w:sz="8" w:space="0"/>
            </w:tcBorders>
            <w:shd w:val="clear" w:color="auto" w:fill="auto"/>
            <w:vAlign w:val="center"/>
          </w:tcPr>
          <w:p w14:paraId="01914219">
            <w:pPr>
              <w:widowControl/>
              <w:jc w:val="left"/>
              <w:rPr>
                <w:rFonts w:ascii="Times New Roman" w:hAnsi="Times New Roman" w:eastAsia="等线"/>
                <w:color w:val="000000"/>
                <w:kern w:val="0"/>
                <w:sz w:val="18"/>
                <w:szCs w:val="18"/>
              </w:rPr>
            </w:pPr>
            <w:r>
              <w:rPr>
                <w:rFonts w:ascii="Times New Roman" w:hAnsi="Times New Roman" w:eastAsia="等线"/>
                <w:color w:val="000000"/>
                <w:kern w:val="0"/>
                <w:sz w:val="18"/>
                <w:szCs w:val="18"/>
              </w:rPr>
              <w:t>1</w:t>
            </w:r>
          </w:p>
        </w:tc>
        <w:tc>
          <w:tcPr>
            <w:tcW w:w="580" w:type="dxa"/>
            <w:tcBorders>
              <w:top w:val="nil"/>
              <w:left w:val="nil"/>
              <w:bottom w:val="single" w:color="auto" w:sz="8" w:space="0"/>
              <w:right w:val="single" w:color="auto" w:sz="8" w:space="0"/>
            </w:tcBorders>
            <w:shd w:val="clear" w:color="auto" w:fill="auto"/>
            <w:vAlign w:val="center"/>
          </w:tcPr>
          <w:p w14:paraId="0BB9FCFD">
            <w:pPr>
              <w:widowControl/>
              <w:jc w:val="left"/>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20" w:type="dxa"/>
            <w:tcBorders>
              <w:top w:val="nil"/>
              <w:left w:val="nil"/>
              <w:bottom w:val="single" w:color="auto" w:sz="8" w:space="0"/>
              <w:right w:val="single" w:color="auto" w:sz="8" w:space="0"/>
            </w:tcBorders>
            <w:shd w:val="clear" w:color="auto" w:fill="auto"/>
            <w:vAlign w:val="center"/>
          </w:tcPr>
          <w:p w14:paraId="49ADF4FB">
            <w:pPr>
              <w:widowControl/>
              <w:jc w:val="left"/>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00" w:type="dxa"/>
            <w:tcBorders>
              <w:top w:val="nil"/>
              <w:left w:val="nil"/>
              <w:bottom w:val="single" w:color="auto" w:sz="8" w:space="0"/>
              <w:right w:val="single" w:color="auto" w:sz="8" w:space="0"/>
            </w:tcBorders>
            <w:shd w:val="clear" w:color="auto" w:fill="auto"/>
            <w:vAlign w:val="center"/>
          </w:tcPr>
          <w:p w14:paraId="32756966">
            <w:pPr>
              <w:widowControl/>
              <w:jc w:val="left"/>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40" w:type="dxa"/>
            <w:tcBorders>
              <w:top w:val="nil"/>
              <w:left w:val="nil"/>
              <w:bottom w:val="single" w:color="auto" w:sz="8" w:space="0"/>
              <w:right w:val="single" w:color="auto" w:sz="8" w:space="0"/>
            </w:tcBorders>
            <w:shd w:val="clear" w:color="auto" w:fill="auto"/>
            <w:vAlign w:val="center"/>
          </w:tcPr>
          <w:p w14:paraId="2717DAD5">
            <w:pPr>
              <w:widowControl/>
              <w:jc w:val="left"/>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00" w:type="dxa"/>
            <w:tcBorders>
              <w:top w:val="nil"/>
              <w:left w:val="nil"/>
              <w:bottom w:val="single" w:color="auto" w:sz="8" w:space="0"/>
              <w:right w:val="single" w:color="auto" w:sz="8" w:space="0"/>
            </w:tcBorders>
            <w:shd w:val="clear" w:color="auto" w:fill="auto"/>
            <w:vAlign w:val="center"/>
          </w:tcPr>
          <w:p w14:paraId="2086F9DB">
            <w:pPr>
              <w:widowControl/>
              <w:jc w:val="left"/>
              <w:rPr>
                <w:rFonts w:ascii="Times New Roman" w:hAnsi="Times New Roman" w:eastAsia="等线"/>
                <w:b/>
                <w:bCs/>
                <w:color w:val="000000"/>
                <w:kern w:val="0"/>
                <w:sz w:val="18"/>
                <w:szCs w:val="18"/>
              </w:rPr>
            </w:pPr>
            <w:r>
              <w:rPr>
                <w:rFonts w:ascii="Times New Roman" w:hAnsi="Times New Roman" w:eastAsia="等线"/>
                <w:b/>
                <w:bCs/>
                <w:color w:val="000000"/>
                <w:kern w:val="0"/>
                <w:sz w:val="18"/>
                <w:szCs w:val="18"/>
              </w:rPr>
              <w:t>　</w:t>
            </w:r>
          </w:p>
        </w:tc>
        <w:tc>
          <w:tcPr>
            <w:tcW w:w="580" w:type="dxa"/>
            <w:tcBorders>
              <w:top w:val="nil"/>
              <w:left w:val="nil"/>
              <w:bottom w:val="single" w:color="auto" w:sz="8" w:space="0"/>
              <w:right w:val="single" w:color="auto" w:sz="8" w:space="0"/>
            </w:tcBorders>
            <w:shd w:val="clear" w:color="auto" w:fill="auto"/>
            <w:vAlign w:val="center"/>
          </w:tcPr>
          <w:p w14:paraId="7E9A8B10">
            <w:pPr>
              <w:widowControl/>
              <w:jc w:val="left"/>
              <w:rPr>
                <w:rFonts w:ascii="Times New Roman" w:hAnsi="Times New Roman" w:eastAsia="等线"/>
                <w:b/>
                <w:bCs/>
                <w:color w:val="000000"/>
                <w:kern w:val="0"/>
                <w:sz w:val="18"/>
                <w:szCs w:val="18"/>
              </w:rPr>
            </w:pPr>
            <w:r>
              <w:rPr>
                <w:rFonts w:ascii="Times New Roman" w:hAnsi="Times New Roman" w:eastAsia="等线"/>
                <w:b/>
                <w:bCs/>
                <w:color w:val="000000"/>
                <w:kern w:val="0"/>
                <w:sz w:val="18"/>
                <w:szCs w:val="18"/>
              </w:rPr>
              <w:t>　</w:t>
            </w:r>
          </w:p>
        </w:tc>
        <w:tc>
          <w:tcPr>
            <w:tcW w:w="700" w:type="dxa"/>
            <w:tcBorders>
              <w:top w:val="nil"/>
              <w:left w:val="nil"/>
              <w:bottom w:val="single" w:color="auto" w:sz="8" w:space="0"/>
              <w:right w:val="single" w:color="auto" w:sz="8" w:space="0"/>
            </w:tcBorders>
            <w:shd w:val="clear" w:color="auto" w:fill="auto"/>
            <w:vAlign w:val="center"/>
          </w:tcPr>
          <w:p w14:paraId="5700644F">
            <w:pPr>
              <w:widowControl/>
              <w:jc w:val="left"/>
              <w:rPr>
                <w:rFonts w:ascii="Times New Roman" w:hAnsi="Times New Roman" w:eastAsia="等线"/>
                <w:b/>
                <w:bCs/>
                <w:color w:val="000000"/>
                <w:kern w:val="0"/>
                <w:sz w:val="18"/>
                <w:szCs w:val="18"/>
              </w:rPr>
            </w:pPr>
            <w:r>
              <w:rPr>
                <w:rFonts w:ascii="Times New Roman" w:hAnsi="Times New Roman" w:eastAsia="等线"/>
                <w:b/>
                <w:bCs/>
                <w:color w:val="000000"/>
                <w:kern w:val="0"/>
                <w:sz w:val="18"/>
                <w:szCs w:val="18"/>
              </w:rPr>
              <w:t>　</w:t>
            </w:r>
          </w:p>
        </w:tc>
        <w:tc>
          <w:tcPr>
            <w:tcW w:w="620" w:type="dxa"/>
            <w:tcBorders>
              <w:top w:val="nil"/>
              <w:left w:val="nil"/>
              <w:bottom w:val="single" w:color="auto" w:sz="8" w:space="0"/>
              <w:right w:val="nil"/>
            </w:tcBorders>
            <w:shd w:val="clear" w:color="auto" w:fill="auto"/>
            <w:vAlign w:val="center"/>
          </w:tcPr>
          <w:p w14:paraId="2EF33D89">
            <w:pPr>
              <w:widowControl/>
              <w:jc w:val="left"/>
              <w:rPr>
                <w:rFonts w:ascii="Times New Roman" w:hAnsi="Times New Roman" w:eastAsia="等线"/>
                <w:b/>
                <w:bCs/>
                <w:color w:val="000000"/>
                <w:kern w:val="0"/>
                <w:sz w:val="18"/>
                <w:szCs w:val="18"/>
              </w:rPr>
            </w:pPr>
            <w:r>
              <w:rPr>
                <w:rFonts w:ascii="Times New Roman" w:hAnsi="Times New Roman" w:eastAsia="等线"/>
                <w:b/>
                <w:bCs/>
                <w:color w:val="000000"/>
                <w:kern w:val="0"/>
                <w:sz w:val="18"/>
                <w:szCs w:val="18"/>
              </w:rPr>
              <w:t>　</w:t>
            </w:r>
          </w:p>
        </w:tc>
        <w:tc>
          <w:tcPr>
            <w:tcW w:w="620" w:type="dxa"/>
            <w:tcBorders>
              <w:top w:val="nil"/>
              <w:left w:val="single" w:color="auto" w:sz="8" w:space="0"/>
              <w:bottom w:val="single" w:color="auto" w:sz="8" w:space="0"/>
              <w:right w:val="nil"/>
            </w:tcBorders>
            <w:shd w:val="clear" w:color="auto" w:fill="auto"/>
            <w:vAlign w:val="center"/>
          </w:tcPr>
          <w:p w14:paraId="1BC40F41">
            <w:pPr>
              <w:widowControl/>
              <w:jc w:val="left"/>
              <w:rPr>
                <w:rFonts w:ascii="Times New Roman" w:hAnsi="Times New Roman" w:eastAsia="等线"/>
                <w:b/>
                <w:bCs/>
                <w:color w:val="000000"/>
                <w:kern w:val="0"/>
                <w:sz w:val="18"/>
                <w:szCs w:val="18"/>
              </w:rPr>
            </w:pPr>
            <w:r>
              <w:rPr>
                <w:rFonts w:ascii="Times New Roman" w:hAnsi="Times New Roman" w:eastAsia="等线"/>
                <w:b/>
                <w:bCs/>
                <w:color w:val="000000"/>
                <w:kern w:val="0"/>
                <w:sz w:val="18"/>
                <w:szCs w:val="18"/>
              </w:rPr>
              <w:t>　</w:t>
            </w:r>
          </w:p>
        </w:tc>
        <w:tc>
          <w:tcPr>
            <w:tcW w:w="440" w:type="dxa"/>
            <w:tcBorders>
              <w:top w:val="nil"/>
              <w:left w:val="single" w:color="auto" w:sz="8" w:space="0"/>
              <w:bottom w:val="single" w:color="auto" w:sz="8" w:space="0"/>
              <w:right w:val="nil"/>
            </w:tcBorders>
            <w:shd w:val="clear" w:color="auto" w:fill="auto"/>
            <w:vAlign w:val="center"/>
          </w:tcPr>
          <w:p w14:paraId="4D5E9D9E">
            <w:pPr>
              <w:widowControl/>
              <w:jc w:val="left"/>
              <w:rPr>
                <w:rFonts w:ascii="Times New Roman" w:hAnsi="Times New Roman" w:eastAsia="等线"/>
                <w:b/>
                <w:bCs/>
                <w:color w:val="000000"/>
                <w:kern w:val="0"/>
                <w:sz w:val="18"/>
                <w:szCs w:val="18"/>
              </w:rPr>
            </w:pPr>
            <w:r>
              <w:rPr>
                <w:rFonts w:ascii="Times New Roman" w:hAnsi="Times New Roman" w:eastAsia="等线"/>
                <w:b/>
                <w:bCs/>
                <w:color w:val="000000"/>
                <w:kern w:val="0"/>
                <w:sz w:val="18"/>
                <w:szCs w:val="18"/>
              </w:rPr>
              <w:t>　</w:t>
            </w:r>
          </w:p>
        </w:tc>
        <w:tc>
          <w:tcPr>
            <w:tcW w:w="580" w:type="dxa"/>
            <w:vMerge w:val="continue"/>
            <w:tcBorders>
              <w:top w:val="nil"/>
              <w:left w:val="single" w:color="auto" w:sz="8" w:space="0"/>
              <w:bottom w:val="single" w:color="000000" w:sz="8" w:space="0"/>
              <w:right w:val="single" w:color="auto" w:sz="8" w:space="0"/>
            </w:tcBorders>
            <w:vAlign w:val="center"/>
          </w:tcPr>
          <w:p w14:paraId="38246989">
            <w:pPr>
              <w:widowControl/>
              <w:jc w:val="left"/>
              <w:rPr>
                <w:rFonts w:ascii="宋体" w:hAnsi="宋体" w:cs="宋体"/>
                <w:b/>
                <w:bCs/>
                <w:color w:val="000000"/>
                <w:kern w:val="0"/>
                <w:sz w:val="15"/>
                <w:szCs w:val="15"/>
              </w:rPr>
            </w:pPr>
          </w:p>
        </w:tc>
      </w:tr>
      <w:tr w14:paraId="2F80ED10">
        <w:tblPrEx>
          <w:tblCellMar>
            <w:top w:w="0" w:type="dxa"/>
            <w:left w:w="108" w:type="dxa"/>
            <w:bottom w:w="0" w:type="dxa"/>
            <w:right w:w="108" w:type="dxa"/>
          </w:tblCellMar>
        </w:tblPrEx>
        <w:trPr>
          <w:trHeight w:val="315" w:hRule="atLeast"/>
        </w:trPr>
        <w:tc>
          <w:tcPr>
            <w:tcW w:w="520" w:type="dxa"/>
            <w:vMerge w:val="continue"/>
            <w:tcBorders>
              <w:top w:val="nil"/>
              <w:left w:val="single" w:color="auto" w:sz="8" w:space="0"/>
              <w:bottom w:val="single" w:color="000000" w:sz="8" w:space="0"/>
              <w:right w:val="single" w:color="auto" w:sz="8" w:space="0"/>
            </w:tcBorders>
            <w:vAlign w:val="center"/>
          </w:tcPr>
          <w:p w14:paraId="2BB827CB">
            <w:pPr>
              <w:widowControl/>
              <w:jc w:val="left"/>
              <w:rPr>
                <w:rFonts w:ascii="宋体" w:hAnsi="宋体" w:cs="宋体"/>
                <w:color w:val="000000"/>
                <w:kern w:val="0"/>
                <w:sz w:val="18"/>
                <w:szCs w:val="18"/>
              </w:rPr>
            </w:pPr>
          </w:p>
        </w:tc>
        <w:tc>
          <w:tcPr>
            <w:tcW w:w="560" w:type="dxa"/>
            <w:vMerge w:val="continue"/>
            <w:tcBorders>
              <w:top w:val="nil"/>
              <w:left w:val="single" w:color="auto" w:sz="8" w:space="0"/>
              <w:bottom w:val="single" w:color="000000" w:sz="8" w:space="0"/>
              <w:right w:val="single" w:color="auto" w:sz="8" w:space="0"/>
            </w:tcBorders>
            <w:vAlign w:val="center"/>
          </w:tcPr>
          <w:p w14:paraId="45D5B7F2">
            <w:pPr>
              <w:widowControl/>
              <w:jc w:val="left"/>
              <w:rPr>
                <w:rFonts w:ascii="宋体" w:hAnsi="宋体" w:cs="宋体"/>
                <w:color w:val="000000"/>
                <w:kern w:val="0"/>
                <w:sz w:val="18"/>
                <w:szCs w:val="18"/>
              </w:rPr>
            </w:pPr>
          </w:p>
        </w:tc>
        <w:tc>
          <w:tcPr>
            <w:tcW w:w="2820" w:type="dxa"/>
            <w:gridSpan w:val="2"/>
            <w:tcBorders>
              <w:top w:val="single" w:color="auto" w:sz="8" w:space="0"/>
              <w:left w:val="nil"/>
              <w:bottom w:val="single" w:color="auto" w:sz="8" w:space="0"/>
              <w:right w:val="single" w:color="000000" w:sz="8" w:space="0"/>
            </w:tcBorders>
            <w:shd w:val="clear" w:color="auto" w:fill="auto"/>
            <w:vAlign w:val="center"/>
          </w:tcPr>
          <w:p w14:paraId="61F265FC">
            <w:pPr>
              <w:widowControl/>
              <w:jc w:val="center"/>
              <w:rPr>
                <w:rFonts w:ascii="宋体" w:hAnsi="宋体" w:cs="宋体"/>
                <w:color w:val="000000"/>
                <w:kern w:val="0"/>
                <w:sz w:val="18"/>
                <w:szCs w:val="18"/>
              </w:rPr>
            </w:pPr>
            <w:r>
              <w:rPr>
                <w:rFonts w:hint="eastAsia" w:ascii="宋体" w:hAnsi="宋体" w:cs="宋体"/>
                <w:color w:val="000000"/>
                <w:kern w:val="0"/>
                <w:sz w:val="18"/>
                <w:szCs w:val="18"/>
              </w:rPr>
              <w:t>艺术鉴赏</w:t>
            </w:r>
          </w:p>
        </w:tc>
        <w:tc>
          <w:tcPr>
            <w:tcW w:w="800" w:type="dxa"/>
            <w:tcBorders>
              <w:top w:val="nil"/>
              <w:left w:val="nil"/>
              <w:bottom w:val="single" w:color="auto" w:sz="8" w:space="0"/>
              <w:right w:val="single" w:color="auto" w:sz="8" w:space="0"/>
            </w:tcBorders>
            <w:shd w:val="clear" w:color="auto" w:fill="auto"/>
            <w:vAlign w:val="center"/>
          </w:tcPr>
          <w:p w14:paraId="619EB513">
            <w:pPr>
              <w:widowControl/>
              <w:jc w:val="left"/>
              <w:rPr>
                <w:rFonts w:hint="eastAsia" w:ascii="Times New Roman" w:hAnsi="Times New Roman" w:eastAsia="等线"/>
                <w:color w:val="000000"/>
                <w:kern w:val="0"/>
                <w:sz w:val="18"/>
                <w:szCs w:val="18"/>
              </w:rPr>
            </w:pPr>
            <w:r>
              <w:rPr>
                <w:rFonts w:ascii="Times New Roman" w:hAnsi="Times New Roman" w:eastAsia="等线"/>
                <w:color w:val="000000"/>
                <w:kern w:val="0"/>
                <w:sz w:val="18"/>
                <w:szCs w:val="18"/>
              </w:rPr>
              <w:t>32</w:t>
            </w:r>
          </w:p>
        </w:tc>
        <w:tc>
          <w:tcPr>
            <w:tcW w:w="860" w:type="dxa"/>
            <w:tcBorders>
              <w:top w:val="nil"/>
              <w:left w:val="nil"/>
              <w:bottom w:val="single" w:color="auto" w:sz="8" w:space="0"/>
              <w:right w:val="single" w:color="auto" w:sz="8" w:space="0"/>
            </w:tcBorders>
            <w:shd w:val="clear" w:color="auto" w:fill="auto"/>
            <w:vAlign w:val="center"/>
          </w:tcPr>
          <w:p w14:paraId="588A9DB9">
            <w:pPr>
              <w:widowControl/>
              <w:jc w:val="left"/>
              <w:rPr>
                <w:rFonts w:ascii="Times New Roman" w:hAnsi="Times New Roman" w:eastAsia="等线"/>
                <w:color w:val="000000"/>
                <w:kern w:val="0"/>
                <w:sz w:val="18"/>
                <w:szCs w:val="18"/>
              </w:rPr>
            </w:pPr>
            <w:r>
              <w:rPr>
                <w:rFonts w:ascii="Times New Roman" w:hAnsi="Times New Roman" w:eastAsia="等线"/>
                <w:color w:val="000000"/>
                <w:kern w:val="0"/>
                <w:sz w:val="18"/>
                <w:szCs w:val="18"/>
              </w:rPr>
              <w:t>32</w:t>
            </w:r>
          </w:p>
        </w:tc>
        <w:tc>
          <w:tcPr>
            <w:tcW w:w="700" w:type="dxa"/>
            <w:tcBorders>
              <w:top w:val="nil"/>
              <w:left w:val="nil"/>
              <w:bottom w:val="single" w:color="auto" w:sz="8" w:space="0"/>
              <w:right w:val="single" w:color="auto" w:sz="8" w:space="0"/>
            </w:tcBorders>
            <w:shd w:val="clear" w:color="auto" w:fill="auto"/>
            <w:vAlign w:val="center"/>
          </w:tcPr>
          <w:p w14:paraId="1477E198">
            <w:pPr>
              <w:widowControl/>
              <w:jc w:val="left"/>
              <w:rPr>
                <w:rFonts w:ascii="Times New Roman" w:hAnsi="Times New Roman" w:eastAsia="等线"/>
                <w:b/>
                <w:bCs/>
                <w:color w:val="000000"/>
                <w:kern w:val="0"/>
                <w:sz w:val="18"/>
                <w:szCs w:val="18"/>
              </w:rPr>
            </w:pPr>
            <w:r>
              <w:rPr>
                <w:rFonts w:ascii="Times New Roman" w:hAnsi="Times New Roman" w:eastAsia="等线"/>
                <w:b/>
                <w:bCs/>
                <w:color w:val="000000"/>
                <w:kern w:val="0"/>
                <w:sz w:val="18"/>
                <w:szCs w:val="18"/>
              </w:rPr>
              <w:t>　</w:t>
            </w:r>
          </w:p>
        </w:tc>
        <w:tc>
          <w:tcPr>
            <w:tcW w:w="560" w:type="dxa"/>
            <w:tcBorders>
              <w:top w:val="nil"/>
              <w:left w:val="nil"/>
              <w:bottom w:val="single" w:color="auto" w:sz="8" w:space="0"/>
              <w:right w:val="single" w:color="auto" w:sz="8" w:space="0"/>
            </w:tcBorders>
            <w:shd w:val="clear" w:color="auto" w:fill="auto"/>
            <w:vAlign w:val="center"/>
          </w:tcPr>
          <w:p w14:paraId="508E48E6">
            <w:pPr>
              <w:widowControl/>
              <w:jc w:val="left"/>
              <w:rPr>
                <w:rFonts w:ascii="Times New Roman" w:hAnsi="Times New Roman" w:eastAsia="等线"/>
                <w:color w:val="000000"/>
                <w:kern w:val="0"/>
                <w:sz w:val="18"/>
                <w:szCs w:val="18"/>
              </w:rPr>
            </w:pPr>
            <w:r>
              <w:rPr>
                <w:rFonts w:ascii="Times New Roman" w:hAnsi="Times New Roman" w:eastAsia="等线"/>
                <w:color w:val="000000"/>
                <w:kern w:val="0"/>
                <w:sz w:val="18"/>
                <w:szCs w:val="18"/>
              </w:rPr>
              <w:t>1</w:t>
            </w:r>
          </w:p>
        </w:tc>
        <w:tc>
          <w:tcPr>
            <w:tcW w:w="580" w:type="dxa"/>
            <w:tcBorders>
              <w:top w:val="nil"/>
              <w:left w:val="nil"/>
              <w:bottom w:val="single" w:color="auto" w:sz="8" w:space="0"/>
              <w:right w:val="single" w:color="auto" w:sz="8" w:space="0"/>
            </w:tcBorders>
            <w:shd w:val="clear" w:color="auto" w:fill="auto"/>
            <w:vAlign w:val="center"/>
          </w:tcPr>
          <w:p w14:paraId="386FF062">
            <w:pPr>
              <w:widowControl/>
              <w:jc w:val="left"/>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20" w:type="dxa"/>
            <w:tcBorders>
              <w:top w:val="nil"/>
              <w:left w:val="nil"/>
              <w:bottom w:val="single" w:color="auto" w:sz="8" w:space="0"/>
              <w:right w:val="single" w:color="auto" w:sz="8" w:space="0"/>
            </w:tcBorders>
            <w:shd w:val="clear" w:color="auto" w:fill="auto"/>
            <w:vAlign w:val="center"/>
          </w:tcPr>
          <w:p w14:paraId="56FED8B5">
            <w:pPr>
              <w:widowControl/>
              <w:jc w:val="left"/>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00" w:type="dxa"/>
            <w:tcBorders>
              <w:top w:val="nil"/>
              <w:left w:val="nil"/>
              <w:bottom w:val="single" w:color="auto" w:sz="8" w:space="0"/>
              <w:right w:val="single" w:color="auto" w:sz="8" w:space="0"/>
            </w:tcBorders>
            <w:shd w:val="clear" w:color="auto" w:fill="auto"/>
            <w:vAlign w:val="center"/>
          </w:tcPr>
          <w:p w14:paraId="717CFAE1">
            <w:pPr>
              <w:widowControl/>
              <w:jc w:val="left"/>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40" w:type="dxa"/>
            <w:tcBorders>
              <w:top w:val="nil"/>
              <w:left w:val="nil"/>
              <w:bottom w:val="single" w:color="auto" w:sz="8" w:space="0"/>
              <w:right w:val="single" w:color="auto" w:sz="8" w:space="0"/>
            </w:tcBorders>
            <w:shd w:val="clear" w:color="auto" w:fill="auto"/>
            <w:vAlign w:val="center"/>
          </w:tcPr>
          <w:p w14:paraId="233A273A">
            <w:pPr>
              <w:widowControl/>
              <w:jc w:val="left"/>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00" w:type="dxa"/>
            <w:tcBorders>
              <w:top w:val="nil"/>
              <w:left w:val="nil"/>
              <w:bottom w:val="single" w:color="auto" w:sz="8" w:space="0"/>
              <w:right w:val="single" w:color="auto" w:sz="8" w:space="0"/>
            </w:tcBorders>
            <w:shd w:val="clear" w:color="auto" w:fill="auto"/>
            <w:vAlign w:val="center"/>
          </w:tcPr>
          <w:p w14:paraId="31CD560B">
            <w:pPr>
              <w:widowControl/>
              <w:jc w:val="left"/>
              <w:rPr>
                <w:rFonts w:ascii="Times New Roman" w:hAnsi="Times New Roman" w:eastAsia="等线"/>
                <w:b/>
                <w:bCs/>
                <w:color w:val="000000"/>
                <w:kern w:val="0"/>
                <w:sz w:val="18"/>
                <w:szCs w:val="18"/>
              </w:rPr>
            </w:pPr>
            <w:r>
              <w:rPr>
                <w:rFonts w:ascii="Times New Roman" w:hAnsi="Times New Roman" w:eastAsia="等线"/>
                <w:b/>
                <w:bCs/>
                <w:color w:val="000000"/>
                <w:kern w:val="0"/>
                <w:sz w:val="18"/>
                <w:szCs w:val="18"/>
              </w:rPr>
              <w:t>　</w:t>
            </w:r>
          </w:p>
        </w:tc>
        <w:tc>
          <w:tcPr>
            <w:tcW w:w="580" w:type="dxa"/>
            <w:tcBorders>
              <w:top w:val="nil"/>
              <w:left w:val="nil"/>
              <w:bottom w:val="single" w:color="auto" w:sz="8" w:space="0"/>
              <w:right w:val="single" w:color="auto" w:sz="8" w:space="0"/>
            </w:tcBorders>
            <w:shd w:val="clear" w:color="auto" w:fill="auto"/>
            <w:vAlign w:val="center"/>
          </w:tcPr>
          <w:p w14:paraId="3B4516BA">
            <w:pPr>
              <w:widowControl/>
              <w:jc w:val="left"/>
              <w:rPr>
                <w:rFonts w:ascii="Times New Roman" w:hAnsi="Times New Roman" w:eastAsia="等线"/>
                <w:b/>
                <w:bCs/>
                <w:color w:val="000000"/>
                <w:kern w:val="0"/>
                <w:sz w:val="18"/>
                <w:szCs w:val="18"/>
              </w:rPr>
            </w:pPr>
            <w:r>
              <w:rPr>
                <w:rFonts w:ascii="Times New Roman" w:hAnsi="Times New Roman" w:eastAsia="等线"/>
                <w:b/>
                <w:bCs/>
                <w:color w:val="000000"/>
                <w:kern w:val="0"/>
                <w:sz w:val="18"/>
                <w:szCs w:val="18"/>
              </w:rPr>
              <w:t>　</w:t>
            </w:r>
          </w:p>
        </w:tc>
        <w:tc>
          <w:tcPr>
            <w:tcW w:w="700" w:type="dxa"/>
            <w:tcBorders>
              <w:top w:val="nil"/>
              <w:left w:val="nil"/>
              <w:bottom w:val="single" w:color="auto" w:sz="8" w:space="0"/>
              <w:right w:val="single" w:color="auto" w:sz="8" w:space="0"/>
            </w:tcBorders>
            <w:shd w:val="clear" w:color="auto" w:fill="auto"/>
            <w:vAlign w:val="center"/>
          </w:tcPr>
          <w:p w14:paraId="25CF75D1">
            <w:pPr>
              <w:widowControl/>
              <w:jc w:val="left"/>
              <w:rPr>
                <w:rFonts w:ascii="Times New Roman" w:hAnsi="Times New Roman" w:eastAsia="等线"/>
                <w:b/>
                <w:bCs/>
                <w:color w:val="000000"/>
                <w:kern w:val="0"/>
                <w:sz w:val="18"/>
                <w:szCs w:val="18"/>
              </w:rPr>
            </w:pPr>
            <w:r>
              <w:rPr>
                <w:rFonts w:ascii="Times New Roman" w:hAnsi="Times New Roman" w:eastAsia="等线"/>
                <w:b/>
                <w:bCs/>
                <w:color w:val="000000"/>
                <w:kern w:val="0"/>
                <w:sz w:val="18"/>
                <w:szCs w:val="18"/>
              </w:rPr>
              <w:t>　</w:t>
            </w:r>
          </w:p>
        </w:tc>
        <w:tc>
          <w:tcPr>
            <w:tcW w:w="620" w:type="dxa"/>
            <w:tcBorders>
              <w:top w:val="nil"/>
              <w:left w:val="nil"/>
              <w:bottom w:val="single" w:color="auto" w:sz="8" w:space="0"/>
              <w:right w:val="nil"/>
            </w:tcBorders>
            <w:shd w:val="clear" w:color="auto" w:fill="auto"/>
            <w:vAlign w:val="center"/>
          </w:tcPr>
          <w:p w14:paraId="05FEABAB">
            <w:pPr>
              <w:widowControl/>
              <w:jc w:val="left"/>
              <w:rPr>
                <w:rFonts w:ascii="Times New Roman" w:hAnsi="Times New Roman" w:eastAsia="等线"/>
                <w:b/>
                <w:bCs/>
                <w:color w:val="000000"/>
                <w:kern w:val="0"/>
                <w:sz w:val="18"/>
                <w:szCs w:val="18"/>
              </w:rPr>
            </w:pPr>
            <w:r>
              <w:rPr>
                <w:rFonts w:ascii="Times New Roman" w:hAnsi="Times New Roman" w:eastAsia="等线"/>
                <w:b/>
                <w:bCs/>
                <w:color w:val="000000"/>
                <w:kern w:val="0"/>
                <w:sz w:val="18"/>
                <w:szCs w:val="18"/>
              </w:rPr>
              <w:t>　</w:t>
            </w:r>
          </w:p>
        </w:tc>
        <w:tc>
          <w:tcPr>
            <w:tcW w:w="620" w:type="dxa"/>
            <w:tcBorders>
              <w:top w:val="nil"/>
              <w:left w:val="single" w:color="auto" w:sz="8" w:space="0"/>
              <w:bottom w:val="single" w:color="auto" w:sz="8" w:space="0"/>
              <w:right w:val="nil"/>
            </w:tcBorders>
            <w:shd w:val="clear" w:color="auto" w:fill="auto"/>
            <w:vAlign w:val="center"/>
          </w:tcPr>
          <w:p w14:paraId="04C82643">
            <w:pPr>
              <w:widowControl/>
              <w:jc w:val="left"/>
              <w:rPr>
                <w:rFonts w:ascii="Times New Roman" w:hAnsi="Times New Roman" w:eastAsia="等线"/>
                <w:b/>
                <w:bCs/>
                <w:color w:val="000000"/>
                <w:kern w:val="0"/>
                <w:sz w:val="18"/>
                <w:szCs w:val="18"/>
              </w:rPr>
            </w:pPr>
            <w:r>
              <w:rPr>
                <w:rFonts w:ascii="Times New Roman" w:hAnsi="Times New Roman" w:eastAsia="等线"/>
                <w:b/>
                <w:bCs/>
                <w:color w:val="000000"/>
                <w:kern w:val="0"/>
                <w:sz w:val="18"/>
                <w:szCs w:val="18"/>
              </w:rPr>
              <w:t>　</w:t>
            </w:r>
          </w:p>
        </w:tc>
        <w:tc>
          <w:tcPr>
            <w:tcW w:w="440" w:type="dxa"/>
            <w:tcBorders>
              <w:top w:val="nil"/>
              <w:left w:val="single" w:color="auto" w:sz="8" w:space="0"/>
              <w:bottom w:val="single" w:color="auto" w:sz="8" w:space="0"/>
              <w:right w:val="nil"/>
            </w:tcBorders>
            <w:shd w:val="clear" w:color="auto" w:fill="auto"/>
            <w:vAlign w:val="center"/>
          </w:tcPr>
          <w:p w14:paraId="377C65B7">
            <w:pPr>
              <w:widowControl/>
              <w:jc w:val="left"/>
              <w:rPr>
                <w:rFonts w:ascii="Times New Roman" w:hAnsi="Times New Roman" w:eastAsia="等线"/>
                <w:b/>
                <w:bCs/>
                <w:color w:val="000000"/>
                <w:kern w:val="0"/>
                <w:sz w:val="18"/>
                <w:szCs w:val="18"/>
              </w:rPr>
            </w:pPr>
            <w:r>
              <w:rPr>
                <w:rFonts w:ascii="Times New Roman" w:hAnsi="Times New Roman" w:eastAsia="等线"/>
                <w:b/>
                <w:bCs/>
                <w:color w:val="000000"/>
                <w:kern w:val="0"/>
                <w:sz w:val="18"/>
                <w:szCs w:val="18"/>
              </w:rPr>
              <w:t>　</w:t>
            </w:r>
          </w:p>
        </w:tc>
        <w:tc>
          <w:tcPr>
            <w:tcW w:w="580" w:type="dxa"/>
            <w:vMerge w:val="continue"/>
            <w:tcBorders>
              <w:top w:val="nil"/>
              <w:left w:val="single" w:color="auto" w:sz="8" w:space="0"/>
              <w:bottom w:val="single" w:color="000000" w:sz="8" w:space="0"/>
              <w:right w:val="single" w:color="auto" w:sz="8" w:space="0"/>
            </w:tcBorders>
            <w:vAlign w:val="center"/>
          </w:tcPr>
          <w:p w14:paraId="79759EBD">
            <w:pPr>
              <w:widowControl/>
              <w:jc w:val="left"/>
              <w:rPr>
                <w:rFonts w:ascii="宋体" w:hAnsi="宋体" w:cs="宋体"/>
                <w:b/>
                <w:bCs/>
                <w:color w:val="000000"/>
                <w:kern w:val="0"/>
                <w:sz w:val="15"/>
                <w:szCs w:val="15"/>
              </w:rPr>
            </w:pPr>
          </w:p>
        </w:tc>
      </w:tr>
      <w:tr w14:paraId="2371FEF0">
        <w:tblPrEx>
          <w:tblCellMar>
            <w:top w:w="0" w:type="dxa"/>
            <w:left w:w="108" w:type="dxa"/>
            <w:bottom w:w="0" w:type="dxa"/>
            <w:right w:w="108" w:type="dxa"/>
          </w:tblCellMar>
        </w:tblPrEx>
        <w:trPr>
          <w:trHeight w:val="510" w:hRule="atLeast"/>
        </w:trPr>
        <w:tc>
          <w:tcPr>
            <w:tcW w:w="520" w:type="dxa"/>
            <w:vMerge w:val="continue"/>
            <w:tcBorders>
              <w:top w:val="nil"/>
              <w:left w:val="single" w:color="auto" w:sz="8" w:space="0"/>
              <w:bottom w:val="single" w:color="000000" w:sz="8" w:space="0"/>
              <w:right w:val="single" w:color="auto" w:sz="8" w:space="0"/>
            </w:tcBorders>
            <w:vAlign w:val="center"/>
          </w:tcPr>
          <w:p w14:paraId="4B51E8E9">
            <w:pPr>
              <w:widowControl/>
              <w:jc w:val="left"/>
              <w:rPr>
                <w:rFonts w:ascii="宋体" w:hAnsi="宋体" w:cs="宋体"/>
                <w:color w:val="000000"/>
                <w:kern w:val="0"/>
                <w:sz w:val="18"/>
                <w:szCs w:val="18"/>
              </w:rPr>
            </w:pPr>
          </w:p>
        </w:tc>
        <w:tc>
          <w:tcPr>
            <w:tcW w:w="560" w:type="dxa"/>
            <w:vMerge w:val="continue"/>
            <w:tcBorders>
              <w:top w:val="nil"/>
              <w:left w:val="single" w:color="auto" w:sz="8" w:space="0"/>
              <w:bottom w:val="single" w:color="000000" w:sz="8" w:space="0"/>
              <w:right w:val="single" w:color="auto" w:sz="8" w:space="0"/>
            </w:tcBorders>
            <w:vAlign w:val="center"/>
          </w:tcPr>
          <w:p w14:paraId="03AECD77">
            <w:pPr>
              <w:widowControl/>
              <w:jc w:val="left"/>
              <w:rPr>
                <w:rFonts w:ascii="宋体" w:hAnsi="宋体" w:cs="宋体"/>
                <w:color w:val="000000"/>
                <w:kern w:val="0"/>
                <w:sz w:val="18"/>
                <w:szCs w:val="18"/>
              </w:rPr>
            </w:pPr>
          </w:p>
        </w:tc>
        <w:tc>
          <w:tcPr>
            <w:tcW w:w="2820" w:type="dxa"/>
            <w:gridSpan w:val="2"/>
            <w:tcBorders>
              <w:top w:val="single" w:color="auto" w:sz="8" w:space="0"/>
              <w:left w:val="nil"/>
              <w:bottom w:val="single" w:color="auto" w:sz="8" w:space="0"/>
              <w:right w:val="single" w:color="000000" w:sz="8" w:space="0"/>
            </w:tcBorders>
            <w:shd w:val="clear" w:color="auto" w:fill="auto"/>
            <w:vAlign w:val="center"/>
          </w:tcPr>
          <w:p w14:paraId="29D54F3F">
            <w:pPr>
              <w:widowControl/>
              <w:jc w:val="center"/>
              <w:rPr>
                <w:rFonts w:ascii="宋体" w:hAnsi="宋体" w:cs="宋体"/>
                <w:color w:val="000000"/>
                <w:kern w:val="0"/>
                <w:sz w:val="18"/>
                <w:szCs w:val="18"/>
              </w:rPr>
            </w:pPr>
            <w:r>
              <w:rPr>
                <w:rFonts w:hint="eastAsia" w:ascii="宋体" w:hAnsi="宋体" w:cs="宋体"/>
                <w:color w:val="000000"/>
                <w:kern w:val="0"/>
                <w:sz w:val="18"/>
                <w:szCs w:val="18"/>
              </w:rPr>
              <w:t>常见病的健康管理</w:t>
            </w:r>
          </w:p>
        </w:tc>
        <w:tc>
          <w:tcPr>
            <w:tcW w:w="800" w:type="dxa"/>
            <w:tcBorders>
              <w:top w:val="nil"/>
              <w:left w:val="nil"/>
              <w:bottom w:val="single" w:color="auto" w:sz="8" w:space="0"/>
              <w:right w:val="single" w:color="auto" w:sz="8" w:space="0"/>
            </w:tcBorders>
            <w:shd w:val="clear" w:color="auto" w:fill="auto"/>
            <w:vAlign w:val="center"/>
          </w:tcPr>
          <w:p w14:paraId="3C32E206">
            <w:pPr>
              <w:widowControl/>
              <w:jc w:val="left"/>
              <w:rPr>
                <w:rFonts w:hint="eastAsia" w:ascii="Times New Roman" w:hAnsi="Times New Roman" w:eastAsia="等线"/>
                <w:color w:val="000000"/>
                <w:kern w:val="0"/>
                <w:sz w:val="18"/>
                <w:szCs w:val="18"/>
              </w:rPr>
            </w:pPr>
            <w:r>
              <w:rPr>
                <w:rFonts w:ascii="Times New Roman" w:hAnsi="Times New Roman" w:eastAsia="等线"/>
                <w:color w:val="000000"/>
                <w:kern w:val="0"/>
                <w:sz w:val="18"/>
                <w:szCs w:val="18"/>
              </w:rPr>
              <w:t>32</w:t>
            </w:r>
          </w:p>
        </w:tc>
        <w:tc>
          <w:tcPr>
            <w:tcW w:w="860" w:type="dxa"/>
            <w:tcBorders>
              <w:top w:val="nil"/>
              <w:left w:val="nil"/>
              <w:bottom w:val="single" w:color="auto" w:sz="8" w:space="0"/>
              <w:right w:val="single" w:color="auto" w:sz="8" w:space="0"/>
            </w:tcBorders>
            <w:shd w:val="clear" w:color="auto" w:fill="auto"/>
            <w:vAlign w:val="center"/>
          </w:tcPr>
          <w:p w14:paraId="25833D1E">
            <w:pPr>
              <w:widowControl/>
              <w:jc w:val="left"/>
              <w:rPr>
                <w:rFonts w:ascii="Times New Roman" w:hAnsi="Times New Roman" w:eastAsia="等线"/>
                <w:color w:val="000000"/>
                <w:kern w:val="0"/>
                <w:sz w:val="18"/>
                <w:szCs w:val="18"/>
              </w:rPr>
            </w:pPr>
            <w:r>
              <w:rPr>
                <w:rFonts w:ascii="Times New Roman" w:hAnsi="Times New Roman" w:eastAsia="等线"/>
                <w:color w:val="000000"/>
                <w:kern w:val="0"/>
                <w:sz w:val="18"/>
                <w:szCs w:val="18"/>
              </w:rPr>
              <w:t>32</w:t>
            </w:r>
          </w:p>
        </w:tc>
        <w:tc>
          <w:tcPr>
            <w:tcW w:w="700" w:type="dxa"/>
            <w:tcBorders>
              <w:top w:val="nil"/>
              <w:left w:val="nil"/>
              <w:bottom w:val="single" w:color="auto" w:sz="8" w:space="0"/>
              <w:right w:val="single" w:color="auto" w:sz="8" w:space="0"/>
            </w:tcBorders>
            <w:shd w:val="clear" w:color="auto" w:fill="auto"/>
            <w:vAlign w:val="center"/>
          </w:tcPr>
          <w:p w14:paraId="562C740C">
            <w:pPr>
              <w:widowControl/>
              <w:jc w:val="left"/>
              <w:rPr>
                <w:rFonts w:ascii="Times New Roman" w:hAnsi="Times New Roman" w:eastAsia="等线"/>
                <w:b/>
                <w:bCs/>
                <w:color w:val="000000"/>
                <w:kern w:val="0"/>
                <w:sz w:val="18"/>
                <w:szCs w:val="18"/>
              </w:rPr>
            </w:pPr>
            <w:r>
              <w:rPr>
                <w:rFonts w:ascii="Times New Roman" w:hAnsi="Times New Roman" w:eastAsia="等线"/>
                <w:b/>
                <w:bCs/>
                <w:color w:val="000000"/>
                <w:kern w:val="0"/>
                <w:sz w:val="18"/>
                <w:szCs w:val="18"/>
              </w:rPr>
              <w:t>　</w:t>
            </w:r>
          </w:p>
        </w:tc>
        <w:tc>
          <w:tcPr>
            <w:tcW w:w="560" w:type="dxa"/>
            <w:tcBorders>
              <w:top w:val="nil"/>
              <w:left w:val="nil"/>
              <w:bottom w:val="single" w:color="auto" w:sz="8" w:space="0"/>
              <w:right w:val="single" w:color="auto" w:sz="8" w:space="0"/>
            </w:tcBorders>
            <w:shd w:val="clear" w:color="auto" w:fill="auto"/>
            <w:vAlign w:val="center"/>
          </w:tcPr>
          <w:p w14:paraId="1C917485">
            <w:pPr>
              <w:widowControl/>
              <w:jc w:val="left"/>
              <w:rPr>
                <w:rFonts w:ascii="Times New Roman" w:hAnsi="Times New Roman" w:eastAsia="等线"/>
                <w:color w:val="000000"/>
                <w:kern w:val="0"/>
                <w:sz w:val="18"/>
                <w:szCs w:val="18"/>
              </w:rPr>
            </w:pPr>
            <w:r>
              <w:rPr>
                <w:rFonts w:ascii="Times New Roman" w:hAnsi="Times New Roman" w:eastAsia="等线"/>
                <w:color w:val="000000"/>
                <w:kern w:val="0"/>
                <w:sz w:val="18"/>
                <w:szCs w:val="18"/>
              </w:rPr>
              <w:t>1</w:t>
            </w:r>
          </w:p>
        </w:tc>
        <w:tc>
          <w:tcPr>
            <w:tcW w:w="580" w:type="dxa"/>
            <w:tcBorders>
              <w:top w:val="nil"/>
              <w:left w:val="nil"/>
              <w:bottom w:val="single" w:color="auto" w:sz="8" w:space="0"/>
              <w:right w:val="single" w:color="auto" w:sz="8" w:space="0"/>
            </w:tcBorders>
            <w:shd w:val="clear" w:color="auto" w:fill="auto"/>
            <w:vAlign w:val="center"/>
          </w:tcPr>
          <w:p w14:paraId="02620344">
            <w:pPr>
              <w:widowControl/>
              <w:jc w:val="left"/>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20" w:type="dxa"/>
            <w:tcBorders>
              <w:top w:val="nil"/>
              <w:left w:val="nil"/>
              <w:bottom w:val="single" w:color="auto" w:sz="8" w:space="0"/>
              <w:right w:val="single" w:color="auto" w:sz="8" w:space="0"/>
            </w:tcBorders>
            <w:shd w:val="clear" w:color="auto" w:fill="auto"/>
            <w:vAlign w:val="center"/>
          </w:tcPr>
          <w:p w14:paraId="2D8ED8A5">
            <w:pPr>
              <w:widowControl/>
              <w:jc w:val="left"/>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00" w:type="dxa"/>
            <w:tcBorders>
              <w:top w:val="nil"/>
              <w:left w:val="nil"/>
              <w:bottom w:val="single" w:color="auto" w:sz="8" w:space="0"/>
              <w:right w:val="single" w:color="auto" w:sz="8" w:space="0"/>
            </w:tcBorders>
            <w:shd w:val="clear" w:color="auto" w:fill="auto"/>
            <w:vAlign w:val="center"/>
          </w:tcPr>
          <w:p w14:paraId="5D5D542E">
            <w:pPr>
              <w:widowControl/>
              <w:jc w:val="left"/>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40" w:type="dxa"/>
            <w:tcBorders>
              <w:top w:val="nil"/>
              <w:left w:val="nil"/>
              <w:bottom w:val="single" w:color="auto" w:sz="8" w:space="0"/>
              <w:right w:val="single" w:color="auto" w:sz="8" w:space="0"/>
            </w:tcBorders>
            <w:shd w:val="clear" w:color="auto" w:fill="auto"/>
            <w:vAlign w:val="center"/>
          </w:tcPr>
          <w:p w14:paraId="0E5B7C99">
            <w:pPr>
              <w:widowControl/>
              <w:jc w:val="left"/>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00" w:type="dxa"/>
            <w:tcBorders>
              <w:top w:val="nil"/>
              <w:left w:val="nil"/>
              <w:bottom w:val="single" w:color="auto" w:sz="8" w:space="0"/>
              <w:right w:val="single" w:color="auto" w:sz="8" w:space="0"/>
            </w:tcBorders>
            <w:shd w:val="clear" w:color="auto" w:fill="auto"/>
            <w:vAlign w:val="center"/>
          </w:tcPr>
          <w:p w14:paraId="37055AB1">
            <w:pPr>
              <w:widowControl/>
              <w:jc w:val="left"/>
              <w:rPr>
                <w:rFonts w:ascii="Times New Roman" w:hAnsi="Times New Roman" w:eastAsia="等线"/>
                <w:b/>
                <w:bCs/>
                <w:color w:val="000000"/>
                <w:kern w:val="0"/>
                <w:sz w:val="18"/>
                <w:szCs w:val="18"/>
              </w:rPr>
            </w:pPr>
            <w:r>
              <w:rPr>
                <w:rFonts w:ascii="Times New Roman" w:hAnsi="Times New Roman" w:eastAsia="等线"/>
                <w:b/>
                <w:bCs/>
                <w:color w:val="000000"/>
                <w:kern w:val="0"/>
                <w:sz w:val="18"/>
                <w:szCs w:val="18"/>
              </w:rPr>
              <w:t>　</w:t>
            </w:r>
          </w:p>
        </w:tc>
        <w:tc>
          <w:tcPr>
            <w:tcW w:w="580" w:type="dxa"/>
            <w:tcBorders>
              <w:top w:val="nil"/>
              <w:left w:val="nil"/>
              <w:bottom w:val="single" w:color="auto" w:sz="8" w:space="0"/>
              <w:right w:val="single" w:color="auto" w:sz="8" w:space="0"/>
            </w:tcBorders>
            <w:shd w:val="clear" w:color="auto" w:fill="auto"/>
            <w:vAlign w:val="center"/>
          </w:tcPr>
          <w:p w14:paraId="112BFF6A">
            <w:pPr>
              <w:widowControl/>
              <w:jc w:val="left"/>
              <w:rPr>
                <w:rFonts w:ascii="Times New Roman" w:hAnsi="Times New Roman" w:eastAsia="等线"/>
                <w:b/>
                <w:bCs/>
                <w:color w:val="000000"/>
                <w:kern w:val="0"/>
                <w:sz w:val="18"/>
                <w:szCs w:val="18"/>
              </w:rPr>
            </w:pPr>
            <w:r>
              <w:rPr>
                <w:rFonts w:ascii="Times New Roman" w:hAnsi="Times New Roman" w:eastAsia="等线"/>
                <w:b/>
                <w:bCs/>
                <w:color w:val="000000"/>
                <w:kern w:val="0"/>
                <w:sz w:val="18"/>
                <w:szCs w:val="18"/>
              </w:rPr>
              <w:t>　</w:t>
            </w:r>
          </w:p>
        </w:tc>
        <w:tc>
          <w:tcPr>
            <w:tcW w:w="700" w:type="dxa"/>
            <w:tcBorders>
              <w:top w:val="nil"/>
              <w:left w:val="nil"/>
              <w:bottom w:val="single" w:color="auto" w:sz="8" w:space="0"/>
              <w:right w:val="single" w:color="auto" w:sz="8" w:space="0"/>
            </w:tcBorders>
            <w:shd w:val="clear" w:color="auto" w:fill="auto"/>
            <w:vAlign w:val="center"/>
          </w:tcPr>
          <w:p w14:paraId="35F2F48F">
            <w:pPr>
              <w:widowControl/>
              <w:jc w:val="left"/>
              <w:rPr>
                <w:rFonts w:ascii="Times New Roman" w:hAnsi="Times New Roman" w:eastAsia="等线"/>
                <w:b/>
                <w:bCs/>
                <w:color w:val="000000"/>
                <w:kern w:val="0"/>
                <w:sz w:val="18"/>
                <w:szCs w:val="18"/>
              </w:rPr>
            </w:pPr>
            <w:r>
              <w:rPr>
                <w:rFonts w:ascii="Times New Roman" w:hAnsi="Times New Roman" w:eastAsia="等线"/>
                <w:b/>
                <w:bCs/>
                <w:color w:val="000000"/>
                <w:kern w:val="0"/>
                <w:sz w:val="18"/>
                <w:szCs w:val="18"/>
              </w:rPr>
              <w:t>　</w:t>
            </w:r>
          </w:p>
        </w:tc>
        <w:tc>
          <w:tcPr>
            <w:tcW w:w="620" w:type="dxa"/>
            <w:tcBorders>
              <w:top w:val="nil"/>
              <w:left w:val="nil"/>
              <w:bottom w:val="single" w:color="auto" w:sz="8" w:space="0"/>
              <w:right w:val="nil"/>
            </w:tcBorders>
            <w:shd w:val="clear" w:color="auto" w:fill="auto"/>
            <w:vAlign w:val="center"/>
          </w:tcPr>
          <w:p w14:paraId="26FCA9B8">
            <w:pPr>
              <w:widowControl/>
              <w:jc w:val="left"/>
              <w:rPr>
                <w:rFonts w:ascii="Times New Roman" w:hAnsi="Times New Roman" w:eastAsia="等线"/>
                <w:b/>
                <w:bCs/>
                <w:color w:val="000000"/>
                <w:kern w:val="0"/>
                <w:sz w:val="18"/>
                <w:szCs w:val="18"/>
              </w:rPr>
            </w:pPr>
            <w:r>
              <w:rPr>
                <w:rFonts w:ascii="Times New Roman" w:hAnsi="Times New Roman" w:eastAsia="等线"/>
                <w:b/>
                <w:bCs/>
                <w:color w:val="000000"/>
                <w:kern w:val="0"/>
                <w:sz w:val="18"/>
                <w:szCs w:val="18"/>
              </w:rPr>
              <w:t>　</w:t>
            </w:r>
          </w:p>
        </w:tc>
        <w:tc>
          <w:tcPr>
            <w:tcW w:w="620" w:type="dxa"/>
            <w:tcBorders>
              <w:top w:val="nil"/>
              <w:left w:val="single" w:color="auto" w:sz="8" w:space="0"/>
              <w:bottom w:val="single" w:color="auto" w:sz="8" w:space="0"/>
              <w:right w:val="nil"/>
            </w:tcBorders>
            <w:shd w:val="clear" w:color="auto" w:fill="auto"/>
            <w:vAlign w:val="center"/>
          </w:tcPr>
          <w:p w14:paraId="736C5866">
            <w:pPr>
              <w:widowControl/>
              <w:jc w:val="left"/>
              <w:rPr>
                <w:rFonts w:ascii="Times New Roman" w:hAnsi="Times New Roman" w:eastAsia="等线"/>
                <w:b/>
                <w:bCs/>
                <w:color w:val="000000"/>
                <w:kern w:val="0"/>
                <w:sz w:val="18"/>
                <w:szCs w:val="18"/>
              </w:rPr>
            </w:pPr>
            <w:r>
              <w:rPr>
                <w:rFonts w:ascii="Times New Roman" w:hAnsi="Times New Roman" w:eastAsia="等线"/>
                <w:b/>
                <w:bCs/>
                <w:color w:val="000000"/>
                <w:kern w:val="0"/>
                <w:sz w:val="18"/>
                <w:szCs w:val="18"/>
              </w:rPr>
              <w:t>　</w:t>
            </w:r>
          </w:p>
        </w:tc>
        <w:tc>
          <w:tcPr>
            <w:tcW w:w="440" w:type="dxa"/>
            <w:tcBorders>
              <w:top w:val="nil"/>
              <w:left w:val="single" w:color="auto" w:sz="8" w:space="0"/>
              <w:bottom w:val="single" w:color="auto" w:sz="8" w:space="0"/>
              <w:right w:val="nil"/>
            </w:tcBorders>
            <w:shd w:val="clear" w:color="auto" w:fill="auto"/>
            <w:vAlign w:val="center"/>
          </w:tcPr>
          <w:p w14:paraId="3C385F13">
            <w:pPr>
              <w:widowControl/>
              <w:jc w:val="left"/>
              <w:rPr>
                <w:rFonts w:ascii="Times New Roman" w:hAnsi="Times New Roman" w:eastAsia="等线"/>
                <w:b/>
                <w:bCs/>
                <w:color w:val="000000"/>
                <w:kern w:val="0"/>
                <w:sz w:val="18"/>
                <w:szCs w:val="18"/>
              </w:rPr>
            </w:pPr>
            <w:r>
              <w:rPr>
                <w:rFonts w:ascii="Times New Roman" w:hAnsi="Times New Roman" w:eastAsia="等线"/>
                <w:b/>
                <w:bCs/>
                <w:color w:val="000000"/>
                <w:kern w:val="0"/>
                <w:sz w:val="18"/>
                <w:szCs w:val="18"/>
              </w:rPr>
              <w:t>　</w:t>
            </w:r>
          </w:p>
        </w:tc>
        <w:tc>
          <w:tcPr>
            <w:tcW w:w="580" w:type="dxa"/>
            <w:vMerge w:val="continue"/>
            <w:tcBorders>
              <w:top w:val="nil"/>
              <w:left w:val="single" w:color="auto" w:sz="8" w:space="0"/>
              <w:bottom w:val="single" w:color="000000" w:sz="8" w:space="0"/>
              <w:right w:val="single" w:color="auto" w:sz="8" w:space="0"/>
            </w:tcBorders>
            <w:vAlign w:val="center"/>
          </w:tcPr>
          <w:p w14:paraId="5A6037AF">
            <w:pPr>
              <w:widowControl/>
              <w:jc w:val="left"/>
              <w:rPr>
                <w:rFonts w:ascii="宋体" w:hAnsi="宋体" w:cs="宋体"/>
                <w:b/>
                <w:bCs/>
                <w:color w:val="000000"/>
                <w:kern w:val="0"/>
                <w:sz w:val="15"/>
                <w:szCs w:val="15"/>
              </w:rPr>
            </w:pPr>
          </w:p>
        </w:tc>
      </w:tr>
      <w:tr w14:paraId="64C2D2EA">
        <w:tblPrEx>
          <w:tblCellMar>
            <w:top w:w="0" w:type="dxa"/>
            <w:left w:w="108" w:type="dxa"/>
            <w:bottom w:w="0" w:type="dxa"/>
            <w:right w:w="108" w:type="dxa"/>
          </w:tblCellMar>
        </w:tblPrEx>
        <w:trPr>
          <w:trHeight w:val="510" w:hRule="atLeast"/>
        </w:trPr>
        <w:tc>
          <w:tcPr>
            <w:tcW w:w="520" w:type="dxa"/>
            <w:vMerge w:val="continue"/>
            <w:tcBorders>
              <w:top w:val="nil"/>
              <w:left w:val="single" w:color="auto" w:sz="8" w:space="0"/>
              <w:bottom w:val="single" w:color="000000" w:sz="8" w:space="0"/>
              <w:right w:val="single" w:color="auto" w:sz="8" w:space="0"/>
            </w:tcBorders>
            <w:vAlign w:val="center"/>
          </w:tcPr>
          <w:p w14:paraId="53ECED65">
            <w:pPr>
              <w:widowControl/>
              <w:jc w:val="left"/>
              <w:rPr>
                <w:rFonts w:ascii="宋体" w:hAnsi="宋体" w:cs="宋体"/>
                <w:color w:val="000000"/>
                <w:kern w:val="0"/>
                <w:sz w:val="18"/>
                <w:szCs w:val="18"/>
              </w:rPr>
            </w:pPr>
          </w:p>
        </w:tc>
        <w:tc>
          <w:tcPr>
            <w:tcW w:w="560" w:type="dxa"/>
            <w:vMerge w:val="continue"/>
            <w:tcBorders>
              <w:top w:val="nil"/>
              <w:left w:val="single" w:color="auto" w:sz="8" w:space="0"/>
              <w:bottom w:val="single" w:color="000000" w:sz="8" w:space="0"/>
              <w:right w:val="single" w:color="auto" w:sz="8" w:space="0"/>
            </w:tcBorders>
            <w:vAlign w:val="center"/>
          </w:tcPr>
          <w:p w14:paraId="16FE7E01">
            <w:pPr>
              <w:widowControl/>
              <w:jc w:val="left"/>
              <w:rPr>
                <w:rFonts w:ascii="宋体" w:hAnsi="宋体" w:cs="宋体"/>
                <w:color w:val="000000"/>
                <w:kern w:val="0"/>
                <w:sz w:val="18"/>
                <w:szCs w:val="18"/>
              </w:rPr>
            </w:pPr>
          </w:p>
        </w:tc>
        <w:tc>
          <w:tcPr>
            <w:tcW w:w="2820" w:type="dxa"/>
            <w:gridSpan w:val="2"/>
            <w:tcBorders>
              <w:top w:val="single" w:color="auto" w:sz="8" w:space="0"/>
              <w:left w:val="nil"/>
              <w:bottom w:val="single" w:color="auto" w:sz="8" w:space="0"/>
              <w:right w:val="single" w:color="000000" w:sz="8" w:space="0"/>
            </w:tcBorders>
            <w:shd w:val="clear" w:color="auto" w:fill="auto"/>
            <w:vAlign w:val="center"/>
          </w:tcPr>
          <w:p w14:paraId="14A1FC7C">
            <w:pPr>
              <w:widowControl/>
              <w:jc w:val="center"/>
              <w:rPr>
                <w:rFonts w:ascii="宋体" w:hAnsi="宋体" w:cs="宋体"/>
                <w:color w:val="000000"/>
                <w:kern w:val="0"/>
                <w:sz w:val="18"/>
                <w:szCs w:val="18"/>
              </w:rPr>
            </w:pPr>
            <w:r>
              <w:rPr>
                <w:rFonts w:hint="eastAsia" w:ascii="宋体" w:hAnsi="宋体" w:cs="宋体"/>
                <w:color w:val="000000"/>
                <w:kern w:val="0"/>
                <w:sz w:val="18"/>
                <w:szCs w:val="18"/>
              </w:rPr>
              <w:t>语言学（普通话）</w:t>
            </w:r>
          </w:p>
        </w:tc>
        <w:tc>
          <w:tcPr>
            <w:tcW w:w="800" w:type="dxa"/>
            <w:tcBorders>
              <w:top w:val="nil"/>
              <w:left w:val="nil"/>
              <w:bottom w:val="single" w:color="auto" w:sz="8" w:space="0"/>
              <w:right w:val="single" w:color="auto" w:sz="8" w:space="0"/>
            </w:tcBorders>
            <w:shd w:val="clear" w:color="auto" w:fill="auto"/>
            <w:vAlign w:val="center"/>
          </w:tcPr>
          <w:p w14:paraId="36A18147">
            <w:pPr>
              <w:widowControl/>
              <w:jc w:val="left"/>
              <w:rPr>
                <w:rFonts w:hint="eastAsia" w:ascii="Times New Roman" w:hAnsi="Times New Roman" w:eastAsia="等线"/>
                <w:color w:val="000000"/>
                <w:kern w:val="0"/>
                <w:sz w:val="18"/>
                <w:szCs w:val="18"/>
              </w:rPr>
            </w:pPr>
            <w:r>
              <w:rPr>
                <w:rFonts w:ascii="Times New Roman" w:hAnsi="Times New Roman" w:eastAsia="等线"/>
                <w:color w:val="000000"/>
                <w:kern w:val="0"/>
                <w:sz w:val="18"/>
                <w:szCs w:val="18"/>
              </w:rPr>
              <w:t>32</w:t>
            </w:r>
          </w:p>
        </w:tc>
        <w:tc>
          <w:tcPr>
            <w:tcW w:w="860" w:type="dxa"/>
            <w:tcBorders>
              <w:top w:val="nil"/>
              <w:left w:val="nil"/>
              <w:bottom w:val="single" w:color="auto" w:sz="8" w:space="0"/>
              <w:right w:val="single" w:color="auto" w:sz="8" w:space="0"/>
            </w:tcBorders>
            <w:shd w:val="clear" w:color="auto" w:fill="auto"/>
            <w:vAlign w:val="center"/>
          </w:tcPr>
          <w:p w14:paraId="4EEDDAD9">
            <w:pPr>
              <w:widowControl/>
              <w:jc w:val="left"/>
              <w:rPr>
                <w:rFonts w:ascii="Times New Roman" w:hAnsi="Times New Roman" w:eastAsia="等线"/>
                <w:color w:val="000000"/>
                <w:kern w:val="0"/>
                <w:sz w:val="18"/>
                <w:szCs w:val="18"/>
              </w:rPr>
            </w:pPr>
            <w:r>
              <w:rPr>
                <w:rFonts w:ascii="Times New Roman" w:hAnsi="Times New Roman" w:eastAsia="等线"/>
                <w:color w:val="000000"/>
                <w:kern w:val="0"/>
                <w:sz w:val="18"/>
                <w:szCs w:val="18"/>
              </w:rPr>
              <w:t>32</w:t>
            </w:r>
          </w:p>
        </w:tc>
        <w:tc>
          <w:tcPr>
            <w:tcW w:w="700" w:type="dxa"/>
            <w:tcBorders>
              <w:top w:val="nil"/>
              <w:left w:val="nil"/>
              <w:bottom w:val="single" w:color="auto" w:sz="8" w:space="0"/>
              <w:right w:val="single" w:color="auto" w:sz="8" w:space="0"/>
            </w:tcBorders>
            <w:shd w:val="clear" w:color="auto" w:fill="auto"/>
            <w:vAlign w:val="center"/>
          </w:tcPr>
          <w:p w14:paraId="56D220D7">
            <w:pPr>
              <w:widowControl/>
              <w:jc w:val="left"/>
              <w:rPr>
                <w:rFonts w:ascii="Times New Roman" w:hAnsi="Times New Roman" w:eastAsia="等线"/>
                <w:b/>
                <w:bCs/>
                <w:color w:val="000000"/>
                <w:kern w:val="0"/>
                <w:sz w:val="18"/>
                <w:szCs w:val="18"/>
              </w:rPr>
            </w:pPr>
            <w:r>
              <w:rPr>
                <w:rFonts w:ascii="Times New Roman" w:hAnsi="Times New Roman" w:eastAsia="等线"/>
                <w:b/>
                <w:bCs/>
                <w:color w:val="000000"/>
                <w:kern w:val="0"/>
                <w:sz w:val="18"/>
                <w:szCs w:val="18"/>
              </w:rPr>
              <w:t>　</w:t>
            </w:r>
          </w:p>
        </w:tc>
        <w:tc>
          <w:tcPr>
            <w:tcW w:w="560" w:type="dxa"/>
            <w:tcBorders>
              <w:top w:val="nil"/>
              <w:left w:val="nil"/>
              <w:bottom w:val="single" w:color="auto" w:sz="8" w:space="0"/>
              <w:right w:val="single" w:color="auto" w:sz="8" w:space="0"/>
            </w:tcBorders>
            <w:shd w:val="clear" w:color="auto" w:fill="auto"/>
            <w:vAlign w:val="center"/>
          </w:tcPr>
          <w:p w14:paraId="792A0468">
            <w:pPr>
              <w:widowControl/>
              <w:jc w:val="left"/>
              <w:rPr>
                <w:rFonts w:ascii="Times New Roman" w:hAnsi="Times New Roman" w:eastAsia="等线"/>
                <w:color w:val="000000"/>
                <w:kern w:val="0"/>
                <w:sz w:val="18"/>
                <w:szCs w:val="18"/>
              </w:rPr>
            </w:pPr>
            <w:r>
              <w:rPr>
                <w:rFonts w:ascii="Times New Roman" w:hAnsi="Times New Roman" w:eastAsia="等线"/>
                <w:color w:val="000000"/>
                <w:kern w:val="0"/>
                <w:sz w:val="18"/>
                <w:szCs w:val="18"/>
              </w:rPr>
              <w:t>1</w:t>
            </w:r>
          </w:p>
        </w:tc>
        <w:tc>
          <w:tcPr>
            <w:tcW w:w="580" w:type="dxa"/>
            <w:tcBorders>
              <w:top w:val="nil"/>
              <w:left w:val="nil"/>
              <w:bottom w:val="single" w:color="auto" w:sz="8" w:space="0"/>
              <w:right w:val="single" w:color="auto" w:sz="8" w:space="0"/>
            </w:tcBorders>
            <w:shd w:val="clear" w:color="auto" w:fill="auto"/>
            <w:vAlign w:val="center"/>
          </w:tcPr>
          <w:p w14:paraId="1D738DFB">
            <w:pPr>
              <w:widowControl/>
              <w:jc w:val="left"/>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20" w:type="dxa"/>
            <w:tcBorders>
              <w:top w:val="nil"/>
              <w:left w:val="nil"/>
              <w:bottom w:val="single" w:color="auto" w:sz="8" w:space="0"/>
              <w:right w:val="single" w:color="auto" w:sz="8" w:space="0"/>
            </w:tcBorders>
            <w:shd w:val="clear" w:color="auto" w:fill="auto"/>
            <w:vAlign w:val="center"/>
          </w:tcPr>
          <w:p w14:paraId="6A00B3B8">
            <w:pPr>
              <w:widowControl/>
              <w:jc w:val="left"/>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00" w:type="dxa"/>
            <w:tcBorders>
              <w:top w:val="nil"/>
              <w:left w:val="nil"/>
              <w:bottom w:val="single" w:color="auto" w:sz="8" w:space="0"/>
              <w:right w:val="single" w:color="auto" w:sz="8" w:space="0"/>
            </w:tcBorders>
            <w:shd w:val="clear" w:color="auto" w:fill="auto"/>
            <w:vAlign w:val="center"/>
          </w:tcPr>
          <w:p w14:paraId="37E61CD9">
            <w:pPr>
              <w:widowControl/>
              <w:jc w:val="left"/>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40" w:type="dxa"/>
            <w:tcBorders>
              <w:top w:val="nil"/>
              <w:left w:val="nil"/>
              <w:bottom w:val="single" w:color="auto" w:sz="8" w:space="0"/>
              <w:right w:val="single" w:color="auto" w:sz="8" w:space="0"/>
            </w:tcBorders>
            <w:shd w:val="clear" w:color="auto" w:fill="auto"/>
            <w:vAlign w:val="center"/>
          </w:tcPr>
          <w:p w14:paraId="42FF0611">
            <w:pPr>
              <w:widowControl/>
              <w:jc w:val="left"/>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00" w:type="dxa"/>
            <w:tcBorders>
              <w:top w:val="nil"/>
              <w:left w:val="nil"/>
              <w:bottom w:val="single" w:color="auto" w:sz="8" w:space="0"/>
              <w:right w:val="single" w:color="auto" w:sz="8" w:space="0"/>
            </w:tcBorders>
            <w:shd w:val="clear" w:color="auto" w:fill="auto"/>
            <w:vAlign w:val="center"/>
          </w:tcPr>
          <w:p w14:paraId="380CFEB2">
            <w:pPr>
              <w:widowControl/>
              <w:jc w:val="left"/>
              <w:rPr>
                <w:rFonts w:ascii="Times New Roman" w:hAnsi="Times New Roman" w:eastAsia="等线"/>
                <w:b/>
                <w:bCs/>
                <w:color w:val="000000"/>
                <w:kern w:val="0"/>
                <w:sz w:val="18"/>
                <w:szCs w:val="18"/>
              </w:rPr>
            </w:pPr>
            <w:r>
              <w:rPr>
                <w:rFonts w:ascii="Times New Roman" w:hAnsi="Times New Roman" w:eastAsia="等线"/>
                <w:b/>
                <w:bCs/>
                <w:color w:val="000000"/>
                <w:kern w:val="0"/>
                <w:sz w:val="18"/>
                <w:szCs w:val="18"/>
              </w:rPr>
              <w:t>　</w:t>
            </w:r>
          </w:p>
        </w:tc>
        <w:tc>
          <w:tcPr>
            <w:tcW w:w="580" w:type="dxa"/>
            <w:tcBorders>
              <w:top w:val="nil"/>
              <w:left w:val="nil"/>
              <w:bottom w:val="single" w:color="auto" w:sz="8" w:space="0"/>
              <w:right w:val="single" w:color="auto" w:sz="8" w:space="0"/>
            </w:tcBorders>
            <w:shd w:val="clear" w:color="auto" w:fill="auto"/>
            <w:vAlign w:val="center"/>
          </w:tcPr>
          <w:p w14:paraId="2F7AB657">
            <w:pPr>
              <w:widowControl/>
              <w:jc w:val="left"/>
              <w:rPr>
                <w:rFonts w:ascii="Times New Roman" w:hAnsi="Times New Roman" w:eastAsia="等线"/>
                <w:b/>
                <w:bCs/>
                <w:color w:val="000000"/>
                <w:kern w:val="0"/>
                <w:sz w:val="18"/>
                <w:szCs w:val="18"/>
              </w:rPr>
            </w:pPr>
            <w:r>
              <w:rPr>
                <w:rFonts w:ascii="Times New Roman" w:hAnsi="Times New Roman" w:eastAsia="等线"/>
                <w:b/>
                <w:bCs/>
                <w:color w:val="000000"/>
                <w:kern w:val="0"/>
                <w:sz w:val="18"/>
                <w:szCs w:val="18"/>
              </w:rPr>
              <w:t>　</w:t>
            </w:r>
          </w:p>
        </w:tc>
        <w:tc>
          <w:tcPr>
            <w:tcW w:w="700" w:type="dxa"/>
            <w:tcBorders>
              <w:top w:val="nil"/>
              <w:left w:val="nil"/>
              <w:bottom w:val="single" w:color="auto" w:sz="8" w:space="0"/>
              <w:right w:val="single" w:color="auto" w:sz="8" w:space="0"/>
            </w:tcBorders>
            <w:shd w:val="clear" w:color="auto" w:fill="auto"/>
            <w:vAlign w:val="center"/>
          </w:tcPr>
          <w:p w14:paraId="1275B153">
            <w:pPr>
              <w:widowControl/>
              <w:jc w:val="left"/>
              <w:rPr>
                <w:rFonts w:ascii="Times New Roman" w:hAnsi="Times New Roman" w:eastAsia="等线"/>
                <w:b/>
                <w:bCs/>
                <w:color w:val="000000"/>
                <w:kern w:val="0"/>
                <w:sz w:val="18"/>
                <w:szCs w:val="18"/>
              </w:rPr>
            </w:pPr>
            <w:r>
              <w:rPr>
                <w:rFonts w:ascii="Times New Roman" w:hAnsi="Times New Roman" w:eastAsia="等线"/>
                <w:b/>
                <w:bCs/>
                <w:color w:val="000000"/>
                <w:kern w:val="0"/>
                <w:sz w:val="18"/>
                <w:szCs w:val="18"/>
              </w:rPr>
              <w:t>　</w:t>
            </w:r>
          </w:p>
        </w:tc>
        <w:tc>
          <w:tcPr>
            <w:tcW w:w="620" w:type="dxa"/>
            <w:tcBorders>
              <w:top w:val="nil"/>
              <w:left w:val="nil"/>
              <w:bottom w:val="single" w:color="auto" w:sz="8" w:space="0"/>
              <w:right w:val="nil"/>
            </w:tcBorders>
            <w:shd w:val="clear" w:color="auto" w:fill="auto"/>
            <w:vAlign w:val="center"/>
          </w:tcPr>
          <w:p w14:paraId="62047A98">
            <w:pPr>
              <w:widowControl/>
              <w:jc w:val="left"/>
              <w:rPr>
                <w:rFonts w:ascii="Times New Roman" w:hAnsi="Times New Roman" w:eastAsia="等线"/>
                <w:b/>
                <w:bCs/>
                <w:color w:val="000000"/>
                <w:kern w:val="0"/>
                <w:sz w:val="18"/>
                <w:szCs w:val="18"/>
              </w:rPr>
            </w:pPr>
            <w:r>
              <w:rPr>
                <w:rFonts w:ascii="Times New Roman" w:hAnsi="Times New Roman" w:eastAsia="等线"/>
                <w:b/>
                <w:bCs/>
                <w:color w:val="000000"/>
                <w:kern w:val="0"/>
                <w:sz w:val="18"/>
                <w:szCs w:val="18"/>
              </w:rPr>
              <w:t>　</w:t>
            </w:r>
          </w:p>
        </w:tc>
        <w:tc>
          <w:tcPr>
            <w:tcW w:w="620" w:type="dxa"/>
            <w:tcBorders>
              <w:top w:val="nil"/>
              <w:left w:val="single" w:color="auto" w:sz="8" w:space="0"/>
              <w:bottom w:val="single" w:color="auto" w:sz="8" w:space="0"/>
              <w:right w:val="nil"/>
            </w:tcBorders>
            <w:shd w:val="clear" w:color="auto" w:fill="auto"/>
            <w:vAlign w:val="center"/>
          </w:tcPr>
          <w:p w14:paraId="7CF1E20D">
            <w:pPr>
              <w:widowControl/>
              <w:jc w:val="left"/>
              <w:rPr>
                <w:rFonts w:ascii="Times New Roman" w:hAnsi="Times New Roman" w:eastAsia="等线"/>
                <w:b/>
                <w:bCs/>
                <w:color w:val="000000"/>
                <w:kern w:val="0"/>
                <w:sz w:val="18"/>
                <w:szCs w:val="18"/>
              </w:rPr>
            </w:pPr>
            <w:r>
              <w:rPr>
                <w:rFonts w:ascii="Times New Roman" w:hAnsi="Times New Roman" w:eastAsia="等线"/>
                <w:b/>
                <w:bCs/>
                <w:color w:val="000000"/>
                <w:kern w:val="0"/>
                <w:sz w:val="18"/>
                <w:szCs w:val="18"/>
              </w:rPr>
              <w:t>　</w:t>
            </w:r>
          </w:p>
        </w:tc>
        <w:tc>
          <w:tcPr>
            <w:tcW w:w="440" w:type="dxa"/>
            <w:tcBorders>
              <w:top w:val="nil"/>
              <w:left w:val="single" w:color="auto" w:sz="8" w:space="0"/>
              <w:bottom w:val="single" w:color="auto" w:sz="8" w:space="0"/>
              <w:right w:val="nil"/>
            </w:tcBorders>
            <w:shd w:val="clear" w:color="auto" w:fill="auto"/>
            <w:vAlign w:val="center"/>
          </w:tcPr>
          <w:p w14:paraId="65A8394A">
            <w:pPr>
              <w:widowControl/>
              <w:jc w:val="left"/>
              <w:rPr>
                <w:rFonts w:ascii="Times New Roman" w:hAnsi="Times New Roman" w:eastAsia="等线"/>
                <w:b/>
                <w:bCs/>
                <w:color w:val="000000"/>
                <w:kern w:val="0"/>
                <w:sz w:val="18"/>
                <w:szCs w:val="18"/>
              </w:rPr>
            </w:pPr>
            <w:r>
              <w:rPr>
                <w:rFonts w:ascii="Times New Roman" w:hAnsi="Times New Roman" w:eastAsia="等线"/>
                <w:b/>
                <w:bCs/>
                <w:color w:val="000000"/>
                <w:kern w:val="0"/>
                <w:sz w:val="18"/>
                <w:szCs w:val="18"/>
              </w:rPr>
              <w:t>　</w:t>
            </w:r>
          </w:p>
        </w:tc>
        <w:tc>
          <w:tcPr>
            <w:tcW w:w="580" w:type="dxa"/>
            <w:vMerge w:val="continue"/>
            <w:tcBorders>
              <w:top w:val="nil"/>
              <w:left w:val="single" w:color="auto" w:sz="8" w:space="0"/>
              <w:bottom w:val="single" w:color="000000" w:sz="8" w:space="0"/>
              <w:right w:val="single" w:color="auto" w:sz="8" w:space="0"/>
            </w:tcBorders>
            <w:vAlign w:val="center"/>
          </w:tcPr>
          <w:p w14:paraId="3AAC1784">
            <w:pPr>
              <w:widowControl/>
              <w:jc w:val="left"/>
              <w:rPr>
                <w:rFonts w:ascii="宋体" w:hAnsi="宋体" w:cs="宋体"/>
                <w:b/>
                <w:bCs/>
                <w:color w:val="000000"/>
                <w:kern w:val="0"/>
                <w:sz w:val="15"/>
                <w:szCs w:val="15"/>
              </w:rPr>
            </w:pPr>
          </w:p>
        </w:tc>
      </w:tr>
      <w:tr w14:paraId="30BE0CCD">
        <w:tblPrEx>
          <w:tblCellMar>
            <w:top w:w="0" w:type="dxa"/>
            <w:left w:w="108" w:type="dxa"/>
            <w:bottom w:w="0" w:type="dxa"/>
            <w:right w:w="108" w:type="dxa"/>
          </w:tblCellMar>
        </w:tblPrEx>
        <w:trPr>
          <w:trHeight w:val="510" w:hRule="atLeast"/>
        </w:trPr>
        <w:tc>
          <w:tcPr>
            <w:tcW w:w="520" w:type="dxa"/>
            <w:vMerge w:val="continue"/>
            <w:tcBorders>
              <w:top w:val="nil"/>
              <w:left w:val="single" w:color="auto" w:sz="8" w:space="0"/>
              <w:bottom w:val="single" w:color="000000" w:sz="8" w:space="0"/>
              <w:right w:val="single" w:color="auto" w:sz="8" w:space="0"/>
            </w:tcBorders>
            <w:vAlign w:val="center"/>
          </w:tcPr>
          <w:p w14:paraId="33CA5E7F">
            <w:pPr>
              <w:widowControl/>
              <w:jc w:val="left"/>
              <w:rPr>
                <w:rFonts w:ascii="宋体" w:hAnsi="宋体" w:cs="宋体"/>
                <w:color w:val="000000"/>
                <w:kern w:val="0"/>
                <w:sz w:val="18"/>
                <w:szCs w:val="18"/>
              </w:rPr>
            </w:pPr>
          </w:p>
        </w:tc>
        <w:tc>
          <w:tcPr>
            <w:tcW w:w="560" w:type="dxa"/>
            <w:vMerge w:val="continue"/>
            <w:tcBorders>
              <w:top w:val="nil"/>
              <w:left w:val="single" w:color="auto" w:sz="8" w:space="0"/>
              <w:bottom w:val="single" w:color="000000" w:sz="8" w:space="0"/>
              <w:right w:val="single" w:color="auto" w:sz="8" w:space="0"/>
            </w:tcBorders>
            <w:vAlign w:val="center"/>
          </w:tcPr>
          <w:p w14:paraId="121DDB57">
            <w:pPr>
              <w:widowControl/>
              <w:jc w:val="left"/>
              <w:rPr>
                <w:rFonts w:ascii="宋体" w:hAnsi="宋体" w:cs="宋体"/>
                <w:color w:val="000000"/>
                <w:kern w:val="0"/>
                <w:sz w:val="18"/>
                <w:szCs w:val="18"/>
              </w:rPr>
            </w:pPr>
          </w:p>
        </w:tc>
        <w:tc>
          <w:tcPr>
            <w:tcW w:w="2820" w:type="dxa"/>
            <w:gridSpan w:val="2"/>
            <w:tcBorders>
              <w:top w:val="single" w:color="auto" w:sz="8" w:space="0"/>
              <w:left w:val="nil"/>
              <w:bottom w:val="single" w:color="auto" w:sz="8" w:space="0"/>
              <w:right w:val="single" w:color="000000" w:sz="8" w:space="0"/>
            </w:tcBorders>
            <w:shd w:val="clear" w:color="auto" w:fill="auto"/>
            <w:vAlign w:val="center"/>
          </w:tcPr>
          <w:p w14:paraId="520E0961">
            <w:pPr>
              <w:widowControl/>
              <w:jc w:val="center"/>
              <w:rPr>
                <w:rFonts w:ascii="宋体" w:hAnsi="宋体" w:cs="宋体"/>
                <w:color w:val="000000"/>
                <w:kern w:val="0"/>
                <w:sz w:val="18"/>
                <w:szCs w:val="18"/>
              </w:rPr>
            </w:pPr>
            <w:r>
              <w:rPr>
                <w:rFonts w:hint="eastAsia" w:ascii="宋体" w:hAnsi="宋体" w:cs="宋体"/>
                <w:color w:val="000000"/>
                <w:kern w:val="0"/>
                <w:sz w:val="18"/>
                <w:szCs w:val="18"/>
              </w:rPr>
              <w:t>中国文化概论</w:t>
            </w:r>
          </w:p>
        </w:tc>
        <w:tc>
          <w:tcPr>
            <w:tcW w:w="800" w:type="dxa"/>
            <w:tcBorders>
              <w:top w:val="nil"/>
              <w:left w:val="nil"/>
              <w:bottom w:val="single" w:color="auto" w:sz="8" w:space="0"/>
              <w:right w:val="single" w:color="auto" w:sz="8" w:space="0"/>
            </w:tcBorders>
            <w:shd w:val="clear" w:color="auto" w:fill="auto"/>
            <w:vAlign w:val="center"/>
          </w:tcPr>
          <w:p w14:paraId="6637AE65">
            <w:pPr>
              <w:widowControl/>
              <w:jc w:val="left"/>
              <w:rPr>
                <w:rFonts w:hint="eastAsia" w:ascii="Times New Roman" w:hAnsi="Times New Roman" w:eastAsia="等线"/>
                <w:color w:val="000000"/>
                <w:kern w:val="0"/>
                <w:sz w:val="18"/>
                <w:szCs w:val="18"/>
              </w:rPr>
            </w:pPr>
            <w:r>
              <w:rPr>
                <w:rFonts w:ascii="Times New Roman" w:hAnsi="Times New Roman" w:eastAsia="等线"/>
                <w:color w:val="000000"/>
                <w:kern w:val="0"/>
                <w:sz w:val="18"/>
                <w:szCs w:val="18"/>
              </w:rPr>
              <w:t>32</w:t>
            </w:r>
          </w:p>
        </w:tc>
        <w:tc>
          <w:tcPr>
            <w:tcW w:w="860" w:type="dxa"/>
            <w:tcBorders>
              <w:top w:val="nil"/>
              <w:left w:val="nil"/>
              <w:bottom w:val="single" w:color="auto" w:sz="8" w:space="0"/>
              <w:right w:val="single" w:color="auto" w:sz="8" w:space="0"/>
            </w:tcBorders>
            <w:shd w:val="clear" w:color="auto" w:fill="auto"/>
            <w:vAlign w:val="center"/>
          </w:tcPr>
          <w:p w14:paraId="17B4309D">
            <w:pPr>
              <w:widowControl/>
              <w:jc w:val="left"/>
              <w:rPr>
                <w:rFonts w:ascii="Times New Roman" w:hAnsi="Times New Roman" w:eastAsia="等线"/>
                <w:color w:val="000000"/>
                <w:kern w:val="0"/>
                <w:sz w:val="18"/>
                <w:szCs w:val="18"/>
              </w:rPr>
            </w:pPr>
            <w:r>
              <w:rPr>
                <w:rFonts w:ascii="Times New Roman" w:hAnsi="Times New Roman" w:eastAsia="等线"/>
                <w:color w:val="000000"/>
                <w:kern w:val="0"/>
                <w:sz w:val="18"/>
                <w:szCs w:val="18"/>
              </w:rPr>
              <w:t>32</w:t>
            </w:r>
          </w:p>
        </w:tc>
        <w:tc>
          <w:tcPr>
            <w:tcW w:w="700" w:type="dxa"/>
            <w:tcBorders>
              <w:top w:val="nil"/>
              <w:left w:val="nil"/>
              <w:bottom w:val="single" w:color="auto" w:sz="8" w:space="0"/>
              <w:right w:val="single" w:color="auto" w:sz="8" w:space="0"/>
            </w:tcBorders>
            <w:shd w:val="clear" w:color="auto" w:fill="auto"/>
            <w:vAlign w:val="center"/>
          </w:tcPr>
          <w:p w14:paraId="760B5428">
            <w:pPr>
              <w:widowControl/>
              <w:jc w:val="left"/>
              <w:rPr>
                <w:rFonts w:ascii="Times New Roman" w:hAnsi="Times New Roman" w:eastAsia="等线"/>
                <w:b/>
                <w:bCs/>
                <w:color w:val="000000"/>
                <w:kern w:val="0"/>
                <w:sz w:val="18"/>
                <w:szCs w:val="18"/>
              </w:rPr>
            </w:pPr>
            <w:r>
              <w:rPr>
                <w:rFonts w:ascii="Times New Roman" w:hAnsi="Times New Roman" w:eastAsia="等线"/>
                <w:b/>
                <w:bCs/>
                <w:color w:val="000000"/>
                <w:kern w:val="0"/>
                <w:sz w:val="18"/>
                <w:szCs w:val="18"/>
              </w:rPr>
              <w:t>　</w:t>
            </w:r>
          </w:p>
        </w:tc>
        <w:tc>
          <w:tcPr>
            <w:tcW w:w="560" w:type="dxa"/>
            <w:tcBorders>
              <w:top w:val="nil"/>
              <w:left w:val="nil"/>
              <w:bottom w:val="single" w:color="auto" w:sz="8" w:space="0"/>
              <w:right w:val="single" w:color="auto" w:sz="8" w:space="0"/>
            </w:tcBorders>
            <w:shd w:val="clear" w:color="auto" w:fill="auto"/>
            <w:vAlign w:val="center"/>
          </w:tcPr>
          <w:p w14:paraId="0F571515">
            <w:pPr>
              <w:widowControl/>
              <w:jc w:val="left"/>
              <w:rPr>
                <w:rFonts w:ascii="Times New Roman" w:hAnsi="Times New Roman" w:eastAsia="等线"/>
                <w:color w:val="000000"/>
                <w:kern w:val="0"/>
                <w:sz w:val="18"/>
                <w:szCs w:val="18"/>
              </w:rPr>
            </w:pPr>
            <w:r>
              <w:rPr>
                <w:rFonts w:ascii="Times New Roman" w:hAnsi="Times New Roman" w:eastAsia="等线"/>
                <w:color w:val="000000"/>
                <w:kern w:val="0"/>
                <w:sz w:val="18"/>
                <w:szCs w:val="18"/>
              </w:rPr>
              <w:t>1</w:t>
            </w:r>
          </w:p>
        </w:tc>
        <w:tc>
          <w:tcPr>
            <w:tcW w:w="580" w:type="dxa"/>
            <w:tcBorders>
              <w:top w:val="nil"/>
              <w:left w:val="nil"/>
              <w:bottom w:val="single" w:color="auto" w:sz="8" w:space="0"/>
              <w:right w:val="single" w:color="auto" w:sz="8" w:space="0"/>
            </w:tcBorders>
            <w:shd w:val="clear" w:color="auto" w:fill="auto"/>
            <w:vAlign w:val="center"/>
          </w:tcPr>
          <w:p w14:paraId="635E0D13">
            <w:pPr>
              <w:widowControl/>
              <w:jc w:val="left"/>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20" w:type="dxa"/>
            <w:tcBorders>
              <w:top w:val="nil"/>
              <w:left w:val="nil"/>
              <w:bottom w:val="single" w:color="auto" w:sz="8" w:space="0"/>
              <w:right w:val="single" w:color="auto" w:sz="8" w:space="0"/>
            </w:tcBorders>
            <w:shd w:val="clear" w:color="auto" w:fill="auto"/>
            <w:vAlign w:val="center"/>
          </w:tcPr>
          <w:p w14:paraId="0AEAF234">
            <w:pPr>
              <w:widowControl/>
              <w:jc w:val="left"/>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00" w:type="dxa"/>
            <w:tcBorders>
              <w:top w:val="nil"/>
              <w:left w:val="nil"/>
              <w:bottom w:val="single" w:color="auto" w:sz="8" w:space="0"/>
              <w:right w:val="single" w:color="auto" w:sz="8" w:space="0"/>
            </w:tcBorders>
            <w:shd w:val="clear" w:color="auto" w:fill="auto"/>
            <w:vAlign w:val="center"/>
          </w:tcPr>
          <w:p w14:paraId="2D367D52">
            <w:pPr>
              <w:widowControl/>
              <w:jc w:val="left"/>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40" w:type="dxa"/>
            <w:tcBorders>
              <w:top w:val="nil"/>
              <w:left w:val="nil"/>
              <w:bottom w:val="single" w:color="auto" w:sz="8" w:space="0"/>
              <w:right w:val="single" w:color="auto" w:sz="8" w:space="0"/>
            </w:tcBorders>
            <w:shd w:val="clear" w:color="auto" w:fill="auto"/>
            <w:vAlign w:val="center"/>
          </w:tcPr>
          <w:p w14:paraId="09EB0918">
            <w:pPr>
              <w:widowControl/>
              <w:jc w:val="left"/>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00" w:type="dxa"/>
            <w:tcBorders>
              <w:top w:val="nil"/>
              <w:left w:val="nil"/>
              <w:bottom w:val="single" w:color="auto" w:sz="8" w:space="0"/>
              <w:right w:val="single" w:color="auto" w:sz="8" w:space="0"/>
            </w:tcBorders>
            <w:shd w:val="clear" w:color="auto" w:fill="auto"/>
            <w:vAlign w:val="center"/>
          </w:tcPr>
          <w:p w14:paraId="517BDDE4">
            <w:pPr>
              <w:widowControl/>
              <w:jc w:val="left"/>
              <w:rPr>
                <w:rFonts w:ascii="Times New Roman" w:hAnsi="Times New Roman" w:eastAsia="等线"/>
                <w:b/>
                <w:bCs/>
                <w:color w:val="000000"/>
                <w:kern w:val="0"/>
                <w:sz w:val="18"/>
                <w:szCs w:val="18"/>
              </w:rPr>
            </w:pPr>
            <w:r>
              <w:rPr>
                <w:rFonts w:ascii="Times New Roman" w:hAnsi="Times New Roman" w:eastAsia="等线"/>
                <w:b/>
                <w:bCs/>
                <w:color w:val="000000"/>
                <w:kern w:val="0"/>
                <w:sz w:val="18"/>
                <w:szCs w:val="18"/>
              </w:rPr>
              <w:t>　</w:t>
            </w:r>
          </w:p>
        </w:tc>
        <w:tc>
          <w:tcPr>
            <w:tcW w:w="580" w:type="dxa"/>
            <w:tcBorders>
              <w:top w:val="nil"/>
              <w:left w:val="nil"/>
              <w:bottom w:val="single" w:color="auto" w:sz="8" w:space="0"/>
              <w:right w:val="single" w:color="auto" w:sz="8" w:space="0"/>
            </w:tcBorders>
            <w:shd w:val="clear" w:color="auto" w:fill="auto"/>
            <w:vAlign w:val="center"/>
          </w:tcPr>
          <w:p w14:paraId="33C540DD">
            <w:pPr>
              <w:widowControl/>
              <w:jc w:val="left"/>
              <w:rPr>
                <w:rFonts w:ascii="Times New Roman" w:hAnsi="Times New Roman" w:eastAsia="等线"/>
                <w:b/>
                <w:bCs/>
                <w:color w:val="000000"/>
                <w:kern w:val="0"/>
                <w:sz w:val="18"/>
                <w:szCs w:val="18"/>
              </w:rPr>
            </w:pPr>
            <w:r>
              <w:rPr>
                <w:rFonts w:ascii="Times New Roman" w:hAnsi="Times New Roman" w:eastAsia="等线"/>
                <w:b/>
                <w:bCs/>
                <w:color w:val="000000"/>
                <w:kern w:val="0"/>
                <w:sz w:val="18"/>
                <w:szCs w:val="18"/>
              </w:rPr>
              <w:t>　</w:t>
            </w:r>
          </w:p>
        </w:tc>
        <w:tc>
          <w:tcPr>
            <w:tcW w:w="700" w:type="dxa"/>
            <w:tcBorders>
              <w:top w:val="nil"/>
              <w:left w:val="nil"/>
              <w:bottom w:val="single" w:color="auto" w:sz="8" w:space="0"/>
              <w:right w:val="single" w:color="auto" w:sz="8" w:space="0"/>
            </w:tcBorders>
            <w:shd w:val="clear" w:color="auto" w:fill="auto"/>
            <w:vAlign w:val="center"/>
          </w:tcPr>
          <w:p w14:paraId="743532D4">
            <w:pPr>
              <w:widowControl/>
              <w:jc w:val="left"/>
              <w:rPr>
                <w:rFonts w:ascii="Times New Roman" w:hAnsi="Times New Roman" w:eastAsia="等线"/>
                <w:b/>
                <w:bCs/>
                <w:color w:val="000000"/>
                <w:kern w:val="0"/>
                <w:sz w:val="18"/>
                <w:szCs w:val="18"/>
              </w:rPr>
            </w:pPr>
            <w:r>
              <w:rPr>
                <w:rFonts w:ascii="Times New Roman" w:hAnsi="Times New Roman" w:eastAsia="等线"/>
                <w:b/>
                <w:bCs/>
                <w:color w:val="000000"/>
                <w:kern w:val="0"/>
                <w:sz w:val="18"/>
                <w:szCs w:val="18"/>
              </w:rPr>
              <w:t>　</w:t>
            </w:r>
          </w:p>
        </w:tc>
        <w:tc>
          <w:tcPr>
            <w:tcW w:w="620" w:type="dxa"/>
            <w:tcBorders>
              <w:top w:val="nil"/>
              <w:left w:val="nil"/>
              <w:bottom w:val="single" w:color="auto" w:sz="8" w:space="0"/>
              <w:right w:val="nil"/>
            </w:tcBorders>
            <w:shd w:val="clear" w:color="auto" w:fill="auto"/>
            <w:vAlign w:val="center"/>
          </w:tcPr>
          <w:p w14:paraId="298EF167">
            <w:pPr>
              <w:widowControl/>
              <w:jc w:val="left"/>
              <w:rPr>
                <w:rFonts w:ascii="Times New Roman" w:hAnsi="Times New Roman" w:eastAsia="等线"/>
                <w:b/>
                <w:bCs/>
                <w:color w:val="000000"/>
                <w:kern w:val="0"/>
                <w:sz w:val="18"/>
                <w:szCs w:val="18"/>
              </w:rPr>
            </w:pPr>
            <w:r>
              <w:rPr>
                <w:rFonts w:ascii="Times New Roman" w:hAnsi="Times New Roman" w:eastAsia="等线"/>
                <w:b/>
                <w:bCs/>
                <w:color w:val="000000"/>
                <w:kern w:val="0"/>
                <w:sz w:val="18"/>
                <w:szCs w:val="18"/>
              </w:rPr>
              <w:t>　</w:t>
            </w:r>
          </w:p>
        </w:tc>
        <w:tc>
          <w:tcPr>
            <w:tcW w:w="620" w:type="dxa"/>
            <w:tcBorders>
              <w:top w:val="nil"/>
              <w:left w:val="single" w:color="auto" w:sz="8" w:space="0"/>
              <w:bottom w:val="single" w:color="auto" w:sz="8" w:space="0"/>
              <w:right w:val="nil"/>
            </w:tcBorders>
            <w:shd w:val="clear" w:color="auto" w:fill="auto"/>
            <w:vAlign w:val="center"/>
          </w:tcPr>
          <w:p w14:paraId="6FCA1080">
            <w:pPr>
              <w:widowControl/>
              <w:jc w:val="left"/>
              <w:rPr>
                <w:rFonts w:ascii="Times New Roman" w:hAnsi="Times New Roman" w:eastAsia="等线"/>
                <w:b/>
                <w:bCs/>
                <w:color w:val="000000"/>
                <w:kern w:val="0"/>
                <w:sz w:val="18"/>
                <w:szCs w:val="18"/>
              </w:rPr>
            </w:pPr>
            <w:r>
              <w:rPr>
                <w:rFonts w:ascii="Times New Roman" w:hAnsi="Times New Roman" w:eastAsia="等线"/>
                <w:b/>
                <w:bCs/>
                <w:color w:val="000000"/>
                <w:kern w:val="0"/>
                <w:sz w:val="18"/>
                <w:szCs w:val="18"/>
              </w:rPr>
              <w:t>　</w:t>
            </w:r>
          </w:p>
        </w:tc>
        <w:tc>
          <w:tcPr>
            <w:tcW w:w="440" w:type="dxa"/>
            <w:tcBorders>
              <w:top w:val="nil"/>
              <w:left w:val="single" w:color="auto" w:sz="8" w:space="0"/>
              <w:bottom w:val="single" w:color="auto" w:sz="8" w:space="0"/>
              <w:right w:val="nil"/>
            </w:tcBorders>
            <w:shd w:val="clear" w:color="auto" w:fill="auto"/>
            <w:vAlign w:val="center"/>
          </w:tcPr>
          <w:p w14:paraId="63C811F3">
            <w:pPr>
              <w:widowControl/>
              <w:jc w:val="left"/>
              <w:rPr>
                <w:rFonts w:ascii="Times New Roman" w:hAnsi="Times New Roman" w:eastAsia="等线"/>
                <w:b/>
                <w:bCs/>
                <w:color w:val="000000"/>
                <w:kern w:val="0"/>
                <w:sz w:val="18"/>
                <w:szCs w:val="18"/>
              </w:rPr>
            </w:pPr>
            <w:r>
              <w:rPr>
                <w:rFonts w:ascii="Times New Roman" w:hAnsi="Times New Roman" w:eastAsia="等线"/>
                <w:b/>
                <w:bCs/>
                <w:color w:val="000000"/>
                <w:kern w:val="0"/>
                <w:sz w:val="18"/>
                <w:szCs w:val="18"/>
              </w:rPr>
              <w:t>　</w:t>
            </w:r>
          </w:p>
        </w:tc>
        <w:tc>
          <w:tcPr>
            <w:tcW w:w="580" w:type="dxa"/>
            <w:vMerge w:val="continue"/>
            <w:tcBorders>
              <w:top w:val="nil"/>
              <w:left w:val="single" w:color="auto" w:sz="8" w:space="0"/>
              <w:bottom w:val="single" w:color="000000" w:sz="8" w:space="0"/>
              <w:right w:val="single" w:color="auto" w:sz="8" w:space="0"/>
            </w:tcBorders>
            <w:vAlign w:val="center"/>
          </w:tcPr>
          <w:p w14:paraId="3B38C7BD">
            <w:pPr>
              <w:widowControl/>
              <w:jc w:val="left"/>
              <w:rPr>
                <w:rFonts w:ascii="宋体" w:hAnsi="宋体" w:cs="宋体"/>
                <w:b/>
                <w:bCs/>
                <w:color w:val="000000"/>
                <w:kern w:val="0"/>
                <w:sz w:val="15"/>
                <w:szCs w:val="15"/>
              </w:rPr>
            </w:pPr>
          </w:p>
        </w:tc>
      </w:tr>
      <w:tr w14:paraId="4FC776A8">
        <w:tblPrEx>
          <w:tblCellMar>
            <w:top w:w="0" w:type="dxa"/>
            <w:left w:w="108" w:type="dxa"/>
            <w:bottom w:w="0" w:type="dxa"/>
            <w:right w:w="108" w:type="dxa"/>
          </w:tblCellMar>
        </w:tblPrEx>
        <w:trPr>
          <w:trHeight w:val="315" w:hRule="atLeast"/>
        </w:trPr>
        <w:tc>
          <w:tcPr>
            <w:tcW w:w="520" w:type="dxa"/>
            <w:vMerge w:val="continue"/>
            <w:tcBorders>
              <w:top w:val="nil"/>
              <w:left w:val="single" w:color="auto" w:sz="8" w:space="0"/>
              <w:bottom w:val="single" w:color="000000" w:sz="8" w:space="0"/>
              <w:right w:val="single" w:color="auto" w:sz="8" w:space="0"/>
            </w:tcBorders>
            <w:vAlign w:val="center"/>
          </w:tcPr>
          <w:p w14:paraId="1900296E">
            <w:pPr>
              <w:widowControl/>
              <w:jc w:val="left"/>
              <w:rPr>
                <w:rFonts w:ascii="宋体" w:hAnsi="宋体" w:cs="宋体"/>
                <w:color w:val="000000"/>
                <w:kern w:val="0"/>
                <w:sz w:val="18"/>
                <w:szCs w:val="18"/>
              </w:rPr>
            </w:pPr>
          </w:p>
        </w:tc>
        <w:tc>
          <w:tcPr>
            <w:tcW w:w="560" w:type="dxa"/>
            <w:vMerge w:val="continue"/>
            <w:tcBorders>
              <w:top w:val="nil"/>
              <w:left w:val="single" w:color="auto" w:sz="8" w:space="0"/>
              <w:bottom w:val="single" w:color="000000" w:sz="8" w:space="0"/>
              <w:right w:val="single" w:color="auto" w:sz="8" w:space="0"/>
            </w:tcBorders>
            <w:vAlign w:val="center"/>
          </w:tcPr>
          <w:p w14:paraId="32E2A347">
            <w:pPr>
              <w:widowControl/>
              <w:jc w:val="left"/>
              <w:rPr>
                <w:rFonts w:ascii="宋体" w:hAnsi="宋体" w:cs="宋体"/>
                <w:color w:val="000000"/>
                <w:kern w:val="0"/>
                <w:sz w:val="18"/>
                <w:szCs w:val="18"/>
              </w:rPr>
            </w:pPr>
          </w:p>
        </w:tc>
        <w:tc>
          <w:tcPr>
            <w:tcW w:w="2820" w:type="dxa"/>
            <w:gridSpan w:val="2"/>
            <w:tcBorders>
              <w:top w:val="single" w:color="auto" w:sz="8" w:space="0"/>
              <w:left w:val="nil"/>
              <w:bottom w:val="single" w:color="auto" w:sz="8" w:space="0"/>
              <w:right w:val="single" w:color="000000" w:sz="8" w:space="0"/>
            </w:tcBorders>
            <w:shd w:val="clear" w:color="auto" w:fill="auto"/>
            <w:vAlign w:val="center"/>
          </w:tcPr>
          <w:p w14:paraId="22F771D6">
            <w:pPr>
              <w:widowControl/>
              <w:jc w:val="center"/>
              <w:rPr>
                <w:rFonts w:ascii="宋体" w:hAnsi="宋体" w:cs="宋体"/>
                <w:color w:val="000000"/>
                <w:kern w:val="0"/>
                <w:sz w:val="18"/>
                <w:szCs w:val="18"/>
              </w:rPr>
            </w:pPr>
            <w:r>
              <w:rPr>
                <w:rFonts w:hint="eastAsia" w:ascii="宋体" w:hAnsi="宋体" w:cs="宋体"/>
                <w:color w:val="000000"/>
                <w:kern w:val="0"/>
                <w:sz w:val="18"/>
                <w:szCs w:val="18"/>
              </w:rPr>
              <w:t>论文写作初阶</w:t>
            </w:r>
          </w:p>
        </w:tc>
        <w:tc>
          <w:tcPr>
            <w:tcW w:w="800" w:type="dxa"/>
            <w:tcBorders>
              <w:top w:val="nil"/>
              <w:left w:val="nil"/>
              <w:bottom w:val="single" w:color="auto" w:sz="8" w:space="0"/>
              <w:right w:val="single" w:color="auto" w:sz="8" w:space="0"/>
            </w:tcBorders>
            <w:shd w:val="clear" w:color="auto" w:fill="auto"/>
            <w:vAlign w:val="center"/>
          </w:tcPr>
          <w:p w14:paraId="5A93D5F3">
            <w:pPr>
              <w:widowControl/>
              <w:jc w:val="left"/>
              <w:rPr>
                <w:rFonts w:hint="eastAsia" w:ascii="Times New Roman" w:hAnsi="Times New Roman" w:eastAsia="等线"/>
                <w:color w:val="000000"/>
                <w:kern w:val="0"/>
                <w:sz w:val="18"/>
                <w:szCs w:val="18"/>
              </w:rPr>
            </w:pPr>
            <w:r>
              <w:rPr>
                <w:rFonts w:ascii="Times New Roman" w:hAnsi="Times New Roman" w:eastAsia="等线"/>
                <w:color w:val="000000"/>
                <w:kern w:val="0"/>
                <w:sz w:val="18"/>
                <w:szCs w:val="18"/>
              </w:rPr>
              <w:t>32</w:t>
            </w:r>
          </w:p>
        </w:tc>
        <w:tc>
          <w:tcPr>
            <w:tcW w:w="860" w:type="dxa"/>
            <w:tcBorders>
              <w:top w:val="nil"/>
              <w:left w:val="nil"/>
              <w:bottom w:val="single" w:color="auto" w:sz="8" w:space="0"/>
              <w:right w:val="single" w:color="auto" w:sz="8" w:space="0"/>
            </w:tcBorders>
            <w:shd w:val="clear" w:color="auto" w:fill="auto"/>
            <w:vAlign w:val="center"/>
          </w:tcPr>
          <w:p w14:paraId="16817E1F">
            <w:pPr>
              <w:widowControl/>
              <w:jc w:val="left"/>
              <w:rPr>
                <w:rFonts w:ascii="Times New Roman" w:hAnsi="Times New Roman" w:eastAsia="等线"/>
                <w:color w:val="000000"/>
                <w:kern w:val="0"/>
                <w:sz w:val="18"/>
                <w:szCs w:val="18"/>
              </w:rPr>
            </w:pPr>
            <w:r>
              <w:rPr>
                <w:rFonts w:ascii="Times New Roman" w:hAnsi="Times New Roman" w:eastAsia="等线"/>
                <w:color w:val="000000"/>
                <w:kern w:val="0"/>
                <w:sz w:val="18"/>
                <w:szCs w:val="18"/>
              </w:rPr>
              <w:t>32</w:t>
            </w:r>
          </w:p>
        </w:tc>
        <w:tc>
          <w:tcPr>
            <w:tcW w:w="700" w:type="dxa"/>
            <w:tcBorders>
              <w:top w:val="nil"/>
              <w:left w:val="nil"/>
              <w:bottom w:val="single" w:color="auto" w:sz="8" w:space="0"/>
              <w:right w:val="single" w:color="auto" w:sz="8" w:space="0"/>
            </w:tcBorders>
            <w:shd w:val="clear" w:color="auto" w:fill="auto"/>
            <w:vAlign w:val="center"/>
          </w:tcPr>
          <w:p w14:paraId="259DBB06">
            <w:pPr>
              <w:widowControl/>
              <w:jc w:val="left"/>
              <w:rPr>
                <w:rFonts w:ascii="Times New Roman" w:hAnsi="Times New Roman" w:eastAsia="等线"/>
                <w:b/>
                <w:bCs/>
                <w:color w:val="000000"/>
                <w:kern w:val="0"/>
                <w:sz w:val="18"/>
                <w:szCs w:val="18"/>
              </w:rPr>
            </w:pPr>
            <w:r>
              <w:rPr>
                <w:rFonts w:ascii="Times New Roman" w:hAnsi="Times New Roman" w:eastAsia="等线"/>
                <w:b/>
                <w:bCs/>
                <w:color w:val="000000"/>
                <w:kern w:val="0"/>
                <w:sz w:val="18"/>
                <w:szCs w:val="18"/>
              </w:rPr>
              <w:t>　</w:t>
            </w:r>
          </w:p>
        </w:tc>
        <w:tc>
          <w:tcPr>
            <w:tcW w:w="560" w:type="dxa"/>
            <w:tcBorders>
              <w:top w:val="nil"/>
              <w:left w:val="nil"/>
              <w:bottom w:val="single" w:color="auto" w:sz="8" w:space="0"/>
              <w:right w:val="single" w:color="auto" w:sz="8" w:space="0"/>
            </w:tcBorders>
            <w:shd w:val="clear" w:color="auto" w:fill="auto"/>
            <w:vAlign w:val="center"/>
          </w:tcPr>
          <w:p w14:paraId="045CC124">
            <w:pPr>
              <w:widowControl/>
              <w:jc w:val="left"/>
              <w:rPr>
                <w:rFonts w:ascii="Times New Roman" w:hAnsi="Times New Roman" w:eastAsia="等线"/>
                <w:color w:val="000000"/>
                <w:kern w:val="0"/>
                <w:sz w:val="18"/>
                <w:szCs w:val="18"/>
              </w:rPr>
            </w:pPr>
            <w:r>
              <w:rPr>
                <w:rFonts w:ascii="Times New Roman" w:hAnsi="Times New Roman" w:eastAsia="等线"/>
                <w:color w:val="000000"/>
                <w:kern w:val="0"/>
                <w:sz w:val="18"/>
                <w:szCs w:val="18"/>
              </w:rPr>
              <w:t>1</w:t>
            </w:r>
          </w:p>
        </w:tc>
        <w:tc>
          <w:tcPr>
            <w:tcW w:w="580" w:type="dxa"/>
            <w:tcBorders>
              <w:top w:val="nil"/>
              <w:left w:val="nil"/>
              <w:bottom w:val="single" w:color="auto" w:sz="8" w:space="0"/>
              <w:right w:val="single" w:color="auto" w:sz="8" w:space="0"/>
            </w:tcBorders>
            <w:shd w:val="clear" w:color="auto" w:fill="auto"/>
            <w:vAlign w:val="center"/>
          </w:tcPr>
          <w:p w14:paraId="38AA1712">
            <w:pPr>
              <w:widowControl/>
              <w:jc w:val="left"/>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20" w:type="dxa"/>
            <w:tcBorders>
              <w:top w:val="nil"/>
              <w:left w:val="nil"/>
              <w:bottom w:val="single" w:color="auto" w:sz="8" w:space="0"/>
              <w:right w:val="single" w:color="auto" w:sz="8" w:space="0"/>
            </w:tcBorders>
            <w:shd w:val="clear" w:color="auto" w:fill="auto"/>
            <w:vAlign w:val="center"/>
          </w:tcPr>
          <w:p w14:paraId="22866FAD">
            <w:pPr>
              <w:widowControl/>
              <w:jc w:val="left"/>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00" w:type="dxa"/>
            <w:tcBorders>
              <w:top w:val="nil"/>
              <w:left w:val="nil"/>
              <w:bottom w:val="single" w:color="auto" w:sz="8" w:space="0"/>
              <w:right w:val="single" w:color="auto" w:sz="8" w:space="0"/>
            </w:tcBorders>
            <w:shd w:val="clear" w:color="auto" w:fill="auto"/>
            <w:vAlign w:val="center"/>
          </w:tcPr>
          <w:p w14:paraId="6C969C78">
            <w:pPr>
              <w:widowControl/>
              <w:jc w:val="left"/>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40" w:type="dxa"/>
            <w:tcBorders>
              <w:top w:val="nil"/>
              <w:left w:val="nil"/>
              <w:bottom w:val="single" w:color="auto" w:sz="8" w:space="0"/>
              <w:right w:val="single" w:color="auto" w:sz="8" w:space="0"/>
            </w:tcBorders>
            <w:shd w:val="clear" w:color="auto" w:fill="auto"/>
            <w:vAlign w:val="center"/>
          </w:tcPr>
          <w:p w14:paraId="1DFCF1AB">
            <w:pPr>
              <w:widowControl/>
              <w:jc w:val="left"/>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00" w:type="dxa"/>
            <w:tcBorders>
              <w:top w:val="nil"/>
              <w:left w:val="nil"/>
              <w:bottom w:val="single" w:color="auto" w:sz="8" w:space="0"/>
              <w:right w:val="single" w:color="auto" w:sz="8" w:space="0"/>
            </w:tcBorders>
            <w:shd w:val="clear" w:color="auto" w:fill="auto"/>
            <w:vAlign w:val="center"/>
          </w:tcPr>
          <w:p w14:paraId="78CC755D">
            <w:pPr>
              <w:widowControl/>
              <w:jc w:val="left"/>
              <w:rPr>
                <w:rFonts w:ascii="Times New Roman" w:hAnsi="Times New Roman" w:eastAsia="等线"/>
                <w:b/>
                <w:bCs/>
                <w:color w:val="000000"/>
                <w:kern w:val="0"/>
                <w:sz w:val="18"/>
                <w:szCs w:val="18"/>
              </w:rPr>
            </w:pPr>
            <w:r>
              <w:rPr>
                <w:rFonts w:ascii="Times New Roman" w:hAnsi="Times New Roman" w:eastAsia="等线"/>
                <w:b/>
                <w:bCs/>
                <w:color w:val="000000"/>
                <w:kern w:val="0"/>
                <w:sz w:val="18"/>
                <w:szCs w:val="18"/>
              </w:rPr>
              <w:t>　</w:t>
            </w:r>
          </w:p>
        </w:tc>
        <w:tc>
          <w:tcPr>
            <w:tcW w:w="580" w:type="dxa"/>
            <w:tcBorders>
              <w:top w:val="nil"/>
              <w:left w:val="nil"/>
              <w:bottom w:val="single" w:color="auto" w:sz="8" w:space="0"/>
              <w:right w:val="single" w:color="auto" w:sz="8" w:space="0"/>
            </w:tcBorders>
            <w:shd w:val="clear" w:color="auto" w:fill="auto"/>
            <w:vAlign w:val="center"/>
          </w:tcPr>
          <w:p w14:paraId="0738B07A">
            <w:pPr>
              <w:widowControl/>
              <w:jc w:val="left"/>
              <w:rPr>
                <w:rFonts w:ascii="Times New Roman" w:hAnsi="Times New Roman" w:eastAsia="等线"/>
                <w:b/>
                <w:bCs/>
                <w:color w:val="000000"/>
                <w:kern w:val="0"/>
                <w:sz w:val="18"/>
                <w:szCs w:val="18"/>
              </w:rPr>
            </w:pPr>
            <w:r>
              <w:rPr>
                <w:rFonts w:ascii="Times New Roman" w:hAnsi="Times New Roman" w:eastAsia="等线"/>
                <w:b/>
                <w:bCs/>
                <w:color w:val="000000"/>
                <w:kern w:val="0"/>
                <w:sz w:val="18"/>
                <w:szCs w:val="18"/>
              </w:rPr>
              <w:t>　</w:t>
            </w:r>
          </w:p>
        </w:tc>
        <w:tc>
          <w:tcPr>
            <w:tcW w:w="700" w:type="dxa"/>
            <w:tcBorders>
              <w:top w:val="nil"/>
              <w:left w:val="nil"/>
              <w:bottom w:val="single" w:color="auto" w:sz="8" w:space="0"/>
              <w:right w:val="single" w:color="auto" w:sz="8" w:space="0"/>
            </w:tcBorders>
            <w:shd w:val="clear" w:color="auto" w:fill="auto"/>
            <w:vAlign w:val="center"/>
          </w:tcPr>
          <w:p w14:paraId="3973C5E7">
            <w:pPr>
              <w:widowControl/>
              <w:jc w:val="left"/>
              <w:rPr>
                <w:rFonts w:ascii="Times New Roman" w:hAnsi="Times New Roman" w:eastAsia="等线"/>
                <w:b/>
                <w:bCs/>
                <w:color w:val="000000"/>
                <w:kern w:val="0"/>
                <w:sz w:val="18"/>
                <w:szCs w:val="18"/>
              </w:rPr>
            </w:pPr>
            <w:r>
              <w:rPr>
                <w:rFonts w:ascii="Times New Roman" w:hAnsi="Times New Roman" w:eastAsia="等线"/>
                <w:b/>
                <w:bCs/>
                <w:color w:val="000000"/>
                <w:kern w:val="0"/>
                <w:sz w:val="18"/>
                <w:szCs w:val="18"/>
              </w:rPr>
              <w:t>　</w:t>
            </w:r>
          </w:p>
        </w:tc>
        <w:tc>
          <w:tcPr>
            <w:tcW w:w="620" w:type="dxa"/>
            <w:tcBorders>
              <w:top w:val="nil"/>
              <w:left w:val="nil"/>
              <w:bottom w:val="single" w:color="auto" w:sz="8" w:space="0"/>
              <w:right w:val="nil"/>
            </w:tcBorders>
            <w:shd w:val="clear" w:color="auto" w:fill="auto"/>
            <w:vAlign w:val="center"/>
          </w:tcPr>
          <w:p w14:paraId="60B65E76">
            <w:pPr>
              <w:widowControl/>
              <w:jc w:val="left"/>
              <w:rPr>
                <w:rFonts w:ascii="Times New Roman" w:hAnsi="Times New Roman" w:eastAsia="等线"/>
                <w:b/>
                <w:bCs/>
                <w:color w:val="000000"/>
                <w:kern w:val="0"/>
                <w:sz w:val="18"/>
                <w:szCs w:val="18"/>
              </w:rPr>
            </w:pPr>
            <w:r>
              <w:rPr>
                <w:rFonts w:ascii="Times New Roman" w:hAnsi="Times New Roman" w:eastAsia="等线"/>
                <w:b/>
                <w:bCs/>
                <w:color w:val="000000"/>
                <w:kern w:val="0"/>
                <w:sz w:val="18"/>
                <w:szCs w:val="18"/>
              </w:rPr>
              <w:t>　</w:t>
            </w:r>
          </w:p>
        </w:tc>
        <w:tc>
          <w:tcPr>
            <w:tcW w:w="620" w:type="dxa"/>
            <w:tcBorders>
              <w:top w:val="nil"/>
              <w:left w:val="single" w:color="auto" w:sz="8" w:space="0"/>
              <w:bottom w:val="single" w:color="auto" w:sz="8" w:space="0"/>
              <w:right w:val="nil"/>
            </w:tcBorders>
            <w:shd w:val="clear" w:color="auto" w:fill="auto"/>
            <w:vAlign w:val="center"/>
          </w:tcPr>
          <w:p w14:paraId="66CCA73A">
            <w:pPr>
              <w:widowControl/>
              <w:jc w:val="left"/>
              <w:rPr>
                <w:rFonts w:ascii="Times New Roman" w:hAnsi="Times New Roman" w:eastAsia="等线"/>
                <w:b/>
                <w:bCs/>
                <w:color w:val="000000"/>
                <w:kern w:val="0"/>
                <w:sz w:val="18"/>
                <w:szCs w:val="18"/>
              </w:rPr>
            </w:pPr>
            <w:r>
              <w:rPr>
                <w:rFonts w:ascii="Times New Roman" w:hAnsi="Times New Roman" w:eastAsia="等线"/>
                <w:b/>
                <w:bCs/>
                <w:color w:val="000000"/>
                <w:kern w:val="0"/>
                <w:sz w:val="18"/>
                <w:szCs w:val="18"/>
              </w:rPr>
              <w:t>　</w:t>
            </w:r>
          </w:p>
        </w:tc>
        <w:tc>
          <w:tcPr>
            <w:tcW w:w="440" w:type="dxa"/>
            <w:tcBorders>
              <w:top w:val="nil"/>
              <w:left w:val="single" w:color="auto" w:sz="8" w:space="0"/>
              <w:bottom w:val="single" w:color="auto" w:sz="8" w:space="0"/>
              <w:right w:val="nil"/>
            </w:tcBorders>
            <w:shd w:val="clear" w:color="auto" w:fill="auto"/>
            <w:vAlign w:val="center"/>
          </w:tcPr>
          <w:p w14:paraId="0BC90B7B">
            <w:pPr>
              <w:widowControl/>
              <w:jc w:val="left"/>
              <w:rPr>
                <w:rFonts w:ascii="Times New Roman" w:hAnsi="Times New Roman" w:eastAsia="等线"/>
                <w:b/>
                <w:bCs/>
                <w:color w:val="000000"/>
                <w:kern w:val="0"/>
                <w:sz w:val="18"/>
                <w:szCs w:val="18"/>
              </w:rPr>
            </w:pPr>
            <w:r>
              <w:rPr>
                <w:rFonts w:ascii="Times New Roman" w:hAnsi="Times New Roman" w:eastAsia="等线"/>
                <w:b/>
                <w:bCs/>
                <w:color w:val="000000"/>
                <w:kern w:val="0"/>
                <w:sz w:val="18"/>
                <w:szCs w:val="18"/>
              </w:rPr>
              <w:t>　</w:t>
            </w:r>
          </w:p>
        </w:tc>
        <w:tc>
          <w:tcPr>
            <w:tcW w:w="580" w:type="dxa"/>
            <w:vMerge w:val="continue"/>
            <w:tcBorders>
              <w:top w:val="nil"/>
              <w:left w:val="single" w:color="auto" w:sz="8" w:space="0"/>
              <w:bottom w:val="single" w:color="000000" w:sz="8" w:space="0"/>
              <w:right w:val="single" w:color="auto" w:sz="8" w:space="0"/>
            </w:tcBorders>
            <w:vAlign w:val="center"/>
          </w:tcPr>
          <w:p w14:paraId="4C73B471">
            <w:pPr>
              <w:widowControl/>
              <w:jc w:val="left"/>
              <w:rPr>
                <w:rFonts w:ascii="宋体" w:hAnsi="宋体" w:cs="宋体"/>
                <w:b/>
                <w:bCs/>
                <w:color w:val="000000"/>
                <w:kern w:val="0"/>
                <w:sz w:val="15"/>
                <w:szCs w:val="15"/>
              </w:rPr>
            </w:pPr>
          </w:p>
        </w:tc>
      </w:tr>
      <w:tr w14:paraId="7B8C00AD">
        <w:tblPrEx>
          <w:tblCellMar>
            <w:top w:w="0" w:type="dxa"/>
            <w:left w:w="108" w:type="dxa"/>
            <w:bottom w:w="0" w:type="dxa"/>
            <w:right w:w="108" w:type="dxa"/>
          </w:tblCellMar>
        </w:tblPrEx>
        <w:trPr>
          <w:trHeight w:val="495" w:hRule="atLeast"/>
        </w:trPr>
        <w:tc>
          <w:tcPr>
            <w:tcW w:w="520" w:type="dxa"/>
            <w:vMerge w:val="continue"/>
            <w:tcBorders>
              <w:top w:val="nil"/>
              <w:left w:val="single" w:color="auto" w:sz="8" w:space="0"/>
              <w:bottom w:val="single" w:color="000000" w:sz="8" w:space="0"/>
              <w:right w:val="single" w:color="auto" w:sz="8" w:space="0"/>
            </w:tcBorders>
            <w:vAlign w:val="center"/>
          </w:tcPr>
          <w:p w14:paraId="06592D6C">
            <w:pPr>
              <w:widowControl/>
              <w:jc w:val="left"/>
              <w:rPr>
                <w:rFonts w:ascii="宋体" w:hAnsi="宋体" w:cs="宋体"/>
                <w:color w:val="000000"/>
                <w:kern w:val="0"/>
                <w:sz w:val="18"/>
                <w:szCs w:val="18"/>
              </w:rPr>
            </w:pPr>
          </w:p>
        </w:tc>
        <w:tc>
          <w:tcPr>
            <w:tcW w:w="560" w:type="dxa"/>
            <w:vMerge w:val="continue"/>
            <w:tcBorders>
              <w:top w:val="nil"/>
              <w:left w:val="single" w:color="auto" w:sz="8" w:space="0"/>
              <w:bottom w:val="single" w:color="000000" w:sz="8" w:space="0"/>
              <w:right w:val="single" w:color="auto" w:sz="8" w:space="0"/>
            </w:tcBorders>
            <w:vAlign w:val="center"/>
          </w:tcPr>
          <w:p w14:paraId="7B502831">
            <w:pPr>
              <w:widowControl/>
              <w:jc w:val="left"/>
              <w:rPr>
                <w:rFonts w:ascii="宋体" w:hAnsi="宋体" w:cs="宋体"/>
                <w:color w:val="000000"/>
                <w:kern w:val="0"/>
                <w:sz w:val="18"/>
                <w:szCs w:val="18"/>
              </w:rPr>
            </w:pPr>
          </w:p>
        </w:tc>
        <w:tc>
          <w:tcPr>
            <w:tcW w:w="2820" w:type="dxa"/>
            <w:gridSpan w:val="2"/>
            <w:tcBorders>
              <w:top w:val="single" w:color="auto" w:sz="8" w:space="0"/>
              <w:left w:val="nil"/>
              <w:bottom w:val="single" w:color="auto" w:sz="8" w:space="0"/>
              <w:right w:val="single" w:color="000000" w:sz="8" w:space="0"/>
            </w:tcBorders>
            <w:shd w:val="clear" w:color="auto" w:fill="auto"/>
            <w:vAlign w:val="center"/>
          </w:tcPr>
          <w:p w14:paraId="515664AF">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小计</w:t>
            </w:r>
          </w:p>
        </w:tc>
        <w:tc>
          <w:tcPr>
            <w:tcW w:w="800" w:type="dxa"/>
            <w:tcBorders>
              <w:top w:val="nil"/>
              <w:left w:val="nil"/>
              <w:bottom w:val="single" w:color="auto" w:sz="8" w:space="0"/>
              <w:right w:val="single" w:color="auto" w:sz="8" w:space="0"/>
            </w:tcBorders>
            <w:shd w:val="clear" w:color="auto" w:fill="auto"/>
            <w:vAlign w:val="center"/>
          </w:tcPr>
          <w:p w14:paraId="7ED98C89">
            <w:pPr>
              <w:widowControl/>
              <w:jc w:val="left"/>
              <w:rPr>
                <w:rFonts w:hint="eastAsia" w:ascii="Times New Roman" w:hAnsi="Times New Roman" w:eastAsia="等线"/>
                <w:b/>
                <w:bCs/>
                <w:color w:val="000000"/>
                <w:kern w:val="0"/>
                <w:sz w:val="18"/>
                <w:szCs w:val="18"/>
              </w:rPr>
            </w:pPr>
            <w:r>
              <w:rPr>
                <w:rFonts w:ascii="Times New Roman" w:hAnsi="Times New Roman" w:eastAsia="等线"/>
                <w:b/>
                <w:bCs/>
                <w:color w:val="000000"/>
                <w:kern w:val="0"/>
                <w:sz w:val="18"/>
                <w:szCs w:val="18"/>
              </w:rPr>
              <w:t>128</w:t>
            </w:r>
          </w:p>
        </w:tc>
        <w:tc>
          <w:tcPr>
            <w:tcW w:w="860" w:type="dxa"/>
            <w:tcBorders>
              <w:top w:val="nil"/>
              <w:left w:val="nil"/>
              <w:bottom w:val="single" w:color="auto" w:sz="8" w:space="0"/>
              <w:right w:val="single" w:color="auto" w:sz="8" w:space="0"/>
            </w:tcBorders>
            <w:shd w:val="clear" w:color="auto" w:fill="auto"/>
            <w:vAlign w:val="center"/>
          </w:tcPr>
          <w:p w14:paraId="7FC7563F">
            <w:pPr>
              <w:widowControl/>
              <w:jc w:val="left"/>
              <w:rPr>
                <w:rFonts w:ascii="Times New Roman" w:hAnsi="Times New Roman" w:eastAsia="等线"/>
                <w:b/>
                <w:bCs/>
                <w:color w:val="000000"/>
                <w:kern w:val="0"/>
                <w:sz w:val="18"/>
                <w:szCs w:val="18"/>
              </w:rPr>
            </w:pPr>
            <w:r>
              <w:rPr>
                <w:rFonts w:ascii="Times New Roman" w:hAnsi="Times New Roman" w:eastAsia="等线"/>
                <w:b/>
                <w:bCs/>
                <w:color w:val="000000"/>
                <w:kern w:val="0"/>
                <w:sz w:val="18"/>
                <w:szCs w:val="18"/>
              </w:rPr>
              <w:t>128</w:t>
            </w:r>
          </w:p>
        </w:tc>
        <w:tc>
          <w:tcPr>
            <w:tcW w:w="700" w:type="dxa"/>
            <w:tcBorders>
              <w:top w:val="nil"/>
              <w:left w:val="nil"/>
              <w:bottom w:val="single" w:color="auto" w:sz="8" w:space="0"/>
              <w:right w:val="single" w:color="auto" w:sz="8" w:space="0"/>
            </w:tcBorders>
            <w:shd w:val="clear" w:color="auto" w:fill="auto"/>
            <w:vAlign w:val="center"/>
          </w:tcPr>
          <w:p w14:paraId="7A9A734B">
            <w:pPr>
              <w:widowControl/>
              <w:jc w:val="left"/>
              <w:rPr>
                <w:rFonts w:ascii="Times New Roman" w:hAnsi="Times New Roman" w:eastAsia="等线"/>
                <w:b/>
                <w:bCs/>
                <w:color w:val="000000"/>
                <w:kern w:val="0"/>
                <w:sz w:val="18"/>
                <w:szCs w:val="18"/>
              </w:rPr>
            </w:pPr>
            <w:r>
              <w:rPr>
                <w:rFonts w:ascii="Times New Roman" w:hAnsi="Times New Roman" w:eastAsia="等线"/>
                <w:b/>
                <w:bCs/>
                <w:color w:val="000000"/>
                <w:kern w:val="0"/>
                <w:sz w:val="18"/>
                <w:szCs w:val="18"/>
              </w:rPr>
              <w:t>　</w:t>
            </w:r>
          </w:p>
        </w:tc>
        <w:tc>
          <w:tcPr>
            <w:tcW w:w="560" w:type="dxa"/>
            <w:tcBorders>
              <w:top w:val="nil"/>
              <w:left w:val="nil"/>
              <w:bottom w:val="single" w:color="auto" w:sz="8" w:space="0"/>
              <w:right w:val="single" w:color="auto" w:sz="8" w:space="0"/>
            </w:tcBorders>
            <w:shd w:val="clear" w:color="auto" w:fill="auto"/>
            <w:vAlign w:val="center"/>
          </w:tcPr>
          <w:p w14:paraId="592C06BA">
            <w:pPr>
              <w:widowControl/>
              <w:jc w:val="left"/>
              <w:rPr>
                <w:rFonts w:ascii="Times New Roman" w:hAnsi="Times New Roman" w:eastAsia="等线"/>
                <w:b/>
                <w:bCs/>
                <w:color w:val="000000"/>
                <w:kern w:val="0"/>
                <w:sz w:val="18"/>
                <w:szCs w:val="18"/>
              </w:rPr>
            </w:pPr>
            <w:r>
              <w:rPr>
                <w:rFonts w:ascii="Times New Roman" w:hAnsi="Times New Roman" w:eastAsia="等线"/>
                <w:b/>
                <w:bCs/>
                <w:color w:val="000000"/>
                <w:kern w:val="0"/>
                <w:sz w:val="18"/>
                <w:szCs w:val="18"/>
              </w:rPr>
              <w:t>4</w:t>
            </w:r>
          </w:p>
        </w:tc>
        <w:tc>
          <w:tcPr>
            <w:tcW w:w="580" w:type="dxa"/>
            <w:tcBorders>
              <w:top w:val="nil"/>
              <w:left w:val="nil"/>
              <w:bottom w:val="single" w:color="auto" w:sz="8" w:space="0"/>
              <w:right w:val="single" w:color="auto" w:sz="8" w:space="0"/>
            </w:tcBorders>
            <w:shd w:val="clear" w:color="auto" w:fill="auto"/>
            <w:vAlign w:val="center"/>
          </w:tcPr>
          <w:p w14:paraId="06C98D1B">
            <w:pPr>
              <w:widowControl/>
              <w:jc w:val="left"/>
              <w:rPr>
                <w:rFonts w:ascii="Times New Roman" w:hAnsi="Times New Roman" w:eastAsia="等线"/>
                <w:b/>
                <w:bCs/>
                <w:color w:val="000000"/>
                <w:kern w:val="0"/>
                <w:sz w:val="18"/>
                <w:szCs w:val="18"/>
              </w:rPr>
            </w:pPr>
            <w:r>
              <w:rPr>
                <w:rFonts w:ascii="Times New Roman" w:hAnsi="Times New Roman" w:eastAsia="等线"/>
                <w:b/>
                <w:bCs/>
                <w:color w:val="000000"/>
                <w:kern w:val="0"/>
                <w:sz w:val="18"/>
                <w:szCs w:val="18"/>
              </w:rPr>
              <w:t>　</w:t>
            </w:r>
          </w:p>
        </w:tc>
        <w:tc>
          <w:tcPr>
            <w:tcW w:w="620" w:type="dxa"/>
            <w:tcBorders>
              <w:top w:val="nil"/>
              <w:left w:val="nil"/>
              <w:bottom w:val="single" w:color="auto" w:sz="8" w:space="0"/>
              <w:right w:val="single" w:color="auto" w:sz="8" w:space="0"/>
            </w:tcBorders>
            <w:shd w:val="clear" w:color="auto" w:fill="auto"/>
            <w:vAlign w:val="center"/>
          </w:tcPr>
          <w:p w14:paraId="7C87FD63">
            <w:pPr>
              <w:widowControl/>
              <w:jc w:val="left"/>
              <w:rPr>
                <w:rFonts w:ascii="Times New Roman" w:hAnsi="Times New Roman" w:eastAsia="等线"/>
                <w:b/>
                <w:bCs/>
                <w:color w:val="000000"/>
                <w:kern w:val="0"/>
                <w:sz w:val="18"/>
                <w:szCs w:val="18"/>
              </w:rPr>
            </w:pPr>
            <w:r>
              <w:rPr>
                <w:rFonts w:ascii="Times New Roman" w:hAnsi="Times New Roman" w:eastAsia="等线"/>
                <w:b/>
                <w:bCs/>
                <w:color w:val="000000"/>
                <w:kern w:val="0"/>
                <w:sz w:val="18"/>
                <w:szCs w:val="18"/>
              </w:rPr>
              <w:t>　</w:t>
            </w:r>
          </w:p>
        </w:tc>
        <w:tc>
          <w:tcPr>
            <w:tcW w:w="600" w:type="dxa"/>
            <w:tcBorders>
              <w:top w:val="nil"/>
              <w:left w:val="nil"/>
              <w:bottom w:val="single" w:color="auto" w:sz="8" w:space="0"/>
              <w:right w:val="single" w:color="auto" w:sz="8" w:space="0"/>
            </w:tcBorders>
            <w:shd w:val="clear" w:color="auto" w:fill="auto"/>
            <w:vAlign w:val="center"/>
          </w:tcPr>
          <w:p w14:paraId="1BCB210F">
            <w:pPr>
              <w:widowControl/>
              <w:jc w:val="left"/>
              <w:rPr>
                <w:rFonts w:ascii="Times New Roman" w:hAnsi="Times New Roman" w:eastAsia="等线"/>
                <w:b/>
                <w:bCs/>
                <w:color w:val="000000"/>
                <w:kern w:val="0"/>
                <w:sz w:val="18"/>
                <w:szCs w:val="18"/>
              </w:rPr>
            </w:pPr>
            <w:r>
              <w:rPr>
                <w:rFonts w:ascii="Times New Roman" w:hAnsi="Times New Roman" w:eastAsia="等线"/>
                <w:b/>
                <w:bCs/>
                <w:color w:val="000000"/>
                <w:kern w:val="0"/>
                <w:sz w:val="18"/>
                <w:szCs w:val="18"/>
              </w:rPr>
              <w:t>　</w:t>
            </w:r>
          </w:p>
        </w:tc>
        <w:tc>
          <w:tcPr>
            <w:tcW w:w="640" w:type="dxa"/>
            <w:tcBorders>
              <w:top w:val="nil"/>
              <w:left w:val="nil"/>
              <w:bottom w:val="single" w:color="auto" w:sz="8" w:space="0"/>
              <w:right w:val="single" w:color="auto" w:sz="8" w:space="0"/>
            </w:tcBorders>
            <w:shd w:val="clear" w:color="auto" w:fill="auto"/>
            <w:vAlign w:val="center"/>
          </w:tcPr>
          <w:p w14:paraId="46117A2A">
            <w:pPr>
              <w:widowControl/>
              <w:jc w:val="left"/>
              <w:rPr>
                <w:rFonts w:ascii="Times New Roman" w:hAnsi="Times New Roman" w:eastAsia="等线"/>
                <w:b/>
                <w:bCs/>
                <w:color w:val="000000"/>
                <w:kern w:val="0"/>
                <w:sz w:val="18"/>
                <w:szCs w:val="18"/>
              </w:rPr>
            </w:pPr>
            <w:r>
              <w:rPr>
                <w:rFonts w:ascii="Times New Roman" w:hAnsi="Times New Roman" w:eastAsia="等线"/>
                <w:b/>
                <w:bCs/>
                <w:color w:val="000000"/>
                <w:kern w:val="0"/>
                <w:sz w:val="18"/>
                <w:szCs w:val="18"/>
              </w:rPr>
              <w:t>　</w:t>
            </w:r>
          </w:p>
        </w:tc>
        <w:tc>
          <w:tcPr>
            <w:tcW w:w="600" w:type="dxa"/>
            <w:tcBorders>
              <w:top w:val="nil"/>
              <w:left w:val="nil"/>
              <w:bottom w:val="single" w:color="auto" w:sz="8" w:space="0"/>
              <w:right w:val="single" w:color="auto" w:sz="8" w:space="0"/>
            </w:tcBorders>
            <w:shd w:val="clear" w:color="auto" w:fill="auto"/>
            <w:vAlign w:val="center"/>
          </w:tcPr>
          <w:p w14:paraId="24586B0E">
            <w:pPr>
              <w:widowControl/>
              <w:jc w:val="left"/>
              <w:rPr>
                <w:rFonts w:ascii="Times New Roman" w:hAnsi="Times New Roman" w:eastAsia="等线"/>
                <w:b/>
                <w:bCs/>
                <w:color w:val="000000"/>
                <w:kern w:val="0"/>
                <w:sz w:val="18"/>
                <w:szCs w:val="18"/>
              </w:rPr>
            </w:pPr>
            <w:r>
              <w:rPr>
                <w:rFonts w:ascii="Times New Roman" w:hAnsi="Times New Roman" w:eastAsia="等线"/>
                <w:b/>
                <w:bCs/>
                <w:color w:val="000000"/>
                <w:kern w:val="0"/>
                <w:sz w:val="18"/>
                <w:szCs w:val="18"/>
              </w:rPr>
              <w:t>　</w:t>
            </w:r>
          </w:p>
        </w:tc>
        <w:tc>
          <w:tcPr>
            <w:tcW w:w="580" w:type="dxa"/>
            <w:tcBorders>
              <w:top w:val="nil"/>
              <w:left w:val="nil"/>
              <w:bottom w:val="single" w:color="auto" w:sz="8" w:space="0"/>
              <w:right w:val="single" w:color="auto" w:sz="8" w:space="0"/>
            </w:tcBorders>
            <w:shd w:val="clear" w:color="auto" w:fill="auto"/>
            <w:vAlign w:val="center"/>
          </w:tcPr>
          <w:p w14:paraId="689324DF">
            <w:pPr>
              <w:widowControl/>
              <w:jc w:val="left"/>
              <w:rPr>
                <w:rFonts w:ascii="Times New Roman" w:hAnsi="Times New Roman" w:eastAsia="等线"/>
                <w:b/>
                <w:bCs/>
                <w:color w:val="000000"/>
                <w:kern w:val="0"/>
                <w:sz w:val="18"/>
                <w:szCs w:val="18"/>
              </w:rPr>
            </w:pPr>
            <w:r>
              <w:rPr>
                <w:rFonts w:ascii="Times New Roman" w:hAnsi="Times New Roman" w:eastAsia="等线"/>
                <w:b/>
                <w:bCs/>
                <w:color w:val="000000"/>
                <w:kern w:val="0"/>
                <w:sz w:val="18"/>
                <w:szCs w:val="18"/>
              </w:rPr>
              <w:t>　</w:t>
            </w:r>
          </w:p>
        </w:tc>
        <w:tc>
          <w:tcPr>
            <w:tcW w:w="700" w:type="dxa"/>
            <w:tcBorders>
              <w:top w:val="nil"/>
              <w:left w:val="nil"/>
              <w:bottom w:val="single" w:color="auto" w:sz="8" w:space="0"/>
              <w:right w:val="single" w:color="auto" w:sz="8" w:space="0"/>
            </w:tcBorders>
            <w:shd w:val="clear" w:color="auto" w:fill="auto"/>
            <w:vAlign w:val="center"/>
          </w:tcPr>
          <w:p w14:paraId="45FF0987">
            <w:pPr>
              <w:widowControl/>
              <w:jc w:val="left"/>
              <w:rPr>
                <w:rFonts w:ascii="Times New Roman" w:hAnsi="Times New Roman" w:eastAsia="等线"/>
                <w:b/>
                <w:bCs/>
                <w:color w:val="000000"/>
                <w:kern w:val="0"/>
                <w:sz w:val="18"/>
                <w:szCs w:val="18"/>
              </w:rPr>
            </w:pPr>
            <w:r>
              <w:rPr>
                <w:rFonts w:ascii="Times New Roman" w:hAnsi="Times New Roman" w:eastAsia="等线"/>
                <w:b/>
                <w:bCs/>
                <w:color w:val="000000"/>
                <w:kern w:val="0"/>
                <w:sz w:val="18"/>
                <w:szCs w:val="18"/>
              </w:rPr>
              <w:t>　</w:t>
            </w:r>
          </w:p>
        </w:tc>
        <w:tc>
          <w:tcPr>
            <w:tcW w:w="620" w:type="dxa"/>
            <w:tcBorders>
              <w:top w:val="nil"/>
              <w:left w:val="nil"/>
              <w:bottom w:val="single" w:color="auto" w:sz="8" w:space="0"/>
              <w:right w:val="nil"/>
            </w:tcBorders>
            <w:shd w:val="clear" w:color="auto" w:fill="auto"/>
            <w:vAlign w:val="center"/>
          </w:tcPr>
          <w:p w14:paraId="321A9B86">
            <w:pPr>
              <w:widowControl/>
              <w:jc w:val="left"/>
              <w:rPr>
                <w:rFonts w:ascii="Times New Roman" w:hAnsi="Times New Roman" w:eastAsia="等线"/>
                <w:b/>
                <w:bCs/>
                <w:color w:val="000000"/>
                <w:kern w:val="0"/>
                <w:sz w:val="18"/>
                <w:szCs w:val="18"/>
              </w:rPr>
            </w:pPr>
            <w:r>
              <w:rPr>
                <w:rFonts w:ascii="Times New Roman" w:hAnsi="Times New Roman" w:eastAsia="等线"/>
                <w:b/>
                <w:bCs/>
                <w:color w:val="000000"/>
                <w:kern w:val="0"/>
                <w:sz w:val="18"/>
                <w:szCs w:val="18"/>
              </w:rPr>
              <w:t>　</w:t>
            </w:r>
          </w:p>
        </w:tc>
        <w:tc>
          <w:tcPr>
            <w:tcW w:w="620" w:type="dxa"/>
            <w:tcBorders>
              <w:top w:val="nil"/>
              <w:left w:val="single" w:color="auto" w:sz="8" w:space="0"/>
              <w:bottom w:val="single" w:color="auto" w:sz="8" w:space="0"/>
              <w:right w:val="nil"/>
            </w:tcBorders>
            <w:shd w:val="clear" w:color="auto" w:fill="auto"/>
            <w:vAlign w:val="center"/>
          </w:tcPr>
          <w:p w14:paraId="0C469BB5">
            <w:pPr>
              <w:widowControl/>
              <w:jc w:val="left"/>
              <w:rPr>
                <w:rFonts w:ascii="Times New Roman" w:hAnsi="Times New Roman" w:eastAsia="等线"/>
                <w:b/>
                <w:bCs/>
                <w:color w:val="000000"/>
                <w:kern w:val="0"/>
                <w:sz w:val="18"/>
                <w:szCs w:val="18"/>
              </w:rPr>
            </w:pPr>
            <w:r>
              <w:rPr>
                <w:rFonts w:ascii="Times New Roman" w:hAnsi="Times New Roman" w:eastAsia="等线"/>
                <w:b/>
                <w:bCs/>
                <w:color w:val="000000"/>
                <w:kern w:val="0"/>
                <w:sz w:val="18"/>
                <w:szCs w:val="18"/>
              </w:rPr>
              <w:t>　</w:t>
            </w:r>
          </w:p>
        </w:tc>
        <w:tc>
          <w:tcPr>
            <w:tcW w:w="440" w:type="dxa"/>
            <w:tcBorders>
              <w:top w:val="nil"/>
              <w:left w:val="single" w:color="auto" w:sz="8" w:space="0"/>
              <w:bottom w:val="single" w:color="auto" w:sz="8" w:space="0"/>
              <w:right w:val="nil"/>
            </w:tcBorders>
            <w:shd w:val="clear" w:color="auto" w:fill="auto"/>
            <w:vAlign w:val="center"/>
          </w:tcPr>
          <w:p w14:paraId="44D5F026">
            <w:pPr>
              <w:widowControl/>
              <w:jc w:val="left"/>
              <w:rPr>
                <w:rFonts w:ascii="Times New Roman" w:hAnsi="Times New Roman" w:eastAsia="等线"/>
                <w:b/>
                <w:bCs/>
                <w:color w:val="000000"/>
                <w:kern w:val="0"/>
                <w:sz w:val="18"/>
                <w:szCs w:val="18"/>
              </w:rPr>
            </w:pPr>
            <w:r>
              <w:rPr>
                <w:rFonts w:ascii="Times New Roman" w:hAnsi="Times New Roman" w:eastAsia="等线"/>
                <w:b/>
                <w:bCs/>
                <w:color w:val="000000"/>
                <w:kern w:val="0"/>
                <w:sz w:val="18"/>
                <w:szCs w:val="18"/>
              </w:rPr>
              <w:t>　</w:t>
            </w:r>
          </w:p>
        </w:tc>
        <w:tc>
          <w:tcPr>
            <w:tcW w:w="580" w:type="dxa"/>
            <w:vMerge w:val="restart"/>
            <w:tcBorders>
              <w:top w:val="nil"/>
              <w:left w:val="single" w:color="auto" w:sz="8" w:space="0"/>
              <w:bottom w:val="single" w:color="000000" w:sz="8" w:space="0"/>
              <w:right w:val="single" w:color="auto" w:sz="8" w:space="0"/>
            </w:tcBorders>
            <w:shd w:val="clear" w:color="auto" w:fill="auto"/>
            <w:vAlign w:val="center"/>
          </w:tcPr>
          <w:p w14:paraId="4EDAEA57">
            <w:pPr>
              <w:widowControl/>
              <w:jc w:val="center"/>
              <w:rPr>
                <w:rFonts w:ascii="宋体" w:hAnsi="宋体" w:cs="宋体"/>
                <w:b/>
                <w:bCs/>
                <w:color w:val="000000"/>
                <w:kern w:val="0"/>
                <w:sz w:val="15"/>
                <w:szCs w:val="15"/>
              </w:rPr>
            </w:pPr>
            <w:r>
              <w:rPr>
                <w:rFonts w:hint="eastAsia" w:ascii="宋体" w:hAnsi="宋体" w:cs="宋体"/>
                <w:b/>
                <w:bCs/>
                <w:color w:val="000000"/>
                <w:kern w:val="0"/>
                <w:sz w:val="15"/>
                <w:szCs w:val="15"/>
              </w:rPr>
              <w:t>每位学生公共限选课程总学分数最少4学分，其中美育教育、党史都不少于1学分</w:t>
            </w:r>
          </w:p>
        </w:tc>
      </w:tr>
      <w:tr w14:paraId="038C6641">
        <w:tblPrEx>
          <w:tblCellMar>
            <w:top w:w="0" w:type="dxa"/>
            <w:left w:w="108" w:type="dxa"/>
            <w:bottom w:w="0" w:type="dxa"/>
            <w:right w:w="108" w:type="dxa"/>
          </w:tblCellMar>
        </w:tblPrEx>
        <w:trPr>
          <w:trHeight w:val="315" w:hRule="atLeast"/>
        </w:trPr>
        <w:tc>
          <w:tcPr>
            <w:tcW w:w="520" w:type="dxa"/>
            <w:vMerge w:val="continue"/>
            <w:tcBorders>
              <w:top w:val="nil"/>
              <w:left w:val="single" w:color="auto" w:sz="8" w:space="0"/>
              <w:bottom w:val="single" w:color="000000" w:sz="8" w:space="0"/>
              <w:right w:val="single" w:color="auto" w:sz="8" w:space="0"/>
            </w:tcBorders>
            <w:vAlign w:val="center"/>
          </w:tcPr>
          <w:p w14:paraId="62D8BFCD">
            <w:pPr>
              <w:widowControl/>
              <w:jc w:val="left"/>
              <w:rPr>
                <w:rFonts w:ascii="宋体" w:hAnsi="宋体" w:cs="宋体"/>
                <w:color w:val="000000"/>
                <w:kern w:val="0"/>
                <w:sz w:val="18"/>
                <w:szCs w:val="18"/>
              </w:rPr>
            </w:pPr>
          </w:p>
        </w:tc>
        <w:tc>
          <w:tcPr>
            <w:tcW w:w="560" w:type="dxa"/>
            <w:vMerge w:val="restart"/>
            <w:tcBorders>
              <w:top w:val="nil"/>
              <w:left w:val="single" w:color="auto" w:sz="8" w:space="0"/>
              <w:bottom w:val="single" w:color="000000" w:sz="8" w:space="0"/>
              <w:right w:val="single" w:color="auto" w:sz="8" w:space="0"/>
            </w:tcBorders>
            <w:shd w:val="clear" w:color="auto" w:fill="auto"/>
            <w:vAlign w:val="center"/>
          </w:tcPr>
          <w:p w14:paraId="046B31A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公共限选课程</w:t>
            </w:r>
          </w:p>
        </w:tc>
        <w:tc>
          <w:tcPr>
            <w:tcW w:w="2820" w:type="dxa"/>
            <w:gridSpan w:val="2"/>
            <w:tcBorders>
              <w:top w:val="single" w:color="auto" w:sz="8" w:space="0"/>
              <w:left w:val="nil"/>
              <w:bottom w:val="single" w:color="auto" w:sz="8" w:space="0"/>
              <w:right w:val="single" w:color="000000" w:sz="8" w:space="0"/>
            </w:tcBorders>
            <w:shd w:val="clear" w:color="auto" w:fill="auto"/>
            <w:vAlign w:val="center"/>
          </w:tcPr>
          <w:p w14:paraId="64796A3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人文素养类</w:t>
            </w:r>
          </w:p>
        </w:tc>
        <w:tc>
          <w:tcPr>
            <w:tcW w:w="800" w:type="dxa"/>
            <w:tcBorders>
              <w:top w:val="nil"/>
              <w:left w:val="nil"/>
              <w:bottom w:val="single" w:color="auto" w:sz="8" w:space="0"/>
              <w:right w:val="single" w:color="auto" w:sz="8" w:space="0"/>
            </w:tcBorders>
            <w:shd w:val="clear" w:color="auto" w:fill="auto"/>
            <w:vAlign w:val="center"/>
          </w:tcPr>
          <w:p w14:paraId="6569AB62">
            <w:pPr>
              <w:widowControl/>
              <w:jc w:val="left"/>
              <w:rPr>
                <w:rFonts w:hint="eastAsia" w:ascii="Times New Roman" w:hAnsi="Times New Roman" w:eastAsia="等线"/>
                <w:color w:val="000000"/>
                <w:kern w:val="0"/>
                <w:sz w:val="18"/>
                <w:szCs w:val="18"/>
              </w:rPr>
            </w:pPr>
            <w:r>
              <w:rPr>
                <w:rFonts w:ascii="Times New Roman" w:hAnsi="Times New Roman" w:eastAsia="等线"/>
                <w:color w:val="000000"/>
                <w:kern w:val="0"/>
                <w:sz w:val="18"/>
                <w:szCs w:val="18"/>
              </w:rPr>
              <w:t>32</w:t>
            </w:r>
          </w:p>
        </w:tc>
        <w:tc>
          <w:tcPr>
            <w:tcW w:w="860" w:type="dxa"/>
            <w:tcBorders>
              <w:top w:val="nil"/>
              <w:left w:val="nil"/>
              <w:bottom w:val="single" w:color="auto" w:sz="8" w:space="0"/>
              <w:right w:val="single" w:color="auto" w:sz="8" w:space="0"/>
            </w:tcBorders>
            <w:shd w:val="clear" w:color="auto" w:fill="auto"/>
            <w:vAlign w:val="center"/>
          </w:tcPr>
          <w:p w14:paraId="39CCB2AC">
            <w:pPr>
              <w:widowControl/>
              <w:jc w:val="left"/>
              <w:rPr>
                <w:rFonts w:ascii="Times New Roman" w:hAnsi="Times New Roman" w:eastAsia="等线"/>
                <w:color w:val="000000"/>
                <w:kern w:val="0"/>
                <w:sz w:val="18"/>
                <w:szCs w:val="18"/>
              </w:rPr>
            </w:pPr>
            <w:r>
              <w:rPr>
                <w:rFonts w:ascii="Times New Roman" w:hAnsi="Times New Roman" w:eastAsia="等线"/>
                <w:color w:val="000000"/>
                <w:kern w:val="0"/>
                <w:sz w:val="18"/>
                <w:szCs w:val="18"/>
              </w:rPr>
              <w:t>32</w:t>
            </w:r>
          </w:p>
        </w:tc>
        <w:tc>
          <w:tcPr>
            <w:tcW w:w="700" w:type="dxa"/>
            <w:tcBorders>
              <w:top w:val="nil"/>
              <w:left w:val="nil"/>
              <w:bottom w:val="single" w:color="auto" w:sz="8" w:space="0"/>
              <w:right w:val="single" w:color="auto" w:sz="8" w:space="0"/>
            </w:tcBorders>
            <w:shd w:val="clear" w:color="auto" w:fill="auto"/>
            <w:vAlign w:val="center"/>
          </w:tcPr>
          <w:p w14:paraId="1E849116">
            <w:pPr>
              <w:widowControl/>
              <w:jc w:val="left"/>
              <w:rPr>
                <w:rFonts w:ascii="Times New Roman" w:hAnsi="Times New Roman" w:eastAsia="等线"/>
                <w:b/>
                <w:bCs/>
                <w:color w:val="000000"/>
                <w:kern w:val="0"/>
                <w:sz w:val="18"/>
                <w:szCs w:val="18"/>
              </w:rPr>
            </w:pPr>
            <w:r>
              <w:rPr>
                <w:rFonts w:ascii="Times New Roman" w:hAnsi="Times New Roman" w:eastAsia="等线"/>
                <w:b/>
                <w:bCs/>
                <w:color w:val="000000"/>
                <w:kern w:val="0"/>
                <w:sz w:val="18"/>
                <w:szCs w:val="18"/>
              </w:rPr>
              <w:t>　</w:t>
            </w:r>
          </w:p>
        </w:tc>
        <w:tc>
          <w:tcPr>
            <w:tcW w:w="560" w:type="dxa"/>
            <w:tcBorders>
              <w:top w:val="nil"/>
              <w:left w:val="nil"/>
              <w:bottom w:val="single" w:color="auto" w:sz="8" w:space="0"/>
              <w:right w:val="single" w:color="auto" w:sz="8" w:space="0"/>
            </w:tcBorders>
            <w:shd w:val="clear" w:color="auto" w:fill="auto"/>
            <w:vAlign w:val="center"/>
          </w:tcPr>
          <w:p w14:paraId="6739D386">
            <w:pPr>
              <w:widowControl/>
              <w:jc w:val="left"/>
              <w:rPr>
                <w:rFonts w:ascii="Times New Roman" w:hAnsi="Times New Roman" w:eastAsia="等线"/>
                <w:color w:val="000000"/>
                <w:kern w:val="0"/>
                <w:sz w:val="18"/>
                <w:szCs w:val="18"/>
              </w:rPr>
            </w:pPr>
            <w:r>
              <w:rPr>
                <w:rFonts w:ascii="Times New Roman" w:hAnsi="Times New Roman" w:eastAsia="等线"/>
                <w:color w:val="000000"/>
                <w:kern w:val="0"/>
                <w:sz w:val="18"/>
                <w:szCs w:val="18"/>
              </w:rPr>
              <w:t>1</w:t>
            </w:r>
          </w:p>
        </w:tc>
        <w:tc>
          <w:tcPr>
            <w:tcW w:w="580" w:type="dxa"/>
            <w:tcBorders>
              <w:top w:val="nil"/>
              <w:left w:val="nil"/>
              <w:bottom w:val="single" w:color="auto" w:sz="8" w:space="0"/>
              <w:right w:val="single" w:color="auto" w:sz="8" w:space="0"/>
            </w:tcBorders>
            <w:shd w:val="clear" w:color="auto" w:fill="auto"/>
            <w:vAlign w:val="center"/>
          </w:tcPr>
          <w:p w14:paraId="1EB3051B">
            <w:pPr>
              <w:widowControl/>
              <w:jc w:val="left"/>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20" w:type="dxa"/>
            <w:tcBorders>
              <w:top w:val="nil"/>
              <w:left w:val="nil"/>
              <w:bottom w:val="single" w:color="auto" w:sz="8" w:space="0"/>
              <w:right w:val="single" w:color="auto" w:sz="8" w:space="0"/>
            </w:tcBorders>
            <w:shd w:val="clear" w:color="auto" w:fill="auto"/>
            <w:vAlign w:val="center"/>
          </w:tcPr>
          <w:p w14:paraId="61A2D445">
            <w:pPr>
              <w:widowControl/>
              <w:jc w:val="left"/>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00" w:type="dxa"/>
            <w:tcBorders>
              <w:top w:val="nil"/>
              <w:left w:val="nil"/>
              <w:bottom w:val="single" w:color="auto" w:sz="8" w:space="0"/>
              <w:right w:val="single" w:color="auto" w:sz="8" w:space="0"/>
            </w:tcBorders>
            <w:shd w:val="clear" w:color="auto" w:fill="auto"/>
            <w:vAlign w:val="center"/>
          </w:tcPr>
          <w:p w14:paraId="5023AA42">
            <w:pPr>
              <w:widowControl/>
              <w:jc w:val="left"/>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40" w:type="dxa"/>
            <w:tcBorders>
              <w:top w:val="nil"/>
              <w:left w:val="nil"/>
              <w:bottom w:val="single" w:color="auto" w:sz="8" w:space="0"/>
              <w:right w:val="single" w:color="auto" w:sz="8" w:space="0"/>
            </w:tcBorders>
            <w:shd w:val="clear" w:color="auto" w:fill="auto"/>
            <w:vAlign w:val="center"/>
          </w:tcPr>
          <w:p w14:paraId="4A80BDC6">
            <w:pPr>
              <w:widowControl/>
              <w:jc w:val="left"/>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00" w:type="dxa"/>
            <w:tcBorders>
              <w:top w:val="nil"/>
              <w:left w:val="nil"/>
              <w:bottom w:val="single" w:color="auto" w:sz="8" w:space="0"/>
              <w:right w:val="single" w:color="auto" w:sz="8" w:space="0"/>
            </w:tcBorders>
            <w:shd w:val="clear" w:color="auto" w:fill="auto"/>
            <w:vAlign w:val="center"/>
          </w:tcPr>
          <w:p w14:paraId="618BF80B">
            <w:pPr>
              <w:widowControl/>
              <w:jc w:val="left"/>
              <w:rPr>
                <w:rFonts w:ascii="Times New Roman" w:hAnsi="Times New Roman" w:eastAsia="等线"/>
                <w:b/>
                <w:bCs/>
                <w:color w:val="000000"/>
                <w:kern w:val="0"/>
                <w:sz w:val="18"/>
                <w:szCs w:val="18"/>
              </w:rPr>
            </w:pPr>
            <w:r>
              <w:rPr>
                <w:rFonts w:ascii="Times New Roman" w:hAnsi="Times New Roman" w:eastAsia="等线"/>
                <w:b/>
                <w:bCs/>
                <w:color w:val="000000"/>
                <w:kern w:val="0"/>
                <w:sz w:val="18"/>
                <w:szCs w:val="18"/>
              </w:rPr>
              <w:t>　</w:t>
            </w:r>
          </w:p>
        </w:tc>
        <w:tc>
          <w:tcPr>
            <w:tcW w:w="580" w:type="dxa"/>
            <w:tcBorders>
              <w:top w:val="nil"/>
              <w:left w:val="nil"/>
              <w:bottom w:val="single" w:color="auto" w:sz="8" w:space="0"/>
              <w:right w:val="single" w:color="auto" w:sz="8" w:space="0"/>
            </w:tcBorders>
            <w:shd w:val="clear" w:color="auto" w:fill="auto"/>
            <w:vAlign w:val="center"/>
          </w:tcPr>
          <w:p w14:paraId="301CB9A3">
            <w:pPr>
              <w:widowControl/>
              <w:jc w:val="left"/>
              <w:rPr>
                <w:rFonts w:ascii="Times New Roman" w:hAnsi="Times New Roman" w:eastAsia="等线"/>
                <w:b/>
                <w:bCs/>
                <w:color w:val="000000"/>
                <w:kern w:val="0"/>
                <w:sz w:val="18"/>
                <w:szCs w:val="18"/>
              </w:rPr>
            </w:pPr>
            <w:r>
              <w:rPr>
                <w:rFonts w:ascii="Times New Roman" w:hAnsi="Times New Roman" w:eastAsia="等线"/>
                <w:b/>
                <w:bCs/>
                <w:color w:val="000000"/>
                <w:kern w:val="0"/>
                <w:sz w:val="18"/>
                <w:szCs w:val="18"/>
              </w:rPr>
              <w:t>　</w:t>
            </w:r>
          </w:p>
        </w:tc>
        <w:tc>
          <w:tcPr>
            <w:tcW w:w="700" w:type="dxa"/>
            <w:tcBorders>
              <w:top w:val="nil"/>
              <w:left w:val="nil"/>
              <w:bottom w:val="single" w:color="auto" w:sz="8" w:space="0"/>
              <w:right w:val="single" w:color="auto" w:sz="8" w:space="0"/>
            </w:tcBorders>
            <w:shd w:val="clear" w:color="auto" w:fill="auto"/>
            <w:vAlign w:val="center"/>
          </w:tcPr>
          <w:p w14:paraId="60AC9242">
            <w:pPr>
              <w:widowControl/>
              <w:jc w:val="left"/>
              <w:rPr>
                <w:rFonts w:ascii="Times New Roman" w:hAnsi="Times New Roman" w:eastAsia="等线"/>
                <w:b/>
                <w:bCs/>
                <w:color w:val="000000"/>
                <w:kern w:val="0"/>
                <w:sz w:val="18"/>
                <w:szCs w:val="18"/>
              </w:rPr>
            </w:pPr>
            <w:r>
              <w:rPr>
                <w:rFonts w:ascii="Times New Roman" w:hAnsi="Times New Roman" w:eastAsia="等线"/>
                <w:b/>
                <w:bCs/>
                <w:color w:val="000000"/>
                <w:kern w:val="0"/>
                <w:sz w:val="18"/>
                <w:szCs w:val="18"/>
              </w:rPr>
              <w:t>　</w:t>
            </w:r>
          </w:p>
        </w:tc>
        <w:tc>
          <w:tcPr>
            <w:tcW w:w="620" w:type="dxa"/>
            <w:tcBorders>
              <w:top w:val="nil"/>
              <w:left w:val="nil"/>
              <w:bottom w:val="single" w:color="auto" w:sz="8" w:space="0"/>
              <w:right w:val="nil"/>
            </w:tcBorders>
            <w:shd w:val="clear" w:color="auto" w:fill="auto"/>
            <w:vAlign w:val="center"/>
          </w:tcPr>
          <w:p w14:paraId="69625133">
            <w:pPr>
              <w:widowControl/>
              <w:jc w:val="left"/>
              <w:rPr>
                <w:rFonts w:ascii="Times New Roman" w:hAnsi="Times New Roman" w:eastAsia="等线"/>
                <w:b/>
                <w:bCs/>
                <w:color w:val="000000"/>
                <w:kern w:val="0"/>
                <w:sz w:val="18"/>
                <w:szCs w:val="18"/>
              </w:rPr>
            </w:pPr>
            <w:r>
              <w:rPr>
                <w:rFonts w:ascii="Times New Roman" w:hAnsi="Times New Roman" w:eastAsia="等线"/>
                <w:b/>
                <w:bCs/>
                <w:color w:val="000000"/>
                <w:kern w:val="0"/>
                <w:sz w:val="18"/>
                <w:szCs w:val="18"/>
              </w:rPr>
              <w:t>　</w:t>
            </w:r>
          </w:p>
        </w:tc>
        <w:tc>
          <w:tcPr>
            <w:tcW w:w="620" w:type="dxa"/>
            <w:tcBorders>
              <w:top w:val="nil"/>
              <w:left w:val="single" w:color="auto" w:sz="8" w:space="0"/>
              <w:bottom w:val="single" w:color="auto" w:sz="8" w:space="0"/>
              <w:right w:val="nil"/>
            </w:tcBorders>
            <w:shd w:val="clear" w:color="auto" w:fill="auto"/>
            <w:vAlign w:val="center"/>
          </w:tcPr>
          <w:p w14:paraId="24101089">
            <w:pPr>
              <w:widowControl/>
              <w:jc w:val="left"/>
              <w:rPr>
                <w:rFonts w:ascii="Times New Roman" w:hAnsi="Times New Roman" w:eastAsia="等线"/>
                <w:b/>
                <w:bCs/>
                <w:color w:val="000000"/>
                <w:kern w:val="0"/>
                <w:sz w:val="18"/>
                <w:szCs w:val="18"/>
              </w:rPr>
            </w:pPr>
            <w:r>
              <w:rPr>
                <w:rFonts w:ascii="Times New Roman" w:hAnsi="Times New Roman" w:eastAsia="等线"/>
                <w:b/>
                <w:bCs/>
                <w:color w:val="000000"/>
                <w:kern w:val="0"/>
                <w:sz w:val="18"/>
                <w:szCs w:val="18"/>
              </w:rPr>
              <w:t>　</w:t>
            </w:r>
          </w:p>
        </w:tc>
        <w:tc>
          <w:tcPr>
            <w:tcW w:w="440" w:type="dxa"/>
            <w:tcBorders>
              <w:top w:val="nil"/>
              <w:left w:val="single" w:color="auto" w:sz="8" w:space="0"/>
              <w:bottom w:val="single" w:color="auto" w:sz="8" w:space="0"/>
              <w:right w:val="nil"/>
            </w:tcBorders>
            <w:shd w:val="clear" w:color="auto" w:fill="auto"/>
            <w:vAlign w:val="center"/>
          </w:tcPr>
          <w:p w14:paraId="67B34812">
            <w:pPr>
              <w:widowControl/>
              <w:jc w:val="left"/>
              <w:rPr>
                <w:rFonts w:ascii="Times New Roman" w:hAnsi="Times New Roman" w:eastAsia="等线"/>
                <w:b/>
                <w:bCs/>
                <w:color w:val="000000"/>
                <w:kern w:val="0"/>
                <w:sz w:val="18"/>
                <w:szCs w:val="18"/>
              </w:rPr>
            </w:pPr>
            <w:r>
              <w:rPr>
                <w:rFonts w:ascii="Times New Roman" w:hAnsi="Times New Roman" w:eastAsia="等线"/>
                <w:b/>
                <w:bCs/>
                <w:color w:val="000000"/>
                <w:kern w:val="0"/>
                <w:sz w:val="18"/>
                <w:szCs w:val="18"/>
              </w:rPr>
              <w:t>　</w:t>
            </w:r>
          </w:p>
        </w:tc>
        <w:tc>
          <w:tcPr>
            <w:tcW w:w="580" w:type="dxa"/>
            <w:vMerge w:val="continue"/>
            <w:tcBorders>
              <w:top w:val="nil"/>
              <w:left w:val="single" w:color="auto" w:sz="8" w:space="0"/>
              <w:bottom w:val="single" w:color="000000" w:sz="8" w:space="0"/>
              <w:right w:val="single" w:color="auto" w:sz="8" w:space="0"/>
            </w:tcBorders>
            <w:vAlign w:val="center"/>
          </w:tcPr>
          <w:p w14:paraId="649659FE">
            <w:pPr>
              <w:widowControl/>
              <w:jc w:val="left"/>
              <w:rPr>
                <w:rFonts w:ascii="宋体" w:hAnsi="宋体" w:cs="宋体"/>
                <w:b/>
                <w:bCs/>
                <w:color w:val="000000"/>
                <w:kern w:val="0"/>
                <w:sz w:val="15"/>
                <w:szCs w:val="15"/>
              </w:rPr>
            </w:pPr>
          </w:p>
        </w:tc>
      </w:tr>
      <w:tr w14:paraId="02B804E2">
        <w:tblPrEx>
          <w:tblCellMar>
            <w:top w:w="0" w:type="dxa"/>
            <w:left w:w="108" w:type="dxa"/>
            <w:bottom w:w="0" w:type="dxa"/>
            <w:right w:w="108" w:type="dxa"/>
          </w:tblCellMar>
        </w:tblPrEx>
        <w:trPr>
          <w:trHeight w:val="315" w:hRule="atLeast"/>
        </w:trPr>
        <w:tc>
          <w:tcPr>
            <w:tcW w:w="520" w:type="dxa"/>
            <w:vMerge w:val="continue"/>
            <w:tcBorders>
              <w:top w:val="nil"/>
              <w:left w:val="single" w:color="auto" w:sz="8" w:space="0"/>
              <w:bottom w:val="single" w:color="000000" w:sz="8" w:space="0"/>
              <w:right w:val="single" w:color="auto" w:sz="8" w:space="0"/>
            </w:tcBorders>
            <w:vAlign w:val="center"/>
          </w:tcPr>
          <w:p w14:paraId="31B48B28">
            <w:pPr>
              <w:widowControl/>
              <w:jc w:val="left"/>
              <w:rPr>
                <w:rFonts w:ascii="宋体" w:hAnsi="宋体" w:cs="宋体"/>
                <w:color w:val="000000"/>
                <w:kern w:val="0"/>
                <w:sz w:val="18"/>
                <w:szCs w:val="18"/>
              </w:rPr>
            </w:pPr>
          </w:p>
        </w:tc>
        <w:tc>
          <w:tcPr>
            <w:tcW w:w="560" w:type="dxa"/>
            <w:vMerge w:val="continue"/>
            <w:tcBorders>
              <w:top w:val="nil"/>
              <w:left w:val="single" w:color="auto" w:sz="8" w:space="0"/>
              <w:bottom w:val="single" w:color="000000" w:sz="8" w:space="0"/>
              <w:right w:val="single" w:color="auto" w:sz="8" w:space="0"/>
            </w:tcBorders>
            <w:vAlign w:val="center"/>
          </w:tcPr>
          <w:p w14:paraId="19793269">
            <w:pPr>
              <w:widowControl/>
              <w:jc w:val="left"/>
              <w:rPr>
                <w:rFonts w:ascii="宋体" w:hAnsi="宋体" w:cs="宋体"/>
                <w:color w:val="000000"/>
                <w:kern w:val="0"/>
                <w:sz w:val="18"/>
                <w:szCs w:val="18"/>
              </w:rPr>
            </w:pPr>
          </w:p>
        </w:tc>
        <w:tc>
          <w:tcPr>
            <w:tcW w:w="2820" w:type="dxa"/>
            <w:gridSpan w:val="2"/>
            <w:tcBorders>
              <w:top w:val="single" w:color="auto" w:sz="8" w:space="0"/>
              <w:left w:val="nil"/>
              <w:bottom w:val="single" w:color="auto" w:sz="8" w:space="0"/>
              <w:right w:val="single" w:color="000000" w:sz="8" w:space="0"/>
            </w:tcBorders>
            <w:shd w:val="clear" w:color="auto" w:fill="auto"/>
            <w:vAlign w:val="center"/>
          </w:tcPr>
          <w:p w14:paraId="71696EC5">
            <w:pPr>
              <w:widowControl/>
              <w:jc w:val="center"/>
              <w:rPr>
                <w:rFonts w:ascii="宋体" w:hAnsi="宋体" w:cs="宋体"/>
                <w:color w:val="000000"/>
                <w:kern w:val="0"/>
                <w:sz w:val="18"/>
                <w:szCs w:val="18"/>
              </w:rPr>
            </w:pPr>
            <w:r>
              <w:rPr>
                <w:rFonts w:hint="eastAsia" w:ascii="宋体" w:hAnsi="宋体" w:cs="宋体"/>
                <w:color w:val="000000"/>
                <w:kern w:val="0"/>
                <w:sz w:val="18"/>
                <w:szCs w:val="18"/>
              </w:rPr>
              <w:t>前沿科技类</w:t>
            </w:r>
          </w:p>
        </w:tc>
        <w:tc>
          <w:tcPr>
            <w:tcW w:w="800" w:type="dxa"/>
            <w:tcBorders>
              <w:top w:val="nil"/>
              <w:left w:val="nil"/>
              <w:bottom w:val="single" w:color="auto" w:sz="8" w:space="0"/>
              <w:right w:val="single" w:color="auto" w:sz="8" w:space="0"/>
            </w:tcBorders>
            <w:shd w:val="clear" w:color="auto" w:fill="auto"/>
            <w:vAlign w:val="center"/>
          </w:tcPr>
          <w:p w14:paraId="26D41DFA">
            <w:pPr>
              <w:widowControl/>
              <w:jc w:val="left"/>
              <w:rPr>
                <w:rFonts w:hint="eastAsia" w:ascii="Times New Roman" w:hAnsi="Times New Roman" w:eastAsia="等线"/>
                <w:color w:val="000000"/>
                <w:kern w:val="0"/>
                <w:sz w:val="18"/>
                <w:szCs w:val="18"/>
              </w:rPr>
            </w:pPr>
            <w:r>
              <w:rPr>
                <w:rFonts w:ascii="Times New Roman" w:hAnsi="Times New Roman" w:eastAsia="等线"/>
                <w:color w:val="000000"/>
                <w:kern w:val="0"/>
                <w:sz w:val="18"/>
                <w:szCs w:val="18"/>
              </w:rPr>
              <w:t>32</w:t>
            </w:r>
          </w:p>
        </w:tc>
        <w:tc>
          <w:tcPr>
            <w:tcW w:w="860" w:type="dxa"/>
            <w:tcBorders>
              <w:top w:val="nil"/>
              <w:left w:val="nil"/>
              <w:bottom w:val="single" w:color="auto" w:sz="8" w:space="0"/>
              <w:right w:val="single" w:color="auto" w:sz="8" w:space="0"/>
            </w:tcBorders>
            <w:shd w:val="clear" w:color="auto" w:fill="auto"/>
            <w:vAlign w:val="center"/>
          </w:tcPr>
          <w:p w14:paraId="24559256">
            <w:pPr>
              <w:widowControl/>
              <w:jc w:val="left"/>
              <w:rPr>
                <w:rFonts w:ascii="Times New Roman" w:hAnsi="Times New Roman" w:eastAsia="等线"/>
                <w:color w:val="000000"/>
                <w:kern w:val="0"/>
                <w:sz w:val="18"/>
                <w:szCs w:val="18"/>
              </w:rPr>
            </w:pPr>
            <w:r>
              <w:rPr>
                <w:rFonts w:ascii="Times New Roman" w:hAnsi="Times New Roman" w:eastAsia="等线"/>
                <w:color w:val="000000"/>
                <w:kern w:val="0"/>
                <w:sz w:val="18"/>
                <w:szCs w:val="18"/>
              </w:rPr>
              <w:t>32</w:t>
            </w:r>
          </w:p>
        </w:tc>
        <w:tc>
          <w:tcPr>
            <w:tcW w:w="700" w:type="dxa"/>
            <w:tcBorders>
              <w:top w:val="nil"/>
              <w:left w:val="nil"/>
              <w:bottom w:val="single" w:color="auto" w:sz="8" w:space="0"/>
              <w:right w:val="single" w:color="auto" w:sz="8" w:space="0"/>
            </w:tcBorders>
            <w:shd w:val="clear" w:color="auto" w:fill="auto"/>
            <w:vAlign w:val="center"/>
          </w:tcPr>
          <w:p w14:paraId="483B0CD9">
            <w:pPr>
              <w:widowControl/>
              <w:jc w:val="left"/>
              <w:rPr>
                <w:rFonts w:ascii="Times New Roman" w:hAnsi="Times New Roman" w:eastAsia="等线"/>
                <w:b/>
                <w:bCs/>
                <w:color w:val="000000"/>
                <w:kern w:val="0"/>
                <w:sz w:val="18"/>
                <w:szCs w:val="18"/>
              </w:rPr>
            </w:pPr>
            <w:r>
              <w:rPr>
                <w:rFonts w:ascii="Times New Roman" w:hAnsi="Times New Roman" w:eastAsia="等线"/>
                <w:b/>
                <w:bCs/>
                <w:color w:val="000000"/>
                <w:kern w:val="0"/>
                <w:sz w:val="18"/>
                <w:szCs w:val="18"/>
              </w:rPr>
              <w:t>　</w:t>
            </w:r>
          </w:p>
        </w:tc>
        <w:tc>
          <w:tcPr>
            <w:tcW w:w="560" w:type="dxa"/>
            <w:tcBorders>
              <w:top w:val="nil"/>
              <w:left w:val="nil"/>
              <w:bottom w:val="single" w:color="auto" w:sz="8" w:space="0"/>
              <w:right w:val="single" w:color="auto" w:sz="8" w:space="0"/>
            </w:tcBorders>
            <w:shd w:val="clear" w:color="auto" w:fill="auto"/>
            <w:vAlign w:val="center"/>
          </w:tcPr>
          <w:p w14:paraId="76228719">
            <w:pPr>
              <w:widowControl/>
              <w:jc w:val="left"/>
              <w:rPr>
                <w:rFonts w:ascii="Times New Roman" w:hAnsi="Times New Roman" w:eastAsia="等线"/>
                <w:color w:val="000000"/>
                <w:kern w:val="0"/>
                <w:sz w:val="18"/>
                <w:szCs w:val="18"/>
              </w:rPr>
            </w:pPr>
            <w:r>
              <w:rPr>
                <w:rFonts w:ascii="Times New Roman" w:hAnsi="Times New Roman" w:eastAsia="等线"/>
                <w:color w:val="000000"/>
                <w:kern w:val="0"/>
                <w:sz w:val="18"/>
                <w:szCs w:val="18"/>
              </w:rPr>
              <w:t>1</w:t>
            </w:r>
          </w:p>
        </w:tc>
        <w:tc>
          <w:tcPr>
            <w:tcW w:w="580" w:type="dxa"/>
            <w:tcBorders>
              <w:top w:val="nil"/>
              <w:left w:val="nil"/>
              <w:bottom w:val="single" w:color="auto" w:sz="8" w:space="0"/>
              <w:right w:val="single" w:color="auto" w:sz="8" w:space="0"/>
            </w:tcBorders>
            <w:shd w:val="clear" w:color="auto" w:fill="auto"/>
            <w:vAlign w:val="center"/>
          </w:tcPr>
          <w:p w14:paraId="1EDEFA23">
            <w:pPr>
              <w:widowControl/>
              <w:jc w:val="left"/>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20" w:type="dxa"/>
            <w:tcBorders>
              <w:top w:val="nil"/>
              <w:left w:val="nil"/>
              <w:bottom w:val="single" w:color="auto" w:sz="8" w:space="0"/>
              <w:right w:val="single" w:color="auto" w:sz="8" w:space="0"/>
            </w:tcBorders>
            <w:shd w:val="clear" w:color="auto" w:fill="auto"/>
            <w:vAlign w:val="center"/>
          </w:tcPr>
          <w:p w14:paraId="72B115B3">
            <w:pPr>
              <w:widowControl/>
              <w:jc w:val="left"/>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00" w:type="dxa"/>
            <w:tcBorders>
              <w:top w:val="nil"/>
              <w:left w:val="nil"/>
              <w:bottom w:val="single" w:color="auto" w:sz="8" w:space="0"/>
              <w:right w:val="single" w:color="auto" w:sz="8" w:space="0"/>
            </w:tcBorders>
            <w:shd w:val="clear" w:color="auto" w:fill="auto"/>
            <w:vAlign w:val="center"/>
          </w:tcPr>
          <w:p w14:paraId="7613E872">
            <w:pPr>
              <w:widowControl/>
              <w:jc w:val="left"/>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40" w:type="dxa"/>
            <w:tcBorders>
              <w:top w:val="nil"/>
              <w:left w:val="nil"/>
              <w:bottom w:val="single" w:color="auto" w:sz="8" w:space="0"/>
              <w:right w:val="single" w:color="auto" w:sz="8" w:space="0"/>
            </w:tcBorders>
            <w:shd w:val="clear" w:color="auto" w:fill="auto"/>
            <w:vAlign w:val="center"/>
          </w:tcPr>
          <w:p w14:paraId="544E1C29">
            <w:pPr>
              <w:widowControl/>
              <w:jc w:val="left"/>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00" w:type="dxa"/>
            <w:tcBorders>
              <w:top w:val="nil"/>
              <w:left w:val="nil"/>
              <w:bottom w:val="single" w:color="auto" w:sz="8" w:space="0"/>
              <w:right w:val="single" w:color="auto" w:sz="8" w:space="0"/>
            </w:tcBorders>
            <w:shd w:val="clear" w:color="auto" w:fill="auto"/>
            <w:vAlign w:val="center"/>
          </w:tcPr>
          <w:p w14:paraId="5C30DF4E">
            <w:pPr>
              <w:widowControl/>
              <w:jc w:val="left"/>
              <w:rPr>
                <w:rFonts w:ascii="Times New Roman" w:hAnsi="Times New Roman" w:eastAsia="等线"/>
                <w:b/>
                <w:bCs/>
                <w:color w:val="000000"/>
                <w:kern w:val="0"/>
                <w:sz w:val="18"/>
                <w:szCs w:val="18"/>
              </w:rPr>
            </w:pPr>
            <w:r>
              <w:rPr>
                <w:rFonts w:ascii="Times New Roman" w:hAnsi="Times New Roman" w:eastAsia="等线"/>
                <w:b/>
                <w:bCs/>
                <w:color w:val="000000"/>
                <w:kern w:val="0"/>
                <w:sz w:val="18"/>
                <w:szCs w:val="18"/>
              </w:rPr>
              <w:t>　</w:t>
            </w:r>
          </w:p>
        </w:tc>
        <w:tc>
          <w:tcPr>
            <w:tcW w:w="580" w:type="dxa"/>
            <w:tcBorders>
              <w:top w:val="nil"/>
              <w:left w:val="nil"/>
              <w:bottom w:val="single" w:color="auto" w:sz="8" w:space="0"/>
              <w:right w:val="single" w:color="auto" w:sz="8" w:space="0"/>
            </w:tcBorders>
            <w:shd w:val="clear" w:color="auto" w:fill="auto"/>
            <w:vAlign w:val="center"/>
          </w:tcPr>
          <w:p w14:paraId="78656547">
            <w:pPr>
              <w:widowControl/>
              <w:jc w:val="left"/>
              <w:rPr>
                <w:rFonts w:ascii="Times New Roman" w:hAnsi="Times New Roman" w:eastAsia="等线"/>
                <w:b/>
                <w:bCs/>
                <w:color w:val="000000"/>
                <w:kern w:val="0"/>
                <w:sz w:val="18"/>
                <w:szCs w:val="18"/>
              </w:rPr>
            </w:pPr>
            <w:r>
              <w:rPr>
                <w:rFonts w:ascii="Times New Roman" w:hAnsi="Times New Roman" w:eastAsia="等线"/>
                <w:b/>
                <w:bCs/>
                <w:color w:val="000000"/>
                <w:kern w:val="0"/>
                <w:sz w:val="18"/>
                <w:szCs w:val="18"/>
              </w:rPr>
              <w:t>　</w:t>
            </w:r>
          </w:p>
        </w:tc>
        <w:tc>
          <w:tcPr>
            <w:tcW w:w="700" w:type="dxa"/>
            <w:tcBorders>
              <w:top w:val="nil"/>
              <w:left w:val="nil"/>
              <w:bottom w:val="single" w:color="auto" w:sz="8" w:space="0"/>
              <w:right w:val="single" w:color="auto" w:sz="8" w:space="0"/>
            </w:tcBorders>
            <w:shd w:val="clear" w:color="auto" w:fill="auto"/>
            <w:vAlign w:val="center"/>
          </w:tcPr>
          <w:p w14:paraId="1CEC9BE1">
            <w:pPr>
              <w:widowControl/>
              <w:jc w:val="left"/>
              <w:rPr>
                <w:rFonts w:ascii="Times New Roman" w:hAnsi="Times New Roman" w:eastAsia="等线"/>
                <w:b/>
                <w:bCs/>
                <w:color w:val="000000"/>
                <w:kern w:val="0"/>
                <w:sz w:val="18"/>
                <w:szCs w:val="18"/>
              </w:rPr>
            </w:pPr>
            <w:r>
              <w:rPr>
                <w:rFonts w:ascii="Times New Roman" w:hAnsi="Times New Roman" w:eastAsia="等线"/>
                <w:b/>
                <w:bCs/>
                <w:color w:val="000000"/>
                <w:kern w:val="0"/>
                <w:sz w:val="18"/>
                <w:szCs w:val="18"/>
              </w:rPr>
              <w:t>　</w:t>
            </w:r>
          </w:p>
        </w:tc>
        <w:tc>
          <w:tcPr>
            <w:tcW w:w="620" w:type="dxa"/>
            <w:tcBorders>
              <w:top w:val="nil"/>
              <w:left w:val="nil"/>
              <w:bottom w:val="single" w:color="auto" w:sz="8" w:space="0"/>
              <w:right w:val="nil"/>
            </w:tcBorders>
            <w:shd w:val="clear" w:color="auto" w:fill="auto"/>
            <w:vAlign w:val="center"/>
          </w:tcPr>
          <w:p w14:paraId="360D7F5D">
            <w:pPr>
              <w:widowControl/>
              <w:jc w:val="left"/>
              <w:rPr>
                <w:rFonts w:ascii="Times New Roman" w:hAnsi="Times New Roman" w:eastAsia="等线"/>
                <w:b/>
                <w:bCs/>
                <w:color w:val="000000"/>
                <w:kern w:val="0"/>
                <w:sz w:val="18"/>
                <w:szCs w:val="18"/>
              </w:rPr>
            </w:pPr>
            <w:r>
              <w:rPr>
                <w:rFonts w:ascii="Times New Roman" w:hAnsi="Times New Roman" w:eastAsia="等线"/>
                <w:b/>
                <w:bCs/>
                <w:color w:val="000000"/>
                <w:kern w:val="0"/>
                <w:sz w:val="18"/>
                <w:szCs w:val="18"/>
              </w:rPr>
              <w:t>　</w:t>
            </w:r>
          </w:p>
        </w:tc>
        <w:tc>
          <w:tcPr>
            <w:tcW w:w="620" w:type="dxa"/>
            <w:tcBorders>
              <w:top w:val="nil"/>
              <w:left w:val="single" w:color="auto" w:sz="8" w:space="0"/>
              <w:bottom w:val="single" w:color="auto" w:sz="8" w:space="0"/>
              <w:right w:val="nil"/>
            </w:tcBorders>
            <w:shd w:val="clear" w:color="auto" w:fill="auto"/>
            <w:vAlign w:val="center"/>
          </w:tcPr>
          <w:p w14:paraId="25E95BA4">
            <w:pPr>
              <w:widowControl/>
              <w:jc w:val="left"/>
              <w:rPr>
                <w:rFonts w:ascii="Times New Roman" w:hAnsi="Times New Roman" w:eastAsia="等线"/>
                <w:b/>
                <w:bCs/>
                <w:color w:val="000000"/>
                <w:kern w:val="0"/>
                <w:sz w:val="18"/>
                <w:szCs w:val="18"/>
              </w:rPr>
            </w:pPr>
            <w:r>
              <w:rPr>
                <w:rFonts w:ascii="Times New Roman" w:hAnsi="Times New Roman" w:eastAsia="等线"/>
                <w:b/>
                <w:bCs/>
                <w:color w:val="000000"/>
                <w:kern w:val="0"/>
                <w:sz w:val="18"/>
                <w:szCs w:val="18"/>
              </w:rPr>
              <w:t>　</w:t>
            </w:r>
          </w:p>
        </w:tc>
        <w:tc>
          <w:tcPr>
            <w:tcW w:w="440" w:type="dxa"/>
            <w:tcBorders>
              <w:top w:val="nil"/>
              <w:left w:val="single" w:color="auto" w:sz="8" w:space="0"/>
              <w:bottom w:val="single" w:color="auto" w:sz="8" w:space="0"/>
              <w:right w:val="nil"/>
            </w:tcBorders>
            <w:shd w:val="clear" w:color="auto" w:fill="auto"/>
            <w:vAlign w:val="center"/>
          </w:tcPr>
          <w:p w14:paraId="2BDC80AD">
            <w:pPr>
              <w:widowControl/>
              <w:jc w:val="left"/>
              <w:rPr>
                <w:rFonts w:ascii="Times New Roman" w:hAnsi="Times New Roman" w:eastAsia="等线"/>
                <w:b/>
                <w:bCs/>
                <w:color w:val="000000"/>
                <w:kern w:val="0"/>
                <w:sz w:val="18"/>
                <w:szCs w:val="18"/>
              </w:rPr>
            </w:pPr>
            <w:r>
              <w:rPr>
                <w:rFonts w:ascii="Times New Roman" w:hAnsi="Times New Roman" w:eastAsia="等线"/>
                <w:b/>
                <w:bCs/>
                <w:color w:val="000000"/>
                <w:kern w:val="0"/>
                <w:sz w:val="18"/>
                <w:szCs w:val="18"/>
              </w:rPr>
              <w:t>　</w:t>
            </w:r>
          </w:p>
        </w:tc>
        <w:tc>
          <w:tcPr>
            <w:tcW w:w="580" w:type="dxa"/>
            <w:vMerge w:val="continue"/>
            <w:tcBorders>
              <w:top w:val="nil"/>
              <w:left w:val="single" w:color="auto" w:sz="8" w:space="0"/>
              <w:bottom w:val="single" w:color="000000" w:sz="8" w:space="0"/>
              <w:right w:val="single" w:color="auto" w:sz="8" w:space="0"/>
            </w:tcBorders>
            <w:vAlign w:val="center"/>
          </w:tcPr>
          <w:p w14:paraId="4648D6AE">
            <w:pPr>
              <w:widowControl/>
              <w:jc w:val="left"/>
              <w:rPr>
                <w:rFonts w:ascii="宋体" w:hAnsi="宋体" w:cs="宋体"/>
                <w:b/>
                <w:bCs/>
                <w:color w:val="000000"/>
                <w:kern w:val="0"/>
                <w:sz w:val="15"/>
                <w:szCs w:val="15"/>
              </w:rPr>
            </w:pPr>
          </w:p>
        </w:tc>
      </w:tr>
      <w:tr w14:paraId="0D42D6DF">
        <w:tblPrEx>
          <w:tblCellMar>
            <w:top w:w="0" w:type="dxa"/>
            <w:left w:w="108" w:type="dxa"/>
            <w:bottom w:w="0" w:type="dxa"/>
            <w:right w:w="108" w:type="dxa"/>
          </w:tblCellMar>
        </w:tblPrEx>
        <w:trPr>
          <w:trHeight w:val="510" w:hRule="atLeast"/>
        </w:trPr>
        <w:tc>
          <w:tcPr>
            <w:tcW w:w="520" w:type="dxa"/>
            <w:vMerge w:val="continue"/>
            <w:tcBorders>
              <w:top w:val="nil"/>
              <w:left w:val="single" w:color="auto" w:sz="8" w:space="0"/>
              <w:bottom w:val="single" w:color="000000" w:sz="8" w:space="0"/>
              <w:right w:val="single" w:color="auto" w:sz="8" w:space="0"/>
            </w:tcBorders>
            <w:vAlign w:val="center"/>
          </w:tcPr>
          <w:p w14:paraId="0DC152DB">
            <w:pPr>
              <w:widowControl/>
              <w:jc w:val="left"/>
              <w:rPr>
                <w:rFonts w:ascii="宋体" w:hAnsi="宋体" w:cs="宋体"/>
                <w:color w:val="000000"/>
                <w:kern w:val="0"/>
                <w:sz w:val="18"/>
                <w:szCs w:val="18"/>
              </w:rPr>
            </w:pPr>
          </w:p>
        </w:tc>
        <w:tc>
          <w:tcPr>
            <w:tcW w:w="560" w:type="dxa"/>
            <w:vMerge w:val="continue"/>
            <w:tcBorders>
              <w:top w:val="nil"/>
              <w:left w:val="single" w:color="auto" w:sz="8" w:space="0"/>
              <w:bottom w:val="single" w:color="000000" w:sz="8" w:space="0"/>
              <w:right w:val="single" w:color="auto" w:sz="8" w:space="0"/>
            </w:tcBorders>
            <w:vAlign w:val="center"/>
          </w:tcPr>
          <w:p w14:paraId="2394AB76">
            <w:pPr>
              <w:widowControl/>
              <w:jc w:val="left"/>
              <w:rPr>
                <w:rFonts w:ascii="宋体" w:hAnsi="宋体" w:cs="宋体"/>
                <w:color w:val="000000"/>
                <w:kern w:val="0"/>
                <w:sz w:val="18"/>
                <w:szCs w:val="18"/>
              </w:rPr>
            </w:pPr>
          </w:p>
        </w:tc>
        <w:tc>
          <w:tcPr>
            <w:tcW w:w="2820" w:type="dxa"/>
            <w:gridSpan w:val="2"/>
            <w:tcBorders>
              <w:top w:val="single" w:color="auto" w:sz="8" w:space="0"/>
              <w:left w:val="nil"/>
              <w:bottom w:val="single" w:color="auto" w:sz="8" w:space="0"/>
              <w:right w:val="single" w:color="000000" w:sz="8" w:space="0"/>
            </w:tcBorders>
            <w:shd w:val="clear" w:color="auto" w:fill="auto"/>
            <w:vAlign w:val="center"/>
          </w:tcPr>
          <w:p w14:paraId="3A0E8407">
            <w:pPr>
              <w:widowControl/>
              <w:jc w:val="center"/>
              <w:rPr>
                <w:rFonts w:ascii="宋体" w:hAnsi="宋体" w:cs="宋体"/>
                <w:color w:val="000000"/>
                <w:kern w:val="0"/>
                <w:sz w:val="18"/>
                <w:szCs w:val="18"/>
              </w:rPr>
            </w:pPr>
            <w:r>
              <w:rPr>
                <w:rFonts w:hint="eastAsia" w:ascii="宋体" w:hAnsi="宋体" w:cs="宋体"/>
                <w:color w:val="000000"/>
                <w:kern w:val="0"/>
                <w:sz w:val="18"/>
                <w:szCs w:val="18"/>
              </w:rPr>
              <w:t>马克思主义理论类</w:t>
            </w:r>
          </w:p>
        </w:tc>
        <w:tc>
          <w:tcPr>
            <w:tcW w:w="800" w:type="dxa"/>
            <w:tcBorders>
              <w:top w:val="nil"/>
              <w:left w:val="nil"/>
              <w:bottom w:val="single" w:color="auto" w:sz="8" w:space="0"/>
              <w:right w:val="single" w:color="auto" w:sz="8" w:space="0"/>
            </w:tcBorders>
            <w:shd w:val="clear" w:color="auto" w:fill="auto"/>
            <w:vAlign w:val="center"/>
          </w:tcPr>
          <w:p w14:paraId="0A84DE5A">
            <w:pPr>
              <w:widowControl/>
              <w:jc w:val="left"/>
              <w:rPr>
                <w:rFonts w:hint="eastAsia" w:ascii="Times New Roman" w:hAnsi="Times New Roman" w:eastAsia="等线"/>
                <w:color w:val="000000"/>
                <w:kern w:val="0"/>
                <w:sz w:val="18"/>
                <w:szCs w:val="18"/>
              </w:rPr>
            </w:pPr>
            <w:r>
              <w:rPr>
                <w:rFonts w:ascii="Times New Roman" w:hAnsi="Times New Roman" w:eastAsia="等线"/>
                <w:color w:val="000000"/>
                <w:kern w:val="0"/>
                <w:sz w:val="18"/>
                <w:szCs w:val="18"/>
              </w:rPr>
              <w:t>32</w:t>
            </w:r>
          </w:p>
        </w:tc>
        <w:tc>
          <w:tcPr>
            <w:tcW w:w="860" w:type="dxa"/>
            <w:tcBorders>
              <w:top w:val="nil"/>
              <w:left w:val="nil"/>
              <w:bottom w:val="single" w:color="auto" w:sz="8" w:space="0"/>
              <w:right w:val="single" w:color="auto" w:sz="8" w:space="0"/>
            </w:tcBorders>
            <w:shd w:val="clear" w:color="auto" w:fill="auto"/>
            <w:vAlign w:val="center"/>
          </w:tcPr>
          <w:p w14:paraId="77D6E753">
            <w:pPr>
              <w:widowControl/>
              <w:jc w:val="left"/>
              <w:rPr>
                <w:rFonts w:ascii="Times New Roman" w:hAnsi="Times New Roman" w:eastAsia="等线"/>
                <w:color w:val="000000"/>
                <w:kern w:val="0"/>
                <w:sz w:val="18"/>
                <w:szCs w:val="18"/>
              </w:rPr>
            </w:pPr>
            <w:r>
              <w:rPr>
                <w:rFonts w:ascii="Times New Roman" w:hAnsi="Times New Roman" w:eastAsia="等线"/>
                <w:color w:val="000000"/>
                <w:kern w:val="0"/>
                <w:sz w:val="18"/>
                <w:szCs w:val="18"/>
              </w:rPr>
              <w:t>32</w:t>
            </w:r>
          </w:p>
        </w:tc>
        <w:tc>
          <w:tcPr>
            <w:tcW w:w="700" w:type="dxa"/>
            <w:tcBorders>
              <w:top w:val="nil"/>
              <w:left w:val="nil"/>
              <w:bottom w:val="single" w:color="auto" w:sz="8" w:space="0"/>
              <w:right w:val="single" w:color="auto" w:sz="8" w:space="0"/>
            </w:tcBorders>
            <w:shd w:val="clear" w:color="auto" w:fill="auto"/>
            <w:vAlign w:val="center"/>
          </w:tcPr>
          <w:p w14:paraId="61AF2605">
            <w:pPr>
              <w:widowControl/>
              <w:jc w:val="left"/>
              <w:rPr>
                <w:rFonts w:ascii="Times New Roman" w:hAnsi="Times New Roman" w:eastAsia="等线"/>
                <w:b/>
                <w:bCs/>
                <w:color w:val="000000"/>
                <w:kern w:val="0"/>
                <w:sz w:val="18"/>
                <w:szCs w:val="18"/>
              </w:rPr>
            </w:pPr>
            <w:r>
              <w:rPr>
                <w:rFonts w:ascii="Times New Roman" w:hAnsi="Times New Roman" w:eastAsia="等线"/>
                <w:b/>
                <w:bCs/>
                <w:color w:val="000000"/>
                <w:kern w:val="0"/>
                <w:sz w:val="18"/>
                <w:szCs w:val="18"/>
              </w:rPr>
              <w:t>　</w:t>
            </w:r>
          </w:p>
        </w:tc>
        <w:tc>
          <w:tcPr>
            <w:tcW w:w="560" w:type="dxa"/>
            <w:tcBorders>
              <w:top w:val="nil"/>
              <w:left w:val="nil"/>
              <w:bottom w:val="single" w:color="auto" w:sz="8" w:space="0"/>
              <w:right w:val="single" w:color="auto" w:sz="8" w:space="0"/>
            </w:tcBorders>
            <w:shd w:val="clear" w:color="auto" w:fill="auto"/>
            <w:vAlign w:val="center"/>
          </w:tcPr>
          <w:p w14:paraId="3F0AA5CC">
            <w:pPr>
              <w:widowControl/>
              <w:jc w:val="left"/>
              <w:rPr>
                <w:rFonts w:ascii="Times New Roman" w:hAnsi="Times New Roman" w:eastAsia="等线"/>
                <w:color w:val="000000"/>
                <w:kern w:val="0"/>
                <w:sz w:val="18"/>
                <w:szCs w:val="18"/>
              </w:rPr>
            </w:pPr>
            <w:r>
              <w:rPr>
                <w:rFonts w:ascii="Times New Roman" w:hAnsi="Times New Roman" w:eastAsia="等线"/>
                <w:color w:val="000000"/>
                <w:kern w:val="0"/>
                <w:sz w:val="18"/>
                <w:szCs w:val="18"/>
              </w:rPr>
              <w:t>1</w:t>
            </w:r>
          </w:p>
        </w:tc>
        <w:tc>
          <w:tcPr>
            <w:tcW w:w="580" w:type="dxa"/>
            <w:tcBorders>
              <w:top w:val="nil"/>
              <w:left w:val="nil"/>
              <w:bottom w:val="single" w:color="auto" w:sz="8" w:space="0"/>
              <w:right w:val="single" w:color="auto" w:sz="8" w:space="0"/>
            </w:tcBorders>
            <w:shd w:val="clear" w:color="auto" w:fill="auto"/>
            <w:vAlign w:val="center"/>
          </w:tcPr>
          <w:p w14:paraId="7E3F3B15">
            <w:pPr>
              <w:widowControl/>
              <w:jc w:val="left"/>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20" w:type="dxa"/>
            <w:tcBorders>
              <w:top w:val="nil"/>
              <w:left w:val="nil"/>
              <w:bottom w:val="single" w:color="auto" w:sz="8" w:space="0"/>
              <w:right w:val="single" w:color="auto" w:sz="8" w:space="0"/>
            </w:tcBorders>
            <w:shd w:val="clear" w:color="auto" w:fill="auto"/>
            <w:vAlign w:val="center"/>
          </w:tcPr>
          <w:p w14:paraId="09F8A4F7">
            <w:pPr>
              <w:widowControl/>
              <w:jc w:val="left"/>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00" w:type="dxa"/>
            <w:tcBorders>
              <w:top w:val="nil"/>
              <w:left w:val="nil"/>
              <w:bottom w:val="single" w:color="auto" w:sz="8" w:space="0"/>
              <w:right w:val="single" w:color="auto" w:sz="8" w:space="0"/>
            </w:tcBorders>
            <w:shd w:val="clear" w:color="auto" w:fill="auto"/>
            <w:vAlign w:val="center"/>
          </w:tcPr>
          <w:p w14:paraId="305EAB09">
            <w:pPr>
              <w:widowControl/>
              <w:jc w:val="left"/>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40" w:type="dxa"/>
            <w:tcBorders>
              <w:top w:val="nil"/>
              <w:left w:val="nil"/>
              <w:bottom w:val="single" w:color="auto" w:sz="8" w:space="0"/>
              <w:right w:val="single" w:color="auto" w:sz="8" w:space="0"/>
            </w:tcBorders>
            <w:shd w:val="clear" w:color="auto" w:fill="auto"/>
            <w:vAlign w:val="center"/>
          </w:tcPr>
          <w:p w14:paraId="3FAE9B45">
            <w:pPr>
              <w:widowControl/>
              <w:jc w:val="left"/>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00" w:type="dxa"/>
            <w:tcBorders>
              <w:top w:val="nil"/>
              <w:left w:val="nil"/>
              <w:bottom w:val="single" w:color="auto" w:sz="8" w:space="0"/>
              <w:right w:val="single" w:color="auto" w:sz="8" w:space="0"/>
            </w:tcBorders>
            <w:shd w:val="clear" w:color="auto" w:fill="auto"/>
            <w:vAlign w:val="center"/>
          </w:tcPr>
          <w:p w14:paraId="29D523E2">
            <w:pPr>
              <w:widowControl/>
              <w:jc w:val="left"/>
              <w:rPr>
                <w:rFonts w:ascii="Times New Roman" w:hAnsi="Times New Roman" w:eastAsia="等线"/>
                <w:b/>
                <w:bCs/>
                <w:color w:val="000000"/>
                <w:kern w:val="0"/>
                <w:sz w:val="18"/>
                <w:szCs w:val="18"/>
              </w:rPr>
            </w:pPr>
            <w:r>
              <w:rPr>
                <w:rFonts w:ascii="Times New Roman" w:hAnsi="Times New Roman" w:eastAsia="等线"/>
                <w:b/>
                <w:bCs/>
                <w:color w:val="000000"/>
                <w:kern w:val="0"/>
                <w:sz w:val="18"/>
                <w:szCs w:val="18"/>
              </w:rPr>
              <w:t>　</w:t>
            </w:r>
          </w:p>
        </w:tc>
        <w:tc>
          <w:tcPr>
            <w:tcW w:w="580" w:type="dxa"/>
            <w:tcBorders>
              <w:top w:val="nil"/>
              <w:left w:val="nil"/>
              <w:bottom w:val="single" w:color="auto" w:sz="8" w:space="0"/>
              <w:right w:val="single" w:color="auto" w:sz="8" w:space="0"/>
            </w:tcBorders>
            <w:shd w:val="clear" w:color="auto" w:fill="auto"/>
            <w:vAlign w:val="center"/>
          </w:tcPr>
          <w:p w14:paraId="05A8C228">
            <w:pPr>
              <w:widowControl/>
              <w:jc w:val="left"/>
              <w:rPr>
                <w:rFonts w:ascii="Times New Roman" w:hAnsi="Times New Roman" w:eastAsia="等线"/>
                <w:b/>
                <w:bCs/>
                <w:color w:val="000000"/>
                <w:kern w:val="0"/>
                <w:sz w:val="18"/>
                <w:szCs w:val="18"/>
              </w:rPr>
            </w:pPr>
            <w:r>
              <w:rPr>
                <w:rFonts w:ascii="Times New Roman" w:hAnsi="Times New Roman" w:eastAsia="等线"/>
                <w:b/>
                <w:bCs/>
                <w:color w:val="000000"/>
                <w:kern w:val="0"/>
                <w:sz w:val="18"/>
                <w:szCs w:val="18"/>
              </w:rPr>
              <w:t>　</w:t>
            </w:r>
          </w:p>
        </w:tc>
        <w:tc>
          <w:tcPr>
            <w:tcW w:w="700" w:type="dxa"/>
            <w:tcBorders>
              <w:top w:val="nil"/>
              <w:left w:val="nil"/>
              <w:bottom w:val="single" w:color="auto" w:sz="8" w:space="0"/>
              <w:right w:val="single" w:color="auto" w:sz="8" w:space="0"/>
            </w:tcBorders>
            <w:shd w:val="clear" w:color="auto" w:fill="auto"/>
            <w:vAlign w:val="center"/>
          </w:tcPr>
          <w:p w14:paraId="1A9D8406">
            <w:pPr>
              <w:widowControl/>
              <w:jc w:val="left"/>
              <w:rPr>
                <w:rFonts w:ascii="Times New Roman" w:hAnsi="Times New Roman" w:eastAsia="等线"/>
                <w:b/>
                <w:bCs/>
                <w:color w:val="000000"/>
                <w:kern w:val="0"/>
                <w:sz w:val="18"/>
                <w:szCs w:val="18"/>
              </w:rPr>
            </w:pPr>
            <w:r>
              <w:rPr>
                <w:rFonts w:ascii="Times New Roman" w:hAnsi="Times New Roman" w:eastAsia="等线"/>
                <w:b/>
                <w:bCs/>
                <w:color w:val="000000"/>
                <w:kern w:val="0"/>
                <w:sz w:val="18"/>
                <w:szCs w:val="18"/>
              </w:rPr>
              <w:t>　</w:t>
            </w:r>
          </w:p>
        </w:tc>
        <w:tc>
          <w:tcPr>
            <w:tcW w:w="620" w:type="dxa"/>
            <w:tcBorders>
              <w:top w:val="nil"/>
              <w:left w:val="nil"/>
              <w:bottom w:val="single" w:color="auto" w:sz="8" w:space="0"/>
              <w:right w:val="nil"/>
            </w:tcBorders>
            <w:shd w:val="clear" w:color="auto" w:fill="auto"/>
            <w:vAlign w:val="center"/>
          </w:tcPr>
          <w:p w14:paraId="39D46BDC">
            <w:pPr>
              <w:widowControl/>
              <w:jc w:val="left"/>
              <w:rPr>
                <w:rFonts w:ascii="Times New Roman" w:hAnsi="Times New Roman" w:eastAsia="等线"/>
                <w:b/>
                <w:bCs/>
                <w:color w:val="000000"/>
                <w:kern w:val="0"/>
                <w:sz w:val="18"/>
                <w:szCs w:val="18"/>
              </w:rPr>
            </w:pPr>
            <w:r>
              <w:rPr>
                <w:rFonts w:ascii="Times New Roman" w:hAnsi="Times New Roman" w:eastAsia="等线"/>
                <w:b/>
                <w:bCs/>
                <w:color w:val="000000"/>
                <w:kern w:val="0"/>
                <w:sz w:val="18"/>
                <w:szCs w:val="18"/>
              </w:rPr>
              <w:t>　</w:t>
            </w:r>
          </w:p>
        </w:tc>
        <w:tc>
          <w:tcPr>
            <w:tcW w:w="620" w:type="dxa"/>
            <w:tcBorders>
              <w:top w:val="nil"/>
              <w:left w:val="single" w:color="auto" w:sz="8" w:space="0"/>
              <w:bottom w:val="single" w:color="auto" w:sz="8" w:space="0"/>
              <w:right w:val="nil"/>
            </w:tcBorders>
            <w:shd w:val="clear" w:color="auto" w:fill="auto"/>
            <w:vAlign w:val="center"/>
          </w:tcPr>
          <w:p w14:paraId="6556B751">
            <w:pPr>
              <w:widowControl/>
              <w:jc w:val="left"/>
              <w:rPr>
                <w:rFonts w:ascii="Times New Roman" w:hAnsi="Times New Roman" w:eastAsia="等线"/>
                <w:b/>
                <w:bCs/>
                <w:color w:val="000000"/>
                <w:kern w:val="0"/>
                <w:sz w:val="18"/>
                <w:szCs w:val="18"/>
              </w:rPr>
            </w:pPr>
            <w:r>
              <w:rPr>
                <w:rFonts w:ascii="Times New Roman" w:hAnsi="Times New Roman" w:eastAsia="等线"/>
                <w:b/>
                <w:bCs/>
                <w:color w:val="000000"/>
                <w:kern w:val="0"/>
                <w:sz w:val="18"/>
                <w:szCs w:val="18"/>
              </w:rPr>
              <w:t>　</w:t>
            </w:r>
          </w:p>
        </w:tc>
        <w:tc>
          <w:tcPr>
            <w:tcW w:w="440" w:type="dxa"/>
            <w:tcBorders>
              <w:top w:val="nil"/>
              <w:left w:val="single" w:color="auto" w:sz="8" w:space="0"/>
              <w:bottom w:val="single" w:color="auto" w:sz="8" w:space="0"/>
              <w:right w:val="nil"/>
            </w:tcBorders>
            <w:shd w:val="clear" w:color="auto" w:fill="auto"/>
            <w:vAlign w:val="center"/>
          </w:tcPr>
          <w:p w14:paraId="05E55C9A">
            <w:pPr>
              <w:widowControl/>
              <w:jc w:val="left"/>
              <w:rPr>
                <w:rFonts w:ascii="Times New Roman" w:hAnsi="Times New Roman" w:eastAsia="等线"/>
                <w:b/>
                <w:bCs/>
                <w:color w:val="000000"/>
                <w:kern w:val="0"/>
                <w:sz w:val="18"/>
                <w:szCs w:val="18"/>
              </w:rPr>
            </w:pPr>
            <w:r>
              <w:rPr>
                <w:rFonts w:ascii="Times New Roman" w:hAnsi="Times New Roman" w:eastAsia="等线"/>
                <w:b/>
                <w:bCs/>
                <w:color w:val="000000"/>
                <w:kern w:val="0"/>
                <w:sz w:val="18"/>
                <w:szCs w:val="18"/>
              </w:rPr>
              <w:t>　</w:t>
            </w:r>
          </w:p>
        </w:tc>
        <w:tc>
          <w:tcPr>
            <w:tcW w:w="580" w:type="dxa"/>
            <w:vMerge w:val="continue"/>
            <w:tcBorders>
              <w:top w:val="nil"/>
              <w:left w:val="single" w:color="auto" w:sz="8" w:space="0"/>
              <w:bottom w:val="single" w:color="000000" w:sz="8" w:space="0"/>
              <w:right w:val="single" w:color="auto" w:sz="8" w:space="0"/>
            </w:tcBorders>
            <w:vAlign w:val="center"/>
          </w:tcPr>
          <w:p w14:paraId="02BCBF52">
            <w:pPr>
              <w:widowControl/>
              <w:jc w:val="left"/>
              <w:rPr>
                <w:rFonts w:ascii="宋体" w:hAnsi="宋体" w:cs="宋体"/>
                <w:b/>
                <w:bCs/>
                <w:color w:val="000000"/>
                <w:kern w:val="0"/>
                <w:sz w:val="15"/>
                <w:szCs w:val="15"/>
              </w:rPr>
            </w:pPr>
          </w:p>
        </w:tc>
      </w:tr>
      <w:tr w14:paraId="67EA51AC">
        <w:tblPrEx>
          <w:tblCellMar>
            <w:top w:w="0" w:type="dxa"/>
            <w:left w:w="108" w:type="dxa"/>
            <w:bottom w:w="0" w:type="dxa"/>
            <w:right w:w="108" w:type="dxa"/>
          </w:tblCellMar>
        </w:tblPrEx>
        <w:trPr>
          <w:trHeight w:val="510" w:hRule="atLeast"/>
        </w:trPr>
        <w:tc>
          <w:tcPr>
            <w:tcW w:w="520" w:type="dxa"/>
            <w:vMerge w:val="continue"/>
            <w:tcBorders>
              <w:top w:val="nil"/>
              <w:left w:val="single" w:color="auto" w:sz="8" w:space="0"/>
              <w:bottom w:val="single" w:color="000000" w:sz="8" w:space="0"/>
              <w:right w:val="single" w:color="auto" w:sz="8" w:space="0"/>
            </w:tcBorders>
            <w:vAlign w:val="center"/>
          </w:tcPr>
          <w:p w14:paraId="23720997">
            <w:pPr>
              <w:widowControl/>
              <w:jc w:val="left"/>
              <w:rPr>
                <w:rFonts w:ascii="宋体" w:hAnsi="宋体" w:cs="宋体"/>
                <w:color w:val="000000"/>
                <w:kern w:val="0"/>
                <w:sz w:val="18"/>
                <w:szCs w:val="18"/>
              </w:rPr>
            </w:pPr>
          </w:p>
        </w:tc>
        <w:tc>
          <w:tcPr>
            <w:tcW w:w="560" w:type="dxa"/>
            <w:vMerge w:val="continue"/>
            <w:tcBorders>
              <w:top w:val="nil"/>
              <w:left w:val="single" w:color="auto" w:sz="8" w:space="0"/>
              <w:bottom w:val="single" w:color="000000" w:sz="8" w:space="0"/>
              <w:right w:val="single" w:color="auto" w:sz="8" w:space="0"/>
            </w:tcBorders>
            <w:vAlign w:val="center"/>
          </w:tcPr>
          <w:p w14:paraId="296C672F">
            <w:pPr>
              <w:widowControl/>
              <w:jc w:val="left"/>
              <w:rPr>
                <w:rFonts w:ascii="宋体" w:hAnsi="宋体" w:cs="宋体"/>
                <w:color w:val="000000"/>
                <w:kern w:val="0"/>
                <w:sz w:val="18"/>
                <w:szCs w:val="18"/>
              </w:rPr>
            </w:pPr>
          </w:p>
        </w:tc>
        <w:tc>
          <w:tcPr>
            <w:tcW w:w="2820" w:type="dxa"/>
            <w:gridSpan w:val="2"/>
            <w:tcBorders>
              <w:top w:val="single" w:color="auto" w:sz="8" w:space="0"/>
              <w:left w:val="nil"/>
              <w:bottom w:val="single" w:color="auto" w:sz="8" w:space="0"/>
              <w:right w:val="single" w:color="000000" w:sz="8" w:space="0"/>
            </w:tcBorders>
            <w:shd w:val="clear" w:color="auto" w:fill="auto"/>
            <w:vAlign w:val="center"/>
          </w:tcPr>
          <w:p w14:paraId="514049F6">
            <w:pPr>
              <w:widowControl/>
              <w:jc w:val="center"/>
              <w:rPr>
                <w:rFonts w:ascii="宋体" w:hAnsi="宋体" w:cs="宋体"/>
                <w:color w:val="000000"/>
                <w:kern w:val="0"/>
                <w:sz w:val="18"/>
                <w:szCs w:val="18"/>
              </w:rPr>
            </w:pPr>
            <w:r>
              <w:rPr>
                <w:rFonts w:hint="eastAsia" w:ascii="宋体" w:hAnsi="宋体" w:cs="宋体"/>
                <w:color w:val="000000"/>
                <w:kern w:val="0"/>
                <w:sz w:val="18"/>
                <w:szCs w:val="18"/>
              </w:rPr>
              <w:t>党史国史类</w:t>
            </w:r>
          </w:p>
        </w:tc>
        <w:tc>
          <w:tcPr>
            <w:tcW w:w="800" w:type="dxa"/>
            <w:tcBorders>
              <w:top w:val="nil"/>
              <w:left w:val="nil"/>
              <w:bottom w:val="single" w:color="auto" w:sz="8" w:space="0"/>
              <w:right w:val="single" w:color="auto" w:sz="8" w:space="0"/>
            </w:tcBorders>
            <w:shd w:val="clear" w:color="auto" w:fill="auto"/>
            <w:vAlign w:val="center"/>
          </w:tcPr>
          <w:p w14:paraId="117EB363">
            <w:pPr>
              <w:widowControl/>
              <w:jc w:val="left"/>
              <w:rPr>
                <w:rFonts w:hint="eastAsia" w:ascii="Times New Roman" w:hAnsi="Times New Roman" w:eastAsia="等线"/>
                <w:color w:val="000000"/>
                <w:kern w:val="0"/>
                <w:sz w:val="18"/>
                <w:szCs w:val="18"/>
              </w:rPr>
            </w:pPr>
            <w:r>
              <w:rPr>
                <w:rFonts w:ascii="Times New Roman" w:hAnsi="Times New Roman" w:eastAsia="等线"/>
                <w:color w:val="000000"/>
                <w:kern w:val="0"/>
                <w:sz w:val="18"/>
                <w:szCs w:val="18"/>
              </w:rPr>
              <w:t>32</w:t>
            </w:r>
          </w:p>
        </w:tc>
        <w:tc>
          <w:tcPr>
            <w:tcW w:w="860" w:type="dxa"/>
            <w:tcBorders>
              <w:top w:val="nil"/>
              <w:left w:val="nil"/>
              <w:bottom w:val="single" w:color="auto" w:sz="8" w:space="0"/>
              <w:right w:val="single" w:color="auto" w:sz="8" w:space="0"/>
            </w:tcBorders>
            <w:shd w:val="clear" w:color="auto" w:fill="auto"/>
            <w:vAlign w:val="center"/>
          </w:tcPr>
          <w:p w14:paraId="709989DF">
            <w:pPr>
              <w:widowControl/>
              <w:jc w:val="left"/>
              <w:rPr>
                <w:rFonts w:ascii="Times New Roman" w:hAnsi="Times New Roman" w:eastAsia="等线"/>
                <w:color w:val="000000"/>
                <w:kern w:val="0"/>
                <w:sz w:val="18"/>
                <w:szCs w:val="18"/>
              </w:rPr>
            </w:pPr>
            <w:r>
              <w:rPr>
                <w:rFonts w:ascii="Times New Roman" w:hAnsi="Times New Roman" w:eastAsia="等线"/>
                <w:color w:val="000000"/>
                <w:kern w:val="0"/>
                <w:sz w:val="18"/>
                <w:szCs w:val="18"/>
              </w:rPr>
              <w:t>32</w:t>
            </w:r>
          </w:p>
        </w:tc>
        <w:tc>
          <w:tcPr>
            <w:tcW w:w="700" w:type="dxa"/>
            <w:tcBorders>
              <w:top w:val="nil"/>
              <w:left w:val="nil"/>
              <w:bottom w:val="single" w:color="auto" w:sz="8" w:space="0"/>
              <w:right w:val="single" w:color="auto" w:sz="8" w:space="0"/>
            </w:tcBorders>
            <w:shd w:val="clear" w:color="auto" w:fill="auto"/>
            <w:vAlign w:val="center"/>
          </w:tcPr>
          <w:p w14:paraId="140000D6">
            <w:pPr>
              <w:widowControl/>
              <w:jc w:val="left"/>
              <w:rPr>
                <w:rFonts w:ascii="Times New Roman" w:hAnsi="Times New Roman" w:eastAsia="等线"/>
                <w:b/>
                <w:bCs/>
                <w:color w:val="000000"/>
                <w:kern w:val="0"/>
                <w:sz w:val="18"/>
                <w:szCs w:val="18"/>
              </w:rPr>
            </w:pPr>
            <w:r>
              <w:rPr>
                <w:rFonts w:ascii="Times New Roman" w:hAnsi="Times New Roman" w:eastAsia="等线"/>
                <w:b/>
                <w:bCs/>
                <w:color w:val="000000"/>
                <w:kern w:val="0"/>
                <w:sz w:val="18"/>
                <w:szCs w:val="18"/>
              </w:rPr>
              <w:t>　</w:t>
            </w:r>
          </w:p>
        </w:tc>
        <w:tc>
          <w:tcPr>
            <w:tcW w:w="560" w:type="dxa"/>
            <w:tcBorders>
              <w:top w:val="nil"/>
              <w:left w:val="nil"/>
              <w:bottom w:val="single" w:color="auto" w:sz="8" w:space="0"/>
              <w:right w:val="single" w:color="auto" w:sz="8" w:space="0"/>
            </w:tcBorders>
            <w:shd w:val="clear" w:color="auto" w:fill="auto"/>
            <w:vAlign w:val="center"/>
          </w:tcPr>
          <w:p w14:paraId="5234B84A">
            <w:pPr>
              <w:widowControl/>
              <w:jc w:val="left"/>
              <w:rPr>
                <w:rFonts w:ascii="Times New Roman" w:hAnsi="Times New Roman" w:eastAsia="等线"/>
                <w:color w:val="000000"/>
                <w:kern w:val="0"/>
                <w:sz w:val="18"/>
                <w:szCs w:val="18"/>
              </w:rPr>
            </w:pPr>
            <w:r>
              <w:rPr>
                <w:rFonts w:ascii="Times New Roman" w:hAnsi="Times New Roman" w:eastAsia="等线"/>
                <w:color w:val="000000"/>
                <w:kern w:val="0"/>
                <w:sz w:val="18"/>
                <w:szCs w:val="18"/>
              </w:rPr>
              <w:t>1</w:t>
            </w:r>
          </w:p>
        </w:tc>
        <w:tc>
          <w:tcPr>
            <w:tcW w:w="580" w:type="dxa"/>
            <w:tcBorders>
              <w:top w:val="nil"/>
              <w:left w:val="nil"/>
              <w:bottom w:val="single" w:color="auto" w:sz="8" w:space="0"/>
              <w:right w:val="single" w:color="auto" w:sz="8" w:space="0"/>
            </w:tcBorders>
            <w:shd w:val="clear" w:color="auto" w:fill="auto"/>
            <w:vAlign w:val="center"/>
          </w:tcPr>
          <w:p w14:paraId="33D7523F">
            <w:pPr>
              <w:widowControl/>
              <w:jc w:val="left"/>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20" w:type="dxa"/>
            <w:tcBorders>
              <w:top w:val="nil"/>
              <w:left w:val="nil"/>
              <w:bottom w:val="single" w:color="auto" w:sz="8" w:space="0"/>
              <w:right w:val="single" w:color="auto" w:sz="8" w:space="0"/>
            </w:tcBorders>
            <w:shd w:val="clear" w:color="auto" w:fill="auto"/>
            <w:vAlign w:val="center"/>
          </w:tcPr>
          <w:p w14:paraId="6CC02CB2">
            <w:pPr>
              <w:widowControl/>
              <w:jc w:val="left"/>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00" w:type="dxa"/>
            <w:tcBorders>
              <w:top w:val="nil"/>
              <w:left w:val="nil"/>
              <w:bottom w:val="single" w:color="auto" w:sz="8" w:space="0"/>
              <w:right w:val="single" w:color="auto" w:sz="8" w:space="0"/>
            </w:tcBorders>
            <w:shd w:val="clear" w:color="auto" w:fill="auto"/>
            <w:vAlign w:val="center"/>
          </w:tcPr>
          <w:p w14:paraId="380047C3">
            <w:pPr>
              <w:widowControl/>
              <w:jc w:val="left"/>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40" w:type="dxa"/>
            <w:tcBorders>
              <w:top w:val="nil"/>
              <w:left w:val="nil"/>
              <w:bottom w:val="single" w:color="auto" w:sz="8" w:space="0"/>
              <w:right w:val="single" w:color="auto" w:sz="8" w:space="0"/>
            </w:tcBorders>
            <w:shd w:val="clear" w:color="auto" w:fill="auto"/>
            <w:vAlign w:val="center"/>
          </w:tcPr>
          <w:p w14:paraId="17D844C6">
            <w:pPr>
              <w:widowControl/>
              <w:jc w:val="left"/>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00" w:type="dxa"/>
            <w:tcBorders>
              <w:top w:val="nil"/>
              <w:left w:val="nil"/>
              <w:bottom w:val="single" w:color="auto" w:sz="8" w:space="0"/>
              <w:right w:val="single" w:color="auto" w:sz="8" w:space="0"/>
            </w:tcBorders>
            <w:shd w:val="clear" w:color="auto" w:fill="auto"/>
            <w:vAlign w:val="center"/>
          </w:tcPr>
          <w:p w14:paraId="1ABE7154">
            <w:pPr>
              <w:widowControl/>
              <w:jc w:val="left"/>
              <w:rPr>
                <w:rFonts w:ascii="Times New Roman" w:hAnsi="Times New Roman" w:eastAsia="等线"/>
                <w:b/>
                <w:bCs/>
                <w:color w:val="000000"/>
                <w:kern w:val="0"/>
                <w:sz w:val="18"/>
                <w:szCs w:val="18"/>
              </w:rPr>
            </w:pPr>
            <w:r>
              <w:rPr>
                <w:rFonts w:ascii="Times New Roman" w:hAnsi="Times New Roman" w:eastAsia="等线"/>
                <w:b/>
                <w:bCs/>
                <w:color w:val="000000"/>
                <w:kern w:val="0"/>
                <w:sz w:val="18"/>
                <w:szCs w:val="18"/>
              </w:rPr>
              <w:t>　</w:t>
            </w:r>
          </w:p>
        </w:tc>
        <w:tc>
          <w:tcPr>
            <w:tcW w:w="580" w:type="dxa"/>
            <w:tcBorders>
              <w:top w:val="nil"/>
              <w:left w:val="nil"/>
              <w:bottom w:val="single" w:color="auto" w:sz="8" w:space="0"/>
              <w:right w:val="single" w:color="auto" w:sz="8" w:space="0"/>
            </w:tcBorders>
            <w:shd w:val="clear" w:color="auto" w:fill="auto"/>
            <w:vAlign w:val="center"/>
          </w:tcPr>
          <w:p w14:paraId="0ED885B9">
            <w:pPr>
              <w:widowControl/>
              <w:jc w:val="left"/>
              <w:rPr>
                <w:rFonts w:ascii="Times New Roman" w:hAnsi="Times New Roman" w:eastAsia="等线"/>
                <w:b/>
                <w:bCs/>
                <w:color w:val="000000"/>
                <w:kern w:val="0"/>
                <w:sz w:val="18"/>
                <w:szCs w:val="18"/>
              </w:rPr>
            </w:pPr>
            <w:r>
              <w:rPr>
                <w:rFonts w:ascii="Times New Roman" w:hAnsi="Times New Roman" w:eastAsia="等线"/>
                <w:b/>
                <w:bCs/>
                <w:color w:val="000000"/>
                <w:kern w:val="0"/>
                <w:sz w:val="18"/>
                <w:szCs w:val="18"/>
              </w:rPr>
              <w:t>　</w:t>
            </w:r>
          </w:p>
        </w:tc>
        <w:tc>
          <w:tcPr>
            <w:tcW w:w="700" w:type="dxa"/>
            <w:tcBorders>
              <w:top w:val="nil"/>
              <w:left w:val="nil"/>
              <w:bottom w:val="single" w:color="auto" w:sz="8" w:space="0"/>
              <w:right w:val="single" w:color="auto" w:sz="8" w:space="0"/>
            </w:tcBorders>
            <w:shd w:val="clear" w:color="auto" w:fill="auto"/>
            <w:vAlign w:val="center"/>
          </w:tcPr>
          <w:p w14:paraId="1AFAB231">
            <w:pPr>
              <w:widowControl/>
              <w:jc w:val="left"/>
              <w:rPr>
                <w:rFonts w:ascii="Times New Roman" w:hAnsi="Times New Roman" w:eastAsia="等线"/>
                <w:b/>
                <w:bCs/>
                <w:color w:val="000000"/>
                <w:kern w:val="0"/>
                <w:sz w:val="18"/>
                <w:szCs w:val="18"/>
              </w:rPr>
            </w:pPr>
            <w:r>
              <w:rPr>
                <w:rFonts w:ascii="Times New Roman" w:hAnsi="Times New Roman" w:eastAsia="等线"/>
                <w:b/>
                <w:bCs/>
                <w:color w:val="000000"/>
                <w:kern w:val="0"/>
                <w:sz w:val="18"/>
                <w:szCs w:val="18"/>
              </w:rPr>
              <w:t>　</w:t>
            </w:r>
          </w:p>
        </w:tc>
        <w:tc>
          <w:tcPr>
            <w:tcW w:w="620" w:type="dxa"/>
            <w:tcBorders>
              <w:top w:val="nil"/>
              <w:left w:val="nil"/>
              <w:bottom w:val="single" w:color="auto" w:sz="8" w:space="0"/>
              <w:right w:val="nil"/>
            </w:tcBorders>
            <w:shd w:val="clear" w:color="auto" w:fill="auto"/>
            <w:vAlign w:val="center"/>
          </w:tcPr>
          <w:p w14:paraId="2EF8997A">
            <w:pPr>
              <w:widowControl/>
              <w:jc w:val="left"/>
              <w:rPr>
                <w:rFonts w:ascii="Times New Roman" w:hAnsi="Times New Roman" w:eastAsia="等线"/>
                <w:b/>
                <w:bCs/>
                <w:color w:val="000000"/>
                <w:kern w:val="0"/>
                <w:sz w:val="18"/>
                <w:szCs w:val="18"/>
              </w:rPr>
            </w:pPr>
            <w:r>
              <w:rPr>
                <w:rFonts w:ascii="Times New Roman" w:hAnsi="Times New Roman" w:eastAsia="等线"/>
                <w:b/>
                <w:bCs/>
                <w:color w:val="000000"/>
                <w:kern w:val="0"/>
                <w:sz w:val="18"/>
                <w:szCs w:val="18"/>
              </w:rPr>
              <w:t>　</w:t>
            </w:r>
          </w:p>
        </w:tc>
        <w:tc>
          <w:tcPr>
            <w:tcW w:w="620" w:type="dxa"/>
            <w:tcBorders>
              <w:top w:val="nil"/>
              <w:left w:val="single" w:color="auto" w:sz="8" w:space="0"/>
              <w:bottom w:val="single" w:color="auto" w:sz="8" w:space="0"/>
              <w:right w:val="nil"/>
            </w:tcBorders>
            <w:shd w:val="clear" w:color="auto" w:fill="auto"/>
            <w:vAlign w:val="center"/>
          </w:tcPr>
          <w:p w14:paraId="7297745A">
            <w:pPr>
              <w:widowControl/>
              <w:jc w:val="left"/>
              <w:rPr>
                <w:rFonts w:ascii="Times New Roman" w:hAnsi="Times New Roman" w:eastAsia="等线"/>
                <w:b/>
                <w:bCs/>
                <w:color w:val="000000"/>
                <w:kern w:val="0"/>
                <w:sz w:val="18"/>
                <w:szCs w:val="18"/>
              </w:rPr>
            </w:pPr>
            <w:r>
              <w:rPr>
                <w:rFonts w:ascii="Times New Roman" w:hAnsi="Times New Roman" w:eastAsia="等线"/>
                <w:b/>
                <w:bCs/>
                <w:color w:val="000000"/>
                <w:kern w:val="0"/>
                <w:sz w:val="18"/>
                <w:szCs w:val="18"/>
              </w:rPr>
              <w:t>　</w:t>
            </w:r>
          </w:p>
        </w:tc>
        <w:tc>
          <w:tcPr>
            <w:tcW w:w="440" w:type="dxa"/>
            <w:tcBorders>
              <w:top w:val="nil"/>
              <w:left w:val="single" w:color="auto" w:sz="8" w:space="0"/>
              <w:bottom w:val="single" w:color="auto" w:sz="8" w:space="0"/>
              <w:right w:val="nil"/>
            </w:tcBorders>
            <w:shd w:val="clear" w:color="auto" w:fill="auto"/>
            <w:vAlign w:val="center"/>
          </w:tcPr>
          <w:p w14:paraId="1A319C65">
            <w:pPr>
              <w:widowControl/>
              <w:jc w:val="left"/>
              <w:rPr>
                <w:rFonts w:ascii="Times New Roman" w:hAnsi="Times New Roman" w:eastAsia="等线"/>
                <w:b/>
                <w:bCs/>
                <w:color w:val="000000"/>
                <w:kern w:val="0"/>
                <w:sz w:val="18"/>
                <w:szCs w:val="18"/>
              </w:rPr>
            </w:pPr>
            <w:r>
              <w:rPr>
                <w:rFonts w:ascii="Times New Roman" w:hAnsi="Times New Roman" w:eastAsia="等线"/>
                <w:b/>
                <w:bCs/>
                <w:color w:val="000000"/>
                <w:kern w:val="0"/>
                <w:sz w:val="18"/>
                <w:szCs w:val="18"/>
              </w:rPr>
              <w:t>　</w:t>
            </w:r>
          </w:p>
        </w:tc>
        <w:tc>
          <w:tcPr>
            <w:tcW w:w="580" w:type="dxa"/>
            <w:vMerge w:val="continue"/>
            <w:tcBorders>
              <w:top w:val="nil"/>
              <w:left w:val="single" w:color="auto" w:sz="8" w:space="0"/>
              <w:bottom w:val="single" w:color="000000" w:sz="8" w:space="0"/>
              <w:right w:val="single" w:color="auto" w:sz="8" w:space="0"/>
            </w:tcBorders>
            <w:vAlign w:val="center"/>
          </w:tcPr>
          <w:p w14:paraId="3A385DE1">
            <w:pPr>
              <w:widowControl/>
              <w:jc w:val="left"/>
              <w:rPr>
                <w:rFonts w:ascii="宋体" w:hAnsi="宋体" w:cs="宋体"/>
                <w:b/>
                <w:bCs/>
                <w:color w:val="000000"/>
                <w:kern w:val="0"/>
                <w:sz w:val="15"/>
                <w:szCs w:val="15"/>
              </w:rPr>
            </w:pPr>
          </w:p>
        </w:tc>
      </w:tr>
      <w:tr w14:paraId="300F66DD">
        <w:tblPrEx>
          <w:tblCellMar>
            <w:top w:w="0" w:type="dxa"/>
            <w:left w:w="108" w:type="dxa"/>
            <w:bottom w:w="0" w:type="dxa"/>
            <w:right w:w="108" w:type="dxa"/>
          </w:tblCellMar>
        </w:tblPrEx>
        <w:trPr>
          <w:trHeight w:val="510" w:hRule="atLeast"/>
        </w:trPr>
        <w:tc>
          <w:tcPr>
            <w:tcW w:w="520" w:type="dxa"/>
            <w:vMerge w:val="continue"/>
            <w:tcBorders>
              <w:top w:val="nil"/>
              <w:left w:val="single" w:color="auto" w:sz="8" w:space="0"/>
              <w:bottom w:val="single" w:color="000000" w:sz="8" w:space="0"/>
              <w:right w:val="single" w:color="auto" w:sz="8" w:space="0"/>
            </w:tcBorders>
            <w:vAlign w:val="center"/>
          </w:tcPr>
          <w:p w14:paraId="416725C9">
            <w:pPr>
              <w:widowControl/>
              <w:jc w:val="left"/>
              <w:rPr>
                <w:rFonts w:ascii="宋体" w:hAnsi="宋体" w:cs="宋体"/>
                <w:color w:val="000000"/>
                <w:kern w:val="0"/>
                <w:sz w:val="18"/>
                <w:szCs w:val="18"/>
              </w:rPr>
            </w:pPr>
          </w:p>
        </w:tc>
        <w:tc>
          <w:tcPr>
            <w:tcW w:w="560" w:type="dxa"/>
            <w:vMerge w:val="continue"/>
            <w:tcBorders>
              <w:top w:val="nil"/>
              <w:left w:val="single" w:color="auto" w:sz="8" w:space="0"/>
              <w:bottom w:val="single" w:color="000000" w:sz="8" w:space="0"/>
              <w:right w:val="single" w:color="auto" w:sz="8" w:space="0"/>
            </w:tcBorders>
            <w:vAlign w:val="center"/>
          </w:tcPr>
          <w:p w14:paraId="63F7F4DB">
            <w:pPr>
              <w:widowControl/>
              <w:jc w:val="left"/>
              <w:rPr>
                <w:rFonts w:ascii="宋体" w:hAnsi="宋体" w:cs="宋体"/>
                <w:color w:val="000000"/>
                <w:kern w:val="0"/>
                <w:sz w:val="18"/>
                <w:szCs w:val="18"/>
              </w:rPr>
            </w:pPr>
          </w:p>
        </w:tc>
        <w:tc>
          <w:tcPr>
            <w:tcW w:w="2820" w:type="dxa"/>
            <w:gridSpan w:val="2"/>
            <w:tcBorders>
              <w:top w:val="single" w:color="auto" w:sz="8" w:space="0"/>
              <w:left w:val="nil"/>
              <w:bottom w:val="single" w:color="auto" w:sz="8" w:space="0"/>
              <w:right w:val="single" w:color="000000" w:sz="8" w:space="0"/>
            </w:tcBorders>
            <w:shd w:val="clear" w:color="auto" w:fill="auto"/>
            <w:vAlign w:val="center"/>
          </w:tcPr>
          <w:p w14:paraId="5A4B57D4">
            <w:pPr>
              <w:widowControl/>
              <w:jc w:val="center"/>
              <w:rPr>
                <w:rFonts w:ascii="宋体" w:hAnsi="宋体" w:cs="宋体"/>
                <w:color w:val="000000"/>
                <w:kern w:val="0"/>
                <w:sz w:val="18"/>
                <w:szCs w:val="18"/>
              </w:rPr>
            </w:pPr>
            <w:r>
              <w:rPr>
                <w:rFonts w:hint="eastAsia" w:ascii="宋体" w:hAnsi="宋体" w:cs="宋体"/>
                <w:color w:val="000000"/>
                <w:kern w:val="0"/>
                <w:sz w:val="18"/>
                <w:szCs w:val="18"/>
              </w:rPr>
              <w:t>传统文化类</w:t>
            </w:r>
          </w:p>
        </w:tc>
        <w:tc>
          <w:tcPr>
            <w:tcW w:w="800" w:type="dxa"/>
            <w:tcBorders>
              <w:top w:val="nil"/>
              <w:left w:val="nil"/>
              <w:bottom w:val="single" w:color="auto" w:sz="8" w:space="0"/>
              <w:right w:val="single" w:color="auto" w:sz="8" w:space="0"/>
            </w:tcBorders>
            <w:shd w:val="clear" w:color="auto" w:fill="auto"/>
            <w:vAlign w:val="center"/>
          </w:tcPr>
          <w:p w14:paraId="2785B451">
            <w:pPr>
              <w:widowControl/>
              <w:jc w:val="left"/>
              <w:rPr>
                <w:rFonts w:hint="eastAsia" w:ascii="Times New Roman" w:hAnsi="Times New Roman" w:eastAsia="等线"/>
                <w:color w:val="000000"/>
                <w:kern w:val="0"/>
                <w:sz w:val="18"/>
                <w:szCs w:val="18"/>
              </w:rPr>
            </w:pPr>
            <w:r>
              <w:rPr>
                <w:rFonts w:ascii="Times New Roman" w:hAnsi="Times New Roman" w:eastAsia="等线"/>
                <w:color w:val="000000"/>
                <w:kern w:val="0"/>
                <w:sz w:val="18"/>
                <w:szCs w:val="18"/>
              </w:rPr>
              <w:t>32</w:t>
            </w:r>
          </w:p>
        </w:tc>
        <w:tc>
          <w:tcPr>
            <w:tcW w:w="860" w:type="dxa"/>
            <w:tcBorders>
              <w:top w:val="nil"/>
              <w:left w:val="nil"/>
              <w:bottom w:val="single" w:color="auto" w:sz="8" w:space="0"/>
              <w:right w:val="single" w:color="auto" w:sz="8" w:space="0"/>
            </w:tcBorders>
            <w:shd w:val="clear" w:color="auto" w:fill="auto"/>
            <w:vAlign w:val="center"/>
          </w:tcPr>
          <w:p w14:paraId="3DE7308C">
            <w:pPr>
              <w:widowControl/>
              <w:jc w:val="left"/>
              <w:rPr>
                <w:rFonts w:ascii="Times New Roman" w:hAnsi="Times New Roman" w:eastAsia="等线"/>
                <w:color w:val="000000"/>
                <w:kern w:val="0"/>
                <w:sz w:val="18"/>
                <w:szCs w:val="18"/>
              </w:rPr>
            </w:pPr>
            <w:r>
              <w:rPr>
                <w:rFonts w:ascii="Times New Roman" w:hAnsi="Times New Roman" w:eastAsia="等线"/>
                <w:color w:val="000000"/>
                <w:kern w:val="0"/>
                <w:sz w:val="18"/>
                <w:szCs w:val="18"/>
              </w:rPr>
              <w:t>32</w:t>
            </w:r>
          </w:p>
        </w:tc>
        <w:tc>
          <w:tcPr>
            <w:tcW w:w="700" w:type="dxa"/>
            <w:tcBorders>
              <w:top w:val="nil"/>
              <w:left w:val="nil"/>
              <w:bottom w:val="single" w:color="auto" w:sz="8" w:space="0"/>
              <w:right w:val="single" w:color="auto" w:sz="8" w:space="0"/>
            </w:tcBorders>
            <w:shd w:val="clear" w:color="auto" w:fill="auto"/>
            <w:vAlign w:val="center"/>
          </w:tcPr>
          <w:p w14:paraId="6EEDBB83">
            <w:pPr>
              <w:widowControl/>
              <w:jc w:val="left"/>
              <w:rPr>
                <w:rFonts w:ascii="Times New Roman" w:hAnsi="Times New Roman" w:eastAsia="等线"/>
                <w:b/>
                <w:bCs/>
                <w:color w:val="000000"/>
                <w:kern w:val="0"/>
                <w:sz w:val="18"/>
                <w:szCs w:val="18"/>
              </w:rPr>
            </w:pPr>
            <w:r>
              <w:rPr>
                <w:rFonts w:ascii="Times New Roman" w:hAnsi="Times New Roman" w:eastAsia="等线"/>
                <w:b/>
                <w:bCs/>
                <w:color w:val="000000"/>
                <w:kern w:val="0"/>
                <w:sz w:val="18"/>
                <w:szCs w:val="18"/>
              </w:rPr>
              <w:t>　</w:t>
            </w:r>
          </w:p>
        </w:tc>
        <w:tc>
          <w:tcPr>
            <w:tcW w:w="560" w:type="dxa"/>
            <w:tcBorders>
              <w:top w:val="nil"/>
              <w:left w:val="nil"/>
              <w:bottom w:val="single" w:color="auto" w:sz="8" w:space="0"/>
              <w:right w:val="single" w:color="auto" w:sz="8" w:space="0"/>
            </w:tcBorders>
            <w:shd w:val="clear" w:color="auto" w:fill="auto"/>
            <w:vAlign w:val="center"/>
          </w:tcPr>
          <w:p w14:paraId="6C7FA12B">
            <w:pPr>
              <w:widowControl/>
              <w:jc w:val="left"/>
              <w:rPr>
                <w:rFonts w:ascii="Times New Roman" w:hAnsi="Times New Roman" w:eastAsia="等线"/>
                <w:color w:val="000000"/>
                <w:kern w:val="0"/>
                <w:sz w:val="18"/>
                <w:szCs w:val="18"/>
              </w:rPr>
            </w:pPr>
            <w:r>
              <w:rPr>
                <w:rFonts w:ascii="Times New Roman" w:hAnsi="Times New Roman" w:eastAsia="等线"/>
                <w:color w:val="000000"/>
                <w:kern w:val="0"/>
                <w:sz w:val="18"/>
                <w:szCs w:val="18"/>
              </w:rPr>
              <w:t>1</w:t>
            </w:r>
          </w:p>
        </w:tc>
        <w:tc>
          <w:tcPr>
            <w:tcW w:w="580" w:type="dxa"/>
            <w:tcBorders>
              <w:top w:val="nil"/>
              <w:left w:val="nil"/>
              <w:bottom w:val="single" w:color="auto" w:sz="8" w:space="0"/>
              <w:right w:val="single" w:color="auto" w:sz="8" w:space="0"/>
            </w:tcBorders>
            <w:shd w:val="clear" w:color="auto" w:fill="auto"/>
            <w:vAlign w:val="center"/>
          </w:tcPr>
          <w:p w14:paraId="4BEC004B">
            <w:pPr>
              <w:widowControl/>
              <w:jc w:val="left"/>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20" w:type="dxa"/>
            <w:tcBorders>
              <w:top w:val="nil"/>
              <w:left w:val="nil"/>
              <w:bottom w:val="single" w:color="auto" w:sz="8" w:space="0"/>
              <w:right w:val="single" w:color="auto" w:sz="8" w:space="0"/>
            </w:tcBorders>
            <w:shd w:val="clear" w:color="auto" w:fill="auto"/>
            <w:vAlign w:val="center"/>
          </w:tcPr>
          <w:p w14:paraId="1444C311">
            <w:pPr>
              <w:widowControl/>
              <w:jc w:val="left"/>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00" w:type="dxa"/>
            <w:tcBorders>
              <w:top w:val="nil"/>
              <w:left w:val="nil"/>
              <w:bottom w:val="single" w:color="auto" w:sz="8" w:space="0"/>
              <w:right w:val="single" w:color="auto" w:sz="8" w:space="0"/>
            </w:tcBorders>
            <w:shd w:val="clear" w:color="auto" w:fill="auto"/>
            <w:vAlign w:val="center"/>
          </w:tcPr>
          <w:p w14:paraId="487628A6">
            <w:pPr>
              <w:widowControl/>
              <w:jc w:val="left"/>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40" w:type="dxa"/>
            <w:tcBorders>
              <w:top w:val="nil"/>
              <w:left w:val="nil"/>
              <w:bottom w:val="single" w:color="auto" w:sz="8" w:space="0"/>
              <w:right w:val="single" w:color="auto" w:sz="8" w:space="0"/>
            </w:tcBorders>
            <w:shd w:val="clear" w:color="auto" w:fill="auto"/>
            <w:vAlign w:val="center"/>
          </w:tcPr>
          <w:p w14:paraId="1718432C">
            <w:pPr>
              <w:widowControl/>
              <w:jc w:val="left"/>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00" w:type="dxa"/>
            <w:tcBorders>
              <w:top w:val="nil"/>
              <w:left w:val="nil"/>
              <w:bottom w:val="single" w:color="auto" w:sz="8" w:space="0"/>
              <w:right w:val="single" w:color="auto" w:sz="8" w:space="0"/>
            </w:tcBorders>
            <w:shd w:val="clear" w:color="auto" w:fill="auto"/>
            <w:vAlign w:val="center"/>
          </w:tcPr>
          <w:p w14:paraId="06312914">
            <w:pPr>
              <w:widowControl/>
              <w:jc w:val="left"/>
              <w:rPr>
                <w:rFonts w:ascii="Times New Roman" w:hAnsi="Times New Roman" w:eastAsia="等线"/>
                <w:b/>
                <w:bCs/>
                <w:color w:val="000000"/>
                <w:kern w:val="0"/>
                <w:sz w:val="18"/>
                <w:szCs w:val="18"/>
              </w:rPr>
            </w:pPr>
            <w:r>
              <w:rPr>
                <w:rFonts w:ascii="Times New Roman" w:hAnsi="Times New Roman" w:eastAsia="等线"/>
                <w:b/>
                <w:bCs/>
                <w:color w:val="000000"/>
                <w:kern w:val="0"/>
                <w:sz w:val="18"/>
                <w:szCs w:val="18"/>
              </w:rPr>
              <w:t>　</w:t>
            </w:r>
          </w:p>
        </w:tc>
        <w:tc>
          <w:tcPr>
            <w:tcW w:w="580" w:type="dxa"/>
            <w:tcBorders>
              <w:top w:val="nil"/>
              <w:left w:val="nil"/>
              <w:bottom w:val="single" w:color="auto" w:sz="8" w:space="0"/>
              <w:right w:val="single" w:color="auto" w:sz="8" w:space="0"/>
            </w:tcBorders>
            <w:shd w:val="clear" w:color="auto" w:fill="auto"/>
            <w:vAlign w:val="center"/>
          </w:tcPr>
          <w:p w14:paraId="2405BB95">
            <w:pPr>
              <w:widowControl/>
              <w:jc w:val="left"/>
              <w:rPr>
                <w:rFonts w:ascii="Times New Roman" w:hAnsi="Times New Roman" w:eastAsia="等线"/>
                <w:b/>
                <w:bCs/>
                <w:color w:val="000000"/>
                <w:kern w:val="0"/>
                <w:sz w:val="18"/>
                <w:szCs w:val="18"/>
              </w:rPr>
            </w:pPr>
            <w:r>
              <w:rPr>
                <w:rFonts w:ascii="Times New Roman" w:hAnsi="Times New Roman" w:eastAsia="等线"/>
                <w:b/>
                <w:bCs/>
                <w:color w:val="000000"/>
                <w:kern w:val="0"/>
                <w:sz w:val="18"/>
                <w:szCs w:val="18"/>
              </w:rPr>
              <w:t>　</w:t>
            </w:r>
          </w:p>
        </w:tc>
        <w:tc>
          <w:tcPr>
            <w:tcW w:w="700" w:type="dxa"/>
            <w:tcBorders>
              <w:top w:val="nil"/>
              <w:left w:val="nil"/>
              <w:bottom w:val="single" w:color="auto" w:sz="8" w:space="0"/>
              <w:right w:val="single" w:color="auto" w:sz="8" w:space="0"/>
            </w:tcBorders>
            <w:shd w:val="clear" w:color="auto" w:fill="auto"/>
            <w:vAlign w:val="center"/>
          </w:tcPr>
          <w:p w14:paraId="66533A0A">
            <w:pPr>
              <w:widowControl/>
              <w:jc w:val="left"/>
              <w:rPr>
                <w:rFonts w:ascii="Times New Roman" w:hAnsi="Times New Roman" w:eastAsia="等线"/>
                <w:b/>
                <w:bCs/>
                <w:color w:val="000000"/>
                <w:kern w:val="0"/>
                <w:sz w:val="18"/>
                <w:szCs w:val="18"/>
              </w:rPr>
            </w:pPr>
            <w:r>
              <w:rPr>
                <w:rFonts w:ascii="Times New Roman" w:hAnsi="Times New Roman" w:eastAsia="等线"/>
                <w:b/>
                <w:bCs/>
                <w:color w:val="000000"/>
                <w:kern w:val="0"/>
                <w:sz w:val="18"/>
                <w:szCs w:val="18"/>
              </w:rPr>
              <w:t>　</w:t>
            </w:r>
          </w:p>
        </w:tc>
        <w:tc>
          <w:tcPr>
            <w:tcW w:w="620" w:type="dxa"/>
            <w:tcBorders>
              <w:top w:val="nil"/>
              <w:left w:val="nil"/>
              <w:bottom w:val="single" w:color="auto" w:sz="8" w:space="0"/>
              <w:right w:val="nil"/>
            </w:tcBorders>
            <w:shd w:val="clear" w:color="auto" w:fill="auto"/>
            <w:vAlign w:val="center"/>
          </w:tcPr>
          <w:p w14:paraId="01767241">
            <w:pPr>
              <w:widowControl/>
              <w:jc w:val="left"/>
              <w:rPr>
                <w:rFonts w:ascii="Times New Roman" w:hAnsi="Times New Roman" w:eastAsia="等线"/>
                <w:b/>
                <w:bCs/>
                <w:color w:val="000000"/>
                <w:kern w:val="0"/>
                <w:sz w:val="18"/>
                <w:szCs w:val="18"/>
              </w:rPr>
            </w:pPr>
            <w:r>
              <w:rPr>
                <w:rFonts w:ascii="Times New Roman" w:hAnsi="Times New Roman" w:eastAsia="等线"/>
                <w:b/>
                <w:bCs/>
                <w:color w:val="000000"/>
                <w:kern w:val="0"/>
                <w:sz w:val="18"/>
                <w:szCs w:val="18"/>
              </w:rPr>
              <w:t>　</w:t>
            </w:r>
          </w:p>
        </w:tc>
        <w:tc>
          <w:tcPr>
            <w:tcW w:w="620" w:type="dxa"/>
            <w:tcBorders>
              <w:top w:val="nil"/>
              <w:left w:val="single" w:color="auto" w:sz="8" w:space="0"/>
              <w:bottom w:val="single" w:color="auto" w:sz="8" w:space="0"/>
              <w:right w:val="nil"/>
            </w:tcBorders>
            <w:shd w:val="clear" w:color="auto" w:fill="auto"/>
            <w:vAlign w:val="center"/>
          </w:tcPr>
          <w:p w14:paraId="0124FB2F">
            <w:pPr>
              <w:widowControl/>
              <w:jc w:val="left"/>
              <w:rPr>
                <w:rFonts w:ascii="Times New Roman" w:hAnsi="Times New Roman" w:eastAsia="等线"/>
                <w:b/>
                <w:bCs/>
                <w:color w:val="000000"/>
                <w:kern w:val="0"/>
                <w:sz w:val="18"/>
                <w:szCs w:val="18"/>
              </w:rPr>
            </w:pPr>
            <w:r>
              <w:rPr>
                <w:rFonts w:ascii="Times New Roman" w:hAnsi="Times New Roman" w:eastAsia="等线"/>
                <w:b/>
                <w:bCs/>
                <w:color w:val="000000"/>
                <w:kern w:val="0"/>
                <w:sz w:val="18"/>
                <w:szCs w:val="18"/>
              </w:rPr>
              <w:t>　</w:t>
            </w:r>
          </w:p>
        </w:tc>
        <w:tc>
          <w:tcPr>
            <w:tcW w:w="440" w:type="dxa"/>
            <w:tcBorders>
              <w:top w:val="nil"/>
              <w:left w:val="single" w:color="auto" w:sz="8" w:space="0"/>
              <w:bottom w:val="single" w:color="auto" w:sz="8" w:space="0"/>
              <w:right w:val="nil"/>
            </w:tcBorders>
            <w:shd w:val="clear" w:color="auto" w:fill="auto"/>
            <w:vAlign w:val="center"/>
          </w:tcPr>
          <w:p w14:paraId="6E4C9701">
            <w:pPr>
              <w:widowControl/>
              <w:jc w:val="left"/>
              <w:rPr>
                <w:rFonts w:ascii="Times New Roman" w:hAnsi="Times New Roman" w:eastAsia="等线"/>
                <w:b/>
                <w:bCs/>
                <w:color w:val="000000"/>
                <w:kern w:val="0"/>
                <w:sz w:val="18"/>
                <w:szCs w:val="18"/>
              </w:rPr>
            </w:pPr>
            <w:r>
              <w:rPr>
                <w:rFonts w:ascii="Times New Roman" w:hAnsi="Times New Roman" w:eastAsia="等线"/>
                <w:b/>
                <w:bCs/>
                <w:color w:val="000000"/>
                <w:kern w:val="0"/>
                <w:sz w:val="18"/>
                <w:szCs w:val="18"/>
              </w:rPr>
              <w:t>　</w:t>
            </w:r>
          </w:p>
        </w:tc>
        <w:tc>
          <w:tcPr>
            <w:tcW w:w="580" w:type="dxa"/>
            <w:vMerge w:val="continue"/>
            <w:tcBorders>
              <w:top w:val="nil"/>
              <w:left w:val="single" w:color="auto" w:sz="8" w:space="0"/>
              <w:bottom w:val="single" w:color="000000" w:sz="8" w:space="0"/>
              <w:right w:val="single" w:color="auto" w:sz="8" w:space="0"/>
            </w:tcBorders>
            <w:vAlign w:val="center"/>
          </w:tcPr>
          <w:p w14:paraId="545FB6CB">
            <w:pPr>
              <w:widowControl/>
              <w:jc w:val="left"/>
              <w:rPr>
                <w:rFonts w:ascii="宋体" w:hAnsi="宋体" w:cs="宋体"/>
                <w:b/>
                <w:bCs/>
                <w:color w:val="000000"/>
                <w:kern w:val="0"/>
                <w:sz w:val="15"/>
                <w:szCs w:val="15"/>
              </w:rPr>
            </w:pPr>
          </w:p>
        </w:tc>
      </w:tr>
      <w:tr w14:paraId="07764A63">
        <w:tblPrEx>
          <w:tblCellMar>
            <w:top w:w="0" w:type="dxa"/>
            <w:left w:w="108" w:type="dxa"/>
            <w:bottom w:w="0" w:type="dxa"/>
            <w:right w:w="108" w:type="dxa"/>
          </w:tblCellMar>
        </w:tblPrEx>
        <w:trPr>
          <w:trHeight w:val="315" w:hRule="atLeast"/>
        </w:trPr>
        <w:tc>
          <w:tcPr>
            <w:tcW w:w="520" w:type="dxa"/>
            <w:vMerge w:val="continue"/>
            <w:tcBorders>
              <w:top w:val="nil"/>
              <w:left w:val="single" w:color="auto" w:sz="8" w:space="0"/>
              <w:bottom w:val="single" w:color="000000" w:sz="8" w:space="0"/>
              <w:right w:val="single" w:color="auto" w:sz="8" w:space="0"/>
            </w:tcBorders>
            <w:vAlign w:val="center"/>
          </w:tcPr>
          <w:p w14:paraId="4605DDE8">
            <w:pPr>
              <w:widowControl/>
              <w:jc w:val="left"/>
              <w:rPr>
                <w:rFonts w:ascii="宋体" w:hAnsi="宋体" w:cs="宋体"/>
                <w:color w:val="000000"/>
                <w:kern w:val="0"/>
                <w:sz w:val="18"/>
                <w:szCs w:val="18"/>
              </w:rPr>
            </w:pPr>
          </w:p>
        </w:tc>
        <w:tc>
          <w:tcPr>
            <w:tcW w:w="560" w:type="dxa"/>
            <w:vMerge w:val="continue"/>
            <w:tcBorders>
              <w:top w:val="nil"/>
              <w:left w:val="single" w:color="auto" w:sz="8" w:space="0"/>
              <w:bottom w:val="single" w:color="000000" w:sz="8" w:space="0"/>
              <w:right w:val="single" w:color="auto" w:sz="8" w:space="0"/>
            </w:tcBorders>
            <w:vAlign w:val="center"/>
          </w:tcPr>
          <w:p w14:paraId="3597A57E">
            <w:pPr>
              <w:widowControl/>
              <w:jc w:val="left"/>
              <w:rPr>
                <w:rFonts w:ascii="宋体" w:hAnsi="宋体" w:cs="宋体"/>
                <w:color w:val="000000"/>
                <w:kern w:val="0"/>
                <w:sz w:val="18"/>
                <w:szCs w:val="18"/>
              </w:rPr>
            </w:pPr>
          </w:p>
        </w:tc>
        <w:tc>
          <w:tcPr>
            <w:tcW w:w="2820" w:type="dxa"/>
            <w:gridSpan w:val="2"/>
            <w:tcBorders>
              <w:top w:val="single" w:color="auto" w:sz="8" w:space="0"/>
              <w:left w:val="nil"/>
              <w:bottom w:val="single" w:color="auto" w:sz="8" w:space="0"/>
              <w:right w:val="single" w:color="000000" w:sz="8" w:space="0"/>
            </w:tcBorders>
            <w:shd w:val="clear" w:color="auto" w:fill="auto"/>
            <w:vAlign w:val="center"/>
          </w:tcPr>
          <w:p w14:paraId="56DF4142">
            <w:pPr>
              <w:widowControl/>
              <w:jc w:val="center"/>
              <w:rPr>
                <w:rFonts w:ascii="宋体" w:hAnsi="宋体" w:cs="宋体"/>
                <w:color w:val="000000"/>
                <w:kern w:val="0"/>
                <w:sz w:val="18"/>
                <w:szCs w:val="18"/>
              </w:rPr>
            </w:pPr>
            <w:r>
              <w:rPr>
                <w:rFonts w:hint="eastAsia" w:ascii="宋体" w:hAnsi="宋体" w:cs="宋体"/>
                <w:color w:val="000000"/>
                <w:kern w:val="0"/>
                <w:sz w:val="18"/>
                <w:szCs w:val="18"/>
              </w:rPr>
              <w:t>身心健康类</w:t>
            </w:r>
          </w:p>
        </w:tc>
        <w:tc>
          <w:tcPr>
            <w:tcW w:w="800" w:type="dxa"/>
            <w:tcBorders>
              <w:top w:val="nil"/>
              <w:left w:val="nil"/>
              <w:bottom w:val="single" w:color="auto" w:sz="8" w:space="0"/>
              <w:right w:val="single" w:color="auto" w:sz="8" w:space="0"/>
            </w:tcBorders>
            <w:shd w:val="clear" w:color="auto" w:fill="auto"/>
            <w:vAlign w:val="center"/>
          </w:tcPr>
          <w:p w14:paraId="66159B79">
            <w:pPr>
              <w:widowControl/>
              <w:jc w:val="left"/>
              <w:rPr>
                <w:rFonts w:hint="eastAsia" w:ascii="Times New Roman" w:hAnsi="Times New Roman" w:eastAsia="等线"/>
                <w:color w:val="000000"/>
                <w:kern w:val="0"/>
                <w:sz w:val="18"/>
                <w:szCs w:val="18"/>
              </w:rPr>
            </w:pPr>
            <w:r>
              <w:rPr>
                <w:rFonts w:ascii="Times New Roman" w:hAnsi="Times New Roman" w:eastAsia="等线"/>
                <w:color w:val="000000"/>
                <w:kern w:val="0"/>
                <w:sz w:val="18"/>
                <w:szCs w:val="18"/>
              </w:rPr>
              <w:t>32</w:t>
            </w:r>
          </w:p>
        </w:tc>
        <w:tc>
          <w:tcPr>
            <w:tcW w:w="860" w:type="dxa"/>
            <w:tcBorders>
              <w:top w:val="nil"/>
              <w:left w:val="nil"/>
              <w:bottom w:val="single" w:color="auto" w:sz="8" w:space="0"/>
              <w:right w:val="single" w:color="auto" w:sz="8" w:space="0"/>
            </w:tcBorders>
            <w:shd w:val="clear" w:color="auto" w:fill="auto"/>
            <w:vAlign w:val="center"/>
          </w:tcPr>
          <w:p w14:paraId="097067A3">
            <w:pPr>
              <w:widowControl/>
              <w:jc w:val="left"/>
              <w:rPr>
                <w:rFonts w:ascii="Times New Roman" w:hAnsi="Times New Roman" w:eastAsia="等线"/>
                <w:color w:val="000000"/>
                <w:kern w:val="0"/>
                <w:sz w:val="18"/>
                <w:szCs w:val="18"/>
              </w:rPr>
            </w:pPr>
            <w:r>
              <w:rPr>
                <w:rFonts w:ascii="Times New Roman" w:hAnsi="Times New Roman" w:eastAsia="等线"/>
                <w:color w:val="000000"/>
                <w:kern w:val="0"/>
                <w:sz w:val="18"/>
                <w:szCs w:val="18"/>
              </w:rPr>
              <w:t>32</w:t>
            </w:r>
          </w:p>
        </w:tc>
        <w:tc>
          <w:tcPr>
            <w:tcW w:w="700" w:type="dxa"/>
            <w:tcBorders>
              <w:top w:val="nil"/>
              <w:left w:val="nil"/>
              <w:bottom w:val="single" w:color="auto" w:sz="8" w:space="0"/>
              <w:right w:val="single" w:color="auto" w:sz="8" w:space="0"/>
            </w:tcBorders>
            <w:shd w:val="clear" w:color="auto" w:fill="auto"/>
            <w:vAlign w:val="center"/>
          </w:tcPr>
          <w:p w14:paraId="26128866">
            <w:pPr>
              <w:widowControl/>
              <w:jc w:val="left"/>
              <w:rPr>
                <w:rFonts w:ascii="Times New Roman" w:hAnsi="Times New Roman" w:eastAsia="等线"/>
                <w:b/>
                <w:bCs/>
                <w:color w:val="000000"/>
                <w:kern w:val="0"/>
                <w:sz w:val="18"/>
                <w:szCs w:val="18"/>
              </w:rPr>
            </w:pPr>
            <w:r>
              <w:rPr>
                <w:rFonts w:ascii="Times New Roman" w:hAnsi="Times New Roman" w:eastAsia="等线"/>
                <w:b/>
                <w:bCs/>
                <w:color w:val="000000"/>
                <w:kern w:val="0"/>
                <w:sz w:val="18"/>
                <w:szCs w:val="18"/>
              </w:rPr>
              <w:t>　</w:t>
            </w:r>
          </w:p>
        </w:tc>
        <w:tc>
          <w:tcPr>
            <w:tcW w:w="560" w:type="dxa"/>
            <w:tcBorders>
              <w:top w:val="nil"/>
              <w:left w:val="nil"/>
              <w:bottom w:val="single" w:color="auto" w:sz="8" w:space="0"/>
              <w:right w:val="single" w:color="auto" w:sz="8" w:space="0"/>
            </w:tcBorders>
            <w:shd w:val="clear" w:color="auto" w:fill="auto"/>
            <w:vAlign w:val="center"/>
          </w:tcPr>
          <w:p w14:paraId="0085CE8F">
            <w:pPr>
              <w:widowControl/>
              <w:jc w:val="left"/>
              <w:rPr>
                <w:rFonts w:ascii="Times New Roman" w:hAnsi="Times New Roman" w:eastAsia="等线"/>
                <w:color w:val="000000"/>
                <w:kern w:val="0"/>
                <w:sz w:val="18"/>
                <w:szCs w:val="18"/>
              </w:rPr>
            </w:pPr>
            <w:r>
              <w:rPr>
                <w:rFonts w:ascii="Times New Roman" w:hAnsi="Times New Roman" w:eastAsia="等线"/>
                <w:color w:val="000000"/>
                <w:kern w:val="0"/>
                <w:sz w:val="18"/>
                <w:szCs w:val="18"/>
              </w:rPr>
              <w:t>1</w:t>
            </w:r>
          </w:p>
        </w:tc>
        <w:tc>
          <w:tcPr>
            <w:tcW w:w="580" w:type="dxa"/>
            <w:tcBorders>
              <w:top w:val="nil"/>
              <w:left w:val="nil"/>
              <w:bottom w:val="single" w:color="auto" w:sz="8" w:space="0"/>
              <w:right w:val="single" w:color="auto" w:sz="8" w:space="0"/>
            </w:tcBorders>
            <w:shd w:val="clear" w:color="auto" w:fill="auto"/>
            <w:vAlign w:val="center"/>
          </w:tcPr>
          <w:p w14:paraId="197E8185">
            <w:pPr>
              <w:widowControl/>
              <w:jc w:val="left"/>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20" w:type="dxa"/>
            <w:tcBorders>
              <w:top w:val="nil"/>
              <w:left w:val="nil"/>
              <w:bottom w:val="single" w:color="auto" w:sz="8" w:space="0"/>
              <w:right w:val="single" w:color="auto" w:sz="8" w:space="0"/>
            </w:tcBorders>
            <w:shd w:val="clear" w:color="auto" w:fill="auto"/>
            <w:vAlign w:val="center"/>
          </w:tcPr>
          <w:p w14:paraId="08FB1CA9">
            <w:pPr>
              <w:widowControl/>
              <w:jc w:val="left"/>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00" w:type="dxa"/>
            <w:tcBorders>
              <w:top w:val="nil"/>
              <w:left w:val="nil"/>
              <w:bottom w:val="single" w:color="auto" w:sz="8" w:space="0"/>
              <w:right w:val="single" w:color="auto" w:sz="8" w:space="0"/>
            </w:tcBorders>
            <w:shd w:val="clear" w:color="auto" w:fill="auto"/>
            <w:vAlign w:val="center"/>
          </w:tcPr>
          <w:p w14:paraId="4AD7779D">
            <w:pPr>
              <w:widowControl/>
              <w:jc w:val="left"/>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40" w:type="dxa"/>
            <w:tcBorders>
              <w:top w:val="nil"/>
              <w:left w:val="nil"/>
              <w:bottom w:val="single" w:color="auto" w:sz="8" w:space="0"/>
              <w:right w:val="single" w:color="auto" w:sz="8" w:space="0"/>
            </w:tcBorders>
            <w:shd w:val="clear" w:color="auto" w:fill="auto"/>
            <w:vAlign w:val="center"/>
          </w:tcPr>
          <w:p w14:paraId="5BAE8692">
            <w:pPr>
              <w:widowControl/>
              <w:jc w:val="left"/>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00" w:type="dxa"/>
            <w:tcBorders>
              <w:top w:val="nil"/>
              <w:left w:val="nil"/>
              <w:bottom w:val="single" w:color="auto" w:sz="8" w:space="0"/>
              <w:right w:val="single" w:color="auto" w:sz="8" w:space="0"/>
            </w:tcBorders>
            <w:shd w:val="clear" w:color="auto" w:fill="auto"/>
            <w:vAlign w:val="center"/>
          </w:tcPr>
          <w:p w14:paraId="399A02E7">
            <w:pPr>
              <w:widowControl/>
              <w:jc w:val="left"/>
              <w:rPr>
                <w:rFonts w:ascii="Times New Roman" w:hAnsi="Times New Roman" w:eastAsia="等线"/>
                <w:b/>
                <w:bCs/>
                <w:color w:val="000000"/>
                <w:kern w:val="0"/>
                <w:sz w:val="18"/>
                <w:szCs w:val="18"/>
              </w:rPr>
            </w:pPr>
            <w:r>
              <w:rPr>
                <w:rFonts w:ascii="Times New Roman" w:hAnsi="Times New Roman" w:eastAsia="等线"/>
                <w:b/>
                <w:bCs/>
                <w:color w:val="000000"/>
                <w:kern w:val="0"/>
                <w:sz w:val="18"/>
                <w:szCs w:val="18"/>
              </w:rPr>
              <w:t>　</w:t>
            </w:r>
          </w:p>
        </w:tc>
        <w:tc>
          <w:tcPr>
            <w:tcW w:w="580" w:type="dxa"/>
            <w:tcBorders>
              <w:top w:val="nil"/>
              <w:left w:val="nil"/>
              <w:bottom w:val="single" w:color="auto" w:sz="8" w:space="0"/>
              <w:right w:val="single" w:color="auto" w:sz="8" w:space="0"/>
            </w:tcBorders>
            <w:shd w:val="clear" w:color="auto" w:fill="auto"/>
            <w:vAlign w:val="center"/>
          </w:tcPr>
          <w:p w14:paraId="393BEE6B">
            <w:pPr>
              <w:widowControl/>
              <w:jc w:val="left"/>
              <w:rPr>
                <w:rFonts w:ascii="Times New Roman" w:hAnsi="Times New Roman" w:eastAsia="等线"/>
                <w:b/>
                <w:bCs/>
                <w:color w:val="000000"/>
                <w:kern w:val="0"/>
                <w:sz w:val="18"/>
                <w:szCs w:val="18"/>
              </w:rPr>
            </w:pPr>
            <w:r>
              <w:rPr>
                <w:rFonts w:ascii="Times New Roman" w:hAnsi="Times New Roman" w:eastAsia="等线"/>
                <w:b/>
                <w:bCs/>
                <w:color w:val="000000"/>
                <w:kern w:val="0"/>
                <w:sz w:val="18"/>
                <w:szCs w:val="18"/>
              </w:rPr>
              <w:t>　</w:t>
            </w:r>
          </w:p>
        </w:tc>
        <w:tc>
          <w:tcPr>
            <w:tcW w:w="700" w:type="dxa"/>
            <w:tcBorders>
              <w:top w:val="nil"/>
              <w:left w:val="nil"/>
              <w:bottom w:val="single" w:color="auto" w:sz="8" w:space="0"/>
              <w:right w:val="single" w:color="auto" w:sz="8" w:space="0"/>
            </w:tcBorders>
            <w:shd w:val="clear" w:color="auto" w:fill="auto"/>
            <w:vAlign w:val="center"/>
          </w:tcPr>
          <w:p w14:paraId="5B8CD77C">
            <w:pPr>
              <w:widowControl/>
              <w:jc w:val="left"/>
              <w:rPr>
                <w:rFonts w:ascii="Times New Roman" w:hAnsi="Times New Roman" w:eastAsia="等线"/>
                <w:b/>
                <w:bCs/>
                <w:color w:val="000000"/>
                <w:kern w:val="0"/>
                <w:sz w:val="18"/>
                <w:szCs w:val="18"/>
              </w:rPr>
            </w:pPr>
            <w:r>
              <w:rPr>
                <w:rFonts w:ascii="Times New Roman" w:hAnsi="Times New Roman" w:eastAsia="等线"/>
                <w:b/>
                <w:bCs/>
                <w:color w:val="000000"/>
                <w:kern w:val="0"/>
                <w:sz w:val="18"/>
                <w:szCs w:val="18"/>
              </w:rPr>
              <w:t>　</w:t>
            </w:r>
          </w:p>
        </w:tc>
        <w:tc>
          <w:tcPr>
            <w:tcW w:w="620" w:type="dxa"/>
            <w:tcBorders>
              <w:top w:val="nil"/>
              <w:left w:val="nil"/>
              <w:bottom w:val="single" w:color="auto" w:sz="8" w:space="0"/>
              <w:right w:val="nil"/>
            </w:tcBorders>
            <w:shd w:val="clear" w:color="auto" w:fill="auto"/>
            <w:vAlign w:val="center"/>
          </w:tcPr>
          <w:p w14:paraId="3F3B05C7">
            <w:pPr>
              <w:widowControl/>
              <w:jc w:val="left"/>
              <w:rPr>
                <w:rFonts w:ascii="Times New Roman" w:hAnsi="Times New Roman" w:eastAsia="等线"/>
                <w:b/>
                <w:bCs/>
                <w:color w:val="000000"/>
                <w:kern w:val="0"/>
                <w:sz w:val="18"/>
                <w:szCs w:val="18"/>
              </w:rPr>
            </w:pPr>
            <w:r>
              <w:rPr>
                <w:rFonts w:ascii="Times New Roman" w:hAnsi="Times New Roman" w:eastAsia="等线"/>
                <w:b/>
                <w:bCs/>
                <w:color w:val="000000"/>
                <w:kern w:val="0"/>
                <w:sz w:val="18"/>
                <w:szCs w:val="18"/>
              </w:rPr>
              <w:t>　</w:t>
            </w:r>
          </w:p>
        </w:tc>
        <w:tc>
          <w:tcPr>
            <w:tcW w:w="620" w:type="dxa"/>
            <w:tcBorders>
              <w:top w:val="nil"/>
              <w:left w:val="single" w:color="auto" w:sz="8" w:space="0"/>
              <w:bottom w:val="single" w:color="auto" w:sz="8" w:space="0"/>
              <w:right w:val="nil"/>
            </w:tcBorders>
            <w:shd w:val="clear" w:color="auto" w:fill="auto"/>
            <w:vAlign w:val="center"/>
          </w:tcPr>
          <w:p w14:paraId="3D7A9184">
            <w:pPr>
              <w:widowControl/>
              <w:jc w:val="left"/>
              <w:rPr>
                <w:rFonts w:ascii="Times New Roman" w:hAnsi="Times New Roman" w:eastAsia="等线"/>
                <w:b/>
                <w:bCs/>
                <w:color w:val="000000"/>
                <w:kern w:val="0"/>
                <w:sz w:val="18"/>
                <w:szCs w:val="18"/>
              </w:rPr>
            </w:pPr>
            <w:r>
              <w:rPr>
                <w:rFonts w:ascii="Times New Roman" w:hAnsi="Times New Roman" w:eastAsia="等线"/>
                <w:b/>
                <w:bCs/>
                <w:color w:val="000000"/>
                <w:kern w:val="0"/>
                <w:sz w:val="18"/>
                <w:szCs w:val="18"/>
              </w:rPr>
              <w:t>　</w:t>
            </w:r>
          </w:p>
        </w:tc>
        <w:tc>
          <w:tcPr>
            <w:tcW w:w="440" w:type="dxa"/>
            <w:tcBorders>
              <w:top w:val="nil"/>
              <w:left w:val="single" w:color="auto" w:sz="8" w:space="0"/>
              <w:bottom w:val="single" w:color="auto" w:sz="8" w:space="0"/>
              <w:right w:val="nil"/>
            </w:tcBorders>
            <w:shd w:val="clear" w:color="auto" w:fill="auto"/>
            <w:vAlign w:val="center"/>
          </w:tcPr>
          <w:p w14:paraId="27D2EE38">
            <w:pPr>
              <w:widowControl/>
              <w:jc w:val="left"/>
              <w:rPr>
                <w:rFonts w:ascii="Times New Roman" w:hAnsi="Times New Roman" w:eastAsia="等线"/>
                <w:b/>
                <w:bCs/>
                <w:color w:val="000000"/>
                <w:kern w:val="0"/>
                <w:sz w:val="18"/>
                <w:szCs w:val="18"/>
              </w:rPr>
            </w:pPr>
            <w:r>
              <w:rPr>
                <w:rFonts w:ascii="Times New Roman" w:hAnsi="Times New Roman" w:eastAsia="等线"/>
                <w:b/>
                <w:bCs/>
                <w:color w:val="000000"/>
                <w:kern w:val="0"/>
                <w:sz w:val="18"/>
                <w:szCs w:val="18"/>
              </w:rPr>
              <w:t>　</w:t>
            </w:r>
          </w:p>
        </w:tc>
        <w:tc>
          <w:tcPr>
            <w:tcW w:w="580" w:type="dxa"/>
            <w:vMerge w:val="continue"/>
            <w:tcBorders>
              <w:top w:val="nil"/>
              <w:left w:val="single" w:color="auto" w:sz="8" w:space="0"/>
              <w:bottom w:val="single" w:color="000000" w:sz="8" w:space="0"/>
              <w:right w:val="single" w:color="auto" w:sz="8" w:space="0"/>
            </w:tcBorders>
            <w:vAlign w:val="center"/>
          </w:tcPr>
          <w:p w14:paraId="414B6C94">
            <w:pPr>
              <w:widowControl/>
              <w:jc w:val="left"/>
              <w:rPr>
                <w:rFonts w:ascii="宋体" w:hAnsi="宋体" w:cs="宋体"/>
                <w:b/>
                <w:bCs/>
                <w:color w:val="000000"/>
                <w:kern w:val="0"/>
                <w:sz w:val="15"/>
                <w:szCs w:val="15"/>
              </w:rPr>
            </w:pPr>
          </w:p>
        </w:tc>
      </w:tr>
      <w:tr w14:paraId="3306A65D">
        <w:tblPrEx>
          <w:tblCellMar>
            <w:top w:w="0" w:type="dxa"/>
            <w:left w:w="108" w:type="dxa"/>
            <w:bottom w:w="0" w:type="dxa"/>
            <w:right w:w="108" w:type="dxa"/>
          </w:tblCellMar>
        </w:tblPrEx>
        <w:trPr>
          <w:trHeight w:val="315" w:hRule="atLeast"/>
        </w:trPr>
        <w:tc>
          <w:tcPr>
            <w:tcW w:w="520" w:type="dxa"/>
            <w:vMerge w:val="continue"/>
            <w:tcBorders>
              <w:top w:val="nil"/>
              <w:left w:val="single" w:color="auto" w:sz="8" w:space="0"/>
              <w:bottom w:val="single" w:color="000000" w:sz="8" w:space="0"/>
              <w:right w:val="single" w:color="auto" w:sz="8" w:space="0"/>
            </w:tcBorders>
            <w:vAlign w:val="center"/>
          </w:tcPr>
          <w:p w14:paraId="71E47DE5">
            <w:pPr>
              <w:widowControl/>
              <w:jc w:val="left"/>
              <w:rPr>
                <w:rFonts w:ascii="宋体" w:hAnsi="宋体" w:cs="宋体"/>
                <w:color w:val="000000"/>
                <w:kern w:val="0"/>
                <w:sz w:val="18"/>
                <w:szCs w:val="18"/>
              </w:rPr>
            </w:pPr>
          </w:p>
        </w:tc>
        <w:tc>
          <w:tcPr>
            <w:tcW w:w="560" w:type="dxa"/>
            <w:vMerge w:val="continue"/>
            <w:tcBorders>
              <w:top w:val="nil"/>
              <w:left w:val="single" w:color="auto" w:sz="8" w:space="0"/>
              <w:bottom w:val="single" w:color="000000" w:sz="8" w:space="0"/>
              <w:right w:val="single" w:color="auto" w:sz="8" w:space="0"/>
            </w:tcBorders>
            <w:vAlign w:val="center"/>
          </w:tcPr>
          <w:p w14:paraId="6B4E986F">
            <w:pPr>
              <w:widowControl/>
              <w:jc w:val="left"/>
              <w:rPr>
                <w:rFonts w:ascii="宋体" w:hAnsi="宋体" w:cs="宋体"/>
                <w:color w:val="000000"/>
                <w:kern w:val="0"/>
                <w:sz w:val="18"/>
                <w:szCs w:val="18"/>
              </w:rPr>
            </w:pPr>
          </w:p>
        </w:tc>
        <w:tc>
          <w:tcPr>
            <w:tcW w:w="2820" w:type="dxa"/>
            <w:gridSpan w:val="2"/>
            <w:tcBorders>
              <w:top w:val="single" w:color="auto" w:sz="8" w:space="0"/>
              <w:left w:val="nil"/>
              <w:bottom w:val="single" w:color="auto" w:sz="8" w:space="0"/>
              <w:right w:val="single" w:color="000000" w:sz="8" w:space="0"/>
            </w:tcBorders>
            <w:shd w:val="clear" w:color="auto" w:fill="auto"/>
            <w:vAlign w:val="center"/>
          </w:tcPr>
          <w:p w14:paraId="6565DE23">
            <w:pPr>
              <w:widowControl/>
              <w:jc w:val="center"/>
              <w:rPr>
                <w:rFonts w:ascii="宋体" w:hAnsi="宋体" w:cs="宋体"/>
                <w:color w:val="000000"/>
                <w:kern w:val="0"/>
                <w:sz w:val="18"/>
                <w:szCs w:val="18"/>
              </w:rPr>
            </w:pPr>
            <w:r>
              <w:rPr>
                <w:rFonts w:hint="eastAsia" w:ascii="宋体" w:hAnsi="宋体" w:cs="宋体"/>
                <w:color w:val="000000"/>
                <w:kern w:val="0"/>
                <w:sz w:val="18"/>
                <w:szCs w:val="18"/>
              </w:rPr>
              <w:t>职业素养类</w:t>
            </w:r>
          </w:p>
        </w:tc>
        <w:tc>
          <w:tcPr>
            <w:tcW w:w="800" w:type="dxa"/>
            <w:tcBorders>
              <w:top w:val="nil"/>
              <w:left w:val="nil"/>
              <w:bottom w:val="single" w:color="auto" w:sz="8" w:space="0"/>
              <w:right w:val="single" w:color="auto" w:sz="8" w:space="0"/>
            </w:tcBorders>
            <w:shd w:val="clear" w:color="auto" w:fill="auto"/>
            <w:vAlign w:val="center"/>
          </w:tcPr>
          <w:p w14:paraId="12B42273">
            <w:pPr>
              <w:widowControl/>
              <w:jc w:val="left"/>
              <w:rPr>
                <w:rFonts w:hint="eastAsia" w:ascii="Times New Roman" w:hAnsi="Times New Roman" w:eastAsia="等线"/>
                <w:color w:val="000000"/>
                <w:kern w:val="0"/>
                <w:sz w:val="18"/>
                <w:szCs w:val="18"/>
              </w:rPr>
            </w:pPr>
            <w:r>
              <w:rPr>
                <w:rFonts w:ascii="Times New Roman" w:hAnsi="Times New Roman" w:eastAsia="等线"/>
                <w:color w:val="000000"/>
                <w:kern w:val="0"/>
                <w:sz w:val="18"/>
                <w:szCs w:val="18"/>
              </w:rPr>
              <w:t>32</w:t>
            </w:r>
          </w:p>
        </w:tc>
        <w:tc>
          <w:tcPr>
            <w:tcW w:w="860" w:type="dxa"/>
            <w:tcBorders>
              <w:top w:val="nil"/>
              <w:left w:val="nil"/>
              <w:bottom w:val="single" w:color="auto" w:sz="8" w:space="0"/>
              <w:right w:val="single" w:color="auto" w:sz="8" w:space="0"/>
            </w:tcBorders>
            <w:shd w:val="clear" w:color="auto" w:fill="auto"/>
            <w:vAlign w:val="center"/>
          </w:tcPr>
          <w:p w14:paraId="19AE915F">
            <w:pPr>
              <w:widowControl/>
              <w:jc w:val="left"/>
              <w:rPr>
                <w:rFonts w:ascii="Times New Roman" w:hAnsi="Times New Roman" w:eastAsia="等线"/>
                <w:color w:val="000000"/>
                <w:kern w:val="0"/>
                <w:sz w:val="18"/>
                <w:szCs w:val="18"/>
              </w:rPr>
            </w:pPr>
            <w:r>
              <w:rPr>
                <w:rFonts w:ascii="Times New Roman" w:hAnsi="Times New Roman" w:eastAsia="等线"/>
                <w:color w:val="000000"/>
                <w:kern w:val="0"/>
                <w:sz w:val="18"/>
                <w:szCs w:val="18"/>
              </w:rPr>
              <w:t>32</w:t>
            </w:r>
          </w:p>
        </w:tc>
        <w:tc>
          <w:tcPr>
            <w:tcW w:w="700" w:type="dxa"/>
            <w:tcBorders>
              <w:top w:val="nil"/>
              <w:left w:val="nil"/>
              <w:bottom w:val="single" w:color="auto" w:sz="8" w:space="0"/>
              <w:right w:val="single" w:color="auto" w:sz="8" w:space="0"/>
            </w:tcBorders>
            <w:shd w:val="clear" w:color="auto" w:fill="auto"/>
            <w:vAlign w:val="center"/>
          </w:tcPr>
          <w:p w14:paraId="161BCD71">
            <w:pPr>
              <w:widowControl/>
              <w:jc w:val="left"/>
              <w:rPr>
                <w:rFonts w:ascii="Times New Roman" w:hAnsi="Times New Roman" w:eastAsia="等线"/>
                <w:b/>
                <w:bCs/>
                <w:color w:val="000000"/>
                <w:kern w:val="0"/>
                <w:sz w:val="18"/>
                <w:szCs w:val="18"/>
              </w:rPr>
            </w:pPr>
            <w:r>
              <w:rPr>
                <w:rFonts w:ascii="Times New Roman" w:hAnsi="Times New Roman" w:eastAsia="等线"/>
                <w:b/>
                <w:bCs/>
                <w:color w:val="000000"/>
                <w:kern w:val="0"/>
                <w:sz w:val="18"/>
                <w:szCs w:val="18"/>
              </w:rPr>
              <w:t>　</w:t>
            </w:r>
          </w:p>
        </w:tc>
        <w:tc>
          <w:tcPr>
            <w:tcW w:w="560" w:type="dxa"/>
            <w:tcBorders>
              <w:top w:val="nil"/>
              <w:left w:val="nil"/>
              <w:bottom w:val="single" w:color="auto" w:sz="8" w:space="0"/>
              <w:right w:val="single" w:color="auto" w:sz="8" w:space="0"/>
            </w:tcBorders>
            <w:shd w:val="clear" w:color="auto" w:fill="auto"/>
            <w:vAlign w:val="center"/>
          </w:tcPr>
          <w:p w14:paraId="464B7141">
            <w:pPr>
              <w:widowControl/>
              <w:jc w:val="left"/>
              <w:rPr>
                <w:rFonts w:ascii="Times New Roman" w:hAnsi="Times New Roman" w:eastAsia="等线"/>
                <w:color w:val="000000"/>
                <w:kern w:val="0"/>
                <w:sz w:val="18"/>
                <w:szCs w:val="18"/>
              </w:rPr>
            </w:pPr>
            <w:r>
              <w:rPr>
                <w:rFonts w:ascii="Times New Roman" w:hAnsi="Times New Roman" w:eastAsia="等线"/>
                <w:color w:val="000000"/>
                <w:kern w:val="0"/>
                <w:sz w:val="18"/>
                <w:szCs w:val="18"/>
              </w:rPr>
              <w:t>1</w:t>
            </w:r>
          </w:p>
        </w:tc>
        <w:tc>
          <w:tcPr>
            <w:tcW w:w="580" w:type="dxa"/>
            <w:tcBorders>
              <w:top w:val="nil"/>
              <w:left w:val="nil"/>
              <w:bottom w:val="single" w:color="auto" w:sz="8" w:space="0"/>
              <w:right w:val="single" w:color="auto" w:sz="8" w:space="0"/>
            </w:tcBorders>
            <w:shd w:val="clear" w:color="auto" w:fill="auto"/>
            <w:vAlign w:val="center"/>
          </w:tcPr>
          <w:p w14:paraId="7EEB2978">
            <w:pPr>
              <w:widowControl/>
              <w:jc w:val="left"/>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20" w:type="dxa"/>
            <w:tcBorders>
              <w:top w:val="nil"/>
              <w:left w:val="nil"/>
              <w:bottom w:val="single" w:color="auto" w:sz="8" w:space="0"/>
              <w:right w:val="single" w:color="auto" w:sz="8" w:space="0"/>
            </w:tcBorders>
            <w:shd w:val="clear" w:color="auto" w:fill="auto"/>
            <w:vAlign w:val="center"/>
          </w:tcPr>
          <w:p w14:paraId="5859BF6C">
            <w:pPr>
              <w:widowControl/>
              <w:jc w:val="left"/>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00" w:type="dxa"/>
            <w:tcBorders>
              <w:top w:val="nil"/>
              <w:left w:val="nil"/>
              <w:bottom w:val="single" w:color="auto" w:sz="8" w:space="0"/>
              <w:right w:val="single" w:color="auto" w:sz="8" w:space="0"/>
            </w:tcBorders>
            <w:shd w:val="clear" w:color="auto" w:fill="auto"/>
            <w:vAlign w:val="center"/>
          </w:tcPr>
          <w:p w14:paraId="7928122E">
            <w:pPr>
              <w:widowControl/>
              <w:jc w:val="left"/>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40" w:type="dxa"/>
            <w:tcBorders>
              <w:top w:val="nil"/>
              <w:left w:val="nil"/>
              <w:bottom w:val="single" w:color="auto" w:sz="8" w:space="0"/>
              <w:right w:val="single" w:color="auto" w:sz="8" w:space="0"/>
            </w:tcBorders>
            <w:shd w:val="clear" w:color="auto" w:fill="auto"/>
            <w:vAlign w:val="center"/>
          </w:tcPr>
          <w:p w14:paraId="200721DD">
            <w:pPr>
              <w:widowControl/>
              <w:jc w:val="left"/>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00" w:type="dxa"/>
            <w:tcBorders>
              <w:top w:val="nil"/>
              <w:left w:val="nil"/>
              <w:bottom w:val="single" w:color="auto" w:sz="8" w:space="0"/>
              <w:right w:val="single" w:color="auto" w:sz="8" w:space="0"/>
            </w:tcBorders>
            <w:shd w:val="clear" w:color="auto" w:fill="auto"/>
            <w:vAlign w:val="center"/>
          </w:tcPr>
          <w:p w14:paraId="6760E63F">
            <w:pPr>
              <w:widowControl/>
              <w:jc w:val="left"/>
              <w:rPr>
                <w:rFonts w:ascii="Times New Roman" w:hAnsi="Times New Roman" w:eastAsia="等线"/>
                <w:b/>
                <w:bCs/>
                <w:color w:val="000000"/>
                <w:kern w:val="0"/>
                <w:sz w:val="18"/>
                <w:szCs w:val="18"/>
              </w:rPr>
            </w:pPr>
            <w:r>
              <w:rPr>
                <w:rFonts w:ascii="Times New Roman" w:hAnsi="Times New Roman" w:eastAsia="等线"/>
                <w:b/>
                <w:bCs/>
                <w:color w:val="000000"/>
                <w:kern w:val="0"/>
                <w:sz w:val="18"/>
                <w:szCs w:val="18"/>
              </w:rPr>
              <w:t>　</w:t>
            </w:r>
          </w:p>
        </w:tc>
        <w:tc>
          <w:tcPr>
            <w:tcW w:w="580" w:type="dxa"/>
            <w:tcBorders>
              <w:top w:val="nil"/>
              <w:left w:val="nil"/>
              <w:bottom w:val="single" w:color="auto" w:sz="8" w:space="0"/>
              <w:right w:val="single" w:color="auto" w:sz="8" w:space="0"/>
            </w:tcBorders>
            <w:shd w:val="clear" w:color="auto" w:fill="auto"/>
            <w:vAlign w:val="center"/>
          </w:tcPr>
          <w:p w14:paraId="6405E5DD">
            <w:pPr>
              <w:widowControl/>
              <w:jc w:val="left"/>
              <w:rPr>
                <w:rFonts w:ascii="Times New Roman" w:hAnsi="Times New Roman" w:eastAsia="等线"/>
                <w:b/>
                <w:bCs/>
                <w:color w:val="000000"/>
                <w:kern w:val="0"/>
                <w:sz w:val="18"/>
                <w:szCs w:val="18"/>
              </w:rPr>
            </w:pPr>
            <w:r>
              <w:rPr>
                <w:rFonts w:ascii="Times New Roman" w:hAnsi="Times New Roman" w:eastAsia="等线"/>
                <w:b/>
                <w:bCs/>
                <w:color w:val="000000"/>
                <w:kern w:val="0"/>
                <w:sz w:val="18"/>
                <w:szCs w:val="18"/>
              </w:rPr>
              <w:t>　</w:t>
            </w:r>
          </w:p>
        </w:tc>
        <w:tc>
          <w:tcPr>
            <w:tcW w:w="700" w:type="dxa"/>
            <w:tcBorders>
              <w:top w:val="nil"/>
              <w:left w:val="nil"/>
              <w:bottom w:val="single" w:color="auto" w:sz="8" w:space="0"/>
              <w:right w:val="single" w:color="auto" w:sz="8" w:space="0"/>
            </w:tcBorders>
            <w:shd w:val="clear" w:color="auto" w:fill="auto"/>
            <w:vAlign w:val="center"/>
          </w:tcPr>
          <w:p w14:paraId="3AEDF4FE">
            <w:pPr>
              <w:widowControl/>
              <w:jc w:val="left"/>
              <w:rPr>
                <w:rFonts w:ascii="Times New Roman" w:hAnsi="Times New Roman" w:eastAsia="等线"/>
                <w:b/>
                <w:bCs/>
                <w:color w:val="000000"/>
                <w:kern w:val="0"/>
                <w:sz w:val="18"/>
                <w:szCs w:val="18"/>
              </w:rPr>
            </w:pPr>
            <w:r>
              <w:rPr>
                <w:rFonts w:ascii="Times New Roman" w:hAnsi="Times New Roman" w:eastAsia="等线"/>
                <w:b/>
                <w:bCs/>
                <w:color w:val="000000"/>
                <w:kern w:val="0"/>
                <w:sz w:val="18"/>
                <w:szCs w:val="18"/>
              </w:rPr>
              <w:t>　</w:t>
            </w:r>
          </w:p>
        </w:tc>
        <w:tc>
          <w:tcPr>
            <w:tcW w:w="620" w:type="dxa"/>
            <w:tcBorders>
              <w:top w:val="nil"/>
              <w:left w:val="nil"/>
              <w:bottom w:val="single" w:color="auto" w:sz="8" w:space="0"/>
              <w:right w:val="nil"/>
            </w:tcBorders>
            <w:shd w:val="clear" w:color="auto" w:fill="auto"/>
            <w:vAlign w:val="center"/>
          </w:tcPr>
          <w:p w14:paraId="55CFF792">
            <w:pPr>
              <w:widowControl/>
              <w:jc w:val="left"/>
              <w:rPr>
                <w:rFonts w:ascii="Times New Roman" w:hAnsi="Times New Roman" w:eastAsia="等线"/>
                <w:b/>
                <w:bCs/>
                <w:color w:val="000000"/>
                <w:kern w:val="0"/>
                <w:sz w:val="18"/>
                <w:szCs w:val="18"/>
              </w:rPr>
            </w:pPr>
            <w:r>
              <w:rPr>
                <w:rFonts w:ascii="Times New Roman" w:hAnsi="Times New Roman" w:eastAsia="等线"/>
                <w:b/>
                <w:bCs/>
                <w:color w:val="000000"/>
                <w:kern w:val="0"/>
                <w:sz w:val="18"/>
                <w:szCs w:val="18"/>
              </w:rPr>
              <w:t>　</w:t>
            </w:r>
          </w:p>
        </w:tc>
        <w:tc>
          <w:tcPr>
            <w:tcW w:w="620" w:type="dxa"/>
            <w:tcBorders>
              <w:top w:val="nil"/>
              <w:left w:val="single" w:color="auto" w:sz="8" w:space="0"/>
              <w:bottom w:val="single" w:color="auto" w:sz="8" w:space="0"/>
              <w:right w:val="nil"/>
            </w:tcBorders>
            <w:shd w:val="clear" w:color="auto" w:fill="auto"/>
            <w:vAlign w:val="center"/>
          </w:tcPr>
          <w:p w14:paraId="6A8668FC">
            <w:pPr>
              <w:widowControl/>
              <w:jc w:val="left"/>
              <w:rPr>
                <w:rFonts w:ascii="Times New Roman" w:hAnsi="Times New Roman" w:eastAsia="等线"/>
                <w:b/>
                <w:bCs/>
                <w:color w:val="000000"/>
                <w:kern w:val="0"/>
                <w:sz w:val="18"/>
                <w:szCs w:val="18"/>
              </w:rPr>
            </w:pPr>
            <w:r>
              <w:rPr>
                <w:rFonts w:ascii="Times New Roman" w:hAnsi="Times New Roman" w:eastAsia="等线"/>
                <w:b/>
                <w:bCs/>
                <w:color w:val="000000"/>
                <w:kern w:val="0"/>
                <w:sz w:val="18"/>
                <w:szCs w:val="18"/>
              </w:rPr>
              <w:t>　</w:t>
            </w:r>
          </w:p>
        </w:tc>
        <w:tc>
          <w:tcPr>
            <w:tcW w:w="440" w:type="dxa"/>
            <w:tcBorders>
              <w:top w:val="nil"/>
              <w:left w:val="single" w:color="auto" w:sz="8" w:space="0"/>
              <w:bottom w:val="single" w:color="auto" w:sz="8" w:space="0"/>
              <w:right w:val="nil"/>
            </w:tcBorders>
            <w:shd w:val="clear" w:color="auto" w:fill="auto"/>
            <w:vAlign w:val="center"/>
          </w:tcPr>
          <w:p w14:paraId="00F0847C">
            <w:pPr>
              <w:widowControl/>
              <w:jc w:val="left"/>
              <w:rPr>
                <w:rFonts w:ascii="Times New Roman" w:hAnsi="Times New Roman" w:eastAsia="等线"/>
                <w:b/>
                <w:bCs/>
                <w:color w:val="000000"/>
                <w:kern w:val="0"/>
                <w:sz w:val="18"/>
                <w:szCs w:val="18"/>
              </w:rPr>
            </w:pPr>
            <w:r>
              <w:rPr>
                <w:rFonts w:ascii="Times New Roman" w:hAnsi="Times New Roman" w:eastAsia="等线"/>
                <w:b/>
                <w:bCs/>
                <w:color w:val="000000"/>
                <w:kern w:val="0"/>
                <w:sz w:val="18"/>
                <w:szCs w:val="18"/>
              </w:rPr>
              <w:t>　</w:t>
            </w:r>
          </w:p>
        </w:tc>
        <w:tc>
          <w:tcPr>
            <w:tcW w:w="580" w:type="dxa"/>
            <w:vMerge w:val="continue"/>
            <w:tcBorders>
              <w:top w:val="nil"/>
              <w:left w:val="single" w:color="auto" w:sz="8" w:space="0"/>
              <w:bottom w:val="single" w:color="000000" w:sz="8" w:space="0"/>
              <w:right w:val="single" w:color="auto" w:sz="8" w:space="0"/>
            </w:tcBorders>
            <w:vAlign w:val="center"/>
          </w:tcPr>
          <w:p w14:paraId="488372EF">
            <w:pPr>
              <w:widowControl/>
              <w:jc w:val="left"/>
              <w:rPr>
                <w:rFonts w:ascii="宋体" w:hAnsi="宋体" w:cs="宋体"/>
                <w:b/>
                <w:bCs/>
                <w:color w:val="000000"/>
                <w:kern w:val="0"/>
                <w:sz w:val="15"/>
                <w:szCs w:val="15"/>
              </w:rPr>
            </w:pPr>
          </w:p>
        </w:tc>
      </w:tr>
      <w:tr w14:paraId="36423081">
        <w:tblPrEx>
          <w:tblCellMar>
            <w:top w:w="0" w:type="dxa"/>
            <w:left w:w="108" w:type="dxa"/>
            <w:bottom w:w="0" w:type="dxa"/>
            <w:right w:w="108" w:type="dxa"/>
          </w:tblCellMar>
        </w:tblPrEx>
        <w:trPr>
          <w:trHeight w:val="315" w:hRule="atLeast"/>
        </w:trPr>
        <w:tc>
          <w:tcPr>
            <w:tcW w:w="520" w:type="dxa"/>
            <w:vMerge w:val="continue"/>
            <w:tcBorders>
              <w:top w:val="nil"/>
              <w:left w:val="single" w:color="auto" w:sz="8" w:space="0"/>
              <w:bottom w:val="single" w:color="000000" w:sz="8" w:space="0"/>
              <w:right w:val="single" w:color="auto" w:sz="8" w:space="0"/>
            </w:tcBorders>
            <w:vAlign w:val="center"/>
          </w:tcPr>
          <w:p w14:paraId="575DDEBF">
            <w:pPr>
              <w:widowControl/>
              <w:jc w:val="left"/>
              <w:rPr>
                <w:rFonts w:ascii="宋体" w:hAnsi="宋体" w:cs="宋体"/>
                <w:color w:val="000000"/>
                <w:kern w:val="0"/>
                <w:sz w:val="18"/>
                <w:szCs w:val="18"/>
              </w:rPr>
            </w:pPr>
          </w:p>
        </w:tc>
        <w:tc>
          <w:tcPr>
            <w:tcW w:w="560" w:type="dxa"/>
            <w:vMerge w:val="continue"/>
            <w:tcBorders>
              <w:top w:val="nil"/>
              <w:left w:val="single" w:color="auto" w:sz="8" w:space="0"/>
              <w:bottom w:val="single" w:color="000000" w:sz="8" w:space="0"/>
              <w:right w:val="single" w:color="auto" w:sz="8" w:space="0"/>
            </w:tcBorders>
            <w:vAlign w:val="center"/>
          </w:tcPr>
          <w:p w14:paraId="11E36512">
            <w:pPr>
              <w:widowControl/>
              <w:jc w:val="left"/>
              <w:rPr>
                <w:rFonts w:ascii="宋体" w:hAnsi="宋体" w:cs="宋体"/>
                <w:color w:val="000000"/>
                <w:kern w:val="0"/>
                <w:sz w:val="18"/>
                <w:szCs w:val="18"/>
              </w:rPr>
            </w:pPr>
          </w:p>
        </w:tc>
        <w:tc>
          <w:tcPr>
            <w:tcW w:w="2820" w:type="dxa"/>
            <w:gridSpan w:val="2"/>
            <w:tcBorders>
              <w:top w:val="single" w:color="auto" w:sz="8" w:space="0"/>
              <w:left w:val="nil"/>
              <w:bottom w:val="single" w:color="auto" w:sz="8" w:space="0"/>
              <w:right w:val="single" w:color="000000" w:sz="8" w:space="0"/>
            </w:tcBorders>
            <w:shd w:val="clear" w:color="auto" w:fill="auto"/>
            <w:vAlign w:val="center"/>
          </w:tcPr>
          <w:p w14:paraId="00BD44D3">
            <w:pPr>
              <w:widowControl/>
              <w:jc w:val="center"/>
              <w:rPr>
                <w:rFonts w:ascii="宋体" w:hAnsi="宋体" w:cs="宋体"/>
                <w:color w:val="000000"/>
                <w:kern w:val="0"/>
                <w:sz w:val="18"/>
                <w:szCs w:val="18"/>
              </w:rPr>
            </w:pPr>
            <w:r>
              <w:rPr>
                <w:rFonts w:hint="eastAsia" w:ascii="宋体" w:hAnsi="宋体" w:cs="宋体"/>
                <w:color w:val="000000"/>
                <w:kern w:val="0"/>
                <w:sz w:val="18"/>
                <w:szCs w:val="18"/>
              </w:rPr>
              <w:t>美育教育类</w:t>
            </w:r>
          </w:p>
        </w:tc>
        <w:tc>
          <w:tcPr>
            <w:tcW w:w="800" w:type="dxa"/>
            <w:tcBorders>
              <w:top w:val="nil"/>
              <w:left w:val="nil"/>
              <w:bottom w:val="single" w:color="auto" w:sz="8" w:space="0"/>
              <w:right w:val="single" w:color="auto" w:sz="8" w:space="0"/>
            </w:tcBorders>
            <w:shd w:val="clear" w:color="auto" w:fill="auto"/>
            <w:vAlign w:val="center"/>
          </w:tcPr>
          <w:p w14:paraId="3A36D175">
            <w:pPr>
              <w:widowControl/>
              <w:jc w:val="left"/>
              <w:rPr>
                <w:rFonts w:hint="eastAsia" w:ascii="Times New Roman" w:hAnsi="Times New Roman" w:eastAsia="等线"/>
                <w:color w:val="000000"/>
                <w:kern w:val="0"/>
                <w:sz w:val="18"/>
                <w:szCs w:val="18"/>
              </w:rPr>
            </w:pPr>
            <w:r>
              <w:rPr>
                <w:rFonts w:ascii="Times New Roman" w:hAnsi="Times New Roman" w:eastAsia="等线"/>
                <w:color w:val="000000"/>
                <w:kern w:val="0"/>
                <w:sz w:val="18"/>
                <w:szCs w:val="18"/>
              </w:rPr>
              <w:t>32</w:t>
            </w:r>
          </w:p>
        </w:tc>
        <w:tc>
          <w:tcPr>
            <w:tcW w:w="860" w:type="dxa"/>
            <w:tcBorders>
              <w:top w:val="nil"/>
              <w:left w:val="nil"/>
              <w:bottom w:val="single" w:color="auto" w:sz="8" w:space="0"/>
              <w:right w:val="single" w:color="auto" w:sz="8" w:space="0"/>
            </w:tcBorders>
            <w:shd w:val="clear" w:color="auto" w:fill="auto"/>
            <w:vAlign w:val="center"/>
          </w:tcPr>
          <w:p w14:paraId="17F4C57C">
            <w:pPr>
              <w:widowControl/>
              <w:jc w:val="left"/>
              <w:rPr>
                <w:rFonts w:ascii="Times New Roman" w:hAnsi="Times New Roman" w:eastAsia="等线"/>
                <w:color w:val="000000"/>
                <w:kern w:val="0"/>
                <w:sz w:val="18"/>
                <w:szCs w:val="18"/>
              </w:rPr>
            </w:pPr>
            <w:r>
              <w:rPr>
                <w:rFonts w:ascii="Times New Roman" w:hAnsi="Times New Roman" w:eastAsia="等线"/>
                <w:color w:val="000000"/>
                <w:kern w:val="0"/>
                <w:sz w:val="18"/>
                <w:szCs w:val="18"/>
              </w:rPr>
              <w:t>32</w:t>
            </w:r>
          </w:p>
        </w:tc>
        <w:tc>
          <w:tcPr>
            <w:tcW w:w="700" w:type="dxa"/>
            <w:tcBorders>
              <w:top w:val="nil"/>
              <w:left w:val="nil"/>
              <w:bottom w:val="single" w:color="auto" w:sz="8" w:space="0"/>
              <w:right w:val="single" w:color="auto" w:sz="8" w:space="0"/>
            </w:tcBorders>
            <w:shd w:val="clear" w:color="auto" w:fill="auto"/>
            <w:vAlign w:val="center"/>
          </w:tcPr>
          <w:p w14:paraId="61010DC4">
            <w:pPr>
              <w:widowControl/>
              <w:jc w:val="left"/>
              <w:rPr>
                <w:rFonts w:ascii="Times New Roman" w:hAnsi="Times New Roman" w:eastAsia="等线"/>
                <w:b/>
                <w:bCs/>
                <w:color w:val="000000"/>
                <w:kern w:val="0"/>
                <w:sz w:val="18"/>
                <w:szCs w:val="18"/>
              </w:rPr>
            </w:pPr>
            <w:r>
              <w:rPr>
                <w:rFonts w:ascii="Times New Roman" w:hAnsi="Times New Roman" w:eastAsia="等线"/>
                <w:b/>
                <w:bCs/>
                <w:color w:val="000000"/>
                <w:kern w:val="0"/>
                <w:sz w:val="18"/>
                <w:szCs w:val="18"/>
              </w:rPr>
              <w:t>　</w:t>
            </w:r>
          </w:p>
        </w:tc>
        <w:tc>
          <w:tcPr>
            <w:tcW w:w="560" w:type="dxa"/>
            <w:tcBorders>
              <w:top w:val="nil"/>
              <w:left w:val="nil"/>
              <w:bottom w:val="single" w:color="auto" w:sz="8" w:space="0"/>
              <w:right w:val="single" w:color="auto" w:sz="8" w:space="0"/>
            </w:tcBorders>
            <w:shd w:val="clear" w:color="auto" w:fill="auto"/>
            <w:vAlign w:val="center"/>
          </w:tcPr>
          <w:p w14:paraId="37B42BE0">
            <w:pPr>
              <w:widowControl/>
              <w:jc w:val="left"/>
              <w:rPr>
                <w:rFonts w:ascii="Times New Roman" w:hAnsi="Times New Roman" w:eastAsia="等线"/>
                <w:color w:val="000000"/>
                <w:kern w:val="0"/>
                <w:sz w:val="18"/>
                <w:szCs w:val="18"/>
              </w:rPr>
            </w:pPr>
            <w:r>
              <w:rPr>
                <w:rFonts w:ascii="Times New Roman" w:hAnsi="Times New Roman" w:eastAsia="等线"/>
                <w:color w:val="000000"/>
                <w:kern w:val="0"/>
                <w:sz w:val="18"/>
                <w:szCs w:val="18"/>
              </w:rPr>
              <w:t>1</w:t>
            </w:r>
          </w:p>
        </w:tc>
        <w:tc>
          <w:tcPr>
            <w:tcW w:w="580" w:type="dxa"/>
            <w:tcBorders>
              <w:top w:val="nil"/>
              <w:left w:val="nil"/>
              <w:bottom w:val="single" w:color="auto" w:sz="8" w:space="0"/>
              <w:right w:val="single" w:color="auto" w:sz="8" w:space="0"/>
            </w:tcBorders>
            <w:shd w:val="clear" w:color="auto" w:fill="auto"/>
            <w:vAlign w:val="center"/>
          </w:tcPr>
          <w:p w14:paraId="501F20B5">
            <w:pPr>
              <w:widowControl/>
              <w:jc w:val="left"/>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20" w:type="dxa"/>
            <w:tcBorders>
              <w:top w:val="nil"/>
              <w:left w:val="nil"/>
              <w:bottom w:val="single" w:color="auto" w:sz="8" w:space="0"/>
              <w:right w:val="single" w:color="auto" w:sz="8" w:space="0"/>
            </w:tcBorders>
            <w:shd w:val="clear" w:color="auto" w:fill="auto"/>
            <w:vAlign w:val="center"/>
          </w:tcPr>
          <w:p w14:paraId="60E40C56">
            <w:pPr>
              <w:widowControl/>
              <w:jc w:val="left"/>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00" w:type="dxa"/>
            <w:tcBorders>
              <w:top w:val="nil"/>
              <w:left w:val="nil"/>
              <w:bottom w:val="single" w:color="auto" w:sz="8" w:space="0"/>
              <w:right w:val="single" w:color="auto" w:sz="8" w:space="0"/>
            </w:tcBorders>
            <w:shd w:val="clear" w:color="auto" w:fill="auto"/>
            <w:vAlign w:val="center"/>
          </w:tcPr>
          <w:p w14:paraId="582323B6">
            <w:pPr>
              <w:widowControl/>
              <w:jc w:val="left"/>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40" w:type="dxa"/>
            <w:tcBorders>
              <w:top w:val="nil"/>
              <w:left w:val="nil"/>
              <w:bottom w:val="single" w:color="auto" w:sz="8" w:space="0"/>
              <w:right w:val="single" w:color="auto" w:sz="8" w:space="0"/>
            </w:tcBorders>
            <w:shd w:val="clear" w:color="auto" w:fill="auto"/>
            <w:vAlign w:val="center"/>
          </w:tcPr>
          <w:p w14:paraId="5D22A6C1">
            <w:pPr>
              <w:widowControl/>
              <w:jc w:val="left"/>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00" w:type="dxa"/>
            <w:tcBorders>
              <w:top w:val="nil"/>
              <w:left w:val="nil"/>
              <w:bottom w:val="single" w:color="auto" w:sz="8" w:space="0"/>
              <w:right w:val="single" w:color="auto" w:sz="8" w:space="0"/>
            </w:tcBorders>
            <w:shd w:val="clear" w:color="auto" w:fill="auto"/>
            <w:vAlign w:val="center"/>
          </w:tcPr>
          <w:p w14:paraId="01029898">
            <w:pPr>
              <w:widowControl/>
              <w:jc w:val="left"/>
              <w:rPr>
                <w:rFonts w:ascii="Times New Roman" w:hAnsi="Times New Roman" w:eastAsia="等线"/>
                <w:b/>
                <w:bCs/>
                <w:color w:val="000000"/>
                <w:kern w:val="0"/>
                <w:sz w:val="18"/>
                <w:szCs w:val="18"/>
              </w:rPr>
            </w:pPr>
            <w:r>
              <w:rPr>
                <w:rFonts w:ascii="Times New Roman" w:hAnsi="Times New Roman" w:eastAsia="等线"/>
                <w:b/>
                <w:bCs/>
                <w:color w:val="000000"/>
                <w:kern w:val="0"/>
                <w:sz w:val="18"/>
                <w:szCs w:val="18"/>
              </w:rPr>
              <w:t>　</w:t>
            </w:r>
          </w:p>
        </w:tc>
        <w:tc>
          <w:tcPr>
            <w:tcW w:w="580" w:type="dxa"/>
            <w:tcBorders>
              <w:top w:val="nil"/>
              <w:left w:val="nil"/>
              <w:bottom w:val="single" w:color="auto" w:sz="8" w:space="0"/>
              <w:right w:val="single" w:color="auto" w:sz="8" w:space="0"/>
            </w:tcBorders>
            <w:shd w:val="clear" w:color="auto" w:fill="auto"/>
            <w:vAlign w:val="center"/>
          </w:tcPr>
          <w:p w14:paraId="463B297C">
            <w:pPr>
              <w:widowControl/>
              <w:jc w:val="left"/>
              <w:rPr>
                <w:rFonts w:ascii="Times New Roman" w:hAnsi="Times New Roman" w:eastAsia="等线"/>
                <w:b/>
                <w:bCs/>
                <w:color w:val="000000"/>
                <w:kern w:val="0"/>
                <w:sz w:val="18"/>
                <w:szCs w:val="18"/>
              </w:rPr>
            </w:pPr>
            <w:r>
              <w:rPr>
                <w:rFonts w:ascii="Times New Roman" w:hAnsi="Times New Roman" w:eastAsia="等线"/>
                <w:b/>
                <w:bCs/>
                <w:color w:val="000000"/>
                <w:kern w:val="0"/>
                <w:sz w:val="18"/>
                <w:szCs w:val="18"/>
              </w:rPr>
              <w:t>　</w:t>
            </w:r>
          </w:p>
        </w:tc>
        <w:tc>
          <w:tcPr>
            <w:tcW w:w="700" w:type="dxa"/>
            <w:tcBorders>
              <w:top w:val="nil"/>
              <w:left w:val="nil"/>
              <w:bottom w:val="single" w:color="auto" w:sz="8" w:space="0"/>
              <w:right w:val="single" w:color="auto" w:sz="8" w:space="0"/>
            </w:tcBorders>
            <w:shd w:val="clear" w:color="auto" w:fill="auto"/>
            <w:vAlign w:val="center"/>
          </w:tcPr>
          <w:p w14:paraId="5D7EF635">
            <w:pPr>
              <w:widowControl/>
              <w:jc w:val="left"/>
              <w:rPr>
                <w:rFonts w:ascii="Times New Roman" w:hAnsi="Times New Roman" w:eastAsia="等线"/>
                <w:b/>
                <w:bCs/>
                <w:color w:val="000000"/>
                <w:kern w:val="0"/>
                <w:sz w:val="18"/>
                <w:szCs w:val="18"/>
              </w:rPr>
            </w:pPr>
            <w:r>
              <w:rPr>
                <w:rFonts w:ascii="Times New Roman" w:hAnsi="Times New Roman" w:eastAsia="等线"/>
                <w:b/>
                <w:bCs/>
                <w:color w:val="000000"/>
                <w:kern w:val="0"/>
                <w:sz w:val="18"/>
                <w:szCs w:val="18"/>
              </w:rPr>
              <w:t>　</w:t>
            </w:r>
          </w:p>
        </w:tc>
        <w:tc>
          <w:tcPr>
            <w:tcW w:w="620" w:type="dxa"/>
            <w:tcBorders>
              <w:top w:val="nil"/>
              <w:left w:val="nil"/>
              <w:bottom w:val="single" w:color="auto" w:sz="8" w:space="0"/>
              <w:right w:val="nil"/>
            </w:tcBorders>
            <w:shd w:val="clear" w:color="auto" w:fill="auto"/>
            <w:vAlign w:val="center"/>
          </w:tcPr>
          <w:p w14:paraId="0DD182AD">
            <w:pPr>
              <w:widowControl/>
              <w:jc w:val="left"/>
              <w:rPr>
                <w:rFonts w:ascii="Times New Roman" w:hAnsi="Times New Roman" w:eastAsia="等线"/>
                <w:b/>
                <w:bCs/>
                <w:color w:val="000000"/>
                <w:kern w:val="0"/>
                <w:sz w:val="18"/>
                <w:szCs w:val="18"/>
              </w:rPr>
            </w:pPr>
            <w:r>
              <w:rPr>
                <w:rFonts w:ascii="Times New Roman" w:hAnsi="Times New Roman" w:eastAsia="等线"/>
                <w:b/>
                <w:bCs/>
                <w:color w:val="000000"/>
                <w:kern w:val="0"/>
                <w:sz w:val="18"/>
                <w:szCs w:val="18"/>
              </w:rPr>
              <w:t>　</w:t>
            </w:r>
          </w:p>
        </w:tc>
        <w:tc>
          <w:tcPr>
            <w:tcW w:w="620" w:type="dxa"/>
            <w:tcBorders>
              <w:top w:val="nil"/>
              <w:left w:val="single" w:color="auto" w:sz="8" w:space="0"/>
              <w:bottom w:val="single" w:color="auto" w:sz="8" w:space="0"/>
              <w:right w:val="nil"/>
            </w:tcBorders>
            <w:shd w:val="clear" w:color="auto" w:fill="auto"/>
            <w:vAlign w:val="center"/>
          </w:tcPr>
          <w:p w14:paraId="09F4C423">
            <w:pPr>
              <w:widowControl/>
              <w:jc w:val="left"/>
              <w:rPr>
                <w:rFonts w:ascii="Times New Roman" w:hAnsi="Times New Roman" w:eastAsia="等线"/>
                <w:b/>
                <w:bCs/>
                <w:color w:val="000000"/>
                <w:kern w:val="0"/>
                <w:sz w:val="18"/>
                <w:szCs w:val="18"/>
              </w:rPr>
            </w:pPr>
            <w:r>
              <w:rPr>
                <w:rFonts w:ascii="Times New Roman" w:hAnsi="Times New Roman" w:eastAsia="等线"/>
                <w:b/>
                <w:bCs/>
                <w:color w:val="000000"/>
                <w:kern w:val="0"/>
                <w:sz w:val="18"/>
                <w:szCs w:val="18"/>
              </w:rPr>
              <w:t>　</w:t>
            </w:r>
          </w:p>
        </w:tc>
        <w:tc>
          <w:tcPr>
            <w:tcW w:w="440" w:type="dxa"/>
            <w:tcBorders>
              <w:top w:val="nil"/>
              <w:left w:val="single" w:color="auto" w:sz="8" w:space="0"/>
              <w:bottom w:val="single" w:color="auto" w:sz="8" w:space="0"/>
              <w:right w:val="nil"/>
            </w:tcBorders>
            <w:shd w:val="clear" w:color="auto" w:fill="auto"/>
            <w:vAlign w:val="center"/>
          </w:tcPr>
          <w:p w14:paraId="1B8134C3">
            <w:pPr>
              <w:widowControl/>
              <w:jc w:val="left"/>
              <w:rPr>
                <w:rFonts w:ascii="Times New Roman" w:hAnsi="Times New Roman" w:eastAsia="等线"/>
                <w:b/>
                <w:bCs/>
                <w:color w:val="000000"/>
                <w:kern w:val="0"/>
                <w:sz w:val="18"/>
                <w:szCs w:val="18"/>
              </w:rPr>
            </w:pPr>
            <w:r>
              <w:rPr>
                <w:rFonts w:ascii="Times New Roman" w:hAnsi="Times New Roman" w:eastAsia="等线"/>
                <w:b/>
                <w:bCs/>
                <w:color w:val="000000"/>
                <w:kern w:val="0"/>
                <w:sz w:val="18"/>
                <w:szCs w:val="18"/>
              </w:rPr>
              <w:t>　</w:t>
            </w:r>
          </w:p>
        </w:tc>
        <w:tc>
          <w:tcPr>
            <w:tcW w:w="580" w:type="dxa"/>
            <w:vMerge w:val="continue"/>
            <w:tcBorders>
              <w:top w:val="nil"/>
              <w:left w:val="single" w:color="auto" w:sz="8" w:space="0"/>
              <w:bottom w:val="single" w:color="000000" w:sz="8" w:space="0"/>
              <w:right w:val="single" w:color="auto" w:sz="8" w:space="0"/>
            </w:tcBorders>
            <w:vAlign w:val="center"/>
          </w:tcPr>
          <w:p w14:paraId="05C557AB">
            <w:pPr>
              <w:widowControl/>
              <w:jc w:val="left"/>
              <w:rPr>
                <w:rFonts w:ascii="宋体" w:hAnsi="宋体" w:cs="宋体"/>
                <w:b/>
                <w:bCs/>
                <w:color w:val="000000"/>
                <w:kern w:val="0"/>
                <w:sz w:val="15"/>
                <w:szCs w:val="15"/>
              </w:rPr>
            </w:pPr>
          </w:p>
        </w:tc>
      </w:tr>
      <w:tr w14:paraId="515CB8C5">
        <w:tblPrEx>
          <w:tblCellMar>
            <w:top w:w="0" w:type="dxa"/>
            <w:left w:w="108" w:type="dxa"/>
            <w:bottom w:w="0" w:type="dxa"/>
            <w:right w:w="108" w:type="dxa"/>
          </w:tblCellMar>
        </w:tblPrEx>
        <w:trPr>
          <w:trHeight w:val="315" w:hRule="atLeast"/>
        </w:trPr>
        <w:tc>
          <w:tcPr>
            <w:tcW w:w="520" w:type="dxa"/>
            <w:vMerge w:val="continue"/>
            <w:tcBorders>
              <w:top w:val="nil"/>
              <w:left w:val="single" w:color="auto" w:sz="8" w:space="0"/>
              <w:bottom w:val="single" w:color="000000" w:sz="8" w:space="0"/>
              <w:right w:val="single" w:color="auto" w:sz="8" w:space="0"/>
            </w:tcBorders>
            <w:vAlign w:val="center"/>
          </w:tcPr>
          <w:p w14:paraId="3196008F">
            <w:pPr>
              <w:widowControl/>
              <w:jc w:val="left"/>
              <w:rPr>
                <w:rFonts w:ascii="宋体" w:hAnsi="宋体" w:cs="宋体"/>
                <w:color w:val="000000"/>
                <w:kern w:val="0"/>
                <w:sz w:val="18"/>
                <w:szCs w:val="18"/>
              </w:rPr>
            </w:pPr>
          </w:p>
        </w:tc>
        <w:tc>
          <w:tcPr>
            <w:tcW w:w="560" w:type="dxa"/>
            <w:vMerge w:val="continue"/>
            <w:tcBorders>
              <w:top w:val="nil"/>
              <w:left w:val="single" w:color="auto" w:sz="8" w:space="0"/>
              <w:bottom w:val="single" w:color="000000" w:sz="8" w:space="0"/>
              <w:right w:val="single" w:color="auto" w:sz="8" w:space="0"/>
            </w:tcBorders>
            <w:vAlign w:val="center"/>
          </w:tcPr>
          <w:p w14:paraId="645D3881">
            <w:pPr>
              <w:widowControl/>
              <w:jc w:val="left"/>
              <w:rPr>
                <w:rFonts w:ascii="宋体" w:hAnsi="宋体" w:cs="宋体"/>
                <w:color w:val="000000"/>
                <w:kern w:val="0"/>
                <w:sz w:val="18"/>
                <w:szCs w:val="18"/>
              </w:rPr>
            </w:pPr>
          </w:p>
        </w:tc>
        <w:tc>
          <w:tcPr>
            <w:tcW w:w="2820" w:type="dxa"/>
            <w:gridSpan w:val="2"/>
            <w:tcBorders>
              <w:top w:val="single" w:color="auto" w:sz="8" w:space="0"/>
              <w:left w:val="nil"/>
              <w:bottom w:val="single" w:color="auto" w:sz="8" w:space="0"/>
              <w:right w:val="single" w:color="000000" w:sz="8" w:space="0"/>
            </w:tcBorders>
            <w:shd w:val="clear" w:color="auto" w:fill="auto"/>
            <w:vAlign w:val="center"/>
          </w:tcPr>
          <w:p w14:paraId="0B04D7CF">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小计</w:t>
            </w:r>
          </w:p>
        </w:tc>
        <w:tc>
          <w:tcPr>
            <w:tcW w:w="800" w:type="dxa"/>
            <w:tcBorders>
              <w:top w:val="nil"/>
              <w:left w:val="nil"/>
              <w:bottom w:val="single" w:color="auto" w:sz="8" w:space="0"/>
              <w:right w:val="single" w:color="auto" w:sz="8" w:space="0"/>
            </w:tcBorders>
            <w:shd w:val="clear" w:color="auto" w:fill="auto"/>
            <w:vAlign w:val="center"/>
          </w:tcPr>
          <w:p w14:paraId="51B91AA9">
            <w:pPr>
              <w:widowControl/>
              <w:jc w:val="left"/>
              <w:rPr>
                <w:rFonts w:hint="eastAsia" w:ascii="Times New Roman" w:hAnsi="Times New Roman" w:eastAsia="等线"/>
                <w:color w:val="000000"/>
                <w:kern w:val="0"/>
                <w:sz w:val="18"/>
                <w:szCs w:val="18"/>
              </w:rPr>
            </w:pPr>
            <w:r>
              <w:rPr>
                <w:rFonts w:ascii="Times New Roman" w:hAnsi="Times New Roman" w:eastAsia="等线"/>
                <w:color w:val="000000"/>
                <w:kern w:val="0"/>
                <w:sz w:val="18"/>
                <w:szCs w:val="18"/>
              </w:rPr>
              <w:t>128</w:t>
            </w:r>
          </w:p>
        </w:tc>
        <w:tc>
          <w:tcPr>
            <w:tcW w:w="860" w:type="dxa"/>
            <w:tcBorders>
              <w:top w:val="nil"/>
              <w:left w:val="nil"/>
              <w:bottom w:val="single" w:color="auto" w:sz="8" w:space="0"/>
              <w:right w:val="single" w:color="auto" w:sz="8" w:space="0"/>
            </w:tcBorders>
            <w:shd w:val="clear" w:color="auto" w:fill="auto"/>
            <w:vAlign w:val="center"/>
          </w:tcPr>
          <w:p w14:paraId="215BF163">
            <w:pPr>
              <w:widowControl/>
              <w:jc w:val="left"/>
              <w:rPr>
                <w:rFonts w:ascii="Times New Roman" w:hAnsi="Times New Roman" w:eastAsia="等线"/>
                <w:color w:val="000000"/>
                <w:kern w:val="0"/>
                <w:sz w:val="18"/>
                <w:szCs w:val="18"/>
              </w:rPr>
            </w:pPr>
            <w:r>
              <w:rPr>
                <w:rFonts w:ascii="Times New Roman" w:hAnsi="Times New Roman" w:eastAsia="等线"/>
                <w:color w:val="000000"/>
                <w:kern w:val="0"/>
                <w:sz w:val="18"/>
                <w:szCs w:val="18"/>
              </w:rPr>
              <w:t>128</w:t>
            </w:r>
          </w:p>
        </w:tc>
        <w:tc>
          <w:tcPr>
            <w:tcW w:w="700" w:type="dxa"/>
            <w:tcBorders>
              <w:top w:val="nil"/>
              <w:left w:val="nil"/>
              <w:bottom w:val="single" w:color="auto" w:sz="8" w:space="0"/>
              <w:right w:val="single" w:color="auto" w:sz="8" w:space="0"/>
            </w:tcBorders>
            <w:shd w:val="clear" w:color="auto" w:fill="auto"/>
            <w:vAlign w:val="center"/>
          </w:tcPr>
          <w:p w14:paraId="5C597696">
            <w:pPr>
              <w:widowControl/>
              <w:jc w:val="left"/>
              <w:rPr>
                <w:rFonts w:ascii="Times New Roman" w:hAnsi="Times New Roman" w:eastAsia="等线"/>
                <w:b/>
                <w:bCs/>
                <w:color w:val="000000"/>
                <w:kern w:val="0"/>
                <w:sz w:val="18"/>
                <w:szCs w:val="18"/>
              </w:rPr>
            </w:pPr>
            <w:r>
              <w:rPr>
                <w:rFonts w:ascii="Times New Roman" w:hAnsi="Times New Roman" w:eastAsia="等线"/>
                <w:b/>
                <w:bCs/>
                <w:color w:val="000000"/>
                <w:kern w:val="0"/>
                <w:sz w:val="18"/>
                <w:szCs w:val="18"/>
              </w:rPr>
              <w:t>　</w:t>
            </w:r>
          </w:p>
        </w:tc>
        <w:tc>
          <w:tcPr>
            <w:tcW w:w="560" w:type="dxa"/>
            <w:tcBorders>
              <w:top w:val="nil"/>
              <w:left w:val="nil"/>
              <w:bottom w:val="single" w:color="auto" w:sz="8" w:space="0"/>
              <w:right w:val="single" w:color="auto" w:sz="8" w:space="0"/>
            </w:tcBorders>
            <w:shd w:val="clear" w:color="auto" w:fill="auto"/>
            <w:vAlign w:val="center"/>
          </w:tcPr>
          <w:p w14:paraId="33553601">
            <w:pPr>
              <w:widowControl/>
              <w:jc w:val="left"/>
              <w:rPr>
                <w:rFonts w:ascii="Times New Roman" w:hAnsi="Times New Roman" w:eastAsia="等线"/>
                <w:color w:val="000000"/>
                <w:kern w:val="0"/>
                <w:sz w:val="18"/>
                <w:szCs w:val="18"/>
              </w:rPr>
            </w:pPr>
            <w:r>
              <w:rPr>
                <w:rFonts w:ascii="Times New Roman" w:hAnsi="Times New Roman" w:eastAsia="等线"/>
                <w:color w:val="000000"/>
                <w:kern w:val="0"/>
                <w:sz w:val="18"/>
                <w:szCs w:val="18"/>
              </w:rPr>
              <w:t>4</w:t>
            </w:r>
          </w:p>
        </w:tc>
        <w:tc>
          <w:tcPr>
            <w:tcW w:w="580" w:type="dxa"/>
            <w:tcBorders>
              <w:top w:val="nil"/>
              <w:left w:val="nil"/>
              <w:bottom w:val="single" w:color="auto" w:sz="8" w:space="0"/>
              <w:right w:val="single" w:color="auto" w:sz="8" w:space="0"/>
            </w:tcBorders>
            <w:shd w:val="clear" w:color="auto" w:fill="auto"/>
            <w:vAlign w:val="center"/>
          </w:tcPr>
          <w:p w14:paraId="5154C6B3">
            <w:pPr>
              <w:widowControl/>
              <w:jc w:val="left"/>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20" w:type="dxa"/>
            <w:tcBorders>
              <w:top w:val="nil"/>
              <w:left w:val="nil"/>
              <w:bottom w:val="single" w:color="auto" w:sz="8" w:space="0"/>
              <w:right w:val="single" w:color="auto" w:sz="8" w:space="0"/>
            </w:tcBorders>
            <w:shd w:val="clear" w:color="auto" w:fill="auto"/>
            <w:vAlign w:val="center"/>
          </w:tcPr>
          <w:p w14:paraId="5BF40203">
            <w:pPr>
              <w:widowControl/>
              <w:jc w:val="left"/>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00" w:type="dxa"/>
            <w:tcBorders>
              <w:top w:val="nil"/>
              <w:left w:val="nil"/>
              <w:bottom w:val="single" w:color="auto" w:sz="8" w:space="0"/>
              <w:right w:val="single" w:color="auto" w:sz="8" w:space="0"/>
            </w:tcBorders>
            <w:shd w:val="clear" w:color="auto" w:fill="auto"/>
            <w:vAlign w:val="center"/>
          </w:tcPr>
          <w:p w14:paraId="07E3426B">
            <w:pPr>
              <w:widowControl/>
              <w:jc w:val="left"/>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40" w:type="dxa"/>
            <w:tcBorders>
              <w:top w:val="nil"/>
              <w:left w:val="nil"/>
              <w:bottom w:val="single" w:color="auto" w:sz="8" w:space="0"/>
              <w:right w:val="single" w:color="auto" w:sz="8" w:space="0"/>
            </w:tcBorders>
            <w:shd w:val="clear" w:color="auto" w:fill="auto"/>
            <w:vAlign w:val="center"/>
          </w:tcPr>
          <w:p w14:paraId="4207A087">
            <w:pPr>
              <w:widowControl/>
              <w:jc w:val="left"/>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00" w:type="dxa"/>
            <w:tcBorders>
              <w:top w:val="nil"/>
              <w:left w:val="nil"/>
              <w:bottom w:val="single" w:color="auto" w:sz="8" w:space="0"/>
              <w:right w:val="single" w:color="auto" w:sz="8" w:space="0"/>
            </w:tcBorders>
            <w:shd w:val="clear" w:color="auto" w:fill="auto"/>
            <w:vAlign w:val="center"/>
          </w:tcPr>
          <w:p w14:paraId="66193F76">
            <w:pPr>
              <w:widowControl/>
              <w:jc w:val="left"/>
              <w:rPr>
                <w:rFonts w:ascii="Times New Roman" w:hAnsi="Times New Roman" w:eastAsia="等线"/>
                <w:b/>
                <w:bCs/>
                <w:color w:val="000000"/>
                <w:kern w:val="0"/>
                <w:sz w:val="18"/>
                <w:szCs w:val="18"/>
              </w:rPr>
            </w:pPr>
            <w:r>
              <w:rPr>
                <w:rFonts w:ascii="Times New Roman" w:hAnsi="Times New Roman" w:eastAsia="等线"/>
                <w:b/>
                <w:bCs/>
                <w:color w:val="000000"/>
                <w:kern w:val="0"/>
                <w:sz w:val="18"/>
                <w:szCs w:val="18"/>
              </w:rPr>
              <w:t>　</w:t>
            </w:r>
          </w:p>
        </w:tc>
        <w:tc>
          <w:tcPr>
            <w:tcW w:w="580" w:type="dxa"/>
            <w:tcBorders>
              <w:top w:val="nil"/>
              <w:left w:val="nil"/>
              <w:bottom w:val="single" w:color="auto" w:sz="8" w:space="0"/>
              <w:right w:val="single" w:color="auto" w:sz="8" w:space="0"/>
            </w:tcBorders>
            <w:shd w:val="clear" w:color="auto" w:fill="auto"/>
            <w:vAlign w:val="center"/>
          </w:tcPr>
          <w:p w14:paraId="6980B3FB">
            <w:pPr>
              <w:widowControl/>
              <w:jc w:val="left"/>
              <w:rPr>
                <w:rFonts w:ascii="Times New Roman" w:hAnsi="Times New Roman" w:eastAsia="等线"/>
                <w:b/>
                <w:bCs/>
                <w:color w:val="000000"/>
                <w:kern w:val="0"/>
                <w:sz w:val="18"/>
                <w:szCs w:val="18"/>
              </w:rPr>
            </w:pPr>
            <w:r>
              <w:rPr>
                <w:rFonts w:ascii="Times New Roman" w:hAnsi="Times New Roman" w:eastAsia="等线"/>
                <w:b/>
                <w:bCs/>
                <w:color w:val="000000"/>
                <w:kern w:val="0"/>
                <w:sz w:val="18"/>
                <w:szCs w:val="18"/>
              </w:rPr>
              <w:t>　</w:t>
            </w:r>
          </w:p>
        </w:tc>
        <w:tc>
          <w:tcPr>
            <w:tcW w:w="700" w:type="dxa"/>
            <w:tcBorders>
              <w:top w:val="nil"/>
              <w:left w:val="nil"/>
              <w:bottom w:val="single" w:color="auto" w:sz="8" w:space="0"/>
              <w:right w:val="single" w:color="auto" w:sz="8" w:space="0"/>
            </w:tcBorders>
            <w:shd w:val="clear" w:color="auto" w:fill="auto"/>
            <w:vAlign w:val="center"/>
          </w:tcPr>
          <w:p w14:paraId="0137D538">
            <w:pPr>
              <w:widowControl/>
              <w:jc w:val="left"/>
              <w:rPr>
                <w:rFonts w:ascii="Times New Roman" w:hAnsi="Times New Roman" w:eastAsia="等线"/>
                <w:b/>
                <w:bCs/>
                <w:color w:val="000000"/>
                <w:kern w:val="0"/>
                <w:sz w:val="18"/>
                <w:szCs w:val="18"/>
              </w:rPr>
            </w:pPr>
            <w:r>
              <w:rPr>
                <w:rFonts w:ascii="Times New Roman" w:hAnsi="Times New Roman" w:eastAsia="等线"/>
                <w:b/>
                <w:bCs/>
                <w:color w:val="000000"/>
                <w:kern w:val="0"/>
                <w:sz w:val="18"/>
                <w:szCs w:val="18"/>
              </w:rPr>
              <w:t>　</w:t>
            </w:r>
          </w:p>
        </w:tc>
        <w:tc>
          <w:tcPr>
            <w:tcW w:w="620" w:type="dxa"/>
            <w:tcBorders>
              <w:top w:val="nil"/>
              <w:left w:val="nil"/>
              <w:bottom w:val="single" w:color="auto" w:sz="8" w:space="0"/>
              <w:right w:val="nil"/>
            </w:tcBorders>
            <w:shd w:val="clear" w:color="auto" w:fill="auto"/>
            <w:vAlign w:val="center"/>
          </w:tcPr>
          <w:p w14:paraId="1165BCD6">
            <w:pPr>
              <w:widowControl/>
              <w:jc w:val="left"/>
              <w:rPr>
                <w:rFonts w:ascii="Times New Roman" w:hAnsi="Times New Roman" w:eastAsia="等线"/>
                <w:b/>
                <w:bCs/>
                <w:color w:val="000000"/>
                <w:kern w:val="0"/>
                <w:sz w:val="18"/>
                <w:szCs w:val="18"/>
              </w:rPr>
            </w:pPr>
            <w:r>
              <w:rPr>
                <w:rFonts w:ascii="Times New Roman" w:hAnsi="Times New Roman" w:eastAsia="等线"/>
                <w:b/>
                <w:bCs/>
                <w:color w:val="000000"/>
                <w:kern w:val="0"/>
                <w:sz w:val="18"/>
                <w:szCs w:val="18"/>
              </w:rPr>
              <w:t>　</w:t>
            </w:r>
          </w:p>
        </w:tc>
        <w:tc>
          <w:tcPr>
            <w:tcW w:w="620" w:type="dxa"/>
            <w:tcBorders>
              <w:top w:val="nil"/>
              <w:left w:val="single" w:color="auto" w:sz="8" w:space="0"/>
              <w:bottom w:val="single" w:color="auto" w:sz="8" w:space="0"/>
              <w:right w:val="nil"/>
            </w:tcBorders>
            <w:shd w:val="clear" w:color="auto" w:fill="auto"/>
            <w:vAlign w:val="center"/>
          </w:tcPr>
          <w:p w14:paraId="06ECFB59">
            <w:pPr>
              <w:widowControl/>
              <w:jc w:val="left"/>
              <w:rPr>
                <w:rFonts w:ascii="Times New Roman" w:hAnsi="Times New Roman" w:eastAsia="等线"/>
                <w:b/>
                <w:bCs/>
                <w:color w:val="000000"/>
                <w:kern w:val="0"/>
                <w:sz w:val="18"/>
                <w:szCs w:val="18"/>
              </w:rPr>
            </w:pPr>
            <w:r>
              <w:rPr>
                <w:rFonts w:ascii="Times New Roman" w:hAnsi="Times New Roman" w:eastAsia="等线"/>
                <w:b/>
                <w:bCs/>
                <w:color w:val="000000"/>
                <w:kern w:val="0"/>
                <w:sz w:val="18"/>
                <w:szCs w:val="18"/>
              </w:rPr>
              <w:t>　</w:t>
            </w:r>
          </w:p>
        </w:tc>
        <w:tc>
          <w:tcPr>
            <w:tcW w:w="440" w:type="dxa"/>
            <w:tcBorders>
              <w:top w:val="nil"/>
              <w:left w:val="single" w:color="auto" w:sz="8" w:space="0"/>
              <w:bottom w:val="single" w:color="auto" w:sz="8" w:space="0"/>
              <w:right w:val="nil"/>
            </w:tcBorders>
            <w:shd w:val="clear" w:color="auto" w:fill="auto"/>
            <w:vAlign w:val="center"/>
          </w:tcPr>
          <w:p w14:paraId="6AE3C732">
            <w:pPr>
              <w:widowControl/>
              <w:jc w:val="left"/>
              <w:rPr>
                <w:rFonts w:ascii="Times New Roman" w:hAnsi="Times New Roman" w:eastAsia="等线"/>
                <w:b/>
                <w:bCs/>
                <w:color w:val="000000"/>
                <w:kern w:val="0"/>
                <w:sz w:val="18"/>
                <w:szCs w:val="18"/>
              </w:rPr>
            </w:pPr>
            <w:r>
              <w:rPr>
                <w:rFonts w:ascii="Times New Roman" w:hAnsi="Times New Roman" w:eastAsia="等线"/>
                <w:b/>
                <w:bCs/>
                <w:color w:val="000000"/>
                <w:kern w:val="0"/>
                <w:sz w:val="18"/>
                <w:szCs w:val="18"/>
              </w:rPr>
              <w:t>　</w:t>
            </w:r>
          </w:p>
        </w:tc>
        <w:tc>
          <w:tcPr>
            <w:tcW w:w="580" w:type="dxa"/>
            <w:vMerge w:val="continue"/>
            <w:tcBorders>
              <w:top w:val="nil"/>
              <w:left w:val="single" w:color="auto" w:sz="8" w:space="0"/>
              <w:bottom w:val="single" w:color="000000" w:sz="8" w:space="0"/>
              <w:right w:val="single" w:color="auto" w:sz="8" w:space="0"/>
            </w:tcBorders>
            <w:vAlign w:val="center"/>
          </w:tcPr>
          <w:p w14:paraId="4D51AE3F">
            <w:pPr>
              <w:widowControl/>
              <w:jc w:val="left"/>
              <w:rPr>
                <w:rFonts w:ascii="宋体" w:hAnsi="宋体" w:cs="宋体"/>
                <w:b/>
                <w:bCs/>
                <w:color w:val="000000"/>
                <w:kern w:val="0"/>
                <w:sz w:val="15"/>
                <w:szCs w:val="15"/>
              </w:rPr>
            </w:pPr>
          </w:p>
        </w:tc>
      </w:tr>
      <w:tr w14:paraId="20AA4535">
        <w:tblPrEx>
          <w:tblCellMar>
            <w:top w:w="0" w:type="dxa"/>
            <w:left w:w="108" w:type="dxa"/>
            <w:bottom w:w="0" w:type="dxa"/>
            <w:right w:w="108" w:type="dxa"/>
          </w:tblCellMar>
        </w:tblPrEx>
        <w:trPr>
          <w:trHeight w:val="465" w:hRule="atLeast"/>
        </w:trPr>
        <w:tc>
          <w:tcPr>
            <w:tcW w:w="520" w:type="dxa"/>
            <w:vMerge w:val="continue"/>
            <w:tcBorders>
              <w:top w:val="nil"/>
              <w:left w:val="single" w:color="auto" w:sz="8" w:space="0"/>
              <w:bottom w:val="single" w:color="000000" w:sz="8" w:space="0"/>
              <w:right w:val="single" w:color="auto" w:sz="8" w:space="0"/>
            </w:tcBorders>
            <w:vAlign w:val="center"/>
          </w:tcPr>
          <w:p w14:paraId="35E1057F">
            <w:pPr>
              <w:widowControl/>
              <w:jc w:val="left"/>
              <w:rPr>
                <w:rFonts w:ascii="宋体" w:hAnsi="宋体" w:cs="宋体"/>
                <w:color w:val="000000"/>
                <w:kern w:val="0"/>
                <w:sz w:val="18"/>
                <w:szCs w:val="18"/>
              </w:rPr>
            </w:pPr>
          </w:p>
        </w:tc>
        <w:tc>
          <w:tcPr>
            <w:tcW w:w="560" w:type="dxa"/>
            <w:vMerge w:val="restart"/>
            <w:tcBorders>
              <w:top w:val="nil"/>
              <w:left w:val="single" w:color="auto" w:sz="8" w:space="0"/>
              <w:bottom w:val="single" w:color="000000" w:sz="8" w:space="0"/>
              <w:right w:val="single" w:color="auto" w:sz="8" w:space="0"/>
            </w:tcBorders>
            <w:shd w:val="clear" w:color="auto" w:fill="auto"/>
            <w:vAlign w:val="center"/>
          </w:tcPr>
          <w:p w14:paraId="0351C89C">
            <w:pPr>
              <w:widowControl/>
              <w:jc w:val="center"/>
              <w:rPr>
                <w:rFonts w:ascii="宋体" w:hAnsi="宋体" w:cs="宋体"/>
                <w:color w:val="000000"/>
                <w:kern w:val="0"/>
                <w:sz w:val="18"/>
                <w:szCs w:val="18"/>
              </w:rPr>
            </w:pPr>
            <w:r>
              <w:rPr>
                <w:rFonts w:hint="eastAsia" w:ascii="宋体" w:hAnsi="宋体" w:cs="宋体"/>
                <w:color w:val="000000"/>
                <w:kern w:val="0"/>
                <w:sz w:val="18"/>
                <w:szCs w:val="18"/>
              </w:rPr>
              <w:t>专业拓展课程</w:t>
            </w:r>
          </w:p>
        </w:tc>
        <w:tc>
          <w:tcPr>
            <w:tcW w:w="2820" w:type="dxa"/>
            <w:gridSpan w:val="2"/>
            <w:tcBorders>
              <w:top w:val="single" w:color="auto" w:sz="8" w:space="0"/>
              <w:left w:val="nil"/>
              <w:bottom w:val="single" w:color="auto" w:sz="8" w:space="0"/>
              <w:right w:val="single" w:color="000000" w:sz="8" w:space="0"/>
            </w:tcBorders>
            <w:shd w:val="clear" w:color="auto" w:fill="auto"/>
            <w:vAlign w:val="center"/>
          </w:tcPr>
          <w:p w14:paraId="79B971F7">
            <w:pPr>
              <w:widowControl/>
              <w:jc w:val="left"/>
              <w:rPr>
                <w:rFonts w:hint="eastAsia" w:ascii="宋体" w:hAnsi="宋体" w:cs="宋体"/>
                <w:b/>
                <w:bCs/>
                <w:color w:val="000000"/>
                <w:kern w:val="0"/>
                <w:sz w:val="18"/>
                <w:szCs w:val="18"/>
              </w:rPr>
            </w:pPr>
            <w:r>
              <w:rPr>
                <w:rFonts w:hint="eastAsia" w:ascii="宋体" w:hAnsi="宋体" w:cs="宋体"/>
                <w:b/>
                <w:bCs/>
                <w:color w:val="000000"/>
                <w:kern w:val="0"/>
                <w:sz w:val="18"/>
                <w:szCs w:val="18"/>
              </w:rPr>
              <w:t>选修要求：</w:t>
            </w:r>
            <w:r>
              <w:rPr>
                <w:rFonts w:hint="eastAsia" w:ascii="宋体" w:hAnsi="宋体" w:cs="宋体"/>
                <w:color w:val="FF0000"/>
                <w:kern w:val="0"/>
                <w:sz w:val="18"/>
                <w:szCs w:val="18"/>
              </w:rPr>
              <w:t>选修学分要求、先修课程要求等。</w:t>
            </w:r>
          </w:p>
        </w:tc>
        <w:tc>
          <w:tcPr>
            <w:tcW w:w="9500" w:type="dxa"/>
            <w:gridSpan w:val="15"/>
            <w:tcBorders>
              <w:top w:val="single" w:color="auto" w:sz="8" w:space="0"/>
              <w:left w:val="nil"/>
              <w:bottom w:val="single" w:color="auto" w:sz="8" w:space="0"/>
              <w:right w:val="single" w:color="auto" w:sz="4" w:space="0"/>
            </w:tcBorders>
            <w:shd w:val="clear" w:color="auto" w:fill="auto"/>
            <w:vAlign w:val="center"/>
          </w:tcPr>
          <w:p w14:paraId="056C9BF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计算机应用方向</w:t>
            </w:r>
            <w:r>
              <w:rPr>
                <w:rFonts w:cs="Calibri"/>
                <w:color w:val="000000"/>
                <w:kern w:val="0"/>
                <w:szCs w:val="21"/>
              </w:rPr>
              <w:t> </w:t>
            </w:r>
          </w:p>
        </w:tc>
      </w:tr>
      <w:tr w14:paraId="55128810">
        <w:tblPrEx>
          <w:tblCellMar>
            <w:top w:w="0" w:type="dxa"/>
            <w:left w:w="108" w:type="dxa"/>
            <w:bottom w:w="0" w:type="dxa"/>
            <w:right w:w="108" w:type="dxa"/>
          </w:tblCellMar>
        </w:tblPrEx>
        <w:trPr>
          <w:trHeight w:val="510" w:hRule="atLeast"/>
        </w:trPr>
        <w:tc>
          <w:tcPr>
            <w:tcW w:w="520" w:type="dxa"/>
            <w:vMerge w:val="continue"/>
            <w:tcBorders>
              <w:top w:val="nil"/>
              <w:left w:val="single" w:color="auto" w:sz="8" w:space="0"/>
              <w:bottom w:val="single" w:color="000000" w:sz="8" w:space="0"/>
              <w:right w:val="single" w:color="auto" w:sz="8" w:space="0"/>
            </w:tcBorders>
            <w:vAlign w:val="center"/>
          </w:tcPr>
          <w:p w14:paraId="0559A7F5">
            <w:pPr>
              <w:widowControl/>
              <w:jc w:val="left"/>
              <w:rPr>
                <w:rFonts w:ascii="宋体" w:hAnsi="宋体" w:cs="宋体"/>
                <w:color w:val="000000"/>
                <w:kern w:val="0"/>
                <w:sz w:val="18"/>
                <w:szCs w:val="18"/>
              </w:rPr>
            </w:pPr>
          </w:p>
        </w:tc>
        <w:tc>
          <w:tcPr>
            <w:tcW w:w="560" w:type="dxa"/>
            <w:vMerge w:val="continue"/>
            <w:tcBorders>
              <w:top w:val="nil"/>
              <w:left w:val="single" w:color="auto" w:sz="8" w:space="0"/>
              <w:bottom w:val="single" w:color="000000" w:sz="8" w:space="0"/>
              <w:right w:val="single" w:color="auto" w:sz="8" w:space="0"/>
            </w:tcBorders>
            <w:vAlign w:val="center"/>
          </w:tcPr>
          <w:p w14:paraId="652F4DCF">
            <w:pPr>
              <w:widowControl/>
              <w:jc w:val="left"/>
              <w:rPr>
                <w:rFonts w:ascii="宋体" w:hAnsi="宋体" w:cs="宋体"/>
                <w:color w:val="000000"/>
                <w:kern w:val="0"/>
                <w:sz w:val="18"/>
                <w:szCs w:val="18"/>
              </w:rPr>
            </w:pPr>
          </w:p>
        </w:tc>
        <w:tc>
          <w:tcPr>
            <w:tcW w:w="1220" w:type="dxa"/>
            <w:tcBorders>
              <w:top w:val="nil"/>
              <w:left w:val="nil"/>
              <w:bottom w:val="single" w:color="auto" w:sz="8" w:space="0"/>
              <w:right w:val="single" w:color="auto" w:sz="8" w:space="0"/>
            </w:tcBorders>
            <w:shd w:val="clear" w:color="auto" w:fill="auto"/>
            <w:vAlign w:val="center"/>
          </w:tcPr>
          <w:p w14:paraId="0C2C12A5">
            <w:pPr>
              <w:widowControl/>
              <w:jc w:val="center"/>
              <w:rPr>
                <w:rFonts w:hint="eastAsia"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1600" w:type="dxa"/>
            <w:tcBorders>
              <w:top w:val="nil"/>
              <w:left w:val="nil"/>
              <w:bottom w:val="single" w:color="auto" w:sz="8" w:space="0"/>
              <w:right w:val="single" w:color="auto" w:sz="8" w:space="0"/>
            </w:tcBorders>
            <w:shd w:val="clear" w:color="auto" w:fill="auto"/>
            <w:vAlign w:val="center"/>
          </w:tcPr>
          <w:p w14:paraId="67EE9DC6">
            <w:pPr>
              <w:widowControl/>
              <w:jc w:val="center"/>
              <w:rPr>
                <w:rFonts w:ascii="宋体" w:hAnsi="宋体" w:cs="宋体"/>
                <w:color w:val="000000"/>
                <w:kern w:val="0"/>
                <w:sz w:val="18"/>
                <w:szCs w:val="18"/>
              </w:rPr>
            </w:pPr>
            <w:r>
              <w:rPr>
                <w:rFonts w:hint="eastAsia" w:ascii="宋体" w:hAnsi="宋体" w:cs="宋体"/>
                <w:color w:val="000000"/>
                <w:kern w:val="0"/>
                <w:sz w:val="18"/>
                <w:szCs w:val="18"/>
              </w:rPr>
              <w:t>数字影音后期制作</w:t>
            </w:r>
          </w:p>
        </w:tc>
        <w:tc>
          <w:tcPr>
            <w:tcW w:w="800" w:type="dxa"/>
            <w:tcBorders>
              <w:top w:val="nil"/>
              <w:left w:val="nil"/>
              <w:bottom w:val="single" w:color="auto" w:sz="8" w:space="0"/>
              <w:right w:val="single" w:color="auto" w:sz="8" w:space="0"/>
            </w:tcBorders>
            <w:shd w:val="clear" w:color="auto" w:fill="auto"/>
            <w:vAlign w:val="center"/>
          </w:tcPr>
          <w:p w14:paraId="5BC73721">
            <w:pPr>
              <w:widowControl/>
              <w:jc w:val="center"/>
              <w:rPr>
                <w:rFonts w:hint="eastAsia" w:ascii="Times New Roman" w:hAnsi="Times New Roman" w:eastAsia="等线"/>
                <w:color w:val="000000"/>
                <w:kern w:val="0"/>
                <w:sz w:val="18"/>
                <w:szCs w:val="18"/>
              </w:rPr>
            </w:pPr>
            <w:r>
              <w:rPr>
                <w:rFonts w:ascii="Times New Roman" w:hAnsi="Times New Roman" w:eastAsia="等线"/>
                <w:color w:val="000000"/>
                <w:kern w:val="0"/>
                <w:sz w:val="18"/>
                <w:szCs w:val="18"/>
              </w:rPr>
              <w:t>64</w:t>
            </w:r>
          </w:p>
        </w:tc>
        <w:tc>
          <w:tcPr>
            <w:tcW w:w="860" w:type="dxa"/>
            <w:tcBorders>
              <w:top w:val="nil"/>
              <w:left w:val="nil"/>
              <w:bottom w:val="single" w:color="auto" w:sz="8" w:space="0"/>
              <w:right w:val="single" w:color="auto" w:sz="8" w:space="0"/>
            </w:tcBorders>
            <w:shd w:val="clear" w:color="auto" w:fill="auto"/>
            <w:vAlign w:val="center"/>
          </w:tcPr>
          <w:p w14:paraId="18C19276">
            <w:pPr>
              <w:widowControl/>
              <w:jc w:val="center"/>
              <w:rPr>
                <w:rFonts w:ascii="Times New Roman" w:hAnsi="Times New Roman" w:eastAsia="等线"/>
                <w:kern w:val="0"/>
                <w:sz w:val="18"/>
                <w:szCs w:val="18"/>
              </w:rPr>
            </w:pPr>
            <w:r>
              <w:rPr>
                <w:rFonts w:ascii="Times New Roman" w:hAnsi="Times New Roman" w:eastAsia="等线"/>
                <w:kern w:val="0"/>
                <w:sz w:val="18"/>
                <w:szCs w:val="18"/>
              </w:rPr>
              <w:t>0</w:t>
            </w:r>
          </w:p>
        </w:tc>
        <w:tc>
          <w:tcPr>
            <w:tcW w:w="700" w:type="dxa"/>
            <w:tcBorders>
              <w:top w:val="nil"/>
              <w:left w:val="nil"/>
              <w:bottom w:val="single" w:color="auto" w:sz="8" w:space="0"/>
              <w:right w:val="single" w:color="auto" w:sz="8" w:space="0"/>
            </w:tcBorders>
            <w:shd w:val="clear" w:color="auto" w:fill="auto"/>
            <w:vAlign w:val="center"/>
          </w:tcPr>
          <w:p w14:paraId="05BB2A5E">
            <w:pPr>
              <w:widowControl/>
              <w:jc w:val="center"/>
              <w:rPr>
                <w:rFonts w:ascii="Times New Roman" w:hAnsi="Times New Roman" w:eastAsia="等线"/>
                <w:kern w:val="0"/>
                <w:sz w:val="18"/>
                <w:szCs w:val="18"/>
              </w:rPr>
            </w:pPr>
            <w:r>
              <w:rPr>
                <w:rFonts w:ascii="Times New Roman" w:hAnsi="Times New Roman" w:eastAsia="等线"/>
                <w:kern w:val="0"/>
                <w:sz w:val="18"/>
                <w:szCs w:val="18"/>
              </w:rPr>
              <w:t>64</w:t>
            </w:r>
          </w:p>
        </w:tc>
        <w:tc>
          <w:tcPr>
            <w:tcW w:w="560" w:type="dxa"/>
            <w:tcBorders>
              <w:top w:val="nil"/>
              <w:left w:val="nil"/>
              <w:bottom w:val="single" w:color="auto" w:sz="8" w:space="0"/>
              <w:right w:val="single" w:color="auto" w:sz="8" w:space="0"/>
            </w:tcBorders>
            <w:shd w:val="clear" w:color="auto" w:fill="auto"/>
            <w:vAlign w:val="center"/>
          </w:tcPr>
          <w:p w14:paraId="768FCC63">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4</w:t>
            </w:r>
          </w:p>
        </w:tc>
        <w:tc>
          <w:tcPr>
            <w:tcW w:w="580" w:type="dxa"/>
            <w:tcBorders>
              <w:top w:val="nil"/>
              <w:left w:val="nil"/>
              <w:bottom w:val="single" w:color="auto" w:sz="8" w:space="0"/>
              <w:right w:val="single" w:color="auto" w:sz="8" w:space="0"/>
            </w:tcBorders>
            <w:shd w:val="clear" w:color="auto" w:fill="auto"/>
            <w:vAlign w:val="center"/>
          </w:tcPr>
          <w:p w14:paraId="7A4C9FD0">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20" w:type="dxa"/>
            <w:tcBorders>
              <w:top w:val="nil"/>
              <w:left w:val="nil"/>
              <w:bottom w:val="single" w:color="auto" w:sz="8" w:space="0"/>
              <w:right w:val="single" w:color="auto" w:sz="8" w:space="0"/>
            </w:tcBorders>
            <w:shd w:val="clear" w:color="auto" w:fill="auto"/>
            <w:vAlign w:val="center"/>
          </w:tcPr>
          <w:p w14:paraId="3E8C59E8">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00" w:type="dxa"/>
            <w:tcBorders>
              <w:top w:val="nil"/>
              <w:left w:val="nil"/>
              <w:bottom w:val="single" w:color="auto" w:sz="8" w:space="0"/>
              <w:right w:val="single" w:color="auto" w:sz="8" w:space="0"/>
            </w:tcBorders>
            <w:shd w:val="clear" w:color="auto" w:fill="auto"/>
            <w:vAlign w:val="center"/>
          </w:tcPr>
          <w:p w14:paraId="182D93CF">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40" w:type="dxa"/>
            <w:tcBorders>
              <w:top w:val="nil"/>
              <w:left w:val="nil"/>
              <w:bottom w:val="single" w:color="auto" w:sz="8" w:space="0"/>
              <w:right w:val="nil"/>
            </w:tcBorders>
            <w:shd w:val="clear" w:color="auto" w:fill="auto"/>
            <w:vAlign w:val="center"/>
          </w:tcPr>
          <w:p w14:paraId="788EEBC0">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00" w:type="dxa"/>
            <w:tcBorders>
              <w:top w:val="nil"/>
              <w:left w:val="single" w:color="auto" w:sz="8" w:space="0"/>
              <w:bottom w:val="single" w:color="auto" w:sz="8" w:space="0"/>
              <w:right w:val="single" w:color="auto" w:sz="8" w:space="0"/>
            </w:tcBorders>
            <w:shd w:val="clear" w:color="auto" w:fill="auto"/>
            <w:vAlign w:val="center"/>
          </w:tcPr>
          <w:p w14:paraId="40CE6E74">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580" w:type="dxa"/>
            <w:tcBorders>
              <w:top w:val="nil"/>
              <w:left w:val="nil"/>
              <w:bottom w:val="single" w:color="auto" w:sz="8" w:space="0"/>
              <w:right w:val="single" w:color="auto" w:sz="8" w:space="0"/>
            </w:tcBorders>
            <w:shd w:val="clear" w:color="auto" w:fill="auto"/>
            <w:vAlign w:val="center"/>
          </w:tcPr>
          <w:p w14:paraId="7FD1B64A">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700" w:type="dxa"/>
            <w:tcBorders>
              <w:top w:val="nil"/>
              <w:left w:val="nil"/>
              <w:bottom w:val="single" w:color="auto" w:sz="8" w:space="0"/>
              <w:right w:val="single" w:color="auto" w:sz="8" w:space="0"/>
            </w:tcBorders>
            <w:shd w:val="clear" w:color="auto" w:fill="auto"/>
            <w:vAlign w:val="center"/>
          </w:tcPr>
          <w:p w14:paraId="47532F92">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20" w:type="dxa"/>
            <w:tcBorders>
              <w:top w:val="nil"/>
              <w:left w:val="nil"/>
              <w:bottom w:val="single" w:color="auto" w:sz="8" w:space="0"/>
              <w:right w:val="single" w:color="auto" w:sz="8" w:space="0"/>
            </w:tcBorders>
            <w:shd w:val="clear" w:color="auto" w:fill="auto"/>
            <w:vAlign w:val="center"/>
          </w:tcPr>
          <w:p w14:paraId="5A1E4713">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4</w:t>
            </w:r>
          </w:p>
        </w:tc>
        <w:tc>
          <w:tcPr>
            <w:tcW w:w="620" w:type="dxa"/>
            <w:tcBorders>
              <w:top w:val="nil"/>
              <w:left w:val="nil"/>
              <w:bottom w:val="single" w:color="auto" w:sz="8" w:space="0"/>
              <w:right w:val="single" w:color="auto" w:sz="8" w:space="0"/>
            </w:tcBorders>
            <w:shd w:val="clear" w:color="auto" w:fill="auto"/>
            <w:vAlign w:val="center"/>
          </w:tcPr>
          <w:p w14:paraId="2070B76B">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440" w:type="dxa"/>
            <w:tcBorders>
              <w:top w:val="nil"/>
              <w:left w:val="nil"/>
              <w:bottom w:val="single" w:color="auto" w:sz="8" w:space="0"/>
              <w:right w:val="single" w:color="auto" w:sz="8" w:space="0"/>
            </w:tcBorders>
            <w:shd w:val="clear" w:color="auto" w:fill="auto"/>
            <w:vAlign w:val="center"/>
          </w:tcPr>
          <w:p w14:paraId="11C86CFD">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580" w:type="dxa"/>
            <w:vMerge w:val="restart"/>
            <w:tcBorders>
              <w:top w:val="nil"/>
              <w:left w:val="single" w:color="auto" w:sz="8" w:space="0"/>
              <w:bottom w:val="single" w:color="000000" w:sz="8" w:space="0"/>
              <w:right w:val="single" w:color="auto" w:sz="8" w:space="0"/>
            </w:tcBorders>
            <w:shd w:val="clear" w:color="auto" w:fill="auto"/>
            <w:vAlign w:val="center"/>
          </w:tcPr>
          <w:p w14:paraId="2F1B3208">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r>
      <w:tr w14:paraId="65629210">
        <w:tblPrEx>
          <w:tblCellMar>
            <w:top w:w="0" w:type="dxa"/>
            <w:left w:w="108" w:type="dxa"/>
            <w:bottom w:w="0" w:type="dxa"/>
            <w:right w:w="108" w:type="dxa"/>
          </w:tblCellMar>
        </w:tblPrEx>
        <w:trPr>
          <w:trHeight w:val="315" w:hRule="atLeast"/>
        </w:trPr>
        <w:tc>
          <w:tcPr>
            <w:tcW w:w="520" w:type="dxa"/>
            <w:vMerge w:val="continue"/>
            <w:tcBorders>
              <w:top w:val="nil"/>
              <w:left w:val="single" w:color="auto" w:sz="8" w:space="0"/>
              <w:bottom w:val="single" w:color="000000" w:sz="8" w:space="0"/>
              <w:right w:val="single" w:color="auto" w:sz="8" w:space="0"/>
            </w:tcBorders>
            <w:vAlign w:val="center"/>
          </w:tcPr>
          <w:p w14:paraId="46AF7CDB">
            <w:pPr>
              <w:widowControl/>
              <w:jc w:val="left"/>
              <w:rPr>
                <w:rFonts w:ascii="宋体" w:hAnsi="宋体" w:cs="宋体"/>
                <w:color w:val="000000"/>
                <w:kern w:val="0"/>
                <w:sz w:val="18"/>
                <w:szCs w:val="18"/>
              </w:rPr>
            </w:pPr>
          </w:p>
        </w:tc>
        <w:tc>
          <w:tcPr>
            <w:tcW w:w="560" w:type="dxa"/>
            <w:vMerge w:val="continue"/>
            <w:tcBorders>
              <w:top w:val="nil"/>
              <w:left w:val="single" w:color="auto" w:sz="8" w:space="0"/>
              <w:bottom w:val="single" w:color="000000" w:sz="8" w:space="0"/>
              <w:right w:val="single" w:color="auto" w:sz="8" w:space="0"/>
            </w:tcBorders>
            <w:vAlign w:val="center"/>
          </w:tcPr>
          <w:p w14:paraId="2AE3E7E0">
            <w:pPr>
              <w:widowControl/>
              <w:jc w:val="left"/>
              <w:rPr>
                <w:rFonts w:ascii="宋体" w:hAnsi="宋体" w:cs="宋体"/>
                <w:color w:val="000000"/>
                <w:kern w:val="0"/>
                <w:sz w:val="18"/>
                <w:szCs w:val="18"/>
              </w:rPr>
            </w:pPr>
          </w:p>
        </w:tc>
        <w:tc>
          <w:tcPr>
            <w:tcW w:w="1220" w:type="dxa"/>
            <w:tcBorders>
              <w:top w:val="nil"/>
              <w:left w:val="nil"/>
              <w:bottom w:val="single" w:color="auto" w:sz="8" w:space="0"/>
              <w:right w:val="single" w:color="auto" w:sz="8" w:space="0"/>
            </w:tcBorders>
            <w:shd w:val="clear" w:color="auto" w:fill="auto"/>
            <w:vAlign w:val="center"/>
          </w:tcPr>
          <w:p w14:paraId="5491B441">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1600" w:type="dxa"/>
            <w:tcBorders>
              <w:top w:val="nil"/>
              <w:left w:val="nil"/>
              <w:bottom w:val="single" w:color="000000" w:sz="8" w:space="0"/>
              <w:right w:val="single" w:color="000000" w:sz="8" w:space="0"/>
            </w:tcBorders>
            <w:shd w:val="clear" w:color="auto" w:fill="auto"/>
            <w:vAlign w:val="center"/>
          </w:tcPr>
          <w:p w14:paraId="6B0565F8">
            <w:pPr>
              <w:widowControl/>
              <w:jc w:val="center"/>
              <w:rPr>
                <w:rFonts w:ascii="宋体" w:hAnsi="宋体" w:cs="宋体"/>
                <w:color w:val="000000"/>
                <w:kern w:val="0"/>
                <w:sz w:val="20"/>
                <w:szCs w:val="20"/>
              </w:rPr>
            </w:pPr>
            <w:r>
              <w:rPr>
                <w:rFonts w:hint="eastAsia" w:ascii="宋体" w:hAnsi="宋体" w:cs="宋体"/>
                <w:color w:val="000000"/>
                <w:kern w:val="0"/>
                <w:sz w:val="18"/>
                <w:szCs w:val="18"/>
              </w:rPr>
              <w:t>3D 动画设计与制作</w:t>
            </w:r>
          </w:p>
        </w:tc>
        <w:tc>
          <w:tcPr>
            <w:tcW w:w="800" w:type="dxa"/>
            <w:tcBorders>
              <w:top w:val="nil"/>
              <w:left w:val="nil"/>
              <w:bottom w:val="single" w:color="auto" w:sz="8" w:space="0"/>
              <w:right w:val="single" w:color="auto" w:sz="8" w:space="0"/>
            </w:tcBorders>
            <w:shd w:val="clear" w:color="auto" w:fill="auto"/>
            <w:vAlign w:val="center"/>
          </w:tcPr>
          <w:p w14:paraId="69FE00AB">
            <w:pPr>
              <w:widowControl/>
              <w:jc w:val="center"/>
              <w:rPr>
                <w:rFonts w:hint="eastAsia" w:ascii="Times New Roman" w:hAnsi="Times New Roman" w:eastAsia="等线"/>
                <w:color w:val="000000"/>
                <w:kern w:val="0"/>
                <w:sz w:val="18"/>
                <w:szCs w:val="18"/>
              </w:rPr>
            </w:pPr>
            <w:r>
              <w:rPr>
                <w:rFonts w:ascii="Times New Roman" w:hAnsi="Times New Roman" w:eastAsia="等线"/>
                <w:color w:val="000000"/>
                <w:kern w:val="0"/>
                <w:sz w:val="18"/>
                <w:szCs w:val="18"/>
              </w:rPr>
              <w:t>96</w:t>
            </w:r>
          </w:p>
        </w:tc>
        <w:tc>
          <w:tcPr>
            <w:tcW w:w="860" w:type="dxa"/>
            <w:tcBorders>
              <w:top w:val="nil"/>
              <w:left w:val="nil"/>
              <w:bottom w:val="single" w:color="auto" w:sz="8" w:space="0"/>
              <w:right w:val="single" w:color="auto" w:sz="8" w:space="0"/>
            </w:tcBorders>
            <w:shd w:val="clear" w:color="auto" w:fill="auto"/>
            <w:vAlign w:val="center"/>
          </w:tcPr>
          <w:p w14:paraId="1EAE3273">
            <w:pPr>
              <w:widowControl/>
              <w:jc w:val="center"/>
              <w:rPr>
                <w:rFonts w:ascii="Times New Roman" w:hAnsi="Times New Roman" w:eastAsia="等线"/>
                <w:kern w:val="0"/>
                <w:sz w:val="18"/>
                <w:szCs w:val="18"/>
              </w:rPr>
            </w:pPr>
            <w:r>
              <w:rPr>
                <w:rFonts w:ascii="Times New Roman" w:hAnsi="Times New Roman" w:eastAsia="等线"/>
                <w:kern w:val="0"/>
                <w:sz w:val="18"/>
                <w:szCs w:val="18"/>
              </w:rPr>
              <w:t>32</w:t>
            </w:r>
          </w:p>
        </w:tc>
        <w:tc>
          <w:tcPr>
            <w:tcW w:w="700" w:type="dxa"/>
            <w:tcBorders>
              <w:top w:val="nil"/>
              <w:left w:val="nil"/>
              <w:bottom w:val="single" w:color="auto" w:sz="8" w:space="0"/>
              <w:right w:val="single" w:color="auto" w:sz="8" w:space="0"/>
            </w:tcBorders>
            <w:shd w:val="clear" w:color="auto" w:fill="auto"/>
            <w:vAlign w:val="center"/>
          </w:tcPr>
          <w:p w14:paraId="25B03D1F">
            <w:pPr>
              <w:widowControl/>
              <w:jc w:val="center"/>
              <w:rPr>
                <w:rFonts w:ascii="Times New Roman" w:hAnsi="Times New Roman" w:eastAsia="等线"/>
                <w:kern w:val="0"/>
                <w:sz w:val="18"/>
                <w:szCs w:val="18"/>
              </w:rPr>
            </w:pPr>
            <w:r>
              <w:rPr>
                <w:rFonts w:ascii="Times New Roman" w:hAnsi="Times New Roman" w:eastAsia="等线"/>
                <w:kern w:val="0"/>
                <w:sz w:val="18"/>
                <w:szCs w:val="18"/>
              </w:rPr>
              <w:t>64</w:t>
            </w:r>
          </w:p>
        </w:tc>
        <w:tc>
          <w:tcPr>
            <w:tcW w:w="560" w:type="dxa"/>
            <w:tcBorders>
              <w:top w:val="nil"/>
              <w:left w:val="nil"/>
              <w:bottom w:val="single" w:color="auto" w:sz="8" w:space="0"/>
              <w:right w:val="single" w:color="auto" w:sz="8" w:space="0"/>
            </w:tcBorders>
            <w:shd w:val="clear" w:color="auto" w:fill="auto"/>
            <w:vAlign w:val="center"/>
          </w:tcPr>
          <w:p w14:paraId="62AE5B89">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6</w:t>
            </w:r>
          </w:p>
        </w:tc>
        <w:tc>
          <w:tcPr>
            <w:tcW w:w="580" w:type="dxa"/>
            <w:tcBorders>
              <w:top w:val="nil"/>
              <w:left w:val="nil"/>
              <w:bottom w:val="single" w:color="auto" w:sz="8" w:space="0"/>
              <w:right w:val="single" w:color="auto" w:sz="8" w:space="0"/>
            </w:tcBorders>
            <w:shd w:val="clear" w:color="auto" w:fill="auto"/>
            <w:vAlign w:val="center"/>
          </w:tcPr>
          <w:p w14:paraId="0034EBCB">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20" w:type="dxa"/>
            <w:tcBorders>
              <w:top w:val="nil"/>
              <w:left w:val="nil"/>
              <w:bottom w:val="single" w:color="auto" w:sz="8" w:space="0"/>
              <w:right w:val="single" w:color="auto" w:sz="8" w:space="0"/>
            </w:tcBorders>
            <w:shd w:val="clear" w:color="auto" w:fill="auto"/>
            <w:vAlign w:val="center"/>
          </w:tcPr>
          <w:p w14:paraId="54F7F629">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00" w:type="dxa"/>
            <w:tcBorders>
              <w:top w:val="nil"/>
              <w:left w:val="nil"/>
              <w:bottom w:val="single" w:color="auto" w:sz="8" w:space="0"/>
              <w:right w:val="single" w:color="auto" w:sz="8" w:space="0"/>
            </w:tcBorders>
            <w:shd w:val="clear" w:color="auto" w:fill="auto"/>
            <w:vAlign w:val="center"/>
          </w:tcPr>
          <w:p w14:paraId="726A3DC8">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40" w:type="dxa"/>
            <w:tcBorders>
              <w:top w:val="nil"/>
              <w:left w:val="nil"/>
              <w:bottom w:val="single" w:color="auto" w:sz="8" w:space="0"/>
              <w:right w:val="nil"/>
            </w:tcBorders>
            <w:shd w:val="clear" w:color="auto" w:fill="auto"/>
            <w:vAlign w:val="center"/>
          </w:tcPr>
          <w:p w14:paraId="53DB70BB">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00" w:type="dxa"/>
            <w:tcBorders>
              <w:top w:val="nil"/>
              <w:left w:val="single" w:color="auto" w:sz="8" w:space="0"/>
              <w:bottom w:val="single" w:color="auto" w:sz="8" w:space="0"/>
              <w:right w:val="single" w:color="auto" w:sz="8" w:space="0"/>
            </w:tcBorders>
            <w:shd w:val="clear" w:color="auto" w:fill="auto"/>
            <w:vAlign w:val="center"/>
          </w:tcPr>
          <w:p w14:paraId="4A49D395">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580" w:type="dxa"/>
            <w:tcBorders>
              <w:top w:val="nil"/>
              <w:left w:val="nil"/>
              <w:bottom w:val="single" w:color="auto" w:sz="8" w:space="0"/>
              <w:right w:val="single" w:color="auto" w:sz="8" w:space="0"/>
            </w:tcBorders>
            <w:shd w:val="clear" w:color="auto" w:fill="auto"/>
            <w:vAlign w:val="center"/>
          </w:tcPr>
          <w:p w14:paraId="65948F88">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700" w:type="dxa"/>
            <w:tcBorders>
              <w:top w:val="nil"/>
              <w:left w:val="nil"/>
              <w:bottom w:val="single" w:color="auto" w:sz="8" w:space="0"/>
              <w:right w:val="single" w:color="auto" w:sz="8" w:space="0"/>
            </w:tcBorders>
            <w:shd w:val="clear" w:color="auto" w:fill="auto"/>
            <w:vAlign w:val="center"/>
          </w:tcPr>
          <w:p w14:paraId="4B5598D1">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20" w:type="dxa"/>
            <w:tcBorders>
              <w:top w:val="nil"/>
              <w:left w:val="nil"/>
              <w:bottom w:val="single" w:color="auto" w:sz="8" w:space="0"/>
              <w:right w:val="single" w:color="auto" w:sz="8" w:space="0"/>
            </w:tcBorders>
            <w:shd w:val="clear" w:color="auto" w:fill="auto"/>
            <w:vAlign w:val="center"/>
          </w:tcPr>
          <w:p w14:paraId="1E8ABF75">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20" w:type="dxa"/>
            <w:tcBorders>
              <w:top w:val="nil"/>
              <w:left w:val="nil"/>
              <w:bottom w:val="single" w:color="auto" w:sz="8" w:space="0"/>
              <w:right w:val="single" w:color="auto" w:sz="8" w:space="0"/>
            </w:tcBorders>
            <w:shd w:val="clear" w:color="auto" w:fill="auto"/>
            <w:vAlign w:val="center"/>
          </w:tcPr>
          <w:p w14:paraId="22708E33">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6</w:t>
            </w:r>
          </w:p>
        </w:tc>
        <w:tc>
          <w:tcPr>
            <w:tcW w:w="440" w:type="dxa"/>
            <w:tcBorders>
              <w:top w:val="nil"/>
              <w:left w:val="nil"/>
              <w:bottom w:val="single" w:color="auto" w:sz="8" w:space="0"/>
              <w:right w:val="single" w:color="auto" w:sz="8" w:space="0"/>
            </w:tcBorders>
            <w:shd w:val="clear" w:color="auto" w:fill="auto"/>
            <w:vAlign w:val="center"/>
          </w:tcPr>
          <w:p w14:paraId="2D375F84">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580" w:type="dxa"/>
            <w:vMerge w:val="continue"/>
            <w:tcBorders>
              <w:top w:val="nil"/>
              <w:left w:val="single" w:color="auto" w:sz="8" w:space="0"/>
              <w:bottom w:val="single" w:color="000000" w:sz="8" w:space="0"/>
              <w:right w:val="single" w:color="auto" w:sz="8" w:space="0"/>
            </w:tcBorders>
            <w:vAlign w:val="center"/>
          </w:tcPr>
          <w:p w14:paraId="04CF7999">
            <w:pPr>
              <w:widowControl/>
              <w:jc w:val="left"/>
              <w:rPr>
                <w:rFonts w:ascii="Times New Roman" w:hAnsi="Times New Roman" w:eastAsia="等线"/>
                <w:color w:val="000000"/>
                <w:kern w:val="0"/>
                <w:sz w:val="18"/>
                <w:szCs w:val="18"/>
              </w:rPr>
            </w:pPr>
          </w:p>
        </w:tc>
      </w:tr>
      <w:tr w14:paraId="46BBC2AA">
        <w:tblPrEx>
          <w:tblCellMar>
            <w:top w:w="0" w:type="dxa"/>
            <w:left w:w="108" w:type="dxa"/>
            <w:bottom w:w="0" w:type="dxa"/>
            <w:right w:w="108" w:type="dxa"/>
          </w:tblCellMar>
        </w:tblPrEx>
        <w:trPr>
          <w:trHeight w:val="480" w:hRule="atLeast"/>
        </w:trPr>
        <w:tc>
          <w:tcPr>
            <w:tcW w:w="520" w:type="dxa"/>
            <w:vMerge w:val="continue"/>
            <w:tcBorders>
              <w:top w:val="nil"/>
              <w:left w:val="single" w:color="auto" w:sz="8" w:space="0"/>
              <w:bottom w:val="single" w:color="000000" w:sz="8" w:space="0"/>
              <w:right w:val="single" w:color="auto" w:sz="8" w:space="0"/>
            </w:tcBorders>
            <w:vAlign w:val="center"/>
          </w:tcPr>
          <w:p w14:paraId="51B18211">
            <w:pPr>
              <w:widowControl/>
              <w:jc w:val="left"/>
              <w:rPr>
                <w:rFonts w:ascii="宋体" w:hAnsi="宋体" w:cs="宋体"/>
                <w:color w:val="000000"/>
                <w:kern w:val="0"/>
                <w:sz w:val="18"/>
                <w:szCs w:val="18"/>
              </w:rPr>
            </w:pPr>
          </w:p>
        </w:tc>
        <w:tc>
          <w:tcPr>
            <w:tcW w:w="560" w:type="dxa"/>
            <w:vMerge w:val="continue"/>
            <w:tcBorders>
              <w:top w:val="nil"/>
              <w:left w:val="single" w:color="auto" w:sz="8" w:space="0"/>
              <w:bottom w:val="single" w:color="000000" w:sz="8" w:space="0"/>
              <w:right w:val="single" w:color="auto" w:sz="8" w:space="0"/>
            </w:tcBorders>
            <w:vAlign w:val="center"/>
          </w:tcPr>
          <w:p w14:paraId="778B4E07">
            <w:pPr>
              <w:widowControl/>
              <w:jc w:val="left"/>
              <w:rPr>
                <w:rFonts w:ascii="宋体" w:hAnsi="宋体" w:cs="宋体"/>
                <w:color w:val="000000"/>
                <w:kern w:val="0"/>
                <w:sz w:val="18"/>
                <w:szCs w:val="18"/>
              </w:rPr>
            </w:pPr>
          </w:p>
        </w:tc>
        <w:tc>
          <w:tcPr>
            <w:tcW w:w="1220" w:type="dxa"/>
            <w:tcBorders>
              <w:top w:val="nil"/>
              <w:left w:val="nil"/>
              <w:bottom w:val="single" w:color="auto" w:sz="8" w:space="0"/>
              <w:right w:val="single" w:color="auto" w:sz="8" w:space="0"/>
            </w:tcBorders>
            <w:shd w:val="clear" w:color="auto" w:fill="auto"/>
            <w:vAlign w:val="center"/>
          </w:tcPr>
          <w:p w14:paraId="5BF71F1D">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1600" w:type="dxa"/>
            <w:tcBorders>
              <w:top w:val="single" w:color="auto" w:sz="8" w:space="0"/>
              <w:left w:val="nil"/>
              <w:bottom w:val="single" w:color="auto" w:sz="8" w:space="0"/>
              <w:right w:val="single" w:color="auto" w:sz="8" w:space="0"/>
            </w:tcBorders>
            <w:shd w:val="clear" w:color="auto" w:fill="auto"/>
            <w:vAlign w:val="center"/>
          </w:tcPr>
          <w:p w14:paraId="58CB18B5">
            <w:pPr>
              <w:widowControl/>
              <w:jc w:val="center"/>
              <w:rPr>
                <w:rFonts w:ascii="宋体" w:hAnsi="宋体" w:cs="宋体"/>
                <w:color w:val="000000"/>
                <w:kern w:val="0"/>
                <w:sz w:val="18"/>
                <w:szCs w:val="18"/>
              </w:rPr>
            </w:pPr>
            <w:r>
              <w:rPr>
                <w:rFonts w:hint="eastAsia" w:ascii="宋体" w:hAnsi="宋体" w:cs="宋体"/>
                <w:color w:val="000000"/>
                <w:kern w:val="0"/>
                <w:sz w:val="18"/>
                <w:szCs w:val="18"/>
              </w:rPr>
              <w:t>工具软件</w:t>
            </w:r>
          </w:p>
        </w:tc>
        <w:tc>
          <w:tcPr>
            <w:tcW w:w="800" w:type="dxa"/>
            <w:tcBorders>
              <w:top w:val="nil"/>
              <w:left w:val="nil"/>
              <w:bottom w:val="single" w:color="auto" w:sz="8" w:space="0"/>
              <w:right w:val="single" w:color="auto" w:sz="8" w:space="0"/>
            </w:tcBorders>
            <w:shd w:val="clear" w:color="auto" w:fill="auto"/>
            <w:vAlign w:val="center"/>
          </w:tcPr>
          <w:p w14:paraId="5B62E2E8">
            <w:pPr>
              <w:widowControl/>
              <w:jc w:val="center"/>
              <w:rPr>
                <w:rFonts w:hint="eastAsia" w:ascii="Times New Roman" w:hAnsi="Times New Roman" w:eastAsia="等线"/>
                <w:color w:val="000000"/>
                <w:kern w:val="0"/>
                <w:sz w:val="18"/>
                <w:szCs w:val="18"/>
              </w:rPr>
            </w:pPr>
            <w:r>
              <w:rPr>
                <w:rFonts w:ascii="Times New Roman" w:hAnsi="Times New Roman" w:eastAsia="等线"/>
                <w:color w:val="000000"/>
                <w:kern w:val="0"/>
                <w:sz w:val="18"/>
                <w:szCs w:val="18"/>
              </w:rPr>
              <w:t>96</w:t>
            </w:r>
          </w:p>
        </w:tc>
        <w:tc>
          <w:tcPr>
            <w:tcW w:w="860" w:type="dxa"/>
            <w:tcBorders>
              <w:top w:val="nil"/>
              <w:left w:val="nil"/>
              <w:bottom w:val="single" w:color="auto" w:sz="8" w:space="0"/>
              <w:right w:val="single" w:color="auto" w:sz="8" w:space="0"/>
            </w:tcBorders>
            <w:shd w:val="clear" w:color="auto" w:fill="auto"/>
            <w:vAlign w:val="center"/>
          </w:tcPr>
          <w:p w14:paraId="42B24FC0">
            <w:pPr>
              <w:widowControl/>
              <w:jc w:val="center"/>
              <w:rPr>
                <w:rFonts w:ascii="Times New Roman" w:hAnsi="Times New Roman" w:eastAsia="等线"/>
                <w:kern w:val="0"/>
                <w:sz w:val="18"/>
                <w:szCs w:val="18"/>
              </w:rPr>
            </w:pPr>
            <w:r>
              <w:rPr>
                <w:rFonts w:ascii="Times New Roman" w:hAnsi="Times New Roman" w:eastAsia="等线"/>
                <w:kern w:val="0"/>
                <w:sz w:val="18"/>
                <w:szCs w:val="18"/>
              </w:rPr>
              <w:t>0</w:t>
            </w:r>
          </w:p>
        </w:tc>
        <w:tc>
          <w:tcPr>
            <w:tcW w:w="700" w:type="dxa"/>
            <w:tcBorders>
              <w:top w:val="nil"/>
              <w:left w:val="nil"/>
              <w:bottom w:val="single" w:color="auto" w:sz="8" w:space="0"/>
              <w:right w:val="single" w:color="auto" w:sz="8" w:space="0"/>
            </w:tcBorders>
            <w:shd w:val="clear" w:color="auto" w:fill="auto"/>
            <w:vAlign w:val="center"/>
          </w:tcPr>
          <w:p w14:paraId="2273E21D">
            <w:pPr>
              <w:widowControl/>
              <w:jc w:val="center"/>
              <w:rPr>
                <w:rFonts w:ascii="Times New Roman" w:hAnsi="Times New Roman" w:eastAsia="等线"/>
                <w:kern w:val="0"/>
                <w:sz w:val="18"/>
                <w:szCs w:val="18"/>
              </w:rPr>
            </w:pPr>
            <w:r>
              <w:rPr>
                <w:rFonts w:ascii="Times New Roman" w:hAnsi="Times New Roman" w:eastAsia="等线"/>
                <w:kern w:val="0"/>
                <w:sz w:val="18"/>
                <w:szCs w:val="18"/>
              </w:rPr>
              <w:t>96</w:t>
            </w:r>
          </w:p>
        </w:tc>
        <w:tc>
          <w:tcPr>
            <w:tcW w:w="560" w:type="dxa"/>
            <w:tcBorders>
              <w:top w:val="nil"/>
              <w:left w:val="nil"/>
              <w:bottom w:val="single" w:color="auto" w:sz="8" w:space="0"/>
              <w:right w:val="single" w:color="auto" w:sz="8" w:space="0"/>
            </w:tcBorders>
            <w:shd w:val="clear" w:color="auto" w:fill="auto"/>
            <w:vAlign w:val="center"/>
          </w:tcPr>
          <w:p w14:paraId="46656890">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6</w:t>
            </w:r>
          </w:p>
        </w:tc>
        <w:tc>
          <w:tcPr>
            <w:tcW w:w="580" w:type="dxa"/>
            <w:tcBorders>
              <w:top w:val="nil"/>
              <w:left w:val="nil"/>
              <w:bottom w:val="single" w:color="auto" w:sz="8" w:space="0"/>
              <w:right w:val="single" w:color="auto" w:sz="8" w:space="0"/>
            </w:tcBorders>
            <w:shd w:val="clear" w:color="auto" w:fill="auto"/>
            <w:vAlign w:val="center"/>
          </w:tcPr>
          <w:p w14:paraId="45DDE6F7">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20" w:type="dxa"/>
            <w:tcBorders>
              <w:top w:val="nil"/>
              <w:left w:val="nil"/>
              <w:bottom w:val="single" w:color="auto" w:sz="8" w:space="0"/>
              <w:right w:val="single" w:color="auto" w:sz="8" w:space="0"/>
            </w:tcBorders>
            <w:shd w:val="clear" w:color="auto" w:fill="auto"/>
            <w:vAlign w:val="center"/>
          </w:tcPr>
          <w:p w14:paraId="4368B908">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00" w:type="dxa"/>
            <w:tcBorders>
              <w:top w:val="nil"/>
              <w:left w:val="nil"/>
              <w:bottom w:val="single" w:color="auto" w:sz="8" w:space="0"/>
              <w:right w:val="single" w:color="auto" w:sz="8" w:space="0"/>
            </w:tcBorders>
            <w:shd w:val="clear" w:color="auto" w:fill="auto"/>
            <w:vAlign w:val="center"/>
          </w:tcPr>
          <w:p w14:paraId="0C64B961">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40" w:type="dxa"/>
            <w:tcBorders>
              <w:top w:val="nil"/>
              <w:left w:val="nil"/>
              <w:bottom w:val="single" w:color="auto" w:sz="8" w:space="0"/>
              <w:right w:val="nil"/>
            </w:tcBorders>
            <w:shd w:val="clear" w:color="auto" w:fill="auto"/>
            <w:vAlign w:val="center"/>
          </w:tcPr>
          <w:p w14:paraId="451D37B5">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00" w:type="dxa"/>
            <w:tcBorders>
              <w:top w:val="nil"/>
              <w:left w:val="single" w:color="auto" w:sz="8" w:space="0"/>
              <w:bottom w:val="single" w:color="auto" w:sz="8" w:space="0"/>
              <w:right w:val="single" w:color="auto" w:sz="8" w:space="0"/>
            </w:tcBorders>
            <w:shd w:val="clear" w:color="auto" w:fill="auto"/>
            <w:vAlign w:val="center"/>
          </w:tcPr>
          <w:p w14:paraId="73CCC1A9">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580" w:type="dxa"/>
            <w:tcBorders>
              <w:top w:val="nil"/>
              <w:left w:val="nil"/>
              <w:bottom w:val="single" w:color="auto" w:sz="8" w:space="0"/>
              <w:right w:val="single" w:color="auto" w:sz="8" w:space="0"/>
            </w:tcBorders>
            <w:shd w:val="clear" w:color="auto" w:fill="auto"/>
            <w:vAlign w:val="center"/>
          </w:tcPr>
          <w:p w14:paraId="30A5088A">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700" w:type="dxa"/>
            <w:tcBorders>
              <w:top w:val="nil"/>
              <w:left w:val="nil"/>
              <w:bottom w:val="single" w:color="auto" w:sz="8" w:space="0"/>
              <w:right w:val="single" w:color="auto" w:sz="8" w:space="0"/>
            </w:tcBorders>
            <w:shd w:val="clear" w:color="auto" w:fill="auto"/>
            <w:vAlign w:val="center"/>
          </w:tcPr>
          <w:p w14:paraId="7089BA1E">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20" w:type="dxa"/>
            <w:tcBorders>
              <w:top w:val="nil"/>
              <w:left w:val="nil"/>
              <w:bottom w:val="single" w:color="auto" w:sz="8" w:space="0"/>
              <w:right w:val="single" w:color="auto" w:sz="8" w:space="0"/>
            </w:tcBorders>
            <w:shd w:val="clear" w:color="auto" w:fill="auto"/>
            <w:vAlign w:val="center"/>
          </w:tcPr>
          <w:p w14:paraId="77E0DAF3">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20" w:type="dxa"/>
            <w:tcBorders>
              <w:top w:val="nil"/>
              <w:left w:val="nil"/>
              <w:bottom w:val="single" w:color="auto" w:sz="8" w:space="0"/>
              <w:right w:val="single" w:color="auto" w:sz="8" w:space="0"/>
            </w:tcBorders>
            <w:shd w:val="clear" w:color="auto" w:fill="auto"/>
            <w:vAlign w:val="center"/>
          </w:tcPr>
          <w:p w14:paraId="327E71F2">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6</w:t>
            </w:r>
          </w:p>
        </w:tc>
        <w:tc>
          <w:tcPr>
            <w:tcW w:w="440" w:type="dxa"/>
            <w:tcBorders>
              <w:top w:val="nil"/>
              <w:left w:val="nil"/>
              <w:bottom w:val="single" w:color="auto" w:sz="8" w:space="0"/>
              <w:right w:val="single" w:color="auto" w:sz="8" w:space="0"/>
            </w:tcBorders>
            <w:shd w:val="clear" w:color="auto" w:fill="auto"/>
            <w:vAlign w:val="center"/>
          </w:tcPr>
          <w:p w14:paraId="02C1622E">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580" w:type="dxa"/>
            <w:vMerge w:val="continue"/>
            <w:tcBorders>
              <w:top w:val="nil"/>
              <w:left w:val="single" w:color="auto" w:sz="8" w:space="0"/>
              <w:bottom w:val="single" w:color="000000" w:sz="8" w:space="0"/>
              <w:right w:val="single" w:color="auto" w:sz="8" w:space="0"/>
            </w:tcBorders>
            <w:vAlign w:val="center"/>
          </w:tcPr>
          <w:p w14:paraId="2BAD01A0">
            <w:pPr>
              <w:widowControl/>
              <w:jc w:val="left"/>
              <w:rPr>
                <w:rFonts w:ascii="Times New Roman" w:hAnsi="Times New Roman" w:eastAsia="等线"/>
                <w:color w:val="000000"/>
                <w:kern w:val="0"/>
                <w:sz w:val="18"/>
                <w:szCs w:val="18"/>
              </w:rPr>
            </w:pPr>
          </w:p>
        </w:tc>
      </w:tr>
      <w:tr w14:paraId="35E48A41">
        <w:tblPrEx>
          <w:tblCellMar>
            <w:top w:w="0" w:type="dxa"/>
            <w:left w:w="108" w:type="dxa"/>
            <w:bottom w:w="0" w:type="dxa"/>
            <w:right w:w="108" w:type="dxa"/>
          </w:tblCellMar>
        </w:tblPrEx>
        <w:trPr>
          <w:trHeight w:val="315" w:hRule="atLeast"/>
        </w:trPr>
        <w:tc>
          <w:tcPr>
            <w:tcW w:w="520" w:type="dxa"/>
            <w:vMerge w:val="continue"/>
            <w:tcBorders>
              <w:top w:val="nil"/>
              <w:left w:val="single" w:color="auto" w:sz="8" w:space="0"/>
              <w:bottom w:val="single" w:color="000000" w:sz="8" w:space="0"/>
              <w:right w:val="single" w:color="auto" w:sz="8" w:space="0"/>
            </w:tcBorders>
            <w:vAlign w:val="center"/>
          </w:tcPr>
          <w:p w14:paraId="56077F2B">
            <w:pPr>
              <w:widowControl/>
              <w:jc w:val="left"/>
              <w:rPr>
                <w:rFonts w:ascii="宋体" w:hAnsi="宋体" w:cs="宋体"/>
                <w:color w:val="000000"/>
                <w:kern w:val="0"/>
                <w:sz w:val="18"/>
                <w:szCs w:val="18"/>
              </w:rPr>
            </w:pPr>
          </w:p>
        </w:tc>
        <w:tc>
          <w:tcPr>
            <w:tcW w:w="560" w:type="dxa"/>
            <w:vMerge w:val="continue"/>
            <w:tcBorders>
              <w:top w:val="nil"/>
              <w:left w:val="single" w:color="auto" w:sz="8" w:space="0"/>
              <w:bottom w:val="single" w:color="000000" w:sz="8" w:space="0"/>
              <w:right w:val="single" w:color="auto" w:sz="8" w:space="0"/>
            </w:tcBorders>
            <w:vAlign w:val="center"/>
          </w:tcPr>
          <w:p w14:paraId="0ACE8310">
            <w:pPr>
              <w:widowControl/>
              <w:jc w:val="left"/>
              <w:rPr>
                <w:rFonts w:ascii="宋体" w:hAnsi="宋体" w:cs="宋体"/>
                <w:color w:val="000000"/>
                <w:kern w:val="0"/>
                <w:sz w:val="18"/>
                <w:szCs w:val="18"/>
              </w:rPr>
            </w:pPr>
          </w:p>
        </w:tc>
        <w:tc>
          <w:tcPr>
            <w:tcW w:w="2820" w:type="dxa"/>
            <w:gridSpan w:val="2"/>
            <w:tcBorders>
              <w:top w:val="single" w:color="auto" w:sz="8" w:space="0"/>
              <w:left w:val="nil"/>
              <w:bottom w:val="single" w:color="auto" w:sz="8" w:space="0"/>
              <w:right w:val="single" w:color="000000" w:sz="8" w:space="0"/>
            </w:tcBorders>
            <w:shd w:val="clear" w:color="auto" w:fill="auto"/>
            <w:vAlign w:val="center"/>
          </w:tcPr>
          <w:p w14:paraId="69F0B60D">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小计</w:t>
            </w:r>
          </w:p>
        </w:tc>
        <w:tc>
          <w:tcPr>
            <w:tcW w:w="800" w:type="dxa"/>
            <w:tcBorders>
              <w:top w:val="nil"/>
              <w:left w:val="nil"/>
              <w:bottom w:val="single" w:color="auto" w:sz="8" w:space="0"/>
              <w:right w:val="single" w:color="auto" w:sz="8" w:space="0"/>
            </w:tcBorders>
            <w:shd w:val="clear" w:color="auto" w:fill="auto"/>
            <w:vAlign w:val="center"/>
          </w:tcPr>
          <w:p w14:paraId="0957D741">
            <w:pPr>
              <w:widowControl/>
              <w:jc w:val="center"/>
              <w:rPr>
                <w:rFonts w:hint="eastAsia" w:ascii="Times New Roman" w:hAnsi="Times New Roman" w:eastAsia="等线"/>
                <w:color w:val="000000"/>
                <w:kern w:val="0"/>
                <w:sz w:val="18"/>
                <w:szCs w:val="18"/>
              </w:rPr>
            </w:pPr>
            <w:r>
              <w:rPr>
                <w:rFonts w:ascii="Times New Roman" w:hAnsi="Times New Roman" w:eastAsia="等线"/>
                <w:color w:val="000000"/>
                <w:kern w:val="0"/>
                <w:sz w:val="18"/>
                <w:szCs w:val="18"/>
              </w:rPr>
              <w:t>256</w:t>
            </w:r>
          </w:p>
        </w:tc>
        <w:tc>
          <w:tcPr>
            <w:tcW w:w="860" w:type="dxa"/>
            <w:tcBorders>
              <w:top w:val="nil"/>
              <w:left w:val="nil"/>
              <w:bottom w:val="single" w:color="auto" w:sz="8" w:space="0"/>
              <w:right w:val="single" w:color="auto" w:sz="8" w:space="0"/>
            </w:tcBorders>
            <w:shd w:val="clear" w:color="auto" w:fill="auto"/>
            <w:vAlign w:val="center"/>
          </w:tcPr>
          <w:p w14:paraId="3982D56B">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32</w:t>
            </w:r>
          </w:p>
        </w:tc>
        <w:tc>
          <w:tcPr>
            <w:tcW w:w="700" w:type="dxa"/>
            <w:tcBorders>
              <w:top w:val="nil"/>
              <w:left w:val="nil"/>
              <w:bottom w:val="single" w:color="auto" w:sz="8" w:space="0"/>
              <w:right w:val="single" w:color="auto" w:sz="8" w:space="0"/>
            </w:tcBorders>
            <w:shd w:val="clear" w:color="auto" w:fill="auto"/>
            <w:vAlign w:val="center"/>
          </w:tcPr>
          <w:p w14:paraId="0DD65FC9">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224</w:t>
            </w:r>
          </w:p>
        </w:tc>
        <w:tc>
          <w:tcPr>
            <w:tcW w:w="560" w:type="dxa"/>
            <w:tcBorders>
              <w:top w:val="nil"/>
              <w:left w:val="nil"/>
              <w:bottom w:val="single" w:color="auto" w:sz="8" w:space="0"/>
              <w:right w:val="single" w:color="auto" w:sz="8" w:space="0"/>
            </w:tcBorders>
            <w:shd w:val="clear" w:color="auto" w:fill="auto"/>
            <w:vAlign w:val="center"/>
          </w:tcPr>
          <w:p w14:paraId="0A1CB18F">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16</w:t>
            </w:r>
          </w:p>
        </w:tc>
        <w:tc>
          <w:tcPr>
            <w:tcW w:w="580" w:type="dxa"/>
            <w:tcBorders>
              <w:top w:val="nil"/>
              <w:left w:val="nil"/>
              <w:bottom w:val="single" w:color="auto" w:sz="8" w:space="0"/>
              <w:right w:val="single" w:color="auto" w:sz="8" w:space="0"/>
            </w:tcBorders>
            <w:shd w:val="clear" w:color="auto" w:fill="auto"/>
            <w:vAlign w:val="center"/>
          </w:tcPr>
          <w:p w14:paraId="2780848A">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0</w:t>
            </w:r>
          </w:p>
        </w:tc>
        <w:tc>
          <w:tcPr>
            <w:tcW w:w="620" w:type="dxa"/>
            <w:tcBorders>
              <w:top w:val="nil"/>
              <w:left w:val="nil"/>
              <w:bottom w:val="single" w:color="auto" w:sz="8" w:space="0"/>
              <w:right w:val="single" w:color="auto" w:sz="8" w:space="0"/>
            </w:tcBorders>
            <w:shd w:val="clear" w:color="auto" w:fill="auto"/>
            <w:vAlign w:val="center"/>
          </w:tcPr>
          <w:p w14:paraId="6471E76B">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0</w:t>
            </w:r>
          </w:p>
        </w:tc>
        <w:tc>
          <w:tcPr>
            <w:tcW w:w="600" w:type="dxa"/>
            <w:tcBorders>
              <w:top w:val="nil"/>
              <w:left w:val="nil"/>
              <w:bottom w:val="single" w:color="auto" w:sz="8" w:space="0"/>
              <w:right w:val="single" w:color="auto" w:sz="8" w:space="0"/>
            </w:tcBorders>
            <w:shd w:val="clear" w:color="auto" w:fill="auto"/>
            <w:vAlign w:val="center"/>
          </w:tcPr>
          <w:p w14:paraId="0059570F">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0</w:t>
            </w:r>
          </w:p>
        </w:tc>
        <w:tc>
          <w:tcPr>
            <w:tcW w:w="640" w:type="dxa"/>
            <w:tcBorders>
              <w:top w:val="nil"/>
              <w:left w:val="nil"/>
              <w:bottom w:val="single" w:color="auto" w:sz="8" w:space="0"/>
              <w:right w:val="single" w:color="auto" w:sz="8" w:space="0"/>
            </w:tcBorders>
            <w:shd w:val="clear" w:color="auto" w:fill="auto"/>
            <w:vAlign w:val="center"/>
          </w:tcPr>
          <w:p w14:paraId="267EB978">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0</w:t>
            </w:r>
          </w:p>
        </w:tc>
        <w:tc>
          <w:tcPr>
            <w:tcW w:w="600" w:type="dxa"/>
            <w:tcBorders>
              <w:top w:val="nil"/>
              <w:left w:val="nil"/>
              <w:bottom w:val="single" w:color="auto" w:sz="8" w:space="0"/>
              <w:right w:val="single" w:color="auto" w:sz="8" w:space="0"/>
            </w:tcBorders>
            <w:shd w:val="clear" w:color="auto" w:fill="auto"/>
            <w:vAlign w:val="center"/>
          </w:tcPr>
          <w:p w14:paraId="04BC2A90">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0</w:t>
            </w:r>
          </w:p>
        </w:tc>
        <w:tc>
          <w:tcPr>
            <w:tcW w:w="580" w:type="dxa"/>
            <w:tcBorders>
              <w:top w:val="nil"/>
              <w:left w:val="nil"/>
              <w:bottom w:val="single" w:color="auto" w:sz="8" w:space="0"/>
              <w:right w:val="single" w:color="auto" w:sz="8" w:space="0"/>
            </w:tcBorders>
            <w:shd w:val="clear" w:color="auto" w:fill="auto"/>
            <w:vAlign w:val="center"/>
          </w:tcPr>
          <w:p w14:paraId="2ADEB28A">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0</w:t>
            </w:r>
          </w:p>
        </w:tc>
        <w:tc>
          <w:tcPr>
            <w:tcW w:w="700" w:type="dxa"/>
            <w:tcBorders>
              <w:top w:val="nil"/>
              <w:left w:val="nil"/>
              <w:bottom w:val="single" w:color="auto" w:sz="8" w:space="0"/>
              <w:right w:val="single" w:color="auto" w:sz="8" w:space="0"/>
            </w:tcBorders>
            <w:shd w:val="clear" w:color="auto" w:fill="auto"/>
            <w:vAlign w:val="center"/>
          </w:tcPr>
          <w:p w14:paraId="14D5872B">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0</w:t>
            </w:r>
          </w:p>
        </w:tc>
        <w:tc>
          <w:tcPr>
            <w:tcW w:w="620" w:type="dxa"/>
            <w:tcBorders>
              <w:top w:val="nil"/>
              <w:left w:val="nil"/>
              <w:bottom w:val="single" w:color="auto" w:sz="8" w:space="0"/>
              <w:right w:val="single" w:color="auto" w:sz="8" w:space="0"/>
            </w:tcBorders>
            <w:shd w:val="clear" w:color="auto" w:fill="auto"/>
            <w:vAlign w:val="center"/>
          </w:tcPr>
          <w:p w14:paraId="7012B7C3">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4</w:t>
            </w:r>
          </w:p>
        </w:tc>
        <w:tc>
          <w:tcPr>
            <w:tcW w:w="620" w:type="dxa"/>
            <w:tcBorders>
              <w:top w:val="nil"/>
              <w:left w:val="nil"/>
              <w:bottom w:val="single" w:color="auto" w:sz="8" w:space="0"/>
              <w:right w:val="single" w:color="auto" w:sz="8" w:space="0"/>
            </w:tcBorders>
            <w:shd w:val="clear" w:color="auto" w:fill="auto"/>
            <w:vAlign w:val="center"/>
          </w:tcPr>
          <w:p w14:paraId="6184C1E4">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12</w:t>
            </w:r>
          </w:p>
        </w:tc>
        <w:tc>
          <w:tcPr>
            <w:tcW w:w="440" w:type="dxa"/>
            <w:tcBorders>
              <w:top w:val="nil"/>
              <w:left w:val="nil"/>
              <w:bottom w:val="single" w:color="auto" w:sz="8" w:space="0"/>
              <w:right w:val="single" w:color="auto" w:sz="8" w:space="0"/>
            </w:tcBorders>
            <w:shd w:val="clear" w:color="auto" w:fill="auto"/>
            <w:vAlign w:val="center"/>
          </w:tcPr>
          <w:p w14:paraId="79E85EE6">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580" w:type="dxa"/>
            <w:vMerge w:val="continue"/>
            <w:tcBorders>
              <w:top w:val="nil"/>
              <w:left w:val="single" w:color="auto" w:sz="8" w:space="0"/>
              <w:bottom w:val="single" w:color="000000" w:sz="8" w:space="0"/>
              <w:right w:val="single" w:color="auto" w:sz="8" w:space="0"/>
            </w:tcBorders>
            <w:vAlign w:val="center"/>
          </w:tcPr>
          <w:p w14:paraId="67C593F8">
            <w:pPr>
              <w:widowControl/>
              <w:jc w:val="left"/>
              <w:rPr>
                <w:rFonts w:ascii="Times New Roman" w:hAnsi="Times New Roman" w:eastAsia="等线"/>
                <w:color w:val="000000"/>
                <w:kern w:val="0"/>
                <w:sz w:val="18"/>
                <w:szCs w:val="18"/>
              </w:rPr>
            </w:pPr>
          </w:p>
        </w:tc>
      </w:tr>
      <w:tr w14:paraId="75D67B5C">
        <w:tblPrEx>
          <w:tblCellMar>
            <w:top w:w="0" w:type="dxa"/>
            <w:left w:w="108" w:type="dxa"/>
            <w:bottom w:w="0" w:type="dxa"/>
            <w:right w:w="108" w:type="dxa"/>
          </w:tblCellMar>
        </w:tblPrEx>
        <w:trPr>
          <w:trHeight w:val="465" w:hRule="atLeast"/>
        </w:trPr>
        <w:tc>
          <w:tcPr>
            <w:tcW w:w="520" w:type="dxa"/>
            <w:vMerge w:val="continue"/>
            <w:tcBorders>
              <w:top w:val="nil"/>
              <w:left w:val="single" w:color="auto" w:sz="8" w:space="0"/>
              <w:bottom w:val="single" w:color="000000" w:sz="8" w:space="0"/>
              <w:right w:val="single" w:color="auto" w:sz="8" w:space="0"/>
            </w:tcBorders>
            <w:vAlign w:val="center"/>
          </w:tcPr>
          <w:p w14:paraId="15EDDB05">
            <w:pPr>
              <w:widowControl/>
              <w:jc w:val="left"/>
              <w:rPr>
                <w:rFonts w:ascii="宋体" w:hAnsi="宋体" w:cs="宋体"/>
                <w:color w:val="000000"/>
                <w:kern w:val="0"/>
                <w:sz w:val="18"/>
                <w:szCs w:val="18"/>
              </w:rPr>
            </w:pPr>
          </w:p>
        </w:tc>
        <w:tc>
          <w:tcPr>
            <w:tcW w:w="560" w:type="dxa"/>
            <w:vMerge w:val="continue"/>
            <w:tcBorders>
              <w:top w:val="nil"/>
              <w:left w:val="single" w:color="auto" w:sz="8" w:space="0"/>
              <w:bottom w:val="single" w:color="000000" w:sz="8" w:space="0"/>
              <w:right w:val="single" w:color="auto" w:sz="8" w:space="0"/>
            </w:tcBorders>
            <w:vAlign w:val="center"/>
          </w:tcPr>
          <w:p w14:paraId="52D4B22F">
            <w:pPr>
              <w:widowControl/>
              <w:jc w:val="left"/>
              <w:rPr>
                <w:rFonts w:ascii="宋体" w:hAnsi="宋体" w:cs="宋体"/>
                <w:color w:val="000000"/>
                <w:kern w:val="0"/>
                <w:sz w:val="18"/>
                <w:szCs w:val="18"/>
              </w:rPr>
            </w:pPr>
          </w:p>
        </w:tc>
        <w:tc>
          <w:tcPr>
            <w:tcW w:w="2820" w:type="dxa"/>
            <w:gridSpan w:val="2"/>
            <w:tcBorders>
              <w:top w:val="single" w:color="auto" w:sz="8" w:space="0"/>
              <w:left w:val="nil"/>
              <w:bottom w:val="single" w:color="auto" w:sz="8" w:space="0"/>
              <w:right w:val="single" w:color="000000" w:sz="8" w:space="0"/>
            </w:tcBorders>
            <w:shd w:val="clear" w:color="auto" w:fill="auto"/>
            <w:vAlign w:val="center"/>
          </w:tcPr>
          <w:p w14:paraId="77EBB5D2">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选修要求：</w:t>
            </w:r>
            <w:r>
              <w:rPr>
                <w:rFonts w:hint="eastAsia" w:ascii="宋体" w:hAnsi="宋体" w:cs="宋体"/>
                <w:color w:val="FF0000"/>
                <w:kern w:val="0"/>
                <w:sz w:val="18"/>
                <w:szCs w:val="18"/>
              </w:rPr>
              <w:t>选修学分要求、先修课程要求等。</w:t>
            </w:r>
          </w:p>
        </w:tc>
        <w:tc>
          <w:tcPr>
            <w:tcW w:w="9500" w:type="dxa"/>
            <w:gridSpan w:val="15"/>
            <w:tcBorders>
              <w:top w:val="nil"/>
              <w:left w:val="nil"/>
              <w:bottom w:val="nil"/>
              <w:right w:val="single" w:color="auto" w:sz="4" w:space="0"/>
            </w:tcBorders>
            <w:shd w:val="clear" w:color="auto" w:fill="auto"/>
            <w:vAlign w:val="center"/>
          </w:tcPr>
          <w:p w14:paraId="0126B8E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计算机网络方向</w:t>
            </w:r>
          </w:p>
        </w:tc>
      </w:tr>
      <w:tr w14:paraId="3407F607">
        <w:tblPrEx>
          <w:tblCellMar>
            <w:top w:w="0" w:type="dxa"/>
            <w:left w:w="108" w:type="dxa"/>
            <w:bottom w:w="0" w:type="dxa"/>
            <w:right w:w="108" w:type="dxa"/>
          </w:tblCellMar>
        </w:tblPrEx>
        <w:trPr>
          <w:trHeight w:val="285" w:hRule="atLeast"/>
        </w:trPr>
        <w:tc>
          <w:tcPr>
            <w:tcW w:w="520" w:type="dxa"/>
            <w:vMerge w:val="continue"/>
            <w:tcBorders>
              <w:top w:val="nil"/>
              <w:left w:val="single" w:color="auto" w:sz="8" w:space="0"/>
              <w:bottom w:val="single" w:color="000000" w:sz="8" w:space="0"/>
              <w:right w:val="single" w:color="auto" w:sz="8" w:space="0"/>
            </w:tcBorders>
            <w:vAlign w:val="center"/>
          </w:tcPr>
          <w:p w14:paraId="37D41695">
            <w:pPr>
              <w:widowControl/>
              <w:jc w:val="left"/>
              <w:rPr>
                <w:rFonts w:ascii="宋体" w:hAnsi="宋体" w:cs="宋体"/>
                <w:color w:val="000000"/>
                <w:kern w:val="0"/>
                <w:sz w:val="18"/>
                <w:szCs w:val="18"/>
              </w:rPr>
            </w:pPr>
          </w:p>
        </w:tc>
        <w:tc>
          <w:tcPr>
            <w:tcW w:w="560" w:type="dxa"/>
            <w:vMerge w:val="continue"/>
            <w:tcBorders>
              <w:top w:val="nil"/>
              <w:left w:val="single" w:color="auto" w:sz="8" w:space="0"/>
              <w:bottom w:val="single" w:color="000000" w:sz="8" w:space="0"/>
              <w:right w:val="single" w:color="auto" w:sz="8" w:space="0"/>
            </w:tcBorders>
            <w:vAlign w:val="center"/>
          </w:tcPr>
          <w:p w14:paraId="168AC148">
            <w:pPr>
              <w:widowControl/>
              <w:jc w:val="left"/>
              <w:rPr>
                <w:rFonts w:ascii="宋体" w:hAnsi="宋体" w:cs="宋体"/>
                <w:color w:val="000000"/>
                <w:kern w:val="0"/>
                <w:sz w:val="18"/>
                <w:szCs w:val="18"/>
              </w:rPr>
            </w:pPr>
          </w:p>
        </w:tc>
        <w:tc>
          <w:tcPr>
            <w:tcW w:w="1220" w:type="dxa"/>
            <w:tcBorders>
              <w:top w:val="nil"/>
              <w:left w:val="nil"/>
              <w:bottom w:val="single" w:color="auto" w:sz="8" w:space="0"/>
              <w:right w:val="single" w:color="auto" w:sz="8" w:space="0"/>
            </w:tcBorders>
            <w:shd w:val="clear" w:color="auto" w:fill="auto"/>
            <w:vAlign w:val="center"/>
          </w:tcPr>
          <w:p w14:paraId="4FEE5C11">
            <w:pPr>
              <w:widowControl/>
              <w:jc w:val="center"/>
              <w:rPr>
                <w:rFonts w:hint="eastAsia"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1600" w:type="dxa"/>
            <w:tcBorders>
              <w:top w:val="nil"/>
              <w:left w:val="nil"/>
              <w:bottom w:val="single" w:color="auto" w:sz="8" w:space="0"/>
              <w:right w:val="single" w:color="auto" w:sz="8" w:space="0"/>
            </w:tcBorders>
            <w:shd w:val="clear" w:color="auto" w:fill="auto"/>
            <w:vAlign w:val="center"/>
          </w:tcPr>
          <w:p w14:paraId="40149B71">
            <w:pPr>
              <w:widowControl/>
              <w:jc w:val="center"/>
              <w:rPr>
                <w:rFonts w:ascii="宋体" w:hAnsi="宋体" w:cs="宋体"/>
                <w:color w:val="000000"/>
                <w:kern w:val="0"/>
                <w:sz w:val="18"/>
                <w:szCs w:val="18"/>
              </w:rPr>
            </w:pPr>
            <w:r>
              <w:rPr>
                <w:rFonts w:hint="eastAsia" w:ascii="宋体" w:hAnsi="宋体" w:cs="宋体"/>
                <w:color w:val="000000"/>
                <w:kern w:val="0"/>
                <w:sz w:val="18"/>
                <w:szCs w:val="18"/>
              </w:rPr>
              <w:t>综合布线</w:t>
            </w:r>
          </w:p>
        </w:tc>
        <w:tc>
          <w:tcPr>
            <w:tcW w:w="800" w:type="dxa"/>
            <w:tcBorders>
              <w:top w:val="single" w:color="auto" w:sz="8" w:space="0"/>
              <w:left w:val="nil"/>
              <w:bottom w:val="single" w:color="auto" w:sz="8" w:space="0"/>
              <w:right w:val="single" w:color="auto" w:sz="8" w:space="0"/>
            </w:tcBorders>
            <w:shd w:val="clear" w:color="auto" w:fill="auto"/>
            <w:vAlign w:val="center"/>
          </w:tcPr>
          <w:p w14:paraId="43DF2B29">
            <w:pPr>
              <w:widowControl/>
              <w:jc w:val="center"/>
              <w:rPr>
                <w:rFonts w:hint="eastAsia" w:ascii="Times New Roman" w:hAnsi="Times New Roman" w:eastAsia="等线"/>
                <w:color w:val="000000"/>
                <w:kern w:val="0"/>
                <w:sz w:val="18"/>
                <w:szCs w:val="18"/>
              </w:rPr>
            </w:pPr>
            <w:r>
              <w:rPr>
                <w:rFonts w:ascii="Times New Roman" w:hAnsi="Times New Roman" w:eastAsia="等线"/>
                <w:color w:val="000000"/>
                <w:kern w:val="0"/>
                <w:sz w:val="18"/>
                <w:szCs w:val="18"/>
              </w:rPr>
              <w:t>64</w:t>
            </w:r>
          </w:p>
        </w:tc>
        <w:tc>
          <w:tcPr>
            <w:tcW w:w="860" w:type="dxa"/>
            <w:tcBorders>
              <w:top w:val="single" w:color="auto" w:sz="8" w:space="0"/>
              <w:left w:val="nil"/>
              <w:bottom w:val="single" w:color="auto" w:sz="8" w:space="0"/>
              <w:right w:val="single" w:color="auto" w:sz="8" w:space="0"/>
            </w:tcBorders>
            <w:shd w:val="clear" w:color="auto" w:fill="auto"/>
            <w:vAlign w:val="center"/>
          </w:tcPr>
          <w:p w14:paraId="2953C1DE">
            <w:pPr>
              <w:widowControl/>
              <w:jc w:val="center"/>
              <w:rPr>
                <w:rFonts w:ascii="Times New Roman" w:hAnsi="Times New Roman" w:eastAsia="等线"/>
                <w:kern w:val="0"/>
                <w:sz w:val="18"/>
                <w:szCs w:val="18"/>
              </w:rPr>
            </w:pPr>
            <w:r>
              <w:rPr>
                <w:rFonts w:ascii="Times New Roman" w:hAnsi="Times New Roman" w:eastAsia="等线"/>
                <w:kern w:val="0"/>
                <w:sz w:val="18"/>
                <w:szCs w:val="18"/>
              </w:rPr>
              <w:t>40</w:t>
            </w:r>
          </w:p>
        </w:tc>
        <w:tc>
          <w:tcPr>
            <w:tcW w:w="700" w:type="dxa"/>
            <w:tcBorders>
              <w:top w:val="single" w:color="auto" w:sz="8" w:space="0"/>
              <w:left w:val="nil"/>
              <w:bottom w:val="single" w:color="auto" w:sz="8" w:space="0"/>
              <w:right w:val="single" w:color="auto" w:sz="8" w:space="0"/>
            </w:tcBorders>
            <w:shd w:val="clear" w:color="auto" w:fill="auto"/>
            <w:vAlign w:val="center"/>
          </w:tcPr>
          <w:p w14:paraId="1F5D6ADC">
            <w:pPr>
              <w:widowControl/>
              <w:jc w:val="center"/>
              <w:rPr>
                <w:rFonts w:ascii="Times New Roman" w:hAnsi="Times New Roman" w:eastAsia="等线"/>
                <w:kern w:val="0"/>
                <w:sz w:val="18"/>
                <w:szCs w:val="18"/>
              </w:rPr>
            </w:pPr>
            <w:r>
              <w:rPr>
                <w:rFonts w:ascii="Times New Roman" w:hAnsi="Times New Roman" w:eastAsia="等线"/>
                <w:kern w:val="0"/>
                <w:sz w:val="18"/>
                <w:szCs w:val="18"/>
              </w:rPr>
              <w:t>24</w:t>
            </w:r>
          </w:p>
        </w:tc>
        <w:tc>
          <w:tcPr>
            <w:tcW w:w="560" w:type="dxa"/>
            <w:tcBorders>
              <w:top w:val="single" w:color="auto" w:sz="8" w:space="0"/>
              <w:left w:val="nil"/>
              <w:bottom w:val="single" w:color="auto" w:sz="8" w:space="0"/>
              <w:right w:val="single" w:color="auto" w:sz="8" w:space="0"/>
            </w:tcBorders>
            <w:shd w:val="clear" w:color="auto" w:fill="auto"/>
            <w:vAlign w:val="center"/>
          </w:tcPr>
          <w:p w14:paraId="59402D02">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4</w:t>
            </w:r>
          </w:p>
        </w:tc>
        <w:tc>
          <w:tcPr>
            <w:tcW w:w="580" w:type="dxa"/>
            <w:tcBorders>
              <w:top w:val="single" w:color="auto" w:sz="8" w:space="0"/>
              <w:left w:val="nil"/>
              <w:bottom w:val="single" w:color="auto" w:sz="8" w:space="0"/>
              <w:right w:val="single" w:color="auto" w:sz="8" w:space="0"/>
            </w:tcBorders>
            <w:shd w:val="clear" w:color="auto" w:fill="auto"/>
            <w:vAlign w:val="center"/>
          </w:tcPr>
          <w:p w14:paraId="460CD969">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20" w:type="dxa"/>
            <w:tcBorders>
              <w:top w:val="single" w:color="auto" w:sz="8" w:space="0"/>
              <w:left w:val="nil"/>
              <w:bottom w:val="single" w:color="auto" w:sz="8" w:space="0"/>
              <w:right w:val="single" w:color="auto" w:sz="8" w:space="0"/>
            </w:tcBorders>
            <w:shd w:val="clear" w:color="auto" w:fill="auto"/>
            <w:vAlign w:val="center"/>
          </w:tcPr>
          <w:p w14:paraId="661EB2ED">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00" w:type="dxa"/>
            <w:tcBorders>
              <w:top w:val="single" w:color="auto" w:sz="8" w:space="0"/>
              <w:left w:val="nil"/>
              <w:bottom w:val="single" w:color="auto" w:sz="8" w:space="0"/>
              <w:right w:val="single" w:color="auto" w:sz="8" w:space="0"/>
            </w:tcBorders>
            <w:shd w:val="clear" w:color="auto" w:fill="auto"/>
            <w:vAlign w:val="center"/>
          </w:tcPr>
          <w:p w14:paraId="123550EA">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40" w:type="dxa"/>
            <w:tcBorders>
              <w:top w:val="single" w:color="auto" w:sz="8" w:space="0"/>
              <w:left w:val="nil"/>
              <w:bottom w:val="single" w:color="auto" w:sz="8" w:space="0"/>
              <w:right w:val="single" w:color="auto" w:sz="8" w:space="0"/>
            </w:tcBorders>
            <w:shd w:val="clear" w:color="auto" w:fill="auto"/>
            <w:vAlign w:val="center"/>
          </w:tcPr>
          <w:p w14:paraId="13A4AE37">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00" w:type="dxa"/>
            <w:tcBorders>
              <w:top w:val="single" w:color="auto" w:sz="8" w:space="0"/>
              <w:left w:val="nil"/>
              <w:bottom w:val="single" w:color="auto" w:sz="8" w:space="0"/>
              <w:right w:val="single" w:color="auto" w:sz="8" w:space="0"/>
            </w:tcBorders>
            <w:shd w:val="clear" w:color="auto" w:fill="auto"/>
            <w:vAlign w:val="center"/>
          </w:tcPr>
          <w:p w14:paraId="667FB557">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580" w:type="dxa"/>
            <w:tcBorders>
              <w:top w:val="single" w:color="auto" w:sz="8" w:space="0"/>
              <w:left w:val="nil"/>
              <w:bottom w:val="single" w:color="auto" w:sz="8" w:space="0"/>
              <w:right w:val="single" w:color="auto" w:sz="8" w:space="0"/>
            </w:tcBorders>
            <w:shd w:val="clear" w:color="auto" w:fill="auto"/>
            <w:vAlign w:val="center"/>
          </w:tcPr>
          <w:p w14:paraId="218F3C73">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700" w:type="dxa"/>
            <w:tcBorders>
              <w:top w:val="single" w:color="auto" w:sz="8" w:space="0"/>
              <w:left w:val="nil"/>
              <w:bottom w:val="single" w:color="auto" w:sz="8" w:space="0"/>
              <w:right w:val="single" w:color="auto" w:sz="8" w:space="0"/>
            </w:tcBorders>
            <w:shd w:val="clear" w:color="auto" w:fill="auto"/>
            <w:vAlign w:val="center"/>
          </w:tcPr>
          <w:p w14:paraId="656AA225">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20" w:type="dxa"/>
            <w:tcBorders>
              <w:top w:val="single" w:color="auto" w:sz="8" w:space="0"/>
              <w:left w:val="nil"/>
              <w:bottom w:val="single" w:color="auto" w:sz="8" w:space="0"/>
              <w:right w:val="single" w:color="auto" w:sz="8" w:space="0"/>
            </w:tcBorders>
            <w:shd w:val="clear" w:color="auto" w:fill="auto"/>
            <w:vAlign w:val="center"/>
          </w:tcPr>
          <w:p w14:paraId="58CBBA15">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4</w:t>
            </w:r>
          </w:p>
        </w:tc>
        <w:tc>
          <w:tcPr>
            <w:tcW w:w="620" w:type="dxa"/>
            <w:tcBorders>
              <w:top w:val="single" w:color="auto" w:sz="8" w:space="0"/>
              <w:left w:val="nil"/>
              <w:bottom w:val="single" w:color="auto" w:sz="8" w:space="0"/>
              <w:right w:val="single" w:color="auto" w:sz="8" w:space="0"/>
            </w:tcBorders>
            <w:shd w:val="clear" w:color="auto" w:fill="auto"/>
            <w:vAlign w:val="center"/>
          </w:tcPr>
          <w:p w14:paraId="2A072124">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440" w:type="dxa"/>
            <w:tcBorders>
              <w:top w:val="single" w:color="auto" w:sz="8" w:space="0"/>
              <w:left w:val="nil"/>
              <w:bottom w:val="single" w:color="auto" w:sz="8" w:space="0"/>
              <w:right w:val="single" w:color="auto" w:sz="8" w:space="0"/>
            </w:tcBorders>
            <w:shd w:val="clear" w:color="auto" w:fill="auto"/>
            <w:vAlign w:val="center"/>
          </w:tcPr>
          <w:p w14:paraId="66D03724">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580"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14:paraId="443499E1">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r>
      <w:tr w14:paraId="48DB5D10">
        <w:tblPrEx>
          <w:tblCellMar>
            <w:top w:w="0" w:type="dxa"/>
            <w:left w:w="108" w:type="dxa"/>
            <w:bottom w:w="0" w:type="dxa"/>
            <w:right w:w="108" w:type="dxa"/>
          </w:tblCellMar>
        </w:tblPrEx>
        <w:trPr>
          <w:trHeight w:val="285" w:hRule="atLeast"/>
        </w:trPr>
        <w:tc>
          <w:tcPr>
            <w:tcW w:w="520" w:type="dxa"/>
            <w:vMerge w:val="continue"/>
            <w:tcBorders>
              <w:top w:val="nil"/>
              <w:left w:val="single" w:color="auto" w:sz="8" w:space="0"/>
              <w:bottom w:val="single" w:color="000000" w:sz="8" w:space="0"/>
              <w:right w:val="single" w:color="auto" w:sz="8" w:space="0"/>
            </w:tcBorders>
            <w:vAlign w:val="center"/>
          </w:tcPr>
          <w:p w14:paraId="6F8336A9">
            <w:pPr>
              <w:widowControl/>
              <w:jc w:val="left"/>
              <w:rPr>
                <w:rFonts w:ascii="宋体" w:hAnsi="宋体" w:cs="宋体"/>
                <w:color w:val="000000"/>
                <w:kern w:val="0"/>
                <w:sz w:val="18"/>
                <w:szCs w:val="18"/>
              </w:rPr>
            </w:pPr>
          </w:p>
        </w:tc>
        <w:tc>
          <w:tcPr>
            <w:tcW w:w="560" w:type="dxa"/>
            <w:vMerge w:val="continue"/>
            <w:tcBorders>
              <w:top w:val="nil"/>
              <w:left w:val="single" w:color="auto" w:sz="8" w:space="0"/>
              <w:bottom w:val="single" w:color="000000" w:sz="8" w:space="0"/>
              <w:right w:val="single" w:color="auto" w:sz="8" w:space="0"/>
            </w:tcBorders>
            <w:vAlign w:val="center"/>
          </w:tcPr>
          <w:p w14:paraId="14421DF2">
            <w:pPr>
              <w:widowControl/>
              <w:jc w:val="left"/>
              <w:rPr>
                <w:rFonts w:ascii="宋体" w:hAnsi="宋体" w:cs="宋体"/>
                <w:color w:val="000000"/>
                <w:kern w:val="0"/>
                <w:sz w:val="18"/>
                <w:szCs w:val="18"/>
              </w:rPr>
            </w:pPr>
          </w:p>
        </w:tc>
        <w:tc>
          <w:tcPr>
            <w:tcW w:w="1220" w:type="dxa"/>
            <w:tcBorders>
              <w:top w:val="nil"/>
              <w:left w:val="nil"/>
              <w:bottom w:val="single" w:color="auto" w:sz="8" w:space="0"/>
              <w:right w:val="single" w:color="auto" w:sz="8" w:space="0"/>
            </w:tcBorders>
            <w:shd w:val="clear" w:color="auto" w:fill="auto"/>
            <w:vAlign w:val="center"/>
          </w:tcPr>
          <w:p w14:paraId="03F1675B">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1600" w:type="dxa"/>
            <w:tcBorders>
              <w:top w:val="nil"/>
              <w:left w:val="nil"/>
              <w:bottom w:val="single" w:color="000000" w:sz="8" w:space="0"/>
              <w:right w:val="single" w:color="000000" w:sz="8" w:space="0"/>
            </w:tcBorders>
            <w:shd w:val="clear" w:color="auto" w:fill="auto"/>
            <w:vAlign w:val="center"/>
          </w:tcPr>
          <w:p w14:paraId="4DC5753C">
            <w:pPr>
              <w:widowControl/>
              <w:jc w:val="center"/>
              <w:rPr>
                <w:rFonts w:ascii="宋体" w:hAnsi="宋体" w:cs="宋体"/>
                <w:color w:val="000000"/>
                <w:kern w:val="0"/>
                <w:sz w:val="20"/>
                <w:szCs w:val="20"/>
              </w:rPr>
            </w:pPr>
            <w:r>
              <w:rPr>
                <w:rFonts w:hint="eastAsia" w:ascii="宋体" w:hAnsi="宋体" w:cs="宋体"/>
                <w:color w:val="000000"/>
                <w:kern w:val="0"/>
                <w:sz w:val="18"/>
                <w:szCs w:val="18"/>
              </w:rPr>
              <w:t>路由与交换技术</w:t>
            </w:r>
          </w:p>
        </w:tc>
        <w:tc>
          <w:tcPr>
            <w:tcW w:w="800" w:type="dxa"/>
            <w:tcBorders>
              <w:top w:val="nil"/>
              <w:left w:val="single" w:color="auto" w:sz="8" w:space="0"/>
              <w:bottom w:val="single" w:color="auto" w:sz="8" w:space="0"/>
              <w:right w:val="single" w:color="auto" w:sz="8" w:space="0"/>
            </w:tcBorders>
            <w:shd w:val="clear" w:color="auto" w:fill="auto"/>
            <w:vAlign w:val="center"/>
          </w:tcPr>
          <w:p w14:paraId="6D293F5A">
            <w:pPr>
              <w:widowControl/>
              <w:jc w:val="center"/>
              <w:rPr>
                <w:rFonts w:hint="eastAsia" w:ascii="Times New Roman" w:hAnsi="Times New Roman" w:eastAsia="等线"/>
                <w:color w:val="000000"/>
                <w:kern w:val="0"/>
                <w:sz w:val="18"/>
                <w:szCs w:val="18"/>
              </w:rPr>
            </w:pPr>
            <w:r>
              <w:rPr>
                <w:rFonts w:ascii="Times New Roman" w:hAnsi="Times New Roman" w:eastAsia="等线"/>
                <w:color w:val="000000"/>
                <w:kern w:val="0"/>
                <w:sz w:val="18"/>
                <w:szCs w:val="18"/>
              </w:rPr>
              <w:t>96</w:t>
            </w:r>
          </w:p>
        </w:tc>
        <w:tc>
          <w:tcPr>
            <w:tcW w:w="860" w:type="dxa"/>
            <w:tcBorders>
              <w:top w:val="nil"/>
              <w:left w:val="nil"/>
              <w:bottom w:val="single" w:color="auto" w:sz="8" w:space="0"/>
              <w:right w:val="single" w:color="auto" w:sz="8" w:space="0"/>
            </w:tcBorders>
            <w:shd w:val="clear" w:color="auto" w:fill="auto"/>
            <w:vAlign w:val="center"/>
          </w:tcPr>
          <w:p w14:paraId="1EC2B6DA">
            <w:pPr>
              <w:widowControl/>
              <w:jc w:val="center"/>
              <w:rPr>
                <w:rFonts w:ascii="Times New Roman" w:hAnsi="Times New Roman" w:eastAsia="等线"/>
                <w:kern w:val="0"/>
                <w:sz w:val="18"/>
                <w:szCs w:val="18"/>
              </w:rPr>
            </w:pPr>
            <w:r>
              <w:rPr>
                <w:rFonts w:ascii="Times New Roman" w:hAnsi="Times New Roman" w:eastAsia="等线"/>
                <w:kern w:val="0"/>
                <w:sz w:val="18"/>
                <w:szCs w:val="18"/>
              </w:rPr>
              <w:t>32</w:t>
            </w:r>
          </w:p>
        </w:tc>
        <w:tc>
          <w:tcPr>
            <w:tcW w:w="700" w:type="dxa"/>
            <w:tcBorders>
              <w:top w:val="nil"/>
              <w:left w:val="nil"/>
              <w:bottom w:val="single" w:color="auto" w:sz="8" w:space="0"/>
              <w:right w:val="single" w:color="auto" w:sz="8" w:space="0"/>
            </w:tcBorders>
            <w:shd w:val="clear" w:color="auto" w:fill="auto"/>
            <w:vAlign w:val="center"/>
          </w:tcPr>
          <w:p w14:paraId="0339B31F">
            <w:pPr>
              <w:widowControl/>
              <w:jc w:val="center"/>
              <w:rPr>
                <w:rFonts w:ascii="Times New Roman" w:hAnsi="Times New Roman" w:eastAsia="等线"/>
                <w:kern w:val="0"/>
                <w:sz w:val="18"/>
                <w:szCs w:val="18"/>
              </w:rPr>
            </w:pPr>
            <w:r>
              <w:rPr>
                <w:rFonts w:ascii="Times New Roman" w:hAnsi="Times New Roman" w:eastAsia="等线"/>
                <w:kern w:val="0"/>
                <w:sz w:val="18"/>
                <w:szCs w:val="18"/>
              </w:rPr>
              <w:t>64</w:t>
            </w:r>
          </w:p>
        </w:tc>
        <w:tc>
          <w:tcPr>
            <w:tcW w:w="560" w:type="dxa"/>
            <w:tcBorders>
              <w:top w:val="nil"/>
              <w:left w:val="nil"/>
              <w:bottom w:val="single" w:color="auto" w:sz="8" w:space="0"/>
              <w:right w:val="single" w:color="auto" w:sz="8" w:space="0"/>
            </w:tcBorders>
            <w:shd w:val="clear" w:color="auto" w:fill="auto"/>
            <w:vAlign w:val="center"/>
          </w:tcPr>
          <w:p w14:paraId="15CBECDE">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6</w:t>
            </w:r>
          </w:p>
        </w:tc>
        <w:tc>
          <w:tcPr>
            <w:tcW w:w="580" w:type="dxa"/>
            <w:tcBorders>
              <w:top w:val="nil"/>
              <w:left w:val="nil"/>
              <w:bottom w:val="single" w:color="auto" w:sz="8" w:space="0"/>
              <w:right w:val="single" w:color="auto" w:sz="8" w:space="0"/>
            </w:tcBorders>
            <w:shd w:val="clear" w:color="auto" w:fill="auto"/>
            <w:vAlign w:val="center"/>
          </w:tcPr>
          <w:p w14:paraId="39DA0ABC">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20" w:type="dxa"/>
            <w:tcBorders>
              <w:top w:val="nil"/>
              <w:left w:val="nil"/>
              <w:bottom w:val="single" w:color="auto" w:sz="8" w:space="0"/>
              <w:right w:val="single" w:color="auto" w:sz="8" w:space="0"/>
            </w:tcBorders>
            <w:shd w:val="clear" w:color="auto" w:fill="auto"/>
            <w:vAlign w:val="center"/>
          </w:tcPr>
          <w:p w14:paraId="09E0387F">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00" w:type="dxa"/>
            <w:tcBorders>
              <w:top w:val="nil"/>
              <w:left w:val="nil"/>
              <w:bottom w:val="single" w:color="auto" w:sz="8" w:space="0"/>
              <w:right w:val="single" w:color="auto" w:sz="8" w:space="0"/>
            </w:tcBorders>
            <w:shd w:val="clear" w:color="auto" w:fill="auto"/>
            <w:vAlign w:val="center"/>
          </w:tcPr>
          <w:p w14:paraId="2567F4EF">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40" w:type="dxa"/>
            <w:tcBorders>
              <w:top w:val="nil"/>
              <w:left w:val="nil"/>
              <w:bottom w:val="single" w:color="auto" w:sz="8" w:space="0"/>
              <w:right w:val="nil"/>
            </w:tcBorders>
            <w:shd w:val="clear" w:color="auto" w:fill="auto"/>
            <w:vAlign w:val="center"/>
          </w:tcPr>
          <w:p w14:paraId="3E50D547">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00" w:type="dxa"/>
            <w:tcBorders>
              <w:top w:val="nil"/>
              <w:left w:val="single" w:color="auto" w:sz="8" w:space="0"/>
              <w:bottom w:val="single" w:color="auto" w:sz="8" w:space="0"/>
              <w:right w:val="single" w:color="auto" w:sz="8" w:space="0"/>
            </w:tcBorders>
            <w:shd w:val="clear" w:color="auto" w:fill="auto"/>
            <w:vAlign w:val="center"/>
          </w:tcPr>
          <w:p w14:paraId="4D430302">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580" w:type="dxa"/>
            <w:tcBorders>
              <w:top w:val="nil"/>
              <w:left w:val="nil"/>
              <w:bottom w:val="single" w:color="auto" w:sz="8" w:space="0"/>
              <w:right w:val="single" w:color="auto" w:sz="8" w:space="0"/>
            </w:tcBorders>
            <w:shd w:val="clear" w:color="auto" w:fill="auto"/>
            <w:vAlign w:val="center"/>
          </w:tcPr>
          <w:p w14:paraId="6B0BC0F9">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700" w:type="dxa"/>
            <w:tcBorders>
              <w:top w:val="nil"/>
              <w:left w:val="nil"/>
              <w:bottom w:val="single" w:color="auto" w:sz="8" w:space="0"/>
              <w:right w:val="single" w:color="auto" w:sz="8" w:space="0"/>
            </w:tcBorders>
            <w:shd w:val="clear" w:color="auto" w:fill="auto"/>
            <w:vAlign w:val="center"/>
          </w:tcPr>
          <w:p w14:paraId="0C08AF8F">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20" w:type="dxa"/>
            <w:tcBorders>
              <w:top w:val="nil"/>
              <w:left w:val="nil"/>
              <w:bottom w:val="single" w:color="auto" w:sz="8" w:space="0"/>
              <w:right w:val="single" w:color="auto" w:sz="8" w:space="0"/>
            </w:tcBorders>
            <w:shd w:val="clear" w:color="auto" w:fill="auto"/>
            <w:vAlign w:val="center"/>
          </w:tcPr>
          <w:p w14:paraId="09D0C544">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20" w:type="dxa"/>
            <w:tcBorders>
              <w:top w:val="nil"/>
              <w:left w:val="nil"/>
              <w:bottom w:val="single" w:color="auto" w:sz="8" w:space="0"/>
              <w:right w:val="single" w:color="auto" w:sz="8" w:space="0"/>
            </w:tcBorders>
            <w:shd w:val="clear" w:color="auto" w:fill="auto"/>
            <w:vAlign w:val="center"/>
          </w:tcPr>
          <w:p w14:paraId="75F84B72">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6</w:t>
            </w:r>
          </w:p>
        </w:tc>
        <w:tc>
          <w:tcPr>
            <w:tcW w:w="440" w:type="dxa"/>
            <w:tcBorders>
              <w:top w:val="nil"/>
              <w:left w:val="nil"/>
              <w:bottom w:val="single" w:color="auto" w:sz="8" w:space="0"/>
              <w:right w:val="single" w:color="auto" w:sz="8" w:space="0"/>
            </w:tcBorders>
            <w:shd w:val="clear" w:color="auto" w:fill="auto"/>
            <w:vAlign w:val="center"/>
          </w:tcPr>
          <w:p w14:paraId="36E82A96">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580" w:type="dxa"/>
            <w:vMerge w:val="continue"/>
            <w:tcBorders>
              <w:top w:val="single" w:color="auto" w:sz="8" w:space="0"/>
              <w:left w:val="single" w:color="auto" w:sz="8" w:space="0"/>
              <w:bottom w:val="single" w:color="000000" w:sz="8" w:space="0"/>
              <w:right w:val="single" w:color="auto" w:sz="8" w:space="0"/>
            </w:tcBorders>
            <w:vAlign w:val="center"/>
          </w:tcPr>
          <w:p w14:paraId="2DC90B71">
            <w:pPr>
              <w:widowControl/>
              <w:jc w:val="left"/>
              <w:rPr>
                <w:rFonts w:ascii="Times New Roman" w:hAnsi="Times New Roman" w:eastAsia="等线"/>
                <w:color w:val="000000"/>
                <w:kern w:val="0"/>
                <w:sz w:val="18"/>
                <w:szCs w:val="18"/>
              </w:rPr>
            </w:pPr>
          </w:p>
        </w:tc>
      </w:tr>
      <w:tr w14:paraId="7AC5E70A">
        <w:tblPrEx>
          <w:tblCellMar>
            <w:top w:w="0" w:type="dxa"/>
            <w:left w:w="108" w:type="dxa"/>
            <w:bottom w:w="0" w:type="dxa"/>
            <w:right w:w="108" w:type="dxa"/>
          </w:tblCellMar>
        </w:tblPrEx>
        <w:trPr>
          <w:trHeight w:val="285" w:hRule="atLeast"/>
        </w:trPr>
        <w:tc>
          <w:tcPr>
            <w:tcW w:w="520" w:type="dxa"/>
            <w:vMerge w:val="continue"/>
            <w:tcBorders>
              <w:top w:val="nil"/>
              <w:left w:val="single" w:color="auto" w:sz="8" w:space="0"/>
              <w:bottom w:val="single" w:color="000000" w:sz="8" w:space="0"/>
              <w:right w:val="single" w:color="auto" w:sz="8" w:space="0"/>
            </w:tcBorders>
            <w:vAlign w:val="center"/>
          </w:tcPr>
          <w:p w14:paraId="124AFAEC">
            <w:pPr>
              <w:widowControl/>
              <w:jc w:val="left"/>
              <w:rPr>
                <w:rFonts w:ascii="宋体" w:hAnsi="宋体" w:cs="宋体"/>
                <w:color w:val="000000"/>
                <w:kern w:val="0"/>
                <w:sz w:val="18"/>
                <w:szCs w:val="18"/>
              </w:rPr>
            </w:pPr>
          </w:p>
        </w:tc>
        <w:tc>
          <w:tcPr>
            <w:tcW w:w="560" w:type="dxa"/>
            <w:vMerge w:val="continue"/>
            <w:tcBorders>
              <w:top w:val="nil"/>
              <w:left w:val="single" w:color="auto" w:sz="8" w:space="0"/>
              <w:bottom w:val="single" w:color="000000" w:sz="8" w:space="0"/>
              <w:right w:val="single" w:color="auto" w:sz="8" w:space="0"/>
            </w:tcBorders>
            <w:vAlign w:val="center"/>
          </w:tcPr>
          <w:p w14:paraId="59282065">
            <w:pPr>
              <w:widowControl/>
              <w:jc w:val="left"/>
              <w:rPr>
                <w:rFonts w:ascii="宋体" w:hAnsi="宋体" w:cs="宋体"/>
                <w:color w:val="000000"/>
                <w:kern w:val="0"/>
                <w:sz w:val="18"/>
                <w:szCs w:val="18"/>
              </w:rPr>
            </w:pPr>
          </w:p>
        </w:tc>
        <w:tc>
          <w:tcPr>
            <w:tcW w:w="1220" w:type="dxa"/>
            <w:tcBorders>
              <w:top w:val="nil"/>
              <w:left w:val="nil"/>
              <w:bottom w:val="single" w:color="auto" w:sz="8" w:space="0"/>
              <w:right w:val="single" w:color="auto" w:sz="8" w:space="0"/>
            </w:tcBorders>
            <w:shd w:val="clear" w:color="auto" w:fill="auto"/>
            <w:vAlign w:val="center"/>
          </w:tcPr>
          <w:p w14:paraId="116971F7">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600" w:type="dxa"/>
            <w:tcBorders>
              <w:top w:val="nil"/>
              <w:left w:val="nil"/>
              <w:bottom w:val="single" w:color="000000" w:sz="8" w:space="0"/>
              <w:right w:val="single" w:color="000000" w:sz="8" w:space="0"/>
            </w:tcBorders>
            <w:shd w:val="clear" w:color="auto" w:fill="auto"/>
            <w:vAlign w:val="center"/>
          </w:tcPr>
          <w:p w14:paraId="0EDC92C4">
            <w:pPr>
              <w:widowControl/>
              <w:jc w:val="center"/>
              <w:rPr>
                <w:rFonts w:hint="eastAsia" w:ascii="宋体" w:hAnsi="宋体" w:cs="宋体"/>
                <w:color w:val="000000"/>
                <w:kern w:val="0"/>
                <w:sz w:val="20"/>
                <w:szCs w:val="20"/>
              </w:rPr>
            </w:pPr>
            <w:r>
              <w:rPr>
                <w:rFonts w:hint="eastAsia" w:ascii="宋体" w:hAnsi="宋体" w:cs="宋体"/>
                <w:color w:val="000000"/>
                <w:kern w:val="0"/>
                <w:sz w:val="18"/>
                <w:szCs w:val="18"/>
              </w:rPr>
              <w:t>网络安全</w:t>
            </w:r>
          </w:p>
        </w:tc>
        <w:tc>
          <w:tcPr>
            <w:tcW w:w="800" w:type="dxa"/>
            <w:tcBorders>
              <w:top w:val="nil"/>
              <w:left w:val="nil"/>
              <w:bottom w:val="single" w:color="auto" w:sz="8" w:space="0"/>
              <w:right w:val="single" w:color="auto" w:sz="8" w:space="0"/>
            </w:tcBorders>
            <w:shd w:val="clear" w:color="auto" w:fill="auto"/>
            <w:vAlign w:val="center"/>
          </w:tcPr>
          <w:p w14:paraId="085EC175">
            <w:pPr>
              <w:widowControl/>
              <w:jc w:val="center"/>
              <w:rPr>
                <w:rFonts w:hint="eastAsia" w:ascii="Times New Roman" w:hAnsi="Times New Roman" w:eastAsia="等线"/>
                <w:color w:val="000000"/>
                <w:kern w:val="0"/>
                <w:sz w:val="18"/>
                <w:szCs w:val="18"/>
              </w:rPr>
            </w:pPr>
            <w:r>
              <w:rPr>
                <w:rFonts w:ascii="Times New Roman" w:hAnsi="Times New Roman" w:eastAsia="等线"/>
                <w:color w:val="000000"/>
                <w:kern w:val="0"/>
                <w:sz w:val="18"/>
                <w:szCs w:val="18"/>
              </w:rPr>
              <w:t>96</w:t>
            </w:r>
          </w:p>
        </w:tc>
        <w:tc>
          <w:tcPr>
            <w:tcW w:w="860" w:type="dxa"/>
            <w:tcBorders>
              <w:top w:val="nil"/>
              <w:left w:val="nil"/>
              <w:bottom w:val="single" w:color="auto" w:sz="8" w:space="0"/>
              <w:right w:val="single" w:color="auto" w:sz="8" w:space="0"/>
            </w:tcBorders>
            <w:shd w:val="clear" w:color="auto" w:fill="auto"/>
            <w:vAlign w:val="center"/>
          </w:tcPr>
          <w:p w14:paraId="2659D800">
            <w:pPr>
              <w:widowControl/>
              <w:jc w:val="center"/>
              <w:rPr>
                <w:rFonts w:ascii="Times New Roman" w:hAnsi="Times New Roman" w:eastAsia="等线"/>
                <w:kern w:val="0"/>
                <w:sz w:val="18"/>
                <w:szCs w:val="18"/>
              </w:rPr>
            </w:pPr>
            <w:r>
              <w:rPr>
                <w:rFonts w:ascii="Times New Roman" w:hAnsi="Times New Roman" w:eastAsia="等线"/>
                <w:kern w:val="0"/>
                <w:sz w:val="18"/>
                <w:szCs w:val="18"/>
              </w:rPr>
              <w:t>32</w:t>
            </w:r>
          </w:p>
        </w:tc>
        <w:tc>
          <w:tcPr>
            <w:tcW w:w="700" w:type="dxa"/>
            <w:tcBorders>
              <w:top w:val="nil"/>
              <w:left w:val="nil"/>
              <w:bottom w:val="single" w:color="auto" w:sz="8" w:space="0"/>
              <w:right w:val="single" w:color="auto" w:sz="8" w:space="0"/>
            </w:tcBorders>
            <w:shd w:val="clear" w:color="auto" w:fill="auto"/>
            <w:vAlign w:val="center"/>
          </w:tcPr>
          <w:p w14:paraId="2B329170">
            <w:pPr>
              <w:widowControl/>
              <w:jc w:val="center"/>
              <w:rPr>
                <w:rFonts w:ascii="Times New Roman" w:hAnsi="Times New Roman" w:eastAsia="等线"/>
                <w:kern w:val="0"/>
                <w:sz w:val="18"/>
                <w:szCs w:val="18"/>
              </w:rPr>
            </w:pPr>
            <w:r>
              <w:rPr>
                <w:rFonts w:ascii="Times New Roman" w:hAnsi="Times New Roman" w:eastAsia="等线"/>
                <w:kern w:val="0"/>
                <w:sz w:val="18"/>
                <w:szCs w:val="18"/>
              </w:rPr>
              <w:t>64</w:t>
            </w:r>
          </w:p>
        </w:tc>
        <w:tc>
          <w:tcPr>
            <w:tcW w:w="560" w:type="dxa"/>
            <w:tcBorders>
              <w:top w:val="nil"/>
              <w:left w:val="nil"/>
              <w:bottom w:val="single" w:color="auto" w:sz="8" w:space="0"/>
              <w:right w:val="single" w:color="auto" w:sz="8" w:space="0"/>
            </w:tcBorders>
            <w:shd w:val="clear" w:color="auto" w:fill="auto"/>
            <w:vAlign w:val="center"/>
          </w:tcPr>
          <w:p w14:paraId="054DA5F1">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6</w:t>
            </w:r>
          </w:p>
        </w:tc>
        <w:tc>
          <w:tcPr>
            <w:tcW w:w="580" w:type="dxa"/>
            <w:tcBorders>
              <w:top w:val="nil"/>
              <w:left w:val="nil"/>
              <w:bottom w:val="single" w:color="auto" w:sz="8" w:space="0"/>
              <w:right w:val="single" w:color="auto" w:sz="8" w:space="0"/>
            </w:tcBorders>
            <w:shd w:val="clear" w:color="auto" w:fill="auto"/>
            <w:vAlign w:val="center"/>
          </w:tcPr>
          <w:p w14:paraId="24B2EE78">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20" w:type="dxa"/>
            <w:tcBorders>
              <w:top w:val="nil"/>
              <w:left w:val="nil"/>
              <w:bottom w:val="single" w:color="auto" w:sz="8" w:space="0"/>
              <w:right w:val="single" w:color="auto" w:sz="8" w:space="0"/>
            </w:tcBorders>
            <w:shd w:val="clear" w:color="auto" w:fill="auto"/>
            <w:vAlign w:val="center"/>
          </w:tcPr>
          <w:p w14:paraId="1E3778EA">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00" w:type="dxa"/>
            <w:tcBorders>
              <w:top w:val="nil"/>
              <w:left w:val="nil"/>
              <w:bottom w:val="single" w:color="auto" w:sz="8" w:space="0"/>
              <w:right w:val="single" w:color="auto" w:sz="8" w:space="0"/>
            </w:tcBorders>
            <w:shd w:val="clear" w:color="auto" w:fill="auto"/>
            <w:vAlign w:val="center"/>
          </w:tcPr>
          <w:p w14:paraId="57B5A182">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40" w:type="dxa"/>
            <w:tcBorders>
              <w:top w:val="nil"/>
              <w:left w:val="nil"/>
              <w:bottom w:val="single" w:color="auto" w:sz="8" w:space="0"/>
              <w:right w:val="nil"/>
            </w:tcBorders>
            <w:shd w:val="clear" w:color="auto" w:fill="auto"/>
            <w:vAlign w:val="center"/>
          </w:tcPr>
          <w:p w14:paraId="0946619B">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00" w:type="dxa"/>
            <w:tcBorders>
              <w:top w:val="nil"/>
              <w:left w:val="single" w:color="auto" w:sz="8" w:space="0"/>
              <w:bottom w:val="single" w:color="auto" w:sz="8" w:space="0"/>
              <w:right w:val="single" w:color="auto" w:sz="8" w:space="0"/>
            </w:tcBorders>
            <w:shd w:val="clear" w:color="auto" w:fill="auto"/>
            <w:vAlign w:val="center"/>
          </w:tcPr>
          <w:p w14:paraId="69A43FC6">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580" w:type="dxa"/>
            <w:tcBorders>
              <w:top w:val="nil"/>
              <w:left w:val="nil"/>
              <w:bottom w:val="single" w:color="auto" w:sz="8" w:space="0"/>
              <w:right w:val="single" w:color="auto" w:sz="8" w:space="0"/>
            </w:tcBorders>
            <w:shd w:val="clear" w:color="auto" w:fill="auto"/>
            <w:vAlign w:val="center"/>
          </w:tcPr>
          <w:p w14:paraId="27D47F85">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700" w:type="dxa"/>
            <w:tcBorders>
              <w:top w:val="nil"/>
              <w:left w:val="nil"/>
              <w:bottom w:val="single" w:color="auto" w:sz="8" w:space="0"/>
              <w:right w:val="single" w:color="auto" w:sz="8" w:space="0"/>
            </w:tcBorders>
            <w:shd w:val="clear" w:color="auto" w:fill="auto"/>
            <w:vAlign w:val="center"/>
          </w:tcPr>
          <w:p w14:paraId="667C4FF0">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20" w:type="dxa"/>
            <w:tcBorders>
              <w:top w:val="nil"/>
              <w:left w:val="nil"/>
              <w:bottom w:val="single" w:color="auto" w:sz="8" w:space="0"/>
              <w:right w:val="single" w:color="auto" w:sz="8" w:space="0"/>
            </w:tcBorders>
            <w:shd w:val="clear" w:color="auto" w:fill="auto"/>
            <w:vAlign w:val="center"/>
          </w:tcPr>
          <w:p w14:paraId="15D7FEB1">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20" w:type="dxa"/>
            <w:tcBorders>
              <w:top w:val="nil"/>
              <w:left w:val="nil"/>
              <w:bottom w:val="single" w:color="auto" w:sz="8" w:space="0"/>
              <w:right w:val="single" w:color="auto" w:sz="8" w:space="0"/>
            </w:tcBorders>
            <w:shd w:val="clear" w:color="auto" w:fill="auto"/>
            <w:vAlign w:val="center"/>
          </w:tcPr>
          <w:p w14:paraId="7C78CC0D">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6</w:t>
            </w:r>
          </w:p>
        </w:tc>
        <w:tc>
          <w:tcPr>
            <w:tcW w:w="440" w:type="dxa"/>
            <w:tcBorders>
              <w:top w:val="nil"/>
              <w:left w:val="nil"/>
              <w:bottom w:val="single" w:color="auto" w:sz="8" w:space="0"/>
              <w:right w:val="single" w:color="auto" w:sz="8" w:space="0"/>
            </w:tcBorders>
            <w:shd w:val="clear" w:color="auto" w:fill="auto"/>
            <w:vAlign w:val="center"/>
          </w:tcPr>
          <w:p w14:paraId="16433522">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580" w:type="dxa"/>
            <w:vMerge w:val="continue"/>
            <w:tcBorders>
              <w:top w:val="single" w:color="auto" w:sz="8" w:space="0"/>
              <w:left w:val="single" w:color="auto" w:sz="8" w:space="0"/>
              <w:bottom w:val="single" w:color="000000" w:sz="8" w:space="0"/>
              <w:right w:val="single" w:color="auto" w:sz="8" w:space="0"/>
            </w:tcBorders>
            <w:vAlign w:val="center"/>
          </w:tcPr>
          <w:p w14:paraId="66E5FA7B">
            <w:pPr>
              <w:widowControl/>
              <w:jc w:val="left"/>
              <w:rPr>
                <w:rFonts w:ascii="Times New Roman" w:hAnsi="Times New Roman" w:eastAsia="等线"/>
                <w:color w:val="000000"/>
                <w:kern w:val="0"/>
                <w:sz w:val="18"/>
                <w:szCs w:val="18"/>
              </w:rPr>
            </w:pPr>
          </w:p>
        </w:tc>
      </w:tr>
      <w:tr w14:paraId="5F5E589B">
        <w:tblPrEx>
          <w:tblCellMar>
            <w:top w:w="0" w:type="dxa"/>
            <w:left w:w="108" w:type="dxa"/>
            <w:bottom w:w="0" w:type="dxa"/>
            <w:right w:w="108" w:type="dxa"/>
          </w:tblCellMar>
        </w:tblPrEx>
        <w:trPr>
          <w:trHeight w:val="285" w:hRule="atLeast"/>
        </w:trPr>
        <w:tc>
          <w:tcPr>
            <w:tcW w:w="520" w:type="dxa"/>
            <w:vMerge w:val="continue"/>
            <w:tcBorders>
              <w:top w:val="nil"/>
              <w:left w:val="single" w:color="auto" w:sz="8" w:space="0"/>
              <w:bottom w:val="single" w:color="000000" w:sz="8" w:space="0"/>
              <w:right w:val="single" w:color="auto" w:sz="8" w:space="0"/>
            </w:tcBorders>
            <w:vAlign w:val="center"/>
          </w:tcPr>
          <w:p w14:paraId="39E3A4D5">
            <w:pPr>
              <w:widowControl/>
              <w:jc w:val="left"/>
              <w:rPr>
                <w:rFonts w:ascii="宋体" w:hAnsi="宋体" w:cs="宋体"/>
                <w:color w:val="000000"/>
                <w:kern w:val="0"/>
                <w:sz w:val="18"/>
                <w:szCs w:val="18"/>
              </w:rPr>
            </w:pPr>
          </w:p>
        </w:tc>
        <w:tc>
          <w:tcPr>
            <w:tcW w:w="560" w:type="dxa"/>
            <w:vMerge w:val="continue"/>
            <w:tcBorders>
              <w:top w:val="nil"/>
              <w:left w:val="single" w:color="auto" w:sz="8" w:space="0"/>
              <w:bottom w:val="single" w:color="000000" w:sz="8" w:space="0"/>
              <w:right w:val="single" w:color="auto" w:sz="8" w:space="0"/>
            </w:tcBorders>
            <w:vAlign w:val="center"/>
          </w:tcPr>
          <w:p w14:paraId="2B2A7F83">
            <w:pPr>
              <w:widowControl/>
              <w:jc w:val="left"/>
              <w:rPr>
                <w:rFonts w:ascii="宋体" w:hAnsi="宋体" w:cs="宋体"/>
                <w:color w:val="000000"/>
                <w:kern w:val="0"/>
                <w:sz w:val="18"/>
                <w:szCs w:val="18"/>
              </w:rPr>
            </w:pPr>
          </w:p>
        </w:tc>
        <w:tc>
          <w:tcPr>
            <w:tcW w:w="2820" w:type="dxa"/>
            <w:gridSpan w:val="2"/>
            <w:tcBorders>
              <w:top w:val="single" w:color="auto" w:sz="8" w:space="0"/>
              <w:left w:val="nil"/>
              <w:bottom w:val="single" w:color="auto" w:sz="8" w:space="0"/>
              <w:right w:val="single" w:color="000000" w:sz="8" w:space="0"/>
            </w:tcBorders>
            <w:shd w:val="clear" w:color="auto" w:fill="auto"/>
            <w:vAlign w:val="center"/>
          </w:tcPr>
          <w:p w14:paraId="062E9B63">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小计</w:t>
            </w:r>
          </w:p>
        </w:tc>
        <w:tc>
          <w:tcPr>
            <w:tcW w:w="800" w:type="dxa"/>
            <w:tcBorders>
              <w:top w:val="nil"/>
              <w:left w:val="nil"/>
              <w:bottom w:val="single" w:color="auto" w:sz="8" w:space="0"/>
              <w:right w:val="single" w:color="auto" w:sz="8" w:space="0"/>
            </w:tcBorders>
            <w:shd w:val="clear" w:color="auto" w:fill="auto"/>
            <w:vAlign w:val="center"/>
          </w:tcPr>
          <w:p w14:paraId="38AFC43E">
            <w:pPr>
              <w:widowControl/>
              <w:jc w:val="center"/>
              <w:rPr>
                <w:rFonts w:hint="eastAsia" w:ascii="Times New Roman" w:hAnsi="Times New Roman" w:eastAsia="等线"/>
                <w:color w:val="000000"/>
                <w:kern w:val="0"/>
                <w:sz w:val="18"/>
                <w:szCs w:val="18"/>
              </w:rPr>
            </w:pPr>
            <w:r>
              <w:rPr>
                <w:rFonts w:ascii="Times New Roman" w:hAnsi="Times New Roman" w:eastAsia="等线"/>
                <w:color w:val="000000"/>
                <w:kern w:val="0"/>
                <w:sz w:val="18"/>
                <w:szCs w:val="18"/>
              </w:rPr>
              <w:t>256</w:t>
            </w:r>
          </w:p>
        </w:tc>
        <w:tc>
          <w:tcPr>
            <w:tcW w:w="860" w:type="dxa"/>
            <w:tcBorders>
              <w:top w:val="nil"/>
              <w:left w:val="nil"/>
              <w:bottom w:val="single" w:color="auto" w:sz="8" w:space="0"/>
              <w:right w:val="single" w:color="auto" w:sz="8" w:space="0"/>
            </w:tcBorders>
            <w:shd w:val="clear" w:color="auto" w:fill="auto"/>
            <w:vAlign w:val="center"/>
          </w:tcPr>
          <w:p w14:paraId="5E249ECB">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104</w:t>
            </w:r>
          </w:p>
        </w:tc>
        <w:tc>
          <w:tcPr>
            <w:tcW w:w="700" w:type="dxa"/>
            <w:tcBorders>
              <w:top w:val="nil"/>
              <w:left w:val="nil"/>
              <w:bottom w:val="single" w:color="auto" w:sz="8" w:space="0"/>
              <w:right w:val="single" w:color="auto" w:sz="8" w:space="0"/>
            </w:tcBorders>
            <w:shd w:val="clear" w:color="auto" w:fill="auto"/>
            <w:vAlign w:val="center"/>
          </w:tcPr>
          <w:p w14:paraId="763FAC66">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152</w:t>
            </w:r>
          </w:p>
        </w:tc>
        <w:tc>
          <w:tcPr>
            <w:tcW w:w="560" w:type="dxa"/>
            <w:tcBorders>
              <w:top w:val="nil"/>
              <w:left w:val="nil"/>
              <w:bottom w:val="single" w:color="auto" w:sz="8" w:space="0"/>
              <w:right w:val="single" w:color="auto" w:sz="8" w:space="0"/>
            </w:tcBorders>
            <w:shd w:val="clear" w:color="auto" w:fill="auto"/>
            <w:vAlign w:val="center"/>
          </w:tcPr>
          <w:p w14:paraId="2EB4C31D">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16</w:t>
            </w:r>
          </w:p>
        </w:tc>
        <w:tc>
          <w:tcPr>
            <w:tcW w:w="580" w:type="dxa"/>
            <w:tcBorders>
              <w:top w:val="nil"/>
              <w:left w:val="nil"/>
              <w:bottom w:val="single" w:color="auto" w:sz="8" w:space="0"/>
              <w:right w:val="single" w:color="auto" w:sz="8" w:space="0"/>
            </w:tcBorders>
            <w:shd w:val="clear" w:color="auto" w:fill="auto"/>
            <w:vAlign w:val="center"/>
          </w:tcPr>
          <w:p w14:paraId="68998562">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0</w:t>
            </w:r>
          </w:p>
        </w:tc>
        <w:tc>
          <w:tcPr>
            <w:tcW w:w="620" w:type="dxa"/>
            <w:tcBorders>
              <w:top w:val="nil"/>
              <w:left w:val="nil"/>
              <w:bottom w:val="single" w:color="auto" w:sz="8" w:space="0"/>
              <w:right w:val="single" w:color="auto" w:sz="8" w:space="0"/>
            </w:tcBorders>
            <w:shd w:val="clear" w:color="auto" w:fill="auto"/>
            <w:vAlign w:val="center"/>
          </w:tcPr>
          <w:p w14:paraId="1CE4041C">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0</w:t>
            </w:r>
          </w:p>
        </w:tc>
        <w:tc>
          <w:tcPr>
            <w:tcW w:w="600" w:type="dxa"/>
            <w:tcBorders>
              <w:top w:val="nil"/>
              <w:left w:val="nil"/>
              <w:bottom w:val="single" w:color="auto" w:sz="8" w:space="0"/>
              <w:right w:val="single" w:color="auto" w:sz="8" w:space="0"/>
            </w:tcBorders>
            <w:shd w:val="clear" w:color="auto" w:fill="auto"/>
            <w:vAlign w:val="center"/>
          </w:tcPr>
          <w:p w14:paraId="3B9A69D8">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0</w:t>
            </w:r>
          </w:p>
        </w:tc>
        <w:tc>
          <w:tcPr>
            <w:tcW w:w="640" w:type="dxa"/>
            <w:tcBorders>
              <w:top w:val="nil"/>
              <w:left w:val="nil"/>
              <w:bottom w:val="single" w:color="auto" w:sz="8" w:space="0"/>
              <w:right w:val="single" w:color="auto" w:sz="8" w:space="0"/>
            </w:tcBorders>
            <w:shd w:val="clear" w:color="auto" w:fill="auto"/>
            <w:vAlign w:val="center"/>
          </w:tcPr>
          <w:p w14:paraId="00F969D3">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0</w:t>
            </w:r>
          </w:p>
        </w:tc>
        <w:tc>
          <w:tcPr>
            <w:tcW w:w="600" w:type="dxa"/>
            <w:tcBorders>
              <w:top w:val="nil"/>
              <w:left w:val="nil"/>
              <w:bottom w:val="single" w:color="auto" w:sz="8" w:space="0"/>
              <w:right w:val="single" w:color="auto" w:sz="8" w:space="0"/>
            </w:tcBorders>
            <w:shd w:val="clear" w:color="auto" w:fill="auto"/>
            <w:vAlign w:val="center"/>
          </w:tcPr>
          <w:p w14:paraId="23627EC2">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0</w:t>
            </w:r>
          </w:p>
        </w:tc>
        <w:tc>
          <w:tcPr>
            <w:tcW w:w="580" w:type="dxa"/>
            <w:tcBorders>
              <w:top w:val="nil"/>
              <w:left w:val="nil"/>
              <w:bottom w:val="single" w:color="auto" w:sz="8" w:space="0"/>
              <w:right w:val="single" w:color="auto" w:sz="8" w:space="0"/>
            </w:tcBorders>
            <w:shd w:val="clear" w:color="auto" w:fill="auto"/>
            <w:vAlign w:val="center"/>
          </w:tcPr>
          <w:p w14:paraId="393E50DA">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0</w:t>
            </w:r>
          </w:p>
        </w:tc>
        <w:tc>
          <w:tcPr>
            <w:tcW w:w="700" w:type="dxa"/>
            <w:tcBorders>
              <w:top w:val="nil"/>
              <w:left w:val="nil"/>
              <w:bottom w:val="single" w:color="auto" w:sz="8" w:space="0"/>
              <w:right w:val="single" w:color="auto" w:sz="8" w:space="0"/>
            </w:tcBorders>
            <w:shd w:val="clear" w:color="auto" w:fill="auto"/>
            <w:vAlign w:val="center"/>
          </w:tcPr>
          <w:p w14:paraId="4E820ECC">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0</w:t>
            </w:r>
          </w:p>
        </w:tc>
        <w:tc>
          <w:tcPr>
            <w:tcW w:w="620" w:type="dxa"/>
            <w:tcBorders>
              <w:top w:val="nil"/>
              <w:left w:val="nil"/>
              <w:bottom w:val="single" w:color="auto" w:sz="8" w:space="0"/>
              <w:right w:val="single" w:color="auto" w:sz="8" w:space="0"/>
            </w:tcBorders>
            <w:shd w:val="clear" w:color="auto" w:fill="auto"/>
            <w:vAlign w:val="center"/>
          </w:tcPr>
          <w:p w14:paraId="6DFC9590">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4</w:t>
            </w:r>
          </w:p>
        </w:tc>
        <w:tc>
          <w:tcPr>
            <w:tcW w:w="620" w:type="dxa"/>
            <w:tcBorders>
              <w:top w:val="nil"/>
              <w:left w:val="nil"/>
              <w:bottom w:val="single" w:color="auto" w:sz="8" w:space="0"/>
              <w:right w:val="single" w:color="auto" w:sz="8" w:space="0"/>
            </w:tcBorders>
            <w:shd w:val="clear" w:color="auto" w:fill="auto"/>
            <w:vAlign w:val="center"/>
          </w:tcPr>
          <w:p w14:paraId="6619AAAA">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12</w:t>
            </w:r>
          </w:p>
        </w:tc>
        <w:tc>
          <w:tcPr>
            <w:tcW w:w="440" w:type="dxa"/>
            <w:tcBorders>
              <w:top w:val="nil"/>
              <w:left w:val="nil"/>
              <w:bottom w:val="single" w:color="auto" w:sz="8" w:space="0"/>
              <w:right w:val="single" w:color="auto" w:sz="8" w:space="0"/>
            </w:tcBorders>
            <w:shd w:val="clear" w:color="auto" w:fill="auto"/>
            <w:vAlign w:val="center"/>
          </w:tcPr>
          <w:p w14:paraId="7871780E">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580" w:type="dxa"/>
            <w:vMerge w:val="continue"/>
            <w:tcBorders>
              <w:top w:val="single" w:color="auto" w:sz="8" w:space="0"/>
              <w:left w:val="single" w:color="auto" w:sz="8" w:space="0"/>
              <w:bottom w:val="single" w:color="000000" w:sz="8" w:space="0"/>
              <w:right w:val="single" w:color="auto" w:sz="8" w:space="0"/>
            </w:tcBorders>
            <w:vAlign w:val="center"/>
          </w:tcPr>
          <w:p w14:paraId="0251B721">
            <w:pPr>
              <w:widowControl/>
              <w:jc w:val="left"/>
              <w:rPr>
                <w:rFonts w:ascii="Times New Roman" w:hAnsi="Times New Roman" w:eastAsia="等线"/>
                <w:color w:val="000000"/>
                <w:kern w:val="0"/>
                <w:sz w:val="18"/>
                <w:szCs w:val="18"/>
              </w:rPr>
            </w:pPr>
          </w:p>
        </w:tc>
      </w:tr>
      <w:tr w14:paraId="6919EACF">
        <w:tblPrEx>
          <w:tblCellMar>
            <w:top w:w="0" w:type="dxa"/>
            <w:left w:w="108" w:type="dxa"/>
            <w:bottom w:w="0" w:type="dxa"/>
            <w:right w:w="108" w:type="dxa"/>
          </w:tblCellMar>
        </w:tblPrEx>
        <w:trPr>
          <w:trHeight w:val="285" w:hRule="atLeast"/>
        </w:trPr>
        <w:tc>
          <w:tcPr>
            <w:tcW w:w="3900" w:type="dxa"/>
            <w:gridSpan w:val="4"/>
            <w:tcBorders>
              <w:top w:val="single" w:color="auto" w:sz="8" w:space="0"/>
              <w:left w:val="single" w:color="auto" w:sz="8" w:space="0"/>
              <w:bottom w:val="single" w:color="auto" w:sz="8" w:space="0"/>
              <w:right w:val="single" w:color="000000" w:sz="8" w:space="0"/>
            </w:tcBorders>
            <w:shd w:val="clear" w:color="auto" w:fill="auto"/>
            <w:vAlign w:val="center"/>
          </w:tcPr>
          <w:p w14:paraId="1ED9CC73">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合计</w:t>
            </w:r>
          </w:p>
        </w:tc>
        <w:tc>
          <w:tcPr>
            <w:tcW w:w="800" w:type="dxa"/>
            <w:tcBorders>
              <w:top w:val="nil"/>
              <w:left w:val="nil"/>
              <w:bottom w:val="single" w:color="auto" w:sz="8" w:space="0"/>
              <w:right w:val="single" w:color="auto" w:sz="8" w:space="0"/>
            </w:tcBorders>
            <w:shd w:val="clear" w:color="auto" w:fill="auto"/>
            <w:vAlign w:val="center"/>
          </w:tcPr>
          <w:p w14:paraId="17F527A1">
            <w:pPr>
              <w:widowControl/>
              <w:jc w:val="center"/>
              <w:rPr>
                <w:rFonts w:hint="eastAsia" w:ascii="Times New Roman" w:hAnsi="Times New Roman" w:eastAsia="等线"/>
                <w:color w:val="FF0000"/>
                <w:kern w:val="0"/>
                <w:sz w:val="18"/>
                <w:szCs w:val="18"/>
              </w:rPr>
            </w:pPr>
            <w:r>
              <w:rPr>
                <w:rFonts w:ascii="Times New Roman" w:hAnsi="Times New Roman" w:eastAsia="等线"/>
                <w:color w:val="FF0000"/>
                <w:kern w:val="0"/>
                <w:sz w:val="18"/>
                <w:szCs w:val="18"/>
              </w:rPr>
              <w:t>　</w:t>
            </w:r>
          </w:p>
        </w:tc>
        <w:tc>
          <w:tcPr>
            <w:tcW w:w="860" w:type="dxa"/>
            <w:tcBorders>
              <w:top w:val="nil"/>
              <w:left w:val="nil"/>
              <w:bottom w:val="single" w:color="auto" w:sz="8" w:space="0"/>
              <w:right w:val="single" w:color="auto" w:sz="8" w:space="0"/>
            </w:tcBorders>
            <w:shd w:val="clear" w:color="auto" w:fill="auto"/>
            <w:vAlign w:val="center"/>
          </w:tcPr>
          <w:p w14:paraId="57F236CC">
            <w:pPr>
              <w:widowControl/>
              <w:jc w:val="center"/>
              <w:rPr>
                <w:rFonts w:ascii="Times New Roman" w:hAnsi="Times New Roman" w:eastAsia="等线"/>
                <w:color w:val="FF0000"/>
                <w:kern w:val="0"/>
                <w:sz w:val="18"/>
                <w:szCs w:val="18"/>
              </w:rPr>
            </w:pPr>
            <w:r>
              <w:rPr>
                <w:rFonts w:ascii="Times New Roman" w:hAnsi="Times New Roman" w:eastAsia="等线"/>
                <w:color w:val="FF0000"/>
                <w:kern w:val="0"/>
                <w:sz w:val="18"/>
                <w:szCs w:val="18"/>
              </w:rPr>
              <w:t>　</w:t>
            </w:r>
          </w:p>
        </w:tc>
        <w:tc>
          <w:tcPr>
            <w:tcW w:w="700" w:type="dxa"/>
            <w:tcBorders>
              <w:top w:val="nil"/>
              <w:left w:val="nil"/>
              <w:bottom w:val="single" w:color="auto" w:sz="8" w:space="0"/>
              <w:right w:val="single" w:color="auto" w:sz="8" w:space="0"/>
            </w:tcBorders>
            <w:shd w:val="clear" w:color="auto" w:fill="auto"/>
            <w:vAlign w:val="center"/>
          </w:tcPr>
          <w:p w14:paraId="2B363CFC">
            <w:pPr>
              <w:widowControl/>
              <w:jc w:val="center"/>
              <w:rPr>
                <w:rFonts w:ascii="Times New Roman" w:hAnsi="Times New Roman" w:eastAsia="等线"/>
                <w:b/>
                <w:bCs/>
                <w:color w:val="FF0000"/>
                <w:kern w:val="0"/>
                <w:sz w:val="18"/>
                <w:szCs w:val="18"/>
              </w:rPr>
            </w:pPr>
            <w:r>
              <w:rPr>
                <w:rFonts w:ascii="Times New Roman" w:hAnsi="Times New Roman" w:eastAsia="等线"/>
                <w:b/>
                <w:bCs/>
                <w:color w:val="FF0000"/>
                <w:kern w:val="0"/>
                <w:sz w:val="18"/>
                <w:szCs w:val="18"/>
              </w:rPr>
              <w:t>　</w:t>
            </w:r>
          </w:p>
        </w:tc>
        <w:tc>
          <w:tcPr>
            <w:tcW w:w="560" w:type="dxa"/>
            <w:tcBorders>
              <w:top w:val="nil"/>
              <w:left w:val="nil"/>
              <w:bottom w:val="single" w:color="auto" w:sz="8" w:space="0"/>
              <w:right w:val="single" w:color="auto" w:sz="8" w:space="0"/>
            </w:tcBorders>
            <w:shd w:val="clear" w:color="auto" w:fill="auto"/>
            <w:vAlign w:val="center"/>
          </w:tcPr>
          <w:p w14:paraId="24592898">
            <w:pPr>
              <w:widowControl/>
              <w:jc w:val="center"/>
              <w:rPr>
                <w:rFonts w:ascii="Times New Roman" w:hAnsi="Times New Roman" w:eastAsia="等线"/>
                <w:color w:val="FF0000"/>
                <w:kern w:val="0"/>
                <w:sz w:val="18"/>
                <w:szCs w:val="18"/>
              </w:rPr>
            </w:pPr>
            <w:r>
              <w:rPr>
                <w:rFonts w:ascii="Times New Roman" w:hAnsi="Times New Roman" w:eastAsia="等线"/>
                <w:color w:val="FF0000"/>
                <w:kern w:val="0"/>
                <w:sz w:val="18"/>
                <w:szCs w:val="18"/>
              </w:rPr>
              <w:t>　</w:t>
            </w:r>
          </w:p>
        </w:tc>
        <w:tc>
          <w:tcPr>
            <w:tcW w:w="580" w:type="dxa"/>
            <w:tcBorders>
              <w:top w:val="nil"/>
              <w:left w:val="nil"/>
              <w:bottom w:val="single" w:color="auto" w:sz="8" w:space="0"/>
              <w:right w:val="single" w:color="auto" w:sz="8" w:space="0"/>
            </w:tcBorders>
            <w:shd w:val="clear" w:color="auto" w:fill="auto"/>
            <w:vAlign w:val="center"/>
          </w:tcPr>
          <w:p w14:paraId="0D5C369C">
            <w:pPr>
              <w:widowControl/>
              <w:jc w:val="center"/>
              <w:rPr>
                <w:rFonts w:ascii="Times New Roman" w:hAnsi="Times New Roman" w:eastAsia="等线"/>
                <w:color w:val="FF0000"/>
                <w:kern w:val="0"/>
                <w:sz w:val="18"/>
                <w:szCs w:val="18"/>
              </w:rPr>
            </w:pPr>
            <w:r>
              <w:rPr>
                <w:rFonts w:ascii="Times New Roman" w:hAnsi="Times New Roman" w:eastAsia="等线"/>
                <w:color w:val="FF0000"/>
                <w:kern w:val="0"/>
                <w:sz w:val="18"/>
                <w:szCs w:val="18"/>
              </w:rPr>
              <w:t>　</w:t>
            </w:r>
          </w:p>
        </w:tc>
        <w:tc>
          <w:tcPr>
            <w:tcW w:w="620" w:type="dxa"/>
            <w:tcBorders>
              <w:top w:val="nil"/>
              <w:left w:val="nil"/>
              <w:bottom w:val="single" w:color="auto" w:sz="8" w:space="0"/>
              <w:right w:val="single" w:color="auto" w:sz="8" w:space="0"/>
            </w:tcBorders>
            <w:shd w:val="clear" w:color="auto" w:fill="auto"/>
            <w:vAlign w:val="center"/>
          </w:tcPr>
          <w:p w14:paraId="6687C8D6">
            <w:pPr>
              <w:widowControl/>
              <w:jc w:val="center"/>
              <w:rPr>
                <w:rFonts w:ascii="Times New Roman" w:hAnsi="Times New Roman" w:eastAsia="等线"/>
                <w:color w:val="FF0000"/>
                <w:kern w:val="0"/>
                <w:sz w:val="18"/>
                <w:szCs w:val="18"/>
              </w:rPr>
            </w:pPr>
            <w:r>
              <w:rPr>
                <w:rFonts w:ascii="Times New Roman" w:hAnsi="Times New Roman" w:eastAsia="等线"/>
                <w:color w:val="FF0000"/>
                <w:kern w:val="0"/>
                <w:sz w:val="18"/>
                <w:szCs w:val="18"/>
              </w:rPr>
              <w:t>　</w:t>
            </w:r>
          </w:p>
        </w:tc>
        <w:tc>
          <w:tcPr>
            <w:tcW w:w="600" w:type="dxa"/>
            <w:tcBorders>
              <w:top w:val="nil"/>
              <w:left w:val="nil"/>
              <w:bottom w:val="single" w:color="auto" w:sz="8" w:space="0"/>
              <w:right w:val="single" w:color="auto" w:sz="8" w:space="0"/>
            </w:tcBorders>
            <w:shd w:val="clear" w:color="auto" w:fill="auto"/>
            <w:vAlign w:val="center"/>
          </w:tcPr>
          <w:p w14:paraId="60AE422F">
            <w:pPr>
              <w:widowControl/>
              <w:jc w:val="center"/>
              <w:rPr>
                <w:rFonts w:ascii="Times New Roman" w:hAnsi="Times New Roman" w:eastAsia="等线"/>
                <w:color w:val="FF0000"/>
                <w:kern w:val="0"/>
                <w:sz w:val="18"/>
                <w:szCs w:val="18"/>
              </w:rPr>
            </w:pPr>
            <w:r>
              <w:rPr>
                <w:rFonts w:ascii="Times New Roman" w:hAnsi="Times New Roman" w:eastAsia="等线"/>
                <w:color w:val="FF0000"/>
                <w:kern w:val="0"/>
                <w:sz w:val="18"/>
                <w:szCs w:val="18"/>
              </w:rPr>
              <w:t>　</w:t>
            </w:r>
          </w:p>
        </w:tc>
        <w:tc>
          <w:tcPr>
            <w:tcW w:w="640" w:type="dxa"/>
            <w:tcBorders>
              <w:top w:val="nil"/>
              <w:left w:val="nil"/>
              <w:bottom w:val="single" w:color="auto" w:sz="8" w:space="0"/>
              <w:right w:val="nil"/>
            </w:tcBorders>
            <w:shd w:val="clear" w:color="auto" w:fill="auto"/>
            <w:vAlign w:val="center"/>
          </w:tcPr>
          <w:p w14:paraId="1B3B4262">
            <w:pPr>
              <w:widowControl/>
              <w:jc w:val="center"/>
              <w:rPr>
                <w:rFonts w:ascii="Times New Roman" w:hAnsi="Times New Roman" w:eastAsia="等线"/>
                <w:color w:val="FF0000"/>
                <w:kern w:val="0"/>
                <w:sz w:val="18"/>
                <w:szCs w:val="18"/>
              </w:rPr>
            </w:pPr>
            <w:r>
              <w:rPr>
                <w:rFonts w:ascii="Times New Roman" w:hAnsi="Times New Roman" w:eastAsia="等线"/>
                <w:color w:val="FF0000"/>
                <w:kern w:val="0"/>
                <w:sz w:val="18"/>
                <w:szCs w:val="18"/>
              </w:rPr>
              <w:t>　</w:t>
            </w:r>
          </w:p>
        </w:tc>
        <w:tc>
          <w:tcPr>
            <w:tcW w:w="600" w:type="dxa"/>
            <w:tcBorders>
              <w:top w:val="nil"/>
              <w:left w:val="single" w:color="auto" w:sz="8" w:space="0"/>
              <w:bottom w:val="single" w:color="auto" w:sz="8" w:space="0"/>
              <w:right w:val="single" w:color="auto" w:sz="8" w:space="0"/>
            </w:tcBorders>
            <w:shd w:val="clear" w:color="auto" w:fill="auto"/>
            <w:vAlign w:val="center"/>
          </w:tcPr>
          <w:p w14:paraId="6257C1A2">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580" w:type="dxa"/>
            <w:tcBorders>
              <w:top w:val="nil"/>
              <w:left w:val="nil"/>
              <w:bottom w:val="single" w:color="auto" w:sz="8" w:space="0"/>
              <w:right w:val="single" w:color="auto" w:sz="8" w:space="0"/>
            </w:tcBorders>
            <w:shd w:val="clear" w:color="auto" w:fill="auto"/>
            <w:vAlign w:val="center"/>
          </w:tcPr>
          <w:p w14:paraId="313762AD">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700" w:type="dxa"/>
            <w:tcBorders>
              <w:top w:val="nil"/>
              <w:left w:val="nil"/>
              <w:bottom w:val="single" w:color="auto" w:sz="8" w:space="0"/>
              <w:right w:val="single" w:color="auto" w:sz="8" w:space="0"/>
            </w:tcBorders>
            <w:shd w:val="clear" w:color="auto" w:fill="auto"/>
            <w:vAlign w:val="center"/>
          </w:tcPr>
          <w:p w14:paraId="143A298D">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20" w:type="dxa"/>
            <w:tcBorders>
              <w:top w:val="nil"/>
              <w:left w:val="nil"/>
              <w:bottom w:val="single" w:color="auto" w:sz="8" w:space="0"/>
              <w:right w:val="single" w:color="auto" w:sz="8" w:space="0"/>
            </w:tcBorders>
            <w:shd w:val="clear" w:color="auto" w:fill="auto"/>
            <w:vAlign w:val="center"/>
          </w:tcPr>
          <w:p w14:paraId="4C04A564">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20" w:type="dxa"/>
            <w:tcBorders>
              <w:top w:val="nil"/>
              <w:left w:val="nil"/>
              <w:bottom w:val="single" w:color="auto" w:sz="8" w:space="0"/>
              <w:right w:val="single" w:color="auto" w:sz="8" w:space="0"/>
            </w:tcBorders>
            <w:shd w:val="clear" w:color="auto" w:fill="auto"/>
            <w:vAlign w:val="center"/>
          </w:tcPr>
          <w:p w14:paraId="036D79B1">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440" w:type="dxa"/>
            <w:tcBorders>
              <w:top w:val="nil"/>
              <w:left w:val="nil"/>
              <w:bottom w:val="single" w:color="auto" w:sz="8" w:space="0"/>
              <w:right w:val="single" w:color="auto" w:sz="8" w:space="0"/>
            </w:tcBorders>
            <w:shd w:val="clear" w:color="auto" w:fill="auto"/>
            <w:vAlign w:val="center"/>
          </w:tcPr>
          <w:p w14:paraId="0D58CB69">
            <w:pPr>
              <w:widowControl/>
              <w:jc w:val="center"/>
              <w:rPr>
                <w:rFonts w:ascii="Times New Roman" w:hAnsi="Times New Roman" w:eastAsia="等线"/>
                <w:color w:val="FF0000"/>
                <w:kern w:val="0"/>
                <w:sz w:val="18"/>
                <w:szCs w:val="18"/>
              </w:rPr>
            </w:pPr>
            <w:r>
              <w:rPr>
                <w:rFonts w:ascii="Times New Roman" w:hAnsi="Times New Roman" w:eastAsia="等线"/>
                <w:color w:val="FF0000"/>
                <w:kern w:val="0"/>
                <w:sz w:val="18"/>
                <w:szCs w:val="18"/>
              </w:rPr>
              <w:t>　</w:t>
            </w:r>
          </w:p>
        </w:tc>
        <w:tc>
          <w:tcPr>
            <w:tcW w:w="580" w:type="dxa"/>
            <w:tcBorders>
              <w:top w:val="nil"/>
              <w:left w:val="nil"/>
              <w:bottom w:val="single" w:color="auto" w:sz="8" w:space="0"/>
              <w:right w:val="single" w:color="auto" w:sz="8" w:space="0"/>
            </w:tcBorders>
            <w:shd w:val="clear" w:color="auto" w:fill="auto"/>
            <w:vAlign w:val="center"/>
          </w:tcPr>
          <w:p w14:paraId="4E978B30">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r>
      <w:tr w14:paraId="0353BE66">
        <w:tblPrEx>
          <w:tblCellMar>
            <w:top w:w="0" w:type="dxa"/>
            <w:left w:w="108" w:type="dxa"/>
            <w:bottom w:w="0" w:type="dxa"/>
            <w:right w:w="108" w:type="dxa"/>
          </w:tblCellMar>
        </w:tblPrEx>
        <w:trPr>
          <w:trHeight w:val="289" w:hRule="atLeast"/>
        </w:trPr>
        <w:tc>
          <w:tcPr>
            <w:tcW w:w="1080" w:type="dxa"/>
            <w:gridSpan w:val="2"/>
            <w:vMerge w:val="restart"/>
            <w:tcBorders>
              <w:top w:val="single" w:color="auto" w:sz="8" w:space="0"/>
              <w:left w:val="single" w:color="auto" w:sz="8" w:space="0"/>
              <w:bottom w:val="single" w:color="000000" w:sz="8" w:space="0"/>
              <w:right w:val="single" w:color="000000" w:sz="8" w:space="0"/>
            </w:tcBorders>
            <w:shd w:val="clear" w:color="auto" w:fill="auto"/>
            <w:vAlign w:val="center"/>
          </w:tcPr>
          <w:p w14:paraId="0E439424">
            <w:pPr>
              <w:widowControl/>
              <w:jc w:val="left"/>
              <w:rPr>
                <w:rFonts w:ascii="宋体" w:hAnsi="宋体" w:cs="宋体"/>
                <w:kern w:val="0"/>
                <w:sz w:val="18"/>
                <w:szCs w:val="18"/>
              </w:rPr>
            </w:pPr>
            <w:bookmarkStart w:id="56" w:name="RANGE!B90"/>
            <w:r>
              <w:rPr>
                <w:rFonts w:hint="eastAsia" w:ascii="宋体" w:hAnsi="宋体" w:cs="宋体"/>
                <w:kern w:val="0"/>
                <w:sz w:val="18"/>
                <w:szCs w:val="18"/>
              </w:rPr>
              <w:t>集中实践模块</w:t>
            </w:r>
            <w:r>
              <w:rPr>
                <w:rFonts w:cs="Calibri"/>
                <w:kern w:val="0"/>
                <w:szCs w:val="21"/>
              </w:rPr>
              <w:t> </w:t>
            </w:r>
            <w:bookmarkEnd w:id="56"/>
          </w:p>
        </w:tc>
        <w:tc>
          <w:tcPr>
            <w:tcW w:w="1220" w:type="dxa"/>
            <w:tcBorders>
              <w:top w:val="nil"/>
              <w:left w:val="nil"/>
              <w:bottom w:val="single" w:color="auto" w:sz="8" w:space="0"/>
              <w:right w:val="single" w:color="auto" w:sz="8" w:space="0"/>
            </w:tcBorders>
            <w:shd w:val="clear" w:color="auto" w:fill="auto"/>
            <w:vAlign w:val="center"/>
          </w:tcPr>
          <w:p w14:paraId="5CAB128D">
            <w:pPr>
              <w:widowControl/>
              <w:jc w:val="left"/>
              <w:rPr>
                <w:rFonts w:hint="eastAsia" w:ascii="宋体" w:hAnsi="宋体" w:cs="宋体"/>
                <w:color w:val="FF0000"/>
                <w:kern w:val="0"/>
                <w:sz w:val="18"/>
                <w:szCs w:val="18"/>
              </w:rPr>
            </w:pPr>
            <w:r>
              <w:rPr>
                <w:rFonts w:hint="eastAsia" w:ascii="宋体" w:hAnsi="宋体" w:cs="宋体"/>
                <w:color w:val="FF0000"/>
                <w:kern w:val="0"/>
                <w:sz w:val="18"/>
                <w:szCs w:val="18"/>
              </w:rPr>
              <w:t>　</w:t>
            </w:r>
          </w:p>
        </w:tc>
        <w:tc>
          <w:tcPr>
            <w:tcW w:w="1600" w:type="dxa"/>
            <w:tcBorders>
              <w:top w:val="nil"/>
              <w:left w:val="nil"/>
              <w:bottom w:val="single" w:color="auto" w:sz="8" w:space="0"/>
              <w:right w:val="single" w:color="auto" w:sz="8" w:space="0"/>
            </w:tcBorders>
            <w:shd w:val="clear" w:color="auto" w:fill="auto"/>
            <w:noWrap/>
            <w:vAlign w:val="center"/>
          </w:tcPr>
          <w:p w14:paraId="2EA33AC5">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　</w:t>
            </w:r>
          </w:p>
        </w:tc>
        <w:tc>
          <w:tcPr>
            <w:tcW w:w="800" w:type="dxa"/>
            <w:tcBorders>
              <w:top w:val="nil"/>
              <w:left w:val="nil"/>
              <w:bottom w:val="single" w:color="auto" w:sz="8" w:space="0"/>
              <w:right w:val="single" w:color="auto" w:sz="8" w:space="0"/>
            </w:tcBorders>
            <w:shd w:val="clear" w:color="auto" w:fill="auto"/>
            <w:vAlign w:val="center"/>
          </w:tcPr>
          <w:p w14:paraId="4496C6BA">
            <w:pPr>
              <w:widowControl/>
              <w:jc w:val="center"/>
              <w:rPr>
                <w:rFonts w:hint="eastAsia" w:ascii="Times New Roman" w:hAnsi="Times New Roman" w:eastAsia="等线"/>
                <w:color w:val="FF0000"/>
                <w:kern w:val="0"/>
                <w:sz w:val="18"/>
                <w:szCs w:val="18"/>
              </w:rPr>
            </w:pPr>
            <w:r>
              <w:rPr>
                <w:rFonts w:ascii="Times New Roman" w:hAnsi="Times New Roman" w:eastAsia="等线"/>
                <w:color w:val="FF0000"/>
                <w:kern w:val="0"/>
                <w:sz w:val="18"/>
                <w:szCs w:val="18"/>
              </w:rPr>
              <w:t>　</w:t>
            </w:r>
          </w:p>
        </w:tc>
        <w:tc>
          <w:tcPr>
            <w:tcW w:w="860" w:type="dxa"/>
            <w:tcBorders>
              <w:top w:val="nil"/>
              <w:left w:val="nil"/>
              <w:bottom w:val="single" w:color="auto" w:sz="8" w:space="0"/>
              <w:right w:val="single" w:color="auto" w:sz="8" w:space="0"/>
            </w:tcBorders>
            <w:shd w:val="clear" w:color="auto" w:fill="auto"/>
            <w:vAlign w:val="center"/>
          </w:tcPr>
          <w:p w14:paraId="1FBD103C">
            <w:pPr>
              <w:widowControl/>
              <w:jc w:val="center"/>
              <w:rPr>
                <w:rFonts w:ascii="Times New Roman" w:hAnsi="Times New Roman" w:eastAsia="等线"/>
                <w:color w:val="FF0000"/>
                <w:kern w:val="0"/>
                <w:sz w:val="18"/>
                <w:szCs w:val="18"/>
              </w:rPr>
            </w:pPr>
            <w:r>
              <w:rPr>
                <w:rFonts w:ascii="Times New Roman" w:hAnsi="Times New Roman" w:eastAsia="等线"/>
                <w:color w:val="FF0000"/>
                <w:kern w:val="0"/>
                <w:sz w:val="18"/>
                <w:szCs w:val="18"/>
              </w:rPr>
              <w:t>　</w:t>
            </w:r>
          </w:p>
        </w:tc>
        <w:tc>
          <w:tcPr>
            <w:tcW w:w="700" w:type="dxa"/>
            <w:tcBorders>
              <w:top w:val="nil"/>
              <w:left w:val="nil"/>
              <w:bottom w:val="single" w:color="auto" w:sz="8" w:space="0"/>
              <w:right w:val="single" w:color="auto" w:sz="8" w:space="0"/>
            </w:tcBorders>
            <w:shd w:val="clear" w:color="auto" w:fill="auto"/>
            <w:vAlign w:val="center"/>
          </w:tcPr>
          <w:p w14:paraId="06BFB203">
            <w:pPr>
              <w:widowControl/>
              <w:jc w:val="center"/>
              <w:rPr>
                <w:rFonts w:ascii="Times New Roman" w:hAnsi="Times New Roman" w:eastAsia="等线"/>
                <w:b/>
                <w:bCs/>
                <w:color w:val="FF0000"/>
                <w:kern w:val="0"/>
                <w:sz w:val="18"/>
                <w:szCs w:val="18"/>
              </w:rPr>
            </w:pPr>
            <w:r>
              <w:rPr>
                <w:rFonts w:ascii="Times New Roman" w:hAnsi="Times New Roman" w:eastAsia="等线"/>
                <w:b/>
                <w:bCs/>
                <w:color w:val="FF0000"/>
                <w:kern w:val="0"/>
                <w:sz w:val="18"/>
                <w:szCs w:val="18"/>
              </w:rPr>
              <w:t>　</w:t>
            </w:r>
          </w:p>
        </w:tc>
        <w:tc>
          <w:tcPr>
            <w:tcW w:w="560" w:type="dxa"/>
            <w:tcBorders>
              <w:top w:val="nil"/>
              <w:left w:val="nil"/>
              <w:bottom w:val="single" w:color="auto" w:sz="8" w:space="0"/>
              <w:right w:val="single" w:color="auto" w:sz="8" w:space="0"/>
            </w:tcBorders>
            <w:shd w:val="clear" w:color="auto" w:fill="auto"/>
            <w:vAlign w:val="center"/>
          </w:tcPr>
          <w:p w14:paraId="654A7F4B">
            <w:pPr>
              <w:widowControl/>
              <w:jc w:val="center"/>
              <w:rPr>
                <w:rFonts w:ascii="Times New Roman" w:hAnsi="Times New Roman" w:eastAsia="等线"/>
                <w:color w:val="FF0000"/>
                <w:kern w:val="0"/>
                <w:sz w:val="18"/>
                <w:szCs w:val="18"/>
              </w:rPr>
            </w:pPr>
            <w:r>
              <w:rPr>
                <w:rFonts w:ascii="Times New Roman" w:hAnsi="Times New Roman" w:eastAsia="等线"/>
                <w:color w:val="FF0000"/>
                <w:kern w:val="0"/>
                <w:sz w:val="18"/>
                <w:szCs w:val="18"/>
              </w:rPr>
              <w:t>　</w:t>
            </w:r>
          </w:p>
        </w:tc>
        <w:tc>
          <w:tcPr>
            <w:tcW w:w="580" w:type="dxa"/>
            <w:tcBorders>
              <w:top w:val="nil"/>
              <w:left w:val="nil"/>
              <w:bottom w:val="single" w:color="auto" w:sz="8" w:space="0"/>
              <w:right w:val="single" w:color="auto" w:sz="8" w:space="0"/>
            </w:tcBorders>
            <w:shd w:val="clear" w:color="auto" w:fill="auto"/>
            <w:vAlign w:val="center"/>
          </w:tcPr>
          <w:p w14:paraId="2006D1B7">
            <w:pPr>
              <w:widowControl/>
              <w:jc w:val="center"/>
              <w:rPr>
                <w:rFonts w:ascii="Times New Roman" w:hAnsi="Times New Roman" w:eastAsia="等线"/>
                <w:color w:val="FF0000"/>
                <w:kern w:val="0"/>
                <w:sz w:val="18"/>
                <w:szCs w:val="18"/>
              </w:rPr>
            </w:pPr>
            <w:r>
              <w:rPr>
                <w:rFonts w:ascii="Times New Roman" w:hAnsi="Times New Roman" w:eastAsia="等线"/>
                <w:color w:val="FF0000"/>
                <w:kern w:val="0"/>
                <w:sz w:val="18"/>
                <w:szCs w:val="18"/>
              </w:rPr>
              <w:t>　</w:t>
            </w:r>
          </w:p>
        </w:tc>
        <w:tc>
          <w:tcPr>
            <w:tcW w:w="620" w:type="dxa"/>
            <w:tcBorders>
              <w:top w:val="nil"/>
              <w:left w:val="nil"/>
              <w:bottom w:val="single" w:color="auto" w:sz="8" w:space="0"/>
              <w:right w:val="single" w:color="auto" w:sz="8" w:space="0"/>
            </w:tcBorders>
            <w:shd w:val="clear" w:color="auto" w:fill="auto"/>
            <w:vAlign w:val="center"/>
          </w:tcPr>
          <w:p w14:paraId="4C0EBB2B">
            <w:pPr>
              <w:widowControl/>
              <w:jc w:val="center"/>
              <w:rPr>
                <w:rFonts w:ascii="Times New Roman" w:hAnsi="Times New Roman" w:eastAsia="等线"/>
                <w:color w:val="FF0000"/>
                <w:kern w:val="0"/>
                <w:sz w:val="18"/>
                <w:szCs w:val="18"/>
              </w:rPr>
            </w:pPr>
            <w:r>
              <w:rPr>
                <w:rFonts w:ascii="Times New Roman" w:hAnsi="Times New Roman" w:eastAsia="等线"/>
                <w:color w:val="FF0000"/>
                <w:kern w:val="0"/>
                <w:sz w:val="18"/>
                <w:szCs w:val="18"/>
              </w:rPr>
              <w:t>　</w:t>
            </w:r>
          </w:p>
        </w:tc>
        <w:tc>
          <w:tcPr>
            <w:tcW w:w="600" w:type="dxa"/>
            <w:tcBorders>
              <w:top w:val="nil"/>
              <w:left w:val="nil"/>
              <w:bottom w:val="single" w:color="auto" w:sz="8" w:space="0"/>
              <w:right w:val="single" w:color="auto" w:sz="8" w:space="0"/>
            </w:tcBorders>
            <w:shd w:val="clear" w:color="auto" w:fill="auto"/>
            <w:vAlign w:val="center"/>
          </w:tcPr>
          <w:p w14:paraId="34558756">
            <w:pPr>
              <w:widowControl/>
              <w:jc w:val="center"/>
              <w:rPr>
                <w:rFonts w:ascii="Times New Roman" w:hAnsi="Times New Roman" w:eastAsia="等线"/>
                <w:color w:val="FF0000"/>
                <w:kern w:val="0"/>
                <w:sz w:val="18"/>
                <w:szCs w:val="18"/>
              </w:rPr>
            </w:pPr>
            <w:r>
              <w:rPr>
                <w:rFonts w:ascii="Times New Roman" w:hAnsi="Times New Roman" w:eastAsia="等线"/>
                <w:color w:val="FF0000"/>
                <w:kern w:val="0"/>
                <w:sz w:val="18"/>
                <w:szCs w:val="18"/>
              </w:rPr>
              <w:t>　</w:t>
            </w:r>
          </w:p>
        </w:tc>
        <w:tc>
          <w:tcPr>
            <w:tcW w:w="640" w:type="dxa"/>
            <w:tcBorders>
              <w:top w:val="nil"/>
              <w:left w:val="nil"/>
              <w:bottom w:val="single" w:color="auto" w:sz="8" w:space="0"/>
              <w:right w:val="nil"/>
            </w:tcBorders>
            <w:shd w:val="clear" w:color="auto" w:fill="auto"/>
            <w:vAlign w:val="center"/>
          </w:tcPr>
          <w:p w14:paraId="7435EECF">
            <w:pPr>
              <w:widowControl/>
              <w:jc w:val="center"/>
              <w:rPr>
                <w:rFonts w:ascii="Times New Roman" w:hAnsi="Times New Roman" w:eastAsia="等线"/>
                <w:color w:val="FF0000"/>
                <w:kern w:val="0"/>
                <w:sz w:val="18"/>
                <w:szCs w:val="18"/>
              </w:rPr>
            </w:pPr>
            <w:r>
              <w:rPr>
                <w:rFonts w:ascii="Times New Roman" w:hAnsi="Times New Roman" w:eastAsia="等线"/>
                <w:color w:val="FF0000"/>
                <w:kern w:val="0"/>
                <w:sz w:val="18"/>
                <w:szCs w:val="18"/>
              </w:rPr>
              <w:t>　</w:t>
            </w:r>
          </w:p>
        </w:tc>
        <w:tc>
          <w:tcPr>
            <w:tcW w:w="600" w:type="dxa"/>
            <w:tcBorders>
              <w:top w:val="nil"/>
              <w:left w:val="single" w:color="auto" w:sz="8" w:space="0"/>
              <w:bottom w:val="single" w:color="auto" w:sz="8" w:space="0"/>
              <w:right w:val="single" w:color="auto" w:sz="8" w:space="0"/>
            </w:tcBorders>
            <w:shd w:val="clear" w:color="auto" w:fill="auto"/>
            <w:vAlign w:val="center"/>
          </w:tcPr>
          <w:p w14:paraId="4A48D6D6">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580" w:type="dxa"/>
            <w:tcBorders>
              <w:top w:val="nil"/>
              <w:left w:val="nil"/>
              <w:bottom w:val="single" w:color="auto" w:sz="8" w:space="0"/>
              <w:right w:val="single" w:color="auto" w:sz="8" w:space="0"/>
            </w:tcBorders>
            <w:shd w:val="clear" w:color="auto" w:fill="auto"/>
            <w:vAlign w:val="center"/>
          </w:tcPr>
          <w:p w14:paraId="5DFEDCCD">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700" w:type="dxa"/>
            <w:tcBorders>
              <w:top w:val="nil"/>
              <w:left w:val="nil"/>
              <w:bottom w:val="single" w:color="auto" w:sz="8" w:space="0"/>
              <w:right w:val="single" w:color="auto" w:sz="8" w:space="0"/>
            </w:tcBorders>
            <w:shd w:val="clear" w:color="auto" w:fill="auto"/>
            <w:vAlign w:val="center"/>
          </w:tcPr>
          <w:p w14:paraId="53E258E0">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20" w:type="dxa"/>
            <w:tcBorders>
              <w:top w:val="nil"/>
              <w:left w:val="nil"/>
              <w:bottom w:val="single" w:color="auto" w:sz="8" w:space="0"/>
              <w:right w:val="single" w:color="auto" w:sz="8" w:space="0"/>
            </w:tcBorders>
            <w:shd w:val="clear" w:color="auto" w:fill="auto"/>
            <w:vAlign w:val="center"/>
          </w:tcPr>
          <w:p w14:paraId="4FCCE61A">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20" w:type="dxa"/>
            <w:tcBorders>
              <w:top w:val="nil"/>
              <w:left w:val="nil"/>
              <w:bottom w:val="single" w:color="auto" w:sz="8" w:space="0"/>
              <w:right w:val="single" w:color="auto" w:sz="8" w:space="0"/>
            </w:tcBorders>
            <w:shd w:val="clear" w:color="auto" w:fill="auto"/>
            <w:vAlign w:val="center"/>
          </w:tcPr>
          <w:p w14:paraId="2AF75AD4">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440" w:type="dxa"/>
            <w:tcBorders>
              <w:top w:val="nil"/>
              <w:left w:val="nil"/>
              <w:bottom w:val="single" w:color="auto" w:sz="8" w:space="0"/>
              <w:right w:val="single" w:color="auto" w:sz="8" w:space="0"/>
            </w:tcBorders>
            <w:shd w:val="clear" w:color="auto" w:fill="auto"/>
            <w:vAlign w:val="center"/>
          </w:tcPr>
          <w:p w14:paraId="47D73310">
            <w:pPr>
              <w:widowControl/>
              <w:jc w:val="center"/>
              <w:rPr>
                <w:rFonts w:ascii="Times New Roman" w:hAnsi="Times New Roman" w:eastAsia="等线"/>
                <w:color w:val="FF0000"/>
                <w:kern w:val="0"/>
                <w:sz w:val="18"/>
                <w:szCs w:val="18"/>
              </w:rPr>
            </w:pPr>
            <w:r>
              <w:rPr>
                <w:rFonts w:ascii="Times New Roman" w:hAnsi="Times New Roman" w:eastAsia="等线"/>
                <w:color w:val="FF0000"/>
                <w:kern w:val="0"/>
                <w:sz w:val="18"/>
                <w:szCs w:val="18"/>
              </w:rPr>
              <w:t>　</w:t>
            </w:r>
          </w:p>
        </w:tc>
        <w:tc>
          <w:tcPr>
            <w:tcW w:w="580" w:type="dxa"/>
            <w:vMerge w:val="restart"/>
            <w:tcBorders>
              <w:top w:val="nil"/>
              <w:left w:val="single" w:color="auto" w:sz="8" w:space="0"/>
              <w:bottom w:val="single" w:color="000000" w:sz="8" w:space="0"/>
              <w:right w:val="single" w:color="auto" w:sz="8" w:space="0"/>
            </w:tcBorders>
            <w:shd w:val="clear" w:color="auto" w:fill="auto"/>
            <w:vAlign w:val="center"/>
          </w:tcPr>
          <w:p w14:paraId="293FEB28">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r>
      <w:tr w14:paraId="1F86B2C5">
        <w:tblPrEx>
          <w:tblCellMar>
            <w:top w:w="0" w:type="dxa"/>
            <w:left w:w="108" w:type="dxa"/>
            <w:bottom w:w="0" w:type="dxa"/>
            <w:right w:w="108" w:type="dxa"/>
          </w:tblCellMar>
        </w:tblPrEx>
        <w:trPr>
          <w:trHeight w:val="285" w:hRule="atLeast"/>
        </w:trPr>
        <w:tc>
          <w:tcPr>
            <w:tcW w:w="1080" w:type="dxa"/>
            <w:gridSpan w:val="2"/>
            <w:vMerge w:val="continue"/>
            <w:tcBorders>
              <w:top w:val="single" w:color="auto" w:sz="8" w:space="0"/>
              <w:left w:val="single" w:color="auto" w:sz="8" w:space="0"/>
              <w:bottom w:val="single" w:color="000000" w:sz="8" w:space="0"/>
              <w:right w:val="single" w:color="000000" w:sz="8" w:space="0"/>
            </w:tcBorders>
            <w:vAlign w:val="center"/>
          </w:tcPr>
          <w:p w14:paraId="6AFCF8D1">
            <w:pPr>
              <w:widowControl/>
              <w:jc w:val="left"/>
              <w:rPr>
                <w:rFonts w:ascii="宋体" w:hAnsi="宋体" w:cs="宋体"/>
                <w:kern w:val="0"/>
                <w:sz w:val="18"/>
                <w:szCs w:val="18"/>
              </w:rPr>
            </w:pPr>
          </w:p>
        </w:tc>
        <w:tc>
          <w:tcPr>
            <w:tcW w:w="1220" w:type="dxa"/>
            <w:tcBorders>
              <w:top w:val="nil"/>
              <w:left w:val="nil"/>
              <w:bottom w:val="single" w:color="auto" w:sz="8" w:space="0"/>
              <w:right w:val="single" w:color="auto" w:sz="8" w:space="0"/>
            </w:tcBorders>
            <w:shd w:val="clear" w:color="auto" w:fill="auto"/>
            <w:vAlign w:val="center"/>
          </w:tcPr>
          <w:p w14:paraId="62025C47">
            <w:pPr>
              <w:widowControl/>
              <w:jc w:val="left"/>
              <w:rPr>
                <w:rFonts w:ascii="宋体" w:hAnsi="宋体" w:cs="宋体"/>
                <w:color w:val="FF0000"/>
                <w:kern w:val="0"/>
                <w:sz w:val="18"/>
                <w:szCs w:val="18"/>
              </w:rPr>
            </w:pPr>
            <w:r>
              <w:rPr>
                <w:rFonts w:hint="eastAsia" w:ascii="宋体" w:hAnsi="宋体" w:cs="宋体"/>
                <w:color w:val="FF0000"/>
                <w:kern w:val="0"/>
                <w:sz w:val="18"/>
                <w:szCs w:val="18"/>
              </w:rPr>
              <w:t>　</w:t>
            </w:r>
          </w:p>
        </w:tc>
        <w:tc>
          <w:tcPr>
            <w:tcW w:w="1600" w:type="dxa"/>
            <w:tcBorders>
              <w:top w:val="nil"/>
              <w:left w:val="nil"/>
              <w:bottom w:val="single" w:color="auto" w:sz="8" w:space="0"/>
              <w:right w:val="single" w:color="auto" w:sz="8" w:space="0"/>
            </w:tcBorders>
            <w:shd w:val="clear" w:color="auto" w:fill="auto"/>
            <w:vAlign w:val="center"/>
          </w:tcPr>
          <w:p w14:paraId="6D6BE49B">
            <w:pPr>
              <w:widowControl/>
              <w:jc w:val="center"/>
              <w:rPr>
                <w:rFonts w:hint="eastAsia" w:ascii="宋体" w:hAnsi="宋体" w:cs="宋体"/>
                <w:kern w:val="0"/>
                <w:sz w:val="18"/>
                <w:szCs w:val="18"/>
              </w:rPr>
            </w:pPr>
            <w:r>
              <w:rPr>
                <w:rFonts w:hint="eastAsia" w:ascii="宋体" w:hAnsi="宋体" w:cs="宋体"/>
                <w:kern w:val="0"/>
                <w:sz w:val="18"/>
                <w:szCs w:val="18"/>
              </w:rPr>
              <w:t>军事训练</w:t>
            </w:r>
          </w:p>
        </w:tc>
        <w:tc>
          <w:tcPr>
            <w:tcW w:w="800" w:type="dxa"/>
            <w:tcBorders>
              <w:top w:val="nil"/>
              <w:left w:val="nil"/>
              <w:bottom w:val="single" w:color="auto" w:sz="8" w:space="0"/>
              <w:right w:val="single" w:color="auto" w:sz="8" w:space="0"/>
            </w:tcBorders>
            <w:shd w:val="clear" w:color="auto" w:fill="auto"/>
            <w:vAlign w:val="center"/>
          </w:tcPr>
          <w:p w14:paraId="20C2E8B0">
            <w:pPr>
              <w:widowControl/>
              <w:jc w:val="center"/>
              <w:rPr>
                <w:rFonts w:hint="default" w:ascii="Times New Roman" w:hAnsi="Times New Roman" w:eastAsia="等线"/>
                <w:kern w:val="0"/>
                <w:sz w:val="18"/>
                <w:szCs w:val="18"/>
                <w:lang w:val="en-US" w:eastAsia="zh-CN"/>
              </w:rPr>
            </w:pPr>
            <w:r>
              <w:rPr>
                <w:rFonts w:hint="eastAsia" w:ascii="Times New Roman" w:hAnsi="Times New Roman" w:eastAsia="等线"/>
                <w:kern w:val="0"/>
                <w:sz w:val="18"/>
                <w:szCs w:val="18"/>
                <w:lang w:val="en-US" w:eastAsia="zh-CN"/>
              </w:rPr>
              <w:t>60</w:t>
            </w:r>
          </w:p>
        </w:tc>
        <w:tc>
          <w:tcPr>
            <w:tcW w:w="860" w:type="dxa"/>
            <w:tcBorders>
              <w:top w:val="nil"/>
              <w:left w:val="nil"/>
              <w:bottom w:val="single" w:color="auto" w:sz="8" w:space="0"/>
              <w:right w:val="single" w:color="auto" w:sz="8" w:space="0"/>
            </w:tcBorders>
            <w:shd w:val="clear" w:color="auto" w:fill="auto"/>
            <w:vAlign w:val="center"/>
          </w:tcPr>
          <w:p w14:paraId="13CAAA40">
            <w:pPr>
              <w:widowControl/>
              <w:jc w:val="center"/>
              <w:rPr>
                <w:rFonts w:ascii="Times New Roman" w:hAnsi="Times New Roman" w:eastAsia="等线"/>
                <w:kern w:val="0"/>
                <w:sz w:val="18"/>
                <w:szCs w:val="18"/>
              </w:rPr>
            </w:pPr>
            <w:r>
              <w:rPr>
                <w:rFonts w:ascii="Times New Roman" w:hAnsi="Times New Roman" w:eastAsia="等线"/>
                <w:kern w:val="0"/>
                <w:sz w:val="18"/>
                <w:szCs w:val="18"/>
              </w:rPr>
              <w:t>0</w:t>
            </w:r>
          </w:p>
        </w:tc>
        <w:tc>
          <w:tcPr>
            <w:tcW w:w="700" w:type="dxa"/>
            <w:tcBorders>
              <w:top w:val="nil"/>
              <w:left w:val="nil"/>
              <w:bottom w:val="single" w:color="auto" w:sz="8" w:space="0"/>
              <w:right w:val="single" w:color="auto" w:sz="8" w:space="0"/>
            </w:tcBorders>
            <w:shd w:val="clear" w:color="auto" w:fill="auto"/>
            <w:vAlign w:val="center"/>
          </w:tcPr>
          <w:p w14:paraId="6248DDD0">
            <w:pPr>
              <w:widowControl/>
              <w:jc w:val="center"/>
              <w:rPr>
                <w:rFonts w:hint="default" w:ascii="Times New Roman" w:hAnsi="Times New Roman" w:eastAsia="等线"/>
                <w:b/>
                <w:bCs/>
                <w:kern w:val="0"/>
                <w:sz w:val="18"/>
                <w:szCs w:val="18"/>
                <w:lang w:val="en-US" w:eastAsia="zh-CN"/>
              </w:rPr>
            </w:pPr>
            <w:r>
              <w:rPr>
                <w:rFonts w:hint="eastAsia" w:ascii="Times New Roman" w:hAnsi="Times New Roman" w:eastAsia="等线"/>
                <w:b/>
                <w:bCs/>
                <w:kern w:val="0"/>
                <w:sz w:val="18"/>
                <w:szCs w:val="18"/>
                <w:lang w:val="en-US" w:eastAsia="zh-CN"/>
              </w:rPr>
              <w:t>60</w:t>
            </w:r>
          </w:p>
        </w:tc>
        <w:tc>
          <w:tcPr>
            <w:tcW w:w="560" w:type="dxa"/>
            <w:tcBorders>
              <w:top w:val="nil"/>
              <w:left w:val="nil"/>
              <w:bottom w:val="single" w:color="auto" w:sz="8" w:space="0"/>
              <w:right w:val="single" w:color="auto" w:sz="8" w:space="0"/>
            </w:tcBorders>
            <w:shd w:val="clear" w:color="auto" w:fill="auto"/>
            <w:vAlign w:val="center"/>
          </w:tcPr>
          <w:p w14:paraId="396BDFD2">
            <w:pPr>
              <w:widowControl/>
              <w:jc w:val="center"/>
              <w:rPr>
                <w:rFonts w:ascii="Times New Roman" w:hAnsi="Times New Roman" w:eastAsia="等线"/>
                <w:kern w:val="0"/>
                <w:sz w:val="18"/>
                <w:szCs w:val="18"/>
              </w:rPr>
            </w:pPr>
            <w:r>
              <w:rPr>
                <w:rFonts w:ascii="Times New Roman" w:hAnsi="Times New Roman" w:eastAsia="等线"/>
                <w:kern w:val="0"/>
                <w:sz w:val="18"/>
                <w:szCs w:val="18"/>
              </w:rPr>
              <w:t>2</w:t>
            </w:r>
          </w:p>
        </w:tc>
        <w:tc>
          <w:tcPr>
            <w:tcW w:w="580" w:type="dxa"/>
            <w:tcBorders>
              <w:top w:val="nil"/>
              <w:left w:val="nil"/>
              <w:bottom w:val="single" w:color="auto" w:sz="8" w:space="0"/>
              <w:right w:val="single" w:color="auto" w:sz="8" w:space="0"/>
            </w:tcBorders>
            <w:shd w:val="clear" w:color="auto" w:fill="auto"/>
            <w:noWrap/>
            <w:vAlign w:val="center"/>
          </w:tcPr>
          <w:p w14:paraId="619F9439">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2</w:t>
            </w:r>
            <w:r>
              <w:rPr>
                <w:rFonts w:hint="eastAsia" w:ascii="宋体" w:hAnsi="宋体"/>
                <w:color w:val="000000"/>
                <w:kern w:val="0"/>
                <w:sz w:val="18"/>
                <w:szCs w:val="18"/>
              </w:rPr>
              <w:t>周</w:t>
            </w:r>
          </w:p>
        </w:tc>
        <w:tc>
          <w:tcPr>
            <w:tcW w:w="620" w:type="dxa"/>
            <w:tcBorders>
              <w:top w:val="nil"/>
              <w:left w:val="nil"/>
              <w:bottom w:val="single" w:color="auto" w:sz="8" w:space="0"/>
              <w:right w:val="single" w:color="auto" w:sz="8" w:space="0"/>
            </w:tcBorders>
            <w:shd w:val="clear" w:color="auto" w:fill="auto"/>
            <w:vAlign w:val="center"/>
          </w:tcPr>
          <w:p w14:paraId="50453587">
            <w:pPr>
              <w:widowControl/>
              <w:jc w:val="center"/>
              <w:rPr>
                <w:rFonts w:ascii="Times New Roman" w:hAnsi="Times New Roman" w:eastAsia="等线"/>
                <w:color w:val="FF0000"/>
                <w:kern w:val="0"/>
                <w:sz w:val="18"/>
                <w:szCs w:val="18"/>
              </w:rPr>
            </w:pPr>
            <w:r>
              <w:rPr>
                <w:rFonts w:ascii="Times New Roman" w:hAnsi="Times New Roman" w:eastAsia="等线"/>
                <w:color w:val="FF0000"/>
                <w:kern w:val="0"/>
                <w:sz w:val="18"/>
                <w:szCs w:val="18"/>
              </w:rPr>
              <w:t>　</w:t>
            </w:r>
          </w:p>
        </w:tc>
        <w:tc>
          <w:tcPr>
            <w:tcW w:w="600" w:type="dxa"/>
            <w:tcBorders>
              <w:top w:val="nil"/>
              <w:left w:val="nil"/>
              <w:bottom w:val="single" w:color="auto" w:sz="8" w:space="0"/>
              <w:right w:val="single" w:color="auto" w:sz="8" w:space="0"/>
            </w:tcBorders>
            <w:shd w:val="clear" w:color="auto" w:fill="auto"/>
            <w:vAlign w:val="center"/>
          </w:tcPr>
          <w:p w14:paraId="5C644436">
            <w:pPr>
              <w:widowControl/>
              <w:jc w:val="center"/>
              <w:rPr>
                <w:rFonts w:ascii="Times New Roman" w:hAnsi="Times New Roman" w:eastAsia="等线"/>
                <w:color w:val="FF0000"/>
                <w:kern w:val="0"/>
                <w:sz w:val="18"/>
                <w:szCs w:val="18"/>
              </w:rPr>
            </w:pPr>
            <w:r>
              <w:rPr>
                <w:rFonts w:ascii="Times New Roman" w:hAnsi="Times New Roman" w:eastAsia="等线"/>
                <w:color w:val="FF0000"/>
                <w:kern w:val="0"/>
                <w:sz w:val="18"/>
                <w:szCs w:val="18"/>
              </w:rPr>
              <w:t>　</w:t>
            </w:r>
          </w:p>
        </w:tc>
        <w:tc>
          <w:tcPr>
            <w:tcW w:w="640" w:type="dxa"/>
            <w:tcBorders>
              <w:top w:val="nil"/>
              <w:left w:val="nil"/>
              <w:bottom w:val="single" w:color="auto" w:sz="8" w:space="0"/>
              <w:right w:val="nil"/>
            </w:tcBorders>
            <w:shd w:val="clear" w:color="auto" w:fill="auto"/>
            <w:vAlign w:val="center"/>
          </w:tcPr>
          <w:p w14:paraId="6EF8D5A0">
            <w:pPr>
              <w:widowControl/>
              <w:jc w:val="center"/>
              <w:rPr>
                <w:rFonts w:ascii="Times New Roman" w:hAnsi="Times New Roman" w:eastAsia="等线"/>
                <w:color w:val="FF0000"/>
                <w:kern w:val="0"/>
                <w:sz w:val="18"/>
                <w:szCs w:val="18"/>
              </w:rPr>
            </w:pPr>
            <w:r>
              <w:rPr>
                <w:rFonts w:ascii="Times New Roman" w:hAnsi="Times New Roman" w:eastAsia="等线"/>
                <w:color w:val="FF0000"/>
                <w:kern w:val="0"/>
                <w:sz w:val="18"/>
                <w:szCs w:val="18"/>
              </w:rPr>
              <w:t>　</w:t>
            </w:r>
          </w:p>
        </w:tc>
        <w:tc>
          <w:tcPr>
            <w:tcW w:w="600" w:type="dxa"/>
            <w:tcBorders>
              <w:top w:val="nil"/>
              <w:left w:val="single" w:color="auto" w:sz="8" w:space="0"/>
              <w:bottom w:val="single" w:color="auto" w:sz="8" w:space="0"/>
              <w:right w:val="single" w:color="auto" w:sz="8" w:space="0"/>
            </w:tcBorders>
            <w:shd w:val="clear" w:color="auto" w:fill="auto"/>
            <w:vAlign w:val="center"/>
          </w:tcPr>
          <w:p w14:paraId="657C3D8D">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580" w:type="dxa"/>
            <w:tcBorders>
              <w:top w:val="nil"/>
              <w:left w:val="nil"/>
              <w:bottom w:val="single" w:color="auto" w:sz="8" w:space="0"/>
              <w:right w:val="single" w:color="auto" w:sz="8" w:space="0"/>
            </w:tcBorders>
            <w:shd w:val="clear" w:color="auto" w:fill="auto"/>
            <w:vAlign w:val="center"/>
          </w:tcPr>
          <w:p w14:paraId="43534528">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700" w:type="dxa"/>
            <w:tcBorders>
              <w:top w:val="nil"/>
              <w:left w:val="nil"/>
              <w:bottom w:val="single" w:color="auto" w:sz="8" w:space="0"/>
              <w:right w:val="single" w:color="auto" w:sz="8" w:space="0"/>
            </w:tcBorders>
            <w:shd w:val="clear" w:color="auto" w:fill="auto"/>
            <w:vAlign w:val="center"/>
          </w:tcPr>
          <w:p w14:paraId="64C35AF3">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20" w:type="dxa"/>
            <w:tcBorders>
              <w:top w:val="nil"/>
              <w:left w:val="nil"/>
              <w:bottom w:val="single" w:color="auto" w:sz="8" w:space="0"/>
              <w:right w:val="single" w:color="auto" w:sz="8" w:space="0"/>
            </w:tcBorders>
            <w:shd w:val="clear" w:color="auto" w:fill="auto"/>
            <w:vAlign w:val="center"/>
          </w:tcPr>
          <w:p w14:paraId="6012D438">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20" w:type="dxa"/>
            <w:tcBorders>
              <w:top w:val="nil"/>
              <w:left w:val="nil"/>
              <w:bottom w:val="single" w:color="auto" w:sz="8" w:space="0"/>
              <w:right w:val="single" w:color="auto" w:sz="8" w:space="0"/>
            </w:tcBorders>
            <w:shd w:val="clear" w:color="auto" w:fill="auto"/>
            <w:vAlign w:val="center"/>
          </w:tcPr>
          <w:p w14:paraId="5DE6FD27">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440" w:type="dxa"/>
            <w:tcBorders>
              <w:top w:val="nil"/>
              <w:left w:val="nil"/>
              <w:bottom w:val="single" w:color="auto" w:sz="8" w:space="0"/>
              <w:right w:val="single" w:color="auto" w:sz="8" w:space="0"/>
            </w:tcBorders>
            <w:shd w:val="clear" w:color="auto" w:fill="auto"/>
            <w:vAlign w:val="center"/>
          </w:tcPr>
          <w:p w14:paraId="7B4E6228">
            <w:pPr>
              <w:widowControl/>
              <w:jc w:val="center"/>
              <w:rPr>
                <w:rFonts w:ascii="Times New Roman" w:hAnsi="Times New Roman" w:eastAsia="等线"/>
                <w:color w:val="FF0000"/>
                <w:kern w:val="0"/>
                <w:sz w:val="18"/>
                <w:szCs w:val="18"/>
              </w:rPr>
            </w:pPr>
            <w:r>
              <w:rPr>
                <w:rFonts w:ascii="Times New Roman" w:hAnsi="Times New Roman" w:eastAsia="等线"/>
                <w:color w:val="FF0000"/>
                <w:kern w:val="0"/>
                <w:sz w:val="18"/>
                <w:szCs w:val="18"/>
              </w:rPr>
              <w:t>　</w:t>
            </w:r>
          </w:p>
        </w:tc>
        <w:tc>
          <w:tcPr>
            <w:tcW w:w="580" w:type="dxa"/>
            <w:vMerge w:val="continue"/>
            <w:tcBorders>
              <w:top w:val="nil"/>
              <w:left w:val="single" w:color="auto" w:sz="8" w:space="0"/>
              <w:bottom w:val="single" w:color="000000" w:sz="8" w:space="0"/>
              <w:right w:val="single" w:color="auto" w:sz="8" w:space="0"/>
            </w:tcBorders>
            <w:vAlign w:val="center"/>
          </w:tcPr>
          <w:p w14:paraId="472B0E9D">
            <w:pPr>
              <w:widowControl/>
              <w:jc w:val="left"/>
              <w:rPr>
                <w:rFonts w:ascii="Times New Roman" w:hAnsi="Times New Roman" w:eastAsia="等线"/>
                <w:color w:val="000000"/>
                <w:kern w:val="0"/>
                <w:sz w:val="18"/>
                <w:szCs w:val="18"/>
              </w:rPr>
            </w:pPr>
          </w:p>
        </w:tc>
      </w:tr>
      <w:tr w14:paraId="6A2F2358">
        <w:tblPrEx>
          <w:tblCellMar>
            <w:top w:w="0" w:type="dxa"/>
            <w:left w:w="108" w:type="dxa"/>
            <w:bottom w:w="0" w:type="dxa"/>
            <w:right w:w="108" w:type="dxa"/>
          </w:tblCellMar>
        </w:tblPrEx>
        <w:trPr>
          <w:trHeight w:val="402" w:hRule="atLeast"/>
        </w:trPr>
        <w:tc>
          <w:tcPr>
            <w:tcW w:w="1080" w:type="dxa"/>
            <w:gridSpan w:val="2"/>
            <w:vMerge w:val="continue"/>
            <w:tcBorders>
              <w:top w:val="single" w:color="auto" w:sz="8" w:space="0"/>
              <w:left w:val="single" w:color="auto" w:sz="8" w:space="0"/>
              <w:bottom w:val="single" w:color="000000" w:sz="8" w:space="0"/>
              <w:right w:val="single" w:color="000000" w:sz="8" w:space="0"/>
            </w:tcBorders>
            <w:vAlign w:val="center"/>
          </w:tcPr>
          <w:p w14:paraId="7FF13AAA">
            <w:pPr>
              <w:widowControl/>
              <w:jc w:val="left"/>
              <w:rPr>
                <w:rFonts w:ascii="宋体" w:hAnsi="宋体" w:cs="宋体"/>
                <w:kern w:val="0"/>
                <w:sz w:val="18"/>
                <w:szCs w:val="18"/>
              </w:rPr>
            </w:pPr>
          </w:p>
        </w:tc>
        <w:tc>
          <w:tcPr>
            <w:tcW w:w="1220" w:type="dxa"/>
            <w:tcBorders>
              <w:top w:val="nil"/>
              <w:left w:val="nil"/>
              <w:bottom w:val="single" w:color="auto" w:sz="8" w:space="0"/>
              <w:right w:val="single" w:color="auto" w:sz="8" w:space="0"/>
            </w:tcBorders>
            <w:shd w:val="clear" w:color="auto" w:fill="auto"/>
            <w:vAlign w:val="center"/>
          </w:tcPr>
          <w:p w14:paraId="754E68FA">
            <w:pPr>
              <w:widowControl/>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　</w:t>
            </w:r>
          </w:p>
        </w:tc>
        <w:tc>
          <w:tcPr>
            <w:tcW w:w="1600" w:type="dxa"/>
            <w:tcBorders>
              <w:top w:val="nil"/>
              <w:left w:val="nil"/>
              <w:bottom w:val="single" w:color="auto" w:sz="8" w:space="0"/>
              <w:right w:val="single" w:color="auto" w:sz="8" w:space="0"/>
            </w:tcBorders>
            <w:shd w:val="clear" w:color="auto" w:fill="auto"/>
            <w:vAlign w:val="center"/>
          </w:tcPr>
          <w:p w14:paraId="1E21B307">
            <w:pPr>
              <w:widowControl/>
              <w:jc w:val="center"/>
              <w:rPr>
                <w:rFonts w:hint="eastAsia" w:ascii="宋体" w:hAnsi="宋体" w:cs="宋体"/>
                <w:kern w:val="0"/>
                <w:sz w:val="18"/>
                <w:szCs w:val="18"/>
              </w:rPr>
            </w:pPr>
            <w:r>
              <w:rPr>
                <w:rFonts w:hint="eastAsia" w:ascii="宋体" w:hAnsi="宋体" w:cs="宋体"/>
                <w:kern w:val="0"/>
                <w:sz w:val="18"/>
                <w:szCs w:val="18"/>
              </w:rPr>
              <w:t>认知实习</w:t>
            </w:r>
          </w:p>
        </w:tc>
        <w:tc>
          <w:tcPr>
            <w:tcW w:w="800" w:type="dxa"/>
            <w:tcBorders>
              <w:top w:val="nil"/>
              <w:left w:val="nil"/>
              <w:bottom w:val="single" w:color="auto" w:sz="8" w:space="0"/>
              <w:right w:val="single" w:color="auto" w:sz="8" w:space="0"/>
            </w:tcBorders>
            <w:shd w:val="clear" w:color="auto" w:fill="auto"/>
            <w:vAlign w:val="center"/>
          </w:tcPr>
          <w:p w14:paraId="4522EB66">
            <w:pPr>
              <w:widowControl/>
              <w:jc w:val="center"/>
              <w:rPr>
                <w:rFonts w:hint="default" w:ascii="Times New Roman" w:hAnsi="Times New Roman" w:eastAsia="等线"/>
                <w:kern w:val="0"/>
                <w:sz w:val="18"/>
                <w:szCs w:val="18"/>
                <w:lang w:val="en-US" w:eastAsia="zh-CN"/>
              </w:rPr>
            </w:pPr>
            <w:r>
              <w:rPr>
                <w:rFonts w:hint="eastAsia" w:ascii="Times New Roman" w:hAnsi="Times New Roman" w:eastAsia="等线"/>
                <w:kern w:val="0"/>
                <w:sz w:val="18"/>
                <w:szCs w:val="18"/>
                <w:lang w:val="en-US" w:eastAsia="zh-CN"/>
              </w:rPr>
              <w:t>60</w:t>
            </w:r>
          </w:p>
        </w:tc>
        <w:tc>
          <w:tcPr>
            <w:tcW w:w="860" w:type="dxa"/>
            <w:tcBorders>
              <w:top w:val="nil"/>
              <w:left w:val="nil"/>
              <w:bottom w:val="single" w:color="auto" w:sz="8" w:space="0"/>
              <w:right w:val="single" w:color="auto" w:sz="8" w:space="0"/>
            </w:tcBorders>
            <w:shd w:val="clear" w:color="auto" w:fill="auto"/>
            <w:vAlign w:val="center"/>
          </w:tcPr>
          <w:p w14:paraId="38C4893F">
            <w:pPr>
              <w:widowControl/>
              <w:jc w:val="center"/>
              <w:rPr>
                <w:rFonts w:ascii="Times New Roman" w:hAnsi="Times New Roman" w:eastAsia="等线"/>
                <w:kern w:val="0"/>
                <w:sz w:val="18"/>
                <w:szCs w:val="18"/>
              </w:rPr>
            </w:pPr>
            <w:r>
              <w:rPr>
                <w:rFonts w:ascii="Times New Roman" w:hAnsi="Times New Roman" w:eastAsia="等线"/>
                <w:kern w:val="0"/>
                <w:sz w:val="18"/>
                <w:szCs w:val="18"/>
              </w:rPr>
              <w:t>0</w:t>
            </w:r>
          </w:p>
        </w:tc>
        <w:tc>
          <w:tcPr>
            <w:tcW w:w="700" w:type="dxa"/>
            <w:tcBorders>
              <w:top w:val="nil"/>
              <w:left w:val="nil"/>
              <w:bottom w:val="single" w:color="auto" w:sz="8" w:space="0"/>
              <w:right w:val="single" w:color="auto" w:sz="8" w:space="0"/>
            </w:tcBorders>
            <w:shd w:val="clear" w:color="auto" w:fill="auto"/>
            <w:vAlign w:val="center"/>
          </w:tcPr>
          <w:p w14:paraId="17481637">
            <w:pPr>
              <w:widowControl/>
              <w:jc w:val="center"/>
              <w:rPr>
                <w:rFonts w:hint="default" w:ascii="Times New Roman" w:hAnsi="Times New Roman" w:eastAsia="等线"/>
                <w:b/>
                <w:bCs/>
                <w:kern w:val="0"/>
                <w:sz w:val="18"/>
                <w:szCs w:val="18"/>
                <w:lang w:val="en-US" w:eastAsia="zh-CN"/>
              </w:rPr>
            </w:pPr>
            <w:r>
              <w:rPr>
                <w:rFonts w:hint="eastAsia" w:ascii="Times New Roman" w:hAnsi="Times New Roman" w:eastAsia="等线"/>
                <w:b/>
                <w:bCs/>
                <w:kern w:val="0"/>
                <w:sz w:val="18"/>
                <w:szCs w:val="18"/>
                <w:lang w:val="en-US" w:eastAsia="zh-CN"/>
              </w:rPr>
              <w:t>60</w:t>
            </w:r>
          </w:p>
        </w:tc>
        <w:tc>
          <w:tcPr>
            <w:tcW w:w="560" w:type="dxa"/>
            <w:tcBorders>
              <w:top w:val="nil"/>
              <w:left w:val="nil"/>
              <w:bottom w:val="single" w:color="auto" w:sz="8" w:space="0"/>
              <w:right w:val="single" w:color="auto" w:sz="8" w:space="0"/>
            </w:tcBorders>
            <w:shd w:val="clear" w:color="auto" w:fill="auto"/>
            <w:vAlign w:val="center"/>
          </w:tcPr>
          <w:p w14:paraId="0F364A5C">
            <w:pPr>
              <w:widowControl/>
              <w:jc w:val="center"/>
              <w:rPr>
                <w:rFonts w:ascii="Times New Roman" w:hAnsi="Times New Roman" w:eastAsia="等线"/>
                <w:kern w:val="0"/>
                <w:sz w:val="18"/>
                <w:szCs w:val="18"/>
              </w:rPr>
            </w:pPr>
            <w:r>
              <w:rPr>
                <w:rFonts w:ascii="Times New Roman" w:hAnsi="Times New Roman" w:eastAsia="等线"/>
                <w:kern w:val="0"/>
                <w:sz w:val="18"/>
                <w:szCs w:val="18"/>
              </w:rPr>
              <w:t>2</w:t>
            </w:r>
          </w:p>
        </w:tc>
        <w:tc>
          <w:tcPr>
            <w:tcW w:w="580" w:type="dxa"/>
            <w:tcBorders>
              <w:top w:val="nil"/>
              <w:left w:val="nil"/>
              <w:bottom w:val="single" w:color="auto" w:sz="8" w:space="0"/>
              <w:right w:val="single" w:color="auto" w:sz="8" w:space="0"/>
            </w:tcBorders>
            <w:shd w:val="clear" w:color="auto" w:fill="auto"/>
            <w:noWrap/>
            <w:vAlign w:val="center"/>
          </w:tcPr>
          <w:p w14:paraId="2C9A7A73">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2</w:t>
            </w:r>
            <w:r>
              <w:rPr>
                <w:rFonts w:hint="eastAsia" w:ascii="宋体" w:hAnsi="宋体"/>
                <w:color w:val="000000"/>
                <w:kern w:val="0"/>
                <w:sz w:val="18"/>
                <w:szCs w:val="18"/>
              </w:rPr>
              <w:t>周</w:t>
            </w:r>
          </w:p>
        </w:tc>
        <w:tc>
          <w:tcPr>
            <w:tcW w:w="620" w:type="dxa"/>
            <w:tcBorders>
              <w:top w:val="nil"/>
              <w:left w:val="nil"/>
              <w:bottom w:val="single" w:color="auto" w:sz="8" w:space="0"/>
              <w:right w:val="single" w:color="auto" w:sz="8" w:space="0"/>
            </w:tcBorders>
            <w:shd w:val="clear" w:color="auto" w:fill="auto"/>
            <w:vAlign w:val="center"/>
          </w:tcPr>
          <w:p w14:paraId="6284086B">
            <w:pPr>
              <w:widowControl/>
              <w:jc w:val="center"/>
              <w:rPr>
                <w:rFonts w:ascii="Times New Roman" w:hAnsi="Times New Roman" w:eastAsia="等线"/>
                <w:color w:val="FF0000"/>
                <w:kern w:val="0"/>
                <w:sz w:val="18"/>
                <w:szCs w:val="18"/>
              </w:rPr>
            </w:pPr>
            <w:r>
              <w:rPr>
                <w:rFonts w:ascii="Times New Roman" w:hAnsi="Times New Roman" w:eastAsia="等线"/>
                <w:color w:val="FF0000"/>
                <w:kern w:val="0"/>
                <w:sz w:val="18"/>
                <w:szCs w:val="18"/>
              </w:rPr>
              <w:t>　</w:t>
            </w:r>
          </w:p>
        </w:tc>
        <w:tc>
          <w:tcPr>
            <w:tcW w:w="600" w:type="dxa"/>
            <w:tcBorders>
              <w:top w:val="nil"/>
              <w:left w:val="nil"/>
              <w:bottom w:val="single" w:color="auto" w:sz="8" w:space="0"/>
              <w:right w:val="single" w:color="auto" w:sz="8" w:space="0"/>
            </w:tcBorders>
            <w:shd w:val="clear" w:color="auto" w:fill="auto"/>
            <w:vAlign w:val="center"/>
          </w:tcPr>
          <w:p w14:paraId="7BA86DAC">
            <w:pPr>
              <w:widowControl/>
              <w:jc w:val="center"/>
              <w:rPr>
                <w:rFonts w:ascii="Times New Roman" w:hAnsi="Times New Roman" w:eastAsia="等线"/>
                <w:color w:val="FF0000"/>
                <w:kern w:val="0"/>
                <w:sz w:val="18"/>
                <w:szCs w:val="18"/>
              </w:rPr>
            </w:pPr>
            <w:r>
              <w:rPr>
                <w:rFonts w:ascii="Times New Roman" w:hAnsi="Times New Roman" w:eastAsia="等线"/>
                <w:color w:val="FF0000"/>
                <w:kern w:val="0"/>
                <w:sz w:val="18"/>
                <w:szCs w:val="18"/>
              </w:rPr>
              <w:t>　</w:t>
            </w:r>
          </w:p>
        </w:tc>
        <w:tc>
          <w:tcPr>
            <w:tcW w:w="640" w:type="dxa"/>
            <w:tcBorders>
              <w:top w:val="nil"/>
              <w:left w:val="nil"/>
              <w:bottom w:val="single" w:color="auto" w:sz="8" w:space="0"/>
              <w:right w:val="nil"/>
            </w:tcBorders>
            <w:shd w:val="clear" w:color="auto" w:fill="auto"/>
            <w:vAlign w:val="center"/>
          </w:tcPr>
          <w:p w14:paraId="3C2D0A07">
            <w:pPr>
              <w:widowControl/>
              <w:jc w:val="center"/>
              <w:rPr>
                <w:rFonts w:ascii="Times New Roman" w:hAnsi="Times New Roman" w:eastAsia="等线"/>
                <w:color w:val="FF0000"/>
                <w:kern w:val="0"/>
                <w:sz w:val="18"/>
                <w:szCs w:val="18"/>
              </w:rPr>
            </w:pPr>
            <w:r>
              <w:rPr>
                <w:rFonts w:ascii="Times New Roman" w:hAnsi="Times New Roman" w:eastAsia="等线"/>
                <w:color w:val="FF0000"/>
                <w:kern w:val="0"/>
                <w:sz w:val="18"/>
                <w:szCs w:val="18"/>
              </w:rPr>
              <w:t>　</w:t>
            </w:r>
          </w:p>
        </w:tc>
        <w:tc>
          <w:tcPr>
            <w:tcW w:w="600" w:type="dxa"/>
            <w:tcBorders>
              <w:top w:val="nil"/>
              <w:left w:val="single" w:color="auto" w:sz="8" w:space="0"/>
              <w:bottom w:val="single" w:color="auto" w:sz="8" w:space="0"/>
              <w:right w:val="single" w:color="auto" w:sz="8" w:space="0"/>
            </w:tcBorders>
            <w:shd w:val="clear" w:color="auto" w:fill="auto"/>
            <w:vAlign w:val="center"/>
          </w:tcPr>
          <w:p w14:paraId="11CB127B">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580" w:type="dxa"/>
            <w:tcBorders>
              <w:top w:val="nil"/>
              <w:left w:val="nil"/>
              <w:bottom w:val="single" w:color="auto" w:sz="8" w:space="0"/>
              <w:right w:val="single" w:color="auto" w:sz="8" w:space="0"/>
            </w:tcBorders>
            <w:shd w:val="clear" w:color="auto" w:fill="auto"/>
            <w:vAlign w:val="center"/>
          </w:tcPr>
          <w:p w14:paraId="332F4EC6">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700" w:type="dxa"/>
            <w:tcBorders>
              <w:top w:val="nil"/>
              <w:left w:val="nil"/>
              <w:bottom w:val="single" w:color="auto" w:sz="8" w:space="0"/>
              <w:right w:val="single" w:color="auto" w:sz="8" w:space="0"/>
            </w:tcBorders>
            <w:shd w:val="clear" w:color="auto" w:fill="auto"/>
            <w:vAlign w:val="center"/>
          </w:tcPr>
          <w:p w14:paraId="30A0F152">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20" w:type="dxa"/>
            <w:tcBorders>
              <w:top w:val="nil"/>
              <w:left w:val="nil"/>
              <w:bottom w:val="single" w:color="auto" w:sz="8" w:space="0"/>
              <w:right w:val="single" w:color="auto" w:sz="8" w:space="0"/>
            </w:tcBorders>
            <w:shd w:val="clear" w:color="auto" w:fill="auto"/>
            <w:vAlign w:val="center"/>
          </w:tcPr>
          <w:p w14:paraId="0FBD8E1D">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20" w:type="dxa"/>
            <w:tcBorders>
              <w:top w:val="nil"/>
              <w:left w:val="nil"/>
              <w:bottom w:val="single" w:color="auto" w:sz="8" w:space="0"/>
              <w:right w:val="single" w:color="auto" w:sz="8" w:space="0"/>
            </w:tcBorders>
            <w:shd w:val="clear" w:color="auto" w:fill="auto"/>
            <w:vAlign w:val="center"/>
          </w:tcPr>
          <w:p w14:paraId="0C78046C">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440" w:type="dxa"/>
            <w:tcBorders>
              <w:top w:val="nil"/>
              <w:left w:val="nil"/>
              <w:bottom w:val="single" w:color="auto" w:sz="8" w:space="0"/>
              <w:right w:val="single" w:color="auto" w:sz="8" w:space="0"/>
            </w:tcBorders>
            <w:shd w:val="clear" w:color="auto" w:fill="auto"/>
            <w:vAlign w:val="center"/>
          </w:tcPr>
          <w:p w14:paraId="518885C6">
            <w:pPr>
              <w:widowControl/>
              <w:jc w:val="center"/>
              <w:rPr>
                <w:rFonts w:ascii="Times New Roman" w:hAnsi="Times New Roman" w:eastAsia="等线"/>
                <w:color w:val="FF0000"/>
                <w:kern w:val="0"/>
                <w:sz w:val="18"/>
                <w:szCs w:val="18"/>
              </w:rPr>
            </w:pPr>
            <w:r>
              <w:rPr>
                <w:rFonts w:ascii="Times New Roman" w:hAnsi="Times New Roman" w:eastAsia="等线"/>
                <w:color w:val="FF0000"/>
                <w:kern w:val="0"/>
                <w:sz w:val="18"/>
                <w:szCs w:val="18"/>
              </w:rPr>
              <w:t>　</w:t>
            </w:r>
          </w:p>
        </w:tc>
        <w:tc>
          <w:tcPr>
            <w:tcW w:w="580" w:type="dxa"/>
            <w:vMerge w:val="continue"/>
            <w:tcBorders>
              <w:top w:val="nil"/>
              <w:left w:val="single" w:color="auto" w:sz="8" w:space="0"/>
              <w:bottom w:val="single" w:color="000000" w:sz="8" w:space="0"/>
              <w:right w:val="single" w:color="auto" w:sz="8" w:space="0"/>
            </w:tcBorders>
            <w:vAlign w:val="center"/>
          </w:tcPr>
          <w:p w14:paraId="117CF05D">
            <w:pPr>
              <w:widowControl/>
              <w:jc w:val="left"/>
              <w:rPr>
                <w:rFonts w:ascii="Times New Roman" w:hAnsi="Times New Roman" w:eastAsia="等线"/>
                <w:color w:val="000000"/>
                <w:kern w:val="0"/>
                <w:sz w:val="18"/>
                <w:szCs w:val="18"/>
              </w:rPr>
            </w:pPr>
          </w:p>
        </w:tc>
      </w:tr>
      <w:tr w14:paraId="2018F6C6">
        <w:tblPrEx>
          <w:tblCellMar>
            <w:top w:w="0" w:type="dxa"/>
            <w:left w:w="108" w:type="dxa"/>
            <w:bottom w:w="0" w:type="dxa"/>
            <w:right w:w="108" w:type="dxa"/>
          </w:tblCellMar>
        </w:tblPrEx>
        <w:trPr>
          <w:trHeight w:val="420" w:hRule="atLeast"/>
        </w:trPr>
        <w:tc>
          <w:tcPr>
            <w:tcW w:w="1080" w:type="dxa"/>
            <w:gridSpan w:val="2"/>
            <w:vMerge w:val="continue"/>
            <w:tcBorders>
              <w:top w:val="single" w:color="auto" w:sz="8" w:space="0"/>
              <w:left w:val="single" w:color="auto" w:sz="8" w:space="0"/>
              <w:bottom w:val="single" w:color="000000" w:sz="8" w:space="0"/>
              <w:right w:val="single" w:color="000000" w:sz="8" w:space="0"/>
            </w:tcBorders>
            <w:vAlign w:val="center"/>
          </w:tcPr>
          <w:p w14:paraId="486A56F2">
            <w:pPr>
              <w:widowControl/>
              <w:jc w:val="left"/>
              <w:rPr>
                <w:rFonts w:ascii="宋体" w:hAnsi="宋体" w:cs="宋体"/>
                <w:kern w:val="0"/>
                <w:sz w:val="18"/>
                <w:szCs w:val="18"/>
              </w:rPr>
            </w:pPr>
          </w:p>
        </w:tc>
        <w:tc>
          <w:tcPr>
            <w:tcW w:w="1220" w:type="dxa"/>
            <w:tcBorders>
              <w:top w:val="nil"/>
              <w:left w:val="nil"/>
              <w:bottom w:val="single" w:color="auto" w:sz="8" w:space="0"/>
              <w:right w:val="single" w:color="auto" w:sz="8" w:space="0"/>
            </w:tcBorders>
            <w:shd w:val="clear" w:color="auto" w:fill="auto"/>
            <w:vAlign w:val="center"/>
          </w:tcPr>
          <w:p w14:paraId="7FA68C1D">
            <w:pPr>
              <w:widowControl/>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　</w:t>
            </w:r>
          </w:p>
        </w:tc>
        <w:tc>
          <w:tcPr>
            <w:tcW w:w="1600" w:type="dxa"/>
            <w:tcBorders>
              <w:top w:val="nil"/>
              <w:left w:val="nil"/>
              <w:bottom w:val="single" w:color="auto" w:sz="8" w:space="0"/>
              <w:right w:val="single" w:color="auto" w:sz="8" w:space="0"/>
            </w:tcBorders>
            <w:shd w:val="clear" w:color="auto" w:fill="auto"/>
            <w:vAlign w:val="center"/>
          </w:tcPr>
          <w:p w14:paraId="5360F1F3">
            <w:pPr>
              <w:widowControl/>
              <w:jc w:val="center"/>
              <w:rPr>
                <w:rFonts w:hint="eastAsia" w:ascii="宋体" w:hAnsi="宋体" w:cs="宋体"/>
                <w:kern w:val="0"/>
                <w:sz w:val="18"/>
                <w:szCs w:val="18"/>
              </w:rPr>
            </w:pPr>
            <w:r>
              <w:rPr>
                <w:rFonts w:hint="eastAsia" w:ascii="宋体" w:hAnsi="宋体" w:cs="宋体"/>
                <w:kern w:val="0"/>
                <w:sz w:val="18"/>
                <w:szCs w:val="18"/>
              </w:rPr>
              <w:t>课程实践</w:t>
            </w:r>
          </w:p>
        </w:tc>
        <w:tc>
          <w:tcPr>
            <w:tcW w:w="800" w:type="dxa"/>
            <w:tcBorders>
              <w:top w:val="nil"/>
              <w:left w:val="nil"/>
              <w:bottom w:val="single" w:color="auto" w:sz="8" w:space="0"/>
              <w:right w:val="single" w:color="auto" w:sz="8" w:space="0"/>
            </w:tcBorders>
            <w:shd w:val="clear" w:color="auto" w:fill="auto"/>
            <w:vAlign w:val="center"/>
          </w:tcPr>
          <w:p w14:paraId="288B42B6">
            <w:pPr>
              <w:widowControl/>
              <w:jc w:val="center"/>
              <w:rPr>
                <w:rFonts w:hint="default" w:ascii="Times New Roman" w:hAnsi="Times New Roman" w:eastAsia="等线"/>
                <w:kern w:val="0"/>
                <w:sz w:val="18"/>
                <w:szCs w:val="18"/>
                <w:lang w:val="en-US" w:eastAsia="zh-CN"/>
              </w:rPr>
            </w:pPr>
            <w:r>
              <w:rPr>
                <w:rFonts w:hint="eastAsia" w:ascii="Times New Roman" w:hAnsi="Times New Roman" w:eastAsia="等线"/>
                <w:kern w:val="0"/>
                <w:sz w:val="18"/>
                <w:szCs w:val="18"/>
                <w:lang w:val="en-US" w:eastAsia="zh-CN"/>
              </w:rPr>
              <w:t>240</w:t>
            </w:r>
          </w:p>
        </w:tc>
        <w:tc>
          <w:tcPr>
            <w:tcW w:w="860" w:type="dxa"/>
            <w:tcBorders>
              <w:top w:val="nil"/>
              <w:left w:val="nil"/>
              <w:bottom w:val="single" w:color="auto" w:sz="8" w:space="0"/>
              <w:right w:val="single" w:color="auto" w:sz="8" w:space="0"/>
            </w:tcBorders>
            <w:shd w:val="clear" w:color="auto" w:fill="auto"/>
            <w:vAlign w:val="center"/>
          </w:tcPr>
          <w:p w14:paraId="636C9051">
            <w:pPr>
              <w:widowControl/>
              <w:jc w:val="center"/>
              <w:rPr>
                <w:rFonts w:ascii="Times New Roman" w:hAnsi="Times New Roman" w:eastAsia="等线"/>
                <w:kern w:val="0"/>
                <w:sz w:val="18"/>
                <w:szCs w:val="18"/>
              </w:rPr>
            </w:pPr>
            <w:r>
              <w:rPr>
                <w:rFonts w:ascii="Times New Roman" w:hAnsi="Times New Roman" w:eastAsia="等线"/>
                <w:kern w:val="0"/>
                <w:sz w:val="18"/>
                <w:szCs w:val="18"/>
              </w:rPr>
              <w:t>0</w:t>
            </w:r>
          </w:p>
        </w:tc>
        <w:tc>
          <w:tcPr>
            <w:tcW w:w="700" w:type="dxa"/>
            <w:tcBorders>
              <w:top w:val="nil"/>
              <w:left w:val="nil"/>
              <w:bottom w:val="single" w:color="auto" w:sz="8" w:space="0"/>
              <w:right w:val="single" w:color="auto" w:sz="8" w:space="0"/>
            </w:tcBorders>
            <w:shd w:val="clear" w:color="auto" w:fill="auto"/>
            <w:vAlign w:val="center"/>
          </w:tcPr>
          <w:p w14:paraId="637C9AF2">
            <w:pPr>
              <w:widowControl/>
              <w:jc w:val="center"/>
              <w:rPr>
                <w:rFonts w:hint="default" w:ascii="Times New Roman" w:hAnsi="Times New Roman" w:eastAsia="等线"/>
                <w:b/>
                <w:bCs/>
                <w:kern w:val="0"/>
                <w:sz w:val="18"/>
                <w:szCs w:val="18"/>
                <w:lang w:val="en-US" w:eastAsia="zh-CN"/>
              </w:rPr>
            </w:pPr>
            <w:r>
              <w:rPr>
                <w:rFonts w:hint="eastAsia" w:ascii="Times New Roman" w:hAnsi="Times New Roman" w:eastAsia="等线"/>
                <w:b/>
                <w:bCs/>
                <w:kern w:val="0"/>
                <w:sz w:val="18"/>
                <w:szCs w:val="18"/>
                <w:lang w:val="en-US" w:eastAsia="zh-CN"/>
              </w:rPr>
              <w:t>240</w:t>
            </w:r>
          </w:p>
        </w:tc>
        <w:tc>
          <w:tcPr>
            <w:tcW w:w="560" w:type="dxa"/>
            <w:tcBorders>
              <w:top w:val="nil"/>
              <w:left w:val="nil"/>
              <w:bottom w:val="single" w:color="auto" w:sz="8" w:space="0"/>
              <w:right w:val="single" w:color="auto" w:sz="8" w:space="0"/>
            </w:tcBorders>
            <w:shd w:val="clear" w:color="auto" w:fill="auto"/>
            <w:vAlign w:val="center"/>
          </w:tcPr>
          <w:p w14:paraId="22019670">
            <w:pPr>
              <w:widowControl/>
              <w:jc w:val="center"/>
              <w:rPr>
                <w:rFonts w:ascii="Times New Roman" w:hAnsi="Times New Roman" w:eastAsia="等线"/>
                <w:kern w:val="0"/>
                <w:sz w:val="18"/>
                <w:szCs w:val="18"/>
              </w:rPr>
            </w:pPr>
            <w:r>
              <w:rPr>
                <w:rFonts w:ascii="Times New Roman" w:hAnsi="Times New Roman" w:eastAsia="等线"/>
                <w:kern w:val="0"/>
                <w:sz w:val="18"/>
                <w:szCs w:val="18"/>
              </w:rPr>
              <w:t>8</w:t>
            </w:r>
          </w:p>
        </w:tc>
        <w:tc>
          <w:tcPr>
            <w:tcW w:w="580" w:type="dxa"/>
            <w:tcBorders>
              <w:top w:val="nil"/>
              <w:left w:val="nil"/>
              <w:bottom w:val="single" w:color="auto" w:sz="8" w:space="0"/>
              <w:right w:val="single" w:color="auto" w:sz="8" w:space="0"/>
            </w:tcBorders>
            <w:shd w:val="clear" w:color="auto" w:fill="auto"/>
            <w:vAlign w:val="center"/>
          </w:tcPr>
          <w:p w14:paraId="58255DB6">
            <w:pPr>
              <w:widowControl/>
              <w:jc w:val="center"/>
              <w:rPr>
                <w:rFonts w:ascii="Times New Roman" w:hAnsi="Times New Roman" w:eastAsia="等线"/>
                <w:kern w:val="0"/>
                <w:sz w:val="18"/>
                <w:szCs w:val="18"/>
              </w:rPr>
            </w:pPr>
            <w:r>
              <w:rPr>
                <w:rFonts w:ascii="Times New Roman" w:hAnsi="Times New Roman" w:eastAsia="等线"/>
                <w:kern w:val="0"/>
                <w:sz w:val="18"/>
                <w:szCs w:val="18"/>
              </w:rPr>
              <w:t>8</w:t>
            </w:r>
            <w:r>
              <w:rPr>
                <w:rFonts w:hint="eastAsia" w:ascii="宋体" w:hAnsi="宋体"/>
                <w:kern w:val="0"/>
                <w:sz w:val="18"/>
                <w:szCs w:val="18"/>
              </w:rPr>
              <w:t>周</w:t>
            </w:r>
          </w:p>
        </w:tc>
        <w:tc>
          <w:tcPr>
            <w:tcW w:w="620" w:type="dxa"/>
            <w:tcBorders>
              <w:top w:val="nil"/>
              <w:left w:val="nil"/>
              <w:bottom w:val="single" w:color="auto" w:sz="8" w:space="0"/>
              <w:right w:val="single" w:color="auto" w:sz="8" w:space="0"/>
            </w:tcBorders>
            <w:shd w:val="clear" w:color="auto" w:fill="auto"/>
            <w:vAlign w:val="center"/>
          </w:tcPr>
          <w:p w14:paraId="41C07029">
            <w:pPr>
              <w:widowControl/>
              <w:jc w:val="center"/>
              <w:rPr>
                <w:rFonts w:ascii="Times New Roman" w:hAnsi="Times New Roman" w:eastAsia="等线"/>
                <w:color w:val="FF0000"/>
                <w:kern w:val="0"/>
                <w:sz w:val="18"/>
                <w:szCs w:val="18"/>
              </w:rPr>
            </w:pPr>
            <w:r>
              <w:rPr>
                <w:rFonts w:ascii="Times New Roman" w:hAnsi="Times New Roman" w:eastAsia="等线"/>
                <w:color w:val="FF0000"/>
                <w:kern w:val="0"/>
                <w:sz w:val="18"/>
                <w:szCs w:val="18"/>
              </w:rPr>
              <w:t>　</w:t>
            </w:r>
          </w:p>
        </w:tc>
        <w:tc>
          <w:tcPr>
            <w:tcW w:w="600" w:type="dxa"/>
            <w:tcBorders>
              <w:top w:val="nil"/>
              <w:left w:val="nil"/>
              <w:bottom w:val="single" w:color="auto" w:sz="8" w:space="0"/>
              <w:right w:val="single" w:color="auto" w:sz="8" w:space="0"/>
            </w:tcBorders>
            <w:shd w:val="clear" w:color="auto" w:fill="auto"/>
            <w:vAlign w:val="center"/>
          </w:tcPr>
          <w:p w14:paraId="1C306012">
            <w:pPr>
              <w:widowControl/>
              <w:jc w:val="center"/>
              <w:rPr>
                <w:rFonts w:ascii="Times New Roman" w:hAnsi="Times New Roman" w:eastAsia="等线"/>
                <w:color w:val="FF0000"/>
                <w:kern w:val="0"/>
                <w:sz w:val="18"/>
                <w:szCs w:val="18"/>
              </w:rPr>
            </w:pPr>
            <w:r>
              <w:rPr>
                <w:rFonts w:ascii="Times New Roman" w:hAnsi="Times New Roman" w:eastAsia="等线"/>
                <w:color w:val="FF0000"/>
                <w:kern w:val="0"/>
                <w:sz w:val="18"/>
                <w:szCs w:val="18"/>
              </w:rPr>
              <w:t>　</w:t>
            </w:r>
          </w:p>
        </w:tc>
        <w:tc>
          <w:tcPr>
            <w:tcW w:w="640" w:type="dxa"/>
            <w:tcBorders>
              <w:top w:val="nil"/>
              <w:left w:val="nil"/>
              <w:bottom w:val="single" w:color="auto" w:sz="8" w:space="0"/>
              <w:right w:val="nil"/>
            </w:tcBorders>
            <w:shd w:val="clear" w:color="auto" w:fill="auto"/>
            <w:vAlign w:val="center"/>
          </w:tcPr>
          <w:p w14:paraId="5519D2B5">
            <w:pPr>
              <w:widowControl/>
              <w:jc w:val="center"/>
              <w:rPr>
                <w:rFonts w:ascii="Times New Roman" w:hAnsi="Times New Roman" w:eastAsia="等线"/>
                <w:color w:val="FF0000"/>
                <w:kern w:val="0"/>
                <w:sz w:val="18"/>
                <w:szCs w:val="18"/>
              </w:rPr>
            </w:pPr>
            <w:r>
              <w:rPr>
                <w:rFonts w:ascii="Times New Roman" w:hAnsi="Times New Roman" w:eastAsia="等线"/>
                <w:color w:val="FF0000"/>
                <w:kern w:val="0"/>
                <w:sz w:val="18"/>
                <w:szCs w:val="18"/>
              </w:rPr>
              <w:t>　</w:t>
            </w:r>
          </w:p>
        </w:tc>
        <w:tc>
          <w:tcPr>
            <w:tcW w:w="600" w:type="dxa"/>
            <w:tcBorders>
              <w:top w:val="nil"/>
              <w:left w:val="single" w:color="auto" w:sz="8" w:space="0"/>
              <w:bottom w:val="single" w:color="auto" w:sz="8" w:space="0"/>
              <w:right w:val="single" w:color="auto" w:sz="8" w:space="0"/>
            </w:tcBorders>
            <w:shd w:val="clear" w:color="auto" w:fill="auto"/>
            <w:vAlign w:val="center"/>
          </w:tcPr>
          <w:p w14:paraId="43C3AB3E">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580" w:type="dxa"/>
            <w:tcBorders>
              <w:top w:val="nil"/>
              <w:left w:val="nil"/>
              <w:bottom w:val="single" w:color="auto" w:sz="8" w:space="0"/>
              <w:right w:val="single" w:color="auto" w:sz="8" w:space="0"/>
            </w:tcBorders>
            <w:shd w:val="clear" w:color="auto" w:fill="auto"/>
            <w:vAlign w:val="center"/>
          </w:tcPr>
          <w:p w14:paraId="1F70F55F">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700" w:type="dxa"/>
            <w:tcBorders>
              <w:top w:val="nil"/>
              <w:left w:val="nil"/>
              <w:bottom w:val="single" w:color="auto" w:sz="8" w:space="0"/>
              <w:right w:val="single" w:color="auto" w:sz="8" w:space="0"/>
            </w:tcBorders>
            <w:shd w:val="clear" w:color="auto" w:fill="auto"/>
            <w:vAlign w:val="center"/>
          </w:tcPr>
          <w:p w14:paraId="7A4EFB3F">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20" w:type="dxa"/>
            <w:tcBorders>
              <w:top w:val="nil"/>
              <w:left w:val="nil"/>
              <w:bottom w:val="single" w:color="auto" w:sz="8" w:space="0"/>
              <w:right w:val="single" w:color="auto" w:sz="8" w:space="0"/>
            </w:tcBorders>
            <w:shd w:val="clear" w:color="auto" w:fill="auto"/>
            <w:vAlign w:val="center"/>
          </w:tcPr>
          <w:p w14:paraId="28A53D81">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20" w:type="dxa"/>
            <w:tcBorders>
              <w:top w:val="nil"/>
              <w:left w:val="nil"/>
              <w:bottom w:val="single" w:color="auto" w:sz="8" w:space="0"/>
              <w:right w:val="single" w:color="auto" w:sz="8" w:space="0"/>
            </w:tcBorders>
            <w:shd w:val="clear" w:color="auto" w:fill="auto"/>
            <w:vAlign w:val="center"/>
          </w:tcPr>
          <w:p w14:paraId="782AAD04">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440" w:type="dxa"/>
            <w:tcBorders>
              <w:top w:val="nil"/>
              <w:left w:val="nil"/>
              <w:bottom w:val="single" w:color="auto" w:sz="8" w:space="0"/>
              <w:right w:val="single" w:color="auto" w:sz="8" w:space="0"/>
            </w:tcBorders>
            <w:shd w:val="clear" w:color="auto" w:fill="auto"/>
            <w:vAlign w:val="center"/>
          </w:tcPr>
          <w:p w14:paraId="4828EF7A">
            <w:pPr>
              <w:widowControl/>
              <w:jc w:val="center"/>
              <w:rPr>
                <w:rFonts w:ascii="Times New Roman" w:hAnsi="Times New Roman" w:eastAsia="等线"/>
                <w:color w:val="FF0000"/>
                <w:kern w:val="0"/>
                <w:sz w:val="18"/>
                <w:szCs w:val="18"/>
              </w:rPr>
            </w:pPr>
            <w:r>
              <w:rPr>
                <w:rFonts w:ascii="Times New Roman" w:hAnsi="Times New Roman" w:eastAsia="等线"/>
                <w:color w:val="FF0000"/>
                <w:kern w:val="0"/>
                <w:sz w:val="18"/>
                <w:szCs w:val="18"/>
              </w:rPr>
              <w:t>　</w:t>
            </w:r>
          </w:p>
        </w:tc>
        <w:tc>
          <w:tcPr>
            <w:tcW w:w="580" w:type="dxa"/>
            <w:tcBorders>
              <w:top w:val="nil"/>
              <w:left w:val="nil"/>
              <w:bottom w:val="single" w:color="auto" w:sz="8" w:space="0"/>
              <w:right w:val="single" w:color="auto" w:sz="8" w:space="0"/>
            </w:tcBorders>
            <w:shd w:val="clear" w:color="auto" w:fill="auto"/>
            <w:vAlign w:val="center"/>
          </w:tcPr>
          <w:p w14:paraId="7E3E3676">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r>
      <w:tr w14:paraId="40279905">
        <w:tblPrEx>
          <w:tblCellMar>
            <w:top w:w="0" w:type="dxa"/>
            <w:left w:w="108" w:type="dxa"/>
            <w:bottom w:w="0" w:type="dxa"/>
            <w:right w:w="108" w:type="dxa"/>
          </w:tblCellMar>
        </w:tblPrEx>
        <w:trPr>
          <w:trHeight w:val="450" w:hRule="atLeast"/>
        </w:trPr>
        <w:tc>
          <w:tcPr>
            <w:tcW w:w="1080" w:type="dxa"/>
            <w:gridSpan w:val="2"/>
            <w:vMerge w:val="continue"/>
            <w:tcBorders>
              <w:top w:val="single" w:color="auto" w:sz="8" w:space="0"/>
              <w:left w:val="single" w:color="auto" w:sz="8" w:space="0"/>
              <w:bottom w:val="single" w:color="000000" w:sz="8" w:space="0"/>
              <w:right w:val="single" w:color="000000" w:sz="8" w:space="0"/>
            </w:tcBorders>
            <w:vAlign w:val="center"/>
          </w:tcPr>
          <w:p w14:paraId="1BDD7EA8">
            <w:pPr>
              <w:widowControl/>
              <w:jc w:val="left"/>
              <w:rPr>
                <w:rFonts w:ascii="宋体" w:hAnsi="宋体" w:cs="宋体"/>
                <w:kern w:val="0"/>
                <w:sz w:val="18"/>
                <w:szCs w:val="18"/>
              </w:rPr>
            </w:pPr>
          </w:p>
        </w:tc>
        <w:tc>
          <w:tcPr>
            <w:tcW w:w="1220" w:type="dxa"/>
            <w:tcBorders>
              <w:top w:val="nil"/>
              <w:left w:val="nil"/>
              <w:bottom w:val="single" w:color="auto" w:sz="8" w:space="0"/>
              <w:right w:val="single" w:color="auto" w:sz="8" w:space="0"/>
            </w:tcBorders>
            <w:shd w:val="clear" w:color="auto" w:fill="auto"/>
            <w:vAlign w:val="center"/>
          </w:tcPr>
          <w:p w14:paraId="7B0BC8E4">
            <w:pPr>
              <w:widowControl/>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GG121001</w:t>
            </w:r>
          </w:p>
        </w:tc>
        <w:tc>
          <w:tcPr>
            <w:tcW w:w="1600" w:type="dxa"/>
            <w:tcBorders>
              <w:top w:val="nil"/>
              <w:left w:val="nil"/>
              <w:bottom w:val="single" w:color="auto" w:sz="8" w:space="0"/>
              <w:right w:val="single" w:color="auto" w:sz="8" w:space="0"/>
            </w:tcBorders>
            <w:shd w:val="clear" w:color="auto" w:fill="auto"/>
            <w:vAlign w:val="center"/>
          </w:tcPr>
          <w:p w14:paraId="3DBFC55C">
            <w:pPr>
              <w:widowControl/>
              <w:jc w:val="center"/>
              <w:rPr>
                <w:rFonts w:hint="eastAsia" w:ascii="宋体" w:hAnsi="宋体" w:cs="宋体"/>
                <w:kern w:val="0"/>
                <w:sz w:val="18"/>
                <w:szCs w:val="18"/>
              </w:rPr>
            </w:pPr>
            <w:r>
              <w:rPr>
                <w:rFonts w:hint="eastAsia" w:ascii="宋体" w:hAnsi="宋体" w:cs="宋体"/>
                <w:kern w:val="0"/>
                <w:sz w:val="18"/>
                <w:szCs w:val="18"/>
              </w:rPr>
              <w:t>毕业设计</w:t>
            </w:r>
          </w:p>
        </w:tc>
        <w:tc>
          <w:tcPr>
            <w:tcW w:w="800" w:type="dxa"/>
            <w:tcBorders>
              <w:top w:val="nil"/>
              <w:left w:val="nil"/>
              <w:bottom w:val="single" w:color="auto" w:sz="8" w:space="0"/>
              <w:right w:val="single" w:color="auto" w:sz="8" w:space="0"/>
            </w:tcBorders>
            <w:shd w:val="clear" w:color="auto" w:fill="auto"/>
            <w:vAlign w:val="center"/>
          </w:tcPr>
          <w:p w14:paraId="630CDC6C">
            <w:pPr>
              <w:widowControl/>
              <w:jc w:val="center"/>
              <w:rPr>
                <w:rFonts w:hint="eastAsia" w:ascii="Times New Roman" w:hAnsi="Times New Roman" w:eastAsia="等线"/>
                <w:kern w:val="0"/>
                <w:sz w:val="18"/>
                <w:szCs w:val="18"/>
              </w:rPr>
            </w:pPr>
            <w:r>
              <w:rPr>
                <w:rFonts w:ascii="Times New Roman" w:hAnsi="Times New Roman" w:eastAsia="等线"/>
                <w:kern w:val="0"/>
                <w:sz w:val="18"/>
                <w:szCs w:val="18"/>
              </w:rPr>
              <w:t>88</w:t>
            </w:r>
          </w:p>
        </w:tc>
        <w:tc>
          <w:tcPr>
            <w:tcW w:w="860" w:type="dxa"/>
            <w:tcBorders>
              <w:top w:val="nil"/>
              <w:left w:val="nil"/>
              <w:bottom w:val="single" w:color="auto" w:sz="8" w:space="0"/>
              <w:right w:val="single" w:color="auto" w:sz="8" w:space="0"/>
            </w:tcBorders>
            <w:shd w:val="clear" w:color="auto" w:fill="auto"/>
            <w:vAlign w:val="center"/>
          </w:tcPr>
          <w:p w14:paraId="6B477DB7">
            <w:pPr>
              <w:widowControl/>
              <w:jc w:val="center"/>
              <w:rPr>
                <w:rFonts w:ascii="Times New Roman" w:hAnsi="Times New Roman" w:eastAsia="等线"/>
                <w:kern w:val="0"/>
                <w:sz w:val="18"/>
                <w:szCs w:val="18"/>
              </w:rPr>
            </w:pPr>
            <w:r>
              <w:rPr>
                <w:rFonts w:ascii="Times New Roman" w:hAnsi="Times New Roman" w:eastAsia="等线"/>
                <w:kern w:val="0"/>
                <w:sz w:val="18"/>
                <w:szCs w:val="18"/>
              </w:rPr>
              <w:t>0</w:t>
            </w:r>
          </w:p>
        </w:tc>
        <w:tc>
          <w:tcPr>
            <w:tcW w:w="700" w:type="dxa"/>
            <w:tcBorders>
              <w:top w:val="nil"/>
              <w:left w:val="nil"/>
              <w:bottom w:val="single" w:color="auto" w:sz="8" w:space="0"/>
              <w:right w:val="single" w:color="auto" w:sz="8" w:space="0"/>
            </w:tcBorders>
            <w:shd w:val="clear" w:color="auto" w:fill="auto"/>
            <w:vAlign w:val="center"/>
          </w:tcPr>
          <w:p w14:paraId="5C25E2C0">
            <w:pPr>
              <w:widowControl/>
              <w:jc w:val="center"/>
              <w:rPr>
                <w:rFonts w:ascii="Times New Roman" w:hAnsi="Times New Roman" w:eastAsia="等线"/>
                <w:b/>
                <w:bCs/>
                <w:kern w:val="0"/>
                <w:sz w:val="18"/>
                <w:szCs w:val="18"/>
              </w:rPr>
            </w:pPr>
            <w:r>
              <w:rPr>
                <w:rFonts w:ascii="Times New Roman" w:hAnsi="Times New Roman" w:eastAsia="等线"/>
                <w:b/>
                <w:bCs/>
                <w:kern w:val="0"/>
                <w:sz w:val="18"/>
                <w:szCs w:val="18"/>
              </w:rPr>
              <w:t>88</w:t>
            </w:r>
          </w:p>
        </w:tc>
        <w:tc>
          <w:tcPr>
            <w:tcW w:w="560" w:type="dxa"/>
            <w:tcBorders>
              <w:top w:val="nil"/>
              <w:left w:val="nil"/>
              <w:bottom w:val="single" w:color="auto" w:sz="8" w:space="0"/>
              <w:right w:val="single" w:color="auto" w:sz="8" w:space="0"/>
            </w:tcBorders>
            <w:shd w:val="clear" w:color="auto" w:fill="auto"/>
            <w:vAlign w:val="center"/>
          </w:tcPr>
          <w:p w14:paraId="396FE11D">
            <w:pPr>
              <w:widowControl/>
              <w:jc w:val="center"/>
              <w:rPr>
                <w:rFonts w:ascii="Times New Roman" w:hAnsi="Times New Roman" w:eastAsia="等线"/>
                <w:kern w:val="0"/>
                <w:sz w:val="18"/>
                <w:szCs w:val="18"/>
              </w:rPr>
            </w:pPr>
            <w:r>
              <w:rPr>
                <w:rFonts w:ascii="Times New Roman" w:hAnsi="Times New Roman" w:eastAsia="等线"/>
                <w:kern w:val="0"/>
                <w:sz w:val="18"/>
                <w:szCs w:val="18"/>
              </w:rPr>
              <w:t>4</w:t>
            </w:r>
          </w:p>
        </w:tc>
        <w:tc>
          <w:tcPr>
            <w:tcW w:w="580" w:type="dxa"/>
            <w:tcBorders>
              <w:top w:val="nil"/>
              <w:left w:val="nil"/>
              <w:bottom w:val="single" w:color="auto" w:sz="8" w:space="0"/>
              <w:right w:val="single" w:color="auto" w:sz="8" w:space="0"/>
            </w:tcBorders>
            <w:shd w:val="clear" w:color="auto" w:fill="auto"/>
            <w:vAlign w:val="center"/>
          </w:tcPr>
          <w:p w14:paraId="750B70A1">
            <w:pPr>
              <w:widowControl/>
              <w:jc w:val="center"/>
              <w:rPr>
                <w:rFonts w:ascii="Times New Roman" w:hAnsi="Times New Roman" w:eastAsia="等线"/>
                <w:color w:val="FF0000"/>
                <w:kern w:val="0"/>
                <w:sz w:val="18"/>
                <w:szCs w:val="18"/>
              </w:rPr>
            </w:pPr>
            <w:r>
              <w:rPr>
                <w:rFonts w:ascii="Times New Roman" w:hAnsi="Times New Roman" w:eastAsia="等线"/>
                <w:color w:val="FF0000"/>
                <w:kern w:val="0"/>
                <w:sz w:val="18"/>
                <w:szCs w:val="18"/>
              </w:rPr>
              <w:t>　</w:t>
            </w:r>
          </w:p>
        </w:tc>
        <w:tc>
          <w:tcPr>
            <w:tcW w:w="620" w:type="dxa"/>
            <w:tcBorders>
              <w:top w:val="nil"/>
              <w:left w:val="nil"/>
              <w:bottom w:val="single" w:color="auto" w:sz="8" w:space="0"/>
              <w:right w:val="single" w:color="auto" w:sz="8" w:space="0"/>
            </w:tcBorders>
            <w:shd w:val="clear" w:color="auto" w:fill="auto"/>
            <w:vAlign w:val="center"/>
          </w:tcPr>
          <w:p w14:paraId="66E8E761">
            <w:pPr>
              <w:widowControl/>
              <w:jc w:val="center"/>
              <w:rPr>
                <w:rFonts w:ascii="Times New Roman" w:hAnsi="Times New Roman" w:eastAsia="等线"/>
                <w:color w:val="FF0000"/>
                <w:kern w:val="0"/>
                <w:sz w:val="18"/>
                <w:szCs w:val="18"/>
              </w:rPr>
            </w:pPr>
            <w:r>
              <w:rPr>
                <w:rFonts w:ascii="Times New Roman" w:hAnsi="Times New Roman" w:eastAsia="等线"/>
                <w:color w:val="FF0000"/>
                <w:kern w:val="0"/>
                <w:sz w:val="18"/>
                <w:szCs w:val="18"/>
              </w:rPr>
              <w:t>　</w:t>
            </w:r>
          </w:p>
        </w:tc>
        <w:tc>
          <w:tcPr>
            <w:tcW w:w="600" w:type="dxa"/>
            <w:tcBorders>
              <w:top w:val="nil"/>
              <w:left w:val="nil"/>
              <w:bottom w:val="single" w:color="auto" w:sz="8" w:space="0"/>
              <w:right w:val="single" w:color="auto" w:sz="8" w:space="0"/>
            </w:tcBorders>
            <w:shd w:val="clear" w:color="auto" w:fill="auto"/>
            <w:vAlign w:val="center"/>
          </w:tcPr>
          <w:p w14:paraId="27920694">
            <w:pPr>
              <w:widowControl/>
              <w:jc w:val="center"/>
              <w:rPr>
                <w:rFonts w:ascii="Times New Roman" w:hAnsi="Times New Roman" w:eastAsia="等线"/>
                <w:color w:val="FF0000"/>
                <w:kern w:val="0"/>
                <w:sz w:val="18"/>
                <w:szCs w:val="18"/>
              </w:rPr>
            </w:pPr>
            <w:r>
              <w:rPr>
                <w:rFonts w:ascii="Times New Roman" w:hAnsi="Times New Roman" w:eastAsia="等线"/>
                <w:color w:val="FF0000"/>
                <w:kern w:val="0"/>
                <w:sz w:val="18"/>
                <w:szCs w:val="18"/>
              </w:rPr>
              <w:t>　</w:t>
            </w:r>
          </w:p>
        </w:tc>
        <w:tc>
          <w:tcPr>
            <w:tcW w:w="640" w:type="dxa"/>
            <w:tcBorders>
              <w:top w:val="nil"/>
              <w:left w:val="nil"/>
              <w:bottom w:val="single" w:color="auto" w:sz="8" w:space="0"/>
              <w:right w:val="nil"/>
            </w:tcBorders>
            <w:shd w:val="clear" w:color="auto" w:fill="auto"/>
            <w:vAlign w:val="center"/>
          </w:tcPr>
          <w:p w14:paraId="7CB48944">
            <w:pPr>
              <w:widowControl/>
              <w:jc w:val="center"/>
              <w:rPr>
                <w:rFonts w:ascii="Times New Roman" w:hAnsi="Times New Roman" w:eastAsia="等线"/>
                <w:color w:val="FF0000"/>
                <w:kern w:val="0"/>
                <w:sz w:val="18"/>
                <w:szCs w:val="18"/>
              </w:rPr>
            </w:pPr>
            <w:r>
              <w:rPr>
                <w:rFonts w:ascii="Times New Roman" w:hAnsi="Times New Roman" w:eastAsia="等线"/>
                <w:color w:val="FF0000"/>
                <w:kern w:val="0"/>
                <w:sz w:val="18"/>
                <w:szCs w:val="18"/>
              </w:rPr>
              <w:t>　</w:t>
            </w:r>
          </w:p>
        </w:tc>
        <w:tc>
          <w:tcPr>
            <w:tcW w:w="600" w:type="dxa"/>
            <w:tcBorders>
              <w:top w:val="nil"/>
              <w:left w:val="single" w:color="auto" w:sz="8" w:space="0"/>
              <w:bottom w:val="single" w:color="auto" w:sz="8" w:space="0"/>
              <w:right w:val="single" w:color="auto" w:sz="8" w:space="0"/>
            </w:tcBorders>
            <w:shd w:val="clear" w:color="auto" w:fill="auto"/>
            <w:vAlign w:val="center"/>
          </w:tcPr>
          <w:p w14:paraId="75669799">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580" w:type="dxa"/>
            <w:tcBorders>
              <w:top w:val="nil"/>
              <w:left w:val="nil"/>
              <w:bottom w:val="single" w:color="auto" w:sz="8" w:space="0"/>
              <w:right w:val="single" w:color="auto" w:sz="8" w:space="0"/>
            </w:tcBorders>
            <w:shd w:val="clear" w:color="auto" w:fill="auto"/>
            <w:vAlign w:val="center"/>
          </w:tcPr>
          <w:p w14:paraId="3AC836C9">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700" w:type="dxa"/>
            <w:tcBorders>
              <w:top w:val="nil"/>
              <w:left w:val="nil"/>
              <w:bottom w:val="single" w:color="auto" w:sz="8" w:space="0"/>
              <w:right w:val="single" w:color="auto" w:sz="8" w:space="0"/>
            </w:tcBorders>
            <w:shd w:val="clear" w:color="auto" w:fill="auto"/>
            <w:vAlign w:val="center"/>
          </w:tcPr>
          <w:p w14:paraId="5D5B5372">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20" w:type="dxa"/>
            <w:tcBorders>
              <w:top w:val="nil"/>
              <w:left w:val="nil"/>
              <w:bottom w:val="single" w:color="auto" w:sz="8" w:space="0"/>
              <w:right w:val="single" w:color="auto" w:sz="8" w:space="0"/>
            </w:tcBorders>
            <w:shd w:val="clear" w:color="auto" w:fill="auto"/>
            <w:vAlign w:val="center"/>
          </w:tcPr>
          <w:p w14:paraId="1F4D2E0D">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20" w:type="dxa"/>
            <w:tcBorders>
              <w:top w:val="nil"/>
              <w:left w:val="nil"/>
              <w:bottom w:val="single" w:color="auto" w:sz="8" w:space="0"/>
              <w:right w:val="single" w:color="auto" w:sz="8" w:space="0"/>
            </w:tcBorders>
            <w:shd w:val="clear" w:color="auto" w:fill="auto"/>
            <w:vAlign w:val="center"/>
          </w:tcPr>
          <w:p w14:paraId="7EBC779C">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440" w:type="dxa"/>
            <w:tcBorders>
              <w:top w:val="nil"/>
              <w:left w:val="nil"/>
              <w:bottom w:val="single" w:color="auto" w:sz="8" w:space="0"/>
              <w:right w:val="single" w:color="auto" w:sz="8" w:space="0"/>
            </w:tcBorders>
            <w:shd w:val="clear" w:color="auto" w:fill="auto"/>
            <w:vAlign w:val="center"/>
          </w:tcPr>
          <w:p w14:paraId="1F447429">
            <w:pPr>
              <w:widowControl/>
              <w:jc w:val="center"/>
              <w:rPr>
                <w:rFonts w:ascii="Times New Roman" w:hAnsi="Times New Roman" w:eastAsia="等线"/>
                <w:color w:val="FF0000"/>
                <w:kern w:val="0"/>
                <w:sz w:val="18"/>
                <w:szCs w:val="18"/>
              </w:rPr>
            </w:pPr>
            <w:r>
              <w:rPr>
                <w:rFonts w:ascii="Times New Roman" w:hAnsi="Times New Roman" w:eastAsia="等线"/>
                <w:color w:val="FF0000"/>
                <w:kern w:val="0"/>
                <w:sz w:val="18"/>
                <w:szCs w:val="18"/>
              </w:rPr>
              <w:t>　</w:t>
            </w:r>
          </w:p>
        </w:tc>
        <w:tc>
          <w:tcPr>
            <w:tcW w:w="580" w:type="dxa"/>
            <w:vMerge w:val="restart"/>
            <w:tcBorders>
              <w:top w:val="nil"/>
              <w:left w:val="single" w:color="auto" w:sz="8" w:space="0"/>
              <w:bottom w:val="single" w:color="000000" w:sz="8" w:space="0"/>
              <w:right w:val="single" w:color="auto" w:sz="8" w:space="0"/>
            </w:tcBorders>
            <w:shd w:val="clear" w:color="auto" w:fill="auto"/>
            <w:vAlign w:val="center"/>
          </w:tcPr>
          <w:p w14:paraId="6CA232D9">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r>
      <w:tr w14:paraId="54FB6406">
        <w:tblPrEx>
          <w:tblCellMar>
            <w:top w:w="0" w:type="dxa"/>
            <w:left w:w="108" w:type="dxa"/>
            <w:bottom w:w="0" w:type="dxa"/>
            <w:right w:w="108" w:type="dxa"/>
          </w:tblCellMar>
        </w:tblPrEx>
        <w:trPr>
          <w:trHeight w:val="402" w:hRule="atLeast"/>
        </w:trPr>
        <w:tc>
          <w:tcPr>
            <w:tcW w:w="1080" w:type="dxa"/>
            <w:gridSpan w:val="2"/>
            <w:vMerge w:val="continue"/>
            <w:tcBorders>
              <w:top w:val="single" w:color="auto" w:sz="8" w:space="0"/>
              <w:left w:val="single" w:color="auto" w:sz="8" w:space="0"/>
              <w:bottom w:val="single" w:color="000000" w:sz="8" w:space="0"/>
              <w:right w:val="single" w:color="000000" w:sz="8" w:space="0"/>
            </w:tcBorders>
            <w:vAlign w:val="center"/>
          </w:tcPr>
          <w:p w14:paraId="3370B696">
            <w:pPr>
              <w:widowControl/>
              <w:jc w:val="left"/>
              <w:rPr>
                <w:rFonts w:ascii="宋体" w:hAnsi="宋体" w:cs="宋体"/>
                <w:kern w:val="0"/>
                <w:sz w:val="18"/>
                <w:szCs w:val="18"/>
              </w:rPr>
            </w:pPr>
          </w:p>
        </w:tc>
        <w:tc>
          <w:tcPr>
            <w:tcW w:w="1220" w:type="dxa"/>
            <w:tcBorders>
              <w:top w:val="nil"/>
              <w:left w:val="nil"/>
              <w:bottom w:val="single" w:color="auto" w:sz="8" w:space="0"/>
              <w:right w:val="single" w:color="auto" w:sz="8" w:space="0"/>
            </w:tcBorders>
            <w:shd w:val="clear" w:color="auto" w:fill="auto"/>
            <w:vAlign w:val="center"/>
          </w:tcPr>
          <w:p w14:paraId="224BAB4C">
            <w:pPr>
              <w:widowControl/>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GG121002</w:t>
            </w:r>
          </w:p>
        </w:tc>
        <w:tc>
          <w:tcPr>
            <w:tcW w:w="1600" w:type="dxa"/>
            <w:tcBorders>
              <w:top w:val="nil"/>
              <w:left w:val="nil"/>
              <w:bottom w:val="single" w:color="auto" w:sz="8" w:space="0"/>
              <w:right w:val="single" w:color="auto" w:sz="8" w:space="0"/>
            </w:tcBorders>
            <w:shd w:val="clear" w:color="auto" w:fill="auto"/>
            <w:vAlign w:val="center"/>
          </w:tcPr>
          <w:p w14:paraId="439D01F8">
            <w:pPr>
              <w:widowControl/>
              <w:jc w:val="center"/>
              <w:rPr>
                <w:rFonts w:hint="eastAsia" w:ascii="宋体" w:hAnsi="宋体" w:cs="宋体"/>
                <w:kern w:val="0"/>
                <w:sz w:val="18"/>
                <w:szCs w:val="18"/>
              </w:rPr>
            </w:pPr>
            <w:r>
              <w:rPr>
                <w:rFonts w:hint="eastAsia" w:ascii="宋体" w:hAnsi="宋体" w:cs="宋体"/>
                <w:kern w:val="0"/>
                <w:sz w:val="18"/>
                <w:szCs w:val="18"/>
              </w:rPr>
              <w:t>岗位实习</w:t>
            </w:r>
          </w:p>
        </w:tc>
        <w:tc>
          <w:tcPr>
            <w:tcW w:w="800" w:type="dxa"/>
            <w:tcBorders>
              <w:top w:val="nil"/>
              <w:left w:val="nil"/>
              <w:bottom w:val="single" w:color="auto" w:sz="8" w:space="0"/>
              <w:right w:val="single" w:color="auto" w:sz="8" w:space="0"/>
            </w:tcBorders>
            <w:shd w:val="clear" w:color="auto" w:fill="auto"/>
            <w:vAlign w:val="center"/>
          </w:tcPr>
          <w:p w14:paraId="3F565863">
            <w:pPr>
              <w:widowControl/>
              <w:jc w:val="center"/>
              <w:rPr>
                <w:rFonts w:hint="eastAsia" w:ascii="Times New Roman" w:hAnsi="Times New Roman" w:eastAsia="等线"/>
                <w:kern w:val="0"/>
                <w:sz w:val="18"/>
                <w:szCs w:val="18"/>
              </w:rPr>
            </w:pPr>
            <w:r>
              <w:rPr>
                <w:rFonts w:ascii="Times New Roman" w:hAnsi="Times New Roman" w:eastAsia="等线"/>
                <w:kern w:val="0"/>
                <w:sz w:val="18"/>
                <w:szCs w:val="18"/>
              </w:rPr>
              <w:t>600</w:t>
            </w:r>
          </w:p>
        </w:tc>
        <w:tc>
          <w:tcPr>
            <w:tcW w:w="860" w:type="dxa"/>
            <w:tcBorders>
              <w:top w:val="nil"/>
              <w:left w:val="nil"/>
              <w:bottom w:val="single" w:color="auto" w:sz="8" w:space="0"/>
              <w:right w:val="single" w:color="auto" w:sz="8" w:space="0"/>
            </w:tcBorders>
            <w:shd w:val="clear" w:color="auto" w:fill="auto"/>
            <w:vAlign w:val="center"/>
          </w:tcPr>
          <w:p w14:paraId="18E96A93">
            <w:pPr>
              <w:widowControl/>
              <w:jc w:val="center"/>
              <w:rPr>
                <w:rFonts w:ascii="Times New Roman" w:hAnsi="Times New Roman" w:eastAsia="等线"/>
                <w:kern w:val="0"/>
                <w:sz w:val="18"/>
                <w:szCs w:val="18"/>
              </w:rPr>
            </w:pPr>
            <w:r>
              <w:rPr>
                <w:rFonts w:ascii="Times New Roman" w:hAnsi="Times New Roman" w:eastAsia="等线"/>
                <w:kern w:val="0"/>
                <w:sz w:val="18"/>
                <w:szCs w:val="18"/>
              </w:rPr>
              <w:t>0</w:t>
            </w:r>
          </w:p>
        </w:tc>
        <w:tc>
          <w:tcPr>
            <w:tcW w:w="700" w:type="dxa"/>
            <w:tcBorders>
              <w:top w:val="nil"/>
              <w:left w:val="nil"/>
              <w:bottom w:val="single" w:color="auto" w:sz="8" w:space="0"/>
              <w:right w:val="single" w:color="auto" w:sz="8" w:space="0"/>
            </w:tcBorders>
            <w:shd w:val="clear" w:color="auto" w:fill="auto"/>
            <w:vAlign w:val="center"/>
          </w:tcPr>
          <w:p w14:paraId="64795F01">
            <w:pPr>
              <w:widowControl/>
              <w:jc w:val="center"/>
              <w:rPr>
                <w:rFonts w:ascii="Times New Roman" w:hAnsi="Times New Roman" w:eastAsia="等线"/>
                <w:b/>
                <w:bCs/>
                <w:kern w:val="0"/>
                <w:sz w:val="18"/>
                <w:szCs w:val="18"/>
              </w:rPr>
            </w:pPr>
            <w:r>
              <w:rPr>
                <w:rFonts w:ascii="Times New Roman" w:hAnsi="Times New Roman" w:eastAsia="等线"/>
                <w:b/>
                <w:bCs/>
                <w:kern w:val="0"/>
                <w:sz w:val="18"/>
                <w:szCs w:val="18"/>
              </w:rPr>
              <w:t>600</w:t>
            </w:r>
          </w:p>
        </w:tc>
        <w:tc>
          <w:tcPr>
            <w:tcW w:w="560" w:type="dxa"/>
            <w:tcBorders>
              <w:top w:val="nil"/>
              <w:left w:val="nil"/>
              <w:bottom w:val="single" w:color="auto" w:sz="8" w:space="0"/>
              <w:right w:val="single" w:color="auto" w:sz="8" w:space="0"/>
            </w:tcBorders>
            <w:shd w:val="clear" w:color="auto" w:fill="auto"/>
            <w:vAlign w:val="center"/>
          </w:tcPr>
          <w:p w14:paraId="67B85178">
            <w:pPr>
              <w:widowControl/>
              <w:jc w:val="center"/>
              <w:rPr>
                <w:rFonts w:ascii="Times New Roman" w:hAnsi="Times New Roman" w:eastAsia="等线"/>
                <w:kern w:val="0"/>
                <w:sz w:val="18"/>
                <w:szCs w:val="18"/>
              </w:rPr>
            </w:pPr>
            <w:r>
              <w:rPr>
                <w:rFonts w:ascii="Times New Roman" w:hAnsi="Times New Roman" w:eastAsia="等线"/>
                <w:kern w:val="0"/>
                <w:sz w:val="18"/>
                <w:szCs w:val="18"/>
              </w:rPr>
              <w:t>28</w:t>
            </w:r>
          </w:p>
        </w:tc>
        <w:tc>
          <w:tcPr>
            <w:tcW w:w="580" w:type="dxa"/>
            <w:tcBorders>
              <w:top w:val="nil"/>
              <w:left w:val="nil"/>
              <w:bottom w:val="single" w:color="auto" w:sz="8" w:space="0"/>
              <w:right w:val="single" w:color="auto" w:sz="8" w:space="0"/>
            </w:tcBorders>
            <w:shd w:val="clear" w:color="auto" w:fill="auto"/>
            <w:vAlign w:val="center"/>
          </w:tcPr>
          <w:p w14:paraId="2B27ADB7">
            <w:pPr>
              <w:widowControl/>
              <w:jc w:val="center"/>
              <w:rPr>
                <w:rFonts w:ascii="Times New Roman" w:hAnsi="Times New Roman" w:eastAsia="等线"/>
                <w:color w:val="FF0000"/>
                <w:kern w:val="0"/>
                <w:sz w:val="18"/>
                <w:szCs w:val="18"/>
              </w:rPr>
            </w:pPr>
            <w:r>
              <w:rPr>
                <w:rFonts w:ascii="Times New Roman" w:hAnsi="Times New Roman" w:eastAsia="等线"/>
                <w:color w:val="FF0000"/>
                <w:kern w:val="0"/>
                <w:sz w:val="18"/>
                <w:szCs w:val="18"/>
              </w:rPr>
              <w:t>　</w:t>
            </w:r>
          </w:p>
        </w:tc>
        <w:tc>
          <w:tcPr>
            <w:tcW w:w="620" w:type="dxa"/>
            <w:tcBorders>
              <w:top w:val="nil"/>
              <w:left w:val="nil"/>
              <w:bottom w:val="single" w:color="auto" w:sz="8" w:space="0"/>
              <w:right w:val="single" w:color="auto" w:sz="8" w:space="0"/>
            </w:tcBorders>
            <w:shd w:val="clear" w:color="auto" w:fill="auto"/>
            <w:vAlign w:val="center"/>
          </w:tcPr>
          <w:p w14:paraId="6E5458B8">
            <w:pPr>
              <w:widowControl/>
              <w:jc w:val="center"/>
              <w:rPr>
                <w:rFonts w:ascii="Times New Roman" w:hAnsi="Times New Roman" w:eastAsia="等线"/>
                <w:color w:val="FF0000"/>
                <w:kern w:val="0"/>
                <w:sz w:val="18"/>
                <w:szCs w:val="18"/>
              </w:rPr>
            </w:pPr>
            <w:r>
              <w:rPr>
                <w:rFonts w:ascii="Times New Roman" w:hAnsi="Times New Roman" w:eastAsia="等线"/>
                <w:color w:val="FF0000"/>
                <w:kern w:val="0"/>
                <w:sz w:val="18"/>
                <w:szCs w:val="18"/>
              </w:rPr>
              <w:t>　</w:t>
            </w:r>
          </w:p>
        </w:tc>
        <w:tc>
          <w:tcPr>
            <w:tcW w:w="600" w:type="dxa"/>
            <w:tcBorders>
              <w:top w:val="nil"/>
              <w:left w:val="nil"/>
              <w:bottom w:val="single" w:color="auto" w:sz="8" w:space="0"/>
              <w:right w:val="single" w:color="auto" w:sz="8" w:space="0"/>
            </w:tcBorders>
            <w:shd w:val="clear" w:color="auto" w:fill="auto"/>
            <w:vAlign w:val="center"/>
          </w:tcPr>
          <w:p w14:paraId="37F4E159">
            <w:pPr>
              <w:widowControl/>
              <w:jc w:val="center"/>
              <w:rPr>
                <w:rFonts w:ascii="Times New Roman" w:hAnsi="Times New Roman" w:eastAsia="等线"/>
                <w:color w:val="FF0000"/>
                <w:kern w:val="0"/>
                <w:sz w:val="18"/>
                <w:szCs w:val="18"/>
              </w:rPr>
            </w:pPr>
            <w:r>
              <w:rPr>
                <w:rFonts w:ascii="Times New Roman" w:hAnsi="Times New Roman" w:eastAsia="等线"/>
                <w:color w:val="FF0000"/>
                <w:kern w:val="0"/>
                <w:sz w:val="18"/>
                <w:szCs w:val="18"/>
              </w:rPr>
              <w:t>　</w:t>
            </w:r>
          </w:p>
        </w:tc>
        <w:tc>
          <w:tcPr>
            <w:tcW w:w="640" w:type="dxa"/>
            <w:tcBorders>
              <w:top w:val="nil"/>
              <w:left w:val="nil"/>
              <w:bottom w:val="single" w:color="auto" w:sz="8" w:space="0"/>
              <w:right w:val="nil"/>
            </w:tcBorders>
            <w:shd w:val="clear" w:color="auto" w:fill="auto"/>
            <w:vAlign w:val="center"/>
          </w:tcPr>
          <w:p w14:paraId="4F763467">
            <w:pPr>
              <w:widowControl/>
              <w:jc w:val="center"/>
              <w:rPr>
                <w:rFonts w:ascii="Times New Roman" w:hAnsi="Times New Roman" w:eastAsia="等线"/>
                <w:color w:val="FF0000"/>
                <w:kern w:val="0"/>
                <w:sz w:val="18"/>
                <w:szCs w:val="18"/>
              </w:rPr>
            </w:pPr>
            <w:r>
              <w:rPr>
                <w:rFonts w:ascii="Times New Roman" w:hAnsi="Times New Roman" w:eastAsia="等线"/>
                <w:color w:val="FF0000"/>
                <w:kern w:val="0"/>
                <w:sz w:val="18"/>
                <w:szCs w:val="18"/>
              </w:rPr>
              <w:t>　</w:t>
            </w:r>
          </w:p>
        </w:tc>
        <w:tc>
          <w:tcPr>
            <w:tcW w:w="600" w:type="dxa"/>
            <w:tcBorders>
              <w:top w:val="nil"/>
              <w:left w:val="single" w:color="auto" w:sz="8" w:space="0"/>
              <w:bottom w:val="single" w:color="auto" w:sz="8" w:space="0"/>
              <w:right w:val="single" w:color="auto" w:sz="8" w:space="0"/>
            </w:tcBorders>
            <w:shd w:val="clear" w:color="auto" w:fill="auto"/>
            <w:vAlign w:val="center"/>
          </w:tcPr>
          <w:p w14:paraId="0ABAFC9F">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580" w:type="dxa"/>
            <w:tcBorders>
              <w:top w:val="nil"/>
              <w:left w:val="nil"/>
              <w:bottom w:val="single" w:color="auto" w:sz="8" w:space="0"/>
              <w:right w:val="single" w:color="auto" w:sz="8" w:space="0"/>
            </w:tcBorders>
            <w:shd w:val="clear" w:color="auto" w:fill="auto"/>
            <w:vAlign w:val="center"/>
          </w:tcPr>
          <w:p w14:paraId="78D945D2">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700" w:type="dxa"/>
            <w:tcBorders>
              <w:top w:val="nil"/>
              <w:left w:val="nil"/>
              <w:bottom w:val="single" w:color="auto" w:sz="8" w:space="0"/>
              <w:right w:val="single" w:color="auto" w:sz="8" w:space="0"/>
            </w:tcBorders>
            <w:shd w:val="clear" w:color="auto" w:fill="auto"/>
            <w:vAlign w:val="center"/>
          </w:tcPr>
          <w:p w14:paraId="1E11B6CB">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20" w:type="dxa"/>
            <w:tcBorders>
              <w:top w:val="nil"/>
              <w:left w:val="nil"/>
              <w:bottom w:val="single" w:color="auto" w:sz="8" w:space="0"/>
              <w:right w:val="single" w:color="auto" w:sz="8" w:space="0"/>
            </w:tcBorders>
            <w:shd w:val="clear" w:color="auto" w:fill="auto"/>
            <w:vAlign w:val="center"/>
          </w:tcPr>
          <w:p w14:paraId="5EF47517">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20" w:type="dxa"/>
            <w:tcBorders>
              <w:top w:val="nil"/>
              <w:left w:val="nil"/>
              <w:bottom w:val="single" w:color="auto" w:sz="8" w:space="0"/>
              <w:right w:val="single" w:color="auto" w:sz="8" w:space="0"/>
            </w:tcBorders>
            <w:shd w:val="clear" w:color="auto" w:fill="auto"/>
            <w:vAlign w:val="center"/>
          </w:tcPr>
          <w:p w14:paraId="56AAC845">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440" w:type="dxa"/>
            <w:tcBorders>
              <w:top w:val="nil"/>
              <w:left w:val="nil"/>
              <w:bottom w:val="single" w:color="auto" w:sz="8" w:space="0"/>
              <w:right w:val="single" w:color="auto" w:sz="8" w:space="0"/>
            </w:tcBorders>
            <w:shd w:val="clear" w:color="auto" w:fill="auto"/>
            <w:vAlign w:val="center"/>
          </w:tcPr>
          <w:p w14:paraId="1F5F106B">
            <w:pPr>
              <w:widowControl/>
              <w:jc w:val="center"/>
              <w:rPr>
                <w:rFonts w:ascii="Times New Roman" w:hAnsi="Times New Roman" w:eastAsia="等线"/>
                <w:color w:val="FF0000"/>
                <w:kern w:val="0"/>
                <w:sz w:val="18"/>
                <w:szCs w:val="18"/>
              </w:rPr>
            </w:pPr>
            <w:r>
              <w:rPr>
                <w:rFonts w:ascii="Times New Roman" w:hAnsi="Times New Roman" w:eastAsia="等线"/>
                <w:color w:val="FF0000"/>
                <w:kern w:val="0"/>
                <w:sz w:val="18"/>
                <w:szCs w:val="18"/>
              </w:rPr>
              <w:t>　</w:t>
            </w:r>
          </w:p>
        </w:tc>
        <w:tc>
          <w:tcPr>
            <w:tcW w:w="580" w:type="dxa"/>
            <w:vMerge w:val="continue"/>
            <w:tcBorders>
              <w:top w:val="nil"/>
              <w:left w:val="single" w:color="auto" w:sz="8" w:space="0"/>
              <w:bottom w:val="single" w:color="000000" w:sz="8" w:space="0"/>
              <w:right w:val="single" w:color="auto" w:sz="8" w:space="0"/>
            </w:tcBorders>
            <w:vAlign w:val="center"/>
          </w:tcPr>
          <w:p w14:paraId="7BF7BDA5">
            <w:pPr>
              <w:widowControl/>
              <w:jc w:val="left"/>
              <w:rPr>
                <w:rFonts w:ascii="Times New Roman" w:hAnsi="Times New Roman" w:eastAsia="等线"/>
                <w:color w:val="000000"/>
                <w:kern w:val="0"/>
                <w:sz w:val="18"/>
                <w:szCs w:val="18"/>
              </w:rPr>
            </w:pPr>
          </w:p>
        </w:tc>
      </w:tr>
      <w:tr w14:paraId="3BD1AB28">
        <w:tblPrEx>
          <w:tblCellMar>
            <w:top w:w="0" w:type="dxa"/>
            <w:left w:w="108" w:type="dxa"/>
            <w:bottom w:w="0" w:type="dxa"/>
            <w:right w:w="108" w:type="dxa"/>
          </w:tblCellMar>
        </w:tblPrEx>
        <w:trPr>
          <w:trHeight w:val="285" w:hRule="atLeast"/>
        </w:trPr>
        <w:tc>
          <w:tcPr>
            <w:tcW w:w="1080" w:type="dxa"/>
            <w:gridSpan w:val="2"/>
            <w:vMerge w:val="continue"/>
            <w:tcBorders>
              <w:top w:val="single" w:color="auto" w:sz="8" w:space="0"/>
              <w:left w:val="single" w:color="auto" w:sz="8" w:space="0"/>
              <w:bottom w:val="single" w:color="000000" w:sz="8" w:space="0"/>
              <w:right w:val="single" w:color="000000" w:sz="8" w:space="0"/>
            </w:tcBorders>
            <w:vAlign w:val="center"/>
          </w:tcPr>
          <w:p w14:paraId="46966A7D">
            <w:pPr>
              <w:widowControl/>
              <w:jc w:val="left"/>
              <w:rPr>
                <w:rFonts w:ascii="宋体" w:hAnsi="宋体" w:cs="宋体"/>
                <w:kern w:val="0"/>
                <w:sz w:val="18"/>
                <w:szCs w:val="18"/>
              </w:rPr>
            </w:pPr>
          </w:p>
        </w:tc>
        <w:tc>
          <w:tcPr>
            <w:tcW w:w="2820" w:type="dxa"/>
            <w:gridSpan w:val="2"/>
            <w:tcBorders>
              <w:top w:val="single" w:color="auto" w:sz="8" w:space="0"/>
              <w:left w:val="nil"/>
              <w:bottom w:val="single" w:color="auto" w:sz="8" w:space="0"/>
              <w:right w:val="single" w:color="000000" w:sz="8" w:space="0"/>
            </w:tcBorders>
            <w:shd w:val="clear" w:color="auto" w:fill="auto"/>
            <w:vAlign w:val="center"/>
          </w:tcPr>
          <w:p w14:paraId="40DDC3B8">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小计</w:t>
            </w:r>
          </w:p>
        </w:tc>
        <w:tc>
          <w:tcPr>
            <w:tcW w:w="800" w:type="dxa"/>
            <w:tcBorders>
              <w:top w:val="nil"/>
              <w:left w:val="nil"/>
              <w:bottom w:val="single" w:color="auto" w:sz="8" w:space="0"/>
              <w:right w:val="single" w:color="auto" w:sz="8" w:space="0"/>
            </w:tcBorders>
            <w:shd w:val="clear" w:color="auto" w:fill="auto"/>
            <w:vAlign w:val="center"/>
          </w:tcPr>
          <w:p w14:paraId="4500D148">
            <w:pPr>
              <w:widowControl/>
              <w:jc w:val="center"/>
              <w:rPr>
                <w:rFonts w:hint="default" w:ascii="Times New Roman" w:hAnsi="Times New Roman" w:eastAsia="等线"/>
                <w:kern w:val="0"/>
                <w:sz w:val="18"/>
                <w:szCs w:val="18"/>
                <w:lang w:val="en-US" w:eastAsia="zh-CN"/>
              </w:rPr>
            </w:pPr>
            <w:r>
              <w:rPr>
                <w:rFonts w:hint="eastAsia" w:ascii="Times New Roman" w:hAnsi="Times New Roman" w:eastAsia="等线"/>
                <w:kern w:val="0"/>
                <w:sz w:val="18"/>
                <w:szCs w:val="18"/>
                <w:lang w:val="en-US" w:eastAsia="zh-CN"/>
              </w:rPr>
              <w:t>1048</w:t>
            </w:r>
          </w:p>
        </w:tc>
        <w:tc>
          <w:tcPr>
            <w:tcW w:w="860" w:type="dxa"/>
            <w:tcBorders>
              <w:top w:val="nil"/>
              <w:left w:val="nil"/>
              <w:bottom w:val="single" w:color="auto" w:sz="8" w:space="0"/>
              <w:right w:val="single" w:color="auto" w:sz="8" w:space="0"/>
            </w:tcBorders>
            <w:shd w:val="clear" w:color="auto" w:fill="auto"/>
            <w:vAlign w:val="center"/>
          </w:tcPr>
          <w:p w14:paraId="34DFF07B">
            <w:pPr>
              <w:widowControl/>
              <w:jc w:val="center"/>
              <w:rPr>
                <w:rFonts w:ascii="Times New Roman" w:hAnsi="Times New Roman" w:eastAsia="等线"/>
                <w:kern w:val="0"/>
                <w:sz w:val="18"/>
                <w:szCs w:val="18"/>
              </w:rPr>
            </w:pPr>
            <w:r>
              <w:rPr>
                <w:rFonts w:ascii="Times New Roman" w:hAnsi="Times New Roman" w:eastAsia="等线"/>
                <w:kern w:val="0"/>
                <w:sz w:val="18"/>
                <w:szCs w:val="18"/>
              </w:rPr>
              <w:t>0</w:t>
            </w:r>
          </w:p>
        </w:tc>
        <w:tc>
          <w:tcPr>
            <w:tcW w:w="700" w:type="dxa"/>
            <w:tcBorders>
              <w:top w:val="nil"/>
              <w:left w:val="nil"/>
              <w:bottom w:val="single" w:color="auto" w:sz="8" w:space="0"/>
              <w:right w:val="single" w:color="auto" w:sz="8" w:space="0"/>
            </w:tcBorders>
            <w:shd w:val="clear" w:color="auto" w:fill="auto"/>
            <w:vAlign w:val="center"/>
          </w:tcPr>
          <w:p w14:paraId="163D2365">
            <w:pPr>
              <w:widowControl/>
              <w:jc w:val="center"/>
              <w:rPr>
                <w:rFonts w:hint="default" w:ascii="Times New Roman" w:hAnsi="Times New Roman" w:eastAsia="等线"/>
                <w:kern w:val="0"/>
                <w:sz w:val="18"/>
                <w:szCs w:val="18"/>
                <w:lang w:val="en-US" w:eastAsia="zh-CN"/>
              </w:rPr>
            </w:pPr>
            <w:r>
              <w:rPr>
                <w:rFonts w:hint="eastAsia" w:ascii="Times New Roman" w:hAnsi="Times New Roman" w:eastAsia="等线"/>
                <w:kern w:val="0"/>
                <w:sz w:val="18"/>
                <w:szCs w:val="18"/>
                <w:lang w:val="en-US" w:eastAsia="zh-CN"/>
              </w:rPr>
              <w:t>1048</w:t>
            </w:r>
          </w:p>
        </w:tc>
        <w:tc>
          <w:tcPr>
            <w:tcW w:w="560" w:type="dxa"/>
            <w:tcBorders>
              <w:top w:val="nil"/>
              <w:left w:val="nil"/>
              <w:bottom w:val="single" w:color="auto" w:sz="8" w:space="0"/>
              <w:right w:val="single" w:color="auto" w:sz="8" w:space="0"/>
            </w:tcBorders>
            <w:shd w:val="clear" w:color="auto" w:fill="auto"/>
            <w:vAlign w:val="center"/>
          </w:tcPr>
          <w:p w14:paraId="7DEAAEC0">
            <w:pPr>
              <w:widowControl/>
              <w:jc w:val="center"/>
              <w:rPr>
                <w:rFonts w:ascii="Times New Roman" w:hAnsi="Times New Roman" w:eastAsia="等线"/>
                <w:kern w:val="0"/>
                <w:sz w:val="18"/>
                <w:szCs w:val="18"/>
              </w:rPr>
            </w:pPr>
            <w:r>
              <w:rPr>
                <w:rFonts w:ascii="Times New Roman" w:hAnsi="Times New Roman" w:eastAsia="等线"/>
                <w:kern w:val="0"/>
                <w:sz w:val="18"/>
                <w:szCs w:val="18"/>
              </w:rPr>
              <w:t>44</w:t>
            </w:r>
          </w:p>
        </w:tc>
        <w:tc>
          <w:tcPr>
            <w:tcW w:w="580" w:type="dxa"/>
            <w:tcBorders>
              <w:top w:val="nil"/>
              <w:left w:val="nil"/>
              <w:bottom w:val="single" w:color="auto" w:sz="8" w:space="0"/>
              <w:right w:val="single" w:color="auto" w:sz="8" w:space="0"/>
            </w:tcBorders>
            <w:shd w:val="clear" w:color="auto" w:fill="auto"/>
            <w:vAlign w:val="center"/>
          </w:tcPr>
          <w:p w14:paraId="25CF7523">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20" w:type="dxa"/>
            <w:tcBorders>
              <w:top w:val="nil"/>
              <w:left w:val="nil"/>
              <w:bottom w:val="single" w:color="auto" w:sz="8" w:space="0"/>
              <w:right w:val="single" w:color="auto" w:sz="8" w:space="0"/>
            </w:tcBorders>
            <w:shd w:val="clear" w:color="auto" w:fill="auto"/>
            <w:vAlign w:val="center"/>
          </w:tcPr>
          <w:p w14:paraId="007A694B">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00" w:type="dxa"/>
            <w:tcBorders>
              <w:top w:val="nil"/>
              <w:left w:val="nil"/>
              <w:bottom w:val="single" w:color="auto" w:sz="8" w:space="0"/>
              <w:right w:val="single" w:color="auto" w:sz="8" w:space="0"/>
            </w:tcBorders>
            <w:shd w:val="clear" w:color="auto" w:fill="auto"/>
            <w:vAlign w:val="center"/>
          </w:tcPr>
          <w:p w14:paraId="401EB33C">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40" w:type="dxa"/>
            <w:tcBorders>
              <w:top w:val="nil"/>
              <w:left w:val="nil"/>
              <w:bottom w:val="single" w:color="auto" w:sz="8" w:space="0"/>
              <w:right w:val="nil"/>
            </w:tcBorders>
            <w:shd w:val="clear" w:color="auto" w:fill="auto"/>
            <w:vAlign w:val="center"/>
          </w:tcPr>
          <w:p w14:paraId="076C99EE">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00" w:type="dxa"/>
            <w:tcBorders>
              <w:top w:val="nil"/>
              <w:left w:val="single" w:color="auto" w:sz="8" w:space="0"/>
              <w:bottom w:val="single" w:color="auto" w:sz="8" w:space="0"/>
              <w:right w:val="single" w:color="auto" w:sz="8" w:space="0"/>
            </w:tcBorders>
            <w:shd w:val="clear" w:color="auto" w:fill="auto"/>
            <w:vAlign w:val="center"/>
          </w:tcPr>
          <w:p w14:paraId="53809E51">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580" w:type="dxa"/>
            <w:tcBorders>
              <w:top w:val="nil"/>
              <w:left w:val="nil"/>
              <w:bottom w:val="single" w:color="auto" w:sz="8" w:space="0"/>
              <w:right w:val="single" w:color="auto" w:sz="8" w:space="0"/>
            </w:tcBorders>
            <w:shd w:val="clear" w:color="auto" w:fill="auto"/>
            <w:vAlign w:val="center"/>
          </w:tcPr>
          <w:p w14:paraId="091896C9">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700" w:type="dxa"/>
            <w:tcBorders>
              <w:top w:val="nil"/>
              <w:left w:val="nil"/>
              <w:bottom w:val="single" w:color="auto" w:sz="8" w:space="0"/>
              <w:right w:val="single" w:color="auto" w:sz="8" w:space="0"/>
            </w:tcBorders>
            <w:shd w:val="clear" w:color="auto" w:fill="auto"/>
            <w:vAlign w:val="center"/>
          </w:tcPr>
          <w:p w14:paraId="7CCEB7CE">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20" w:type="dxa"/>
            <w:tcBorders>
              <w:top w:val="nil"/>
              <w:left w:val="nil"/>
              <w:bottom w:val="single" w:color="auto" w:sz="8" w:space="0"/>
              <w:right w:val="single" w:color="auto" w:sz="8" w:space="0"/>
            </w:tcBorders>
            <w:shd w:val="clear" w:color="auto" w:fill="auto"/>
            <w:vAlign w:val="center"/>
          </w:tcPr>
          <w:p w14:paraId="55F20E2C">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620" w:type="dxa"/>
            <w:tcBorders>
              <w:top w:val="nil"/>
              <w:left w:val="nil"/>
              <w:bottom w:val="single" w:color="auto" w:sz="8" w:space="0"/>
              <w:right w:val="single" w:color="auto" w:sz="8" w:space="0"/>
            </w:tcBorders>
            <w:shd w:val="clear" w:color="auto" w:fill="auto"/>
            <w:vAlign w:val="center"/>
          </w:tcPr>
          <w:p w14:paraId="0D33FEC7">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440" w:type="dxa"/>
            <w:tcBorders>
              <w:top w:val="nil"/>
              <w:left w:val="nil"/>
              <w:bottom w:val="single" w:color="auto" w:sz="8" w:space="0"/>
              <w:right w:val="single" w:color="auto" w:sz="8" w:space="0"/>
            </w:tcBorders>
            <w:shd w:val="clear" w:color="auto" w:fill="auto"/>
            <w:vAlign w:val="center"/>
          </w:tcPr>
          <w:p w14:paraId="6258164C">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580" w:type="dxa"/>
            <w:vMerge w:val="continue"/>
            <w:tcBorders>
              <w:top w:val="nil"/>
              <w:left w:val="single" w:color="auto" w:sz="8" w:space="0"/>
              <w:bottom w:val="single" w:color="000000" w:sz="8" w:space="0"/>
              <w:right w:val="single" w:color="auto" w:sz="8" w:space="0"/>
            </w:tcBorders>
            <w:vAlign w:val="center"/>
          </w:tcPr>
          <w:p w14:paraId="19BBAE33">
            <w:pPr>
              <w:widowControl/>
              <w:jc w:val="left"/>
              <w:rPr>
                <w:rFonts w:ascii="Times New Roman" w:hAnsi="Times New Roman" w:eastAsia="等线"/>
                <w:color w:val="000000"/>
                <w:kern w:val="0"/>
                <w:sz w:val="18"/>
                <w:szCs w:val="18"/>
              </w:rPr>
            </w:pPr>
          </w:p>
        </w:tc>
      </w:tr>
      <w:tr w14:paraId="1CC1E490">
        <w:tblPrEx>
          <w:tblCellMar>
            <w:top w:w="0" w:type="dxa"/>
            <w:left w:w="108" w:type="dxa"/>
            <w:bottom w:w="0" w:type="dxa"/>
            <w:right w:w="108" w:type="dxa"/>
          </w:tblCellMar>
        </w:tblPrEx>
        <w:trPr>
          <w:trHeight w:val="285" w:hRule="atLeast"/>
        </w:trPr>
        <w:tc>
          <w:tcPr>
            <w:tcW w:w="3900" w:type="dxa"/>
            <w:gridSpan w:val="4"/>
            <w:tcBorders>
              <w:top w:val="single" w:color="auto" w:sz="8" w:space="0"/>
              <w:left w:val="single" w:color="auto" w:sz="8" w:space="0"/>
              <w:bottom w:val="single" w:color="auto" w:sz="8" w:space="0"/>
              <w:right w:val="single" w:color="000000" w:sz="8" w:space="0"/>
            </w:tcBorders>
            <w:shd w:val="clear" w:color="auto" w:fill="auto"/>
            <w:vAlign w:val="center"/>
          </w:tcPr>
          <w:p w14:paraId="1465664D">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总计</w:t>
            </w:r>
          </w:p>
        </w:tc>
        <w:tc>
          <w:tcPr>
            <w:tcW w:w="800" w:type="dxa"/>
            <w:tcBorders>
              <w:top w:val="nil"/>
              <w:left w:val="nil"/>
              <w:bottom w:val="single" w:color="auto" w:sz="8" w:space="0"/>
              <w:right w:val="single" w:color="auto" w:sz="8" w:space="0"/>
            </w:tcBorders>
            <w:shd w:val="clear" w:color="auto" w:fill="auto"/>
            <w:vAlign w:val="center"/>
          </w:tcPr>
          <w:p w14:paraId="149688DC">
            <w:pPr>
              <w:widowControl/>
              <w:jc w:val="center"/>
              <w:rPr>
                <w:rFonts w:hint="default" w:ascii="Times New Roman" w:hAnsi="Times New Roman" w:eastAsia="等线"/>
                <w:kern w:val="0"/>
                <w:sz w:val="18"/>
                <w:szCs w:val="18"/>
                <w:lang w:val="en-US" w:eastAsia="zh-CN"/>
              </w:rPr>
            </w:pPr>
            <w:r>
              <w:rPr>
                <w:rFonts w:ascii="Times New Roman" w:hAnsi="Times New Roman" w:eastAsia="等线"/>
                <w:kern w:val="0"/>
                <w:sz w:val="18"/>
                <w:szCs w:val="18"/>
              </w:rPr>
              <w:t>4</w:t>
            </w:r>
            <w:r>
              <w:rPr>
                <w:rFonts w:hint="eastAsia" w:ascii="Times New Roman" w:hAnsi="Times New Roman" w:eastAsia="等线"/>
                <w:kern w:val="0"/>
                <w:sz w:val="18"/>
                <w:szCs w:val="18"/>
                <w:lang w:val="en-US" w:eastAsia="zh-CN"/>
              </w:rPr>
              <w:t>836</w:t>
            </w:r>
          </w:p>
        </w:tc>
        <w:tc>
          <w:tcPr>
            <w:tcW w:w="860" w:type="dxa"/>
            <w:tcBorders>
              <w:top w:val="nil"/>
              <w:left w:val="nil"/>
              <w:bottom w:val="single" w:color="auto" w:sz="8" w:space="0"/>
              <w:right w:val="single" w:color="auto" w:sz="8" w:space="0"/>
            </w:tcBorders>
            <w:shd w:val="clear" w:color="auto" w:fill="auto"/>
            <w:vAlign w:val="center"/>
          </w:tcPr>
          <w:p w14:paraId="60D89DF4">
            <w:pPr>
              <w:widowControl/>
              <w:jc w:val="center"/>
              <w:rPr>
                <w:rFonts w:ascii="Times New Roman" w:hAnsi="Times New Roman" w:eastAsia="等线"/>
                <w:kern w:val="0"/>
                <w:sz w:val="18"/>
                <w:szCs w:val="18"/>
              </w:rPr>
            </w:pPr>
            <w:r>
              <w:rPr>
                <w:rFonts w:ascii="Times New Roman" w:hAnsi="Times New Roman" w:eastAsia="等线"/>
                <w:kern w:val="0"/>
                <w:sz w:val="18"/>
                <w:szCs w:val="18"/>
              </w:rPr>
              <w:t>2206</w:t>
            </w:r>
          </w:p>
        </w:tc>
        <w:tc>
          <w:tcPr>
            <w:tcW w:w="700" w:type="dxa"/>
            <w:tcBorders>
              <w:top w:val="nil"/>
              <w:left w:val="nil"/>
              <w:bottom w:val="single" w:color="auto" w:sz="8" w:space="0"/>
              <w:right w:val="single" w:color="auto" w:sz="8" w:space="0"/>
            </w:tcBorders>
            <w:shd w:val="clear" w:color="auto" w:fill="auto"/>
            <w:vAlign w:val="center"/>
          </w:tcPr>
          <w:p w14:paraId="2D3F7E3A">
            <w:pPr>
              <w:widowControl/>
              <w:jc w:val="center"/>
              <w:rPr>
                <w:rFonts w:hint="default" w:ascii="Times New Roman" w:hAnsi="Times New Roman" w:eastAsia="等线"/>
                <w:kern w:val="0"/>
                <w:sz w:val="18"/>
                <w:szCs w:val="18"/>
                <w:lang w:val="en-US" w:eastAsia="zh-CN"/>
              </w:rPr>
            </w:pPr>
            <w:r>
              <w:rPr>
                <w:rFonts w:hint="eastAsia" w:ascii="Times New Roman" w:hAnsi="Times New Roman" w:eastAsia="等线"/>
                <w:kern w:val="0"/>
                <w:sz w:val="18"/>
                <w:szCs w:val="18"/>
                <w:lang w:val="en-US" w:eastAsia="zh-CN"/>
              </w:rPr>
              <w:t>2630</w:t>
            </w:r>
          </w:p>
        </w:tc>
        <w:tc>
          <w:tcPr>
            <w:tcW w:w="560" w:type="dxa"/>
            <w:tcBorders>
              <w:top w:val="nil"/>
              <w:left w:val="nil"/>
              <w:bottom w:val="single" w:color="auto" w:sz="8" w:space="0"/>
              <w:right w:val="single" w:color="auto" w:sz="8" w:space="0"/>
            </w:tcBorders>
            <w:shd w:val="clear" w:color="auto" w:fill="auto"/>
            <w:vAlign w:val="center"/>
          </w:tcPr>
          <w:p w14:paraId="48834117">
            <w:pPr>
              <w:widowControl/>
              <w:jc w:val="center"/>
              <w:rPr>
                <w:rFonts w:ascii="Times New Roman" w:hAnsi="Times New Roman" w:eastAsia="等线"/>
                <w:kern w:val="0"/>
                <w:sz w:val="18"/>
                <w:szCs w:val="18"/>
              </w:rPr>
            </w:pPr>
            <w:r>
              <w:rPr>
                <w:rFonts w:ascii="Times New Roman" w:hAnsi="Times New Roman" w:eastAsia="等线"/>
                <w:kern w:val="0"/>
                <w:sz w:val="18"/>
                <w:szCs w:val="18"/>
              </w:rPr>
              <w:t>257</w:t>
            </w:r>
          </w:p>
        </w:tc>
        <w:tc>
          <w:tcPr>
            <w:tcW w:w="580" w:type="dxa"/>
            <w:tcBorders>
              <w:top w:val="nil"/>
              <w:left w:val="nil"/>
              <w:bottom w:val="single" w:color="auto" w:sz="8" w:space="0"/>
              <w:right w:val="single" w:color="auto" w:sz="8" w:space="0"/>
            </w:tcBorders>
            <w:shd w:val="clear" w:color="auto" w:fill="auto"/>
            <w:vAlign w:val="center"/>
          </w:tcPr>
          <w:p w14:paraId="50421DE6">
            <w:pPr>
              <w:widowControl/>
              <w:jc w:val="center"/>
              <w:rPr>
                <w:rFonts w:ascii="Times New Roman" w:hAnsi="Times New Roman" w:eastAsia="等线"/>
                <w:kern w:val="0"/>
                <w:sz w:val="18"/>
                <w:szCs w:val="18"/>
              </w:rPr>
            </w:pPr>
            <w:r>
              <w:rPr>
                <w:rFonts w:ascii="Times New Roman" w:hAnsi="Times New Roman" w:eastAsia="等线"/>
                <w:kern w:val="0"/>
                <w:sz w:val="18"/>
                <w:szCs w:val="18"/>
              </w:rPr>
              <w:t>24</w:t>
            </w:r>
          </w:p>
        </w:tc>
        <w:tc>
          <w:tcPr>
            <w:tcW w:w="620" w:type="dxa"/>
            <w:tcBorders>
              <w:top w:val="nil"/>
              <w:left w:val="nil"/>
              <w:bottom w:val="single" w:color="auto" w:sz="8" w:space="0"/>
              <w:right w:val="single" w:color="auto" w:sz="8" w:space="0"/>
            </w:tcBorders>
            <w:shd w:val="clear" w:color="auto" w:fill="auto"/>
            <w:vAlign w:val="center"/>
          </w:tcPr>
          <w:p w14:paraId="20DD0B52">
            <w:pPr>
              <w:widowControl/>
              <w:jc w:val="center"/>
              <w:rPr>
                <w:rFonts w:ascii="Times New Roman" w:hAnsi="Times New Roman" w:eastAsia="等线"/>
                <w:kern w:val="0"/>
                <w:sz w:val="18"/>
                <w:szCs w:val="18"/>
              </w:rPr>
            </w:pPr>
            <w:r>
              <w:rPr>
                <w:rFonts w:ascii="Times New Roman" w:hAnsi="Times New Roman" w:eastAsia="等线"/>
                <w:kern w:val="0"/>
                <w:sz w:val="18"/>
                <w:szCs w:val="18"/>
              </w:rPr>
              <w:t>24</w:t>
            </w:r>
          </w:p>
        </w:tc>
        <w:tc>
          <w:tcPr>
            <w:tcW w:w="600" w:type="dxa"/>
            <w:tcBorders>
              <w:top w:val="nil"/>
              <w:left w:val="nil"/>
              <w:bottom w:val="single" w:color="auto" w:sz="8" w:space="0"/>
              <w:right w:val="single" w:color="auto" w:sz="8" w:space="0"/>
            </w:tcBorders>
            <w:shd w:val="clear" w:color="auto" w:fill="auto"/>
            <w:vAlign w:val="center"/>
          </w:tcPr>
          <w:p w14:paraId="79388C73">
            <w:pPr>
              <w:widowControl/>
              <w:jc w:val="center"/>
              <w:rPr>
                <w:rFonts w:ascii="Times New Roman" w:hAnsi="Times New Roman" w:eastAsia="等线"/>
                <w:kern w:val="0"/>
                <w:sz w:val="18"/>
                <w:szCs w:val="18"/>
              </w:rPr>
            </w:pPr>
            <w:r>
              <w:rPr>
                <w:rFonts w:ascii="Times New Roman" w:hAnsi="Times New Roman" w:eastAsia="等线"/>
                <w:kern w:val="0"/>
                <w:sz w:val="18"/>
                <w:szCs w:val="18"/>
              </w:rPr>
              <w:t>26</w:t>
            </w:r>
          </w:p>
        </w:tc>
        <w:tc>
          <w:tcPr>
            <w:tcW w:w="640" w:type="dxa"/>
            <w:tcBorders>
              <w:top w:val="nil"/>
              <w:left w:val="nil"/>
              <w:bottom w:val="single" w:color="auto" w:sz="8" w:space="0"/>
              <w:right w:val="single" w:color="auto" w:sz="8" w:space="0"/>
            </w:tcBorders>
            <w:shd w:val="clear" w:color="auto" w:fill="auto"/>
            <w:vAlign w:val="center"/>
          </w:tcPr>
          <w:p w14:paraId="7C11ABE5">
            <w:pPr>
              <w:widowControl/>
              <w:jc w:val="center"/>
              <w:rPr>
                <w:rFonts w:ascii="Times New Roman" w:hAnsi="Times New Roman" w:eastAsia="等线"/>
                <w:kern w:val="0"/>
                <w:sz w:val="18"/>
                <w:szCs w:val="18"/>
              </w:rPr>
            </w:pPr>
            <w:r>
              <w:rPr>
                <w:rFonts w:ascii="Times New Roman" w:hAnsi="Times New Roman" w:eastAsia="等线"/>
                <w:kern w:val="0"/>
                <w:sz w:val="18"/>
                <w:szCs w:val="18"/>
              </w:rPr>
              <w:t>24</w:t>
            </w:r>
          </w:p>
        </w:tc>
        <w:tc>
          <w:tcPr>
            <w:tcW w:w="600" w:type="dxa"/>
            <w:tcBorders>
              <w:top w:val="nil"/>
              <w:left w:val="nil"/>
              <w:bottom w:val="single" w:color="auto" w:sz="8" w:space="0"/>
              <w:right w:val="single" w:color="auto" w:sz="8" w:space="0"/>
            </w:tcBorders>
            <w:shd w:val="clear" w:color="auto" w:fill="auto"/>
            <w:vAlign w:val="center"/>
          </w:tcPr>
          <w:p w14:paraId="78EA21FB">
            <w:pPr>
              <w:widowControl/>
              <w:jc w:val="center"/>
              <w:rPr>
                <w:rFonts w:ascii="Times New Roman" w:hAnsi="Times New Roman" w:eastAsia="等线"/>
                <w:kern w:val="0"/>
                <w:sz w:val="18"/>
                <w:szCs w:val="18"/>
              </w:rPr>
            </w:pPr>
            <w:r>
              <w:rPr>
                <w:rFonts w:ascii="Times New Roman" w:hAnsi="Times New Roman" w:eastAsia="等线"/>
                <w:kern w:val="0"/>
                <w:sz w:val="18"/>
                <w:szCs w:val="18"/>
              </w:rPr>
              <w:t>26</w:t>
            </w:r>
          </w:p>
        </w:tc>
        <w:tc>
          <w:tcPr>
            <w:tcW w:w="580" w:type="dxa"/>
            <w:tcBorders>
              <w:top w:val="nil"/>
              <w:left w:val="nil"/>
              <w:bottom w:val="single" w:color="auto" w:sz="8" w:space="0"/>
              <w:right w:val="single" w:color="auto" w:sz="8" w:space="0"/>
            </w:tcBorders>
            <w:shd w:val="clear" w:color="auto" w:fill="auto"/>
            <w:vAlign w:val="center"/>
          </w:tcPr>
          <w:p w14:paraId="1F0D6A92">
            <w:pPr>
              <w:widowControl/>
              <w:jc w:val="center"/>
              <w:rPr>
                <w:rFonts w:ascii="Times New Roman" w:hAnsi="Times New Roman" w:eastAsia="等线"/>
                <w:kern w:val="0"/>
                <w:sz w:val="18"/>
                <w:szCs w:val="18"/>
              </w:rPr>
            </w:pPr>
            <w:r>
              <w:rPr>
                <w:rFonts w:ascii="Times New Roman" w:hAnsi="Times New Roman" w:eastAsia="等线"/>
                <w:kern w:val="0"/>
                <w:sz w:val="18"/>
                <w:szCs w:val="18"/>
              </w:rPr>
              <w:t>26</w:t>
            </w:r>
          </w:p>
        </w:tc>
        <w:tc>
          <w:tcPr>
            <w:tcW w:w="700" w:type="dxa"/>
            <w:tcBorders>
              <w:top w:val="nil"/>
              <w:left w:val="nil"/>
              <w:bottom w:val="single" w:color="auto" w:sz="8" w:space="0"/>
              <w:right w:val="single" w:color="auto" w:sz="8" w:space="0"/>
            </w:tcBorders>
            <w:shd w:val="clear" w:color="auto" w:fill="auto"/>
            <w:vAlign w:val="center"/>
          </w:tcPr>
          <w:p w14:paraId="1E1E8E0A">
            <w:pPr>
              <w:widowControl/>
              <w:jc w:val="center"/>
              <w:rPr>
                <w:rFonts w:ascii="Times New Roman" w:hAnsi="Times New Roman" w:eastAsia="等线"/>
                <w:kern w:val="0"/>
                <w:sz w:val="18"/>
                <w:szCs w:val="18"/>
              </w:rPr>
            </w:pPr>
            <w:r>
              <w:rPr>
                <w:rFonts w:ascii="Times New Roman" w:hAnsi="Times New Roman" w:eastAsia="等线"/>
                <w:kern w:val="0"/>
                <w:sz w:val="18"/>
                <w:szCs w:val="18"/>
              </w:rPr>
              <w:t>23</w:t>
            </w:r>
          </w:p>
        </w:tc>
        <w:tc>
          <w:tcPr>
            <w:tcW w:w="620" w:type="dxa"/>
            <w:tcBorders>
              <w:top w:val="nil"/>
              <w:left w:val="nil"/>
              <w:bottom w:val="single" w:color="auto" w:sz="8" w:space="0"/>
              <w:right w:val="single" w:color="auto" w:sz="8" w:space="0"/>
            </w:tcBorders>
            <w:shd w:val="clear" w:color="auto" w:fill="auto"/>
            <w:vAlign w:val="center"/>
          </w:tcPr>
          <w:p w14:paraId="2984F4FE">
            <w:pPr>
              <w:widowControl/>
              <w:jc w:val="center"/>
              <w:rPr>
                <w:rFonts w:ascii="Times New Roman" w:hAnsi="Times New Roman" w:eastAsia="等线"/>
                <w:kern w:val="0"/>
                <w:sz w:val="18"/>
                <w:szCs w:val="18"/>
              </w:rPr>
            </w:pPr>
            <w:r>
              <w:rPr>
                <w:rFonts w:ascii="Times New Roman" w:hAnsi="Times New Roman" w:eastAsia="等线"/>
                <w:kern w:val="0"/>
                <w:sz w:val="18"/>
                <w:szCs w:val="18"/>
              </w:rPr>
              <w:t>22</w:t>
            </w:r>
          </w:p>
        </w:tc>
        <w:tc>
          <w:tcPr>
            <w:tcW w:w="620" w:type="dxa"/>
            <w:tcBorders>
              <w:top w:val="nil"/>
              <w:left w:val="nil"/>
              <w:bottom w:val="single" w:color="auto" w:sz="8" w:space="0"/>
              <w:right w:val="single" w:color="auto" w:sz="8" w:space="0"/>
            </w:tcBorders>
            <w:shd w:val="clear" w:color="auto" w:fill="auto"/>
            <w:vAlign w:val="center"/>
          </w:tcPr>
          <w:p w14:paraId="74333110">
            <w:pPr>
              <w:widowControl/>
              <w:jc w:val="center"/>
              <w:rPr>
                <w:rFonts w:ascii="Times New Roman" w:hAnsi="Times New Roman" w:eastAsia="等线"/>
                <w:kern w:val="0"/>
                <w:sz w:val="18"/>
                <w:szCs w:val="18"/>
              </w:rPr>
            </w:pPr>
            <w:r>
              <w:rPr>
                <w:rFonts w:ascii="Times New Roman" w:hAnsi="Times New Roman" w:eastAsia="等线"/>
                <w:kern w:val="0"/>
                <w:sz w:val="18"/>
                <w:szCs w:val="18"/>
              </w:rPr>
              <w:t>18</w:t>
            </w:r>
          </w:p>
        </w:tc>
        <w:tc>
          <w:tcPr>
            <w:tcW w:w="440" w:type="dxa"/>
            <w:tcBorders>
              <w:top w:val="nil"/>
              <w:left w:val="nil"/>
              <w:bottom w:val="single" w:color="auto" w:sz="8" w:space="0"/>
              <w:right w:val="single" w:color="auto" w:sz="8" w:space="0"/>
            </w:tcBorders>
            <w:shd w:val="clear" w:color="auto" w:fill="auto"/>
            <w:vAlign w:val="center"/>
          </w:tcPr>
          <w:p w14:paraId="18F7B773">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c>
          <w:tcPr>
            <w:tcW w:w="580" w:type="dxa"/>
            <w:tcBorders>
              <w:top w:val="nil"/>
              <w:left w:val="nil"/>
              <w:bottom w:val="single" w:color="auto" w:sz="8" w:space="0"/>
              <w:right w:val="single" w:color="auto" w:sz="8" w:space="0"/>
            </w:tcBorders>
            <w:shd w:val="clear" w:color="auto" w:fill="auto"/>
            <w:vAlign w:val="center"/>
          </w:tcPr>
          <w:p w14:paraId="2F6C77CA">
            <w:pPr>
              <w:widowControl/>
              <w:jc w:val="center"/>
              <w:rPr>
                <w:rFonts w:ascii="Times New Roman" w:hAnsi="Times New Roman" w:eastAsia="等线"/>
                <w:color w:val="000000"/>
                <w:kern w:val="0"/>
                <w:sz w:val="18"/>
                <w:szCs w:val="18"/>
              </w:rPr>
            </w:pPr>
            <w:r>
              <w:rPr>
                <w:rFonts w:ascii="Times New Roman" w:hAnsi="Times New Roman" w:eastAsia="等线"/>
                <w:color w:val="000000"/>
                <w:kern w:val="0"/>
                <w:sz w:val="18"/>
                <w:szCs w:val="18"/>
              </w:rPr>
              <w:t>　</w:t>
            </w:r>
          </w:p>
        </w:tc>
      </w:tr>
    </w:tbl>
    <w:p w14:paraId="0537497D">
      <w:pPr>
        <w:pStyle w:val="30"/>
        <w:ind w:firstLine="0" w:firstLineChars="0"/>
      </w:pPr>
    </w:p>
    <w:p w14:paraId="5BDB0F5B">
      <w:pPr>
        <w:pStyle w:val="30"/>
        <w:ind w:firstLine="0" w:firstLineChars="0"/>
      </w:pPr>
    </w:p>
    <w:p w14:paraId="195D7FFD">
      <w:pPr>
        <w:pStyle w:val="3"/>
        <w:bidi w:val="0"/>
      </w:pPr>
      <w:bookmarkStart w:id="57" w:name="_Toc23104"/>
      <w:r>
        <w:rPr>
          <w:rFonts w:hint="eastAsia"/>
        </w:rPr>
        <w:t>（三）课时学分分配明细</w:t>
      </w:r>
      <w:bookmarkEnd w:id="57"/>
    </w:p>
    <w:p w14:paraId="7140FCB9">
      <w:pPr>
        <w:jc w:val="center"/>
        <w:rPr>
          <w:rFonts w:ascii="Times New Roman" w:hAnsi="Times New Roman"/>
          <w:b/>
          <w:bCs/>
          <w:color w:val="000000"/>
          <w:sz w:val="24"/>
          <w:szCs w:val="24"/>
        </w:rPr>
      </w:pPr>
      <w:r>
        <w:rPr>
          <w:rFonts w:hint="eastAsia" w:ascii="Times New Roman" w:hAnsi="Times New Roman"/>
          <w:b/>
          <w:bCs/>
          <w:color w:val="000000"/>
          <w:sz w:val="24"/>
          <w:szCs w:val="24"/>
        </w:rPr>
        <w:t>表10</w:t>
      </w:r>
      <w:r>
        <w:rPr>
          <w:rFonts w:ascii="Times New Roman" w:hAnsi="Times New Roman"/>
          <w:b/>
          <w:bCs/>
          <w:color w:val="000000"/>
          <w:sz w:val="24"/>
          <w:szCs w:val="24"/>
        </w:rPr>
        <w:t xml:space="preserve"> </w:t>
      </w:r>
      <w:r>
        <w:rPr>
          <w:rFonts w:hint="eastAsia" w:ascii="Times New Roman" w:hAnsi="Times New Roman"/>
          <w:b/>
          <w:bCs/>
          <w:color w:val="000000"/>
          <w:sz w:val="24"/>
          <w:szCs w:val="24"/>
        </w:rPr>
        <w:t>学分分配明细表</w:t>
      </w:r>
    </w:p>
    <w:tbl>
      <w:tblPr>
        <w:tblStyle w:val="21"/>
        <w:tblW w:w="13894" w:type="dxa"/>
        <w:tblInd w:w="103" w:type="dxa"/>
        <w:tblLayout w:type="autofit"/>
        <w:tblCellMar>
          <w:top w:w="0" w:type="dxa"/>
          <w:left w:w="108" w:type="dxa"/>
          <w:bottom w:w="0" w:type="dxa"/>
          <w:right w:w="108" w:type="dxa"/>
        </w:tblCellMar>
      </w:tblPr>
      <w:tblGrid>
        <w:gridCol w:w="1706"/>
        <w:gridCol w:w="753"/>
        <w:gridCol w:w="523"/>
        <w:gridCol w:w="1134"/>
        <w:gridCol w:w="567"/>
        <w:gridCol w:w="425"/>
        <w:gridCol w:w="993"/>
        <w:gridCol w:w="1417"/>
        <w:gridCol w:w="1148"/>
        <w:gridCol w:w="270"/>
        <w:gridCol w:w="606"/>
        <w:gridCol w:w="386"/>
        <w:gridCol w:w="850"/>
        <w:gridCol w:w="682"/>
        <w:gridCol w:w="876"/>
        <w:gridCol w:w="1558"/>
      </w:tblGrid>
      <w:tr w14:paraId="6FD72A1B">
        <w:tblPrEx>
          <w:tblCellMar>
            <w:top w:w="0" w:type="dxa"/>
            <w:left w:w="108" w:type="dxa"/>
            <w:bottom w:w="0" w:type="dxa"/>
            <w:right w:w="108" w:type="dxa"/>
          </w:tblCellMar>
        </w:tblPrEx>
        <w:trPr>
          <w:trHeight w:val="518" w:hRule="atLeast"/>
        </w:trPr>
        <w:tc>
          <w:tcPr>
            <w:tcW w:w="13894" w:type="dxa"/>
            <w:gridSpan w:val="16"/>
            <w:tcBorders>
              <w:top w:val="single" w:color="auto" w:sz="4" w:space="0"/>
              <w:left w:val="single" w:color="auto" w:sz="4" w:space="0"/>
              <w:bottom w:val="single" w:color="auto" w:sz="4" w:space="0"/>
              <w:right w:val="single" w:color="000000" w:sz="4" w:space="0"/>
            </w:tcBorders>
            <w:shd w:val="clear" w:color="auto" w:fill="B4C6E7" w:themeFill="accent1" w:themeFillTint="66"/>
            <w:vAlign w:val="center"/>
          </w:tcPr>
          <w:p w14:paraId="2C48C7E2">
            <w:pPr>
              <w:widowControl/>
              <w:jc w:val="center"/>
              <w:rPr>
                <w:rFonts w:ascii="宋体" w:hAnsi="宋体" w:cs="宋体"/>
                <w:b/>
                <w:color w:val="000000"/>
                <w:kern w:val="0"/>
                <w:sz w:val="22"/>
              </w:rPr>
            </w:pPr>
            <w:r>
              <w:rPr>
                <w:rFonts w:hint="eastAsia" w:ascii="宋体" w:hAnsi="宋体" w:cs="宋体"/>
                <w:b/>
                <w:color w:val="000000"/>
                <w:kern w:val="0"/>
                <w:sz w:val="22"/>
              </w:rPr>
              <w:t>课程类别课时学分统计表</w:t>
            </w:r>
          </w:p>
        </w:tc>
      </w:tr>
      <w:tr w14:paraId="732BF627">
        <w:tblPrEx>
          <w:tblCellMar>
            <w:top w:w="0" w:type="dxa"/>
            <w:left w:w="108" w:type="dxa"/>
            <w:bottom w:w="0" w:type="dxa"/>
            <w:right w:w="108" w:type="dxa"/>
          </w:tblCellMar>
        </w:tblPrEx>
        <w:trPr>
          <w:trHeight w:val="518" w:hRule="atLeast"/>
        </w:trPr>
        <w:tc>
          <w:tcPr>
            <w:tcW w:w="17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E47FCBB">
            <w:pPr>
              <w:widowControl/>
              <w:jc w:val="center"/>
              <w:rPr>
                <w:rFonts w:ascii="宋体" w:hAnsi="宋体" w:cs="宋体"/>
                <w:color w:val="000000"/>
                <w:kern w:val="0"/>
                <w:sz w:val="22"/>
              </w:rPr>
            </w:pPr>
            <w:r>
              <w:rPr>
                <w:rFonts w:hint="eastAsia" w:ascii="宋体" w:hAnsi="宋体" w:cs="宋体"/>
                <w:color w:val="000000"/>
                <w:kern w:val="0"/>
                <w:sz w:val="22"/>
              </w:rPr>
              <w:t>课程类别</w:t>
            </w:r>
          </w:p>
        </w:tc>
        <w:tc>
          <w:tcPr>
            <w:tcW w:w="4395" w:type="dxa"/>
            <w:gridSpan w:val="6"/>
            <w:tcBorders>
              <w:top w:val="single" w:color="auto" w:sz="4" w:space="0"/>
              <w:left w:val="nil"/>
              <w:bottom w:val="single" w:color="auto" w:sz="4" w:space="0"/>
              <w:right w:val="single" w:color="auto" w:sz="4" w:space="0"/>
            </w:tcBorders>
            <w:shd w:val="clear" w:color="auto" w:fill="auto"/>
            <w:vAlign w:val="center"/>
          </w:tcPr>
          <w:p w14:paraId="23552F41">
            <w:pPr>
              <w:widowControl/>
              <w:jc w:val="center"/>
              <w:rPr>
                <w:rFonts w:ascii="宋体" w:hAnsi="宋体" w:cs="宋体"/>
                <w:color w:val="000000"/>
                <w:kern w:val="0"/>
                <w:sz w:val="22"/>
              </w:rPr>
            </w:pPr>
            <w:r>
              <w:rPr>
                <w:rFonts w:hint="eastAsia" w:ascii="宋体" w:hAnsi="宋体" w:cs="宋体"/>
                <w:color w:val="000000"/>
                <w:kern w:val="0"/>
                <w:sz w:val="22"/>
              </w:rPr>
              <w:t>必修</w:t>
            </w:r>
          </w:p>
        </w:tc>
        <w:tc>
          <w:tcPr>
            <w:tcW w:w="6235"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2162ECC0">
            <w:pPr>
              <w:widowControl/>
              <w:jc w:val="center"/>
              <w:rPr>
                <w:rFonts w:ascii="宋体" w:hAnsi="宋体" w:cs="宋体"/>
                <w:color w:val="000000"/>
                <w:kern w:val="0"/>
                <w:sz w:val="22"/>
              </w:rPr>
            </w:pPr>
            <w:r>
              <w:rPr>
                <w:rFonts w:hint="eastAsia" w:ascii="宋体" w:hAnsi="宋体" w:cs="宋体"/>
                <w:color w:val="000000"/>
                <w:kern w:val="0"/>
                <w:sz w:val="22"/>
              </w:rPr>
              <w:t xml:space="preserve"> 选修 </w:t>
            </w:r>
          </w:p>
        </w:tc>
        <w:tc>
          <w:tcPr>
            <w:tcW w:w="1558" w:type="dxa"/>
            <w:vMerge w:val="restart"/>
            <w:tcBorders>
              <w:top w:val="single" w:color="auto" w:sz="4" w:space="0"/>
              <w:left w:val="single" w:color="auto" w:sz="4" w:space="0"/>
              <w:right w:val="single" w:color="000000" w:sz="4" w:space="0"/>
            </w:tcBorders>
          </w:tcPr>
          <w:p w14:paraId="353979E9">
            <w:pPr>
              <w:widowControl/>
              <w:jc w:val="center"/>
              <w:rPr>
                <w:rFonts w:ascii="宋体" w:hAnsi="宋体" w:cs="宋体"/>
                <w:color w:val="000000"/>
                <w:kern w:val="0"/>
                <w:sz w:val="22"/>
              </w:rPr>
            </w:pPr>
          </w:p>
          <w:p w14:paraId="683D2F43">
            <w:pPr>
              <w:pStyle w:val="30"/>
              <w:ind w:firstLine="420"/>
              <w:rPr>
                <w:lang w:val="en-US"/>
              </w:rPr>
            </w:pPr>
          </w:p>
          <w:p w14:paraId="15110FE0">
            <w:pPr>
              <w:pStyle w:val="30"/>
              <w:ind w:firstLine="420"/>
              <w:rPr>
                <w:lang w:val="en-US"/>
              </w:rPr>
            </w:pPr>
            <w:r>
              <w:rPr>
                <w:rFonts w:hint="eastAsia"/>
                <w:lang w:val="en-US"/>
              </w:rPr>
              <w:t>合计</w:t>
            </w:r>
          </w:p>
        </w:tc>
      </w:tr>
      <w:tr w14:paraId="627E38F1">
        <w:tblPrEx>
          <w:tblCellMar>
            <w:top w:w="0" w:type="dxa"/>
            <w:left w:w="108" w:type="dxa"/>
            <w:bottom w:w="0" w:type="dxa"/>
            <w:right w:w="108" w:type="dxa"/>
          </w:tblCellMar>
        </w:tblPrEx>
        <w:trPr>
          <w:trHeight w:val="540" w:hRule="atLeast"/>
        </w:trPr>
        <w:tc>
          <w:tcPr>
            <w:tcW w:w="1706" w:type="dxa"/>
            <w:vMerge w:val="continue"/>
            <w:tcBorders>
              <w:top w:val="single" w:color="auto" w:sz="4" w:space="0"/>
              <w:left w:val="single" w:color="auto" w:sz="4" w:space="0"/>
              <w:bottom w:val="single" w:color="auto" w:sz="4" w:space="0"/>
              <w:right w:val="single" w:color="auto" w:sz="4" w:space="0"/>
            </w:tcBorders>
            <w:vAlign w:val="center"/>
          </w:tcPr>
          <w:p w14:paraId="034DE73C">
            <w:pPr>
              <w:widowControl/>
              <w:jc w:val="left"/>
              <w:rPr>
                <w:rFonts w:ascii="宋体" w:hAnsi="宋体" w:cs="宋体"/>
                <w:color w:val="000000"/>
                <w:kern w:val="0"/>
                <w:sz w:val="22"/>
              </w:rPr>
            </w:pPr>
          </w:p>
        </w:tc>
        <w:tc>
          <w:tcPr>
            <w:tcW w:w="1276" w:type="dxa"/>
            <w:gridSpan w:val="2"/>
            <w:tcBorders>
              <w:top w:val="nil"/>
              <w:left w:val="nil"/>
              <w:bottom w:val="single" w:color="auto" w:sz="4" w:space="0"/>
              <w:right w:val="single" w:color="auto" w:sz="4" w:space="0"/>
            </w:tcBorders>
            <w:shd w:val="clear" w:color="auto" w:fill="auto"/>
            <w:vAlign w:val="center"/>
          </w:tcPr>
          <w:p w14:paraId="02ED7F4E">
            <w:pPr>
              <w:widowControl/>
              <w:jc w:val="center"/>
              <w:rPr>
                <w:rFonts w:ascii="宋体" w:hAnsi="宋体" w:cs="宋体"/>
                <w:color w:val="000000"/>
                <w:kern w:val="0"/>
                <w:sz w:val="22"/>
              </w:rPr>
            </w:pPr>
            <w:r>
              <w:rPr>
                <w:rFonts w:hint="eastAsia" w:ascii="宋体" w:hAnsi="宋体" w:cs="宋体"/>
                <w:color w:val="000000"/>
                <w:kern w:val="0"/>
                <w:sz w:val="22"/>
              </w:rPr>
              <w:t>公共    必修课</w:t>
            </w:r>
          </w:p>
        </w:tc>
        <w:tc>
          <w:tcPr>
            <w:tcW w:w="1134" w:type="dxa"/>
            <w:tcBorders>
              <w:top w:val="nil"/>
              <w:left w:val="nil"/>
              <w:bottom w:val="single" w:color="auto" w:sz="4" w:space="0"/>
              <w:right w:val="single" w:color="auto" w:sz="4" w:space="0"/>
            </w:tcBorders>
            <w:shd w:val="clear" w:color="auto" w:fill="auto"/>
            <w:vAlign w:val="center"/>
          </w:tcPr>
          <w:p w14:paraId="3B9B19B5">
            <w:pPr>
              <w:widowControl/>
              <w:jc w:val="center"/>
              <w:rPr>
                <w:rFonts w:ascii="宋体" w:hAnsi="宋体" w:cs="宋体"/>
                <w:color w:val="000000"/>
                <w:kern w:val="0"/>
                <w:sz w:val="22"/>
              </w:rPr>
            </w:pPr>
            <w:r>
              <w:rPr>
                <w:rFonts w:hint="eastAsia" w:ascii="宋体" w:hAnsi="宋体" w:cs="宋体"/>
                <w:color w:val="000000"/>
                <w:kern w:val="0"/>
                <w:sz w:val="22"/>
              </w:rPr>
              <w:t>专业   基础课</w:t>
            </w:r>
          </w:p>
        </w:tc>
        <w:tc>
          <w:tcPr>
            <w:tcW w:w="992" w:type="dxa"/>
            <w:gridSpan w:val="2"/>
            <w:tcBorders>
              <w:top w:val="nil"/>
              <w:left w:val="nil"/>
              <w:bottom w:val="single" w:color="auto" w:sz="4" w:space="0"/>
              <w:right w:val="single" w:color="auto" w:sz="4" w:space="0"/>
            </w:tcBorders>
            <w:shd w:val="clear" w:color="auto" w:fill="auto"/>
            <w:vAlign w:val="center"/>
          </w:tcPr>
          <w:p w14:paraId="119FB491">
            <w:pPr>
              <w:widowControl/>
              <w:jc w:val="center"/>
              <w:rPr>
                <w:rFonts w:ascii="宋体" w:hAnsi="宋体" w:cs="宋体"/>
                <w:color w:val="000000"/>
                <w:kern w:val="0"/>
                <w:sz w:val="22"/>
              </w:rPr>
            </w:pPr>
            <w:r>
              <w:rPr>
                <w:rFonts w:hint="eastAsia" w:ascii="宋体" w:hAnsi="宋体" w:cs="宋体"/>
                <w:color w:val="000000"/>
                <w:kern w:val="0"/>
                <w:sz w:val="22"/>
              </w:rPr>
              <w:t>专业   核心课</w:t>
            </w:r>
          </w:p>
        </w:tc>
        <w:tc>
          <w:tcPr>
            <w:tcW w:w="993" w:type="dxa"/>
            <w:tcBorders>
              <w:top w:val="nil"/>
              <w:left w:val="nil"/>
              <w:bottom w:val="single" w:color="auto" w:sz="4" w:space="0"/>
              <w:right w:val="single" w:color="auto" w:sz="4" w:space="0"/>
            </w:tcBorders>
            <w:shd w:val="clear" w:color="auto" w:fill="auto"/>
            <w:vAlign w:val="center"/>
          </w:tcPr>
          <w:p w14:paraId="7048B5C3">
            <w:pPr>
              <w:widowControl/>
              <w:jc w:val="center"/>
              <w:rPr>
                <w:rFonts w:hint="eastAsia" w:ascii="宋体" w:hAnsi="宋体" w:eastAsia="宋体" w:cs="宋体"/>
                <w:color w:val="000000"/>
                <w:kern w:val="0"/>
                <w:sz w:val="22"/>
                <w:lang w:eastAsia="zh-CN"/>
              </w:rPr>
            </w:pPr>
            <w:r>
              <w:rPr>
                <w:rFonts w:hint="eastAsia" w:ascii="宋体" w:hAnsi="宋体" w:cs="宋体"/>
                <w:color w:val="000000"/>
                <w:kern w:val="0"/>
                <w:sz w:val="22"/>
                <w:lang w:eastAsia="zh-CN"/>
              </w:rPr>
              <w:t>集中实践</w:t>
            </w:r>
          </w:p>
        </w:tc>
        <w:tc>
          <w:tcPr>
            <w:tcW w:w="1417" w:type="dxa"/>
            <w:tcBorders>
              <w:top w:val="single" w:color="auto" w:sz="4" w:space="0"/>
              <w:left w:val="nil"/>
              <w:bottom w:val="single" w:color="auto" w:sz="4" w:space="0"/>
              <w:right w:val="single" w:color="auto" w:sz="4" w:space="0"/>
            </w:tcBorders>
            <w:shd w:val="clear" w:color="auto" w:fill="auto"/>
            <w:vAlign w:val="center"/>
          </w:tcPr>
          <w:p w14:paraId="57FC413D">
            <w:pPr>
              <w:widowControl/>
              <w:jc w:val="center"/>
              <w:rPr>
                <w:rFonts w:ascii="宋体" w:hAnsi="宋体" w:cs="宋体"/>
                <w:color w:val="000000"/>
                <w:kern w:val="0"/>
                <w:sz w:val="22"/>
              </w:rPr>
            </w:pPr>
            <w:r>
              <w:rPr>
                <w:rFonts w:hint="eastAsia" w:ascii="宋体" w:hAnsi="宋体" w:cs="宋体"/>
                <w:color w:val="000000"/>
                <w:kern w:val="0"/>
                <w:sz w:val="22"/>
              </w:rPr>
              <w:t>公共限选课</w:t>
            </w:r>
          </w:p>
        </w:tc>
        <w:tc>
          <w:tcPr>
            <w:tcW w:w="1418" w:type="dxa"/>
            <w:gridSpan w:val="2"/>
            <w:tcBorders>
              <w:top w:val="nil"/>
              <w:left w:val="nil"/>
              <w:bottom w:val="single" w:color="auto" w:sz="4" w:space="0"/>
              <w:right w:val="single" w:color="auto" w:sz="4" w:space="0"/>
            </w:tcBorders>
            <w:shd w:val="clear" w:color="auto" w:fill="auto"/>
            <w:vAlign w:val="center"/>
          </w:tcPr>
          <w:p w14:paraId="49530B80">
            <w:pPr>
              <w:widowControl/>
              <w:jc w:val="center"/>
              <w:rPr>
                <w:rFonts w:ascii="宋体" w:hAnsi="宋体" w:cs="宋体"/>
                <w:color w:val="000000"/>
                <w:kern w:val="0"/>
                <w:sz w:val="22"/>
              </w:rPr>
            </w:pPr>
            <w:r>
              <w:rPr>
                <w:rFonts w:hint="eastAsia" w:ascii="宋体" w:hAnsi="宋体" w:cs="宋体"/>
                <w:color w:val="000000"/>
                <w:kern w:val="0"/>
                <w:sz w:val="22"/>
              </w:rPr>
              <w:t>公共任选课</w:t>
            </w:r>
          </w:p>
        </w:tc>
        <w:tc>
          <w:tcPr>
            <w:tcW w:w="1842" w:type="dxa"/>
            <w:gridSpan w:val="3"/>
            <w:tcBorders>
              <w:top w:val="single" w:color="auto" w:sz="4" w:space="0"/>
              <w:left w:val="nil"/>
              <w:bottom w:val="single" w:color="auto" w:sz="4" w:space="0"/>
              <w:right w:val="single" w:color="000000" w:sz="4" w:space="0"/>
            </w:tcBorders>
            <w:shd w:val="clear" w:color="auto" w:fill="auto"/>
            <w:vAlign w:val="center"/>
          </w:tcPr>
          <w:p w14:paraId="5009ADC4">
            <w:pPr>
              <w:widowControl/>
              <w:jc w:val="center"/>
              <w:rPr>
                <w:rFonts w:hint="eastAsia" w:ascii="宋体" w:hAnsi="宋体" w:eastAsia="宋体" w:cs="宋体"/>
                <w:color w:val="000000"/>
                <w:kern w:val="0"/>
                <w:sz w:val="22"/>
                <w:lang w:eastAsia="zh-CN"/>
              </w:rPr>
            </w:pPr>
            <w:r>
              <w:rPr>
                <w:rFonts w:hint="eastAsia" w:ascii="宋体" w:hAnsi="宋体" w:cs="宋体"/>
                <w:color w:val="000000"/>
                <w:kern w:val="0"/>
                <w:sz w:val="22"/>
              </w:rPr>
              <w:t>专业限选课</w:t>
            </w:r>
          </w:p>
          <w:p w14:paraId="10F26850">
            <w:pPr>
              <w:widowControl/>
              <w:jc w:val="center"/>
              <w:rPr>
                <w:rFonts w:ascii="宋体" w:hAnsi="宋体" w:cs="宋体"/>
                <w:color w:val="000000"/>
                <w:kern w:val="0"/>
                <w:sz w:val="22"/>
              </w:rPr>
            </w:pPr>
            <w:r>
              <w:rPr>
                <w:rFonts w:hint="eastAsia" w:ascii="宋体" w:hAnsi="宋体" w:cs="宋体"/>
                <w:color w:val="000000"/>
                <w:kern w:val="0"/>
                <w:sz w:val="22"/>
              </w:rPr>
              <w:t>(专业任选模块)</w:t>
            </w:r>
          </w:p>
        </w:tc>
        <w:tc>
          <w:tcPr>
            <w:tcW w:w="1558" w:type="dxa"/>
            <w:gridSpan w:val="2"/>
            <w:tcBorders>
              <w:top w:val="nil"/>
              <w:left w:val="nil"/>
              <w:bottom w:val="single" w:color="auto" w:sz="4" w:space="0"/>
              <w:right w:val="single" w:color="auto" w:sz="4" w:space="0"/>
            </w:tcBorders>
            <w:shd w:val="clear" w:color="auto" w:fill="auto"/>
            <w:vAlign w:val="center"/>
          </w:tcPr>
          <w:p w14:paraId="19391632">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558" w:type="dxa"/>
            <w:vMerge w:val="continue"/>
            <w:tcBorders>
              <w:left w:val="nil"/>
              <w:bottom w:val="single" w:color="auto" w:sz="4" w:space="0"/>
              <w:right w:val="single" w:color="000000" w:sz="4" w:space="0"/>
            </w:tcBorders>
          </w:tcPr>
          <w:p w14:paraId="4F828D05">
            <w:pPr>
              <w:widowControl/>
              <w:jc w:val="center"/>
              <w:rPr>
                <w:rFonts w:ascii="宋体" w:hAnsi="宋体" w:cs="宋体"/>
                <w:color w:val="000000"/>
                <w:kern w:val="0"/>
                <w:sz w:val="22"/>
              </w:rPr>
            </w:pPr>
          </w:p>
        </w:tc>
      </w:tr>
      <w:tr w14:paraId="62D5CF54">
        <w:tblPrEx>
          <w:tblCellMar>
            <w:top w:w="0" w:type="dxa"/>
            <w:left w:w="108" w:type="dxa"/>
            <w:bottom w:w="0" w:type="dxa"/>
            <w:right w:w="108" w:type="dxa"/>
          </w:tblCellMar>
        </w:tblPrEx>
        <w:trPr>
          <w:trHeight w:val="518" w:hRule="atLeast"/>
        </w:trPr>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14:paraId="4DDF3C74">
            <w:pPr>
              <w:widowControl/>
              <w:jc w:val="center"/>
              <w:rPr>
                <w:rFonts w:ascii="宋体" w:hAnsi="宋体" w:cs="宋体"/>
                <w:color w:val="000000"/>
                <w:kern w:val="0"/>
                <w:sz w:val="22"/>
              </w:rPr>
            </w:pPr>
            <w:r>
              <w:rPr>
                <w:rFonts w:hint="eastAsia" w:ascii="宋体" w:hAnsi="宋体" w:cs="宋体"/>
                <w:color w:val="000000"/>
                <w:kern w:val="0"/>
                <w:sz w:val="22"/>
              </w:rPr>
              <w:t>课时</w:t>
            </w:r>
          </w:p>
        </w:tc>
        <w:tc>
          <w:tcPr>
            <w:tcW w:w="1276" w:type="dxa"/>
            <w:gridSpan w:val="2"/>
            <w:tcBorders>
              <w:top w:val="nil"/>
              <w:left w:val="nil"/>
              <w:bottom w:val="single" w:color="auto" w:sz="4" w:space="0"/>
              <w:right w:val="single" w:color="auto" w:sz="4" w:space="0"/>
            </w:tcBorders>
            <w:shd w:val="clear" w:color="auto" w:fill="auto"/>
            <w:vAlign w:val="center"/>
          </w:tcPr>
          <w:p w14:paraId="50D07B61">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2156</w:t>
            </w:r>
          </w:p>
        </w:tc>
        <w:tc>
          <w:tcPr>
            <w:tcW w:w="1134" w:type="dxa"/>
            <w:tcBorders>
              <w:top w:val="nil"/>
              <w:left w:val="nil"/>
              <w:bottom w:val="single" w:color="auto" w:sz="4" w:space="0"/>
              <w:right w:val="single" w:color="auto" w:sz="4" w:space="0"/>
            </w:tcBorders>
            <w:shd w:val="clear" w:color="auto" w:fill="auto"/>
            <w:vAlign w:val="center"/>
          </w:tcPr>
          <w:p w14:paraId="38D7AA45">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576</w:t>
            </w:r>
          </w:p>
        </w:tc>
        <w:tc>
          <w:tcPr>
            <w:tcW w:w="992" w:type="dxa"/>
            <w:gridSpan w:val="2"/>
            <w:tcBorders>
              <w:top w:val="nil"/>
              <w:left w:val="nil"/>
              <w:bottom w:val="single" w:color="auto" w:sz="4" w:space="0"/>
              <w:right w:val="single" w:color="auto" w:sz="4" w:space="0"/>
            </w:tcBorders>
            <w:shd w:val="clear" w:color="auto" w:fill="auto"/>
            <w:vAlign w:val="center"/>
          </w:tcPr>
          <w:p w14:paraId="1DB880F7">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544</w:t>
            </w:r>
          </w:p>
        </w:tc>
        <w:tc>
          <w:tcPr>
            <w:tcW w:w="993" w:type="dxa"/>
            <w:tcBorders>
              <w:top w:val="nil"/>
              <w:left w:val="nil"/>
              <w:bottom w:val="single" w:color="auto" w:sz="4" w:space="0"/>
              <w:right w:val="single" w:color="auto" w:sz="4" w:space="0"/>
            </w:tcBorders>
            <w:shd w:val="clear" w:color="auto" w:fill="auto"/>
            <w:vAlign w:val="center"/>
          </w:tcPr>
          <w:p w14:paraId="1D287634">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1048</w:t>
            </w:r>
          </w:p>
        </w:tc>
        <w:tc>
          <w:tcPr>
            <w:tcW w:w="1417" w:type="dxa"/>
            <w:tcBorders>
              <w:top w:val="single" w:color="auto" w:sz="4" w:space="0"/>
              <w:left w:val="nil"/>
              <w:bottom w:val="single" w:color="auto" w:sz="4" w:space="0"/>
              <w:right w:val="single" w:color="auto" w:sz="4" w:space="0"/>
            </w:tcBorders>
            <w:shd w:val="clear" w:color="auto" w:fill="auto"/>
            <w:vAlign w:val="center"/>
          </w:tcPr>
          <w:p w14:paraId="53518A93">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128</w:t>
            </w:r>
          </w:p>
        </w:tc>
        <w:tc>
          <w:tcPr>
            <w:tcW w:w="1418" w:type="dxa"/>
            <w:gridSpan w:val="2"/>
            <w:tcBorders>
              <w:top w:val="nil"/>
              <w:left w:val="nil"/>
              <w:bottom w:val="single" w:color="auto" w:sz="4" w:space="0"/>
              <w:right w:val="single" w:color="auto" w:sz="4" w:space="0"/>
            </w:tcBorders>
            <w:shd w:val="clear" w:color="auto" w:fill="auto"/>
            <w:vAlign w:val="center"/>
          </w:tcPr>
          <w:p w14:paraId="3AE2AF3D">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128</w:t>
            </w:r>
          </w:p>
        </w:tc>
        <w:tc>
          <w:tcPr>
            <w:tcW w:w="1842" w:type="dxa"/>
            <w:gridSpan w:val="3"/>
            <w:tcBorders>
              <w:top w:val="single" w:color="auto" w:sz="4" w:space="0"/>
              <w:left w:val="nil"/>
              <w:bottom w:val="single" w:color="auto" w:sz="4" w:space="0"/>
              <w:right w:val="single" w:color="000000" w:sz="4" w:space="0"/>
            </w:tcBorders>
            <w:shd w:val="clear" w:color="auto" w:fill="auto"/>
            <w:vAlign w:val="center"/>
          </w:tcPr>
          <w:p w14:paraId="261735DC">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256</w:t>
            </w:r>
          </w:p>
        </w:tc>
        <w:tc>
          <w:tcPr>
            <w:tcW w:w="1558" w:type="dxa"/>
            <w:gridSpan w:val="2"/>
            <w:tcBorders>
              <w:top w:val="nil"/>
              <w:left w:val="nil"/>
              <w:bottom w:val="single" w:color="auto" w:sz="4" w:space="0"/>
              <w:right w:val="single" w:color="auto" w:sz="4" w:space="0"/>
            </w:tcBorders>
            <w:shd w:val="clear" w:color="auto" w:fill="auto"/>
            <w:vAlign w:val="center"/>
          </w:tcPr>
          <w:p w14:paraId="7BD509BF">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558" w:type="dxa"/>
            <w:tcBorders>
              <w:top w:val="nil"/>
              <w:left w:val="nil"/>
              <w:bottom w:val="single" w:color="auto" w:sz="4" w:space="0"/>
              <w:right w:val="single" w:color="auto" w:sz="4" w:space="0"/>
            </w:tcBorders>
            <w:vAlign w:val="center"/>
          </w:tcPr>
          <w:p w14:paraId="24B07617">
            <w:pPr>
              <w:widowControl/>
              <w:jc w:val="center"/>
              <w:rPr>
                <w:rFonts w:hint="default" w:ascii="宋体" w:hAnsi="宋体" w:cs="宋体"/>
                <w:color w:val="000000"/>
                <w:kern w:val="0"/>
                <w:sz w:val="22"/>
              </w:rPr>
            </w:pPr>
            <w:r>
              <w:rPr>
                <w:rFonts w:hint="default" w:ascii="宋体" w:hAnsi="宋体" w:cs="宋体"/>
                <w:color w:val="000000"/>
                <w:kern w:val="0"/>
                <w:sz w:val="22"/>
              </w:rPr>
              <w:fldChar w:fldCharType="begin"/>
            </w:r>
            <w:r>
              <w:rPr>
                <w:rFonts w:hint="default" w:ascii="宋体" w:hAnsi="宋体" w:cs="宋体"/>
                <w:color w:val="000000"/>
                <w:kern w:val="0"/>
                <w:sz w:val="22"/>
              </w:rPr>
              <w:instrText xml:space="preserve"> =sum(left) \* MERGEFORMAT </w:instrText>
            </w:r>
            <w:r>
              <w:rPr>
                <w:rFonts w:hint="default" w:ascii="宋体" w:hAnsi="宋体" w:cs="宋体"/>
                <w:color w:val="000000"/>
                <w:kern w:val="0"/>
                <w:sz w:val="22"/>
              </w:rPr>
              <w:fldChar w:fldCharType="separate"/>
            </w:r>
            <w:r>
              <w:rPr>
                <w:rFonts w:hint="default" w:ascii="宋体" w:hAnsi="宋体" w:cs="宋体"/>
                <w:color w:val="000000"/>
                <w:kern w:val="0"/>
                <w:sz w:val="22"/>
              </w:rPr>
              <w:t>4836</w:t>
            </w:r>
            <w:r>
              <w:rPr>
                <w:rFonts w:hint="default" w:ascii="宋体" w:hAnsi="宋体" w:cs="宋体"/>
                <w:color w:val="000000"/>
                <w:kern w:val="0"/>
                <w:sz w:val="22"/>
              </w:rPr>
              <w:fldChar w:fldCharType="end"/>
            </w:r>
          </w:p>
        </w:tc>
      </w:tr>
      <w:tr w14:paraId="1455AF4F">
        <w:tblPrEx>
          <w:tblCellMar>
            <w:top w:w="0" w:type="dxa"/>
            <w:left w:w="108" w:type="dxa"/>
            <w:bottom w:w="0" w:type="dxa"/>
            <w:right w:w="108" w:type="dxa"/>
          </w:tblCellMar>
        </w:tblPrEx>
        <w:trPr>
          <w:trHeight w:val="518" w:hRule="atLeast"/>
        </w:trPr>
        <w:tc>
          <w:tcPr>
            <w:tcW w:w="1706" w:type="dxa"/>
            <w:tcBorders>
              <w:top w:val="single" w:color="auto" w:sz="4" w:space="0"/>
              <w:left w:val="single" w:color="auto" w:sz="4" w:space="0"/>
              <w:bottom w:val="single" w:color="auto" w:sz="4" w:space="0"/>
              <w:right w:val="single" w:color="000000" w:sz="4" w:space="0"/>
            </w:tcBorders>
            <w:shd w:val="clear" w:color="auto" w:fill="auto"/>
            <w:vAlign w:val="center"/>
          </w:tcPr>
          <w:p w14:paraId="09C1B8DD">
            <w:pPr>
              <w:widowControl/>
              <w:jc w:val="center"/>
              <w:rPr>
                <w:rFonts w:ascii="宋体" w:hAnsi="宋体" w:cs="宋体"/>
                <w:color w:val="000000"/>
                <w:kern w:val="0"/>
                <w:sz w:val="22"/>
              </w:rPr>
            </w:pPr>
            <w:r>
              <w:rPr>
                <w:rFonts w:hint="eastAsia" w:ascii="宋体" w:hAnsi="宋体" w:cs="宋体"/>
                <w:color w:val="000000"/>
                <w:kern w:val="0"/>
                <w:sz w:val="22"/>
              </w:rPr>
              <w:t>学分</w:t>
            </w:r>
          </w:p>
        </w:tc>
        <w:tc>
          <w:tcPr>
            <w:tcW w:w="1276" w:type="dxa"/>
            <w:gridSpan w:val="2"/>
            <w:tcBorders>
              <w:top w:val="nil"/>
              <w:left w:val="nil"/>
              <w:bottom w:val="single" w:color="auto" w:sz="4" w:space="0"/>
              <w:right w:val="single" w:color="auto" w:sz="4" w:space="0"/>
            </w:tcBorders>
            <w:shd w:val="clear" w:color="auto" w:fill="auto"/>
            <w:vAlign w:val="center"/>
          </w:tcPr>
          <w:p w14:paraId="70B999D6">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119</w:t>
            </w:r>
          </w:p>
        </w:tc>
        <w:tc>
          <w:tcPr>
            <w:tcW w:w="1134" w:type="dxa"/>
            <w:tcBorders>
              <w:top w:val="nil"/>
              <w:left w:val="nil"/>
              <w:bottom w:val="single" w:color="auto" w:sz="4" w:space="0"/>
              <w:right w:val="single" w:color="auto" w:sz="4" w:space="0"/>
            </w:tcBorders>
            <w:shd w:val="clear" w:color="auto" w:fill="auto"/>
            <w:vAlign w:val="center"/>
          </w:tcPr>
          <w:p w14:paraId="12B69836">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36</w:t>
            </w:r>
          </w:p>
        </w:tc>
        <w:tc>
          <w:tcPr>
            <w:tcW w:w="992" w:type="dxa"/>
            <w:gridSpan w:val="2"/>
            <w:tcBorders>
              <w:top w:val="nil"/>
              <w:left w:val="nil"/>
              <w:bottom w:val="single" w:color="auto" w:sz="4" w:space="0"/>
              <w:right w:val="single" w:color="auto" w:sz="4" w:space="0"/>
            </w:tcBorders>
            <w:shd w:val="clear" w:color="auto" w:fill="auto"/>
            <w:vAlign w:val="center"/>
          </w:tcPr>
          <w:p w14:paraId="6DC4B02B">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34</w:t>
            </w:r>
          </w:p>
        </w:tc>
        <w:tc>
          <w:tcPr>
            <w:tcW w:w="993" w:type="dxa"/>
            <w:tcBorders>
              <w:top w:val="nil"/>
              <w:left w:val="nil"/>
              <w:bottom w:val="single" w:color="auto" w:sz="4" w:space="0"/>
              <w:right w:val="nil"/>
            </w:tcBorders>
            <w:shd w:val="clear" w:color="auto" w:fill="auto"/>
            <w:vAlign w:val="center"/>
          </w:tcPr>
          <w:p w14:paraId="1F3BE609">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44</w:t>
            </w:r>
          </w:p>
        </w:tc>
        <w:tc>
          <w:tcPr>
            <w:tcW w:w="1417" w:type="dxa"/>
            <w:tcBorders>
              <w:top w:val="single" w:color="auto" w:sz="4" w:space="0"/>
              <w:left w:val="single" w:color="auto" w:sz="4" w:space="0"/>
              <w:bottom w:val="single" w:color="auto" w:sz="4" w:space="0"/>
              <w:right w:val="single" w:color="000000" w:sz="4" w:space="0"/>
            </w:tcBorders>
            <w:shd w:val="clear" w:color="auto" w:fill="auto"/>
            <w:vAlign w:val="center"/>
          </w:tcPr>
          <w:p w14:paraId="6BDCDEE8">
            <w:pPr>
              <w:widowControl/>
              <w:jc w:val="center"/>
              <w:rPr>
                <w:rFonts w:hint="eastAsia" w:ascii="宋体" w:hAnsi="宋体" w:eastAsia="宋体" w:cs="宋体"/>
                <w:color w:val="000000"/>
                <w:kern w:val="0"/>
                <w:sz w:val="22"/>
                <w:lang w:val="en-US" w:eastAsia="zh-CN"/>
              </w:rPr>
            </w:pPr>
            <w:r>
              <w:rPr>
                <w:rFonts w:hint="eastAsia" w:ascii="宋体" w:hAnsi="宋体" w:cs="宋体"/>
                <w:color w:val="000000"/>
                <w:kern w:val="0"/>
                <w:sz w:val="22"/>
                <w:lang w:val="en-US" w:eastAsia="zh-CN"/>
              </w:rPr>
              <w:t>4</w:t>
            </w:r>
          </w:p>
        </w:tc>
        <w:tc>
          <w:tcPr>
            <w:tcW w:w="1418" w:type="dxa"/>
            <w:gridSpan w:val="2"/>
            <w:tcBorders>
              <w:top w:val="nil"/>
              <w:left w:val="nil"/>
              <w:bottom w:val="single" w:color="auto" w:sz="4" w:space="0"/>
              <w:right w:val="single" w:color="auto" w:sz="4" w:space="0"/>
            </w:tcBorders>
            <w:shd w:val="clear" w:color="auto" w:fill="auto"/>
            <w:vAlign w:val="center"/>
          </w:tcPr>
          <w:p w14:paraId="6F5BB776">
            <w:pPr>
              <w:widowControl/>
              <w:jc w:val="center"/>
              <w:rPr>
                <w:rFonts w:hint="eastAsia" w:ascii="宋体" w:hAnsi="宋体" w:eastAsia="宋体" w:cs="宋体"/>
                <w:color w:val="000000"/>
                <w:kern w:val="0"/>
                <w:sz w:val="22"/>
                <w:lang w:val="en-US" w:eastAsia="zh-CN"/>
              </w:rPr>
            </w:pPr>
            <w:r>
              <w:rPr>
                <w:rFonts w:hint="eastAsia" w:ascii="宋体" w:hAnsi="宋体" w:cs="宋体"/>
                <w:color w:val="000000"/>
                <w:kern w:val="0"/>
                <w:sz w:val="22"/>
                <w:lang w:val="en-US" w:eastAsia="zh-CN"/>
              </w:rPr>
              <w:t>4</w:t>
            </w:r>
          </w:p>
        </w:tc>
        <w:tc>
          <w:tcPr>
            <w:tcW w:w="1842" w:type="dxa"/>
            <w:gridSpan w:val="3"/>
            <w:tcBorders>
              <w:top w:val="single" w:color="auto" w:sz="4" w:space="0"/>
              <w:left w:val="nil"/>
              <w:bottom w:val="single" w:color="auto" w:sz="4" w:space="0"/>
              <w:right w:val="single" w:color="000000" w:sz="4" w:space="0"/>
            </w:tcBorders>
            <w:shd w:val="clear" w:color="auto" w:fill="auto"/>
            <w:vAlign w:val="center"/>
          </w:tcPr>
          <w:p w14:paraId="14DECEF3">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16</w:t>
            </w:r>
          </w:p>
        </w:tc>
        <w:tc>
          <w:tcPr>
            <w:tcW w:w="1558" w:type="dxa"/>
            <w:gridSpan w:val="2"/>
            <w:tcBorders>
              <w:top w:val="nil"/>
              <w:left w:val="nil"/>
              <w:bottom w:val="single" w:color="auto" w:sz="4" w:space="0"/>
              <w:right w:val="single" w:color="auto" w:sz="4" w:space="0"/>
            </w:tcBorders>
            <w:shd w:val="clear" w:color="auto" w:fill="auto"/>
            <w:vAlign w:val="center"/>
          </w:tcPr>
          <w:p w14:paraId="7595D1FD">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558" w:type="dxa"/>
            <w:tcBorders>
              <w:top w:val="nil"/>
              <w:left w:val="nil"/>
              <w:bottom w:val="single" w:color="auto" w:sz="4" w:space="0"/>
              <w:right w:val="single" w:color="auto" w:sz="4" w:space="0"/>
            </w:tcBorders>
            <w:vAlign w:val="center"/>
          </w:tcPr>
          <w:p w14:paraId="51820F57">
            <w:pPr>
              <w:widowControl/>
              <w:jc w:val="center"/>
              <w:rPr>
                <w:rFonts w:hint="default" w:ascii="宋体" w:hAnsi="宋体" w:cs="宋体"/>
                <w:color w:val="000000"/>
                <w:kern w:val="0"/>
                <w:sz w:val="22"/>
              </w:rPr>
            </w:pPr>
            <w:r>
              <w:rPr>
                <w:rFonts w:hint="default" w:ascii="宋体" w:hAnsi="宋体" w:cs="宋体"/>
                <w:color w:val="000000"/>
                <w:kern w:val="0"/>
                <w:sz w:val="22"/>
              </w:rPr>
              <w:fldChar w:fldCharType="begin"/>
            </w:r>
            <w:r>
              <w:rPr>
                <w:rFonts w:hint="default" w:ascii="宋体" w:hAnsi="宋体" w:cs="宋体"/>
                <w:color w:val="000000"/>
                <w:kern w:val="0"/>
                <w:sz w:val="22"/>
              </w:rPr>
              <w:instrText xml:space="preserve"> =SUM(LEFT) \* MERGEFORMAT </w:instrText>
            </w:r>
            <w:r>
              <w:rPr>
                <w:rFonts w:hint="default" w:ascii="宋体" w:hAnsi="宋体" w:cs="宋体"/>
                <w:color w:val="000000"/>
                <w:kern w:val="0"/>
                <w:sz w:val="22"/>
              </w:rPr>
              <w:fldChar w:fldCharType="separate"/>
            </w:r>
            <w:r>
              <w:rPr>
                <w:rFonts w:hint="default" w:ascii="宋体" w:hAnsi="宋体" w:cs="宋体"/>
                <w:color w:val="000000"/>
                <w:kern w:val="0"/>
                <w:sz w:val="22"/>
              </w:rPr>
              <w:t>257</w:t>
            </w:r>
            <w:r>
              <w:rPr>
                <w:rFonts w:hint="default" w:ascii="宋体" w:hAnsi="宋体" w:cs="宋体"/>
                <w:color w:val="000000"/>
                <w:kern w:val="0"/>
                <w:sz w:val="22"/>
              </w:rPr>
              <w:fldChar w:fldCharType="end"/>
            </w:r>
          </w:p>
        </w:tc>
      </w:tr>
      <w:tr w14:paraId="0DD13B00">
        <w:tblPrEx>
          <w:tblCellMar>
            <w:top w:w="0" w:type="dxa"/>
            <w:left w:w="108" w:type="dxa"/>
            <w:bottom w:w="0" w:type="dxa"/>
            <w:right w:w="108" w:type="dxa"/>
          </w:tblCellMar>
        </w:tblPrEx>
        <w:trPr>
          <w:trHeight w:val="518" w:hRule="atLeast"/>
        </w:trPr>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14:paraId="0450C183">
            <w:pPr>
              <w:widowControl/>
              <w:jc w:val="center"/>
              <w:rPr>
                <w:rFonts w:ascii="宋体" w:hAnsi="宋体" w:cs="宋体"/>
                <w:color w:val="000000"/>
                <w:kern w:val="0"/>
                <w:sz w:val="22"/>
              </w:rPr>
            </w:pPr>
            <w:r>
              <w:rPr>
                <w:rFonts w:hint="eastAsia" w:ascii="宋体" w:hAnsi="宋体" w:cs="宋体"/>
                <w:color w:val="000000"/>
                <w:kern w:val="0"/>
                <w:sz w:val="22"/>
              </w:rPr>
              <w:t>学分比例</w:t>
            </w:r>
          </w:p>
        </w:tc>
        <w:tc>
          <w:tcPr>
            <w:tcW w:w="1276" w:type="dxa"/>
            <w:gridSpan w:val="2"/>
            <w:tcBorders>
              <w:top w:val="nil"/>
              <w:left w:val="nil"/>
              <w:bottom w:val="single" w:color="auto" w:sz="4" w:space="0"/>
              <w:right w:val="single" w:color="auto" w:sz="4" w:space="0"/>
            </w:tcBorders>
            <w:shd w:val="clear" w:color="auto" w:fill="auto"/>
            <w:vAlign w:val="center"/>
          </w:tcPr>
          <w:p w14:paraId="298D7C73">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46%</w:t>
            </w:r>
          </w:p>
        </w:tc>
        <w:tc>
          <w:tcPr>
            <w:tcW w:w="1134" w:type="dxa"/>
            <w:tcBorders>
              <w:top w:val="nil"/>
              <w:left w:val="nil"/>
              <w:bottom w:val="single" w:color="auto" w:sz="4" w:space="0"/>
              <w:right w:val="single" w:color="auto" w:sz="4" w:space="0"/>
            </w:tcBorders>
            <w:shd w:val="clear" w:color="auto" w:fill="auto"/>
            <w:vAlign w:val="center"/>
          </w:tcPr>
          <w:p w14:paraId="4E812AE5">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14%</w:t>
            </w:r>
          </w:p>
        </w:tc>
        <w:tc>
          <w:tcPr>
            <w:tcW w:w="992" w:type="dxa"/>
            <w:gridSpan w:val="2"/>
            <w:tcBorders>
              <w:top w:val="nil"/>
              <w:left w:val="nil"/>
              <w:bottom w:val="single" w:color="auto" w:sz="4" w:space="0"/>
              <w:right w:val="single" w:color="auto" w:sz="4" w:space="0"/>
            </w:tcBorders>
            <w:shd w:val="clear" w:color="auto" w:fill="auto"/>
            <w:vAlign w:val="center"/>
          </w:tcPr>
          <w:p w14:paraId="11878875">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13%</w:t>
            </w:r>
          </w:p>
        </w:tc>
        <w:tc>
          <w:tcPr>
            <w:tcW w:w="993" w:type="dxa"/>
            <w:tcBorders>
              <w:top w:val="nil"/>
              <w:left w:val="nil"/>
              <w:bottom w:val="single" w:color="auto" w:sz="4" w:space="0"/>
              <w:right w:val="single" w:color="auto" w:sz="4" w:space="0"/>
            </w:tcBorders>
            <w:shd w:val="clear" w:color="auto" w:fill="auto"/>
            <w:vAlign w:val="center"/>
          </w:tcPr>
          <w:p w14:paraId="3C156D48">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17%</w:t>
            </w:r>
          </w:p>
        </w:tc>
        <w:tc>
          <w:tcPr>
            <w:tcW w:w="1417" w:type="dxa"/>
            <w:tcBorders>
              <w:top w:val="single" w:color="auto" w:sz="4" w:space="0"/>
              <w:left w:val="nil"/>
              <w:bottom w:val="single" w:color="auto" w:sz="4" w:space="0"/>
              <w:right w:val="single" w:color="auto" w:sz="4" w:space="0"/>
            </w:tcBorders>
            <w:shd w:val="clear" w:color="auto" w:fill="auto"/>
            <w:vAlign w:val="center"/>
          </w:tcPr>
          <w:p w14:paraId="655DF832">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w:t>
            </w:r>
          </w:p>
        </w:tc>
        <w:tc>
          <w:tcPr>
            <w:tcW w:w="1418" w:type="dxa"/>
            <w:gridSpan w:val="2"/>
            <w:tcBorders>
              <w:top w:val="nil"/>
              <w:left w:val="nil"/>
              <w:bottom w:val="single" w:color="auto" w:sz="4" w:space="0"/>
              <w:right w:val="single" w:color="auto" w:sz="4" w:space="0"/>
            </w:tcBorders>
            <w:shd w:val="clear" w:color="auto" w:fill="auto"/>
            <w:vAlign w:val="center"/>
          </w:tcPr>
          <w:p w14:paraId="0BC051E4">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w:t>
            </w:r>
          </w:p>
        </w:tc>
        <w:tc>
          <w:tcPr>
            <w:tcW w:w="1842" w:type="dxa"/>
            <w:gridSpan w:val="3"/>
            <w:tcBorders>
              <w:top w:val="single" w:color="auto" w:sz="4" w:space="0"/>
              <w:left w:val="nil"/>
              <w:bottom w:val="single" w:color="auto" w:sz="4" w:space="0"/>
              <w:right w:val="single" w:color="000000" w:sz="4" w:space="0"/>
            </w:tcBorders>
            <w:shd w:val="clear" w:color="auto" w:fill="auto"/>
            <w:vAlign w:val="center"/>
          </w:tcPr>
          <w:p w14:paraId="46F38E6C">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6%</w:t>
            </w:r>
          </w:p>
        </w:tc>
        <w:tc>
          <w:tcPr>
            <w:tcW w:w="1558" w:type="dxa"/>
            <w:gridSpan w:val="2"/>
            <w:tcBorders>
              <w:top w:val="nil"/>
              <w:left w:val="nil"/>
              <w:bottom w:val="single" w:color="auto" w:sz="4" w:space="0"/>
              <w:right w:val="single" w:color="auto" w:sz="4" w:space="0"/>
            </w:tcBorders>
            <w:shd w:val="clear" w:color="auto" w:fill="auto"/>
            <w:vAlign w:val="center"/>
          </w:tcPr>
          <w:p w14:paraId="747A3E70">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558" w:type="dxa"/>
            <w:tcBorders>
              <w:top w:val="nil"/>
              <w:left w:val="nil"/>
              <w:bottom w:val="single" w:color="auto" w:sz="4" w:space="0"/>
              <w:right w:val="single" w:color="auto" w:sz="4" w:space="0"/>
            </w:tcBorders>
            <w:vAlign w:val="center"/>
          </w:tcPr>
          <w:p w14:paraId="30CD5003">
            <w:pPr>
              <w:widowControl/>
              <w:jc w:val="center"/>
              <w:rPr>
                <w:rFonts w:hint="default" w:ascii="宋体" w:hAnsi="宋体" w:eastAsia="宋体" w:cs="宋体"/>
                <w:color w:val="000000"/>
                <w:kern w:val="0"/>
                <w:sz w:val="22"/>
                <w:lang w:val="en-US" w:eastAsia="zh-CN"/>
              </w:rPr>
            </w:pPr>
            <w:r>
              <w:rPr>
                <w:rFonts w:hint="default" w:ascii="宋体" w:hAnsi="宋体" w:cs="宋体"/>
                <w:color w:val="000000"/>
                <w:kern w:val="0"/>
                <w:sz w:val="22"/>
              </w:rPr>
              <w:fldChar w:fldCharType="begin"/>
            </w:r>
            <w:r>
              <w:rPr>
                <w:rFonts w:hint="default" w:ascii="宋体" w:hAnsi="宋体" w:cs="宋体"/>
                <w:color w:val="000000"/>
                <w:kern w:val="0"/>
                <w:sz w:val="22"/>
              </w:rPr>
              <w:instrText xml:space="preserve"> =SUM(LEFT) \* MERGEFORMAT </w:instrText>
            </w:r>
            <w:r>
              <w:rPr>
                <w:rFonts w:hint="default" w:ascii="宋体" w:hAnsi="宋体" w:cs="宋体"/>
                <w:color w:val="000000"/>
                <w:kern w:val="0"/>
                <w:sz w:val="22"/>
              </w:rPr>
              <w:fldChar w:fldCharType="separate"/>
            </w:r>
            <w:r>
              <w:rPr>
                <w:rFonts w:hint="default" w:ascii="宋体" w:hAnsi="宋体" w:cs="宋体"/>
                <w:color w:val="000000"/>
                <w:kern w:val="0"/>
                <w:sz w:val="22"/>
              </w:rPr>
              <w:t>1</w:t>
            </w:r>
            <w:r>
              <w:rPr>
                <w:rFonts w:hint="default" w:ascii="宋体" w:hAnsi="宋体" w:cs="宋体"/>
                <w:color w:val="000000"/>
                <w:kern w:val="0"/>
                <w:sz w:val="22"/>
              </w:rPr>
              <w:fldChar w:fldCharType="end"/>
            </w:r>
            <w:r>
              <w:rPr>
                <w:rFonts w:hint="eastAsia" w:ascii="宋体" w:hAnsi="宋体" w:cs="宋体"/>
                <w:color w:val="000000"/>
                <w:kern w:val="0"/>
                <w:sz w:val="22"/>
                <w:lang w:val="en-US" w:eastAsia="zh-CN"/>
              </w:rPr>
              <w:t>00%</w:t>
            </w:r>
          </w:p>
        </w:tc>
      </w:tr>
      <w:tr w14:paraId="7D7C459E">
        <w:tblPrEx>
          <w:tblCellMar>
            <w:top w:w="0" w:type="dxa"/>
            <w:left w:w="108" w:type="dxa"/>
            <w:bottom w:w="0" w:type="dxa"/>
            <w:right w:w="108" w:type="dxa"/>
          </w:tblCellMar>
        </w:tblPrEx>
        <w:trPr>
          <w:trHeight w:val="645" w:hRule="atLeast"/>
        </w:trPr>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14:paraId="1154D413">
            <w:pPr>
              <w:widowControl/>
              <w:jc w:val="center"/>
              <w:rPr>
                <w:rFonts w:ascii="宋体" w:hAnsi="宋体" w:cs="宋体"/>
                <w:color w:val="000000"/>
                <w:kern w:val="0"/>
                <w:sz w:val="22"/>
              </w:rPr>
            </w:pPr>
            <w:r>
              <w:rPr>
                <w:rFonts w:hint="eastAsia" w:ascii="宋体" w:hAnsi="宋体" w:cs="宋体"/>
                <w:color w:val="000000"/>
                <w:kern w:val="0"/>
                <w:sz w:val="22"/>
              </w:rPr>
              <w:t>公共基础课</w:t>
            </w:r>
          </w:p>
          <w:p w14:paraId="6FBD653F">
            <w:pPr>
              <w:widowControl/>
              <w:jc w:val="center"/>
              <w:rPr>
                <w:rFonts w:ascii="宋体" w:hAnsi="宋体" w:cs="宋体"/>
                <w:color w:val="000000"/>
                <w:kern w:val="0"/>
                <w:sz w:val="22"/>
              </w:rPr>
            </w:pPr>
            <w:r>
              <w:rPr>
                <w:rFonts w:hint="eastAsia" w:ascii="宋体" w:hAnsi="宋体" w:cs="宋体"/>
                <w:color w:val="000000"/>
                <w:kern w:val="0"/>
                <w:sz w:val="22"/>
              </w:rPr>
              <w:t>课时</w:t>
            </w:r>
          </w:p>
        </w:tc>
        <w:tc>
          <w:tcPr>
            <w:tcW w:w="2410" w:type="dxa"/>
            <w:gridSpan w:val="3"/>
            <w:tcBorders>
              <w:top w:val="single" w:color="auto" w:sz="4" w:space="0"/>
              <w:left w:val="nil"/>
              <w:bottom w:val="single" w:color="auto" w:sz="4" w:space="0"/>
              <w:right w:val="single" w:color="auto" w:sz="4" w:space="0"/>
            </w:tcBorders>
            <w:shd w:val="clear" w:color="auto" w:fill="auto"/>
            <w:vAlign w:val="center"/>
          </w:tcPr>
          <w:p w14:paraId="1EBB6B6E">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2412</w:t>
            </w:r>
          </w:p>
        </w:tc>
        <w:tc>
          <w:tcPr>
            <w:tcW w:w="992" w:type="dxa"/>
            <w:gridSpan w:val="2"/>
            <w:tcBorders>
              <w:top w:val="nil"/>
              <w:left w:val="nil"/>
              <w:bottom w:val="single" w:color="auto" w:sz="4" w:space="0"/>
              <w:right w:val="single" w:color="auto" w:sz="4" w:space="0"/>
            </w:tcBorders>
            <w:shd w:val="clear" w:color="auto" w:fill="auto"/>
            <w:vAlign w:val="center"/>
          </w:tcPr>
          <w:p w14:paraId="4194A5E2">
            <w:pPr>
              <w:widowControl/>
              <w:jc w:val="center"/>
              <w:rPr>
                <w:rFonts w:ascii="宋体" w:hAnsi="宋体" w:cs="宋体"/>
                <w:color w:val="000000"/>
                <w:kern w:val="0"/>
                <w:sz w:val="22"/>
              </w:rPr>
            </w:pPr>
            <w:r>
              <w:rPr>
                <w:rFonts w:hint="eastAsia" w:ascii="宋体" w:hAnsi="宋体" w:cs="宋体"/>
                <w:color w:val="000000"/>
                <w:kern w:val="0"/>
                <w:sz w:val="22"/>
              </w:rPr>
              <w:t>公共课比例</w:t>
            </w:r>
          </w:p>
        </w:tc>
        <w:tc>
          <w:tcPr>
            <w:tcW w:w="993" w:type="dxa"/>
            <w:tcBorders>
              <w:top w:val="nil"/>
              <w:left w:val="nil"/>
              <w:bottom w:val="single" w:color="auto" w:sz="4" w:space="0"/>
              <w:right w:val="single" w:color="auto" w:sz="4" w:space="0"/>
            </w:tcBorders>
            <w:shd w:val="clear" w:color="auto" w:fill="auto"/>
            <w:vAlign w:val="center"/>
          </w:tcPr>
          <w:p w14:paraId="3D99F9C4">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49.9%</w:t>
            </w:r>
          </w:p>
        </w:tc>
        <w:tc>
          <w:tcPr>
            <w:tcW w:w="2835" w:type="dxa"/>
            <w:gridSpan w:val="3"/>
            <w:tcBorders>
              <w:top w:val="single" w:color="auto" w:sz="4" w:space="0"/>
              <w:left w:val="nil"/>
              <w:bottom w:val="single" w:color="auto" w:sz="4" w:space="0"/>
              <w:right w:val="single" w:color="000000" w:sz="4" w:space="0"/>
            </w:tcBorders>
            <w:shd w:val="clear" w:color="auto" w:fill="auto"/>
            <w:vAlign w:val="center"/>
          </w:tcPr>
          <w:p w14:paraId="3FECE665">
            <w:pPr>
              <w:widowControl/>
              <w:jc w:val="center"/>
              <w:rPr>
                <w:rFonts w:ascii="宋体" w:hAnsi="宋体" w:cs="宋体"/>
                <w:color w:val="000000"/>
                <w:kern w:val="0"/>
                <w:sz w:val="22"/>
              </w:rPr>
            </w:pPr>
            <w:r>
              <w:rPr>
                <w:rFonts w:hint="eastAsia" w:ascii="宋体" w:hAnsi="宋体" w:cs="宋体"/>
                <w:color w:val="000000"/>
                <w:kern w:val="0"/>
                <w:sz w:val="22"/>
              </w:rPr>
              <w:t>专业课时</w:t>
            </w:r>
          </w:p>
        </w:tc>
        <w:tc>
          <w:tcPr>
            <w:tcW w:w="1842" w:type="dxa"/>
            <w:gridSpan w:val="3"/>
            <w:tcBorders>
              <w:top w:val="single" w:color="auto" w:sz="4" w:space="0"/>
              <w:left w:val="nil"/>
              <w:bottom w:val="single" w:color="auto" w:sz="4" w:space="0"/>
              <w:right w:val="single" w:color="000000" w:sz="4" w:space="0"/>
            </w:tcBorders>
            <w:shd w:val="clear" w:color="auto" w:fill="auto"/>
            <w:vAlign w:val="center"/>
          </w:tcPr>
          <w:p w14:paraId="7797CF16">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2424</w:t>
            </w:r>
          </w:p>
        </w:tc>
        <w:tc>
          <w:tcPr>
            <w:tcW w:w="1558" w:type="dxa"/>
            <w:gridSpan w:val="2"/>
            <w:tcBorders>
              <w:top w:val="nil"/>
              <w:left w:val="nil"/>
              <w:bottom w:val="single" w:color="auto" w:sz="4" w:space="0"/>
              <w:right w:val="single" w:color="auto" w:sz="4" w:space="0"/>
            </w:tcBorders>
            <w:shd w:val="clear" w:color="auto" w:fill="auto"/>
            <w:vAlign w:val="center"/>
          </w:tcPr>
          <w:p w14:paraId="568686ED">
            <w:pPr>
              <w:widowControl/>
              <w:jc w:val="left"/>
              <w:rPr>
                <w:rFonts w:ascii="宋体" w:hAnsi="宋体" w:cs="宋体"/>
                <w:color w:val="000000"/>
                <w:kern w:val="0"/>
                <w:sz w:val="22"/>
              </w:rPr>
            </w:pPr>
            <w:r>
              <w:rPr>
                <w:rFonts w:hint="eastAsia" w:ascii="宋体" w:hAnsi="宋体" w:cs="宋体"/>
                <w:color w:val="000000"/>
                <w:kern w:val="0"/>
                <w:sz w:val="22"/>
              </w:rPr>
              <w:t>专业课比例</w:t>
            </w:r>
          </w:p>
        </w:tc>
        <w:tc>
          <w:tcPr>
            <w:tcW w:w="1558" w:type="dxa"/>
            <w:tcBorders>
              <w:top w:val="nil"/>
              <w:left w:val="nil"/>
              <w:bottom w:val="single" w:color="auto" w:sz="4" w:space="0"/>
              <w:right w:val="single" w:color="auto" w:sz="4" w:space="0"/>
            </w:tcBorders>
            <w:vAlign w:val="center"/>
          </w:tcPr>
          <w:p w14:paraId="281DF94F">
            <w:pPr>
              <w:widowControl/>
              <w:jc w:val="center"/>
              <w:rPr>
                <w:rFonts w:ascii="宋体" w:hAnsi="宋体" w:cs="宋体"/>
                <w:color w:val="000000"/>
                <w:kern w:val="0"/>
                <w:sz w:val="22"/>
              </w:rPr>
            </w:pPr>
            <w:r>
              <w:rPr>
                <w:rFonts w:hint="eastAsia" w:ascii="宋体" w:hAnsi="宋体" w:cs="宋体"/>
                <w:color w:val="000000"/>
                <w:kern w:val="0"/>
                <w:sz w:val="22"/>
                <w:lang w:val="en-US" w:eastAsia="zh-CN"/>
              </w:rPr>
              <w:t>50.1%</w:t>
            </w:r>
          </w:p>
        </w:tc>
      </w:tr>
      <w:tr w14:paraId="566508E1">
        <w:tblPrEx>
          <w:tblCellMar>
            <w:top w:w="0" w:type="dxa"/>
            <w:left w:w="108" w:type="dxa"/>
            <w:bottom w:w="0" w:type="dxa"/>
            <w:right w:w="108" w:type="dxa"/>
          </w:tblCellMar>
        </w:tblPrEx>
        <w:trPr>
          <w:trHeight w:val="540" w:hRule="atLeast"/>
        </w:trPr>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14:paraId="3562839C">
            <w:pPr>
              <w:widowControl/>
              <w:jc w:val="center"/>
              <w:rPr>
                <w:rFonts w:ascii="宋体" w:hAnsi="宋体" w:cs="宋体"/>
                <w:color w:val="000000"/>
                <w:kern w:val="0"/>
                <w:sz w:val="22"/>
              </w:rPr>
            </w:pPr>
            <w:r>
              <w:rPr>
                <w:rFonts w:hint="eastAsia" w:ascii="宋体" w:hAnsi="宋体" w:cs="宋体"/>
                <w:color w:val="000000"/>
                <w:kern w:val="0"/>
                <w:sz w:val="22"/>
              </w:rPr>
              <w:t>总课时数、理论/实践课时数</w:t>
            </w:r>
          </w:p>
        </w:tc>
        <w:tc>
          <w:tcPr>
            <w:tcW w:w="24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3CD3F10">
            <w:pPr>
              <w:widowControl/>
              <w:jc w:val="center"/>
              <w:rPr>
                <w:rFonts w:ascii="宋体" w:hAnsi="宋体" w:cs="宋体"/>
                <w:color w:val="000000"/>
                <w:kern w:val="0"/>
                <w:sz w:val="22"/>
              </w:rPr>
            </w:pPr>
            <w:r>
              <w:rPr>
                <w:rFonts w:hint="eastAsia" w:ascii="宋体" w:hAnsi="宋体" w:cs="宋体"/>
                <w:color w:val="000000"/>
                <w:kern w:val="0"/>
                <w:sz w:val="22"/>
              </w:rPr>
              <w:t>总课时数</w:t>
            </w:r>
          </w:p>
        </w:tc>
        <w:tc>
          <w:tcPr>
            <w:tcW w:w="198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5D53CE1">
            <w:pPr>
              <w:widowControl/>
              <w:jc w:val="center"/>
              <w:rPr>
                <w:rFonts w:ascii="宋体" w:hAnsi="宋体" w:cs="宋体"/>
                <w:color w:val="000000"/>
                <w:kern w:val="0"/>
                <w:sz w:val="22"/>
              </w:rPr>
            </w:pPr>
            <w:r>
              <w:rPr>
                <w:rFonts w:hint="eastAsia" w:ascii="宋体" w:hAnsi="宋体" w:cs="宋体"/>
                <w:color w:val="000000"/>
                <w:kern w:val="0"/>
                <w:sz w:val="22"/>
                <w:lang w:val="en-US" w:eastAsia="zh-CN"/>
              </w:rPr>
              <w:t>4836</w:t>
            </w:r>
            <w:r>
              <w:rPr>
                <w:rFonts w:hint="eastAsia" w:ascii="宋体" w:hAnsi="宋体" w:cs="宋体"/>
                <w:color w:val="000000"/>
                <w:kern w:val="0"/>
                <w:sz w:val="22"/>
              </w:rPr>
              <w:t>　</w:t>
            </w:r>
          </w:p>
        </w:tc>
        <w:tc>
          <w:tcPr>
            <w:tcW w:w="283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E654E82">
            <w:pPr>
              <w:widowControl/>
              <w:jc w:val="center"/>
              <w:rPr>
                <w:rFonts w:hint="eastAsia" w:ascii="宋体" w:hAnsi="宋体" w:eastAsia="宋体" w:cs="宋体"/>
                <w:color w:val="000000"/>
                <w:kern w:val="0"/>
                <w:sz w:val="22"/>
                <w:lang w:eastAsia="zh-CN"/>
              </w:rPr>
            </w:pPr>
            <w:r>
              <w:rPr>
                <w:rFonts w:hint="eastAsia" w:ascii="宋体" w:hAnsi="宋体" w:cs="宋体"/>
                <w:color w:val="000000"/>
                <w:kern w:val="0"/>
                <w:sz w:val="22"/>
              </w:rPr>
              <w:t>理论</w:t>
            </w:r>
          </w:p>
          <w:p w14:paraId="0A37630D">
            <w:pPr>
              <w:widowControl/>
              <w:jc w:val="center"/>
              <w:rPr>
                <w:rFonts w:ascii="宋体" w:hAnsi="宋体" w:cs="宋体"/>
                <w:color w:val="000000"/>
                <w:kern w:val="0"/>
                <w:sz w:val="22"/>
              </w:rPr>
            </w:pPr>
            <w:r>
              <w:rPr>
                <w:rFonts w:hint="eastAsia" w:ascii="宋体" w:hAnsi="宋体" w:cs="宋体"/>
                <w:color w:val="000000"/>
                <w:kern w:val="0"/>
                <w:sz w:val="22"/>
              </w:rPr>
              <w:t>课时数</w:t>
            </w: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F19AD93">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2206</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38418413">
            <w:pPr>
              <w:widowControl/>
              <w:jc w:val="center"/>
              <w:rPr>
                <w:rFonts w:hint="eastAsia" w:ascii="宋体" w:hAnsi="宋体" w:eastAsia="宋体" w:cs="宋体"/>
                <w:color w:val="000000"/>
                <w:kern w:val="0"/>
                <w:sz w:val="22"/>
                <w:lang w:eastAsia="zh-CN"/>
              </w:rPr>
            </w:pPr>
            <w:r>
              <w:rPr>
                <w:rFonts w:hint="eastAsia" w:ascii="宋体" w:hAnsi="宋体" w:cs="宋体"/>
                <w:color w:val="000000"/>
                <w:kern w:val="0"/>
                <w:sz w:val="22"/>
              </w:rPr>
              <w:t>实践</w:t>
            </w:r>
          </w:p>
          <w:p w14:paraId="6F0663AA">
            <w:pPr>
              <w:widowControl/>
              <w:jc w:val="center"/>
              <w:rPr>
                <w:rFonts w:ascii="宋体" w:hAnsi="宋体" w:cs="宋体"/>
                <w:color w:val="000000"/>
                <w:kern w:val="0"/>
                <w:sz w:val="22"/>
              </w:rPr>
            </w:pPr>
            <w:r>
              <w:rPr>
                <w:rFonts w:hint="eastAsia" w:ascii="宋体" w:hAnsi="宋体" w:cs="宋体"/>
                <w:color w:val="000000"/>
                <w:kern w:val="0"/>
                <w:sz w:val="22"/>
              </w:rPr>
              <w:t>课时数</w:t>
            </w:r>
          </w:p>
        </w:tc>
        <w:tc>
          <w:tcPr>
            <w:tcW w:w="31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0C91C14">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2630</w:t>
            </w:r>
          </w:p>
        </w:tc>
      </w:tr>
      <w:tr w14:paraId="04E857AD">
        <w:tblPrEx>
          <w:tblCellMar>
            <w:top w:w="0" w:type="dxa"/>
            <w:left w:w="108" w:type="dxa"/>
            <w:bottom w:w="0" w:type="dxa"/>
            <w:right w:w="108" w:type="dxa"/>
          </w:tblCellMar>
        </w:tblPrEx>
        <w:trPr>
          <w:trHeight w:val="645" w:hRule="atLeast"/>
        </w:trPr>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14:paraId="2050DD7F">
            <w:pPr>
              <w:widowControl/>
              <w:jc w:val="center"/>
              <w:rPr>
                <w:rFonts w:hint="eastAsia" w:ascii="宋体" w:hAnsi="宋体" w:eastAsia="宋体" w:cs="宋体"/>
                <w:color w:val="000000"/>
                <w:kern w:val="0"/>
                <w:sz w:val="22"/>
                <w:lang w:eastAsia="zh-CN"/>
              </w:rPr>
            </w:pPr>
            <w:r>
              <w:rPr>
                <w:rFonts w:hint="eastAsia" w:ascii="宋体" w:hAnsi="宋体" w:cs="宋体"/>
                <w:color w:val="000000"/>
                <w:kern w:val="0"/>
                <w:sz w:val="22"/>
              </w:rPr>
              <w:t>理论/实践</w:t>
            </w:r>
          </w:p>
          <w:p w14:paraId="38334529">
            <w:pPr>
              <w:widowControl/>
              <w:jc w:val="center"/>
              <w:rPr>
                <w:rFonts w:ascii="宋体" w:hAnsi="宋体" w:cs="宋体"/>
                <w:color w:val="000000"/>
                <w:kern w:val="0"/>
                <w:sz w:val="22"/>
              </w:rPr>
            </w:pPr>
            <w:r>
              <w:rPr>
                <w:rFonts w:hint="eastAsia" w:ascii="宋体" w:hAnsi="宋体" w:cs="宋体"/>
                <w:color w:val="000000"/>
                <w:kern w:val="0"/>
                <w:sz w:val="22"/>
              </w:rPr>
              <w:t>课时比例</w:t>
            </w:r>
          </w:p>
        </w:tc>
        <w:tc>
          <w:tcPr>
            <w:tcW w:w="2410" w:type="dxa"/>
            <w:gridSpan w:val="3"/>
            <w:tcBorders>
              <w:top w:val="single" w:color="auto" w:sz="4" w:space="0"/>
              <w:left w:val="nil"/>
              <w:bottom w:val="single" w:color="auto" w:sz="4" w:space="0"/>
              <w:right w:val="single" w:color="auto" w:sz="4" w:space="0"/>
            </w:tcBorders>
            <w:shd w:val="clear" w:color="auto" w:fill="auto"/>
            <w:vAlign w:val="center"/>
          </w:tcPr>
          <w:p w14:paraId="5ABE66A7">
            <w:pPr>
              <w:widowControl/>
              <w:jc w:val="center"/>
              <w:rPr>
                <w:rFonts w:ascii="宋体" w:hAnsi="宋体" w:cs="宋体"/>
                <w:color w:val="000000"/>
                <w:kern w:val="0"/>
                <w:sz w:val="22"/>
              </w:rPr>
            </w:pPr>
            <w:r>
              <w:rPr>
                <w:rFonts w:hint="eastAsia" w:ascii="宋体" w:hAnsi="宋体" w:cs="宋体"/>
                <w:color w:val="000000"/>
                <w:kern w:val="0"/>
                <w:sz w:val="22"/>
              </w:rPr>
              <w:t>理论课时比例</w:t>
            </w:r>
          </w:p>
        </w:tc>
        <w:tc>
          <w:tcPr>
            <w:tcW w:w="1985" w:type="dxa"/>
            <w:gridSpan w:val="3"/>
            <w:tcBorders>
              <w:top w:val="nil"/>
              <w:left w:val="nil"/>
              <w:bottom w:val="single" w:color="auto" w:sz="4" w:space="0"/>
              <w:right w:val="single" w:color="auto" w:sz="4" w:space="0"/>
            </w:tcBorders>
            <w:shd w:val="clear" w:color="auto" w:fill="auto"/>
            <w:vAlign w:val="center"/>
          </w:tcPr>
          <w:p w14:paraId="0A617F3B">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45.6%</w:t>
            </w:r>
          </w:p>
        </w:tc>
        <w:tc>
          <w:tcPr>
            <w:tcW w:w="2835" w:type="dxa"/>
            <w:gridSpan w:val="3"/>
            <w:tcBorders>
              <w:top w:val="single" w:color="auto" w:sz="4" w:space="0"/>
              <w:left w:val="nil"/>
              <w:bottom w:val="single" w:color="auto" w:sz="4" w:space="0"/>
              <w:right w:val="single" w:color="auto" w:sz="4" w:space="0"/>
            </w:tcBorders>
            <w:shd w:val="clear" w:color="auto" w:fill="auto"/>
            <w:vAlign w:val="center"/>
          </w:tcPr>
          <w:p w14:paraId="5B328B83">
            <w:pPr>
              <w:widowControl/>
              <w:jc w:val="center"/>
              <w:rPr>
                <w:rFonts w:ascii="宋体" w:hAnsi="宋体" w:cs="宋体"/>
                <w:color w:val="000000"/>
                <w:kern w:val="0"/>
                <w:sz w:val="22"/>
              </w:rPr>
            </w:pPr>
            <w:r>
              <w:rPr>
                <w:rFonts w:hint="eastAsia" w:ascii="宋体" w:hAnsi="宋体" w:cs="宋体"/>
                <w:color w:val="000000"/>
                <w:kern w:val="0"/>
                <w:sz w:val="22"/>
              </w:rPr>
              <w:t>实践课时比例</w:t>
            </w:r>
          </w:p>
        </w:tc>
        <w:tc>
          <w:tcPr>
            <w:tcW w:w="4958" w:type="dxa"/>
            <w:gridSpan w:val="6"/>
            <w:tcBorders>
              <w:top w:val="single" w:color="auto" w:sz="4" w:space="0"/>
              <w:left w:val="nil"/>
              <w:bottom w:val="single" w:color="auto" w:sz="4" w:space="0"/>
              <w:right w:val="single" w:color="auto" w:sz="4" w:space="0"/>
            </w:tcBorders>
            <w:shd w:val="clear" w:color="auto" w:fill="auto"/>
            <w:vAlign w:val="center"/>
          </w:tcPr>
          <w:p w14:paraId="2CE5C6A4">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54.4%</w:t>
            </w:r>
          </w:p>
        </w:tc>
      </w:tr>
      <w:tr w14:paraId="7005C3CA">
        <w:tblPrEx>
          <w:tblCellMar>
            <w:top w:w="0" w:type="dxa"/>
            <w:left w:w="108" w:type="dxa"/>
            <w:bottom w:w="0" w:type="dxa"/>
            <w:right w:w="108" w:type="dxa"/>
          </w:tblCellMar>
        </w:tblPrEx>
        <w:trPr>
          <w:trHeight w:val="518" w:hRule="atLeast"/>
        </w:trPr>
        <w:tc>
          <w:tcPr>
            <w:tcW w:w="13894" w:type="dxa"/>
            <w:gridSpan w:val="16"/>
            <w:tcBorders>
              <w:top w:val="single" w:color="auto" w:sz="4" w:space="0"/>
              <w:left w:val="single" w:color="auto" w:sz="4" w:space="0"/>
              <w:bottom w:val="single" w:color="auto" w:sz="4" w:space="0"/>
              <w:right w:val="single" w:color="auto" w:sz="4" w:space="0"/>
            </w:tcBorders>
            <w:shd w:val="clear" w:color="auto" w:fill="B4C6E7" w:themeFill="accent1" w:themeFillTint="66"/>
            <w:noWrap/>
            <w:vAlign w:val="center"/>
          </w:tcPr>
          <w:p w14:paraId="7F0E2E4D">
            <w:pPr>
              <w:widowControl/>
              <w:jc w:val="center"/>
              <w:rPr>
                <w:rFonts w:ascii="宋体" w:hAnsi="宋体" w:cs="宋体"/>
                <w:b/>
                <w:color w:val="000000"/>
                <w:kern w:val="0"/>
                <w:sz w:val="22"/>
              </w:rPr>
            </w:pPr>
            <w:r>
              <w:rPr>
                <w:rFonts w:hint="eastAsia" w:ascii="宋体" w:hAnsi="宋体" w:cs="宋体"/>
                <w:b/>
                <w:color w:val="000000"/>
                <w:kern w:val="0"/>
                <w:sz w:val="22"/>
              </w:rPr>
              <w:t>培养方案学分统计表</w:t>
            </w:r>
          </w:p>
        </w:tc>
      </w:tr>
      <w:tr w14:paraId="0198DCD3">
        <w:tblPrEx>
          <w:tblCellMar>
            <w:top w:w="0" w:type="dxa"/>
            <w:left w:w="108" w:type="dxa"/>
            <w:bottom w:w="0" w:type="dxa"/>
            <w:right w:w="108" w:type="dxa"/>
          </w:tblCellMar>
        </w:tblPrEx>
        <w:trPr>
          <w:trHeight w:val="518" w:hRule="atLeast"/>
        </w:trPr>
        <w:tc>
          <w:tcPr>
            <w:tcW w:w="4683"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6F870EFD">
            <w:pPr>
              <w:widowControl/>
              <w:jc w:val="center"/>
              <w:rPr>
                <w:rFonts w:ascii="宋体" w:hAnsi="宋体" w:cs="宋体"/>
                <w:color w:val="000000"/>
                <w:kern w:val="0"/>
                <w:sz w:val="22"/>
              </w:rPr>
            </w:pPr>
            <w:r>
              <w:rPr>
                <w:rFonts w:hint="eastAsia" w:ascii="宋体" w:hAnsi="宋体" w:cs="宋体"/>
                <w:color w:val="000000"/>
                <w:kern w:val="0"/>
                <w:sz w:val="22"/>
              </w:rPr>
              <w:t>学分类别</w:t>
            </w:r>
          </w:p>
        </w:tc>
        <w:tc>
          <w:tcPr>
            <w:tcW w:w="4859" w:type="dxa"/>
            <w:gridSpan w:val="6"/>
            <w:tcBorders>
              <w:top w:val="single" w:color="auto" w:sz="4" w:space="0"/>
              <w:left w:val="nil"/>
              <w:bottom w:val="single" w:color="auto" w:sz="4" w:space="0"/>
              <w:right w:val="single" w:color="000000" w:sz="4" w:space="0"/>
            </w:tcBorders>
            <w:shd w:val="clear" w:color="auto" w:fill="auto"/>
            <w:noWrap/>
            <w:vAlign w:val="center"/>
          </w:tcPr>
          <w:p w14:paraId="62AAFFE4">
            <w:pPr>
              <w:widowControl/>
              <w:jc w:val="center"/>
              <w:rPr>
                <w:rFonts w:ascii="宋体" w:hAnsi="宋体" w:cs="宋体"/>
                <w:color w:val="000000"/>
                <w:kern w:val="0"/>
                <w:sz w:val="22"/>
              </w:rPr>
            </w:pPr>
            <w:r>
              <w:rPr>
                <w:rFonts w:hint="eastAsia" w:ascii="宋体" w:hAnsi="宋体" w:cs="宋体"/>
                <w:color w:val="000000"/>
                <w:kern w:val="0"/>
                <w:sz w:val="22"/>
              </w:rPr>
              <w:t>学分</w:t>
            </w:r>
            <w:r>
              <w:rPr>
                <w:rFonts w:ascii="Times New Roman" w:hAnsi="Times New Roman"/>
                <w:color w:val="000000"/>
                <w:kern w:val="0"/>
                <w:sz w:val="22"/>
              </w:rPr>
              <w:t xml:space="preserve"> </w:t>
            </w:r>
          </w:p>
        </w:tc>
        <w:tc>
          <w:tcPr>
            <w:tcW w:w="2794" w:type="dxa"/>
            <w:gridSpan w:val="4"/>
            <w:tcBorders>
              <w:top w:val="single" w:color="auto" w:sz="4" w:space="0"/>
              <w:left w:val="nil"/>
              <w:bottom w:val="single" w:color="auto" w:sz="4" w:space="0"/>
              <w:right w:val="single" w:color="auto" w:sz="4" w:space="0"/>
            </w:tcBorders>
            <w:shd w:val="clear" w:color="auto" w:fill="auto"/>
            <w:noWrap/>
            <w:vAlign w:val="center"/>
          </w:tcPr>
          <w:p w14:paraId="52490829">
            <w:pPr>
              <w:widowControl/>
              <w:jc w:val="center"/>
              <w:rPr>
                <w:rFonts w:ascii="宋体" w:hAnsi="宋体" w:cs="宋体"/>
                <w:color w:val="000000"/>
                <w:kern w:val="0"/>
                <w:sz w:val="22"/>
              </w:rPr>
            </w:pPr>
            <w:r>
              <w:rPr>
                <w:rFonts w:hint="eastAsia" w:ascii="宋体" w:hAnsi="宋体" w:cs="宋体"/>
                <w:color w:val="000000"/>
                <w:kern w:val="0"/>
                <w:sz w:val="22"/>
              </w:rPr>
              <w:t>占总学分比例</w:t>
            </w:r>
          </w:p>
        </w:tc>
        <w:tc>
          <w:tcPr>
            <w:tcW w:w="1558" w:type="dxa"/>
            <w:tcBorders>
              <w:top w:val="single" w:color="auto" w:sz="4" w:space="0"/>
              <w:left w:val="nil"/>
              <w:bottom w:val="single" w:color="auto" w:sz="4" w:space="0"/>
              <w:right w:val="single" w:color="auto" w:sz="4" w:space="0"/>
            </w:tcBorders>
          </w:tcPr>
          <w:p w14:paraId="15B2371A">
            <w:pPr>
              <w:widowControl/>
              <w:jc w:val="center"/>
              <w:rPr>
                <w:rFonts w:ascii="宋体" w:hAnsi="宋体" w:cs="宋体"/>
                <w:color w:val="000000"/>
                <w:kern w:val="0"/>
                <w:sz w:val="22"/>
              </w:rPr>
            </w:pPr>
            <w:r>
              <w:rPr>
                <w:rFonts w:hint="eastAsia" w:ascii="宋体" w:hAnsi="宋体" w:cs="宋体"/>
                <w:color w:val="000000"/>
                <w:kern w:val="0"/>
                <w:sz w:val="22"/>
              </w:rPr>
              <w:t>备注</w:t>
            </w:r>
          </w:p>
        </w:tc>
      </w:tr>
      <w:tr w14:paraId="7F83D706">
        <w:tblPrEx>
          <w:tblCellMar>
            <w:top w:w="0" w:type="dxa"/>
            <w:left w:w="108" w:type="dxa"/>
            <w:bottom w:w="0" w:type="dxa"/>
            <w:right w:w="108" w:type="dxa"/>
          </w:tblCellMar>
        </w:tblPrEx>
        <w:trPr>
          <w:trHeight w:val="630" w:hRule="atLeast"/>
        </w:trPr>
        <w:tc>
          <w:tcPr>
            <w:tcW w:w="4683" w:type="dxa"/>
            <w:gridSpan w:val="5"/>
            <w:tcBorders>
              <w:top w:val="single" w:color="auto" w:sz="4" w:space="0"/>
              <w:left w:val="single" w:color="auto" w:sz="4" w:space="0"/>
              <w:bottom w:val="single" w:color="auto" w:sz="4" w:space="0"/>
              <w:right w:val="single" w:color="000000" w:sz="4" w:space="0"/>
            </w:tcBorders>
            <w:shd w:val="clear" w:color="auto" w:fill="auto"/>
            <w:noWrap/>
            <w:vAlign w:val="center"/>
          </w:tcPr>
          <w:p w14:paraId="421F0D6C">
            <w:pPr>
              <w:widowControl/>
              <w:jc w:val="center"/>
              <w:rPr>
                <w:rFonts w:ascii="宋体" w:hAnsi="宋体" w:cs="宋体"/>
                <w:color w:val="000000"/>
                <w:kern w:val="0"/>
                <w:sz w:val="22"/>
              </w:rPr>
            </w:pPr>
            <w:r>
              <w:rPr>
                <w:rFonts w:hint="eastAsia" w:ascii="宋体" w:hAnsi="宋体" w:cs="宋体"/>
                <w:color w:val="000000"/>
                <w:kern w:val="0"/>
                <w:sz w:val="22"/>
              </w:rPr>
              <w:t>公共课（含必修、限选、任选）</w:t>
            </w:r>
          </w:p>
        </w:tc>
        <w:tc>
          <w:tcPr>
            <w:tcW w:w="4859" w:type="dxa"/>
            <w:gridSpan w:val="6"/>
            <w:tcBorders>
              <w:top w:val="single" w:color="auto" w:sz="4" w:space="0"/>
              <w:left w:val="nil"/>
              <w:bottom w:val="single" w:color="auto" w:sz="4" w:space="0"/>
              <w:right w:val="single" w:color="000000" w:sz="4" w:space="0"/>
            </w:tcBorders>
            <w:shd w:val="clear" w:color="auto" w:fill="auto"/>
            <w:noWrap/>
            <w:vAlign w:val="center"/>
          </w:tcPr>
          <w:p w14:paraId="3FAE24BC">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127</w:t>
            </w:r>
          </w:p>
        </w:tc>
        <w:tc>
          <w:tcPr>
            <w:tcW w:w="2794" w:type="dxa"/>
            <w:gridSpan w:val="4"/>
            <w:tcBorders>
              <w:top w:val="single" w:color="auto" w:sz="4" w:space="0"/>
              <w:left w:val="nil"/>
              <w:bottom w:val="single" w:color="auto" w:sz="4" w:space="0"/>
              <w:right w:val="single" w:color="auto" w:sz="4" w:space="0"/>
            </w:tcBorders>
            <w:shd w:val="clear" w:color="auto" w:fill="auto"/>
            <w:noWrap/>
            <w:vAlign w:val="center"/>
          </w:tcPr>
          <w:p w14:paraId="145675B1">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49%</w:t>
            </w:r>
          </w:p>
        </w:tc>
        <w:tc>
          <w:tcPr>
            <w:tcW w:w="1558" w:type="dxa"/>
            <w:tcBorders>
              <w:top w:val="single" w:color="auto" w:sz="4" w:space="0"/>
              <w:left w:val="nil"/>
              <w:bottom w:val="single" w:color="auto" w:sz="4" w:space="0"/>
              <w:right w:val="single" w:color="auto" w:sz="4" w:space="0"/>
            </w:tcBorders>
            <w:vAlign w:val="center"/>
          </w:tcPr>
          <w:p w14:paraId="074E53A0">
            <w:pPr>
              <w:widowControl/>
              <w:jc w:val="center"/>
              <w:rPr>
                <w:rFonts w:hint="default" w:ascii="宋体" w:hAnsi="宋体" w:eastAsia="宋体" w:cs="宋体"/>
                <w:color w:val="000000"/>
                <w:kern w:val="0"/>
                <w:sz w:val="22"/>
                <w:lang w:val="en-US" w:eastAsia="zh-CN"/>
              </w:rPr>
            </w:pPr>
          </w:p>
        </w:tc>
      </w:tr>
      <w:tr w14:paraId="02CBF7F2">
        <w:tblPrEx>
          <w:tblCellMar>
            <w:top w:w="0" w:type="dxa"/>
            <w:left w:w="108" w:type="dxa"/>
            <w:bottom w:w="0" w:type="dxa"/>
            <w:right w:w="108" w:type="dxa"/>
          </w:tblCellMar>
        </w:tblPrEx>
        <w:trPr>
          <w:trHeight w:val="518" w:hRule="atLeast"/>
        </w:trPr>
        <w:tc>
          <w:tcPr>
            <w:tcW w:w="4683"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3B273C1E">
            <w:pPr>
              <w:widowControl/>
              <w:jc w:val="center"/>
              <w:rPr>
                <w:rFonts w:ascii="宋体" w:hAnsi="宋体" w:cs="宋体"/>
                <w:color w:val="000000"/>
                <w:kern w:val="0"/>
                <w:sz w:val="22"/>
              </w:rPr>
            </w:pPr>
            <w:r>
              <w:rPr>
                <w:rFonts w:hint="eastAsia" w:ascii="宋体" w:hAnsi="宋体" w:cs="宋体"/>
                <w:color w:val="000000"/>
                <w:kern w:val="0"/>
                <w:sz w:val="22"/>
              </w:rPr>
              <w:t>专业课程教学(含课程实践)</w:t>
            </w:r>
          </w:p>
        </w:tc>
        <w:tc>
          <w:tcPr>
            <w:tcW w:w="4859" w:type="dxa"/>
            <w:gridSpan w:val="6"/>
            <w:tcBorders>
              <w:top w:val="single" w:color="auto" w:sz="4" w:space="0"/>
              <w:left w:val="nil"/>
              <w:bottom w:val="single" w:color="auto" w:sz="4" w:space="0"/>
              <w:right w:val="single" w:color="000000" w:sz="4" w:space="0"/>
            </w:tcBorders>
            <w:shd w:val="clear" w:color="auto" w:fill="auto"/>
            <w:noWrap/>
            <w:vAlign w:val="center"/>
          </w:tcPr>
          <w:p w14:paraId="270F7D88">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130</w:t>
            </w:r>
          </w:p>
        </w:tc>
        <w:tc>
          <w:tcPr>
            <w:tcW w:w="2794" w:type="dxa"/>
            <w:gridSpan w:val="4"/>
            <w:tcBorders>
              <w:top w:val="single" w:color="auto" w:sz="4" w:space="0"/>
              <w:left w:val="nil"/>
              <w:bottom w:val="single" w:color="auto" w:sz="4" w:space="0"/>
              <w:right w:val="single" w:color="auto" w:sz="4" w:space="0"/>
            </w:tcBorders>
            <w:shd w:val="clear" w:color="auto" w:fill="auto"/>
            <w:noWrap/>
            <w:vAlign w:val="center"/>
          </w:tcPr>
          <w:p w14:paraId="1CE27EAA">
            <w:pPr>
              <w:widowControl/>
              <w:jc w:val="center"/>
              <w:rPr>
                <w:rFonts w:ascii="宋体" w:hAnsi="宋体" w:cs="宋体"/>
                <w:color w:val="000000"/>
                <w:kern w:val="0"/>
                <w:sz w:val="22"/>
              </w:rPr>
            </w:pPr>
            <w:r>
              <w:rPr>
                <w:rFonts w:hint="eastAsia" w:ascii="宋体" w:hAnsi="宋体" w:cs="宋体"/>
                <w:color w:val="000000"/>
                <w:kern w:val="0"/>
                <w:sz w:val="22"/>
                <w:lang w:val="en-US" w:eastAsia="zh-CN"/>
              </w:rPr>
              <w:t>51%</w:t>
            </w:r>
          </w:p>
        </w:tc>
        <w:tc>
          <w:tcPr>
            <w:tcW w:w="1558" w:type="dxa"/>
            <w:tcBorders>
              <w:top w:val="single" w:color="auto" w:sz="4" w:space="0"/>
              <w:left w:val="nil"/>
              <w:bottom w:val="single" w:color="auto" w:sz="4" w:space="0"/>
              <w:right w:val="single" w:color="auto" w:sz="4" w:space="0"/>
            </w:tcBorders>
          </w:tcPr>
          <w:p w14:paraId="757DB1A5">
            <w:pPr>
              <w:widowControl/>
              <w:jc w:val="center"/>
              <w:rPr>
                <w:rFonts w:ascii="宋体" w:hAnsi="宋体" w:cs="宋体"/>
                <w:color w:val="000000"/>
                <w:kern w:val="0"/>
                <w:sz w:val="22"/>
              </w:rPr>
            </w:pPr>
          </w:p>
        </w:tc>
      </w:tr>
      <w:tr w14:paraId="10E5F0BD">
        <w:tblPrEx>
          <w:tblCellMar>
            <w:top w:w="0" w:type="dxa"/>
            <w:left w:w="108" w:type="dxa"/>
            <w:bottom w:w="0" w:type="dxa"/>
            <w:right w:w="108" w:type="dxa"/>
          </w:tblCellMar>
        </w:tblPrEx>
        <w:trPr>
          <w:trHeight w:val="518" w:hRule="atLeast"/>
        </w:trPr>
        <w:tc>
          <w:tcPr>
            <w:tcW w:w="2459"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B53FC6F">
            <w:pPr>
              <w:widowControl/>
              <w:jc w:val="center"/>
              <w:rPr>
                <w:rFonts w:ascii="宋体" w:hAnsi="宋体" w:cs="宋体"/>
                <w:color w:val="000000"/>
                <w:kern w:val="0"/>
                <w:sz w:val="22"/>
              </w:rPr>
            </w:pPr>
            <w:r>
              <w:rPr>
                <w:rFonts w:hint="eastAsia" w:ascii="宋体" w:hAnsi="宋体" w:cs="宋体"/>
                <w:color w:val="000000"/>
                <w:kern w:val="0"/>
                <w:sz w:val="22"/>
              </w:rPr>
              <w:t>实践教学</w:t>
            </w:r>
          </w:p>
        </w:tc>
        <w:tc>
          <w:tcPr>
            <w:tcW w:w="2224" w:type="dxa"/>
            <w:gridSpan w:val="3"/>
            <w:tcBorders>
              <w:top w:val="single" w:color="auto" w:sz="4" w:space="0"/>
              <w:left w:val="nil"/>
              <w:bottom w:val="single" w:color="auto" w:sz="4" w:space="0"/>
              <w:right w:val="single" w:color="auto" w:sz="4" w:space="0"/>
            </w:tcBorders>
            <w:shd w:val="clear" w:color="auto" w:fill="auto"/>
            <w:noWrap/>
            <w:vAlign w:val="center"/>
          </w:tcPr>
          <w:p w14:paraId="2490640A">
            <w:pPr>
              <w:widowControl/>
              <w:jc w:val="center"/>
              <w:rPr>
                <w:rFonts w:ascii="宋体" w:hAnsi="宋体" w:cs="宋体"/>
                <w:color w:val="000000"/>
                <w:kern w:val="0"/>
                <w:sz w:val="22"/>
              </w:rPr>
            </w:pPr>
            <w:r>
              <w:rPr>
                <w:rFonts w:hint="eastAsia" w:ascii="宋体" w:hAnsi="宋体" w:cs="宋体"/>
                <w:color w:val="000000"/>
                <w:kern w:val="0"/>
                <w:sz w:val="22"/>
              </w:rPr>
              <w:t>公共实践</w:t>
            </w:r>
          </w:p>
        </w:tc>
        <w:tc>
          <w:tcPr>
            <w:tcW w:w="3983" w:type="dxa"/>
            <w:gridSpan w:val="4"/>
            <w:tcBorders>
              <w:top w:val="nil"/>
              <w:left w:val="nil"/>
              <w:bottom w:val="single" w:color="auto" w:sz="4" w:space="0"/>
              <w:right w:val="single" w:color="auto" w:sz="4" w:space="0"/>
            </w:tcBorders>
            <w:shd w:val="clear" w:color="auto" w:fill="auto"/>
            <w:noWrap/>
            <w:vAlign w:val="center"/>
          </w:tcPr>
          <w:p w14:paraId="3F485609">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39</w:t>
            </w:r>
          </w:p>
        </w:tc>
        <w:tc>
          <w:tcPr>
            <w:tcW w:w="876"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A7737C3">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137</w:t>
            </w:r>
          </w:p>
        </w:tc>
        <w:tc>
          <w:tcPr>
            <w:tcW w:w="19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9EF2BDA">
            <w:pPr>
              <w:widowControl/>
              <w:jc w:val="center"/>
              <w:rPr>
                <w:rFonts w:ascii="宋体" w:hAnsi="宋体" w:cs="宋体"/>
                <w:color w:val="000000"/>
                <w:kern w:val="0"/>
                <w:sz w:val="22"/>
              </w:rPr>
            </w:pPr>
            <w:r>
              <w:rPr>
                <w:rFonts w:hint="eastAsia" w:ascii="宋体" w:hAnsi="宋体" w:cs="宋体"/>
                <w:color w:val="000000"/>
                <w:kern w:val="0"/>
                <w:sz w:val="22"/>
                <w:lang w:val="en-US" w:eastAsia="zh-CN"/>
              </w:rPr>
              <w:t>15.2%</w:t>
            </w:r>
          </w:p>
        </w:tc>
        <w:tc>
          <w:tcPr>
            <w:tcW w:w="876" w:type="dxa"/>
            <w:vMerge w:val="restart"/>
            <w:tcBorders>
              <w:top w:val="nil"/>
              <w:left w:val="single" w:color="auto" w:sz="4" w:space="0"/>
              <w:bottom w:val="single" w:color="auto" w:sz="4" w:space="0"/>
              <w:right w:val="single" w:color="auto" w:sz="4" w:space="0"/>
            </w:tcBorders>
            <w:shd w:val="clear" w:color="auto" w:fill="auto"/>
            <w:noWrap/>
            <w:vAlign w:val="center"/>
          </w:tcPr>
          <w:p w14:paraId="5D999CAB">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53.3%</w:t>
            </w:r>
          </w:p>
        </w:tc>
        <w:tc>
          <w:tcPr>
            <w:tcW w:w="1558" w:type="dxa"/>
            <w:tcBorders>
              <w:top w:val="nil"/>
              <w:left w:val="single" w:color="auto" w:sz="4" w:space="0"/>
              <w:bottom w:val="single" w:color="auto" w:sz="4" w:space="0"/>
              <w:right w:val="single" w:color="auto" w:sz="4" w:space="0"/>
            </w:tcBorders>
          </w:tcPr>
          <w:p w14:paraId="25CE9358">
            <w:pPr>
              <w:widowControl/>
              <w:jc w:val="center"/>
              <w:rPr>
                <w:rFonts w:ascii="宋体" w:hAnsi="宋体" w:cs="宋体"/>
                <w:color w:val="000000"/>
                <w:kern w:val="0"/>
                <w:sz w:val="22"/>
              </w:rPr>
            </w:pPr>
          </w:p>
        </w:tc>
      </w:tr>
      <w:tr w14:paraId="512F3427">
        <w:tblPrEx>
          <w:tblCellMar>
            <w:top w:w="0" w:type="dxa"/>
            <w:left w:w="108" w:type="dxa"/>
            <w:bottom w:w="0" w:type="dxa"/>
            <w:right w:w="108" w:type="dxa"/>
          </w:tblCellMar>
        </w:tblPrEx>
        <w:trPr>
          <w:trHeight w:val="518" w:hRule="atLeast"/>
        </w:trPr>
        <w:tc>
          <w:tcPr>
            <w:tcW w:w="2459" w:type="dxa"/>
            <w:gridSpan w:val="2"/>
            <w:vMerge w:val="continue"/>
            <w:tcBorders>
              <w:top w:val="single" w:color="auto" w:sz="4" w:space="0"/>
              <w:left w:val="single" w:color="auto" w:sz="4" w:space="0"/>
              <w:bottom w:val="single" w:color="auto" w:sz="4" w:space="0"/>
              <w:right w:val="single" w:color="auto" w:sz="4" w:space="0"/>
            </w:tcBorders>
            <w:vAlign w:val="center"/>
          </w:tcPr>
          <w:p w14:paraId="0503D68E">
            <w:pPr>
              <w:widowControl/>
              <w:jc w:val="left"/>
              <w:rPr>
                <w:rFonts w:ascii="宋体" w:hAnsi="宋体" w:cs="宋体"/>
                <w:color w:val="000000"/>
                <w:kern w:val="0"/>
                <w:sz w:val="22"/>
              </w:rPr>
            </w:pPr>
          </w:p>
        </w:tc>
        <w:tc>
          <w:tcPr>
            <w:tcW w:w="2224" w:type="dxa"/>
            <w:gridSpan w:val="3"/>
            <w:tcBorders>
              <w:top w:val="single" w:color="auto" w:sz="4" w:space="0"/>
              <w:left w:val="nil"/>
              <w:bottom w:val="single" w:color="auto" w:sz="4" w:space="0"/>
              <w:right w:val="single" w:color="auto" w:sz="4" w:space="0"/>
            </w:tcBorders>
            <w:shd w:val="clear" w:color="auto" w:fill="auto"/>
            <w:noWrap/>
            <w:vAlign w:val="center"/>
          </w:tcPr>
          <w:p w14:paraId="1A1BBCD1">
            <w:pPr>
              <w:widowControl/>
              <w:jc w:val="center"/>
              <w:rPr>
                <w:rFonts w:ascii="宋体" w:hAnsi="宋体" w:cs="宋体"/>
                <w:color w:val="000000"/>
                <w:kern w:val="0"/>
                <w:sz w:val="22"/>
              </w:rPr>
            </w:pPr>
            <w:r>
              <w:rPr>
                <w:rFonts w:hint="eastAsia" w:ascii="宋体" w:hAnsi="宋体" w:cs="宋体"/>
                <w:color w:val="000000"/>
                <w:kern w:val="0"/>
                <w:sz w:val="22"/>
              </w:rPr>
              <w:t>专业实践</w:t>
            </w:r>
          </w:p>
        </w:tc>
        <w:tc>
          <w:tcPr>
            <w:tcW w:w="3983" w:type="dxa"/>
            <w:gridSpan w:val="4"/>
            <w:tcBorders>
              <w:top w:val="nil"/>
              <w:left w:val="nil"/>
              <w:bottom w:val="single" w:color="auto" w:sz="4" w:space="0"/>
              <w:right w:val="single" w:color="auto" w:sz="4" w:space="0"/>
            </w:tcBorders>
            <w:shd w:val="clear" w:color="auto" w:fill="auto"/>
            <w:noWrap/>
            <w:vAlign w:val="center"/>
          </w:tcPr>
          <w:p w14:paraId="6C3A8A42">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98</w:t>
            </w:r>
          </w:p>
        </w:tc>
        <w:tc>
          <w:tcPr>
            <w:tcW w:w="876" w:type="dxa"/>
            <w:gridSpan w:val="2"/>
            <w:vMerge w:val="continue"/>
            <w:tcBorders>
              <w:top w:val="single" w:color="auto" w:sz="4" w:space="0"/>
              <w:left w:val="single" w:color="auto" w:sz="4" w:space="0"/>
              <w:bottom w:val="single" w:color="auto" w:sz="4" w:space="0"/>
              <w:right w:val="single" w:color="auto" w:sz="4" w:space="0"/>
            </w:tcBorders>
            <w:vAlign w:val="center"/>
          </w:tcPr>
          <w:p w14:paraId="66A6AD05">
            <w:pPr>
              <w:widowControl/>
              <w:jc w:val="left"/>
              <w:rPr>
                <w:rFonts w:ascii="宋体" w:hAnsi="宋体" w:cs="宋体"/>
                <w:color w:val="000000"/>
                <w:kern w:val="0"/>
                <w:sz w:val="22"/>
              </w:rPr>
            </w:pPr>
          </w:p>
        </w:tc>
        <w:tc>
          <w:tcPr>
            <w:tcW w:w="19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2012B18">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38.1%</w:t>
            </w:r>
          </w:p>
        </w:tc>
        <w:tc>
          <w:tcPr>
            <w:tcW w:w="876" w:type="dxa"/>
            <w:vMerge w:val="continue"/>
            <w:tcBorders>
              <w:top w:val="nil"/>
              <w:left w:val="single" w:color="auto" w:sz="4" w:space="0"/>
              <w:bottom w:val="single" w:color="auto" w:sz="4" w:space="0"/>
              <w:right w:val="single" w:color="auto" w:sz="4" w:space="0"/>
            </w:tcBorders>
            <w:vAlign w:val="center"/>
          </w:tcPr>
          <w:p w14:paraId="7DABDFC3">
            <w:pPr>
              <w:widowControl/>
              <w:jc w:val="left"/>
              <w:rPr>
                <w:rFonts w:ascii="宋体" w:hAnsi="宋体" w:cs="宋体"/>
                <w:color w:val="000000"/>
                <w:kern w:val="0"/>
                <w:sz w:val="22"/>
              </w:rPr>
            </w:pPr>
          </w:p>
        </w:tc>
        <w:tc>
          <w:tcPr>
            <w:tcW w:w="1558" w:type="dxa"/>
            <w:tcBorders>
              <w:top w:val="nil"/>
              <w:left w:val="single" w:color="auto" w:sz="4" w:space="0"/>
              <w:bottom w:val="single" w:color="auto" w:sz="4" w:space="0"/>
              <w:right w:val="single" w:color="auto" w:sz="4" w:space="0"/>
            </w:tcBorders>
          </w:tcPr>
          <w:p w14:paraId="65B38509">
            <w:pPr>
              <w:widowControl/>
              <w:jc w:val="left"/>
              <w:rPr>
                <w:rFonts w:ascii="宋体" w:hAnsi="宋体" w:cs="宋体"/>
                <w:color w:val="000000"/>
                <w:kern w:val="0"/>
                <w:sz w:val="22"/>
              </w:rPr>
            </w:pPr>
          </w:p>
        </w:tc>
      </w:tr>
      <w:tr w14:paraId="5CEB3608">
        <w:tblPrEx>
          <w:tblCellMar>
            <w:top w:w="0" w:type="dxa"/>
            <w:left w:w="108" w:type="dxa"/>
            <w:bottom w:w="0" w:type="dxa"/>
            <w:right w:w="108" w:type="dxa"/>
          </w:tblCellMar>
        </w:tblPrEx>
        <w:trPr>
          <w:trHeight w:val="600" w:hRule="atLeast"/>
        </w:trPr>
        <w:tc>
          <w:tcPr>
            <w:tcW w:w="468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39317F8D">
            <w:pPr>
              <w:widowControl/>
              <w:jc w:val="center"/>
              <w:rPr>
                <w:rFonts w:ascii="宋体" w:hAnsi="宋体" w:cs="宋体"/>
                <w:color w:val="000000"/>
                <w:kern w:val="0"/>
                <w:sz w:val="22"/>
              </w:rPr>
            </w:pPr>
            <w:r>
              <w:rPr>
                <w:rFonts w:hint="eastAsia" w:ascii="宋体" w:hAnsi="宋体" w:cs="宋体"/>
                <w:color w:val="000000"/>
                <w:kern w:val="0"/>
                <w:sz w:val="22"/>
              </w:rPr>
              <w:t>必修课（含军事训练、实训实习）</w:t>
            </w:r>
          </w:p>
        </w:tc>
        <w:tc>
          <w:tcPr>
            <w:tcW w:w="4859" w:type="dxa"/>
            <w:gridSpan w:val="6"/>
            <w:tcBorders>
              <w:top w:val="single" w:color="auto" w:sz="4" w:space="0"/>
              <w:left w:val="nil"/>
              <w:bottom w:val="single" w:color="auto" w:sz="4" w:space="0"/>
              <w:right w:val="single" w:color="000000" w:sz="4" w:space="0"/>
            </w:tcBorders>
            <w:shd w:val="clear" w:color="auto" w:fill="auto"/>
            <w:noWrap/>
            <w:vAlign w:val="center"/>
          </w:tcPr>
          <w:p w14:paraId="48C8A934">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233</w:t>
            </w:r>
          </w:p>
        </w:tc>
        <w:tc>
          <w:tcPr>
            <w:tcW w:w="2794" w:type="dxa"/>
            <w:gridSpan w:val="4"/>
            <w:tcBorders>
              <w:top w:val="single" w:color="auto" w:sz="4" w:space="0"/>
              <w:left w:val="nil"/>
              <w:bottom w:val="single" w:color="auto" w:sz="4" w:space="0"/>
              <w:right w:val="single" w:color="auto" w:sz="4" w:space="0"/>
            </w:tcBorders>
            <w:shd w:val="clear" w:color="auto" w:fill="auto"/>
            <w:noWrap/>
            <w:vAlign w:val="center"/>
          </w:tcPr>
          <w:p w14:paraId="329098AD">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90.7%</w:t>
            </w:r>
          </w:p>
        </w:tc>
        <w:tc>
          <w:tcPr>
            <w:tcW w:w="1558" w:type="dxa"/>
            <w:tcBorders>
              <w:top w:val="single" w:color="auto" w:sz="4" w:space="0"/>
              <w:left w:val="nil"/>
              <w:bottom w:val="single" w:color="auto" w:sz="4" w:space="0"/>
              <w:right w:val="single" w:color="auto" w:sz="4" w:space="0"/>
            </w:tcBorders>
          </w:tcPr>
          <w:p w14:paraId="63DA2837">
            <w:pPr>
              <w:widowControl/>
              <w:jc w:val="center"/>
              <w:rPr>
                <w:rFonts w:ascii="宋体" w:hAnsi="宋体" w:cs="宋体"/>
                <w:color w:val="000000"/>
                <w:kern w:val="0"/>
                <w:sz w:val="22"/>
              </w:rPr>
            </w:pPr>
          </w:p>
        </w:tc>
      </w:tr>
      <w:tr w14:paraId="038E96C2">
        <w:tblPrEx>
          <w:tblCellMar>
            <w:top w:w="0" w:type="dxa"/>
            <w:left w:w="108" w:type="dxa"/>
            <w:bottom w:w="0" w:type="dxa"/>
            <w:right w:w="108" w:type="dxa"/>
          </w:tblCellMar>
        </w:tblPrEx>
        <w:trPr>
          <w:trHeight w:val="990" w:hRule="atLeast"/>
        </w:trPr>
        <w:tc>
          <w:tcPr>
            <w:tcW w:w="468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037F1960">
            <w:pPr>
              <w:widowControl/>
              <w:jc w:val="left"/>
              <w:rPr>
                <w:rFonts w:ascii="宋体" w:hAnsi="宋体" w:cs="宋体"/>
                <w:color w:val="000000"/>
                <w:kern w:val="0"/>
                <w:sz w:val="22"/>
              </w:rPr>
            </w:pPr>
            <w:r>
              <w:rPr>
                <w:rFonts w:hint="eastAsia" w:ascii="宋体" w:hAnsi="宋体" w:cs="宋体"/>
                <w:color w:val="000000"/>
                <w:kern w:val="0"/>
                <w:sz w:val="22"/>
              </w:rPr>
              <w:t>选修课（含公共限选、公共任选</w:t>
            </w:r>
            <w:r>
              <w:rPr>
                <w:rFonts w:hint="eastAsia" w:ascii="宋体" w:hAnsi="宋体" w:cs="宋体"/>
                <w:kern w:val="0"/>
                <w:sz w:val="22"/>
              </w:rPr>
              <w:t>、专业任选模块）</w:t>
            </w:r>
          </w:p>
        </w:tc>
        <w:tc>
          <w:tcPr>
            <w:tcW w:w="4859" w:type="dxa"/>
            <w:gridSpan w:val="6"/>
            <w:tcBorders>
              <w:top w:val="single" w:color="auto" w:sz="4" w:space="0"/>
              <w:left w:val="nil"/>
              <w:bottom w:val="single" w:color="auto" w:sz="4" w:space="0"/>
              <w:right w:val="single" w:color="000000" w:sz="4" w:space="0"/>
            </w:tcBorders>
            <w:shd w:val="clear" w:color="auto" w:fill="auto"/>
            <w:noWrap/>
            <w:vAlign w:val="center"/>
          </w:tcPr>
          <w:p w14:paraId="48CBDFF4">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24</w:t>
            </w:r>
          </w:p>
        </w:tc>
        <w:tc>
          <w:tcPr>
            <w:tcW w:w="2794" w:type="dxa"/>
            <w:gridSpan w:val="4"/>
            <w:tcBorders>
              <w:top w:val="single" w:color="auto" w:sz="4" w:space="0"/>
              <w:left w:val="nil"/>
              <w:bottom w:val="single" w:color="auto" w:sz="4" w:space="0"/>
              <w:right w:val="single" w:color="auto" w:sz="4" w:space="0"/>
            </w:tcBorders>
            <w:shd w:val="clear" w:color="auto" w:fill="auto"/>
            <w:noWrap/>
            <w:vAlign w:val="center"/>
          </w:tcPr>
          <w:p w14:paraId="0321D63B">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9.3%</w:t>
            </w:r>
          </w:p>
        </w:tc>
        <w:tc>
          <w:tcPr>
            <w:tcW w:w="1558" w:type="dxa"/>
            <w:tcBorders>
              <w:top w:val="single" w:color="auto" w:sz="4" w:space="0"/>
              <w:left w:val="nil"/>
              <w:bottom w:val="single" w:color="auto" w:sz="4" w:space="0"/>
              <w:right w:val="single" w:color="auto" w:sz="4" w:space="0"/>
            </w:tcBorders>
          </w:tcPr>
          <w:p w14:paraId="4464EDCA">
            <w:pPr>
              <w:widowControl/>
              <w:jc w:val="center"/>
              <w:rPr>
                <w:rFonts w:ascii="宋体" w:hAnsi="宋体" w:cs="宋体"/>
                <w:color w:val="000000"/>
                <w:kern w:val="0"/>
                <w:sz w:val="22"/>
              </w:rPr>
            </w:pPr>
          </w:p>
        </w:tc>
      </w:tr>
      <w:tr w14:paraId="1B0B9189">
        <w:tblPrEx>
          <w:tblCellMar>
            <w:top w:w="0" w:type="dxa"/>
            <w:left w:w="108" w:type="dxa"/>
            <w:bottom w:w="0" w:type="dxa"/>
            <w:right w:w="108" w:type="dxa"/>
          </w:tblCellMar>
        </w:tblPrEx>
        <w:trPr>
          <w:trHeight w:val="435" w:hRule="atLeast"/>
        </w:trPr>
        <w:tc>
          <w:tcPr>
            <w:tcW w:w="4683"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3BF4B57B">
            <w:pPr>
              <w:widowControl/>
              <w:jc w:val="center"/>
              <w:rPr>
                <w:rFonts w:ascii="宋体" w:hAnsi="宋体" w:cs="宋体"/>
                <w:color w:val="000000"/>
                <w:kern w:val="0"/>
                <w:sz w:val="22"/>
              </w:rPr>
            </w:pPr>
            <w:r>
              <w:rPr>
                <w:rFonts w:hint="eastAsia" w:ascii="宋体" w:hAnsi="宋体" w:cs="宋体"/>
                <w:color w:val="000000"/>
                <w:kern w:val="0"/>
                <w:sz w:val="22"/>
              </w:rPr>
              <w:t>总</w:t>
            </w:r>
            <w:r>
              <w:rPr>
                <w:rFonts w:ascii="Times New Roman" w:hAnsi="Times New Roman"/>
                <w:color w:val="000000"/>
                <w:kern w:val="0"/>
                <w:sz w:val="22"/>
              </w:rPr>
              <w:t xml:space="preserve">           </w:t>
            </w:r>
            <w:r>
              <w:rPr>
                <w:rFonts w:hint="eastAsia" w:ascii="宋体" w:hAnsi="宋体" w:cs="宋体"/>
                <w:color w:val="000000"/>
                <w:kern w:val="0"/>
                <w:sz w:val="22"/>
              </w:rPr>
              <w:t>计</w:t>
            </w:r>
          </w:p>
        </w:tc>
        <w:tc>
          <w:tcPr>
            <w:tcW w:w="7653" w:type="dxa"/>
            <w:gridSpan w:val="10"/>
            <w:tcBorders>
              <w:top w:val="single" w:color="auto" w:sz="4" w:space="0"/>
              <w:left w:val="nil"/>
              <w:bottom w:val="single" w:color="auto" w:sz="4" w:space="0"/>
              <w:right w:val="single" w:color="000000" w:sz="4" w:space="0"/>
            </w:tcBorders>
            <w:shd w:val="clear" w:color="auto" w:fill="auto"/>
            <w:noWrap/>
            <w:vAlign w:val="center"/>
          </w:tcPr>
          <w:p w14:paraId="6B3DDF97">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257</w:t>
            </w:r>
          </w:p>
        </w:tc>
        <w:tc>
          <w:tcPr>
            <w:tcW w:w="1558" w:type="dxa"/>
            <w:tcBorders>
              <w:top w:val="single" w:color="auto" w:sz="4" w:space="0"/>
              <w:left w:val="nil"/>
              <w:bottom w:val="single" w:color="auto" w:sz="4" w:space="0"/>
              <w:right w:val="single" w:color="000000" w:sz="4" w:space="0"/>
            </w:tcBorders>
          </w:tcPr>
          <w:p w14:paraId="0862F9DD">
            <w:pPr>
              <w:widowControl/>
              <w:jc w:val="center"/>
              <w:rPr>
                <w:rFonts w:ascii="宋体" w:hAnsi="宋体" w:cs="宋体"/>
                <w:color w:val="000000"/>
                <w:kern w:val="0"/>
                <w:sz w:val="22"/>
              </w:rPr>
            </w:pPr>
          </w:p>
        </w:tc>
      </w:tr>
    </w:tbl>
    <w:p w14:paraId="6DEF99B0">
      <w:pPr>
        <w:pStyle w:val="30"/>
        <w:ind w:firstLine="0" w:firstLineChars="0"/>
        <w:sectPr>
          <w:pgSz w:w="16838" w:h="11906" w:orient="landscape"/>
          <w:pgMar w:top="1800" w:right="1440" w:bottom="1800" w:left="1440" w:header="851" w:footer="992" w:gutter="0"/>
          <w:cols w:space="425" w:num="1"/>
          <w:docGrid w:type="lines" w:linePitch="312" w:charSpace="0"/>
        </w:sectPr>
      </w:pPr>
    </w:p>
    <w:bookmarkEnd w:id="53"/>
    <w:p w14:paraId="7A609845">
      <w:pPr>
        <w:pStyle w:val="2"/>
        <w:rPr>
          <w:rFonts w:hint="eastAsia"/>
          <w:lang w:val="en-US" w:eastAsia="zh-CN"/>
        </w:rPr>
      </w:pPr>
      <w:bookmarkStart w:id="58" w:name="_Toc27848"/>
      <w:r>
        <w:rPr>
          <w:rFonts w:hint="eastAsia"/>
          <w:lang w:val="en-US" w:eastAsia="zh-CN"/>
        </w:rPr>
        <w:t>八、实施保障</w:t>
      </w:r>
      <w:bookmarkEnd w:id="58"/>
    </w:p>
    <w:p w14:paraId="21C6ECAF">
      <w:pPr>
        <w:pStyle w:val="3"/>
        <w:bidi w:val="0"/>
      </w:pPr>
      <w:bookmarkStart w:id="59" w:name="_Toc2793"/>
      <w:r>
        <w:t>（</w:t>
      </w:r>
      <w:r>
        <w:rPr>
          <w:rFonts w:hint="eastAsia"/>
        </w:rPr>
        <w:t>一</w:t>
      </w:r>
      <w:r>
        <w:t>）师资队伍</w:t>
      </w:r>
      <w:bookmarkEnd w:id="59"/>
    </w:p>
    <w:p w14:paraId="137C17EE">
      <w:pPr>
        <w:pStyle w:val="67"/>
        <w:pageBreakBefore w:val="0"/>
        <w:widowControl w:val="0"/>
        <w:numPr>
          <w:ilvl w:val="0"/>
          <w:numId w:val="0"/>
        </w:numPr>
        <w:kinsoku/>
        <w:wordWrap/>
        <w:overflowPunct/>
        <w:topLinePunct w:val="0"/>
        <w:autoSpaceDE/>
        <w:autoSpaceDN/>
        <w:bidi w:val="0"/>
        <w:adjustRightInd/>
        <w:snapToGrid/>
        <w:spacing w:line="500" w:lineRule="exact"/>
        <w:ind w:left="922" w:leftChars="0" w:hanging="360" w:firstLineChars="0"/>
        <w:textAlignment w:val="auto"/>
        <w:rPr>
          <w:rFonts w:ascii="黑体" w:hAnsi="黑体" w:eastAsia="黑体"/>
          <w:b/>
          <w:sz w:val="24"/>
          <w:szCs w:val="24"/>
        </w:rPr>
      </w:pPr>
      <w:r>
        <w:rPr>
          <w:rFonts w:hint="default" w:ascii="黑体" w:hAnsi="黑体" w:eastAsia="黑体" w:cs="Times New Roman"/>
          <w:b/>
          <w:kern w:val="2"/>
          <w:sz w:val="24"/>
          <w:szCs w:val="24"/>
          <w:lang w:val="en-US" w:eastAsia="zh-CN" w:bidi="ar-SA"/>
        </w:rPr>
        <w:t>1.</w:t>
      </w:r>
      <w:r>
        <w:rPr>
          <w:rFonts w:hint="eastAsia" w:ascii="黑体" w:hAnsi="黑体" w:eastAsia="黑体"/>
          <w:b/>
          <w:sz w:val="24"/>
          <w:szCs w:val="24"/>
        </w:rPr>
        <w:t>基本情况</w:t>
      </w:r>
    </w:p>
    <w:p w14:paraId="6C057416">
      <w:pPr>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cs="宋体"/>
          <w:sz w:val="24"/>
          <w:szCs w:val="24"/>
          <w:lang w:bidi="ar"/>
        </w:rPr>
      </w:pPr>
      <w:r>
        <w:rPr>
          <w:rFonts w:hint="eastAsia" w:ascii="宋体" w:hAnsi="宋体" w:cs="宋体"/>
          <w:sz w:val="24"/>
          <w:szCs w:val="24"/>
          <w:lang w:bidi="ar"/>
        </w:rPr>
        <w:t>计算机应用技术专业共有教师14名，其中，专任教师1</w:t>
      </w:r>
      <w:r>
        <w:rPr>
          <w:rFonts w:hint="eastAsia" w:ascii="宋体" w:hAnsi="宋体" w:cs="宋体"/>
          <w:sz w:val="24"/>
          <w:szCs w:val="24"/>
          <w:lang w:val="en-US" w:eastAsia="zh-CN" w:bidi="ar"/>
        </w:rPr>
        <w:t>2</w:t>
      </w:r>
      <w:r>
        <w:rPr>
          <w:rFonts w:hint="eastAsia" w:ascii="宋体" w:hAnsi="宋体" w:cs="宋体"/>
          <w:sz w:val="24"/>
          <w:szCs w:val="24"/>
          <w:lang w:bidi="ar"/>
        </w:rPr>
        <w:t>名，兼职、兼课教师</w:t>
      </w:r>
      <w:r>
        <w:rPr>
          <w:rFonts w:hint="eastAsia" w:ascii="宋体" w:hAnsi="宋体" w:cs="宋体"/>
          <w:sz w:val="24"/>
          <w:szCs w:val="24"/>
          <w:lang w:val="en-US" w:eastAsia="zh-CN" w:bidi="ar"/>
        </w:rPr>
        <w:t>2</w:t>
      </w:r>
      <w:r>
        <w:rPr>
          <w:rFonts w:hint="eastAsia" w:ascii="宋体" w:hAnsi="宋体" w:cs="宋体"/>
          <w:sz w:val="24"/>
          <w:szCs w:val="24"/>
          <w:lang w:bidi="ar"/>
        </w:rPr>
        <w:t>名。专任教师中，高级职称教师</w:t>
      </w:r>
      <w:r>
        <w:rPr>
          <w:rFonts w:hint="eastAsia" w:ascii="宋体" w:hAnsi="宋体" w:cs="宋体"/>
          <w:sz w:val="24"/>
          <w:szCs w:val="24"/>
          <w:lang w:val="en-US" w:eastAsia="zh-CN" w:bidi="ar"/>
        </w:rPr>
        <w:t>5</w:t>
      </w:r>
      <w:r>
        <w:rPr>
          <w:rFonts w:hint="eastAsia" w:ascii="宋体" w:hAnsi="宋体" w:cs="宋体"/>
          <w:sz w:val="24"/>
          <w:szCs w:val="24"/>
          <w:lang w:bidi="ar"/>
        </w:rPr>
        <w:t>名，中级职称教师5名，其中硕士</w:t>
      </w:r>
      <w:r>
        <w:rPr>
          <w:rFonts w:hint="eastAsia" w:ascii="宋体" w:hAnsi="宋体" w:cs="宋体"/>
          <w:sz w:val="24"/>
          <w:szCs w:val="24"/>
          <w:lang w:val="en-US" w:eastAsia="zh-CN" w:bidi="ar"/>
        </w:rPr>
        <w:t>4</w:t>
      </w:r>
      <w:r>
        <w:rPr>
          <w:rFonts w:hint="eastAsia" w:ascii="宋体" w:hAnsi="宋体" w:cs="宋体"/>
          <w:sz w:val="24"/>
          <w:szCs w:val="24"/>
          <w:lang w:bidi="ar"/>
        </w:rPr>
        <w:t>名，双师型教师</w:t>
      </w:r>
      <w:r>
        <w:rPr>
          <w:rFonts w:hint="eastAsia" w:ascii="宋体" w:hAnsi="宋体" w:cs="宋体"/>
          <w:sz w:val="24"/>
          <w:szCs w:val="24"/>
          <w:lang w:val="en-US" w:eastAsia="zh-CN" w:bidi="ar"/>
        </w:rPr>
        <w:t>8</w:t>
      </w:r>
      <w:r>
        <w:rPr>
          <w:rFonts w:hint="eastAsia" w:ascii="宋体" w:hAnsi="宋体" w:cs="宋体"/>
          <w:sz w:val="24"/>
          <w:szCs w:val="24"/>
          <w:lang w:bidi="ar"/>
        </w:rPr>
        <w:t>名，双师素质教师占专任教师总数的</w:t>
      </w:r>
      <w:r>
        <w:rPr>
          <w:rFonts w:hint="eastAsia" w:ascii="宋体" w:hAnsi="宋体" w:cs="宋体"/>
          <w:sz w:val="24"/>
          <w:szCs w:val="24"/>
          <w:lang w:val="en-US" w:eastAsia="zh-CN" w:bidi="ar"/>
        </w:rPr>
        <w:t>67</w:t>
      </w:r>
      <w:r>
        <w:rPr>
          <w:rFonts w:hint="eastAsia" w:ascii="宋体" w:hAnsi="宋体" w:cs="宋体"/>
          <w:sz w:val="24"/>
          <w:szCs w:val="24"/>
          <w:lang w:bidi="ar"/>
        </w:rPr>
        <w:t>％。</w:t>
      </w:r>
    </w:p>
    <w:p w14:paraId="04074309">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sz w:val="24"/>
          <w:szCs w:val="24"/>
          <w:lang w:bidi="ar"/>
        </w:rPr>
      </w:pPr>
      <w:r>
        <w:rPr>
          <w:rFonts w:hint="eastAsia" w:ascii="宋体" w:hAnsi="宋体" w:cs="宋体"/>
          <w:sz w:val="24"/>
          <w:szCs w:val="24"/>
          <w:lang w:bidi="ar"/>
        </w:rPr>
        <w:t>积极促进师资队伍建设，通过组织教师业务学习、教研活动和培训进修等多种方法，使教师普遍具有良好的师德、现代教育教学观念、较高的教育教学水平和较强的运用现代教育技术的能力。把培养专业带头人和课程建设带头人结合起来，重点抓好中青年骨干教师的培养和提高。注意发挥老教师的传帮带作用，不断培养优秀的青年教师充实到教学第一线。同时，本专业老师积极考取在职研究生、行业认证、技能大赛、教学科研等多方面进去，不断提高提高知识水平、科研能力和业务水平。通过近几年的师资队伍建设，本专业已形成了一支年龄结构、职称结构、知识结构合理的师资队伍。</w:t>
      </w:r>
    </w:p>
    <w:p w14:paraId="2920DC78">
      <w:pPr>
        <w:pageBreakBefore w:val="0"/>
        <w:widowControl w:val="0"/>
        <w:kinsoku/>
        <w:wordWrap/>
        <w:overflowPunct/>
        <w:topLinePunct w:val="0"/>
        <w:autoSpaceDE/>
        <w:autoSpaceDN/>
        <w:bidi w:val="0"/>
        <w:adjustRightInd/>
        <w:snapToGrid/>
        <w:spacing w:line="500" w:lineRule="exact"/>
        <w:ind w:firstLine="723" w:firstLineChars="300"/>
        <w:textAlignment w:val="auto"/>
        <w:rPr>
          <w:rFonts w:ascii="黑体" w:hAnsi="黑体" w:eastAsia="黑体"/>
          <w:b/>
          <w:sz w:val="24"/>
          <w:szCs w:val="24"/>
        </w:rPr>
      </w:pPr>
      <w:r>
        <w:rPr>
          <w:rFonts w:hint="eastAsia" w:ascii="黑体" w:hAnsi="黑体" w:eastAsia="黑体"/>
          <w:b/>
          <w:sz w:val="24"/>
          <w:szCs w:val="24"/>
        </w:rPr>
        <w:t>2.专任教师</w:t>
      </w:r>
    </w:p>
    <w:p w14:paraId="2873B8F1">
      <w:pPr>
        <w:pageBreakBefore w:val="0"/>
        <w:widowControl w:val="0"/>
        <w:kinsoku/>
        <w:wordWrap/>
        <w:overflowPunct/>
        <w:topLinePunct w:val="0"/>
        <w:autoSpaceDE/>
        <w:autoSpaceDN/>
        <w:bidi w:val="0"/>
        <w:adjustRightInd/>
        <w:snapToGrid/>
        <w:spacing w:line="500" w:lineRule="exact"/>
        <w:ind w:firstLine="480" w:firstLineChars="200"/>
        <w:textAlignment w:val="auto"/>
        <w:rPr>
          <w:sz w:val="24"/>
        </w:rPr>
      </w:pPr>
      <w:r>
        <w:rPr>
          <w:rFonts w:hint="eastAsia"/>
          <w:sz w:val="24"/>
        </w:rPr>
        <w:t>（1）专业带头人</w:t>
      </w:r>
    </w:p>
    <w:p w14:paraId="15F17B5C">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bidi="ar"/>
        </w:rPr>
      </w:pPr>
      <w:r>
        <w:rPr>
          <w:rFonts w:hint="eastAsia" w:ascii="宋体" w:hAnsi="宋体" w:eastAsia="宋体" w:cs="宋体"/>
          <w:sz w:val="24"/>
          <w:szCs w:val="24"/>
          <w:lang w:bidi="ar"/>
        </w:rPr>
        <w:t>具有副高或企业级专家及以上职称，能够起到专业带头作用，有自己对专业独特的想法，能够带能够较好地把握国内外行业、专业发展，能广泛联系行业企业，了解行业企业和用人单位对计算机应用技术专业人才的需求实际，教学设计、专业研究能力强，组织开展教科研工作能力强，在本区域或本领域具有一定的专业影响力。</w:t>
      </w:r>
    </w:p>
    <w:p w14:paraId="0AF5B087">
      <w:pPr>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sz w:val="24"/>
        </w:rPr>
      </w:pPr>
      <w:r>
        <w:rPr>
          <w:rFonts w:hint="eastAsia" w:ascii="Calibri" w:hAnsi="Calibri" w:eastAsia="宋体" w:cs="Times New Roman"/>
          <w:kern w:val="2"/>
          <w:sz w:val="24"/>
          <w:szCs w:val="22"/>
          <w:lang w:val="en-US" w:eastAsia="zh-CN" w:bidi="ar-SA"/>
        </w:rPr>
        <w:t>（2）</w:t>
      </w:r>
      <w:r>
        <w:rPr>
          <w:rFonts w:hint="eastAsia"/>
          <w:sz w:val="24"/>
        </w:rPr>
        <w:t>双师素质与骨干教师</w:t>
      </w:r>
    </w:p>
    <w:p w14:paraId="3858BEFC">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bidi="ar"/>
        </w:rPr>
      </w:pPr>
      <w:r>
        <w:rPr>
          <w:rFonts w:hint="eastAsia" w:ascii="宋体" w:hAnsi="宋体" w:eastAsia="宋体" w:cs="宋体"/>
          <w:sz w:val="24"/>
          <w:szCs w:val="24"/>
          <w:lang w:bidi="ar"/>
        </w:rPr>
        <w:t>具有高校教师资格和本专业领域技师或行业认证有关证书；有理想信念、有道德情操、有扎实学识、有仁爱之心；具有计算机科学与技术或计算机应用技术等相关专业本科以上学历；具有扎实的计算机组装与维修、计算机网络技术、各应用软件相关理论功底和实践能力；具有较强信息化教学能力，能够开展课程教学改革和科学研究；每5年累计不少于6个月的企业实践经历。</w:t>
      </w:r>
    </w:p>
    <w:p w14:paraId="5D6BF874">
      <w:pPr>
        <w:pageBreakBefore w:val="0"/>
        <w:widowControl w:val="0"/>
        <w:kinsoku/>
        <w:wordWrap/>
        <w:overflowPunct/>
        <w:topLinePunct w:val="0"/>
        <w:autoSpaceDE/>
        <w:autoSpaceDN/>
        <w:bidi w:val="0"/>
        <w:adjustRightInd/>
        <w:snapToGrid/>
        <w:spacing w:line="500" w:lineRule="exact"/>
        <w:ind w:firstLine="482" w:firstLineChars="200"/>
        <w:textAlignment w:val="auto"/>
        <w:rPr>
          <w:rFonts w:ascii="黑体" w:hAnsi="黑体" w:eastAsia="黑体"/>
          <w:b/>
          <w:sz w:val="24"/>
          <w:szCs w:val="24"/>
        </w:rPr>
      </w:pPr>
      <w:r>
        <w:rPr>
          <w:rFonts w:hint="eastAsia" w:ascii="黑体" w:hAnsi="黑体" w:eastAsia="黑体"/>
          <w:b/>
          <w:sz w:val="24"/>
          <w:szCs w:val="24"/>
        </w:rPr>
        <w:t>3.兼职教师</w:t>
      </w:r>
    </w:p>
    <w:p w14:paraId="7AE634BF">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bidi="ar"/>
        </w:rPr>
      </w:pPr>
      <w:r>
        <w:rPr>
          <w:rFonts w:hint="eastAsia" w:ascii="宋体" w:hAnsi="宋体" w:eastAsia="宋体" w:cs="宋体"/>
          <w:sz w:val="24"/>
          <w:szCs w:val="24"/>
          <w:lang w:bidi="ar"/>
        </w:rPr>
        <w:t>从计算机相关企业聘任，具备良好的思想政治素质、职业道德和工匠精神，具有扎实的计算机专业知识和丰富的的实际工作经验，具有中级及以上相关专业职称，能承担专业课程教学、实习实训指导和学生职业发展规划指导等教学任务。通过学校的教学能力考核，具有本科学历、中级及以上职称，具备良好的思想政治素质、职业道德和工匠精神；具有扎实的计算机专业知识和良好的职业素养， 在企业的计算机一线岗位工作，能承担专业课程教学、实习实训指导、毕业设计指导和学生职业发展规划指导等教学任务。</w:t>
      </w:r>
    </w:p>
    <w:p w14:paraId="74081A71">
      <w:pPr>
        <w:pStyle w:val="3"/>
        <w:bidi w:val="0"/>
      </w:pPr>
      <w:bookmarkStart w:id="60" w:name="_Toc17993"/>
      <w:r>
        <w:t>（</w:t>
      </w:r>
      <w:r>
        <w:rPr>
          <w:rFonts w:hint="eastAsia"/>
        </w:rPr>
        <w:t>二</w:t>
      </w:r>
      <w:r>
        <w:t>）</w:t>
      </w:r>
      <w:r>
        <w:rPr>
          <w:rFonts w:hint="eastAsia"/>
        </w:rPr>
        <w:t>教学设施</w:t>
      </w:r>
      <w:bookmarkEnd w:id="60"/>
    </w:p>
    <w:p w14:paraId="47BFB439">
      <w:pPr>
        <w:pageBreakBefore w:val="0"/>
        <w:widowControl w:val="0"/>
        <w:kinsoku/>
        <w:wordWrap/>
        <w:overflowPunct/>
        <w:topLinePunct w:val="0"/>
        <w:autoSpaceDE/>
        <w:autoSpaceDN/>
        <w:bidi w:val="0"/>
        <w:adjustRightInd/>
        <w:snapToGrid/>
        <w:spacing w:line="500" w:lineRule="exact"/>
        <w:ind w:firstLine="482" w:firstLineChars="200"/>
        <w:textAlignment w:val="auto"/>
        <w:rPr>
          <w:rFonts w:ascii="黑体" w:hAnsi="黑体" w:eastAsia="黑体"/>
          <w:b/>
          <w:sz w:val="24"/>
          <w:szCs w:val="24"/>
        </w:rPr>
      </w:pPr>
      <w:r>
        <w:rPr>
          <w:rFonts w:hint="eastAsia" w:ascii="黑体" w:hAnsi="黑体" w:eastAsia="黑体"/>
          <w:b/>
          <w:sz w:val="24"/>
          <w:szCs w:val="24"/>
        </w:rPr>
        <w:t>1.专业教室基本条件</w:t>
      </w:r>
    </w:p>
    <w:p w14:paraId="79599FB5">
      <w:pPr>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sz w:val="24"/>
          <w:szCs w:val="24"/>
        </w:rPr>
      </w:pPr>
      <w:r>
        <w:rPr>
          <w:rFonts w:hint="eastAsia" w:ascii="宋体" w:hAnsi="宋体"/>
          <w:sz w:val="24"/>
          <w:szCs w:val="24"/>
        </w:rPr>
        <w:t>配备黑（白）板、多媒体计算机、投影设备、音响设备，互联网接入或WiFi 环境，并具有网络安全防护措施。安装应急照明装置并保持良好状态，符合紧急疏散要求、标志明显、保持逃生通道畅通无阻。</w:t>
      </w:r>
    </w:p>
    <w:p w14:paraId="36BC3EF0">
      <w:pPr>
        <w:pageBreakBefore w:val="0"/>
        <w:widowControl w:val="0"/>
        <w:kinsoku/>
        <w:wordWrap/>
        <w:overflowPunct/>
        <w:topLinePunct w:val="0"/>
        <w:autoSpaceDE/>
        <w:autoSpaceDN/>
        <w:bidi w:val="0"/>
        <w:adjustRightInd/>
        <w:snapToGrid/>
        <w:spacing w:line="500" w:lineRule="exact"/>
        <w:ind w:firstLine="482" w:firstLineChars="200"/>
        <w:textAlignment w:val="auto"/>
        <w:rPr>
          <w:rFonts w:ascii="黑体" w:hAnsi="黑体" w:eastAsia="黑体"/>
          <w:b/>
          <w:sz w:val="24"/>
          <w:szCs w:val="24"/>
        </w:rPr>
      </w:pPr>
      <w:r>
        <w:rPr>
          <w:rFonts w:hint="eastAsia" w:ascii="黑体" w:hAnsi="黑体" w:eastAsia="黑体"/>
          <w:b/>
          <w:sz w:val="24"/>
          <w:szCs w:val="24"/>
        </w:rPr>
        <w:t>2.校内实践教学条件</w:t>
      </w:r>
    </w:p>
    <w:p w14:paraId="64E372E2">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bidi="ar"/>
        </w:rPr>
      </w:pPr>
      <w:r>
        <w:rPr>
          <w:rFonts w:hint="eastAsia" w:ascii="宋体" w:hAnsi="宋体" w:eastAsia="宋体" w:cs="宋体"/>
          <w:sz w:val="24"/>
          <w:szCs w:val="24"/>
          <w:lang w:bidi="ar"/>
        </w:rPr>
        <w:t xml:space="preserve">建有计算机网络搭建实训室、软件开发实训室、楼宇综合布线实训室、新一代信息技术实训室、移动互联网开发实训室等9个校内实训室。 </w:t>
      </w:r>
    </w:p>
    <w:bookmarkEnd w:id="32"/>
    <w:p w14:paraId="58559C7F">
      <w:pPr>
        <w:spacing w:line="500" w:lineRule="exact"/>
        <w:ind w:firstLine="482" w:firstLineChars="200"/>
        <w:jc w:val="center"/>
        <w:rPr>
          <w:rFonts w:ascii="宋体" w:hAnsi="宋体"/>
          <w:b/>
          <w:color w:val="000000"/>
          <w:sz w:val="24"/>
          <w:szCs w:val="24"/>
        </w:rPr>
      </w:pPr>
      <w:bookmarkStart w:id="61" w:name="_Toc305418729"/>
      <w:bookmarkStart w:id="62" w:name="_Toc407697894"/>
      <w:bookmarkStart w:id="63" w:name="_Toc407696136"/>
      <w:bookmarkStart w:id="64" w:name="_Toc303837893"/>
      <w:bookmarkStart w:id="65" w:name="_Toc405393379"/>
      <w:r>
        <w:rPr>
          <w:rFonts w:hint="eastAsia" w:ascii="宋体" w:hAnsi="宋体"/>
          <w:b/>
          <w:color w:val="000000"/>
          <w:sz w:val="24"/>
          <w:szCs w:val="24"/>
        </w:rPr>
        <w:t>表</w:t>
      </w:r>
      <w:r>
        <w:rPr>
          <w:rFonts w:ascii="宋体" w:hAnsi="宋体"/>
          <w:b/>
          <w:color w:val="000000"/>
          <w:sz w:val="24"/>
          <w:szCs w:val="24"/>
        </w:rPr>
        <w:t>11</w:t>
      </w:r>
      <w:r>
        <w:rPr>
          <w:rFonts w:hint="eastAsia" w:ascii="宋体" w:hAnsi="宋体"/>
          <w:b/>
          <w:color w:val="000000"/>
          <w:sz w:val="24"/>
          <w:szCs w:val="24"/>
        </w:rPr>
        <w:t xml:space="preserve">   实训室功能表</w:t>
      </w:r>
    </w:p>
    <w:tbl>
      <w:tblPr>
        <w:tblStyle w:val="21"/>
        <w:tblW w:w="9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1913"/>
        <w:gridCol w:w="1489"/>
        <w:gridCol w:w="1560"/>
        <w:gridCol w:w="1770"/>
        <w:gridCol w:w="2268"/>
      </w:tblGrid>
      <w:tr w14:paraId="38A9B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6" w:type="dxa"/>
            <w:shd w:val="clear" w:color="auto" w:fill="auto"/>
            <w:vAlign w:val="center"/>
          </w:tcPr>
          <w:p w14:paraId="3E68E395">
            <w:pPr>
              <w:jc w:val="center"/>
              <w:rPr>
                <w:rFonts w:ascii="宋体" w:hAnsi="宋体"/>
                <w:b/>
                <w:bCs/>
                <w:sz w:val="18"/>
                <w:szCs w:val="18"/>
              </w:rPr>
            </w:pPr>
            <w:r>
              <w:rPr>
                <w:rFonts w:hint="eastAsia" w:ascii="宋体" w:hAnsi="宋体"/>
                <w:b/>
                <w:bCs/>
                <w:sz w:val="18"/>
                <w:szCs w:val="18"/>
              </w:rPr>
              <w:t>序号</w:t>
            </w:r>
          </w:p>
        </w:tc>
        <w:tc>
          <w:tcPr>
            <w:tcW w:w="1913" w:type="dxa"/>
            <w:shd w:val="clear" w:color="auto" w:fill="auto"/>
            <w:vAlign w:val="center"/>
          </w:tcPr>
          <w:p w14:paraId="57B29CFE">
            <w:pPr>
              <w:jc w:val="center"/>
              <w:rPr>
                <w:rFonts w:ascii="宋体" w:hAnsi="宋体"/>
                <w:b/>
                <w:bCs/>
                <w:sz w:val="18"/>
                <w:szCs w:val="18"/>
              </w:rPr>
            </w:pPr>
            <w:r>
              <w:rPr>
                <w:rFonts w:hint="eastAsia" w:ascii="宋体" w:hAnsi="宋体"/>
                <w:b/>
                <w:bCs/>
                <w:sz w:val="18"/>
                <w:szCs w:val="18"/>
              </w:rPr>
              <w:t>校内实训室名称</w:t>
            </w:r>
          </w:p>
        </w:tc>
        <w:tc>
          <w:tcPr>
            <w:tcW w:w="1489" w:type="dxa"/>
            <w:shd w:val="clear" w:color="auto" w:fill="auto"/>
            <w:vAlign w:val="center"/>
          </w:tcPr>
          <w:p w14:paraId="09BA3DC0">
            <w:pPr>
              <w:jc w:val="center"/>
              <w:rPr>
                <w:rFonts w:ascii="宋体" w:hAnsi="宋体"/>
                <w:b/>
                <w:bCs/>
                <w:sz w:val="18"/>
                <w:szCs w:val="18"/>
              </w:rPr>
            </w:pPr>
            <w:r>
              <w:rPr>
                <w:rFonts w:hint="eastAsia" w:ascii="宋体" w:hAnsi="宋体"/>
                <w:b/>
                <w:bCs/>
                <w:sz w:val="18"/>
                <w:szCs w:val="18"/>
              </w:rPr>
              <w:t>主要设备</w:t>
            </w:r>
          </w:p>
        </w:tc>
        <w:tc>
          <w:tcPr>
            <w:tcW w:w="1560" w:type="dxa"/>
            <w:shd w:val="clear" w:color="auto" w:fill="auto"/>
            <w:vAlign w:val="center"/>
          </w:tcPr>
          <w:p w14:paraId="04F1E2F9">
            <w:pPr>
              <w:jc w:val="center"/>
              <w:rPr>
                <w:rFonts w:ascii="宋体" w:hAnsi="宋体"/>
                <w:b/>
                <w:bCs/>
                <w:sz w:val="18"/>
                <w:szCs w:val="18"/>
              </w:rPr>
            </w:pPr>
            <w:r>
              <w:rPr>
                <w:rFonts w:hint="eastAsia" w:ascii="宋体" w:hAnsi="宋体"/>
                <w:b/>
                <w:bCs/>
                <w:sz w:val="18"/>
                <w:szCs w:val="18"/>
              </w:rPr>
              <w:t>主要功能</w:t>
            </w:r>
          </w:p>
        </w:tc>
        <w:tc>
          <w:tcPr>
            <w:tcW w:w="1770" w:type="dxa"/>
            <w:shd w:val="clear" w:color="auto" w:fill="auto"/>
            <w:vAlign w:val="center"/>
          </w:tcPr>
          <w:p w14:paraId="4297A171">
            <w:pPr>
              <w:jc w:val="center"/>
              <w:rPr>
                <w:rFonts w:ascii="宋体" w:hAnsi="宋体"/>
                <w:b/>
                <w:bCs/>
                <w:sz w:val="18"/>
                <w:szCs w:val="18"/>
              </w:rPr>
            </w:pPr>
            <w:r>
              <w:rPr>
                <w:rFonts w:hint="eastAsia" w:ascii="宋体" w:hAnsi="宋体"/>
                <w:b/>
                <w:bCs/>
                <w:sz w:val="18"/>
                <w:szCs w:val="18"/>
              </w:rPr>
              <w:t>适用课程</w:t>
            </w:r>
          </w:p>
        </w:tc>
        <w:tc>
          <w:tcPr>
            <w:tcW w:w="2268" w:type="dxa"/>
            <w:shd w:val="clear" w:color="auto" w:fill="auto"/>
            <w:vAlign w:val="center"/>
          </w:tcPr>
          <w:p w14:paraId="1C7A31B5">
            <w:pPr>
              <w:jc w:val="center"/>
              <w:rPr>
                <w:rFonts w:ascii="宋体" w:hAnsi="宋体"/>
                <w:b/>
                <w:bCs/>
                <w:sz w:val="18"/>
                <w:szCs w:val="18"/>
              </w:rPr>
            </w:pPr>
            <w:r>
              <w:rPr>
                <w:rFonts w:hint="eastAsia" w:ascii="宋体" w:hAnsi="宋体"/>
                <w:b/>
                <w:bCs/>
                <w:sz w:val="18"/>
                <w:szCs w:val="18"/>
              </w:rPr>
              <w:t>适用范围（职业鉴定项目）</w:t>
            </w:r>
          </w:p>
        </w:tc>
      </w:tr>
      <w:tr w14:paraId="4E795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536" w:type="dxa"/>
            <w:shd w:val="clear" w:color="auto" w:fill="auto"/>
            <w:vAlign w:val="center"/>
          </w:tcPr>
          <w:p w14:paraId="05CC4530">
            <w:pPr>
              <w:jc w:val="center"/>
              <w:rPr>
                <w:rFonts w:ascii="宋体" w:hAnsi="宋体"/>
                <w:b/>
                <w:bCs/>
                <w:sz w:val="18"/>
                <w:szCs w:val="18"/>
              </w:rPr>
            </w:pPr>
            <w:r>
              <w:rPr>
                <w:rFonts w:hint="eastAsia" w:ascii="宋体" w:hAnsi="宋体"/>
                <w:b/>
                <w:bCs/>
                <w:sz w:val="18"/>
                <w:szCs w:val="18"/>
              </w:rPr>
              <w:t>1</w:t>
            </w:r>
          </w:p>
        </w:tc>
        <w:tc>
          <w:tcPr>
            <w:tcW w:w="1913" w:type="dxa"/>
            <w:shd w:val="clear" w:color="auto" w:fill="auto"/>
            <w:vAlign w:val="center"/>
          </w:tcPr>
          <w:p w14:paraId="095FCE34">
            <w:pPr>
              <w:jc w:val="center"/>
              <w:rPr>
                <w:rFonts w:ascii="宋体" w:hAnsi="宋体"/>
                <w:bCs/>
                <w:sz w:val="18"/>
                <w:szCs w:val="18"/>
              </w:rPr>
            </w:pPr>
            <w:r>
              <w:rPr>
                <w:rFonts w:hint="eastAsia" w:ascii="宋体" w:hAnsi="宋体"/>
                <w:bCs/>
                <w:sz w:val="18"/>
                <w:szCs w:val="18"/>
              </w:rPr>
              <w:t>计算机网络搭建实训室</w:t>
            </w:r>
          </w:p>
        </w:tc>
        <w:tc>
          <w:tcPr>
            <w:tcW w:w="1489" w:type="dxa"/>
            <w:shd w:val="clear" w:color="auto" w:fill="auto"/>
            <w:vAlign w:val="center"/>
          </w:tcPr>
          <w:p w14:paraId="54C19D10">
            <w:pPr>
              <w:jc w:val="center"/>
              <w:rPr>
                <w:rFonts w:ascii="宋体" w:hAnsi="宋体"/>
                <w:bCs/>
                <w:sz w:val="18"/>
                <w:szCs w:val="18"/>
              </w:rPr>
            </w:pPr>
            <w:r>
              <w:rPr>
                <w:rFonts w:hint="eastAsia" w:ascii="宋体" w:hAnsi="宋体"/>
                <w:bCs/>
                <w:sz w:val="18"/>
                <w:szCs w:val="18"/>
              </w:rPr>
              <w:t>路由器、交换机</w:t>
            </w:r>
          </w:p>
        </w:tc>
        <w:tc>
          <w:tcPr>
            <w:tcW w:w="1560" w:type="dxa"/>
            <w:shd w:val="clear" w:color="auto" w:fill="auto"/>
            <w:vAlign w:val="center"/>
          </w:tcPr>
          <w:p w14:paraId="1E7BCE8B">
            <w:pPr>
              <w:jc w:val="center"/>
              <w:rPr>
                <w:rFonts w:ascii="宋体" w:hAnsi="宋体"/>
                <w:bCs/>
                <w:sz w:val="18"/>
                <w:szCs w:val="18"/>
              </w:rPr>
            </w:pPr>
            <w:r>
              <w:rPr>
                <w:rFonts w:hint="eastAsia" w:ascii="宋体" w:hAnsi="宋体"/>
                <w:bCs/>
                <w:sz w:val="18"/>
                <w:szCs w:val="18"/>
              </w:rPr>
              <w:t>园区网络配置</w:t>
            </w:r>
          </w:p>
        </w:tc>
        <w:tc>
          <w:tcPr>
            <w:tcW w:w="1770" w:type="dxa"/>
            <w:shd w:val="clear" w:color="auto" w:fill="auto"/>
            <w:vAlign w:val="center"/>
          </w:tcPr>
          <w:p w14:paraId="57D9DC43">
            <w:pPr>
              <w:jc w:val="center"/>
              <w:rPr>
                <w:rFonts w:ascii="宋体" w:hAnsi="宋体"/>
                <w:bCs/>
                <w:sz w:val="18"/>
                <w:szCs w:val="18"/>
              </w:rPr>
            </w:pPr>
            <w:r>
              <w:rPr>
                <w:rFonts w:hint="eastAsia" w:ascii="宋体" w:hAnsi="宋体"/>
                <w:bCs/>
                <w:sz w:val="18"/>
                <w:szCs w:val="18"/>
              </w:rPr>
              <w:t>《计算机网络技术》</w:t>
            </w:r>
          </w:p>
          <w:p w14:paraId="2897BB2B">
            <w:pPr>
              <w:jc w:val="center"/>
              <w:rPr>
                <w:rFonts w:ascii="宋体" w:hAnsi="宋体"/>
                <w:bCs/>
                <w:sz w:val="18"/>
                <w:szCs w:val="18"/>
              </w:rPr>
            </w:pPr>
            <w:r>
              <w:rPr>
                <w:rFonts w:hint="eastAsia" w:ascii="宋体" w:hAnsi="宋体"/>
                <w:bCs/>
                <w:sz w:val="18"/>
                <w:szCs w:val="18"/>
              </w:rPr>
              <w:t>《路由与交换技术》《高级网络技术》</w:t>
            </w:r>
            <w:r>
              <w:rPr>
                <w:rFonts w:ascii="宋体" w:hAnsi="宋体"/>
                <w:bCs/>
                <w:sz w:val="18"/>
                <w:szCs w:val="18"/>
              </w:rPr>
              <w:br w:type="textWrapping"/>
            </w:r>
            <w:r>
              <w:rPr>
                <w:rFonts w:hint="eastAsia" w:ascii="宋体" w:hAnsi="宋体"/>
                <w:bCs/>
                <w:sz w:val="18"/>
                <w:szCs w:val="18"/>
              </w:rPr>
              <w:t>《Linux系统管理》</w:t>
            </w:r>
          </w:p>
        </w:tc>
        <w:tc>
          <w:tcPr>
            <w:tcW w:w="2268" w:type="dxa"/>
            <w:shd w:val="clear" w:color="auto" w:fill="auto"/>
            <w:vAlign w:val="center"/>
          </w:tcPr>
          <w:p w14:paraId="7F19ADD6">
            <w:pPr>
              <w:jc w:val="center"/>
              <w:rPr>
                <w:rFonts w:ascii="宋体" w:hAnsi="宋体"/>
                <w:bCs/>
                <w:sz w:val="18"/>
                <w:szCs w:val="18"/>
              </w:rPr>
            </w:pPr>
            <w:r>
              <w:rPr>
                <w:rFonts w:hint="eastAsia" w:ascii="宋体" w:hAnsi="宋体"/>
                <w:bCs/>
                <w:sz w:val="18"/>
                <w:szCs w:val="18"/>
              </w:rPr>
              <w:t>网络管理员、网络工程师</w:t>
            </w:r>
          </w:p>
        </w:tc>
      </w:tr>
      <w:tr w14:paraId="3332D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6" w:type="dxa"/>
            <w:shd w:val="clear" w:color="auto" w:fill="auto"/>
            <w:vAlign w:val="center"/>
          </w:tcPr>
          <w:p w14:paraId="1EB0CDB4">
            <w:pPr>
              <w:jc w:val="center"/>
              <w:rPr>
                <w:rFonts w:ascii="宋体" w:hAnsi="宋体"/>
                <w:b/>
                <w:bCs/>
                <w:sz w:val="18"/>
                <w:szCs w:val="18"/>
              </w:rPr>
            </w:pPr>
            <w:r>
              <w:rPr>
                <w:rFonts w:hint="eastAsia" w:ascii="宋体" w:hAnsi="宋体"/>
                <w:b/>
                <w:bCs/>
                <w:sz w:val="18"/>
                <w:szCs w:val="18"/>
              </w:rPr>
              <w:t>2</w:t>
            </w:r>
          </w:p>
        </w:tc>
        <w:tc>
          <w:tcPr>
            <w:tcW w:w="1913" w:type="dxa"/>
            <w:shd w:val="clear" w:color="auto" w:fill="auto"/>
            <w:vAlign w:val="center"/>
          </w:tcPr>
          <w:p w14:paraId="2D16FAC4">
            <w:pPr>
              <w:jc w:val="center"/>
              <w:rPr>
                <w:rFonts w:ascii="宋体" w:hAnsi="宋体"/>
                <w:bCs/>
                <w:sz w:val="18"/>
                <w:szCs w:val="18"/>
              </w:rPr>
            </w:pPr>
            <w:r>
              <w:rPr>
                <w:rFonts w:hint="eastAsia" w:ascii="宋体" w:hAnsi="宋体"/>
                <w:bCs/>
                <w:sz w:val="18"/>
                <w:szCs w:val="18"/>
              </w:rPr>
              <w:t>软件开发实训室（1,2）</w:t>
            </w:r>
          </w:p>
        </w:tc>
        <w:tc>
          <w:tcPr>
            <w:tcW w:w="1489" w:type="dxa"/>
            <w:shd w:val="clear" w:color="auto" w:fill="auto"/>
            <w:vAlign w:val="center"/>
          </w:tcPr>
          <w:p w14:paraId="48D81B00">
            <w:pPr>
              <w:jc w:val="center"/>
              <w:rPr>
                <w:rFonts w:ascii="宋体" w:hAnsi="宋体"/>
                <w:bCs/>
                <w:sz w:val="18"/>
                <w:szCs w:val="18"/>
              </w:rPr>
            </w:pPr>
            <w:r>
              <w:rPr>
                <w:rFonts w:hint="eastAsia" w:ascii="宋体" w:hAnsi="宋体"/>
                <w:bCs/>
                <w:sz w:val="18"/>
                <w:szCs w:val="18"/>
              </w:rPr>
              <w:t>计算机、应用软件</w:t>
            </w:r>
          </w:p>
        </w:tc>
        <w:tc>
          <w:tcPr>
            <w:tcW w:w="1560" w:type="dxa"/>
            <w:shd w:val="clear" w:color="auto" w:fill="auto"/>
            <w:vAlign w:val="center"/>
          </w:tcPr>
          <w:p w14:paraId="60942B48">
            <w:pPr>
              <w:jc w:val="center"/>
              <w:rPr>
                <w:rFonts w:ascii="宋体" w:hAnsi="宋体"/>
                <w:bCs/>
                <w:sz w:val="18"/>
                <w:szCs w:val="18"/>
              </w:rPr>
            </w:pPr>
            <w:r>
              <w:rPr>
                <w:rFonts w:hint="eastAsia" w:ascii="宋体" w:hAnsi="宋体"/>
                <w:bCs/>
                <w:sz w:val="18"/>
                <w:szCs w:val="18"/>
              </w:rPr>
              <w:t>软件开发</w:t>
            </w:r>
          </w:p>
        </w:tc>
        <w:tc>
          <w:tcPr>
            <w:tcW w:w="1770" w:type="dxa"/>
            <w:shd w:val="clear" w:color="auto" w:fill="auto"/>
            <w:vAlign w:val="center"/>
          </w:tcPr>
          <w:p w14:paraId="68756FDF">
            <w:pPr>
              <w:jc w:val="center"/>
              <w:rPr>
                <w:rFonts w:ascii="宋体" w:hAnsi="宋体"/>
                <w:bCs/>
                <w:sz w:val="18"/>
                <w:szCs w:val="18"/>
              </w:rPr>
            </w:pPr>
            <w:r>
              <w:rPr>
                <w:rFonts w:hint="eastAsia" w:ascii="宋体" w:hAnsi="宋体"/>
                <w:bCs/>
                <w:sz w:val="18"/>
                <w:szCs w:val="18"/>
              </w:rPr>
              <w:t>《Java程序设计》</w:t>
            </w:r>
          </w:p>
          <w:p w14:paraId="161C3FF4">
            <w:pPr>
              <w:jc w:val="center"/>
              <w:rPr>
                <w:rFonts w:ascii="宋体" w:hAnsi="宋体"/>
                <w:bCs/>
                <w:sz w:val="18"/>
                <w:szCs w:val="18"/>
              </w:rPr>
            </w:pPr>
            <w:r>
              <w:rPr>
                <w:rFonts w:hint="eastAsia" w:ascii="宋体" w:hAnsi="宋体"/>
                <w:bCs/>
                <w:sz w:val="18"/>
                <w:szCs w:val="18"/>
              </w:rPr>
              <w:t>《Python程序设计》</w:t>
            </w:r>
          </w:p>
          <w:p w14:paraId="39517AC2">
            <w:pPr>
              <w:jc w:val="center"/>
              <w:rPr>
                <w:rFonts w:ascii="宋体" w:hAnsi="宋体"/>
                <w:bCs/>
                <w:sz w:val="18"/>
                <w:szCs w:val="18"/>
              </w:rPr>
            </w:pPr>
            <w:r>
              <w:rPr>
                <w:rFonts w:hint="eastAsia" w:ascii="宋体" w:hAnsi="宋体"/>
                <w:bCs/>
                <w:sz w:val="18"/>
                <w:szCs w:val="18"/>
              </w:rPr>
              <w:t>《MySQL数据库》</w:t>
            </w:r>
          </w:p>
        </w:tc>
        <w:tc>
          <w:tcPr>
            <w:tcW w:w="2268" w:type="dxa"/>
            <w:shd w:val="clear" w:color="auto" w:fill="auto"/>
            <w:vAlign w:val="center"/>
          </w:tcPr>
          <w:p w14:paraId="68E9C816">
            <w:pPr>
              <w:jc w:val="center"/>
              <w:rPr>
                <w:rFonts w:ascii="宋体" w:hAnsi="宋体"/>
                <w:bCs/>
                <w:sz w:val="18"/>
                <w:szCs w:val="18"/>
              </w:rPr>
            </w:pPr>
            <w:r>
              <w:rPr>
                <w:rFonts w:hint="eastAsia" w:ascii="宋体" w:hAnsi="宋体"/>
                <w:bCs/>
                <w:sz w:val="18"/>
                <w:szCs w:val="18"/>
              </w:rPr>
              <w:t>软件设计师、软件工程师</w:t>
            </w:r>
          </w:p>
        </w:tc>
      </w:tr>
      <w:tr w14:paraId="02450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6" w:type="dxa"/>
            <w:shd w:val="clear" w:color="auto" w:fill="auto"/>
            <w:vAlign w:val="center"/>
          </w:tcPr>
          <w:p w14:paraId="47F5BE0B">
            <w:pPr>
              <w:jc w:val="center"/>
              <w:rPr>
                <w:rFonts w:ascii="宋体" w:hAnsi="宋体"/>
                <w:b/>
                <w:bCs/>
                <w:sz w:val="18"/>
                <w:szCs w:val="18"/>
              </w:rPr>
            </w:pPr>
            <w:r>
              <w:rPr>
                <w:rFonts w:hint="eastAsia" w:ascii="宋体" w:hAnsi="宋体"/>
                <w:b/>
                <w:bCs/>
                <w:sz w:val="18"/>
                <w:szCs w:val="18"/>
              </w:rPr>
              <w:t>3</w:t>
            </w:r>
          </w:p>
        </w:tc>
        <w:tc>
          <w:tcPr>
            <w:tcW w:w="1913" w:type="dxa"/>
            <w:shd w:val="clear" w:color="auto" w:fill="auto"/>
            <w:vAlign w:val="center"/>
          </w:tcPr>
          <w:p w14:paraId="4814770B">
            <w:pPr>
              <w:jc w:val="center"/>
              <w:rPr>
                <w:rFonts w:ascii="宋体" w:hAnsi="宋体"/>
                <w:bCs/>
                <w:sz w:val="18"/>
                <w:szCs w:val="18"/>
              </w:rPr>
            </w:pPr>
            <w:r>
              <w:rPr>
                <w:rFonts w:hint="eastAsia" w:ascii="宋体" w:hAnsi="宋体"/>
                <w:bCs/>
                <w:sz w:val="18"/>
                <w:szCs w:val="18"/>
              </w:rPr>
              <w:t>楼宇综合布线实验室</w:t>
            </w:r>
          </w:p>
        </w:tc>
        <w:tc>
          <w:tcPr>
            <w:tcW w:w="1489" w:type="dxa"/>
            <w:shd w:val="clear" w:color="auto" w:fill="auto"/>
            <w:vAlign w:val="center"/>
          </w:tcPr>
          <w:p w14:paraId="70138C8A">
            <w:pPr>
              <w:jc w:val="center"/>
              <w:rPr>
                <w:rFonts w:ascii="宋体" w:hAnsi="宋体"/>
                <w:bCs/>
                <w:sz w:val="18"/>
                <w:szCs w:val="18"/>
              </w:rPr>
            </w:pPr>
            <w:r>
              <w:rPr>
                <w:rFonts w:hint="eastAsia" w:ascii="宋体" w:hAnsi="宋体"/>
                <w:bCs/>
                <w:sz w:val="18"/>
                <w:szCs w:val="18"/>
              </w:rPr>
              <w:t>综合布线实训装置</w:t>
            </w:r>
          </w:p>
        </w:tc>
        <w:tc>
          <w:tcPr>
            <w:tcW w:w="1560" w:type="dxa"/>
            <w:shd w:val="clear" w:color="auto" w:fill="auto"/>
            <w:vAlign w:val="center"/>
          </w:tcPr>
          <w:p w14:paraId="6DDBD5F1">
            <w:pPr>
              <w:rPr>
                <w:rFonts w:ascii="宋体" w:hAnsi="宋体"/>
                <w:bCs/>
                <w:sz w:val="18"/>
                <w:szCs w:val="18"/>
              </w:rPr>
            </w:pPr>
            <w:r>
              <w:rPr>
                <w:rFonts w:hint="eastAsia" w:ascii="宋体" w:hAnsi="宋体"/>
                <w:bCs/>
                <w:sz w:val="18"/>
                <w:szCs w:val="18"/>
              </w:rPr>
              <w:t>网络规划、设计与实施</w:t>
            </w:r>
          </w:p>
        </w:tc>
        <w:tc>
          <w:tcPr>
            <w:tcW w:w="1770" w:type="dxa"/>
            <w:shd w:val="clear" w:color="auto" w:fill="auto"/>
            <w:vAlign w:val="center"/>
          </w:tcPr>
          <w:p w14:paraId="0C68F5CC">
            <w:pPr>
              <w:jc w:val="center"/>
              <w:rPr>
                <w:rFonts w:ascii="宋体" w:hAnsi="宋体"/>
                <w:bCs/>
                <w:sz w:val="18"/>
                <w:szCs w:val="18"/>
              </w:rPr>
            </w:pPr>
            <w:r>
              <w:rPr>
                <w:rFonts w:hint="eastAsia" w:ascii="宋体" w:hAnsi="宋体"/>
                <w:bCs/>
                <w:sz w:val="18"/>
                <w:szCs w:val="18"/>
              </w:rPr>
              <w:t>《网络综合布线》</w:t>
            </w:r>
          </w:p>
        </w:tc>
        <w:tc>
          <w:tcPr>
            <w:tcW w:w="2268" w:type="dxa"/>
            <w:shd w:val="clear" w:color="auto" w:fill="auto"/>
            <w:vAlign w:val="center"/>
          </w:tcPr>
          <w:p w14:paraId="6EA80C50">
            <w:pPr>
              <w:jc w:val="center"/>
              <w:rPr>
                <w:rFonts w:ascii="宋体" w:hAnsi="宋体"/>
                <w:bCs/>
                <w:sz w:val="18"/>
                <w:szCs w:val="18"/>
              </w:rPr>
            </w:pPr>
            <w:r>
              <w:rPr>
                <w:rFonts w:hint="eastAsia" w:ascii="宋体" w:hAnsi="宋体"/>
                <w:bCs/>
                <w:sz w:val="18"/>
                <w:szCs w:val="18"/>
              </w:rPr>
              <w:t>网路工程师、网络规划设计师</w:t>
            </w:r>
          </w:p>
        </w:tc>
      </w:tr>
      <w:tr w14:paraId="50E71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6" w:type="dxa"/>
            <w:shd w:val="clear" w:color="auto" w:fill="auto"/>
            <w:vAlign w:val="center"/>
          </w:tcPr>
          <w:p w14:paraId="7CB32FE0">
            <w:pPr>
              <w:jc w:val="center"/>
              <w:rPr>
                <w:rFonts w:ascii="宋体" w:hAnsi="宋体"/>
                <w:b/>
                <w:bCs/>
                <w:sz w:val="18"/>
                <w:szCs w:val="18"/>
              </w:rPr>
            </w:pPr>
            <w:r>
              <w:rPr>
                <w:rFonts w:hint="eastAsia" w:ascii="宋体" w:hAnsi="宋体"/>
                <w:b/>
                <w:bCs/>
                <w:sz w:val="18"/>
                <w:szCs w:val="18"/>
              </w:rPr>
              <w:t>4</w:t>
            </w:r>
          </w:p>
        </w:tc>
        <w:tc>
          <w:tcPr>
            <w:tcW w:w="1913" w:type="dxa"/>
            <w:shd w:val="clear" w:color="auto" w:fill="auto"/>
            <w:vAlign w:val="center"/>
          </w:tcPr>
          <w:p w14:paraId="277D341E">
            <w:pPr>
              <w:jc w:val="center"/>
              <w:rPr>
                <w:rFonts w:ascii="宋体" w:hAnsi="宋体"/>
                <w:bCs/>
                <w:sz w:val="18"/>
                <w:szCs w:val="18"/>
              </w:rPr>
            </w:pPr>
            <w:r>
              <w:rPr>
                <w:rFonts w:hint="eastAsia" w:ascii="宋体" w:hAnsi="宋体"/>
                <w:bCs/>
                <w:sz w:val="18"/>
                <w:szCs w:val="18"/>
              </w:rPr>
              <w:t>新一代信息技术实训室（北机房1,2,3）</w:t>
            </w:r>
          </w:p>
        </w:tc>
        <w:tc>
          <w:tcPr>
            <w:tcW w:w="1489" w:type="dxa"/>
            <w:shd w:val="clear" w:color="auto" w:fill="auto"/>
            <w:vAlign w:val="center"/>
          </w:tcPr>
          <w:p w14:paraId="266A6320">
            <w:pPr>
              <w:jc w:val="center"/>
              <w:rPr>
                <w:rFonts w:ascii="宋体" w:hAnsi="宋体"/>
                <w:bCs/>
                <w:sz w:val="18"/>
                <w:szCs w:val="18"/>
              </w:rPr>
            </w:pPr>
            <w:r>
              <w:rPr>
                <w:rFonts w:hint="eastAsia" w:ascii="宋体" w:hAnsi="宋体"/>
                <w:bCs/>
                <w:sz w:val="18"/>
                <w:szCs w:val="18"/>
              </w:rPr>
              <w:t>计算机、应用软件</w:t>
            </w:r>
          </w:p>
        </w:tc>
        <w:tc>
          <w:tcPr>
            <w:tcW w:w="1560" w:type="dxa"/>
            <w:shd w:val="clear" w:color="auto" w:fill="auto"/>
            <w:vAlign w:val="center"/>
          </w:tcPr>
          <w:p w14:paraId="40CC5B8E">
            <w:pPr>
              <w:jc w:val="center"/>
              <w:rPr>
                <w:rFonts w:ascii="宋体" w:hAnsi="宋体"/>
                <w:bCs/>
                <w:sz w:val="18"/>
                <w:szCs w:val="18"/>
              </w:rPr>
            </w:pPr>
            <w:r>
              <w:rPr>
                <w:rFonts w:hint="eastAsia" w:ascii="宋体" w:hAnsi="宋体"/>
                <w:bCs/>
                <w:sz w:val="18"/>
                <w:szCs w:val="18"/>
              </w:rPr>
              <w:t>应用软件学习</w:t>
            </w:r>
          </w:p>
        </w:tc>
        <w:tc>
          <w:tcPr>
            <w:tcW w:w="1770" w:type="dxa"/>
            <w:shd w:val="clear" w:color="auto" w:fill="auto"/>
            <w:vAlign w:val="center"/>
          </w:tcPr>
          <w:p w14:paraId="7790BE37">
            <w:pPr>
              <w:jc w:val="center"/>
              <w:rPr>
                <w:rFonts w:ascii="宋体" w:hAnsi="宋体"/>
                <w:bCs/>
                <w:sz w:val="18"/>
                <w:szCs w:val="18"/>
              </w:rPr>
            </w:pPr>
            <w:r>
              <w:rPr>
                <w:rFonts w:hint="eastAsia" w:ascii="宋体" w:hAnsi="宋体"/>
                <w:bCs/>
                <w:sz w:val="18"/>
                <w:szCs w:val="18"/>
              </w:rPr>
              <w:t>《PS图形图像处理》《Flash动画设计》《PR影视后期制作》《网页设计》</w:t>
            </w:r>
          </w:p>
          <w:p w14:paraId="25DE0AA6">
            <w:pPr>
              <w:jc w:val="center"/>
              <w:rPr>
                <w:rFonts w:ascii="宋体" w:hAnsi="宋体"/>
                <w:bCs/>
                <w:sz w:val="18"/>
                <w:szCs w:val="18"/>
              </w:rPr>
            </w:pPr>
            <w:r>
              <w:rPr>
                <w:rFonts w:hint="eastAsia" w:ascii="宋体" w:hAnsi="宋体"/>
                <w:bCs/>
                <w:sz w:val="18"/>
                <w:szCs w:val="18"/>
              </w:rPr>
              <w:t>《3D动画设计》</w:t>
            </w:r>
          </w:p>
        </w:tc>
        <w:tc>
          <w:tcPr>
            <w:tcW w:w="2268" w:type="dxa"/>
            <w:shd w:val="clear" w:color="auto" w:fill="auto"/>
            <w:vAlign w:val="center"/>
          </w:tcPr>
          <w:p w14:paraId="5E9B76FE">
            <w:pPr>
              <w:jc w:val="center"/>
              <w:rPr>
                <w:rFonts w:ascii="宋体" w:hAnsi="宋体"/>
                <w:bCs/>
                <w:sz w:val="18"/>
                <w:szCs w:val="18"/>
              </w:rPr>
            </w:pPr>
            <w:r>
              <w:rPr>
                <w:rFonts w:hint="eastAsia" w:ascii="宋体" w:hAnsi="宋体"/>
                <w:bCs/>
                <w:sz w:val="18"/>
                <w:szCs w:val="18"/>
              </w:rPr>
              <w:t>平面设计师</w:t>
            </w:r>
          </w:p>
        </w:tc>
      </w:tr>
      <w:tr w14:paraId="16B2F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6" w:type="dxa"/>
            <w:shd w:val="clear" w:color="auto" w:fill="auto"/>
            <w:vAlign w:val="center"/>
          </w:tcPr>
          <w:p w14:paraId="4AE15D25">
            <w:pPr>
              <w:jc w:val="center"/>
              <w:rPr>
                <w:rFonts w:ascii="宋体" w:hAnsi="宋体"/>
                <w:b/>
                <w:bCs/>
                <w:sz w:val="18"/>
                <w:szCs w:val="18"/>
              </w:rPr>
            </w:pPr>
            <w:r>
              <w:rPr>
                <w:rFonts w:hint="eastAsia" w:ascii="宋体" w:hAnsi="宋体"/>
                <w:b/>
                <w:bCs/>
                <w:sz w:val="18"/>
                <w:szCs w:val="18"/>
              </w:rPr>
              <w:t>5</w:t>
            </w:r>
          </w:p>
        </w:tc>
        <w:tc>
          <w:tcPr>
            <w:tcW w:w="1913" w:type="dxa"/>
            <w:shd w:val="clear" w:color="auto" w:fill="auto"/>
            <w:vAlign w:val="center"/>
          </w:tcPr>
          <w:p w14:paraId="5B143ACF">
            <w:pPr>
              <w:jc w:val="center"/>
              <w:rPr>
                <w:rFonts w:ascii="宋体" w:hAnsi="宋体"/>
                <w:bCs/>
                <w:sz w:val="18"/>
                <w:szCs w:val="18"/>
              </w:rPr>
            </w:pPr>
            <w:r>
              <w:rPr>
                <w:rFonts w:hint="eastAsia" w:ascii="宋体" w:hAnsi="宋体"/>
                <w:bCs/>
                <w:sz w:val="18"/>
                <w:szCs w:val="18"/>
              </w:rPr>
              <w:t>移动互联开发实验室</w:t>
            </w:r>
          </w:p>
        </w:tc>
        <w:tc>
          <w:tcPr>
            <w:tcW w:w="1489" w:type="dxa"/>
            <w:shd w:val="clear" w:color="auto" w:fill="auto"/>
            <w:vAlign w:val="center"/>
          </w:tcPr>
          <w:p w14:paraId="6248EFC3">
            <w:pPr>
              <w:jc w:val="center"/>
              <w:rPr>
                <w:rFonts w:ascii="宋体" w:hAnsi="宋体"/>
                <w:bCs/>
                <w:sz w:val="18"/>
                <w:szCs w:val="18"/>
              </w:rPr>
            </w:pPr>
            <w:r>
              <w:rPr>
                <w:rFonts w:hint="eastAsia" w:ascii="宋体" w:hAnsi="宋体"/>
                <w:bCs/>
                <w:sz w:val="18"/>
                <w:szCs w:val="18"/>
              </w:rPr>
              <w:t>计算机、应用软件</w:t>
            </w:r>
          </w:p>
        </w:tc>
        <w:tc>
          <w:tcPr>
            <w:tcW w:w="1560" w:type="dxa"/>
            <w:shd w:val="clear" w:color="auto" w:fill="auto"/>
            <w:vAlign w:val="center"/>
          </w:tcPr>
          <w:p w14:paraId="39A5F385">
            <w:pPr>
              <w:jc w:val="center"/>
              <w:rPr>
                <w:rFonts w:ascii="宋体" w:hAnsi="宋体"/>
                <w:bCs/>
                <w:sz w:val="18"/>
                <w:szCs w:val="18"/>
              </w:rPr>
            </w:pPr>
            <w:r>
              <w:rPr>
                <w:rFonts w:hint="eastAsia" w:ascii="宋体" w:hAnsi="宋体"/>
                <w:bCs/>
                <w:sz w:val="18"/>
                <w:szCs w:val="18"/>
              </w:rPr>
              <w:t>应用软件学习</w:t>
            </w:r>
          </w:p>
        </w:tc>
        <w:tc>
          <w:tcPr>
            <w:tcW w:w="1770" w:type="dxa"/>
            <w:shd w:val="clear" w:color="auto" w:fill="auto"/>
            <w:vAlign w:val="center"/>
          </w:tcPr>
          <w:p w14:paraId="3D5C996E">
            <w:pPr>
              <w:jc w:val="center"/>
              <w:rPr>
                <w:rFonts w:ascii="宋体" w:hAnsi="宋体"/>
                <w:bCs/>
                <w:sz w:val="18"/>
                <w:szCs w:val="18"/>
              </w:rPr>
            </w:pPr>
            <w:r>
              <w:rPr>
                <w:rFonts w:hint="eastAsia" w:ascii="宋体" w:hAnsi="宋体"/>
                <w:bCs/>
                <w:sz w:val="18"/>
                <w:szCs w:val="18"/>
              </w:rPr>
              <w:t>《PS图形图像处理》《Flash动画设计》《PR影视后期制作》</w:t>
            </w:r>
          </w:p>
        </w:tc>
        <w:tc>
          <w:tcPr>
            <w:tcW w:w="2268" w:type="dxa"/>
            <w:shd w:val="clear" w:color="auto" w:fill="auto"/>
            <w:vAlign w:val="center"/>
          </w:tcPr>
          <w:p w14:paraId="6A029EBE">
            <w:pPr>
              <w:jc w:val="center"/>
              <w:rPr>
                <w:rFonts w:ascii="宋体" w:hAnsi="宋体"/>
                <w:bCs/>
                <w:sz w:val="18"/>
                <w:szCs w:val="18"/>
              </w:rPr>
            </w:pPr>
            <w:r>
              <w:rPr>
                <w:rFonts w:hint="eastAsia" w:ascii="宋体" w:hAnsi="宋体"/>
                <w:bCs/>
                <w:sz w:val="18"/>
                <w:szCs w:val="18"/>
              </w:rPr>
              <w:t>平面设计师</w:t>
            </w:r>
          </w:p>
        </w:tc>
      </w:tr>
    </w:tbl>
    <w:p w14:paraId="5D3600D7">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ascii="黑体" w:hAnsi="黑体" w:eastAsia="黑体"/>
          <w:b/>
          <w:sz w:val="24"/>
          <w:szCs w:val="24"/>
        </w:rPr>
      </w:pPr>
      <w:bookmarkStart w:id="66" w:name="_Toc407697924"/>
      <w:bookmarkStart w:id="67" w:name="_Toc405393408"/>
      <w:bookmarkStart w:id="68" w:name="_Toc407696166"/>
      <w:r>
        <w:rPr>
          <w:rFonts w:hint="eastAsia" w:ascii="黑体" w:hAnsi="黑体" w:eastAsia="黑体"/>
          <w:b/>
          <w:sz w:val="24"/>
          <w:szCs w:val="24"/>
        </w:rPr>
        <w:t>3.校外实践教学条件</w:t>
      </w:r>
    </w:p>
    <w:bookmarkEnd w:id="66"/>
    <w:bookmarkEnd w:id="67"/>
    <w:bookmarkEnd w:id="68"/>
    <w:p w14:paraId="09C04F5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cs="宋体"/>
          <w:sz w:val="24"/>
          <w:szCs w:val="24"/>
          <w:lang w:bidi="ar"/>
        </w:rPr>
      </w:pPr>
      <w:bookmarkStart w:id="69" w:name="_Toc407697925"/>
      <w:bookmarkStart w:id="70" w:name="_Toc407696167"/>
      <w:bookmarkStart w:id="71" w:name="_Toc405393409"/>
      <w:r>
        <w:rPr>
          <w:rFonts w:hint="eastAsia" w:ascii="宋体" w:hAnsi="宋体" w:cs="宋体"/>
          <w:sz w:val="24"/>
          <w:szCs w:val="24"/>
          <w:lang w:bidi="ar"/>
        </w:rPr>
        <w:t>通过校企合作，与华为技术有限公司、济南博赛网络技术有限公司、济南易途科技有限公司、北京中企微云科技有限公司、Tiktok科技有限公司、北京丝路动漫有限公司6家企业签订合作协议，建成稳定的校外实训基地，部分基地情况如下表。</w:t>
      </w:r>
    </w:p>
    <w:p w14:paraId="56144766">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center"/>
        <w:textAlignment w:val="auto"/>
        <w:rPr>
          <w:rFonts w:ascii="宋体" w:hAnsi="宋体"/>
          <w:b/>
          <w:sz w:val="24"/>
          <w:szCs w:val="24"/>
        </w:rPr>
      </w:pPr>
      <w:r>
        <w:rPr>
          <w:rFonts w:hint="eastAsia" w:ascii="宋体" w:hAnsi="宋体"/>
          <w:b/>
          <w:sz w:val="24"/>
          <w:szCs w:val="24"/>
        </w:rPr>
        <w:t>表</w:t>
      </w:r>
      <w:r>
        <w:rPr>
          <w:rFonts w:ascii="宋体" w:hAnsi="宋体"/>
          <w:b/>
          <w:sz w:val="24"/>
          <w:szCs w:val="24"/>
        </w:rPr>
        <w:t>13</w:t>
      </w:r>
      <w:r>
        <w:rPr>
          <w:rFonts w:hint="eastAsia" w:ascii="宋体" w:hAnsi="宋体"/>
          <w:b/>
          <w:sz w:val="24"/>
          <w:szCs w:val="24"/>
        </w:rPr>
        <w:t xml:space="preserve">   校外实训基地情况表</w:t>
      </w:r>
    </w:p>
    <w:tbl>
      <w:tblPr>
        <w:tblStyle w:val="21"/>
        <w:tblW w:w="97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2160"/>
        <w:gridCol w:w="2268"/>
        <w:gridCol w:w="1705"/>
        <w:gridCol w:w="3009"/>
      </w:tblGrid>
      <w:tr w14:paraId="49359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dxa"/>
            <w:shd w:val="clear" w:color="auto" w:fill="auto"/>
            <w:vAlign w:val="center"/>
          </w:tcPr>
          <w:p w14:paraId="6AFAC26C">
            <w:pPr>
              <w:jc w:val="center"/>
              <w:rPr>
                <w:rFonts w:ascii="宋体" w:hAnsi="宋体"/>
                <w:szCs w:val="21"/>
              </w:rPr>
            </w:pPr>
            <w:r>
              <w:rPr>
                <w:rFonts w:hint="eastAsia" w:ascii="宋体" w:hAnsi="宋体"/>
                <w:szCs w:val="21"/>
              </w:rPr>
              <w:t>序号</w:t>
            </w:r>
          </w:p>
        </w:tc>
        <w:tc>
          <w:tcPr>
            <w:tcW w:w="2160" w:type="dxa"/>
            <w:shd w:val="clear" w:color="auto" w:fill="auto"/>
            <w:vAlign w:val="center"/>
          </w:tcPr>
          <w:p w14:paraId="437423E2">
            <w:pPr>
              <w:jc w:val="center"/>
              <w:rPr>
                <w:rFonts w:ascii="宋体" w:hAnsi="宋体"/>
                <w:szCs w:val="21"/>
              </w:rPr>
            </w:pPr>
            <w:r>
              <w:rPr>
                <w:rFonts w:hint="eastAsia" w:ascii="宋体" w:hAnsi="宋体"/>
                <w:szCs w:val="21"/>
              </w:rPr>
              <w:t>实训基地名称</w:t>
            </w:r>
          </w:p>
        </w:tc>
        <w:tc>
          <w:tcPr>
            <w:tcW w:w="2268" w:type="dxa"/>
            <w:shd w:val="clear" w:color="auto" w:fill="auto"/>
            <w:vAlign w:val="center"/>
          </w:tcPr>
          <w:p w14:paraId="5264568C">
            <w:pPr>
              <w:jc w:val="center"/>
              <w:rPr>
                <w:rFonts w:ascii="宋体" w:hAnsi="宋体"/>
                <w:szCs w:val="21"/>
              </w:rPr>
            </w:pPr>
            <w:r>
              <w:rPr>
                <w:rFonts w:hint="eastAsia" w:ascii="宋体" w:hAnsi="宋体"/>
                <w:szCs w:val="21"/>
              </w:rPr>
              <w:t>主要实训项目</w:t>
            </w:r>
          </w:p>
        </w:tc>
        <w:tc>
          <w:tcPr>
            <w:tcW w:w="1705" w:type="dxa"/>
            <w:shd w:val="clear" w:color="auto" w:fill="auto"/>
            <w:vAlign w:val="center"/>
          </w:tcPr>
          <w:p w14:paraId="7500BFA3">
            <w:pPr>
              <w:jc w:val="center"/>
              <w:rPr>
                <w:rFonts w:ascii="宋体" w:hAnsi="宋体"/>
                <w:szCs w:val="21"/>
              </w:rPr>
            </w:pPr>
            <w:r>
              <w:rPr>
                <w:rFonts w:hint="eastAsia" w:ascii="宋体" w:hAnsi="宋体"/>
                <w:szCs w:val="21"/>
              </w:rPr>
              <w:t>实训设备</w:t>
            </w:r>
          </w:p>
        </w:tc>
        <w:tc>
          <w:tcPr>
            <w:tcW w:w="3009" w:type="dxa"/>
            <w:shd w:val="clear" w:color="auto" w:fill="auto"/>
            <w:vAlign w:val="center"/>
          </w:tcPr>
          <w:p w14:paraId="6E6552ED">
            <w:pPr>
              <w:jc w:val="center"/>
              <w:rPr>
                <w:rFonts w:ascii="宋体" w:hAnsi="宋体"/>
                <w:szCs w:val="21"/>
              </w:rPr>
            </w:pPr>
            <w:r>
              <w:rPr>
                <w:rFonts w:hint="eastAsia" w:ascii="宋体" w:hAnsi="宋体"/>
                <w:szCs w:val="21"/>
              </w:rPr>
              <w:t>实训指导及实训实习管理模式</w:t>
            </w:r>
          </w:p>
        </w:tc>
      </w:tr>
      <w:tr w14:paraId="675A9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32" w:type="dxa"/>
            <w:shd w:val="clear" w:color="auto" w:fill="auto"/>
            <w:vAlign w:val="center"/>
          </w:tcPr>
          <w:p w14:paraId="31959B5F">
            <w:pPr>
              <w:jc w:val="center"/>
              <w:rPr>
                <w:rFonts w:ascii="宋体" w:hAnsi="宋体"/>
                <w:szCs w:val="21"/>
              </w:rPr>
            </w:pPr>
            <w:r>
              <w:rPr>
                <w:rFonts w:hint="eastAsia" w:ascii="宋体" w:hAnsi="宋体"/>
                <w:szCs w:val="21"/>
              </w:rPr>
              <w:t>1</w:t>
            </w:r>
          </w:p>
        </w:tc>
        <w:tc>
          <w:tcPr>
            <w:tcW w:w="2160" w:type="dxa"/>
            <w:shd w:val="clear" w:color="auto" w:fill="auto"/>
            <w:vAlign w:val="center"/>
          </w:tcPr>
          <w:p w14:paraId="31E54D28">
            <w:pPr>
              <w:jc w:val="center"/>
              <w:rPr>
                <w:rFonts w:ascii="宋体" w:hAnsi="宋体"/>
                <w:szCs w:val="21"/>
              </w:rPr>
            </w:pPr>
            <w:r>
              <w:rPr>
                <w:rFonts w:hint="eastAsia" w:ascii="宋体" w:hAnsi="宋体"/>
                <w:szCs w:val="21"/>
              </w:rPr>
              <w:t>华为技术有限公司</w:t>
            </w:r>
          </w:p>
        </w:tc>
        <w:tc>
          <w:tcPr>
            <w:tcW w:w="2268" w:type="dxa"/>
            <w:shd w:val="clear" w:color="auto" w:fill="auto"/>
            <w:vAlign w:val="center"/>
          </w:tcPr>
          <w:p w14:paraId="2BDE6AA9">
            <w:pPr>
              <w:jc w:val="center"/>
              <w:rPr>
                <w:rFonts w:ascii="宋体" w:hAnsi="宋体"/>
                <w:szCs w:val="21"/>
              </w:rPr>
            </w:pPr>
            <w:r>
              <w:rPr>
                <w:rFonts w:hint="eastAsia" w:ascii="宋体" w:hAnsi="宋体"/>
                <w:szCs w:val="21"/>
              </w:rPr>
              <w:t>华为ICT网络学院</w:t>
            </w:r>
          </w:p>
        </w:tc>
        <w:tc>
          <w:tcPr>
            <w:tcW w:w="1705" w:type="dxa"/>
            <w:shd w:val="clear" w:color="auto" w:fill="auto"/>
            <w:vAlign w:val="center"/>
          </w:tcPr>
          <w:p w14:paraId="4E73B3E2">
            <w:pPr>
              <w:rPr>
                <w:rFonts w:ascii="宋体" w:hAnsi="宋体"/>
                <w:szCs w:val="21"/>
              </w:rPr>
            </w:pPr>
            <w:r>
              <w:rPr>
                <w:rFonts w:hint="eastAsia" w:ascii="宋体" w:hAnsi="宋体"/>
                <w:szCs w:val="21"/>
              </w:rPr>
              <w:t>华为ENSP网络资源</w:t>
            </w:r>
          </w:p>
        </w:tc>
        <w:tc>
          <w:tcPr>
            <w:tcW w:w="3009" w:type="dxa"/>
            <w:shd w:val="clear" w:color="auto" w:fill="auto"/>
            <w:vAlign w:val="center"/>
          </w:tcPr>
          <w:p w14:paraId="7E566DB8">
            <w:pPr>
              <w:jc w:val="center"/>
              <w:rPr>
                <w:rFonts w:ascii="宋体" w:hAnsi="宋体"/>
                <w:szCs w:val="21"/>
              </w:rPr>
            </w:pPr>
            <w:r>
              <w:rPr>
                <w:rFonts w:hint="eastAsia" w:ascii="宋体" w:hAnsi="宋体"/>
                <w:szCs w:val="21"/>
              </w:rPr>
              <w:t>配套课程资源、师资培训、华为ICT大赛、学生考取行业认证享受华为三折与六折折扣券</w:t>
            </w:r>
          </w:p>
        </w:tc>
      </w:tr>
      <w:tr w14:paraId="2B98D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dxa"/>
            <w:shd w:val="clear" w:color="auto" w:fill="auto"/>
            <w:vAlign w:val="center"/>
          </w:tcPr>
          <w:p w14:paraId="053662D4">
            <w:pPr>
              <w:jc w:val="center"/>
              <w:rPr>
                <w:rFonts w:ascii="宋体" w:hAnsi="宋体"/>
                <w:szCs w:val="21"/>
              </w:rPr>
            </w:pPr>
            <w:r>
              <w:rPr>
                <w:rFonts w:hint="eastAsia" w:ascii="宋体" w:hAnsi="宋体"/>
                <w:szCs w:val="21"/>
              </w:rPr>
              <w:t>2</w:t>
            </w:r>
          </w:p>
        </w:tc>
        <w:tc>
          <w:tcPr>
            <w:tcW w:w="2160" w:type="dxa"/>
            <w:shd w:val="clear" w:color="auto" w:fill="auto"/>
            <w:vAlign w:val="center"/>
          </w:tcPr>
          <w:p w14:paraId="00BA758D">
            <w:pPr>
              <w:jc w:val="left"/>
              <w:rPr>
                <w:rFonts w:ascii="宋体" w:hAnsi="宋体"/>
                <w:szCs w:val="21"/>
              </w:rPr>
            </w:pPr>
            <w:r>
              <w:rPr>
                <w:rFonts w:hint="eastAsia" w:ascii="宋体" w:hAnsi="宋体"/>
                <w:szCs w:val="21"/>
              </w:rPr>
              <w:t>济南博赛网络技术有限公司</w:t>
            </w:r>
          </w:p>
        </w:tc>
        <w:tc>
          <w:tcPr>
            <w:tcW w:w="2268" w:type="dxa"/>
            <w:shd w:val="clear" w:color="auto" w:fill="auto"/>
            <w:vAlign w:val="center"/>
          </w:tcPr>
          <w:p w14:paraId="101C5407">
            <w:pPr>
              <w:jc w:val="center"/>
              <w:rPr>
                <w:rFonts w:ascii="宋体" w:hAnsi="宋体"/>
                <w:szCs w:val="21"/>
              </w:rPr>
            </w:pPr>
            <w:r>
              <w:rPr>
                <w:rFonts w:hint="eastAsia" w:ascii="宋体" w:hAnsi="宋体"/>
                <w:szCs w:val="21"/>
              </w:rPr>
              <w:t>校企专业共建</w:t>
            </w:r>
          </w:p>
        </w:tc>
        <w:tc>
          <w:tcPr>
            <w:tcW w:w="1705" w:type="dxa"/>
            <w:shd w:val="clear" w:color="auto" w:fill="auto"/>
            <w:vAlign w:val="center"/>
          </w:tcPr>
          <w:p w14:paraId="77D9C044">
            <w:pPr>
              <w:jc w:val="center"/>
              <w:rPr>
                <w:rFonts w:ascii="宋体" w:hAnsi="宋体"/>
                <w:szCs w:val="21"/>
              </w:rPr>
            </w:pPr>
            <w:r>
              <w:rPr>
                <w:rFonts w:hint="eastAsia" w:ascii="宋体" w:hAnsi="宋体"/>
                <w:szCs w:val="21"/>
              </w:rPr>
              <w:t>华为、华三、思科等厂商设备</w:t>
            </w:r>
          </w:p>
        </w:tc>
        <w:tc>
          <w:tcPr>
            <w:tcW w:w="3009" w:type="dxa"/>
            <w:shd w:val="clear" w:color="auto" w:fill="auto"/>
            <w:vAlign w:val="center"/>
          </w:tcPr>
          <w:p w14:paraId="0A2CB068">
            <w:pPr>
              <w:jc w:val="center"/>
              <w:rPr>
                <w:rFonts w:ascii="宋体" w:hAnsi="宋体"/>
                <w:szCs w:val="21"/>
              </w:rPr>
            </w:pPr>
            <w:r>
              <w:rPr>
                <w:rFonts w:hint="eastAsia" w:ascii="宋体" w:hAnsi="宋体"/>
                <w:szCs w:val="21"/>
              </w:rPr>
              <w:t>师资培训、校内实训、学生企业学习，企业设备捐赠、远程公开课等多种教学形式</w:t>
            </w:r>
          </w:p>
        </w:tc>
      </w:tr>
      <w:tr w14:paraId="557ED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dxa"/>
            <w:shd w:val="clear" w:color="auto" w:fill="auto"/>
            <w:vAlign w:val="center"/>
          </w:tcPr>
          <w:p w14:paraId="600169AE">
            <w:pPr>
              <w:jc w:val="center"/>
              <w:rPr>
                <w:rFonts w:ascii="宋体" w:hAnsi="宋体"/>
                <w:szCs w:val="21"/>
              </w:rPr>
            </w:pPr>
            <w:r>
              <w:rPr>
                <w:rFonts w:hint="eastAsia" w:ascii="宋体" w:hAnsi="宋体"/>
                <w:szCs w:val="21"/>
              </w:rPr>
              <w:t>3</w:t>
            </w:r>
          </w:p>
        </w:tc>
        <w:tc>
          <w:tcPr>
            <w:tcW w:w="2160" w:type="dxa"/>
            <w:shd w:val="clear" w:color="auto" w:fill="auto"/>
            <w:vAlign w:val="center"/>
          </w:tcPr>
          <w:p w14:paraId="72602DFC">
            <w:pPr>
              <w:jc w:val="left"/>
              <w:rPr>
                <w:rFonts w:ascii="宋体" w:hAnsi="宋体"/>
                <w:szCs w:val="21"/>
              </w:rPr>
            </w:pPr>
            <w:r>
              <w:rPr>
                <w:rFonts w:hint="eastAsia" w:ascii="宋体" w:hAnsi="宋体"/>
                <w:szCs w:val="21"/>
              </w:rPr>
              <w:t>济南易途科技有限公司</w:t>
            </w:r>
          </w:p>
        </w:tc>
        <w:tc>
          <w:tcPr>
            <w:tcW w:w="2268" w:type="dxa"/>
            <w:shd w:val="clear" w:color="auto" w:fill="auto"/>
            <w:vAlign w:val="center"/>
          </w:tcPr>
          <w:p w14:paraId="40465878">
            <w:pPr>
              <w:jc w:val="center"/>
              <w:rPr>
                <w:rFonts w:ascii="宋体" w:hAnsi="宋体"/>
                <w:szCs w:val="21"/>
              </w:rPr>
            </w:pPr>
            <w:r>
              <w:rPr>
                <w:rFonts w:hint="eastAsia" w:ascii="宋体" w:hAnsi="宋体"/>
                <w:szCs w:val="21"/>
              </w:rPr>
              <w:t>校企联合培养</w:t>
            </w:r>
          </w:p>
        </w:tc>
        <w:tc>
          <w:tcPr>
            <w:tcW w:w="1705" w:type="dxa"/>
            <w:shd w:val="clear" w:color="auto" w:fill="auto"/>
            <w:vAlign w:val="center"/>
          </w:tcPr>
          <w:p w14:paraId="21907D06">
            <w:pPr>
              <w:jc w:val="left"/>
              <w:rPr>
                <w:rFonts w:ascii="宋体" w:hAnsi="宋体"/>
                <w:szCs w:val="21"/>
              </w:rPr>
            </w:pPr>
            <w:r>
              <w:rPr>
                <w:rFonts w:hint="eastAsia" w:ascii="宋体" w:hAnsi="宋体"/>
                <w:szCs w:val="21"/>
              </w:rPr>
              <w:t>Java软件程序</w:t>
            </w:r>
          </w:p>
        </w:tc>
        <w:tc>
          <w:tcPr>
            <w:tcW w:w="3009" w:type="dxa"/>
            <w:shd w:val="clear" w:color="auto" w:fill="auto"/>
            <w:vAlign w:val="center"/>
          </w:tcPr>
          <w:p w14:paraId="7BC57C73">
            <w:pPr>
              <w:jc w:val="center"/>
              <w:rPr>
                <w:rFonts w:ascii="宋体" w:hAnsi="宋体"/>
                <w:szCs w:val="21"/>
              </w:rPr>
            </w:pPr>
            <w:r>
              <w:rPr>
                <w:rFonts w:hint="eastAsia" w:ascii="宋体" w:hAnsi="宋体"/>
                <w:szCs w:val="21"/>
              </w:rPr>
              <w:t>企业+校内巡回指导教师</w:t>
            </w:r>
          </w:p>
        </w:tc>
      </w:tr>
      <w:tr w14:paraId="159AD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dxa"/>
            <w:shd w:val="clear" w:color="auto" w:fill="auto"/>
            <w:vAlign w:val="center"/>
          </w:tcPr>
          <w:p w14:paraId="211F0FC1">
            <w:pPr>
              <w:jc w:val="center"/>
              <w:rPr>
                <w:rFonts w:ascii="宋体" w:hAnsi="宋体"/>
                <w:szCs w:val="21"/>
              </w:rPr>
            </w:pPr>
            <w:r>
              <w:rPr>
                <w:rFonts w:hint="eastAsia" w:ascii="宋体" w:hAnsi="宋体"/>
                <w:szCs w:val="21"/>
              </w:rPr>
              <w:t>4</w:t>
            </w:r>
          </w:p>
        </w:tc>
        <w:tc>
          <w:tcPr>
            <w:tcW w:w="2160" w:type="dxa"/>
            <w:shd w:val="clear" w:color="auto" w:fill="auto"/>
            <w:vAlign w:val="center"/>
          </w:tcPr>
          <w:p w14:paraId="04BEB910">
            <w:pPr>
              <w:jc w:val="left"/>
              <w:rPr>
                <w:rFonts w:ascii="宋体" w:hAnsi="宋体"/>
                <w:szCs w:val="21"/>
              </w:rPr>
            </w:pPr>
            <w:r>
              <w:rPr>
                <w:rFonts w:hint="eastAsia" w:ascii="宋体" w:hAnsi="宋体"/>
                <w:szCs w:val="21"/>
              </w:rPr>
              <w:t>北京中企微云科技有限公司</w:t>
            </w:r>
          </w:p>
        </w:tc>
        <w:tc>
          <w:tcPr>
            <w:tcW w:w="2268" w:type="dxa"/>
            <w:shd w:val="clear" w:color="auto" w:fill="auto"/>
            <w:vAlign w:val="center"/>
          </w:tcPr>
          <w:p w14:paraId="469CD2DF">
            <w:pPr>
              <w:jc w:val="center"/>
              <w:rPr>
                <w:rFonts w:ascii="宋体" w:hAnsi="宋体"/>
                <w:szCs w:val="21"/>
              </w:rPr>
            </w:pPr>
            <w:r>
              <w:rPr>
                <w:rFonts w:hint="eastAsia" w:ascii="宋体" w:hAnsi="宋体"/>
                <w:szCs w:val="21"/>
              </w:rPr>
              <w:t>校企联合培养</w:t>
            </w:r>
          </w:p>
        </w:tc>
        <w:tc>
          <w:tcPr>
            <w:tcW w:w="1705" w:type="dxa"/>
            <w:shd w:val="clear" w:color="auto" w:fill="auto"/>
            <w:vAlign w:val="center"/>
          </w:tcPr>
          <w:p w14:paraId="47850FFF">
            <w:pPr>
              <w:rPr>
                <w:rFonts w:ascii="宋体" w:hAnsi="宋体"/>
                <w:szCs w:val="21"/>
              </w:rPr>
            </w:pPr>
            <w:r>
              <w:rPr>
                <w:rFonts w:hint="eastAsia" w:ascii="宋体" w:hAnsi="宋体"/>
                <w:szCs w:val="21"/>
              </w:rPr>
              <w:t>移动互联网平台</w:t>
            </w:r>
          </w:p>
        </w:tc>
        <w:tc>
          <w:tcPr>
            <w:tcW w:w="3009" w:type="dxa"/>
            <w:shd w:val="clear" w:color="auto" w:fill="auto"/>
            <w:vAlign w:val="center"/>
          </w:tcPr>
          <w:p w14:paraId="495CE035">
            <w:pPr>
              <w:jc w:val="center"/>
              <w:rPr>
                <w:rFonts w:ascii="宋体" w:hAnsi="宋体"/>
                <w:szCs w:val="21"/>
              </w:rPr>
            </w:pPr>
            <w:r>
              <w:rPr>
                <w:rFonts w:hint="eastAsia" w:ascii="宋体" w:hAnsi="宋体"/>
                <w:szCs w:val="21"/>
              </w:rPr>
              <w:t>企业+校内巡回指导教师</w:t>
            </w:r>
          </w:p>
        </w:tc>
      </w:tr>
      <w:tr w14:paraId="7CEC7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dxa"/>
            <w:shd w:val="clear" w:color="auto" w:fill="auto"/>
            <w:vAlign w:val="center"/>
          </w:tcPr>
          <w:p w14:paraId="0EC2F45B">
            <w:pPr>
              <w:jc w:val="center"/>
              <w:rPr>
                <w:rFonts w:ascii="宋体" w:hAnsi="宋体"/>
                <w:szCs w:val="21"/>
              </w:rPr>
            </w:pPr>
            <w:r>
              <w:rPr>
                <w:rFonts w:hint="eastAsia" w:ascii="宋体" w:hAnsi="宋体"/>
                <w:szCs w:val="21"/>
              </w:rPr>
              <w:t>5</w:t>
            </w:r>
          </w:p>
        </w:tc>
        <w:tc>
          <w:tcPr>
            <w:tcW w:w="2160" w:type="dxa"/>
            <w:shd w:val="clear" w:color="auto" w:fill="auto"/>
            <w:vAlign w:val="center"/>
          </w:tcPr>
          <w:p w14:paraId="3C6751DE">
            <w:pPr>
              <w:jc w:val="left"/>
              <w:rPr>
                <w:rFonts w:ascii="宋体" w:hAnsi="宋体"/>
                <w:szCs w:val="21"/>
              </w:rPr>
            </w:pPr>
            <w:r>
              <w:rPr>
                <w:rFonts w:hint="eastAsia" w:ascii="宋体" w:hAnsi="宋体"/>
                <w:szCs w:val="21"/>
              </w:rPr>
              <w:t>Tiktok科技有限公司</w:t>
            </w:r>
          </w:p>
        </w:tc>
        <w:tc>
          <w:tcPr>
            <w:tcW w:w="2268" w:type="dxa"/>
            <w:shd w:val="clear" w:color="auto" w:fill="auto"/>
            <w:vAlign w:val="center"/>
          </w:tcPr>
          <w:p w14:paraId="76DFCB28">
            <w:pPr>
              <w:jc w:val="center"/>
              <w:rPr>
                <w:rFonts w:ascii="宋体" w:hAnsi="宋体"/>
                <w:szCs w:val="21"/>
              </w:rPr>
            </w:pPr>
            <w:r>
              <w:rPr>
                <w:rFonts w:hint="eastAsia" w:ascii="宋体" w:hAnsi="宋体"/>
                <w:szCs w:val="21"/>
              </w:rPr>
              <w:t>校企联合培养</w:t>
            </w:r>
          </w:p>
        </w:tc>
        <w:tc>
          <w:tcPr>
            <w:tcW w:w="1705" w:type="dxa"/>
            <w:shd w:val="clear" w:color="auto" w:fill="auto"/>
            <w:vAlign w:val="center"/>
          </w:tcPr>
          <w:p w14:paraId="2B51E380">
            <w:pPr>
              <w:rPr>
                <w:rFonts w:ascii="宋体" w:hAnsi="宋体"/>
                <w:szCs w:val="21"/>
              </w:rPr>
            </w:pPr>
            <w:r>
              <w:rPr>
                <w:rFonts w:hint="eastAsia" w:ascii="宋体" w:hAnsi="宋体"/>
                <w:szCs w:val="21"/>
              </w:rPr>
              <w:t>移动互联网平台</w:t>
            </w:r>
          </w:p>
        </w:tc>
        <w:tc>
          <w:tcPr>
            <w:tcW w:w="3009" w:type="dxa"/>
            <w:shd w:val="clear" w:color="auto" w:fill="auto"/>
            <w:vAlign w:val="center"/>
          </w:tcPr>
          <w:p w14:paraId="117DF5E4">
            <w:pPr>
              <w:jc w:val="center"/>
              <w:rPr>
                <w:rFonts w:ascii="宋体" w:hAnsi="宋体"/>
                <w:b/>
                <w:szCs w:val="21"/>
              </w:rPr>
            </w:pPr>
            <w:r>
              <w:rPr>
                <w:rFonts w:hint="eastAsia" w:ascii="宋体" w:hAnsi="宋体"/>
                <w:szCs w:val="21"/>
              </w:rPr>
              <w:t>企业+校内巡回指导教师</w:t>
            </w:r>
          </w:p>
        </w:tc>
      </w:tr>
      <w:tr w14:paraId="5E9EC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dxa"/>
            <w:shd w:val="clear" w:color="auto" w:fill="auto"/>
            <w:vAlign w:val="center"/>
          </w:tcPr>
          <w:p w14:paraId="143E91EC">
            <w:pPr>
              <w:jc w:val="center"/>
              <w:rPr>
                <w:rFonts w:ascii="宋体" w:hAnsi="宋体"/>
                <w:szCs w:val="21"/>
              </w:rPr>
            </w:pPr>
            <w:r>
              <w:rPr>
                <w:rFonts w:hint="eastAsia" w:ascii="宋体" w:hAnsi="宋体"/>
                <w:szCs w:val="21"/>
              </w:rPr>
              <w:t>6</w:t>
            </w:r>
          </w:p>
        </w:tc>
        <w:tc>
          <w:tcPr>
            <w:tcW w:w="2160" w:type="dxa"/>
            <w:shd w:val="clear" w:color="auto" w:fill="auto"/>
            <w:vAlign w:val="center"/>
          </w:tcPr>
          <w:p w14:paraId="6BF87EB5">
            <w:pPr>
              <w:jc w:val="left"/>
              <w:rPr>
                <w:rFonts w:ascii="宋体" w:hAnsi="宋体"/>
                <w:szCs w:val="21"/>
              </w:rPr>
            </w:pPr>
            <w:r>
              <w:rPr>
                <w:rFonts w:hint="eastAsia" w:ascii="宋体" w:hAnsi="宋体"/>
                <w:szCs w:val="21"/>
              </w:rPr>
              <w:t>北京丝路动漫科技有限公司</w:t>
            </w:r>
          </w:p>
        </w:tc>
        <w:tc>
          <w:tcPr>
            <w:tcW w:w="2268" w:type="dxa"/>
            <w:shd w:val="clear" w:color="auto" w:fill="auto"/>
            <w:vAlign w:val="center"/>
          </w:tcPr>
          <w:p w14:paraId="70418E58">
            <w:pPr>
              <w:jc w:val="center"/>
              <w:rPr>
                <w:rFonts w:ascii="宋体" w:hAnsi="宋体"/>
                <w:szCs w:val="21"/>
              </w:rPr>
            </w:pPr>
            <w:r>
              <w:rPr>
                <w:rFonts w:hint="eastAsia" w:ascii="宋体" w:hAnsi="宋体"/>
                <w:szCs w:val="21"/>
              </w:rPr>
              <w:t>校企联合培养</w:t>
            </w:r>
          </w:p>
        </w:tc>
        <w:tc>
          <w:tcPr>
            <w:tcW w:w="1705" w:type="dxa"/>
            <w:shd w:val="clear" w:color="auto" w:fill="auto"/>
            <w:vAlign w:val="center"/>
          </w:tcPr>
          <w:p w14:paraId="39A929C7">
            <w:pPr>
              <w:rPr>
                <w:rFonts w:ascii="宋体" w:hAnsi="宋体"/>
                <w:szCs w:val="21"/>
              </w:rPr>
            </w:pPr>
            <w:r>
              <w:rPr>
                <w:rFonts w:hint="eastAsia" w:ascii="宋体" w:hAnsi="宋体"/>
                <w:szCs w:val="21"/>
              </w:rPr>
              <w:t>实验室计算机</w:t>
            </w:r>
          </w:p>
        </w:tc>
        <w:tc>
          <w:tcPr>
            <w:tcW w:w="3009" w:type="dxa"/>
            <w:shd w:val="clear" w:color="auto" w:fill="auto"/>
            <w:vAlign w:val="center"/>
          </w:tcPr>
          <w:p w14:paraId="73C0C7E1">
            <w:pPr>
              <w:jc w:val="center"/>
              <w:rPr>
                <w:rFonts w:ascii="宋体" w:hAnsi="宋体"/>
                <w:b/>
                <w:szCs w:val="21"/>
              </w:rPr>
            </w:pPr>
            <w:r>
              <w:rPr>
                <w:rFonts w:hint="eastAsia" w:ascii="宋体" w:hAnsi="宋体"/>
                <w:szCs w:val="21"/>
              </w:rPr>
              <w:t>企业+校内巡回指导教师</w:t>
            </w:r>
          </w:p>
        </w:tc>
      </w:tr>
    </w:tbl>
    <w:p w14:paraId="5E4DAAEC">
      <w:pPr>
        <w:keepNext w:val="0"/>
        <w:keepLines w:val="0"/>
        <w:pageBreakBefore w:val="0"/>
        <w:widowControl w:val="0"/>
        <w:kinsoku/>
        <w:wordWrap/>
        <w:overflowPunct/>
        <w:topLinePunct w:val="0"/>
        <w:autoSpaceDE/>
        <w:autoSpaceDN/>
        <w:bidi w:val="0"/>
        <w:adjustRightInd/>
        <w:snapToGrid/>
        <w:spacing w:before="157" w:beforeLines="50" w:line="500" w:lineRule="exact"/>
        <w:ind w:firstLine="482" w:firstLineChars="200"/>
        <w:textAlignment w:val="auto"/>
        <w:rPr>
          <w:rFonts w:ascii="黑体" w:hAnsi="黑体" w:eastAsia="黑体"/>
          <w:b/>
          <w:sz w:val="24"/>
          <w:szCs w:val="24"/>
        </w:rPr>
      </w:pPr>
      <w:r>
        <w:rPr>
          <w:rFonts w:hint="eastAsia" w:ascii="黑体" w:hAnsi="黑体" w:eastAsia="黑体"/>
          <w:b/>
          <w:sz w:val="24"/>
          <w:szCs w:val="24"/>
        </w:rPr>
        <w:t>4.信息化资源</w:t>
      </w:r>
    </w:p>
    <w:bookmarkEnd w:id="69"/>
    <w:bookmarkEnd w:id="70"/>
    <w:bookmarkEnd w:id="71"/>
    <w:p w14:paraId="5330DB8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sz w:val="24"/>
          <w:szCs w:val="24"/>
          <w:lang w:bidi="ar"/>
        </w:rPr>
      </w:pPr>
      <w:bookmarkStart w:id="72" w:name="_Toc46303729"/>
      <w:r>
        <w:rPr>
          <w:rFonts w:hint="eastAsia" w:ascii="宋体" w:hAnsi="宋体" w:cs="宋体"/>
          <w:sz w:val="24"/>
          <w:szCs w:val="24"/>
          <w:lang w:bidi="ar"/>
        </w:rPr>
        <w:t>信息化教学资源根据课程开发配套资源，包含课程教学标准、教学计划、整体设计、教案、电子教材、PPT电子课件、图片库、案例库、试题库、课程录制、考试考核方案、1+X职业资格考试配套等相关资源。</w:t>
      </w:r>
    </w:p>
    <w:p w14:paraId="09FD698F">
      <w:pPr>
        <w:pStyle w:val="3"/>
        <w:bidi w:val="0"/>
      </w:pPr>
      <w:bookmarkStart w:id="73" w:name="_Toc19978"/>
      <w:r>
        <w:t>（</w:t>
      </w:r>
      <w:r>
        <w:rPr>
          <w:rFonts w:hint="eastAsia"/>
        </w:rPr>
        <w:t>三</w:t>
      </w:r>
      <w:r>
        <w:t>）</w:t>
      </w:r>
      <w:r>
        <w:rPr>
          <w:rFonts w:hint="eastAsia"/>
        </w:rPr>
        <w:t>教学资源</w:t>
      </w:r>
      <w:bookmarkEnd w:id="73"/>
    </w:p>
    <w:p w14:paraId="6D6119A3">
      <w:pPr>
        <w:keepNext w:val="0"/>
        <w:keepLines w:val="0"/>
        <w:pageBreakBefore w:val="0"/>
        <w:widowControl w:val="0"/>
        <w:kinsoku/>
        <w:wordWrap/>
        <w:overflowPunct/>
        <w:topLinePunct w:val="0"/>
        <w:autoSpaceDE/>
        <w:autoSpaceDN/>
        <w:bidi w:val="0"/>
        <w:adjustRightInd/>
        <w:snapToGrid/>
        <w:spacing w:before="157" w:beforeLines="50" w:line="500" w:lineRule="exact"/>
        <w:ind w:firstLine="482" w:firstLineChars="200"/>
        <w:textAlignment w:val="auto"/>
        <w:rPr>
          <w:rFonts w:hint="eastAsia" w:ascii="黑体" w:hAnsi="黑体" w:eastAsia="黑体" w:cs="Times New Roman"/>
          <w:b/>
          <w:sz w:val="24"/>
          <w:szCs w:val="24"/>
        </w:rPr>
      </w:pPr>
      <w:r>
        <w:rPr>
          <w:rFonts w:hint="eastAsia" w:ascii="黑体" w:hAnsi="黑体" w:eastAsia="黑体" w:cs="Times New Roman"/>
          <w:b/>
          <w:sz w:val="24"/>
          <w:szCs w:val="24"/>
        </w:rPr>
        <w:t>1.教材使用及开发情况</w:t>
      </w:r>
    </w:p>
    <w:bookmarkEnd w:id="72"/>
    <w:p w14:paraId="3AC962D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cs="宋体"/>
          <w:sz w:val="24"/>
          <w:szCs w:val="24"/>
          <w:lang w:bidi="ar"/>
        </w:rPr>
      </w:pPr>
      <w:r>
        <w:rPr>
          <w:rFonts w:hint="eastAsia" w:ascii="宋体" w:hAnsi="宋体" w:cs="宋体"/>
          <w:sz w:val="24"/>
          <w:szCs w:val="24"/>
          <w:lang w:bidi="ar"/>
        </w:rPr>
        <w:t>选取知识点全面、重点突出，结构编排合理的面向高职专业的教材。优先选用近三年国家专业规划教材、专业获奖教材、教育部教学指导委员会、校企合作配套教材，力求突出计算机应用技术专业特色，体现科学性、针对性、应用性。根据专业办学特色与需要，选用一定数量的高质量自编特色教材。</w:t>
      </w:r>
    </w:p>
    <w:p w14:paraId="603C124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bidi="ar"/>
        </w:rPr>
      </w:pPr>
      <w:r>
        <w:rPr>
          <w:rFonts w:hint="eastAsia" w:ascii="宋体" w:hAnsi="宋体" w:eastAsia="宋体" w:cs="宋体"/>
          <w:sz w:val="24"/>
          <w:szCs w:val="24"/>
          <w:lang w:bidi="ar"/>
        </w:rPr>
        <w:t>自编特色教材围绕计算机专业课程教学标准，由学校组织专家论证，鼓励教师根据学院实际情况进行编写。教材编写要与企业、行业专家共同参与实施，突出计算机应用技术专业能力培养的要求，并能根据新一代信息技术的发展及时修订、更新。</w:t>
      </w:r>
    </w:p>
    <w:p w14:paraId="34FAE10F">
      <w:pPr>
        <w:numPr>
          <w:ilvl w:val="0"/>
          <w:numId w:val="0"/>
        </w:numPr>
        <w:spacing w:line="560" w:lineRule="exact"/>
        <w:ind w:left="922" w:leftChars="0" w:hanging="360" w:firstLineChars="0"/>
        <w:rPr>
          <w:rFonts w:hint="eastAsia" w:ascii="黑体" w:hAnsi="黑体" w:eastAsia="黑体"/>
          <w:b/>
          <w:sz w:val="24"/>
          <w:szCs w:val="24"/>
        </w:rPr>
      </w:pPr>
      <w:r>
        <w:rPr>
          <w:rFonts w:hint="default" w:ascii="黑体" w:hAnsi="黑体" w:eastAsia="黑体" w:cs="Times New Roman"/>
          <w:b/>
          <w:kern w:val="2"/>
          <w:sz w:val="24"/>
          <w:szCs w:val="24"/>
          <w:lang w:val="en-US" w:eastAsia="zh-CN" w:bidi="ar-SA"/>
        </w:rPr>
        <w:t>2.</w:t>
      </w:r>
      <w:r>
        <w:rPr>
          <w:rFonts w:hint="eastAsia" w:ascii="黑体" w:hAnsi="黑体" w:eastAsia="黑体"/>
          <w:b/>
          <w:sz w:val="24"/>
          <w:szCs w:val="24"/>
        </w:rPr>
        <w:t>图书</w:t>
      </w:r>
    </w:p>
    <w:p w14:paraId="667CAF1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bidi="ar"/>
        </w:rPr>
      </w:pPr>
      <w:r>
        <w:rPr>
          <w:rFonts w:hint="eastAsia" w:ascii="宋体" w:hAnsi="宋体" w:eastAsia="宋体" w:cs="宋体"/>
          <w:sz w:val="24"/>
          <w:szCs w:val="24"/>
          <w:lang w:bidi="ar"/>
        </w:rPr>
        <w:t>图书文献配备能满足人才培养、专业建设、教科研等工作需要，方便师生查询、借阅。专业类图书文献主要包括：计算机应用技术行业政策法规、行业标准、技术规范以及设备安装调试手册、实验指导手册等。充分发挥图书资源作用，实现专业技能培养，提供必要的补充保障 。</w:t>
      </w:r>
    </w:p>
    <w:p w14:paraId="34F8282D">
      <w:pPr>
        <w:spacing w:line="500" w:lineRule="exact"/>
        <w:ind w:firstLine="482" w:firstLineChars="200"/>
        <w:rPr>
          <w:rFonts w:ascii="黑体" w:hAnsi="黑体" w:eastAsia="黑体"/>
          <w:b/>
          <w:sz w:val="24"/>
          <w:szCs w:val="24"/>
        </w:rPr>
      </w:pPr>
      <w:r>
        <w:rPr>
          <w:rFonts w:ascii="黑体" w:hAnsi="黑体" w:eastAsia="黑体"/>
          <w:b/>
          <w:sz w:val="24"/>
          <w:szCs w:val="24"/>
        </w:rPr>
        <w:t>3.</w:t>
      </w:r>
      <w:r>
        <w:rPr>
          <w:rFonts w:hint="eastAsia" w:ascii="黑体" w:hAnsi="黑体" w:eastAsia="黑体"/>
          <w:b/>
          <w:sz w:val="24"/>
          <w:szCs w:val="24"/>
        </w:rPr>
        <w:t>数字化教学资源建设与使用情况</w:t>
      </w:r>
    </w:p>
    <w:p w14:paraId="4FB378C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bidi="ar"/>
        </w:rPr>
      </w:pPr>
      <w:r>
        <w:rPr>
          <w:rFonts w:hint="eastAsia" w:ascii="宋体" w:hAnsi="宋体" w:eastAsia="宋体" w:cs="宋体"/>
          <w:sz w:val="24"/>
          <w:szCs w:val="24"/>
          <w:lang w:bidi="ar"/>
        </w:rPr>
        <w:t>依托优质教学平台，优先从国家级数字化资源库中选用数字化教学资源、我院教师主持的省级精品在线课程资源、院级优质核心课程资源，鼓励教师开发建设与课程配套的音视频素材、教学课件、数字化教学案例库、试题库等线上资源， 与企业合作开发虚拟软件，建成种类丰富、形式多样、使用便捷、动态更新、能满足信息化教学的数字教学资源库。</w:t>
      </w:r>
    </w:p>
    <w:p w14:paraId="3ABEA442">
      <w:pPr>
        <w:pStyle w:val="3"/>
        <w:bidi w:val="0"/>
      </w:pPr>
      <w:bookmarkStart w:id="74" w:name="_Toc46303730"/>
      <w:bookmarkStart w:id="75" w:name="_Toc22421"/>
      <w:r>
        <w:t>（</w:t>
      </w:r>
      <w:r>
        <w:rPr>
          <w:rFonts w:hint="eastAsia"/>
        </w:rPr>
        <w:t>四</w:t>
      </w:r>
      <w:r>
        <w:t>）</w:t>
      </w:r>
      <w:r>
        <w:rPr>
          <w:rFonts w:hint="eastAsia"/>
        </w:rPr>
        <w:t>教学方法</w:t>
      </w:r>
      <w:bookmarkEnd w:id="74"/>
      <w:bookmarkEnd w:id="75"/>
    </w:p>
    <w:p w14:paraId="3319FED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bidi="ar"/>
        </w:rPr>
      </w:pPr>
      <w:r>
        <w:rPr>
          <w:rFonts w:hint="eastAsia" w:ascii="宋体" w:hAnsi="宋体" w:eastAsia="宋体" w:cs="宋体"/>
          <w:sz w:val="24"/>
          <w:szCs w:val="24"/>
          <w:lang w:bidi="ar"/>
        </w:rPr>
        <w:t>（1）教学模式</w:t>
      </w:r>
    </w:p>
    <w:p w14:paraId="1408EEC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bidi="ar"/>
        </w:rPr>
      </w:pPr>
      <w:r>
        <w:rPr>
          <w:rFonts w:hint="eastAsia" w:ascii="宋体" w:hAnsi="宋体" w:eastAsia="宋体" w:cs="宋体"/>
          <w:sz w:val="24"/>
          <w:szCs w:val="24"/>
          <w:lang w:bidi="ar"/>
        </w:rPr>
        <w:t>基于以“任务驱动、过程导向、理实一体”的教学理念，按照“做中学、学中做”的一体化教学模式进行设计和重构课程内容。具体做法是以行业典型工作任务为主线，需要将学生掌握的知识与技能融入到完成典型工作任务的过程中去学习，在完成工作任务的过程中，实现职业素质的养成与职业技能的培养。课程内容组织形式是我院组织课程专家、企业生产一线的技术专家、能工巧匠和专业教师成立学习领域开发建设团队，构建学习情境。在教学实施中，强调教学过程的行动导向，每一个任务的完成要按照“咨询、决策、计划、实施、检查、评估”这一完整的行动过程实施教学过程，完成职业能力和职业素质同步培养。</w:t>
      </w:r>
    </w:p>
    <w:p w14:paraId="20620E3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bidi="ar"/>
        </w:rPr>
      </w:pPr>
      <w:r>
        <w:rPr>
          <w:rFonts w:hint="eastAsia" w:ascii="宋体" w:hAnsi="宋体" w:eastAsia="宋体" w:cs="宋体"/>
          <w:sz w:val="24"/>
          <w:szCs w:val="24"/>
          <w:lang w:bidi="ar"/>
        </w:rPr>
        <w:t>在教学过程中，不断加强校企合作，引进企业入驻学校，促进校企深度融合，模拟企业真实的工作环境，服务地方经济发展；将企业所需课程嵌入到专业人才培养方案中，把真实工作案例引入到专业课堂中，课程由企业资深讲师和行业企业专家进行讲授，并且不定期安排教师下企业进行岗位技能培训。使任课教师理论水平提高，实践经验更加丰富，具备计算机行业“双师”型教师资格。</w:t>
      </w:r>
    </w:p>
    <w:p w14:paraId="767DA1C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bidi="ar"/>
        </w:rPr>
      </w:pPr>
      <w:r>
        <w:rPr>
          <w:rFonts w:hint="eastAsia" w:ascii="宋体" w:hAnsi="宋体" w:eastAsia="宋体" w:cs="宋体"/>
          <w:sz w:val="24"/>
          <w:szCs w:val="24"/>
          <w:lang w:bidi="ar"/>
        </w:rPr>
        <w:t>坚持一个原则：主动适应社会经济发展需要，坚持德智体美全面发展，突出应用性和针对性，加强实践能力培养，贯彻产学结合思想，从实际出发办出特色；</w:t>
      </w:r>
    </w:p>
    <w:p w14:paraId="5D9F32C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bidi="ar"/>
        </w:rPr>
      </w:pPr>
      <w:r>
        <w:rPr>
          <w:rFonts w:hint="eastAsia" w:ascii="宋体" w:hAnsi="宋体" w:eastAsia="宋体" w:cs="宋体"/>
          <w:sz w:val="24"/>
          <w:szCs w:val="24"/>
          <w:lang w:bidi="ar"/>
        </w:rPr>
        <w:t>面向三大岗位：软件应用与开发岗位、硬件调试与维护岗位和网络建设与管理岗位；</w:t>
      </w:r>
    </w:p>
    <w:p w14:paraId="59C0A37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bidi="ar"/>
        </w:rPr>
      </w:pPr>
      <w:r>
        <w:rPr>
          <w:rFonts w:hint="eastAsia" w:ascii="宋体" w:hAnsi="宋体" w:eastAsia="宋体" w:cs="宋体"/>
          <w:sz w:val="24"/>
          <w:szCs w:val="24"/>
          <w:lang w:bidi="ar"/>
        </w:rPr>
        <w:t>通过三个结合：教学做相结合；素质养成与能力培养相结合，校内实训和校外实践相结合。</w:t>
      </w:r>
    </w:p>
    <w:p w14:paraId="2CE4A9C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textAlignment w:val="auto"/>
        <w:rPr>
          <w:rFonts w:hint="eastAsia" w:ascii="黑体" w:hAnsi="黑体" w:eastAsia="黑体"/>
          <w:b/>
          <w:sz w:val="24"/>
          <w:szCs w:val="24"/>
        </w:rPr>
      </w:pPr>
      <w:r>
        <w:rPr>
          <w:rFonts w:hint="eastAsia" w:ascii="黑体" w:hAnsi="黑体" w:eastAsia="黑体" w:cs="Times New Roman"/>
          <w:b/>
          <w:kern w:val="2"/>
          <w:sz w:val="24"/>
          <w:szCs w:val="24"/>
          <w:lang w:val="en-US" w:eastAsia="zh-CN" w:bidi="ar-SA"/>
        </w:rPr>
        <w:t>2.</w:t>
      </w:r>
      <w:r>
        <w:rPr>
          <w:rFonts w:hint="eastAsia" w:ascii="黑体" w:hAnsi="黑体" w:eastAsia="黑体"/>
          <w:b/>
          <w:sz w:val="24"/>
          <w:szCs w:val="24"/>
        </w:rPr>
        <w:t>教学方法手段</w:t>
      </w:r>
    </w:p>
    <w:p w14:paraId="60CE3FE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bidi="ar"/>
        </w:rPr>
      </w:pPr>
      <w:r>
        <w:rPr>
          <w:rFonts w:hint="eastAsia" w:ascii="宋体" w:hAnsi="宋体" w:eastAsia="宋体" w:cs="宋体"/>
          <w:sz w:val="24"/>
          <w:szCs w:val="24"/>
          <w:lang w:bidi="ar"/>
        </w:rPr>
        <w:t>总结推广现代学徒制试点经验，普及项目教学、案例教学、情境教学、模块化教学等教学方式，广泛运用启发式、探究式、讨论式、参与式等教学方法，推广翻转课堂、混合式教学、理实一体教学等新型教学模式，推动课堂教学革命。加强课堂教学管理，规范教学秩序，打造优质课堂。</w:t>
      </w:r>
    </w:p>
    <w:p w14:paraId="3D42BA3D">
      <w:pPr>
        <w:pStyle w:val="3"/>
        <w:bidi w:val="0"/>
        <w:rPr>
          <w:rFonts w:hint="eastAsia"/>
        </w:rPr>
      </w:pPr>
      <w:bookmarkStart w:id="76" w:name="_Toc11582"/>
      <w:r>
        <w:rPr>
          <w:rFonts w:hint="eastAsia"/>
        </w:rPr>
        <w:t>（五）考核评价</w:t>
      </w:r>
      <w:bookmarkEnd w:id="76"/>
    </w:p>
    <w:p w14:paraId="436C5D73">
      <w:pPr>
        <w:spacing w:line="500" w:lineRule="exact"/>
        <w:ind w:firstLine="482" w:firstLineChars="200"/>
        <w:rPr>
          <w:rFonts w:ascii="黑体" w:hAnsi="黑体" w:eastAsia="黑体" w:cs="宋体"/>
          <w:b/>
          <w:color w:val="000000"/>
          <w:sz w:val="24"/>
          <w:szCs w:val="24"/>
        </w:rPr>
      </w:pPr>
      <w:bookmarkStart w:id="77" w:name="_Toc257887141"/>
      <w:r>
        <w:rPr>
          <w:rFonts w:hint="eastAsia" w:ascii="黑体" w:hAnsi="黑体" w:eastAsia="黑体" w:cs="宋体"/>
          <w:b/>
          <w:color w:val="000000"/>
          <w:sz w:val="24"/>
          <w:szCs w:val="24"/>
        </w:rPr>
        <w:t>1.课程考核</w:t>
      </w:r>
      <w:bookmarkEnd w:id="77"/>
    </w:p>
    <w:p w14:paraId="71C116B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bidi="ar"/>
        </w:rPr>
      </w:pPr>
      <w:r>
        <w:rPr>
          <w:rFonts w:hint="eastAsia" w:ascii="宋体" w:hAnsi="宋体" w:eastAsia="宋体" w:cs="宋体"/>
          <w:sz w:val="24"/>
          <w:szCs w:val="24"/>
          <w:lang w:bidi="ar"/>
        </w:rPr>
        <w:t>提倡考试模式创新和改革，过程性考核与期末考试有机结合。人文素养课程的过程考核比例占50分，其中学生考勤15分，教学表现（教学纪律、学习综合表现、作业完成等）占35分；职业能力课程的过程考核比例占60分，其中学生考勤15分，教学表现（教学纪律、学习综合表现、学习成果展示、作业完成等）占45分。</w:t>
      </w:r>
    </w:p>
    <w:p w14:paraId="68E18793">
      <w:pPr>
        <w:keepNext w:val="0"/>
        <w:keepLines w:val="0"/>
        <w:pageBreakBefore w:val="0"/>
        <w:widowControl w:val="0"/>
        <w:kinsoku/>
        <w:wordWrap/>
        <w:overflowPunct/>
        <w:topLinePunct w:val="0"/>
        <w:autoSpaceDE/>
        <w:autoSpaceDN/>
        <w:bidi w:val="0"/>
        <w:adjustRightInd/>
        <w:spacing w:line="500" w:lineRule="exact"/>
        <w:ind w:firstLine="482" w:firstLineChars="200"/>
        <w:textAlignment w:val="auto"/>
        <w:rPr>
          <w:rFonts w:ascii="黑体" w:hAnsi="黑体" w:eastAsia="黑体" w:cs="宋体"/>
          <w:b/>
          <w:color w:val="000000"/>
          <w:sz w:val="24"/>
          <w:szCs w:val="24"/>
        </w:rPr>
      </w:pPr>
      <w:bookmarkStart w:id="78" w:name="_Toc257887142"/>
      <w:r>
        <w:rPr>
          <w:rFonts w:hint="eastAsia" w:ascii="黑体" w:hAnsi="黑体" w:eastAsia="黑体" w:cs="宋体"/>
          <w:b/>
          <w:color w:val="000000"/>
          <w:sz w:val="24"/>
          <w:szCs w:val="24"/>
        </w:rPr>
        <w:t>2.专项实践考核</w:t>
      </w:r>
      <w:bookmarkEnd w:id="78"/>
    </w:p>
    <w:p w14:paraId="0DAB178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bidi="ar"/>
        </w:rPr>
      </w:pPr>
      <w:r>
        <w:rPr>
          <w:rFonts w:hint="eastAsia" w:ascii="宋体" w:hAnsi="宋体" w:eastAsia="宋体" w:cs="宋体"/>
          <w:sz w:val="24"/>
          <w:szCs w:val="24"/>
          <w:lang w:bidi="ar"/>
        </w:rPr>
        <w:t>实训实习。实训实习是指时间在一周以上的课程实习、课程设计、专业实习、顶岗实习。实行课程化管理，实习不合格者不具备毕业资格。按照学院实践教学管理规范要求评定成绩。</w:t>
      </w:r>
    </w:p>
    <w:p w14:paraId="15F549A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bidi="ar"/>
        </w:rPr>
      </w:pPr>
      <w:r>
        <w:rPr>
          <w:rFonts w:hint="eastAsia" w:ascii="宋体" w:hAnsi="宋体" w:eastAsia="宋体" w:cs="宋体"/>
          <w:sz w:val="24"/>
          <w:szCs w:val="24"/>
          <w:lang w:bidi="ar"/>
        </w:rPr>
        <w:t>毕业论文（设计）。毕业论文(设计)是实践教学的重要组成部分，平时成绩（30%）、审阅成绩（30%）和答辩成绩（40%）折算后按优(90--100)，良(75--89)，及格(60--74)，不及格(59分以下)评定等级。</w:t>
      </w:r>
    </w:p>
    <w:p w14:paraId="3443DA85">
      <w:pPr>
        <w:pStyle w:val="3"/>
        <w:bidi w:val="0"/>
      </w:pPr>
      <w:bookmarkStart w:id="79" w:name="_Toc5978"/>
      <w:r>
        <w:rPr>
          <w:rFonts w:hint="eastAsia"/>
        </w:rPr>
        <w:t>（六）质量管理</w:t>
      </w:r>
      <w:bookmarkEnd w:id="79"/>
    </w:p>
    <w:p w14:paraId="510CB7EC">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ascii="宋体" w:hAnsi="宋体" w:cs="宋体"/>
          <w:color w:val="000000"/>
          <w:sz w:val="24"/>
          <w:szCs w:val="24"/>
        </w:rPr>
      </w:pPr>
      <w:r>
        <w:rPr>
          <w:rFonts w:hint="eastAsia" w:ascii="宋体" w:hAnsi="宋体" w:cs="宋体"/>
          <w:color w:val="000000"/>
          <w:sz w:val="24"/>
          <w:szCs w:val="24"/>
        </w:rPr>
        <w:t>1. 学校和系部已经建立</w:t>
      </w:r>
      <w:r>
        <w:rPr>
          <w:rFonts w:hint="eastAsia" w:ascii="宋体" w:hAnsi="宋体" w:cs="宋体"/>
          <w:color w:val="000000"/>
          <w:sz w:val="24"/>
          <w:szCs w:val="24"/>
          <w:lang w:eastAsia="zh-CN"/>
        </w:rPr>
        <w:t>计算机应用技术</w:t>
      </w:r>
      <w:r>
        <w:rPr>
          <w:rFonts w:hint="eastAsia" w:ascii="宋体" w:hAnsi="宋体" w:cs="宋体"/>
          <w:color w:val="000000"/>
          <w:sz w:val="24"/>
          <w:szCs w:val="24"/>
        </w:rPr>
        <w:t>专业建设和教学质量诊断与改进机制，健全专业教学质量监控管理制度，完善课堂教学、教学评价、实习实训、毕业设计以及专业调研、人才培养方案更新、资源建设等方面质量标准建设，通过教学实施，过程监控、质量评价和持续改进，达成人才培养规格。</w:t>
      </w:r>
    </w:p>
    <w:p w14:paraId="1DCE62DB">
      <w:pPr>
        <w:pageBreakBefore w:val="0"/>
        <w:widowControl w:val="0"/>
        <w:kinsoku/>
        <w:wordWrap/>
        <w:overflowPunct/>
        <w:topLinePunct w:val="0"/>
        <w:autoSpaceDE/>
        <w:autoSpaceDN/>
        <w:bidi w:val="0"/>
        <w:adjustRightInd/>
        <w:snapToGrid w:val="0"/>
        <w:spacing w:line="500" w:lineRule="exact"/>
        <w:ind w:firstLine="480" w:firstLineChars="200"/>
        <w:textAlignment w:val="auto"/>
        <w:rPr>
          <w:rFonts w:ascii="宋体" w:hAnsi="宋体" w:cs="宋体"/>
          <w:color w:val="000000"/>
          <w:sz w:val="24"/>
          <w:szCs w:val="24"/>
        </w:rPr>
      </w:pPr>
      <w:r>
        <w:rPr>
          <w:rFonts w:hint="eastAsia" w:ascii="宋体" w:hAnsi="宋体" w:cs="宋体"/>
          <w:color w:val="000000"/>
          <w:sz w:val="24"/>
          <w:szCs w:val="24"/>
        </w:rPr>
        <w:t>2.学校和系部已经完善教学管理机制，加强日常教学组织运行与管理，定期开展课程建设水平和教学质量诊断与改进，建立健全巡课、听课、评教、评学等制度，建立与企业联动的实践教学环节督导制度，严明教学纪律，强化教学组织功能，定期开展公开课、示范课等教研活动。</w:t>
      </w:r>
    </w:p>
    <w:p w14:paraId="4BDB45CB">
      <w:pPr>
        <w:pageBreakBefore w:val="0"/>
        <w:widowControl w:val="0"/>
        <w:kinsoku/>
        <w:wordWrap/>
        <w:overflowPunct/>
        <w:topLinePunct w:val="0"/>
        <w:autoSpaceDE/>
        <w:autoSpaceDN/>
        <w:bidi w:val="0"/>
        <w:adjustRightInd/>
        <w:snapToGrid w:val="0"/>
        <w:spacing w:line="500" w:lineRule="exact"/>
        <w:ind w:firstLine="480" w:firstLineChars="200"/>
        <w:textAlignment w:val="auto"/>
        <w:rPr>
          <w:rFonts w:ascii="宋体" w:hAnsi="宋体" w:cs="宋体"/>
          <w:color w:val="000000"/>
          <w:sz w:val="24"/>
          <w:szCs w:val="24"/>
        </w:rPr>
      </w:pPr>
      <w:r>
        <w:rPr>
          <w:rFonts w:hint="eastAsia" w:ascii="宋体" w:hAnsi="宋体" w:cs="宋体"/>
          <w:color w:val="000000"/>
          <w:sz w:val="24"/>
          <w:szCs w:val="24"/>
        </w:rPr>
        <w:t>3.学校已经建立毕业生跟踪反馈机制及社会评价机制，并对生源情况、在校生学业水平、毕业生就业情况等进行分析，定期评价人才培养质量和培养目标达成情况。</w:t>
      </w:r>
    </w:p>
    <w:p w14:paraId="4F7CA3F3">
      <w:pPr>
        <w:pageBreakBefore w:val="0"/>
        <w:widowControl w:val="0"/>
        <w:kinsoku/>
        <w:wordWrap/>
        <w:overflowPunct/>
        <w:topLinePunct w:val="0"/>
        <w:autoSpaceDE/>
        <w:autoSpaceDN/>
        <w:bidi w:val="0"/>
        <w:adjustRightInd/>
        <w:snapToGrid w:val="0"/>
        <w:spacing w:line="500" w:lineRule="exact"/>
        <w:ind w:firstLine="480" w:firstLineChars="200"/>
        <w:textAlignment w:val="auto"/>
        <w:rPr>
          <w:rFonts w:ascii="宋体" w:hAnsi="宋体" w:cs="宋体"/>
          <w:color w:val="000000"/>
          <w:sz w:val="24"/>
          <w:szCs w:val="24"/>
        </w:rPr>
      </w:pPr>
      <w:r>
        <w:rPr>
          <w:rFonts w:hint="eastAsia" w:ascii="宋体" w:hAnsi="宋体" w:cs="宋体"/>
          <w:color w:val="000000"/>
          <w:sz w:val="24"/>
          <w:szCs w:val="24"/>
        </w:rPr>
        <w:t>4.</w:t>
      </w:r>
      <w:r>
        <w:rPr>
          <w:rFonts w:hint="eastAsia" w:ascii="宋体" w:hAnsi="宋体" w:cs="宋体"/>
          <w:color w:val="000000"/>
          <w:sz w:val="24"/>
          <w:szCs w:val="24"/>
          <w:lang w:eastAsia="zh-CN"/>
        </w:rPr>
        <w:t>信息</w:t>
      </w:r>
      <w:r>
        <w:rPr>
          <w:rFonts w:hint="eastAsia" w:ascii="宋体" w:hAnsi="宋体" w:cs="宋体"/>
          <w:color w:val="000000"/>
          <w:sz w:val="24"/>
          <w:szCs w:val="24"/>
        </w:rPr>
        <w:t>教研室充分利用评价分析结果有效改进专业教学，持续提高人才培养质量。</w:t>
      </w:r>
    </w:p>
    <w:p w14:paraId="0D0CB5FE">
      <w:pPr>
        <w:pStyle w:val="2"/>
        <w:rPr>
          <w:rFonts w:hint="eastAsia"/>
          <w:lang w:val="en-US" w:eastAsia="zh-CN"/>
        </w:rPr>
      </w:pPr>
      <w:bookmarkStart w:id="80" w:name="_Toc4587"/>
      <w:r>
        <w:rPr>
          <w:rFonts w:hint="eastAsia"/>
          <w:lang w:val="en-US" w:eastAsia="zh-CN"/>
        </w:rPr>
        <w:t>九、毕业要求</w:t>
      </w:r>
      <w:bookmarkEnd w:id="80"/>
    </w:p>
    <w:p w14:paraId="7667167C">
      <w:pPr>
        <w:pStyle w:val="3"/>
        <w:bidi w:val="0"/>
      </w:pPr>
      <w:bookmarkStart w:id="81" w:name="_Toc18681"/>
      <w:r>
        <w:rPr>
          <w:rFonts w:hint="eastAsia"/>
        </w:rPr>
        <w:t>（一）学分要求</w:t>
      </w:r>
      <w:bookmarkEnd w:id="81"/>
    </w:p>
    <w:p w14:paraId="6868604A">
      <w:pPr>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总学分：要求学生毕业最低学分</w:t>
      </w:r>
      <w:r>
        <w:rPr>
          <w:rFonts w:hint="eastAsia" w:ascii="宋体" w:hAnsi="宋体" w:cs="宋体"/>
          <w:color w:val="000000"/>
          <w:sz w:val="24"/>
          <w:szCs w:val="24"/>
          <w:lang w:val="en-US" w:eastAsia="zh-CN"/>
        </w:rPr>
        <w:t>257</w:t>
      </w:r>
      <w:r>
        <w:rPr>
          <w:rFonts w:hint="eastAsia" w:ascii="宋体" w:hAnsi="宋体" w:cs="宋体"/>
          <w:color w:val="000000"/>
          <w:sz w:val="24"/>
          <w:szCs w:val="24"/>
        </w:rPr>
        <w:t>学分。</w:t>
      </w:r>
    </w:p>
    <w:p w14:paraId="1705C88E">
      <w:pPr>
        <w:pageBreakBefore w:val="0"/>
        <w:widowControl w:val="0"/>
        <w:kinsoku/>
        <w:wordWrap/>
        <w:overflowPunct/>
        <w:topLinePunct w:val="0"/>
        <w:autoSpaceDE/>
        <w:autoSpaceDN/>
        <w:bidi w:val="0"/>
        <w:adjustRightInd/>
        <w:snapToGrid w:val="0"/>
        <w:spacing w:line="500" w:lineRule="exact"/>
        <w:ind w:firstLine="480" w:firstLineChars="200"/>
        <w:textAlignment w:val="auto"/>
        <w:rPr>
          <w:rFonts w:ascii="宋体" w:hAnsi="宋体" w:cs="宋体"/>
          <w:color w:val="000000"/>
          <w:sz w:val="24"/>
          <w:szCs w:val="24"/>
        </w:rPr>
      </w:pPr>
      <w:r>
        <w:rPr>
          <w:rFonts w:hint="eastAsia" w:ascii="宋体" w:hAnsi="宋体" w:cs="宋体"/>
          <w:color w:val="000000"/>
          <w:sz w:val="24"/>
          <w:szCs w:val="24"/>
        </w:rPr>
        <w:t>学分设定标准以授课（训练）学时数（或周数）为主要依据。</w:t>
      </w:r>
    </w:p>
    <w:p w14:paraId="66480E8B">
      <w:pPr>
        <w:pageBreakBefore w:val="0"/>
        <w:widowControl w:val="0"/>
        <w:kinsoku/>
        <w:wordWrap/>
        <w:overflowPunct/>
        <w:topLinePunct w:val="0"/>
        <w:autoSpaceDE/>
        <w:autoSpaceDN/>
        <w:bidi w:val="0"/>
        <w:adjustRightInd/>
        <w:snapToGrid w:val="0"/>
        <w:spacing w:line="500" w:lineRule="exact"/>
        <w:ind w:firstLine="480" w:firstLineChars="200"/>
        <w:textAlignment w:val="auto"/>
        <w:rPr>
          <w:rFonts w:ascii="宋体" w:hAnsi="宋体" w:cs="宋体"/>
          <w:color w:val="000000"/>
          <w:sz w:val="24"/>
          <w:szCs w:val="24"/>
        </w:rPr>
      </w:pPr>
      <w:r>
        <w:rPr>
          <w:rFonts w:hint="eastAsia" w:ascii="宋体" w:hAnsi="宋体" w:cs="宋体"/>
          <w:color w:val="000000"/>
          <w:sz w:val="24"/>
          <w:szCs w:val="24"/>
        </w:rPr>
        <w:t>1．理论与实践一体化课程教学按每16学时1学分计；</w:t>
      </w:r>
    </w:p>
    <w:p w14:paraId="379CA1ED">
      <w:pPr>
        <w:pageBreakBefore w:val="0"/>
        <w:widowControl w:val="0"/>
        <w:kinsoku/>
        <w:wordWrap/>
        <w:overflowPunct/>
        <w:topLinePunct w:val="0"/>
        <w:autoSpaceDE/>
        <w:autoSpaceDN/>
        <w:bidi w:val="0"/>
        <w:adjustRightInd/>
        <w:snapToGrid w:val="0"/>
        <w:spacing w:line="500" w:lineRule="exact"/>
        <w:ind w:firstLine="480" w:firstLineChars="200"/>
        <w:textAlignment w:val="auto"/>
        <w:rPr>
          <w:rFonts w:ascii="宋体" w:hAnsi="宋体" w:cs="宋体"/>
          <w:color w:val="000000"/>
          <w:sz w:val="24"/>
          <w:szCs w:val="24"/>
        </w:rPr>
      </w:pPr>
      <w:r>
        <w:rPr>
          <w:rFonts w:hint="eastAsia" w:ascii="宋体" w:hAnsi="宋体" w:cs="宋体"/>
          <w:color w:val="000000"/>
          <w:sz w:val="24"/>
          <w:szCs w:val="24"/>
        </w:rPr>
        <w:t>2．综合实践教学环节按每周1学分计；</w:t>
      </w:r>
    </w:p>
    <w:p w14:paraId="6FEC9881">
      <w:pPr>
        <w:pageBreakBefore w:val="0"/>
        <w:widowControl w:val="0"/>
        <w:kinsoku/>
        <w:wordWrap/>
        <w:overflowPunct/>
        <w:topLinePunct w:val="0"/>
        <w:autoSpaceDE/>
        <w:autoSpaceDN/>
        <w:bidi w:val="0"/>
        <w:adjustRightInd/>
        <w:snapToGrid w:val="0"/>
        <w:spacing w:line="500" w:lineRule="exact"/>
        <w:ind w:firstLine="480" w:firstLineChars="200"/>
        <w:textAlignment w:val="auto"/>
        <w:rPr>
          <w:rFonts w:ascii="宋体" w:hAnsi="宋体" w:cs="宋体"/>
          <w:color w:val="000000"/>
          <w:sz w:val="24"/>
          <w:szCs w:val="24"/>
        </w:rPr>
      </w:pPr>
      <w:r>
        <w:rPr>
          <w:rFonts w:hint="eastAsia" w:ascii="宋体" w:hAnsi="宋体" w:cs="宋体"/>
          <w:color w:val="000000"/>
          <w:sz w:val="24"/>
          <w:szCs w:val="24"/>
        </w:rPr>
        <w:t>3．学分的最小计量单元为0.5学分。</w:t>
      </w:r>
    </w:p>
    <w:p w14:paraId="5BCC0586">
      <w:pPr>
        <w:pageBreakBefore w:val="0"/>
        <w:widowControl w:val="0"/>
        <w:kinsoku/>
        <w:wordWrap/>
        <w:overflowPunct/>
        <w:topLinePunct w:val="0"/>
        <w:autoSpaceDE/>
        <w:autoSpaceDN/>
        <w:bidi w:val="0"/>
        <w:adjustRightInd/>
        <w:snapToGrid w:val="0"/>
        <w:spacing w:line="500" w:lineRule="exact"/>
        <w:ind w:firstLine="480" w:firstLineChars="200"/>
        <w:textAlignment w:val="auto"/>
        <w:rPr>
          <w:rFonts w:ascii="宋体" w:hAnsi="宋体" w:cs="宋体"/>
          <w:color w:val="000000"/>
          <w:sz w:val="24"/>
          <w:szCs w:val="24"/>
        </w:rPr>
      </w:pPr>
      <w:r>
        <w:rPr>
          <w:rFonts w:hint="eastAsia" w:ascii="宋体" w:hAnsi="宋体" w:cs="宋体"/>
          <w:color w:val="000000"/>
          <w:sz w:val="24"/>
          <w:szCs w:val="24"/>
        </w:rPr>
        <w:t>4．上级教育行政管理部门相关文件有明确的学分学时规定的，如《形势与政策》课程等情况，按照规定执行，不进行折算。</w:t>
      </w:r>
    </w:p>
    <w:p w14:paraId="7A7E9D77">
      <w:pPr>
        <w:pageBreakBefore w:val="0"/>
        <w:widowControl w:val="0"/>
        <w:kinsoku/>
        <w:wordWrap/>
        <w:overflowPunct/>
        <w:topLinePunct w:val="0"/>
        <w:autoSpaceDE/>
        <w:autoSpaceDN/>
        <w:bidi w:val="0"/>
        <w:adjustRightInd/>
        <w:snapToGrid w:val="0"/>
        <w:spacing w:line="500" w:lineRule="exact"/>
        <w:ind w:firstLine="480" w:firstLineChars="200"/>
        <w:textAlignment w:val="auto"/>
        <w:rPr>
          <w:rFonts w:ascii="宋体" w:hAnsi="宋体" w:cs="宋体"/>
          <w:color w:val="000000"/>
          <w:sz w:val="24"/>
          <w:szCs w:val="24"/>
        </w:rPr>
      </w:pPr>
      <w:r>
        <w:rPr>
          <w:rFonts w:hint="eastAsia" w:ascii="宋体" w:hAnsi="宋体" w:cs="宋体"/>
          <w:color w:val="000000"/>
          <w:sz w:val="24"/>
          <w:szCs w:val="24"/>
        </w:rPr>
        <w:t>5．实施学分奖励、以证代考抵学分和学分互认转换，具体办法按《德州科技职业学院学分制管理办法》及其配套实施细则执行。</w:t>
      </w:r>
    </w:p>
    <w:p w14:paraId="797E341C">
      <w:pPr>
        <w:keepNext/>
        <w:keepLines/>
        <w:pageBreakBefore w:val="0"/>
        <w:widowControl w:val="0"/>
        <w:kinsoku/>
        <w:wordWrap/>
        <w:overflowPunct/>
        <w:topLinePunct w:val="0"/>
        <w:autoSpaceDE/>
        <w:autoSpaceDN/>
        <w:bidi w:val="0"/>
        <w:adjustRightInd/>
        <w:spacing w:line="500" w:lineRule="exact"/>
        <w:ind w:firstLine="480" w:firstLineChars="200"/>
        <w:textAlignment w:val="auto"/>
        <w:outlineLvl w:val="1"/>
        <w:rPr>
          <w:rFonts w:ascii="宋体" w:hAnsi="宋体" w:cs="宋体"/>
          <w:sz w:val="24"/>
          <w:szCs w:val="24"/>
        </w:rPr>
      </w:pPr>
      <w:bookmarkStart w:id="82" w:name="_Toc31554"/>
      <w:r>
        <w:rPr>
          <w:rFonts w:hint="eastAsia" w:ascii="宋体" w:hAnsi="宋体" w:cs="宋体"/>
          <w:sz w:val="24"/>
          <w:szCs w:val="24"/>
        </w:rPr>
        <w:t>6</w:t>
      </w:r>
      <w:r>
        <w:rPr>
          <w:rFonts w:ascii="宋体" w:hAnsi="宋体" w:cs="宋体"/>
          <w:sz w:val="24"/>
          <w:szCs w:val="24"/>
        </w:rPr>
        <w:t xml:space="preserve">. </w:t>
      </w:r>
      <w:r>
        <w:rPr>
          <w:rFonts w:hint="eastAsia" w:ascii="宋体" w:hAnsi="宋体" w:cs="宋体"/>
          <w:sz w:val="24"/>
          <w:szCs w:val="24"/>
        </w:rPr>
        <w:t>第二课堂学分，按</w:t>
      </w:r>
      <w:r>
        <w:rPr>
          <w:rFonts w:ascii="宋体" w:hAnsi="宋体" w:cs="宋体"/>
          <w:sz w:val="24"/>
          <w:szCs w:val="24"/>
        </w:rPr>
        <w:t>《</w:t>
      </w:r>
      <w:r>
        <w:rPr>
          <w:rFonts w:hint="eastAsia" w:ascii="宋体" w:hAnsi="宋体" w:cs="宋体"/>
          <w:sz w:val="24"/>
          <w:szCs w:val="24"/>
        </w:rPr>
        <w:t>德州</w:t>
      </w:r>
      <w:r>
        <w:rPr>
          <w:rFonts w:ascii="宋体" w:hAnsi="宋体" w:cs="宋体"/>
          <w:sz w:val="24"/>
          <w:szCs w:val="24"/>
        </w:rPr>
        <w:t>科技职业学院第二课堂学分认定及管理暂行办法》</w:t>
      </w:r>
      <w:r>
        <w:rPr>
          <w:rFonts w:hint="eastAsia" w:ascii="宋体" w:hAnsi="宋体" w:cs="宋体"/>
          <w:sz w:val="24"/>
          <w:szCs w:val="24"/>
        </w:rPr>
        <w:t>执行。</w:t>
      </w:r>
      <w:bookmarkEnd w:id="82"/>
    </w:p>
    <w:p w14:paraId="07EE5F38">
      <w:pPr>
        <w:pStyle w:val="3"/>
        <w:bidi w:val="0"/>
      </w:pPr>
      <w:bookmarkStart w:id="83" w:name="_Toc405393396"/>
      <w:bookmarkStart w:id="84" w:name="_Toc407696153"/>
      <w:bookmarkStart w:id="85" w:name="_Toc407697911"/>
      <w:bookmarkStart w:id="86" w:name="_Toc305418734"/>
      <w:bookmarkStart w:id="87" w:name="_Toc15104"/>
      <w:r>
        <w:rPr>
          <w:rFonts w:hint="eastAsia"/>
        </w:rPr>
        <w:t>（二）</w:t>
      </w:r>
      <w:bookmarkEnd w:id="83"/>
      <w:bookmarkEnd w:id="84"/>
      <w:bookmarkEnd w:id="85"/>
      <w:bookmarkEnd w:id="86"/>
      <w:r>
        <w:rPr>
          <w:rFonts w:hint="eastAsia"/>
        </w:rPr>
        <w:t>证书要求</w:t>
      </w:r>
      <w:bookmarkEnd w:id="87"/>
    </w:p>
    <w:p w14:paraId="3AA4C92B">
      <w:pPr>
        <w:snapToGrid w:val="0"/>
        <w:spacing w:before="156" w:beforeLines="50" w:after="156" w:afterLines="50" w:line="360" w:lineRule="auto"/>
        <w:jc w:val="center"/>
        <w:rPr>
          <w:rFonts w:ascii="宋体" w:hAnsi="宋体"/>
          <w:bCs/>
          <w:szCs w:val="21"/>
        </w:rPr>
      </w:pPr>
      <w:r>
        <w:rPr>
          <w:rFonts w:hint="eastAsia" w:ascii="Times New Roman" w:hAnsi="Times New Roman"/>
          <w:b/>
          <w:color w:val="000000"/>
          <w:sz w:val="24"/>
          <w:szCs w:val="24"/>
        </w:rPr>
        <w:t>表</w:t>
      </w:r>
      <w:r>
        <w:rPr>
          <w:rFonts w:ascii="Times New Roman" w:hAnsi="Times New Roman"/>
          <w:b/>
          <w:color w:val="000000"/>
          <w:sz w:val="24"/>
          <w:szCs w:val="24"/>
        </w:rPr>
        <w:t xml:space="preserve">14  </w:t>
      </w:r>
      <w:r>
        <w:rPr>
          <w:rFonts w:hint="eastAsia" w:ascii="Times New Roman" w:hAnsi="Times New Roman"/>
          <w:b/>
          <w:color w:val="000000"/>
          <w:sz w:val="24"/>
          <w:szCs w:val="24"/>
        </w:rPr>
        <w:t>通用证书要求</w:t>
      </w:r>
      <w:r>
        <w:rPr>
          <w:rFonts w:ascii="宋体" w:hAnsi="宋体"/>
          <w:bCs/>
          <w:szCs w:val="21"/>
        </w:rPr>
        <w:tab/>
      </w:r>
    </w:p>
    <w:bookmarkEnd w:id="61"/>
    <w:bookmarkEnd w:id="62"/>
    <w:bookmarkEnd w:id="63"/>
    <w:bookmarkEnd w:id="64"/>
    <w:bookmarkEnd w:id="65"/>
    <w:tbl>
      <w:tblPr>
        <w:tblStyle w:val="21"/>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3336"/>
        <w:gridCol w:w="3393"/>
        <w:gridCol w:w="1060"/>
        <w:gridCol w:w="747"/>
      </w:tblGrid>
      <w:tr w14:paraId="38B52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50" w:type="dxa"/>
          </w:tcPr>
          <w:p w14:paraId="15D8A839">
            <w:pPr>
              <w:snapToGrid w:val="0"/>
              <w:spacing w:before="62" w:beforeLines="20" w:after="62" w:afterLines="20" w:line="360" w:lineRule="auto"/>
              <w:jc w:val="center"/>
              <w:rPr>
                <w:rFonts w:ascii="宋体"/>
                <w:b/>
                <w:color w:val="000000"/>
                <w:szCs w:val="21"/>
              </w:rPr>
            </w:pPr>
            <w:bookmarkStart w:id="88" w:name="_Toc303837894"/>
            <w:r>
              <w:rPr>
                <w:rFonts w:hint="eastAsia" w:ascii="宋体" w:hAnsi="宋体"/>
                <w:b/>
                <w:color w:val="000000"/>
                <w:szCs w:val="21"/>
              </w:rPr>
              <w:t>序号</w:t>
            </w:r>
          </w:p>
        </w:tc>
        <w:tc>
          <w:tcPr>
            <w:tcW w:w="3336" w:type="dxa"/>
          </w:tcPr>
          <w:p w14:paraId="7E62D879">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职业资格名称</w:t>
            </w:r>
          </w:p>
        </w:tc>
        <w:tc>
          <w:tcPr>
            <w:tcW w:w="3393" w:type="dxa"/>
          </w:tcPr>
          <w:p w14:paraId="6155619D">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颁证单位</w:t>
            </w:r>
          </w:p>
        </w:tc>
        <w:tc>
          <w:tcPr>
            <w:tcW w:w="1060" w:type="dxa"/>
          </w:tcPr>
          <w:p w14:paraId="7C9C70DB">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等级</w:t>
            </w:r>
          </w:p>
        </w:tc>
        <w:tc>
          <w:tcPr>
            <w:tcW w:w="747" w:type="dxa"/>
          </w:tcPr>
          <w:p w14:paraId="026D1733">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性质</w:t>
            </w:r>
          </w:p>
        </w:tc>
      </w:tr>
      <w:tr w14:paraId="5CFF6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exact"/>
        </w:trPr>
        <w:tc>
          <w:tcPr>
            <w:tcW w:w="750" w:type="dxa"/>
            <w:vAlign w:val="center"/>
          </w:tcPr>
          <w:p w14:paraId="698D8E9F">
            <w:pPr>
              <w:spacing w:before="62" w:beforeLines="20" w:after="62" w:afterLines="20"/>
              <w:jc w:val="center"/>
              <w:rPr>
                <w:rFonts w:ascii="宋体"/>
                <w:color w:val="000000"/>
                <w:szCs w:val="21"/>
              </w:rPr>
            </w:pPr>
            <w:r>
              <w:rPr>
                <w:rFonts w:ascii="宋体" w:hAnsi="宋体"/>
                <w:color w:val="000000"/>
                <w:szCs w:val="21"/>
              </w:rPr>
              <w:t>1</w:t>
            </w:r>
          </w:p>
        </w:tc>
        <w:tc>
          <w:tcPr>
            <w:tcW w:w="3336" w:type="dxa"/>
            <w:vAlign w:val="center"/>
          </w:tcPr>
          <w:p w14:paraId="25772E8E">
            <w:pPr>
              <w:spacing w:before="62" w:beforeLines="20" w:after="62" w:afterLines="20"/>
              <w:jc w:val="center"/>
              <w:rPr>
                <w:rFonts w:ascii="宋体"/>
                <w:color w:val="000000"/>
                <w:szCs w:val="21"/>
              </w:rPr>
            </w:pPr>
            <w:r>
              <w:rPr>
                <w:rFonts w:hint="eastAsia" w:ascii="宋体" w:hAnsi="宋体"/>
                <w:color w:val="000000"/>
                <w:szCs w:val="21"/>
              </w:rPr>
              <w:t>普通话水平测试等级证书</w:t>
            </w:r>
          </w:p>
        </w:tc>
        <w:tc>
          <w:tcPr>
            <w:tcW w:w="3393" w:type="dxa"/>
            <w:vAlign w:val="center"/>
          </w:tcPr>
          <w:p w14:paraId="2DB9BDF3">
            <w:pPr>
              <w:spacing w:before="62" w:beforeLines="20" w:after="62" w:afterLines="20"/>
              <w:jc w:val="center"/>
              <w:rPr>
                <w:rFonts w:ascii="宋体"/>
                <w:color w:val="000000"/>
                <w:szCs w:val="21"/>
              </w:rPr>
            </w:pPr>
            <w:r>
              <w:rPr>
                <w:rFonts w:hint="eastAsia" w:ascii="宋体" w:hAnsi="宋体"/>
                <w:color w:val="000000"/>
                <w:szCs w:val="21"/>
              </w:rPr>
              <w:t>山东省语言文字工作委员会</w:t>
            </w:r>
          </w:p>
        </w:tc>
        <w:tc>
          <w:tcPr>
            <w:tcW w:w="1060" w:type="dxa"/>
            <w:vAlign w:val="center"/>
          </w:tcPr>
          <w:p w14:paraId="61A14855">
            <w:pPr>
              <w:spacing w:before="62" w:beforeLines="20" w:after="62" w:afterLines="20"/>
              <w:jc w:val="center"/>
              <w:rPr>
                <w:rFonts w:ascii="宋体"/>
                <w:color w:val="000000"/>
                <w:szCs w:val="21"/>
              </w:rPr>
            </w:pPr>
            <w:r>
              <w:rPr>
                <w:rFonts w:hint="eastAsia" w:ascii="宋体" w:hAnsi="宋体"/>
                <w:color w:val="000000"/>
                <w:szCs w:val="21"/>
              </w:rPr>
              <w:t>二级乙等及以上</w:t>
            </w:r>
          </w:p>
        </w:tc>
        <w:tc>
          <w:tcPr>
            <w:tcW w:w="747" w:type="dxa"/>
            <w:vAlign w:val="center"/>
          </w:tcPr>
          <w:p w14:paraId="7E891063">
            <w:pPr>
              <w:spacing w:before="62" w:beforeLines="20" w:after="62" w:afterLines="20"/>
              <w:jc w:val="center"/>
              <w:rPr>
                <w:rFonts w:ascii="宋体"/>
                <w:color w:val="000000"/>
                <w:szCs w:val="21"/>
              </w:rPr>
            </w:pPr>
            <w:r>
              <w:rPr>
                <w:rFonts w:hint="eastAsia" w:ascii="宋体" w:hAnsi="宋体"/>
                <w:color w:val="000000"/>
                <w:szCs w:val="21"/>
              </w:rPr>
              <w:t>必取</w:t>
            </w:r>
          </w:p>
        </w:tc>
      </w:tr>
      <w:tr w14:paraId="7E457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exact"/>
        </w:trPr>
        <w:tc>
          <w:tcPr>
            <w:tcW w:w="750" w:type="dxa"/>
            <w:vAlign w:val="center"/>
          </w:tcPr>
          <w:p w14:paraId="63FA65F5">
            <w:pPr>
              <w:snapToGrid w:val="0"/>
              <w:spacing w:before="62" w:beforeLines="20" w:after="62" w:afterLines="20" w:line="360" w:lineRule="auto"/>
              <w:jc w:val="center"/>
              <w:rPr>
                <w:rFonts w:ascii="宋体"/>
                <w:color w:val="000000"/>
                <w:szCs w:val="21"/>
              </w:rPr>
            </w:pPr>
            <w:r>
              <w:rPr>
                <w:rFonts w:hint="eastAsia" w:ascii="宋体"/>
                <w:color w:val="000000"/>
                <w:szCs w:val="21"/>
              </w:rPr>
              <w:t>2</w:t>
            </w:r>
          </w:p>
        </w:tc>
        <w:tc>
          <w:tcPr>
            <w:tcW w:w="3336" w:type="dxa"/>
            <w:vAlign w:val="center"/>
          </w:tcPr>
          <w:p w14:paraId="223B5AE4">
            <w:pPr>
              <w:snapToGrid w:val="0"/>
              <w:spacing w:before="62" w:beforeLines="20" w:after="62" w:afterLines="20" w:line="360" w:lineRule="auto"/>
              <w:jc w:val="center"/>
              <w:rPr>
                <w:rFonts w:ascii="宋体"/>
                <w:color w:val="000000"/>
                <w:szCs w:val="21"/>
              </w:rPr>
            </w:pPr>
            <w:r>
              <w:rPr>
                <w:rFonts w:hint="eastAsia" w:ascii="宋体"/>
                <w:color w:val="000000"/>
                <w:szCs w:val="21"/>
              </w:rPr>
              <w:t>计算机等级证书</w:t>
            </w:r>
          </w:p>
        </w:tc>
        <w:tc>
          <w:tcPr>
            <w:tcW w:w="3393" w:type="dxa"/>
            <w:vAlign w:val="center"/>
          </w:tcPr>
          <w:p w14:paraId="391E01CE">
            <w:pPr>
              <w:snapToGrid w:val="0"/>
              <w:spacing w:before="62" w:beforeLines="20" w:after="62" w:afterLines="20" w:line="360" w:lineRule="auto"/>
              <w:jc w:val="center"/>
              <w:rPr>
                <w:rFonts w:ascii="宋体"/>
                <w:color w:val="000000"/>
                <w:szCs w:val="21"/>
              </w:rPr>
            </w:pPr>
            <w:r>
              <w:rPr>
                <w:rFonts w:hint="eastAsia" w:ascii="宋体"/>
                <w:color w:val="000000"/>
                <w:szCs w:val="21"/>
              </w:rPr>
              <w:t>教育部</w:t>
            </w:r>
          </w:p>
        </w:tc>
        <w:tc>
          <w:tcPr>
            <w:tcW w:w="1060" w:type="dxa"/>
            <w:vAlign w:val="center"/>
          </w:tcPr>
          <w:p w14:paraId="31267131">
            <w:pPr>
              <w:snapToGrid w:val="0"/>
              <w:spacing w:before="62" w:beforeLines="20" w:after="62" w:afterLines="20" w:line="360" w:lineRule="auto"/>
              <w:jc w:val="center"/>
              <w:rPr>
                <w:rFonts w:ascii="宋体"/>
                <w:color w:val="000000"/>
                <w:szCs w:val="21"/>
              </w:rPr>
            </w:pPr>
            <w:r>
              <w:rPr>
                <w:rFonts w:hint="eastAsia" w:ascii="宋体"/>
                <w:color w:val="000000"/>
                <w:szCs w:val="21"/>
              </w:rPr>
              <w:t>二级以上</w:t>
            </w:r>
          </w:p>
        </w:tc>
        <w:tc>
          <w:tcPr>
            <w:tcW w:w="747" w:type="dxa"/>
          </w:tcPr>
          <w:p w14:paraId="23B6A520">
            <w:pPr>
              <w:snapToGrid w:val="0"/>
              <w:spacing w:before="62" w:beforeLines="20" w:after="62" w:afterLines="20" w:line="360" w:lineRule="auto"/>
              <w:jc w:val="center"/>
              <w:rPr>
                <w:rFonts w:ascii="宋体"/>
                <w:color w:val="000000"/>
                <w:szCs w:val="21"/>
              </w:rPr>
            </w:pPr>
            <w:r>
              <w:rPr>
                <w:rFonts w:hint="eastAsia" w:ascii="宋体"/>
                <w:color w:val="000000"/>
                <w:szCs w:val="21"/>
              </w:rPr>
              <w:t>选取</w:t>
            </w:r>
          </w:p>
        </w:tc>
      </w:tr>
    </w:tbl>
    <w:p w14:paraId="07EC762E">
      <w:pPr>
        <w:snapToGrid w:val="0"/>
        <w:spacing w:before="156" w:beforeLines="50" w:after="156" w:afterLines="50" w:line="360" w:lineRule="auto"/>
        <w:ind w:firstLine="482" w:firstLineChars="200"/>
        <w:jc w:val="center"/>
        <w:rPr>
          <w:rFonts w:ascii="Times New Roman" w:hAnsi="Times New Roman"/>
          <w:b/>
          <w:color w:val="000000"/>
          <w:sz w:val="24"/>
          <w:szCs w:val="24"/>
        </w:rPr>
      </w:pPr>
      <w:r>
        <w:rPr>
          <w:rFonts w:hint="eastAsia" w:ascii="Times New Roman" w:hAnsi="Times New Roman"/>
          <w:b/>
          <w:color w:val="000000"/>
          <w:sz w:val="24"/>
          <w:szCs w:val="24"/>
        </w:rPr>
        <w:t>表</w:t>
      </w:r>
      <w:r>
        <w:rPr>
          <w:rFonts w:ascii="Times New Roman" w:hAnsi="Times New Roman"/>
          <w:b/>
          <w:color w:val="000000"/>
          <w:sz w:val="24"/>
          <w:szCs w:val="24"/>
        </w:rPr>
        <w:t xml:space="preserve">15 </w:t>
      </w:r>
      <w:r>
        <w:rPr>
          <w:rFonts w:hint="eastAsia" w:ascii="Times New Roman" w:hAnsi="Times New Roman"/>
          <w:b/>
          <w:color w:val="000000"/>
          <w:sz w:val="24"/>
          <w:szCs w:val="24"/>
        </w:rPr>
        <w:t>职业资格/职业技能等级证书要求</w:t>
      </w:r>
    </w:p>
    <w:tbl>
      <w:tblPr>
        <w:tblStyle w:val="21"/>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3336"/>
        <w:gridCol w:w="3396"/>
        <w:gridCol w:w="1057"/>
        <w:gridCol w:w="747"/>
      </w:tblGrid>
      <w:tr w14:paraId="525FE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50" w:type="dxa"/>
            <w:vAlign w:val="center"/>
          </w:tcPr>
          <w:p w14:paraId="28C9A336">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序号</w:t>
            </w:r>
          </w:p>
        </w:tc>
        <w:tc>
          <w:tcPr>
            <w:tcW w:w="3336" w:type="dxa"/>
            <w:vAlign w:val="center"/>
          </w:tcPr>
          <w:p w14:paraId="0196851F">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证书名称</w:t>
            </w:r>
          </w:p>
        </w:tc>
        <w:tc>
          <w:tcPr>
            <w:tcW w:w="3396" w:type="dxa"/>
            <w:vAlign w:val="center"/>
          </w:tcPr>
          <w:p w14:paraId="5C02B691">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颁证单位</w:t>
            </w:r>
          </w:p>
        </w:tc>
        <w:tc>
          <w:tcPr>
            <w:tcW w:w="1057" w:type="dxa"/>
            <w:vAlign w:val="center"/>
          </w:tcPr>
          <w:p w14:paraId="153C4545">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等级</w:t>
            </w:r>
          </w:p>
        </w:tc>
        <w:tc>
          <w:tcPr>
            <w:tcW w:w="747" w:type="dxa"/>
            <w:vAlign w:val="center"/>
          </w:tcPr>
          <w:p w14:paraId="531F1FA6">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性质</w:t>
            </w:r>
          </w:p>
        </w:tc>
      </w:tr>
      <w:tr w14:paraId="4C4F5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50" w:type="dxa"/>
            <w:vAlign w:val="center"/>
          </w:tcPr>
          <w:p w14:paraId="152CC8CF">
            <w:pPr>
              <w:spacing w:before="62" w:beforeLines="20" w:after="62" w:afterLines="20"/>
              <w:jc w:val="center"/>
              <w:rPr>
                <w:rFonts w:ascii="宋体"/>
                <w:color w:val="000000"/>
                <w:szCs w:val="21"/>
              </w:rPr>
            </w:pPr>
            <w:r>
              <w:rPr>
                <w:rFonts w:ascii="宋体" w:hAnsi="宋体"/>
                <w:color w:val="000000"/>
                <w:szCs w:val="21"/>
              </w:rPr>
              <w:t>1</w:t>
            </w:r>
          </w:p>
        </w:tc>
        <w:tc>
          <w:tcPr>
            <w:tcW w:w="3336" w:type="dxa"/>
            <w:vAlign w:val="center"/>
          </w:tcPr>
          <w:p w14:paraId="0075AE32">
            <w:pPr>
              <w:snapToGrid w:val="0"/>
              <w:spacing w:before="62" w:beforeLines="20" w:after="62" w:afterLines="20" w:line="360" w:lineRule="auto"/>
              <w:jc w:val="center"/>
              <w:rPr>
                <w:rFonts w:ascii="宋体"/>
                <w:color w:val="000000"/>
                <w:szCs w:val="21"/>
              </w:rPr>
            </w:pPr>
            <w:r>
              <w:rPr>
                <w:rFonts w:hint="eastAsia" w:ascii="宋体"/>
                <w:color w:val="000000"/>
                <w:szCs w:val="21"/>
              </w:rPr>
              <w:t>1+X WPS办公自动化应用</w:t>
            </w:r>
          </w:p>
        </w:tc>
        <w:tc>
          <w:tcPr>
            <w:tcW w:w="3396" w:type="dxa"/>
            <w:vAlign w:val="center"/>
          </w:tcPr>
          <w:p w14:paraId="003CCD46">
            <w:pPr>
              <w:snapToGrid w:val="0"/>
              <w:spacing w:before="62" w:beforeLines="20" w:after="62" w:afterLines="20" w:line="360" w:lineRule="auto"/>
              <w:jc w:val="center"/>
              <w:rPr>
                <w:rFonts w:ascii="宋体"/>
                <w:color w:val="000000"/>
                <w:szCs w:val="21"/>
              </w:rPr>
            </w:pPr>
            <w:r>
              <w:rPr>
                <w:rFonts w:hint="eastAsia" w:ascii="宋体"/>
                <w:color w:val="000000"/>
                <w:szCs w:val="21"/>
              </w:rPr>
              <w:t>山东省教育厅</w:t>
            </w:r>
          </w:p>
        </w:tc>
        <w:tc>
          <w:tcPr>
            <w:tcW w:w="1057" w:type="dxa"/>
            <w:vAlign w:val="center"/>
          </w:tcPr>
          <w:p w14:paraId="2D48BE3C">
            <w:pPr>
              <w:snapToGrid w:val="0"/>
              <w:spacing w:before="62" w:beforeLines="20" w:after="62" w:afterLines="20" w:line="360" w:lineRule="auto"/>
              <w:jc w:val="center"/>
              <w:rPr>
                <w:rFonts w:ascii="宋体"/>
                <w:color w:val="000000"/>
                <w:szCs w:val="21"/>
              </w:rPr>
            </w:pPr>
            <w:r>
              <w:rPr>
                <w:rFonts w:hint="eastAsia" w:ascii="宋体"/>
                <w:color w:val="000000"/>
                <w:szCs w:val="21"/>
              </w:rPr>
              <w:t>中级</w:t>
            </w:r>
          </w:p>
        </w:tc>
        <w:tc>
          <w:tcPr>
            <w:tcW w:w="747" w:type="dxa"/>
            <w:vAlign w:val="center"/>
          </w:tcPr>
          <w:p w14:paraId="247AB5BC">
            <w:pPr>
              <w:snapToGrid w:val="0"/>
              <w:spacing w:before="62" w:beforeLines="20" w:after="62" w:afterLines="20" w:line="360" w:lineRule="auto"/>
              <w:jc w:val="center"/>
              <w:rPr>
                <w:rFonts w:ascii="宋体"/>
                <w:color w:val="000000"/>
                <w:szCs w:val="21"/>
              </w:rPr>
            </w:pPr>
            <w:r>
              <w:rPr>
                <w:rFonts w:hint="eastAsia" w:ascii="宋体"/>
                <w:color w:val="000000"/>
                <w:szCs w:val="21"/>
              </w:rPr>
              <w:t>选取</w:t>
            </w:r>
          </w:p>
        </w:tc>
      </w:tr>
      <w:tr w14:paraId="05FDE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50" w:type="dxa"/>
            <w:vAlign w:val="center"/>
          </w:tcPr>
          <w:p w14:paraId="6C16E94D">
            <w:pPr>
              <w:snapToGrid w:val="0"/>
              <w:spacing w:before="62" w:beforeLines="20" w:after="62" w:afterLines="20" w:line="360" w:lineRule="auto"/>
              <w:jc w:val="center"/>
              <w:rPr>
                <w:rFonts w:ascii="宋体"/>
                <w:color w:val="000000"/>
                <w:szCs w:val="21"/>
              </w:rPr>
            </w:pPr>
            <w:r>
              <w:rPr>
                <w:rFonts w:hint="eastAsia" w:ascii="宋体"/>
                <w:color w:val="000000"/>
                <w:szCs w:val="21"/>
              </w:rPr>
              <w:t>2</w:t>
            </w:r>
          </w:p>
        </w:tc>
        <w:tc>
          <w:tcPr>
            <w:tcW w:w="3336" w:type="dxa"/>
            <w:vAlign w:val="center"/>
          </w:tcPr>
          <w:p w14:paraId="4BB894D4">
            <w:pPr>
              <w:snapToGrid w:val="0"/>
              <w:spacing w:before="62" w:beforeLines="20" w:after="62" w:afterLines="20" w:line="360" w:lineRule="auto"/>
              <w:jc w:val="center"/>
              <w:rPr>
                <w:rFonts w:ascii="宋体"/>
                <w:color w:val="000000"/>
                <w:szCs w:val="21"/>
              </w:rPr>
            </w:pPr>
            <w:r>
              <w:rPr>
                <w:rFonts w:hint="eastAsia" w:ascii="宋体"/>
                <w:color w:val="000000"/>
                <w:szCs w:val="21"/>
              </w:rPr>
              <w:t>1+X网络系统建设与运维</w:t>
            </w:r>
          </w:p>
        </w:tc>
        <w:tc>
          <w:tcPr>
            <w:tcW w:w="3396" w:type="dxa"/>
            <w:vAlign w:val="center"/>
          </w:tcPr>
          <w:p w14:paraId="755A5928">
            <w:pPr>
              <w:snapToGrid w:val="0"/>
              <w:spacing w:before="62" w:beforeLines="20" w:after="62" w:afterLines="20" w:line="360" w:lineRule="auto"/>
              <w:jc w:val="center"/>
              <w:rPr>
                <w:rFonts w:ascii="宋体"/>
                <w:color w:val="000000"/>
                <w:szCs w:val="21"/>
              </w:rPr>
            </w:pPr>
            <w:r>
              <w:rPr>
                <w:rFonts w:hint="eastAsia" w:ascii="宋体"/>
                <w:color w:val="000000"/>
                <w:szCs w:val="21"/>
              </w:rPr>
              <w:t>山东省教育厅</w:t>
            </w:r>
          </w:p>
        </w:tc>
        <w:tc>
          <w:tcPr>
            <w:tcW w:w="1057" w:type="dxa"/>
            <w:vAlign w:val="center"/>
          </w:tcPr>
          <w:p w14:paraId="21AD051D">
            <w:pPr>
              <w:snapToGrid w:val="0"/>
              <w:spacing w:before="62" w:beforeLines="20" w:after="62" w:afterLines="20" w:line="360" w:lineRule="auto"/>
              <w:jc w:val="center"/>
              <w:rPr>
                <w:rFonts w:ascii="宋体"/>
                <w:color w:val="000000"/>
                <w:szCs w:val="21"/>
              </w:rPr>
            </w:pPr>
            <w:r>
              <w:rPr>
                <w:rFonts w:hint="eastAsia" w:ascii="宋体"/>
                <w:color w:val="000000"/>
                <w:szCs w:val="21"/>
              </w:rPr>
              <w:t>中级</w:t>
            </w:r>
          </w:p>
        </w:tc>
        <w:tc>
          <w:tcPr>
            <w:tcW w:w="747" w:type="dxa"/>
            <w:vAlign w:val="center"/>
          </w:tcPr>
          <w:p w14:paraId="50DC6154">
            <w:pPr>
              <w:snapToGrid w:val="0"/>
              <w:spacing w:before="62" w:beforeLines="20" w:after="62" w:afterLines="20" w:line="360" w:lineRule="auto"/>
              <w:jc w:val="center"/>
              <w:rPr>
                <w:rFonts w:ascii="宋体"/>
                <w:color w:val="000000"/>
                <w:szCs w:val="21"/>
              </w:rPr>
            </w:pPr>
            <w:r>
              <w:rPr>
                <w:rFonts w:hint="eastAsia" w:ascii="宋体"/>
                <w:color w:val="000000"/>
                <w:szCs w:val="21"/>
              </w:rPr>
              <w:t>选取</w:t>
            </w:r>
          </w:p>
        </w:tc>
      </w:tr>
      <w:tr w14:paraId="7B88C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exact"/>
        </w:trPr>
        <w:tc>
          <w:tcPr>
            <w:tcW w:w="750" w:type="dxa"/>
            <w:vAlign w:val="center"/>
          </w:tcPr>
          <w:p w14:paraId="73F106ED">
            <w:pPr>
              <w:snapToGrid w:val="0"/>
              <w:spacing w:before="62" w:beforeLines="20" w:after="62" w:afterLines="20" w:line="360" w:lineRule="auto"/>
              <w:jc w:val="center"/>
              <w:rPr>
                <w:rFonts w:ascii="宋体"/>
                <w:color w:val="000000"/>
                <w:szCs w:val="21"/>
              </w:rPr>
            </w:pPr>
            <w:r>
              <w:rPr>
                <w:rFonts w:hint="eastAsia" w:ascii="宋体"/>
                <w:color w:val="000000"/>
                <w:szCs w:val="21"/>
              </w:rPr>
              <w:t>3</w:t>
            </w:r>
          </w:p>
        </w:tc>
        <w:tc>
          <w:tcPr>
            <w:tcW w:w="3336" w:type="dxa"/>
            <w:vAlign w:val="center"/>
          </w:tcPr>
          <w:p w14:paraId="35D12638">
            <w:pPr>
              <w:snapToGrid w:val="0"/>
              <w:spacing w:before="62" w:beforeLines="20" w:after="62" w:afterLines="20" w:line="360" w:lineRule="auto"/>
              <w:jc w:val="center"/>
              <w:rPr>
                <w:rFonts w:ascii="宋体"/>
                <w:color w:val="000000"/>
                <w:szCs w:val="21"/>
              </w:rPr>
            </w:pPr>
            <w:r>
              <w:rPr>
                <w:rFonts w:hint="eastAsia" w:ascii="宋体"/>
                <w:color w:val="000000"/>
                <w:szCs w:val="21"/>
              </w:rPr>
              <w:t>计算机维修工</w:t>
            </w:r>
          </w:p>
        </w:tc>
        <w:tc>
          <w:tcPr>
            <w:tcW w:w="3396" w:type="dxa"/>
            <w:vAlign w:val="center"/>
          </w:tcPr>
          <w:p w14:paraId="16BC44E4">
            <w:pPr>
              <w:snapToGrid w:val="0"/>
              <w:spacing w:before="62" w:beforeLines="20" w:after="62" w:afterLines="20" w:line="360" w:lineRule="auto"/>
              <w:jc w:val="center"/>
              <w:rPr>
                <w:rFonts w:ascii="宋体"/>
                <w:color w:val="000000"/>
                <w:szCs w:val="21"/>
              </w:rPr>
            </w:pPr>
            <w:r>
              <w:rPr>
                <w:rFonts w:hint="eastAsia" w:ascii="宋体"/>
                <w:color w:val="000000"/>
                <w:szCs w:val="21"/>
              </w:rPr>
              <w:t>山东省人社厅</w:t>
            </w:r>
          </w:p>
        </w:tc>
        <w:tc>
          <w:tcPr>
            <w:tcW w:w="1057" w:type="dxa"/>
            <w:vAlign w:val="center"/>
          </w:tcPr>
          <w:p w14:paraId="61C4D2EF">
            <w:pPr>
              <w:snapToGrid w:val="0"/>
              <w:spacing w:before="62" w:beforeLines="20" w:after="62" w:afterLines="20" w:line="360" w:lineRule="auto"/>
              <w:jc w:val="center"/>
              <w:rPr>
                <w:rFonts w:ascii="宋体"/>
                <w:color w:val="000000"/>
                <w:szCs w:val="21"/>
              </w:rPr>
            </w:pPr>
            <w:r>
              <w:rPr>
                <w:rFonts w:hint="eastAsia" w:ascii="宋体"/>
                <w:color w:val="000000"/>
                <w:szCs w:val="21"/>
              </w:rPr>
              <w:t>高级工</w:t>
            </w:r>
          </w:p>
        </w:tc>
        <w:tc>
          <w:tcPr>
            <w:tcW w:w="747" w:type="dxa"/>
            <w:vAlign w:val="center"/>
          </w:tcPr>
          <w:p w14:paraId="15492255">
            <w:pPr>
              <w:snapToGrid w:val="0"/>
              <w:spacing w:before="62" w:beforeLines="20" w:after="62" w:afterLines="20" w:line="360" w:lineRule="auto"/>
              <w:jc w:val="center"/>
              <w:rPr>
                <w:rFonts w:ascii="宋体"/>
                <w:color w:val="000000"/>
                <w:szCs w:val="21"/>
              </w:rPr>
            </w:pPr>
            <w:r>
              <w:rPr>
                <w:rFonts w:hint="eastAsia" w:ascii="宋体"/>
                <w:color w:val="000000"/>
                <w:szCs w:val="21"/>
              </w:rPr>
              <w:t>选取</w:t>
            </w:r>
          </w:p>
        </w:tc>
      </w:tr>
      <w:tr w14:paraId="29139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exact"/>
        </w:trPr>
        <w:tc>
          <w:tcPr>
            <w:tcW w:w="750" w:type="dxa"/>
            <w:vAlign w:val="center"/>
          </w:tcPr>
          <w:p w14:paraId="337A36EA">
            <w:pPr>
              <w:snapToGrid w:val="0"/>
              <w:spacing w:before="62" w:beforeLines="20" w:after="62" w:afterLines="20" w:line="360" w:lineRule="auto"/>
              <w:jc w:val="center"/>
              <w:rPr>
                <w:rFonts w:ascii="宋体"/>
                <w:color w:val="000000"/>
                <w:szCs w:val="21"/>
              </w:rPr>
            </w:pPr>
            <w:r>
              <w:rPr>
                <w:rFonts w:hint="eastAsia" w:ascii="宋体"/>
                <w:color w:val="000000"/>
                <w:szCs w:val="21"/>
              </w:rPr>
              <w:t>4</w:t>
            </w:r>
          </w:p>
        </w:tc>
        <w:tc>
          <w:tcPr>
            <w:tcW w:w="3336" w:type="dxa"/>
            <w:vAlign w:val="center"/>
          </w:tcPr>
          <w:p w14:paraId="1B126101">
            <w:pPr>
              <w:spacing w:before="62" w:beforeLines="20" w:after="62" w:afterLines="20"/>
              <w:jc w:val="center"/>
              <w:rPr>
                <w:rFonts w:ascii="Times New Roman" w:hAnsi="Times New Roman"/>
                <w:color w:val="000000"/>
                <w:szCs w:val="21"/>
              </w:rPr>
            </w:pPr>
            <w:r>
              <w:rPr>
                <w:rFonts w:ascii="Times New Roman" w:hAnsi="Times New Roman"/>
                <w:color w:val="000000"/>
                <w:szCs w:val="21"/>
              </w:rPr>
              <w:t>计算机等级考试四级软件测试工程师</w:t>
            </w:r>
          </w:p>
        </w:tc>
        <w:tc>
          <w:tcPr>
            <w:tcW w:w="3396" w:type="dxa"/>
            <w:vAlign w:val="center"/>
          </w:tcPr>
          <w:p w14:paraId="633BAB43">
            <w:pPr>
              <w:spacing w:before="62" w:beforeLines="20" w:after="62" w:afterLines="20"/>
              <w:jc w:val="center"/>
              <w:rPr>
                <w:rFonts w:ascii="Times New Roman" w:hAnsi="Times New Roman"/>
                <w:color w:val="000000"/>
                <w:szCs w:val="21"/>
              </w:rPr>
            </w:pPr>
            <w:r>
              <w:rPr>
                <w:rFonts w:ascii="Times New Roman" w:hAnsi="Times New Roman"/>
                <w:color w:val="000000"/>
                <w:szCs w:val="21"/>
              </w:rPr>
              <w:t>工程师级，教育部考试中心</w:t>
            </w:r>
          </w:p>
        </w:tc>
        <w:tc>
          <w:tcPr>
            <w:tcW w:w="1057" w:type="dxa"/>
            <w:vAlign w:val="center"/>
          </w:tcPr>
          <w:p w14:paraId="60B2C78A">
            <w:pPr>
              <w:spacing w:before="62" w:beforeLines="20" w:after="62" w:afterLines="20"/>
              <w:jc w:val="center"/>
              <w:rPr>
                <w:rFonts w:ascii="Times New Roman" w:hAnsi="Times New Roman"/>
                <w:color w:val="000000"/>
                <w:szCs w:val="21"/>
              </w:rPr>
            </w:pPr>
            <w:r>
              <w:rPr>
                <w:rFonts w:ascii="Times New Roman" w:hAnsi="Times New Roman"/>
                <w:color w:val="000000"/>
                <w:szCs w:val="21"/>
              </w:rPr>
              <w:t>四级</w:t>
            </w:r>
          </w:p>
        </w:tc>
        <w:tc>
          <w:tcPr>
            <w:tcW w:w="747" w:type="dxa"/>
            <w:vAlign w:val="center"/>
          </w:tcPr>
          <w:p w14:paraId="60347294">
            <w:pPr>
              <w:spacing w:before="62" w:beforeLines="20" w:after="62" w:afterLines="20"/>
              <w:jc w:val="center"/>
              <w:rPr>
                <w:rFonts w:ascii="Times New Roman" w:hAnsi="Times New Roman"/>
                <w:color w:val="000000"/>
                <w:szCs w:val="21"/>
              </w:rPr>
            </w:pPr>
            <w:r>
              <w:rPr>
                <w:rFonts w:ascii="Times New Roman" w:hAnsi="Times New Roman"/>
                <w:color w:val="000000"/>
                <w:szCs w:val="21"/>
              </w:rPr>
              <w:t>选取</w:t>
            </w:r>
          </w:p>
        </w:tc>
      </w:tr>
      <w:tr w14:paraId="600E3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exact"/>
        </w:trPr>
        <w:tc>
          <w:tcPr>
            <w:tcW w:w="750" w:type="dxa"/>
            <w:vAlign w:val="center"/>
          </w:tcPr>
          <w:p w14:paraId="72566526">
            <w:pPr>
              <w:snapToGrid w:val="0"/>
              <w:spacing w:before="62" w:beforeLines="20" w:after="62" w:afterLines="20" w:line="360" w:lineRule="auto"/>
              <w:jc w:val="center"/>
              <w:rPr>
                <w:rFonts w:ascii="宋体"/>
                <w:color w:val="000000"/>
                <w:szCs w:val="21"/>
              </w:rPr>
            </w:pPr>
            <w:r>
              <w:rPr>
                <w:rFonts w:hint="eastAsia" w:ascii="宋体"/>
                <w:color w:val="000000"/>
                <w:szCs w:val="21"/>
              </w:rPr>
              <w:t>5</w:t>
            </w:r>
          </w:p>
        </w:tc>
        <w:tc>
          <w:tcPr>
            <w:tcW w:w="3336" w:type="dxa"/>
            <w:vAlign w:val="center"/>
          </w:tcPr>
          <w:p w14:paraId="67D2114A">
            <w:pPr>
              <w:spacing w:before="62" w:beforeLines="20" w:after="62" w:afterLines="20"/>
              <w:jc w:val="center"/>
              <w:rPr>
                <w:rFonts w:ascii="Times New Roman" w:hAnsi="Times New Roman"/>
                <w:color w:val="000000"/>
                <w:szCs w:val="21"/>
              </w:rPr>
            </w:pPr>
            <w:r>
              <w:rPr>
                <w:rFonts w:ascii="Times New Roman" w:hAnsi="Times New Roman"/>
                <w:color w:val="000000"/>
                <w:szCs w:val="21"/>
              </w:rPr>
              <w:t>软件设计师</w:t>
            </w:r>
          </w:p>
        </w:tc>
        <w:tc>
          <w:tcPr>
            <w:tcW w:w="3396" w:type="dxa"/>
            <w:vAlign w:val="center"/>
          </w:tcPr>
          <w:p w14:paraId="6D59659B">
            <w:pPr>
              <w:spacing w:before="62" w:beforeLines="20" w:after="62" w:afterLines="20"/>
              <w:jc w:val="center"/>
              <w:rPr>
                <w:rFonts w:ascii="Times New Roman" w:hAnsi="Times New Roman"/>
                <w:color w:val="000000"/>
                <w:szCs w:val="21"/>
              </w:rPr>
            </w:pPr>
            <w:r>
              <w:rPr>
                <w:rFonts w:ascii="Times New Roman" w:hAnsi="Times New Roman"/>
                <w:color w:val="000000"/>
                <w:szCs w:val="21"/>
              </w:rPr>
              <w:t>人社部</w:t>
            </w:r>
          </w:p>
        </w:tc>
        <w:tc>
          <w:tcPr>
            <w:tcW w:w="1057" w:type="dxa"/>
            <w:vAlign w:val="center"/>
          </w:tcPr>
          <w:p w14:paraId="3FF8B09D">
            <w:pPr>
              <w:spacing w:before="62" w:beforeLines="20" w:after="62" w:afterLines="20"/>
              <w:jc w:val="center"/>
              <w:rPr>
                <w:rFonts w:ascii="Times New Roman" w:hAnsi="Times New Roman"/>
                <w:color w:val="000000"/>
                <w:szCs w:val="21"/>
              </w:rPr>
            </w:pPr>
            <w:r>
              <w:rPr>
                <w:rFonts w:ascii="Times New Roman" w:hAnsi="Times New Roman"/>
                <w:color w:val="000000"/>
                <w:szCs w:val="21"/>
              </w:rPr>
              <w:t>中级</w:t>
            </w:r>
          </w:p>
        </w:tc>
        <w:tc>
          <w:tcPr>
            <w:tcW w:w="747" w:type="dxa"/>
            <w:vAlign w:val="center"/>
          </w:tcPr>
          <w:p w14:paraId="7759B595">
            <w:pPr>
              <w:spacing w:before="62" w:beforeLines="20" w:after="62" w:afterLines="20"/>
              <w:jc w:val="center"/>
              <w:rPr>
                <w:rFonts w:ascii="Times New Roman" w:hAnsi="Times New Roman"/>
                <w:color w:val="000000"/>
                <w:szCs w:val="21"/>
              </w:rPr>
            </w:pPr>
            <w:r>
              <w:rPr>
                <w:rFonts w:ascii="Times New Roman" w:hAnsi="Times New Roman"/>
                <w:color w:val="000000"/>
                <w:szCs w:val="21"/>
              </w:rPr>
              <w:t>选取</w:t>
            </w:r>
          </w:p>
        </w:tc>
      </w:tr>
    </w:tbl>
    <w:p w14:paraId="3E3F7A4E"/>
    <w:bookmarkEnd w:id="88"/>
    <w:p w14:paraId="3700E006">
      <w:pPr>
        <w:spacing w:line="360" w:lineRule="auto"/>
        <w:ind w:firstLine="560" w:firstLineChars="200"/>
        <w:jc w:val="center"/>
        <w:rPr>
          <w:rFonts w:ascii="宋体"/>
          <w:color w:val="000000"/>
          <w:sz w:val="28"/>
          <w:szCs w:val="28"/>
        </w:rPr>
      </w:pPr>
      <w:r>
        <w:rPr>
          <w:rFonts w:hint="eastAsia" w:ascii="宋体" w:hAnsi="宋体"/>
          <w:color w:val="000000"/>
          <w:sz w:val="28"/>
          <w:szCs w:val="28"/>
        </w:rPr>
        <w:t>起草人：</w:t>
      </w:r>
    </w:p>
    <w:p w14:paraId="6FEFD302">
      <w:pPr>
        <w:spacing w:line="360" w:lineRule="auto"/>
        <w:ind w:firstLine="560" w:firstLineChars="200"/>
        <w:jc w:val="center"/>
        <w:rPr>
          <w:rFonts w:ascii="宋体" w:hAnsi="宋体"/>
          <w:color w:val="000000"/>
          <w:sz w:val="28"/>
          <w:szCs w:val="28"/>
        </w:rPr>
      </w:pPr>
      <w:r>
        <w:rPr>
          <w:rFonts w:hint="eastAsia" w:ascii="宋体" w:hAnsi="宋体"/>
          <w:color w:val="000000"/>
          <w:sz w:val="28"/>
          <w:szCs w:val="28"/>
        </w:rPr>
        <w:t>审核人：</w:t>
      </w:r>
    </w:p>
    <w:p w14:paraId="2F5D8AF0">
      <w:pPr>
        <w:rPr>
          <w:rFonts w:ascii="Times New Roman" w:hAnsi="Times New Roman" w:eastAsia="黑体" w:cs="宋体"/>
          <w:b/>
          <w:bCs/>
          <w:kern w:val="44"/>
          <w:sz w:val="84"/>
          <w:szCs w:val="84"/>
        </w:rPr>
      </w:pPr>
    </w:p>
    <w:sectPr>
      <w:pgSz w:w="11906" w:h="16838"/>
      <w:pgMar w:top="1440" w:right="851"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Cambria">
    <w:panose1 w:val="02040503050406030204"/>
    <w:charset w:val="00"/>
    <w:family w:val="roman"/>
    <w:pitch w:val="default"/>
    <w:sig w:usb0="E00002FF" w:usb1="400004FF" w:usb2="00000000" w:usb3="00000000" w:csb0="2000019F" w:csb1="00000000"/>
  </w:font>
  <w:font w:name="ヒラギノ角ゴ Pro W3">
    <w:altName w:val="Times New Roman"/>
    <w:panose1 w:val="00000000000000000000"/>
    <w:charset w:val="00"/>
    <w:family w:val="roman"/>
    <w:pitch w:val="default"/>
    <w:sig w:usb0="00000000" w:usb1="00000000" w:usb2="00000000" w:usb3="00000000" w:csb0="00040001" w:csb1="00000000"/>
  </w:font>
  <w:font w:name="方正小标宋简体">
    <w:altName w:val="方正舒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C4E79">
    <w:pPr>
      <w:pStyle w:val="13"/>
      <w:jc w:val="center"/>
    </w:pPr>
  </w:p>
  <w:p w14:paraId="105764C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69522">
    <w:pPr>
      <w:pStyle w:val="13"/>
      <w:jc w:val="both"/>
    </w:pPr>
    <w:r>
      <w:rPr>
        <w:rFonts w:hint="eastAsia"/>
      </w:rPr>
      <w:tab/>
    </w:r>
  </w:p>
  <w:p w14:paraId="53331A4B">
    <w:pPr>
      <w:pStyle w:val="13"/>
    </w:pPr>
  </w:p>
  <w:p w14:paraId="4AC84C5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73F11">
    <w:pPr>
      <w:pStyle w:val="13"/>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B2ABB4">
                          <w:pPr>
                            <w:pStyle w:val="13"/>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BB2ABB4">
                    <w:pPr>
                      <w:pStyle w:val="13"/>
                    </w:pPr>
                    <w:r>
                      <w:fldChar w:fldCharType="begin"/>
                    </w:r>
                    <w:r>
                      <w:instrText xml:space="preserve"> PAGE  \* MERGEFORMAT </w:instrText>
                    </w:r>
                    <w:r>
                      <w:fldChar w:fldCharType="separate"/>
                    </w:r>
                    <w:r>
                      <w:t>26</w:t>
                    </w:r>
                    <w:r>
                      <w:fldChar w:fldCharType="end"/>
                    </w:r>
                  </w:p>
                </w:txbxContent>
              </v:textbox>
            </v:shape>
          </w:pict>
        </mc:Fallback>
      </mc:AlternateContent>
    </w:r>
    <w:r>
      <w:rPr>
        <w:rFonts w:hint="eastAsia"/>
      </w:rPr>
      <w:tab/>
    </w:r>
  </w:p>
  <w:p w14:paraId="7D5566CD">
    <w:pPr>
      <w:pStyle w:val="13"/>
    </w:pPr>
  </w:p>
  <w:p w14:paraId="58AE5079"/>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01D750">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D7B8C2"/>
    <w:multiLevelType w:val="singleLevel"/>
    <w:tmpl w:val="99D7B8C2"/>
    <w:lvl w:ilvl="0" w:tentative="0">
      <w:start w:val="4"/>
      <w:numFmt w:val="decimal"/>
      <w:suff w:val="space"/>
      <w:lvlText w:val="%1."/>
      <w:lvlJc w:val="left"/>
    </w:lvl>
  </w:abstractNum>
  <w:abstractNum w:abstractNumId="1">
    <w:nsid w:val="9DF97FDE"/>
    <w:multiLevelType w:val="singleLevel"/>
    <w:tmpl w:val="9DF97FDE"/>
    <w:lvl w:ilvl="0" w:tentative="0">
      <w:start w:val="1"/>
      <w:numFmt w:val="decimal"/>
      <w:suff w:val="space"/>
      <w:lvlText w:val="%1."/>
      <w:lvlJc w:val="left"/>
    </w:lvl>
  </w:abstractNum>
  <w:abstractNum w:abstractNumId="2">
    <w:nsid w:val="BF7EF0BC"/>
    <w:multiLevelType w:val="singleLevel"/>
    <w:tmpl w:val="BF7EF0BC"/>
    <w:lvl w:ilvl="0" w:tentative="0">
      <w:start w:val="10"/>
      <w:numFmt w:val="decimal"/>
      <w:suff w:val="space"/>
      <w:lvlText w:val="%1."/>
      <w:lvlJc w:val="left"/>
    </w:lvl>
  </w:abstractNum>
  <w:abstractNum w:abstractNumId="3">
    <w:nsid w:val="DA0208C1"/>
    <w:multiLevelType w:val="singleLevel"/>
    <w:tmpl w:val="DA0208C1"/>
    <w:lvl w:ilvl="0" w:tentative="0">
      <w:start w:val="7"/>
      <w:numFmt w:val="decimal"/>
      <w:suff w:val="space"/>
      <w:lvlText w:val="%1."/>
      <w:lvlJc w:val="left"/>
    </w:lvl>
  </w:abstractNum>
  <w:abstractNum w:abstractNumId="4">
    <w:nsid w:val="0FE8F05C"/>
    <w:multiLevelType w:val="singleLevel"/>
    <w:tmpl w:val="0FE8F05C"/>
    <w:lvl w:ilvl="0" w:tentative="0">
      <w:start w:val="1"/>
      <w:numFmt w:val="decimal"/>
      <w:suff w:val="space"/>
      <w:lvlText w:val="%1."/>
      <w:lvlJc w:val="left"/>
    </w:lvl>
  </w:abstractNum>
  <w:abstractNum w:abstractNumId="5">
    <w:nsid w:val="105A798A"/>
    <w:multiLevelType w:val="singleLevel"/>
    <w:tmpl w:val="105A798A"/>
    <w:lvl w:ilvl="0" w:tentative="0">
      <w:start w:val="1"/>
      <w:numFmt w:val="decimal"/>
      <w:suff w:val="space"/>
      <w:lvlText w:val="%1."/>
      <w:lvlJc w:val="left"/>
    </w:lvl>
  </w:abstractNum>
  <w:abstractNum w:abstractNumId="6">
    <w:nsid w:val="3BCA46C6"/>
    <w:multiLevelType w:val="singleLevel"/>
    <w:tmpl w:val="3BCA46C6"/>
    <w:lvl w:ilvl="0" w:tentative="0">
      <w:start w:val="7"/>
      <w:numFmt w:val="decimal"/>
      <w:suff w:val="space"/>
      <w:lvlText w:val="%1."/>
      <w:lvlJc w:val="left"/>
    </w:lvl>
  </w:abstractNum>
  <w:abstractNum w:abstractNumId="7">
    <w:nsid w:val="56E56F3D"/>
    <w:multiLevelType w:val="singleLevel"/>
    <w:tmpl w:val="56E56F3D"/>
    <w:lvl w:ilvl="0" w:tentative="0">
      <w:start w:val="1"/>
      <w:numFmt w:val="decimal"/>
      <w:suff w:val="space"/>
      <w:lvlText w:val="%1."/>
      <w:lvlJc w:val="left"/>
    </w:lvl>
  </w:abstractNum>
  <w:abstractNum w:abstractNumId="8">
    <w:nsid w:val="59E9A8EE"/>
    <w:multiLevelType w:val="singleLevel"/>
    <w:tmpl w:val="59E9A8EE"/>
    <w:lvl w:ilvl="0" w:tentative="0">
      <w:start w:val="1"/>
      <w:numFmt w:val="decimal"/>
      <w:suff w:val="nothing"/>
      <w:lvlText w:val="（%1）"/>
      <w:lvlJc w:val="left"/>
    </w:lvl>
  </w:abstractNum>
  <w:abstractNum w:abstractNumId="9">
    <w:nsid w:val="62F323D1"/>
    <w:multiLevelType w:val="singleLevel"/>
    <w:tmpl w:val="62F323D1"/>
    <w:lvl w:ilvl="0" w:tentative="0">
      <w:start w:val="1"/>
      <w:numFmt w:val="decimal"/>
      <w:suff w:val="space"/>
      <w:lvlText w:val="%1."/>
      <w:lvlJc w:val="left"/>
    </w:lvl>
  </w:abstractNum>
  <w:abstractNum w:abstractNumId="10">
    <w:nsid w:val="6CB294B7"/>
    <w:multiLevelType w:val="singleLevel"/>
    <w:tmpl w:val="6CB294B7"/>
    <w:lvl w:ilvl="0" w:tentative="0">
      <w:start w:val="10"/>
      <w:numFmt w:val="decimal"/>
      <w:suff w:val="space"/>
      <w:lvlText w:val="%1."/>
      <w:lvlJc w:val="left"/>
    </w:lvl>
  </w:abstractNum>
  <w:abstractNum w:abstractNumId="11">
    <w:nsid w:val="75370777"/>
    <w:multiLevelType w:val="singleLevel"/>
    <w:tmpl w:val="75370777"/>
    <w:lvl w:ilvl="0" w:tentative="0">
      <w:start w:val="4"/>
      <w:numFmt w:val="decimal"/>
      <w:suff w:val="space"/>
      <w:lvlText w:val="%1."/>
      <w:lvlJc w:val="left"/>
    </w:lvl>
  </w:abstractNum>
  <w:num w:numId="1">
    <w:abstractNumId w:val="8"/>
  </w:num>
  <w:num w:numId="2">
    <w:abstractNumId w:val="7"/>
  </w:num>
  <w:num w:numId="3">
    <w:abstractNumId w:val="11"/>
  </w:num>
  <w:num w:numId="4">
    <w:abstractNumId w:val="6"/>
  </w:num>
  <w:num w:numId="5">
    <w:abstractNumId w:val="2"/>
  </w:num>
  <w:num w:numId="6">
    <w:abstractNumId w:val="1"/>
  </w:num>
  <w:num w:numId="7">
    <w:abstractNumId w:val="10"/>
  </w:num>
  <w:num w:numId="8">
    <w:abstractNumId w:val="4"/>
  </w:num>
  <w:num w:numId="9">
    <w:abstractNumId w:val="0"/>
  </w:num>
  <w:num w:numId="10">
    <w:abstractNumId w:val="3"/>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UxN2MzM2Q4MmIzOTRjNzFlN2Q5MWMzOTFiMmM1OWIifQ=="/>
  </w:docVars>
  <w:rsids>
    <w:rsidRoot w:val="00CF6CDA"/>
    <w:rsid w:val="000003C6"/>
    <w:rsid w:val="00003854"/>
    <w:rsid w:val="00006810"/>
    <w:rsid w:val="00010678"/>
    <w:rsid w:val="00010F7C"/>
    <w:rsid w:val="00012361"/>
    <w:rsid w:val="00013C71"/>
    <w:rsid w:val="000163B4"/>
    <w:rsid w:val="000220D7"/>
    <w:rsid w:val="00022F38"/>
    <w:rsid w:val="00025877"/>
    <w:rsid w:val="00031780"/>
    <w:rsid w:val="00035A77"/>
    <w:rsid w:val="00041102"/>
    <w:rsid w:val="000431BB"/>
    <w:rsid w:val="000503AB"/>
    <w:rsid w:val="00051862"/>
    <w:rsid w:val="0005320E"/>
    <w:rsid w:val="00054B71"/>
    <w:rsid w:val="00056FA4"/>
    <w:rsid w:val="000573E0"/>
    <w:rsid w:val="0005763F"/>
    <w:rsid w:val="000617B1"/>
    <w:rsid w:val="00062071"/>
    <w:rsid w:val="000623D1"/>
    <w:rsid w:val="00063BA5"/>
    <w:rsid w:val="0006434F"/>
    <w:rsid w:val="00064C3F"/>
    <w:rsid w:val="0007420E"/>
    <w:rsid w:val="00074A2F"/>
    <w:rsid w:val="00074B05"/>
    <w:rsid w:val="00075C54"/>
    <w:rsid w:val="00082A32"/>
    <w:rsid w:val="00082BD4"/>
    <w:rsid w:val="000833B0"/>
    <w:rsid w:val="00084F92"/>
    <w:rsid w:val="000976FC"/>
    <w:rsid w:val="00097944"/>
    <w:rsid w:val="000A2DC6"/>
    <w:rsid w:val="000A54FC"/>
    <w:rsid w:val="000A5796"/>
    <w:rsid w:val="000B0368"/>
    <w:rsid w:val="000B1D85"/>
    <w:rsid w:val="000B6DDB"/>
    <w:rsid w:val="000C15CC"/>
    <w:rsid w:val="000C2055"/>
    <w:rsid w:val="000C6582"/>
    <w:rsid w:val="000C76D7"/>
    <w:rsid w:val="000D2A79"/>
    <w:rsid w:val="000D3C70"/>
    <w:rsid w:val="000D455F"/>
    <w:rsid w:val="000E0112"/>
    <w:rsid w:val="000E2B1F"/>
    <w:rsid w:val="000E386E"/>
    <w:rsid w:val="000E43EF"/>
    <w:rsid w:val="000E4D15"/>
    <w:rsid w:val="000E6CAE"/>
    <w:rsid w:val="000F1170"/>
    <w:rsid w:val="000F40CB"/>
    <w:rsid w:val="000F4765"/>
    <w:rsid w:val="000F5A29"/>
    <w:rsid w:val="000F626F"/>
    <w:rsid w:val="00103363"/>
    <w:rsid w:val="001045D7"/>
    <w:rsid w:val="001048B7"/>
    <w:rsid w:val="0010687A"/>
    <w:rsid w:val="00110CAC"/>
    <w:rsid w:val="0011243F"/>
    <w:rsid w:val="00113660"/>
    <w:rsid w:val="001146AA"/>
    <w:rsid w:val="00117A83"/>
    <w:rsid w:val="001210A3"/>
    <w:rsid w:val="001220BF"/>
    <w:rsid w:val="00122899"/>
    <w:rsid w:val="001233DE"/>
    <w:rsid w:val="0012509B"/>
    <w:rsid w:val="00126214"/>
    <w:rsid w:val="001272E7"/>
    <w:rsid w:val="0013021A"/>
    <w:rsid w:val="00135EC0"/>
    <w:rsid w:val="00137A68"/>
    <w:rsid w:val="00141B3D"/>
    <w:rsid w:val="00141ED8"/>
    <w:rsid w:val="00142312"/>
    <w:rsid w:val="001463D6"/>
    <w:rsid w:val="00146604"/>
    <w:rsid w:val="0014701B"/>
    <w:rsid w:val="00151133"/>
    <w:rsid w:val="001529BA"/>
    <w:rsid w:val="0015641D"/>
    <w:rsid w:val="00156D20"/>
    <w:rsid w:val="00157BC0"/>
    <w:rsid w:val="0016099F"/>
    <w:rsid w:val="001613EC"/>
    <w:rsid w:val="00164A87"/>
    <w:rsid w:val="00164C54"/>
    <w:rsid w:val="0016794B"/>
    <w:rsid w:val="00171A33"/>
    <w:rsid w:val="00171DCA"/>
    <w:rsid w:val="00172032"/>
    <w:rsid w:val="00174503"/>
    <w:rsid w:val="00175E8A"/>
    <w:rsid w:val="00181E7D"/>
    <w:rsid w:val="00182F76"/>
    <w:rsid w:val="00183DC1"/>
    <w:rsid w:val="00185018"/>
    <w:rsid w:val="00190178"/>
    <w:rsid w:val="0019095A"/>
    <w:rsid w:val="00192CAF"/>
    <w:rsid w:val="001937FB"/>
    <w:rsid w:val="001945BA"/>
    <w:rsid w:val="001965D0"/>
    <w:rsid w:val="00196646"/>
    <w:rsid w:val="001973DF"/>
    <w:rsid w:val="001979A5"/>
    <w:rsid w:val="001A0E51"/>
    <w:rsid w:val="001A3D49"/>
    <w:rsid w:val="001A6C74"/>
    <w:rsid w:val="001B1E9A"/>
    <w:rsid w:val="001B53E1"/>
    <w:rsid w:val="001C1079"/>
    <w:rsid w:val="001C7EAF"/>
    <w:rsid w:val="001C7FC6"/>
    <w:rsid w:val="001D0483"/>
    <w:rsid w:val="001D23E3"/>
    <w:rsid w:val="001D3E54"/>
    <w:rsid w:val="001E149D"/>
    <w:rsid w:val="001F3ADA"/>
    <w:rsid w:val="001F3DDC"/>
    <w:rsid w:val="001F51C7"/>
    <w:rsid w:val="001F74BF"/>
    <w:rsid w:val="0020627A"/>
    <w:rsid w:val="00206495"/>
    <w:rsid w:val="00210AE0"/>
    <w:rsid w:val="00210EB0"/>
    <w:rsid w:val="00213A80"/>
    <w:rsid w:val="00224655"/>
    <w:rsid w:val="002271C5"/>
    <w:rsid w:val="002323E1"/>
    <w:rsid w:val="002325A2"/>
    <w:rsid w:val="002350AA"/>
    <w:rsid w:val="00235930"/>
    <w:rsid w:val="0023741B"/>
    <w:rsid w:val="00237BA9"/>
    <w:rsid w:val="00242F12"/>
    <w:rsid w:val="00243D68"/>
    <w:rsid w:val="00244FF4"/>
    <w:rsid w:val="002466F0"/>
    <w:rsid w:val="0024785F"/>
    <w:rsid w:val="002504EA"/>
    <w:rsid w:val="00250947"/>
    <w:rsid w:val="00250C1C"/>
    <w:rsid w:val="002529C1"/>
    <w:rsid w:val="00252B28"/>
    <w:rsid w:val="00252F65"/>
    <w:rsid w:val="00253DB5"/>
    <w:rsid w:val="00256284"/>
    <w:rsid w:val="00256672"/>
    <w:rsid w:val="002567AE"/>
    <w:rsid w:val="00256D08"/>
    <w:rsid w:val="002572FD"/>
    <w:rsid w:val="00257A74"/>
    <w:rsid w:val="00264F43"/>
    <w:rsid w:val="00266462"/>
    <w:rsid w:val="00270761"/>
    <w:rsid w:val="00270EF3"/>
    <w:rsid w:val="00273A95"/>
    <w:rsid w:val="002748B1"/>
    <w:rsid w:val="0027505D"/>
    <w:rsid w:val="002761F3"/>
    <w:rsid w:val="002776FD"/>
    <w:rsid w:val="00283313"/>
    <w:rsid w:val="00284B4A"/>
    <w:rsid w:val="002901A7"/>
    <w:rsid w:val="0029054C"/>
    <w:rsid w:val="002911B4"/>
    <w:rsid w:val="00293065"/>
    <w:rsid w:val="0029379C"/>
    <w:rsid w:val="00295202"/>
    <w:rsid w:val="002964DB"/>
    <w:rsid w:val="00297A3B"/>
    <w:rsid w:val="002A182D"/>
    <w:rsid w:val="002A47D7"/>
    <w:rsid w:val="002A4EAA"/>
    <w:rsid w:val="002A66CC"/>
    <w:rsid w:val="002B0108"/>
    <w:rsid w:val="002B04D9"/>
    <w:rsid w:val="002B39A6"/>
    <w:rsid w:val="002B4F5E"/>
    <w:rsid w:val="002B7A86"/>
    <w:rsid w:val="002C0E86"/>
    <w:rsid w:val="002C759F"/>
    <w:rsid w:val="002D1968"/>
    <w:rsid w:val="002D4310"/>
    <w:rsid w:val="002D56C9"/>
    <w:rsid w:val="002E4DA3"/>
    <w:rsid w:val="002E6BB6"/>
    <w:rsid w:val="002F108F"/>
    <w:rsid w:val="002F2C84"/>
    <w:rsid w:val="002F36A1"/>
    <w:rsid w:val="002F5F0E"/>
    <w:rsid w:val="002F62AD"/>
    <w:rsid w:val="00301AC4"/>
    <w:rsid w:val="0030673E"/>
    <w:rsid w:val="003102E0"/>
    <w:rsid w:val="003144DC"/>
    <w:rsid w:val="00316DF1"/>
    <w:rsid w:val="00320322"/>
    <w:rsid w:val="00322C6C"/>
    <w:rsid w:val="0032337E"/>
    <w:rsid w:val="00325673"/>
    <w:rsid w:val="0032648E"/>
    <w:rsid w:val="00334BF6"/>
    <w:rsid w:val="00337783"/>
    <w:rsid w:val="003418DB"/>
    <w:rsid w:val="0034437A"/>
    <w:rsid w:val="00345300"/>
    <w:rsid w:val="00346238"/>
    <w:rsid w:val="00346E99"/>
    <w:rsid w:val="0035004F"/>
    <w:rsid w:val="00350AFF"/>
    <w:rsid w:val="003538C4"/>
    <w:rsid w:val="00354CAA"/>
    <w:rsid w:val="003565F7"/>
    <w:rsid w:val="00357363"/>
    <w:rsid w:val="00361F7B"/>
    <w:rsid w:val="00366101"/>
    <w:rsid w:val="00367367"/>
    <w:rsid w:val="00373B68"/>
    <w:rsid w:val="00373D60"/>
    <w:rsid w:val="0037423A"/>
    <w:rsid w:val="00374EAD"/>
    <w:rsid w:val="003816AD"/>
    <w:rsid w:val="00381AC1"/>
    <w:rsid w:val="00391472"/>
    <w:rsid w:val="00393011"/>
    <w:rsid w:val="003A6716"/>
    <w:rsid w:val="003B21A9"/>
    <w:rsid w:val="003C1C82"/>
    <w:rsid w:val="003C76D3"/>
    <w:rsid w:val="003D198C"/>
    <w:rsid w:val="003D45E9"/>
    <w:rsid w:val="003D6D09"/>
    <w:rsid w:val="003E0F1F"/>
    <w:rsid w:val="003E15C8"/>
    <w:rsid w:val="003E22A1"/>
    <w:rsid w:val="003E4949"/>
    <w:rsid w:val="003E657C"/>
    <w:rsid w:val="003F0ABC"/>
    <w:rsid w:val="003F0DC5"/>
    <w:rsid w:val="003F0EF9"/>
    <w:rsid w:val="003F374B"/>
    <w:rsid w:val="003F3A41"/>
    <w:rsid w:val="003F50F8"/>
    <w:rsid w:val="00403CEA"/>
    <w:rsid w:val="004042BF"/>
    <w:rsid w:val="004045AE"/>
    <w:rsid w:val="00404C2E"/>
    <w:rsid w:val="00406711"/>
    <w:rsid w:val="004070D4"/>
    <w:rsid w:val="004072ED"/>
    <w:rsid w:val="004075D1"/>
    <w:rsid w:val="00410A4D"/>
    <w:rsid w:val="00410F83"/>
    <w:rsid w:val="004112B0"/>
    <w:rsid w:val="00412088"/>
    <w:rsid w:val="0041573A"/>
    <w:rsid w:val="004207BD"/>
    <w:rsid w:val="0042156B"/>
    <w:rsid w:val="00424E31"/>
    <w:rsid w:val="00426BE3"/>
    <w:rsid w:val="00430292"/>
    <w:rsid w:val="004306E7"/>
    <w:rsid w:val="00440E27"/>
    <w:rsid w:val="0044201C"/>
    <w:rsid w:val="0044411A"/>
    <w:rsid w:val="00444A95"/>
    <w:rsid w:val="00445814"/>
    <w:rsid w:val="00445BDA"/>
    <w:rsid w:val="00447860"/>
    <w:rsid w:val="00453E2C"/>
    <w:rsid w:val="0045467B"/>
    <w:rsid w:val="00454DBC"/>
    <w:rsid w:val="00457814"/>
    <w:rsid w:val="00462AB3"/>
    <w:rsid w:val="00465C9E"/>
    <w:rsid w:val="004660D9"/>
    <w:rsid w:val="00466D24"/>
    <w:rsid w:val="00466E35"/>
    <w:rsid w:val="00470A56"/>
    <w:rsid w:val="00470D5C"/>
    <w:rsid w:val="00475F95"/>
    <w:rsid w:val="00481161"/>
    <w:rsid w:val="0048458B"/>
    <w:rsid w:val="00484D99"/>
    <w:rsid w:val="00485579"/>
    <w:rsid w:val="00485E10"/>
    <w:rsid w:val="00492BD3"/>
    <w:rsid w:val="0049646C"/>
    <w:rsid w:val="00497616"/>
    <w:rsid w:val="004A00E1"/>
    <w:rsid w:val="004A1D89"/>
    <w:rsid w:val="004A2D8C"/>
    <w:rsid w:val="004A32BF"/>
    <w:rsid w:val="004A32F7"/>
    <w:rsid w:val="004A55F1"/>
    <w:rsid w:val="004A6154"/>
    <w:rsid w:val="004A6F23"/>
    <w:rsid w:val="004B4DBF"/>
    <w:rsid w:val="004B5B6C"/>
    <w:rsid w:val="004B7871"/>
    <w:rsid w:val="004C1971"/>
    <w:rsid w:val="004C36F4"/>
    <w:rsid w:val="004C550A"/>
    <w:rsid w:val="004C7437"/>
    <w:rsid w:val="004D06D9"/>
    <w:rsid w:val="004D101D"/>
    <w:rsid w:val="004D6CEA"/>
    <w:rsid w:val="004D7774"/>
    <w:rsid w:val="004E0776"/>
    <w:rsid w:val="004E2668"/>
    <w:rsid w:val="004E6EF8"/>
    <w:rsid w:val="004F1847"/>
    <w:rsid w:val="004F19DA"/>
    <w:rsid w:val="00504F69"/>
    <w:rsid w:val="0050566A"/>
    <w:rsid w:val="005056C8"/>
    <w:rsid w:val="00505D12"/>
    <w:rsid w:val="00506D93"/>
    <w:rsid w:val="00507E68"/>
    <w:rsid w:val="00510329"/>
    <w:rsid w:val="005108C3"/>
    <w:rsid w:val="00512EDB"/>
    <w:rsid w:val="0051551E"/>
    <w:rsid w:val="00515824"/>
    <w:rsid w:val="0051762C"/>
    <w:rsid w:val="00517AA8"/>
    <w:rsid w:val="00517E4A"/>
    <w:rsid w:val="0052165D"/>
    <w:rsid w:val="005216DB"/>
    <w:rsid w:val="005242BD"/>
    <w:rsid w:val="00525DF9"/>
    <w:rsid w:val="00526B4A"/>
    <w:rsid w:val="0053158D"/>
    <w:rsid w:val="00532AC3"/>
    <w:rsid w:val="005345DF"/>
    <w:rsid w:val="00536765"/>
    <w:rsid w:val="0053762C"/>
    <w:rsid w:val="00537D20"/>
    <w:rsid w:val="005408C1"/>
    <w:rsid w:val="005464C9"/>
    <w:rsid w:val="00550EB3"/>
    <w:rsid w:val="005524A1"/>
    <w:rsid w:val="0055549A"/>
    <w:rsid w:val="005558BA"/>
    <w:rsid w:val="00563C56"/>
    <w:rsid w:val="005640E7"/>
    <w:rsid w:val="00575DA2"/>
    <w:rsid w:val="00577B27"/>
    <w:rsid w:val="005803DC"/>
    <w:rsid w:val="00580810"/>
    <w:rsid w:val="00580BFB"/>
    <w:rsid w:val="0058474C"/>
    <w:rsid w:val="00585C09"/>
    <w:rsid w:val="0059116E"/>
    <w:rsid w:val="005915F0"/>
    <w:rsid w:val="00591CE3"/>
    <w:rsid w:val="00594F35"/>
    <w:rsid w:val="00595287"/>
    <w:rsid w:val="005952FE"/>
    <w:rsid w:val="00597371"/>
    <w:rsid w:val="00597D43"/>
    <w:rsid w:val="005A0AEB"/>
    <w:rsid w:val="005A4810"/>
    <w:rsid w:val="005A4E1B"/>
    <w:rsid w:val="005B4D36"/>
    <w:rsid w:val="005C082B"/>
    <w:rsid w:val="005C297E"/>
    <w:rsid w:val="005C2AC0"/>
    <w:rsid w:val="005C5B07"/>
    <w:rsid w:val="005D1941"/>
    <w:rsid w:val="005D19BE"/>
    <w:rsid w:val="005D1EEF"/>
    <w:rsid w:val="005D2ADE"/>
    <w:rsid w:val="005D42D4"/>
    <w:rsid w:val="005D5CCB"/>
    <w:rsid w:val="005D783D"/>
    <w:rsid w:val="005E1C63"/>
    <w:rsid w:val="005E4293"/>
    <w:rsid w:val="005E63A2"/>
    <w:rsid w:val="005E6CF9"/>
    <w:rsid w:val="00603442"/>
    <w:rsid w:val="00605F88"/>
    <w:rsid w:val="00612640"/>
    <w:rsid w:val="00613D59"/>
    <w:rsid w:val="00615AFC"/>
    <w:rsid w:val="00615FF3"/>
    <w:rsid w:val="0061603D"/>
    <w:rsid w:val="00616C6F"/>
    <w:rsid w:val="00617C5E"/>
    <w:rsid w:val="00617FF6"/>
    <w:rsid w:val="00623C59"/>
    <w:rsid w:val="00624C5E"/>
    <w:rsid w:val="00624CA0"/>
    <w:rsid w:val="00624D0D"/>
    <w:rsid w:val="006275B1"/>
    <w:rsid w:val="006333E9"/>
    <w:rsid w:val="00635724"/>
    <w:rsid w:val="006416FB"/>
    <w:rsid w:val="00645049"/>
    <w:rsid w:val="00650487"/>
    <w:rsid w:val="00651F8A"/>
    <w:rsid w:val="00653D67"/>
    <w:rsid w:val="00654A72"/>
    <w:rsid w:val="00654F07"/>
    <w:rsid w:val="0065597E"/>
    <w:rsid w:val="00656676"/>
    <w:rsid w:val="0066058E"/>
    <w:rsid w:val="00663C2A"/>
    <w:rsid w:val="00670314"/>
    <w:rsid w:val="00671D1B"/>
    <w:rsid w:val="00675A54"/>
    <w:rsid w:val="006760CE"/>
    <w:rsid w:val="00681419"/>
    <w:rsid w:val="0068421A"/>
    <w:rsid w:val="0069151C"/>
    <w:rsid w:val="006932E6"/>
    <w:rsid w:val="00694043"/>
    <w:rsid w:val="00694201"/>
    <w:rsid w:val="0069668D"/>
    <w:rsid w:val="0069734B"/>
    <w:rsid w:val="006A03A6"/>
    <w:rsid w:val="006A3E54"/>
    <w:rsid w:val="006A502C"/>
    <w:rsid w:val="006B3B0D"/>
    <w:rsid w:val="006B4CE9"/>
    <w:rsid w:val="006B4D10"/>
    <w:rsid w:val="006B6A68"/>
    <w:rsid w:val="006D0106"/>
    <w:rsid w:val="006D2FA6"/>
    <w:rsid w:val="006D4D1C"/>
    <w:rsid w:val="006D4FA8"/>
    <w:rsid w:val="006D714A"/>
    <w:rsid w:val="006D7192"/>
    <w:rsid w:val="006D7EF9"/>
    <w:rsid w:val="006E07E7"/>
    <w:rsid w:val="006E08F1"/>
    <w:rsid w:val="006E0C0F"/>
    <w:rsid w:val="006E439C"/>
    <w:rsid w:val="006E468B"/>
    <w:rsid w:val="006E4A94"/>
    <w:rsid w:val="006E73C8"/>
    <w:rsid w:val="006F1997"/>
    <w:rsid w:val="006F23D6"/>
    <w:rsid w:val="006F3699"/>
    <w:rsid w:val="006F6FE0"/>
    <w:rsid w:val="00701B6F"/>
    <w:rsid w:val="00702051"/>
    <w:rsid w:val="00703E3B"/>
    <w:rsid w:val="00704C85"/>
    <w:rsid w:val="00705CCD"/>
    <w:rsid w:val="00711CC6"/>
    <w:rsid w:val="00721E11"/>
    <w:rsid w:val="007250BF"/>
    <w:rsid w:val="00726FA4"/>
    <w:rsid w:val="00727E0B"/>
    <w:rsid w:val="00727F2C"/>
    <w:rsid w:val="00733A8B"/>
    <w:rsid w:val="00734498"/>
    <w:rsid w:val="007370A2"/>
    <w:rsid w:val="007401EC"/>
    <w:rsid w:val="0074182A"/>
    <w:rsid w:val="00744545"/>
    <w:rsid w:val="007509D2"/>
    <w:rsid w:val="007529EA"/>
    <w:rsid w:val="00754939"/>
    <w:rsid w:val="007656DA"/>
    <w:rsid w:val="00767206"/>
    <w:rsid w:val="00771F82"/>
    <w:rsid w:val="00773418"/>
    <w:rsid w:val="00773916"/>
    <w:rsid w:val="00773B73"/>
    <w:rsid w:val="00773D6C"/>
    <w:rsid w:val="00774FDE"/>
    <w:rsid w:val="007753E1"/>
    <w:rsid w:val="00775A68"/>
    <w:rsid w:val="00776203"/>
    <w:rsid w:val="007765A9"/>
    <w:rsid w:val="00781625"/>
    <w:rsid w:val="0078181D"/>
    <w:rsid w:val="00783381"/>
    <w:rsid w:val="00785C8F"/>
    <w:rsid w:val="00786086"/>
    <w:rsid w:val="00790117"/>
    <w:rsid w:val="00790573"/>
    <w:rsid w:val="00791164"/>
    <w:rsid w:val="007915FE"/>
    <w:rsid w:val="0079699D"/>
    <w:rsid w:val="00796C89"/>
    <w:rsid w:val="007A0612"/>
    <w:rsid w:val="007A220B"/>
    <w:rsid w:val="007A2EC7"/>
    <w:rsid w:val="007A3EA9"/>
    <w:rsid w:val="007A5CD5"/>
    <w:rsid w:val="007B22E3"/>
    <w:rsid w:val="007B2B91"/>
    <w:rsid w:val="007B3DA3"/>
    <w:rsid w:val="007C0759"/>
    <w:rsid w:val="007C0DE5"/>
    <w:rsid w:val="007C273F"/>
    <w:rsid w:val="007C2C5F"/>
    <w:rsid w:val="007C31F4"/>
    <w:rsid w:val="007C34B2"/>
    <w:rsid w:val="007C44EE"/>
    <w:rsid w:val="007C5853"/>
    <w:rsid w:val="007D31A5"/>
    <w:rsid w:val="007D3AEE"/>
    <w:rsid w:val="007D4D2A"/>
    <w:rsid w:val="007D4FAF"/>
    <w:rsid w:val="007D5983"/>
    <w:rsid w:val="007D5990"/>
    <w:rsid w:val="007D61BB"/>
    <w:rsid w:val="007E0740"/>
    <w:rsid w:val="007E42C8"/>
    <w:rsid w:val="007E4772"/>
    <w:rsid w:val="007E6FEA"/>
    <w:rsid w:val="007E7623"/>
    <w:rsid w:val="007E7F98"/>
    <w:rsid w:val="007F0B92"/>
    <w:rsid w:val="007F45FB"/>
    <w:rsid w:val="008025E7"/>
    <w:rsid w:val="00804E3A"/>
    <w:rsid w:val="00812A93"/>
    <w:rsid w:val="00815D0B"/>
    <w:rsid w:val="0081655E"/>
    <w:rsid w:val="00816F0D"/>
    <w:rsid w:val="00817360"/>
    <w:rsid w:val="00820EC5"/>
    <w:rsid w:val="008214CE"/>
    <w:rsid w:val="00822965"/>
    <w:rsid w:val="00822D58"/>
    <w:rsid w:val="0082677A"/>
    <w:rsid w:val="008269CB"/>
    <w:rsid w:val="0082748D"/>
    <w:rsid w:val="00841258"/>
    <w:rsid w:val="00842BEB"/>
    <w:rsid w:val="00844E0C"/>
    <w:rsid w:val="008453FA"/>
    <w:rsid w:val="00855E92"/>
    <w:rsid w:val="00856917"/>
    <w:rsid w:val="0086275F"/>
    <w:rsid w:val="008627D9"/>
    <w:rsid w:val="00862CD4"/>
    <w:rsid w:val="0086537C"/>
    <w:rsid w:val="00866372"/>
    <w:rsid w:val="008740BF"/>
    <w:rsid w:val="008743A3"/>
    <w:rsid w:val="008745BC"/>
    <w:rsid w:val="00874FD7"/>
    <w:rsid w:val="00880494"/>
    <w:rsid w:val="008804FE"/>
    <w:rsid w:val="00880529"/>
    <w:rsid w:val="0088087A"/>
    <w:rsid w:val="008810DA"/>
    <w:rsid w:val="0088269B"/>
    <w:rsid w:val="00883993"/>
    <w:rsid w:val="0088545B"/>
    <w:rsid w:val="00886B78"/>
    <w:rsid w:val="00887335"/>
    <w:rsid w:val="008919F7"/>
    <w:rsid w:val="008933E2"/>
    <w:rsid w:val="00893968"/>
    <w:rsid w:val="008939A1"/>
    <w:rsid w:val="008948F4"/>
    <w:rsid w:val="0089690B"/>
    <w:rsid w:val="00897460"/>
    <w:rsid w:val="008A180F"/>
    <w:rsid w:val="008A1B62"/>
    <w:rsid w:val="008A2E4D"/>
    <w:rsid w:val="008A7911"/>
    <w:rsid w:val="008B344B"/>
    <w:rsid w:val="008B788D"/>
    <w:rsid w:val="008B7B30"/>
    <w:rsid w:val="008C0E9E"/>
    <w:rsid w:val="008C16EE"/>
    <w:rsid w:val="008C277F"/>
    <w:rsid w:val="008C288B"/>
    <w:rsid w:val="008C4766"/>
    <w:rsid w:val="008C5562"/>
    <w:rsid w:val="008D043B"/>
    <w:rsid w:val="008D0E9C"/>
    <w:rsid w:val="008E01F1"/>
    <w:rsid w:val="008E2946"/>
    <w:rsid w:val="008E768D"/>
    <w:rsid w:val="008F049C"/>
    <w:rsid w:val="008F0AE7"/>
    <w:rsid w:val="008F1A40"/>
    <w:rsid w:val="008F4557"/>
    <w:rsid w:val="008F61C7"/>
    <w:rsid w:val="008F6828"/>
    <w:rsid w:val="008F687A"/>
    <w:rsid w:val="00903157"/>
    <w:rsid w:val="009034A4"/>
    <w:rsid w:val="00912604"/>
    <w:rsid w:val="009131E1"/>
    <w:rsid w:val="0091365D"/>
    <w:rsid w:val="00915B00"/>
    <w:rsid w:val="00916A1E"/>
    <w:rsid w:val="009174E8"/>
    <w:rsid w:val="00921748"/>
    <w:rsid w:val="00926809"/>
    <w:rsid w:val="0092685F"/>
    <w:rsid w:val="00930274"/>
    <w:rsid w:val="0093131B"/>
    <w:rsid w:val="00931E9F"/>
    <w:rsid w:val="0093219E"/>
    <w:rsid w:val="00932274"/>
    <w:rsid w:val="00932BA2"/>
    <w:rsid w:val="00936CFF"/>
    <w:rsid w:val="009433AC"/>
    <w:rsid w:val="0094551E"/>
    <w:rsid w:val="009464F6"/>
    <w:rsid w:val="009526E3"/>
    <w:rsid w:val="00954062"/>
    <w:rsid w:val="00961C3D"/>
    <w:rsid w:val="00962A95"/>
    <w:rsid w:val="009672E2"/>
    <w:rsid w:val="00971A4A"/>
    <w:rsid w:val="0097240B"/>
    <w:rsid w:val="00972E32"/>
    <w:rsid w:val="0098151C"/>
    <w:rsid w:val="00985C81"/>
    <w:rsid w:val="00987B5C"/>
    <w:rsid w:val="00987C28"/>
    <w:rsid w:val="00990BEE"/>
    <w:rsid w:val="009919DE"/>
    <w:rsid w:val="009930EA"/>
    <w:rsid w:val="00993ED2"/>
    <w:rsid w:val="00995181"/>
    <w:rsid w:val="00997F93"/>
    <w:rsid w:val="009A0A70"/>
    <w:rsid w:val="009A1BCA"/>
    <w:rsid w:val="009A1F2E"/>
    <w:rsid w:val="009A2228"/>
    <w:rsid w:val="009B1EDB"/>
    <w:rsid w:val="009B2016"/>
    <w:rsid w:val="009B2FEE"/>
    <w:rsid w:val="009B47E1"/>
    <w:rsid w:val="009C20FE"/>
    <w:rsid w:val="009C3619"/>
    <w:rsid w:val="009C3635"/>
    <w:rsid w:val="009C5B0B"/>
    <w:rsid w:val="009D44D8"/>
    <w:rsid w:val="009D6A37"/>
    <w:rsid w:val="009D6A3A"/>
    <w:rsid w:val="009D7539"/>
    <w:rsid w:val="009E06E0"/>
    <w:rsid w:val="009E1BF3"/>
    <w:rsid w:val="009E21C5"/>
    <w:rsid w:val="009E449F"/>
    <w:rsid w:val="009E4577"/>
    <w:rsid w:val="009E4619"/>
    <w:rsid w:val="009F0387"/>
    <w:rsid w:val="009F2177"/>
    <w:rsid w:val="009F251F"/>
    <w:rsid w:val="009F73BE"/>
    <w:rsid w:val="009F7CBB"/>
    <w:rsid w:val="00A10138"/>
    <w:rsid w:val="00A11FF9"/>
    <w:rsid w:val="00A121C1"/>
    <w:rsid w:val="00A2373F"/>
    <w:rsid w:val="00A254C1"/>
    <w:rsid w:val="00A257A2"/>
    <w:rsid w:val="00A27506"/>
    <w:rsid w:val="00A2786B"/>
    <w:rsid w:val="00A327A8"/>
    <w:rsid w:val="00A36DE2"/>
    <w:rsid w:val="00A40CD3"/>
    <w:rsid w:val="00A44228"/>
    <w:rsid w:val="00A46248"/>
    <w:rsid w:val="00A46506"/>
    <w:rsid w:val="00A46A93"/>
    <w:rsid w:val="00A50D82"/>
    <w:rsid w:val="00A51AC7"/>
    <w:rsid w:val="00A628E2"/>
    <w:rsid w:val="00A66F92"/>
    <w:rsid w:val="00A703D1"/>
    <w:rsid w:val="00A706F2"/>
    <w:rsid w:val="00A71B37"/>
    <w:rsid w:val="00A731F8"/>
    <w:rsid w:val="00A7373B"/>
    <w:rsid w:val="00A7400C"/>
    <w:rsid w:val="00A803AB"/>
    <w:rsid w:val="00A82158"/>
    <w:rsid w:val="00A82EAC"/>
    <w:rsid w:val="00A8560A"/>
    <w:rsid w:val="00A86345"/>
    <w:rsid w:val="00A86795"/>
    <w:rsid w:val="00A90C09"/>
    <w:rsid w:val="00AA16C4"/>
    <w:rsid w:val="00AA17F1"/>
    <w:rsid w:val="00AA5F2D"/>
    <w:rsid w:val="00AA6B32"/>
    <w:rsid w:val="00AA7556"/>
    <w:rsid w:val="00AB000F"/>
    <w:rsid w:val="00AB5636"/>
    <w:rsid w:val="00AB7CE7"/>
    <w:rsid w:val="00AC279A"/>
    <w:rsid w:val="00AC3A6F"/>
    <w:rsid w:val="00AC7CE8"/>
    <w:rsid w:val="00AD07C9"/>
    <w:rsid w:val="00AD1902"/>
    <w:rsid w:val="00AD1BE0"/>
    <w:rsid w:val="00AD5705"/>
    <w:rsid w:val="00AD7108"/>
    <w:rsid w:val="00AE04A0"/>
    <w:rsid w:val="00AE33A6"/>
    <w:rsid w:val="00AE4293"/>
    <w:rsid w:val="00AE48EA"/>
    <w:rsid w:val="00AE5E67"/>
    <w:rsid w:val="00AE672F"/>
    <w:rsid w:val="00AF19F8"/>
    <w:rsid w:val="00AF21B3"/>
    <w:rsid w:val="00AF23CE"/>
    <w:rsid w:val="00B0006C"/>
    <w:rsid w:val="00B158D2"/>
    <w:rsid w:val="00B16D5D"/>
    <w:rsid w:val="00B16F67"/>
    <w:rsid w:val="00B176BB"/>
    <w:rsid w:val="00B21121"/>
    <w:rsid w:val="00B213A6"/>
    <w:rsid w:val="00B2169A"/>
    <w:rsid w:val="00B21FEA"/>
    <w:rsid w:val="00B24B7D"/>
    <w:rsid w:val="00B27D9A"/>
    <w:rsid w:val="00B309BB"/>
    <w:rsid w:val="00B35EB1"/>
    <w:rsid w:val="00B55AF1"/>
    <w:rsid w:val="00B561DD"/>
    <w:rsid w:val="00B606DF"/>
    <w:rsid w:val="00B624BA"/>
    <w:rsid w:val="00B636BD"/>
    <w:rsid w:val="00B63AA4"/>
    <w:rsid w:val="00B70281"/>
    <w:rsid w:val="00B71DD9"/>
    <w:rsid w:val="00B74618"/>
    <w:rsid w:val="00B76757"/>
    <w:rsid w:val="00B77878"/>
    <w:rsid w:val="00B801BE"/>
    <w:rsid w:val="00B815DB"/>
    <w:rsid w:val="00B8252E"/>
    <w:rsid w:val="00B84B2A"/>
    <w:rsid w:val="00B852CC"/>
    <w:rsid w:val="00B90495"/>
    <w:rsid w:val="00B9318E"/>
    <w:rsid w:val="00B955A9"/>
    <w:rsid w:val="00BA0710"/>
    <w:rsid w:val="00BA3660"/>
    <w:rsid w:val="00BA38F1"/>
    <w:rsid w:val="00BA3C6F"/>
    <w:rsid w:val="00BB4BAF"/>
    <w:rsid w:val="00BC0DAE"/>
    <w:rsid w:val="00BC6DB3"/>
    <w:rsid w:val="00BD0BBC"/>
    <w:rsid w:val="00BD3BEF"/>
    <w:rsid w:val="00BD634A"/>
    <w:rsid w:val="00BE49E8"/>
    <w:rsid w:val="00BE7E05"/>
    <w:rsid w:val="00BF02CB"/>
    <w:rsid w:val="00BF1B79"/>
    <w:rsid w:val="00BF2DC5"/>
    <w:rsid w:val="00BF5BD3"/>
    <w:rsid w:val="00C02216"/>
    <w:rsid w:val="00C037C6"/>
    <w:rsid w:val="00C0488E"/>
    <w:rsid w:val="00C058AC"/>
    <w:rsid w:val="00C141F7"/>
    <w:rsid w:val="00C15B53"/>
    <w:rsid w:val="00C161C3"/>
    <w:rsid w:val="00C200B8"/>
    <w:rsid w:val="00C21D71"/>
    <w:rsid w:val="00C2204E"/>
    <w:rsid w:val="00C25E90"/>
    <w:rsid w:val="00C30267"/>
    <w:rsid w:val="00C3292F"/>
    <w:rsid w:val="00C32F03"/>
    <w:rsid w:val="00C35FF3"/>
    <w:rsid w:val="00C36847"/>
    <w:rsid w:val="00C40E90"/>
    <w:rsid w:val="00C42F0D"/>
    <w:rsid w:val="00C430D8"/>
    <w:rsid w:val="00C43714"/>
    <w:rsid w:val="00C44CBD"/>
    <w:rsid w:val="00C4504A"/>
    <w:rsid w:val="00C4508C"/>
    <w:rsid w:val="00C45920"/>
    <w:rsid w:val="00C47215"/>
    <w:rsid w:val="00C51556"/>
    <w:rsid w:val="00C52E18"/>
    <w:rsid w:val="00C562D9"/>
    <w:rsid w:val="00C61AF6"/>
    <w:rsid w:val="00C61CC7"/>
    <w:rsid w:val="00C636EE"/>
    <w:rsid w:val="00C64859"/>
    <w:rsid w:val="00C65194"/>
    <w:rsid w:val="00C65BF5"/>
    <w:rsid w:val="00C66A33"/>
    <w:rsid w:val="00C6750D"/>
    <w:rsid w:val="00C678B6"/>
    <w:rsid w:val="00C712B1"/>
    <w:rsid w:val="00C721FA"/>
    <w:rsid w:val="00C722E4"/>
    <w:rsid w:val="00C72453"/>
    <w:rsid w:val="00C748A5"/>
    <w:rsid w:val="00C75F89"/>
    <w:rsid w:val="00C85370"/>
    <w:rsid w:val="00C863B8"/>
    <w:rsid w:val="00C90405"/>
    <w:rsid w:val="00C93F1F"/>
    <w:rsid w:val="00C95BA7"/>
    <w:rsid w:val="00C96EA5"/>
    <w:rsid w:val="00CA03C5"/>
    <w:rsid w:val="00CA0406"/>
    <w:rsid w:val="00CA0991"/>
    <w:rsid w:val="00CA0E4B"/>
    <w:rsid w:val="00CA312D"/>
    <w:rsid w:val="00CA334F"/>
    <w:rsid w:val="00CA37D9"/>
    <w:rsid w:val="00CA3B4B"/>
    <w:rsid w:val="00CA5154"/>
    <w:rsid w:val="00CA677C"/>
    <w:rsid w:val="00CB2491"/>
    <w:rsid w:val="00CB2F45"/>
    <w:rsid w:val="00CB4249"/>
    <w:rsid w:val="00CB4ECB"/>
    <w:rsid w:val="00CB6FFC"/>
    <w:rsid w:val="00CC5DE9"/>
    <w:rsid w:val="00CD0493"/>
    <w:rsid w:val="00CD0DC4"/>
    <w:rsid w:val="00CD16EE"/>
    <w:rsid w:val="00CD26E9"/>
    <w:rsid w:val="00CD2A5A"/>
    <w:rsid w:val="00CD7C92"/>
    <w:rsid w:val="00CE0A1E"/>
    <w:rsid w:val="00CE50A7"/>
    <w:rsid w:val="00CE62BD"/>
    <w:rsid w:val="00CE63AE"/>
    <w:rsid w:val="00CE65CF"/>
    <w:rsid w:val="00CE718E"/>
    <w:rsid w:val="00CF1A22"/>
    <w:rsid w:val="00CF58D1"/>
    <w:rsid w:val="00CF5FB2"/>
    <w:rsid w:val="00CF6CDA"/>
    <w:rsid w:val="00D00315"/>
    <w:rsid w:val="00D04998"/>
    <w:rsid w:val="00D053D1"/>
    <w:rsid w:val="00D059AD"/>
    <w:rsid w:val="00D12A1C"/>
    <w:rsid w:val="00D165F7"/>
    <w:rsid w:val="00D16E64"/>
    <w:rsid w:val="00D21672"/>
    <w:rsid w:val="00D21CAF"/>
    <w:rsid w:val="00D24CB5"/>
    <w:rsid w:val="00D3049E"/>
    <w:rsid w:val="00D33C27"/>
    <w:rsid w:val="00D349C6"/>
    <w:rsid w:val="00D35F4E"/>
    <w:rsid w:val="00D3764B"/>
    <w:rsid w:val="00D40468"/>
    <w:rsid w:val="00D42C8C"/>
    <w:rsid w:val="00D4584E"/>
    <w:rsid w:val="00D50B8C"/>
    <w:rsid w:val="00D550E6"/>
    <w:rsid w:val="00D567F7"/>
    <w:rsid w:val="00D6251C"/>
    <w:rsid w:val="00D65CE1"/>
    <w:rsid w:val="00D669DE"/>
    <w:rsid w:val="00D6756F"/>
    <w:rsid w:val="00D70A8F"/>
    <w:rsid w:val="00D75B8A"/>
    <w:rsid w:val="00D76206"/>
    <w:rsid w:val="00D7722D"/>
    <w:rsid w:val="00D82C29"/>
    <w:rsid w:val="00D8539D"/>
    <w:rsid w:val="00D858E9"/>
    <w:rsid w:val="00D85C9E"/>
    <w:rsid w:val="00D94627"/>
    <w:rsid w:val="00DA16CB"/>
    <w:rsid w:val="00DA2A40"/>
    <w:rsid w:val="00DA4737"/>
    <w:rsid w:val="00DB3D83"/>
    <w:rsid w:val="00DB5446"/>
    <w:rsid w:val="00DC2CB1"/>
    <w:rsid w:val="00DC4873"/>
    <w:rsid w:val="00DD061B"/>
    <w:rsid w:val="00DD0F65"/>
    <w:rsid w:val="00DD30E5"/>
    <w:rsid w:val="00DD3810"/>
    <w:rsid w:val="00DD4044"/>
    <w:rsid w:val="00DD555C"/>
    <w:rsid w:val="00DE2F57"/>
    <w:rsid w:val="00DE6816"/>
    <w:rsid w:val="00DE6D75"/>
    <w:rsid w:val="00DE7E91"/>
    <w:rsid w:val="00DF0EBD"/>
    <w:rsid w:val="00DF212E"/>
    <w:rsid w:val="00DF58D8"/>
    <w:rsid w:val="00E01DBA"/>
    <w:rsid w:val="00E03540"/>
    <w:rsid w:val="00E07C91"/>
    <w:rsid w:val="00E12B4D"/>
    <w:rsid w:val="00E1517B"/>
    <w:rsid w:val="00E1619A"/>
    <w:rsid w:val="00E2067D"/>
    <w:rsid w:val="00E227C4"/>
    <w:rsid w:val="00E234C4"/>
    <w:rsid w:val="00E23BD3"/>
    <w:rsid w:val="00E3117D"/>
    <w:rsid w:val="00E36692"/>
    <w:rsid w:val="00E366DE"/>
    <w:rsid w:val="00E36C45"/>
    <w:rsid w:val="00E36C7A"/>
    <w:rsid w:val="00E41746"/>
    <w:rsid w:val="00E42378"/>
    <w:rsid w:val="00E44090"/>
    <w:rsid w:val="00E52226"/>
    <w:rsid w:val="00E55A72"/>
    <w:rsid w:val="00E56309"/>
    <w:rsid w:val="00E64A1C"/>
    <w:rsid w:val="00E71B9A"/>
    <w:rsid w:val="00E7344E"/>
    <w:rsid w:val="00E75F69"/>
    <w:rsid w:val="00E8046C"/>
    <w:rsid w:val="00E80D25"/>
    <w:rsid w:val="00E824EB"/>
    <w:rsid w:val="00E83327"/>
    <w:rsid w:val="00E86A41"/>
    <w:rsid w:val="00E91E51"/>
    <w:rsid w:val="00E9481D"/>
    <w:rsid w:val="00E96BC6"/>
    <w:rsid w:val="00EA0119"/>
    <w:rsid w:val="00EA1248"/>
    <w:rsid w:val="00EA1261"/>
    <w:rsid w:val="00EA1511"/>
    <w:rsid w:val="00EA1983"/>
    <w:rsid w:val="00EA36B2"/>
    <w:rsid w:val="00EB2419"/>
    <w:rsid w:val="00EC012B"/>
    <w:rsid w:val="00EC2B76"/>
    <w:rsid w:val="00EC2DF5"/>
    <w:rsid w:val="00EC51AA"/>
    <w:rsid w:val="00EC72EE"/>
    <w:rsid w:val="00EC7F0E"/>
    <w:rsid w:val="00ED01CC"/>
    <w:rsid w:val="00ED0C16"/>
    <w:rsid w:val="00ED2628"/>
    <w:rsid w:val="00ED299F"/>
    <w:rsid w:val="00ED305E"/>
    <w:rsid w:val="00ED3185"/>
    <w:rsid w:val="00ED4928"/>
    <w:rsid w:val="00EE14FC"/>
    <w:rsid w:val="00EE281E"/>
    <w:rsid w:val="00EE38BB"/>
    <w:rsid w:val="00EE4D52"/>
    <w:rsid w:val="00EE61BA"/>
    <w:rsid w:val="00EE61FE"/>
    <w:rsid w:val="00EF02C0"/>
    <w:rsid w:val="00EF0772"/>
    <w:rsid w:val="00EF1B21"/>
    <w:rsid w:val="00EF25C1"/>
    <w:rsid w:val="00EF7AB3"/>
    <w:rsid w:val="00F0045B"/>
    <w:rsid w:val="00F03B93"/>
    <w:rsid w:val="00F12334"/>
    <w:rsid w:val="00F12EB7"/>
    <w:rsid w:val="00F14469"/>
    <w:rsid w:val="00F16D86"/>
    <w:rsid w:val="00F208DF"/>
    <w:rsid w:val="00F22160"/>
    <w:rsid w:val="00F222F2"/>
    <w:rsid w:val="00F225C0"/>
    <w:rsid w:val="00F313EB"/>
    <w:rsid w:val="00F3298E"/>
    <w:rsid w:val="00F33B59"/>
    <w:rsid w:val="00F36ECC"/>
    <w:rsid w:val="00F41189"/>
    <w:rsid w:val="00F43A9E"/>
    <w:rsid w:val="00F44D39"/>
    <w:rsid w:val="00F4507E"/>
    <w:rsid w:val="00F47A81"/>
    <w:rsid w:val="00F47F86"/>
    <w:rsid w:val="00F507F6"/>
    <w:rsid w:val="00F538D0"/>
    <w:rsid w:val="00F54A00"/>
    <w:rsid w:val="00F558C5"/>
    <w:rsid w:val="00F56638"/>
    <w:rsid w:val="00F578E7"/>
    <w:rsid w:val="00F61F4E"/>
    <w:rsid w:val="00F63D7D"/>
    <w:rsid w:val="00F648A6"/>
    <w:rsid w:val="00F65451"/>
    <w:rsid w:val="00F65B9E"/>
    <w:rsid w:val="00F669AA"/>
    <w:rsid w:val="00F7075F"/>
    <w:rsid w:val="00F71190"/>
    <w:rsid w:val="00F74B1A"/>
    <w:rsid w:val="00F762C4"/>
    <w:rsid w:val="00F77F62"/>
    <w:rsid w:val="00F81440"/>
    <w:rsid w:val="00F81AC5"/>
    <w:rsid w:val="00F82821"/>
    <w:rsid w:val="00F844E4"/>
    <w:rsid w:val="00F863D9"/>
    <w:rsid w:val="00F8657B"/>
    <w:rsid w:val="00F9125D"/>
    <w:rsid w:val="00F913FD"/>
    <w:rsid w:val="00F92459"/>
    <w:rsid w:val="00F92682"/>
    <w:rsid w:val="00FA0BAD"/>
    <w:rsid w:val="00FA2773"/>
    <w:rsid w:val="00FA3A4E"/>
    <w:rsid w:val="00FA61CD"/>
    <w:rsid w:val="00FB3890"/>
    <w:rsid w:val="00FB5DE3"/>
    <w:rsid w:val="00FC014E"/>
    <w:rsid w:val="00FC3D7A"/>
    <w:rsid w:val="00FC4DAC"/>
    <w:rsid w:val="00FC5260"/>
    <w:rsid w:val="00FC6BE6"/>
    <w:rsid w:val="00FD0208"/>
    <w:rsid w:val="00FD0FEF"/>
    <w:rsid w:val="00FD2019"/>
    <w:rsid w:val="00FD35EF"/>
    <w:rsid w:val="00FD409F"/>
    <w:rsid w:val="00FD792D"/>
    <w:rsid w:val="00FD7E2E"/>
    <w:rsid w:val="00FE375C"/>
    <w:rsid w:val="00FE3AD6"/>
    <w:rsid w:val="00FE442E"/>
    <w:rsid w:val="00FE7EFB"/>
    <w:rsid w:val="00FF27D8"/>
    <w:rsid w:val="00FF5531"/>
    <w:rsid w:val="00FF6034"/>
    <w:rsid w:val="00FF7976"/>
    <w:rsid w:val="01804A4C"/>
    <w:rsid w:val="01AF70E0"/>
    <w:rsid w:val="0247556A"/>
    <w:rsid w:val="031B06B6"/>
    <w:rsid w:val="03391357"/>
    <w:rsid w:val="04904FA7"/>
    <w:rsid w:val="05445D91"/>
    <w:rsid w:val="05634469"/>
    <w:rsid w:val="05D34325"/>
    <w:rsid w:val="05E563A7"/>
    <w:rsid w:val="060D6F44"/>
    <w:rsid w:val="067749A7"/>
    <w:rsid w:val="06A92350"/>
    <w:rsid w:val="07104C1B"/>
    <w:rsid w:val="07A86A6C"/>
    <w:rsid w:val="07AB16C6"/>
    <w:rsid w:val="07F42563"/>
    <w:rsid w:val="08017F69"/>
    <w:rsid w:val="08E753B1"/>
    <w:rsid w:val="09080B7B"/>
    <w:rsid w:val="09126274"/>
    <w:rsid w:val="0A3D46FE"/>
    <w:rsid w:val="0B297F03"/>
    <w:rsid w:val="0B3D2702"/>
    <w:rsid w:val="0B6A48A4"/>
    <w:rsid w:val="0B786794"/>
    <w:rsid w:val="0BBA0B5B"/>
    <w:rsid w:val="0CA77331"/>
    <w:rsid w:val="0D0227BA"/>
    <w:rsid w:val="0DDC125D"/>
    <w:rsid w:val="0F9B0CA3"/>
    <w:rsid w:val="0F9D2C6D"/>
    <w:rsid w:val="10BB33AB"/>
    <w:rsid w:val="10C04E65"/>
    <w:rsid w:val="11DF6CC5"/>
    <w:rsid w:val="12422CDE"/>
    <w:rsid w:val="13E55858"/>
    <w:rsid w:val="14137A7B"/>
    <w:rsid w:val="14321BD6"/>
    <w:rsid w:val="14351B15"/>
    <w:rsid w:val="144954C5"/>
    <w:rsid w:val="147541B9"/>
    <w:rsid w:val="14EF7AC7"/>
    <w:rsid w:val="1627221C"/>
    <w:rsid w:val="163E1CF5"/>
    <w:rsid w:val="16555804"/>
    <w:rsid w:val="165C0C9F"/>
    <w:rsid w:val="168E50BE"/>
    <w:rsid w:val="174B2FAF"/>
    <w:rsid w:val="17D244D2"/>
    <w:rsid w:val="17F92A0B"/>
    <w:rsid w:val="182201B4"/>
    <w:rsid w:val="182E6CEC"/>
    <w:rsid w:val="195919B3"/>
    <w:rsid w:val="1A272797"/>
    <w:rsid w:val="1A3C0202"/>
    <w:rsid w:val="1ABF618E"/>
    <w:rsid w:val="1AF91F50"/>
    <w:rsid w:val="1B99078D"/>
    <w:rsid w:val="1C0A168B"/>
    <w:rsid w:val="1C185B56"/>
    <w:rsid w:val="1CBF07C7"/>
    <w:rsid w:val="1D152095"/>
    <w:rsid w:val="1D3B6AA4"/>
    <w:rsid w:val="1D6D41EF"/>
    <w:rsid w:val="1E1E141D"/>
    <w:rsid w:val="1E6663F5"/>
    <w:rsid w:val="1EC62B58"/>
    <w:rsid w:val="20484530"/>
    <w:rsid w:val="20B52567"/>
    <w:rsid w:val="20B63B8F"/>
    <w:rsid w:val="230623F0"/>
    <w:rsid w:val="231B5F2B"/>
    <w:rsid w:val="23286457"/>
    <w:rsid w:val="236D15D8"/>
    <w:rsid w:val="23DD3D37"/>
    <w:rsid w:val="25382DC5"/>
    <w:rsid w:val="259719EE"/>
    <w:rsid w:val="262A4E03"/>
    <w:rsid w:val="26971D6D"/>
    <w:rsid w:val="26BC42B0"/>
    <w:rsid w:val="2780760C"/>
    <w:rsid w:val="27857B52"/>
    <w:rsid w:val="288B76AF"/>
    <w:rsid w:val="28D671A5"/>
    <w:rsid w:val="28EB55A7"/>
    <w:rsid w:val="28FB65E3"/>
    <w:rsid w:val="297D17A4"/>
    <w:rsid w:val="2A827F46"/>
    <w:rsid w:val="2A8E3487"/>
    <w:rsid w:val="2AEF2177"/>
    <w:rsid w:val="2B1A6A27"/>
    <w:rsid w:val="2CC43190"/>
    <w:rsid w:val="2E020414"/>
    <w:rsid w:val="2E2959A0"/>
    <w:rsid w:val="2F0B6CD6"/>
    <w:rsid w:val="2F0E4B96"/>
    <w:rsid w:val="2FDD37CD"/>
    <w:rsid w:val="305A4537"/>
    <w:rsid w:val="30B206F5"/>
    <w:rsid w:val="31ED4F37"/>
    <w:rsid w:val="31F75DB5"/>
    <w:rsid w:val="32B11E05"/>
    <w:rsid w:val="33B91574"/>
    <w:rsid w:val="34161A40"/>
    <w:rsid w:val="34422D75"/>
    <w:rsid w:val="34F85173"/>
    <w:rsid w:val="35150A2C"/>
    <w:rsid w:val="35165B9A"/>
    <w:rsid w:val="356E2833"/>
    <w:rsid w:val="35803742"/>
    <w:rsid w:val="35880EEA"/>
    <w:rsid w:val="35C36951"/>
    <w:rsid w:val="36407D2B"/>
    <w:rsid w:val="36631C6B"/>
    <w:rsid w:val="36E7464B"/>
    <w:rsid w:val="37A40F69"/>
    <w:rsid w:val="37DE6EAE"/>
    <w:rsid w:val="38F913A2"/>
    <w:rsid w:val="38FE6AA2"/>
    <w:rsid w:val="39EF3F42"/>
    <w:rsid w:val="3A0A0D7C"/>
    <w:rsid w:val="3A1A4D37"/>
    <w:rsid w:val="3A461688"/>
    <w:rsid w:val="3B853F99"/>
    <w:rsid w:val="3C123F18"/>
    <w:rsid w:val="3CF32B54"/>
    <w:rsid w:val="3D74650C"/>
    <w:rsid w:val="3E1026D9"/>
    <w:rsid w:val="3EB463F3"/>
    <w:rsid w:val="3FCF3ECE"/>
    <w:rsid w:val="400710BC"/>
    <w:rsid w:val="406D5BC1"/>
    <w:rsid w:val="413B4DE9"/>
    <w:rsid w:val="416A1261"/>
    <w:rsid w:val="41EC6FB9"/>
    <w:rsid w:val="428233A2"/>
    <w:rsid w:val="43470AA6"/>
    <w:rsid w:val="447F4114"/>
    <w:rsid w:val="45631F73"/>
    <w:rsid w:val="45AA3413"/>
    <w:rsid w:val="45EF52CA"/>
    <w:rsid w:val="462E7EA3"/>
    <w:rsid w:val="466A4F31"/>
    <w:rsid w:val="46E9168A"/>
    <w:rsid w:val="46FE5D49"/>
    <w:rsid w:val="47331BF1"/>
    <w:rsid w:val="47B95B8F"/>
    <w:rsid w:val="47DD6AC1"/>
    <w:rsid w:val="47ED75E7"/>
    <w:rsid w:val="48547666"/>
    <w:rsid w:val="48DD765B"/>
    <w:rsid w:val="492B4235"/>
    <w:rsid w:val="49553696"/>
    <w:rsid w:val="49C96267"/>
    <w:rsid w:val="4A547DF1"/>
    <w:rsid w:val="4AF55F13"/>
    <w:rsid w:val="4B0E61F2"/>
    <w:rsid w:val="4B5300A9"/>
    <w:rsid w:val="4B871B00"/>
    <w:rsid w:val="4CCF550D"/>
    <w:rsid w:val="4CD86AB8"/>
    <w:rsid w:val="4D73233C"/>
    <w:rsid w:val="4E047438"/>
    <w:rsid w:val="4E9A1775"/>
    <w:rsid w:val="4E9A604D"/>
    <w:rsid w:val="4F092515"/>
    <w:rsid w:val="50546455"/>
    <w:rsid w:val="50DD28EE"/>
    <w:rsid w:val="5113698D"/>
    <w:rsid w:val="518460E1"/>
    <w:rsid w:val="51864D34"/>
    <w:rsid w:val="52527DA4"/>
    <w:rsid w:val="52C553E8"/>
    <w:rsid w:val="531A690F"/>
    <w:rsid w:val="544D38E7"/>
    <w:rsid w:val="549D4E7C"/>
    <w:rsid w:val="55410F72"/>
    <w:rsid w:val="555313D1"/>
    <w:rsid w:val="560E354A"/>
    <w:rsid w:val="56B06FAA"/>
    <w:rsid w:val="56C34335"/>
    <w:rsid w:val="56E322E1"/>
    <w:rsid w:val="56EC1DEF"/>
    <w:rsid w:val="56FE090D"/>
    <w:rsid w:val="5728063B"/>
    <w:rsid w:val="574865E8"/>
    <w:rsid w:val="576E23B2"/>
    <w:rsid w:val="57932A5A"/>
    <w:rsid w:val="581F37ED"/>
    <w:rsid w:val="5827444F"/>
    <w:rsid w:val="58B71C77"/>
    <w:rsid w:val="58D10AAA"/>
    <w:rsid w:val="59527BF2"/>
    <w:rsid w:val="59815DE1"/>
    <w:rsid w:val="59A246D5"/>
    <w:rsid w:val="59EC76FE"/>
    <w:rsid w:val="5A2C3F9F"/>
    <w:rsid w:val="5A386DE8"/>
    <w:rsid w:val="5C930305"/>
    <w:rsid w:val="5CBD35D4"/>
    <w:rsid w:val="5D46181B"/>
    <w:rsid w:val="5E0314BA"/>
    <w:rsid w:val="5E20206C"/>
    <w:rsid w:val="5EA06D09"/>
    <w:rsid w:val="5EDC2437"/>
    <w:rsid w:val="5F313E05"/>
    <w:rsid w:val="5F441D8B"/>
    <w:rsid w:val="5F6D308F"/>
    <w:rsid w:val="5F7329E1"/>
    <w:rsid w:val="5FE7792A"/>
    <w:rsid w:val="5FEA5428"/>
    <w:rsid w:val="614236F1"/>
    <w:rsid w:val="615F4DC9"/>
    <w:rsid w:val="61B03707"/>
    <w:rsid w:val="62E71B08"/>
    <w:rsid w:val="636522D0"/>
    <w:rsid w:val="637711D4"/>
    <w:rsid w:val="63FD298C"/>
    <w:rsid w:val="64124205"/>
    <w:rsid w:val="641631E4"/>
    <w:rsid w:val="643A5E7D"/>
    <w:rsid w:val="64446389"/>
    <w:rsid w:val="64AD03D2"/>
    <w:rsid w:val="65A610A9"/>
    <w:rsid w:val="65F8567D"/>
    <w:rsid w:val="66524D8D"/>
    <w:rsid w:val="667C005C"/>
    <w:rsid w:val="670F78AA"/>
    <w:rsid w:val="681F5143"/>
    <w:rsid w:val="687436E1"/>
    <w:rsid w:val="691E53FA"/>
    <w:rsid w:val="69A27510"/>
    <w:rsid w:val="69C44B1D"/>
    <w:rsid w:val="69E44B3A"/>
    <w:rsid w:val="6A9E67F3"/>
    <w:rsid w:val="6AAF6C52"/>
    <w:rsid w:val="6AC63F9C"/>
    <w:rsid w:val="6B294206"/>
    <w:rsid w:val="6B827EC3"/>
    <w:rsid w:val="6BE547AA"/>
    <w:rsid w:val="6BF012D0"/>
    <w:rsid w:val="6C336B4F"/>
    <w:rsid w:val="6C511D71"/>
    <w:rsid w:val="6CD11707"/>
    <w:rsid w:val="6D6C0E2A"/>
    <w:rsid w:val="6E2C2368"/>
    <w:rsid w:val="6F0E53D3"/>
    <w:rsid w:val="6F573414"/>
    <w:rsid w:val="701E52F8"/>
    <w:rsid w:val="70ED79F7"/>
    <w:rsid w:val="729130E1"/>
    <w:rsid w:val="72BF75D8"/>
    <w:rsid w:val="731C67EB"/>
    <w:rsid w:val="73605B81"/>
    <w:rsid w:val="73E536E4"/>
    <w:rsid w:val="73F5173E"/>
    <w:rsid w:val="74E05C5A"/>
    <w:rsid w:val="757D16FB"/>
    <w:rsid w:val="75D4756D"/>
    <w:rsid w:val="75DD442F"/>
    <w:rsid w:val="764A782F"/>
    <w:rsid w:val="765518B5"/>
    <w:rsid w:val="773651D5"/>
    <w:rsid w:val="77B533CE"/>
    <w:rsid w:val="7880578A"/>
    <w:rsid w:val="78CC09CF"/>
    <w:rsid w:val="790C3EBA"/>
    <w:rsid w:val="7A4C50B6"/>
    <w:rsid w:val="7A8E6BAA"/>
    <w:rsid w:val="7AD87AFF"/>
    <w:rsid w:val="7BCD6F9A"/>
    <w:rsid w:val="7C8D5C1A"/>
    <w:rsid w:val="7CBB3234"/>
    <w:rsid w:val="7DEA302F"/>
    <w:rsid w:val="7E1A21DD"/>
    <w:rsid w:val="7E68119A"/>
    <w:rsid w:val="7E7538B7"/>
    <w:rsid w:val="7EA85A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9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31"/>
    <w:autoRedefine/>
    <w:qFormat/>
    <w:uiPriority w:val="0"/>
    <w:pPr>
      <w:keepNext/>
      <w:keepLines/>
      <w:spacing w:line="360" w:lineRule="auto"/>
      <w:ind w:firstLine="643" w:firstLineChars="200"/>
      <w:outlineLvl w:val="0"/>
    </w:pPr>
    <w:rPr>
      <w:rFonts w:ascii="Times New Roman" w:hAnsi="Times New Roman" w:eastAsia="黑体"/>
      <w:b/>
      <w:bCs/>
      <w:kern w:val="44"/>
      <w:sz w:val="32"/>
      <w:szCs w:val="30"/>
    </w:rPr>
  </w:style>
  <w:style w:type="paragraph" w:styleId="3">
    <w:name w:val="heading 2"/>
    <w:basedOn w:val="1"/>
    <w:next w:val="1"/>
    <w:link w:val="32"/>
    <w:autoRedefine/>
    <w:qFormat/>
    <w:uiPriority w:val="0"/>
    <w:pPr>
      <w:keepNext/>
      <w:keepLines/>
      <w:spacing w:line="360" w:lineRule="auto"/>
      <w:ind w:firstLine="200" w:firstLineChars="200"/>
      <w:outlineLvl w:val="1"/>
    </w:pPr>
    <w:rPr>
      <w:rFonts w:ascii="Arial" w:hAnsi="Arial" w:eastAsia="黑体"/>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styleId="5">
    <w:name w:val="annotation text"/>
    <w:basedOn w:val="1"/>
    <w:link w:val="33"/>
    <w:autoRedefine/>
    <w:semiHidden/>
    <w:qFormat/>
    <w:uiPriority w:val="99"/>
    <w:pPr>
      <w:jc w:val="left"/>
    </w:pPr>
  </w:style>
  <w:style w:type="paragraph" w:styleId="6">
    <w:name w:val="Body Text"/>
    <w:basedOn w:val="1"/>
    <w:link w:val="34"/>
    <w:autoRedefine/>
    <w:qFormat/>
    <w:uiPriority w:val="0"/>
    <w:pPr>
      <w:spacing w:after="120"/>
    </w:pPr>
    <w:rPr>
      <w:rFonts w:ascii="Times New Roman" w:hAnsi="Times New Roman"/>
      <w:szCs w:val="24"/>
    </w:rPr>
  </w:style>
  <w:style w:type="paragraph" w:styleId="7">
    <w:name w:val="Body Text Indent"/>
    <w:basedOn w:val="1"/>
    <w:link w:val="35"/>
    <w:autoRedefine/>
    <w:qFormat/>
    <w:uiPriority w:val="0"/>
    <w:pPr>
      <w:spacing w:after="120"/>
      <w:ind w:left="420" w:leftChars="200"/>
    </w:pPr>
    <w:rPr>
      <w:rFonts w:ascii="Times New Roman" w:hAnsi="Times New Roman"/>
      <w:szCs w:val="24"/>
    </w:rPr>
  </w:style>
  <w:style w:type="paragraph" w:styleId="8">
    <w:name w:val="toc 3"/>
    <w:basedOn w:val="1"/>
    <w:next w:val="1"/>
    <w:autoRedefine/>
    <w:qFormat/>
    <w:uiPriority w:val="99"/>
    <w:pPr>
      <w:widowControl/>
      <w:spacing w:after="100" w:line="276" w:lineRule="auto"/>
      <w:ind w:left="440"/>
      <w:jc w:val="left"/>
    </w:pPr>
    <w:rPr>
      <w:kern w:val="0"/>
      <w:sz w:val="22"/>
    </w:rPr>
  </w:style>
  <w:style w:type="paragraph" w:styleId="9">
    <w:name w:val="Plain Text"/>
    <w:basedOn w:val="1"/>
    <w:link w:val="36"/>
    <w:autoRedefine/>
    <w:qFormat/>
    <w:uiPriority w:val="0"/>
    <w:rPr>
      <w:rFonts w:ascii="宋体" w:hAnsi="Courier New"/>
      <w:szCs w:val="21"/>
    </w:rPr>
  </w:style>
  <w:style w:type="paragraph" w:styleId="10">
    <w:name w:val="Date"/>
    <w:basedOn w:val="1"/>
    <w:next w:val="1"/>
    <w:link w:val="37"/>
    <w:autoRedefine/>
    <w:qFormat/>
    <w:uiPriority w:val="99"/>
    <w:pPr>
      <w:ind w:left="100" w:leftChars="2500"/>
    </w:pPr>
  </w:style>
  <w:style w:type="paragraph" w:styleId="11">
    <w:name w:val="Body Text Indent 2"/>
    <w:basedOn w:val="1"/>
    <w:link w:val="38"/>
    <w:autoRedefine/>
    <w:semiHidden/>
    <w:unhideWhenUsed/>
    <w:qFormat/>
    <w:uiPriority w:val="0"/>
    <w:pPr>
      <w:spacing w:after="120" w:line="480" w:lineRule="auto"/>
      <w:ind w:left="420" w:leftChars="200"/>
    </w:pPr>
  </w:style>
  <w:style w:type="paragraph" w:styleId="12">
    <w:name w:val="Balloon Text"/>
    <w:basedOn w:val="1"/>
    <w:link w:val="39"/>
    <w:autoRedefine/>
    <w:qFormat/>
    <w:uiPriority w:val="0"/>
    <w:rPr>
      <w:sz w:val="18"/>
      <w:szCs w:val="18"/>
    </w:rPr>
  </w:style>
  <w:style w:type="paragraph" w:styleId="13">
    <w:name w:val="footer"/>
    <w:basedOn w:val="1"/>
    <w:link w:val="40"/>
    <w:autoRedefine/>
    <w:unhideWhenUsed/>
    <w:qFormat/>
    <w:uiPriority w:val="99"/>
    <w:pPr>
      <w:tabs>
        <w:tab w:val="center" w:pos="4153"/>
        <w:tab w:val="right" w:pos="8306"/>
      </w:tabs>
      <w:snapToGrid w:val="0"/>
      <w:jc w:val="left"/>
    </w:pPr>
    <w:rPr>
      <w:sz w:val="18"/>
      <w:szCs w:val="18"/>
    </w:rPr>
  </w:style>
  <w:style w:type="paragraph" w:styleId="14">
    <w:name w:val="header"/>
    <w:basedOn w:val="1"/>
    <w:link w:val="4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qFormat/>
    <w:uiPriority w:val="39"/>
    <w:pPr>
      <w:tabs>
        <w:tab w:val="right" w:leader="dot" w:pos="8302"/>
      </w:tabs>
      <w:spacing w:line="360" w:lineRule="auto"/>
    </w:pPr>
    <w:rPr>
      <w:rFonts w:ascii="Times New Roman" w:hAnsi="Times New Roman"/>
      <w:sz w:val="28"/>
      <w:szCs w:val="24"/>
    </w:rPr>
  </w:style>
  <w:style w:type="paragraph" w:styleId="16">
    <w:name w:val="Body Text Indent 3"/>
    <w:basedOn w:val="1"/>
    <w:link w:val="42"/>
    <w:autoRedefine/>
    <w:qFormat/>
    <w:uiPriority w:val="0"/>
    <w:pPr>
      <w:spacing w:after="120"/>
      <w:ind w:left="420" w:leftChars="200"/>
    </w:pPr>
    <w:rPr>
      <w:rFonts w:ascii="Times New Roman" w:hAnsi="Times New Roman"/>
      <w:sz w:val="16"/>
      <w:szCs w:val="16"/>
    </w:rPr>
  </w:style>
  <w:style w:type="paragraph" w:styleId="17">
    <w:name w:val="toc 2"/>
    <w:basedOn w:val="1"/>
    <w:next w:val="1"/>
    <w:autoRedefine/>
    <w:qFormat/>
    <w:uiPriority w:val="39"/>
    <w:pPr>
      <w:tabs>
        <w:tab w:val="right" w:leader="dot" w:pos="8302"/>
      </w:tabs>
      <w:spacing w:line="360" w:lineRule="auto"/>
      <w:ind w:left="153" w:leftChars="73" w:firstLine="406" w:firstLineChars="169"/>
    </w:pPr>
    <w:rPr>
      <w:rFonts w:ascii="Times New Roman" w:hAnsi="Times New Roman"/>
      <w:sz w:val="28"/>
      <w:szCs w:val="24"/>
    </w:rPr>
  </w:style>
  <w:style w:type="paragraph" w:styleId="18">
    <w:name w:val="HTML Preformatted"/>
    <w:basedOn w:val="1"/>
    <w:link w:val="43"/>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paragraph" w:styleId="19">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styleId="20">
    <w:name w:val="annotation subject"/>
    <w:basedOn w:val="5"/>
    <w:next w:val="5"/>
    <w:link w:val="44"/>
    <w:autoRedefine/>
    <w:semiHidden/>
    <w:qFormat/>
    <w:uiPriority w:val="99"/>
    <w:rPr>
      <w:b/>
      <w:bCs/>
    </w:rPr>
  </w:style>
  <w:style w:type="table" w:styleId="22">
    <w:name w:val="Table Grid"/>
    <w:basedOn w:val="21"/>
    <w:autoRedefine/>
    <w:qFormat/>
    <w:uiPriority w:val="9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4">
    <w:name w:val="Strong"/>
    <w:basedOn w:val="23"/>
    <w:autoRedefine/>
    <w:qFormat/>
    <w:uiPriority w:val="0"/>
    <w:rPr>
      <w:rFonts w:cs="Times New Roman"/>
      <w:b/>
    </w:rPr>
  </w:style>
  <w:style w:type="character" w:styleId="25">
    <w:name w:val="page number"/>
    <w:basedOn w:val="23"/>
    <w:autoRedefine/>
    <w:qFormat/>
    <w:uiPriority w:val="99"/>
    <w:rPr>
      <w:rFonts w:cs="Times New Roman"/>
    </w:rPr>
  </w:style>
  <w:style w:type="character" w:styleId="26">
    <w:name w:val="FollowedHyperlink"/>
    <w:basedOn w:val="23"/>
    <w:autoRedefine/>
    <w:semiHidden/>
    <w:unhideWhenUsed/>
    <w:qFormat/>
    <w:uiPriority w:val="99"/>
    <w:rPr>
      <w:color w:val="800080"/>
      <w:u w:val="single"/>
    </w:rPr>
  </w:style>
  <w:style w:type="character" w:styleId="27">
    <w:name w:val="Emphasis"/>
    <w:basedOn w:val="23"/>
    <w:autoRedefine/>
    <w:qFormat/>
    <w:uiPriority w:val="20"/>
    <w:rPr>
      <w:i/>
    </w:rPr>
  </w:style>
  <w:style w:type="character" w:styleId="28">
    <w:name w:val="Hyperlink"/>
    <w:basedOn w:val="23"/>
    <w:autoRedefine/>
    <w:qFormat/>
    <w:uiPriority w:val="99"/>
    <w:rPr>
      <w:rFonts w:cs="Times New Roman"/>
      <w:color w:val="0000FF"/>
      <w:u w:val="single"/>
    </w:rPr>
  </w:style>
  <w:style w:type="character" w:styleId="29">
    <w:name w:val="annotation reference"/>
    <w:basedOn w:val="23"/>
    <w:autoRedefine/>
    <w:qFormat/>
    <w:uiPriority w:val="99"/>
    <w:rPr>
      <w:rFonts w:cs="Times New Roman"/>
      <w:sz w:val="21"/>
    </w:rPr>
  </w:style>
  <w:style w:type="paragraph" w:customStyle="1" w:styleId="30">
    <w:name w:val="首行缩进"/>
    <w:basedOn w:val="1"/>
    <w:autoRedefine/>
    <w:qFormat/>
    <w:uiPriority w:val="0"/>
    <w:pPr>
      <w:ind w:firstLine="480" w:firstLineChars="200"/>
    </w:pPr>
    <w:rPr>
      <w:rFonts w:asciiTheme="minorHAnsi" w:hAnsiTheme="minorHAnsi" w:eastAsiaTheme="minorEastAsia" w:cstheme="minorBidi"/>
      <w:szCs w:val="24"/>
      <w:lang w:val="zh-CN"/>
    </w:rPr>
  </w:style>
  <w:style w:type="character" w:customStyle="1" w:styleId="31">
    <w:name w:val="标题 1 字符"/>
    <w:basedOn w:val="23"/>
    <w:link w:val="2"/>
    <w:autoRedefine/>
    <w:qFormat/>
    <w:uiPriority w:val="0"/>
    <w:rPr>
      <w:rFonts w:ascii="Times New Roman" w:hAnsi="Times New Roman" w:eastAsia="黑体" w:cs="Times New Roman"/>
      <w:b/>
      <w:bCs/>
      <w:kern w:val="44"/>
      <w:sz w:val="32"/>
      <w:szCs w:val="30"/>
    </w:rPr>
  </w:style>
  <w:style w:type="character" w:customStyle="1" w:styleId="32">
    <w:name w:val="标题 2 字符"/>
    <w:basedOn w:val="23"/>
    <w:link w:val="3"/>
    <w:autoRedefine/>
    <w:qFormat/>
    <w:uiPriority w:val="0"/>
    <w:rPr>
      <w:rFonts w:ascii="Arial" w:hAnsi="Arial" w:eastAsia="黑体" w:cs="Times New Roman"/>
      <w:b/>
      <w:bCs/>
      <w:sz w:val="28"/>
      <w:szCs w:val="28"/>
    </w:rPr>
  </w:style>
  <w:style w:type="character" w:customStyle="1" w:styleId="33">
    <w:name w:val="批注文字 字符"/>
    <w:basedOn w:val="23"/>
    <w:link w:val="5"/>
    <w:autoRedefine/>
    <w:semiHidden/>
    <w:qFormat/>
    <w:uiPriority w:val="99"/>
    <w:rPr>
      <w:rFonts w:ascii="Calibri" w:hAnsi="Calibri" w:eastAsia="宋体" w:cs="Times New Roman"/>
    </w:rPr>
  </w:style>
  <w:style w:type="character" w:customStyle="1" w:styleId="34">
    <w:name w:val="正文文本 字符"/>
    <w:basedOn w:val="23"/>
    <w:link w:val="6"/>
    <w:autoRedefine/>
    <w:qFormat/>
    <w:uiPriority w:val="0"/>
    <w:rPr>
      <w:rFonts w:ascii="Times New Roman" w:hAnsi="Times New Roman" w:eastAsia="宋体" w:cs="Times New Roman"/>
      <w:szCs w:val="24"/>
    </w:rPr>
  </w:style>
  <w:style w:type="character" w:customStyle="1" w:styleId="35">
    <w:name w:val="正文文本缩进 字符"/>
    <w:basedOn w:val="23"/>
    <w:link w:val="7"/>
    <w:autoRedefine/>
    <w:qFormat/>
    <w:uiPriority w:val="0"/>
    <w:rPr>
      <w:rFonts w:ascii="Times New Roman" w:hAnsi="Times New Roman" w:eastAsia="宋体" w:cs="Times New Roman"/>
      <w:szCs w:val="24"/>
    </w:rPr>
  </w:style>
  <w:style w:type="character" w:customStyle="1" w:styleId="36">
    <w:name w:val="纯文本 字符"/>
    <w:basedOn w:val="23"/>
    <w:link w:val="9"/>
    <w:autoRedefine/>
    <w:qFormat/>
    <w:uiPriority w:val="0"/>
    <w:rPr>
      <w:rFonts w:ascii="宋体" w:hAnsi="Courier New" w:eastAsia="宋体" w:cs="Times New Roman"/>
      <w:szCs w:val="21"/>
    </w:rPr>
  </w:style>
  <w:style w:type="character" w:customStyle="1" w:styleId="37">
    <w:name w:val="日期 字符"/>
    <w:basedOn w:val="23"/>
    <w:link w:val="10"/>
    <w:autoRedefine/>
    <w:qFormat/>
    <w:uiPriority w:val="99"/>
    <w:rPr>
      <w:rFonts w:ascii="Calibri" w:hAnsi="Calibri" w:eastAsia="宋体" w:cs="Times New Roman"/>
    </w:rPr>
  </w:style>
  <w:style w:type="character" w:customStyle="1" w:styleId="38">
    <w:name w:val="正文文本缩进 2 字符"/>
    <w:basedOn w:val="23"/>
    <w:link w:val="11"/>
    <w:autoRedefine/>
    <w:semiHidden/>
    <w:qFormat/>
    <w:uiPriority w:val="0"/>
    <w:rPr>
      <w:rFonts w:ascii="Calibri" w:hAnsi="Calibri" w:eastAsia="宋体" w:cs="Times New Roman"/>
    </w:rPr>
  </w:style>
  <w:style w:type="character" w:customStyle="1" w:styleId="39">
    <w:name w:val="批注框文本 字符"/>
    <w:basedOn w:val="23"/>
    <w:link w:val="12"/>
    <w:autoRedefine/>
    <w:qFormat/>
    <w:uiPriority w:val="0"/>
    <w:rPr>
      <w:rFonts w:ascii="Calibri" w:hAnsi="Calibri" w:eastAsia="宋体" w:cs="Times New Roman"/>
      <w:sz w:val="18"/>
      <w:szCs w:val="18"/>
    </w:rPr>
  </w:style>
  <w:style w:type="character" w:customStyle="1" w:styleId="40">
    <w:name w:val="页脚 字符"/>
    <w:basedOn w:val="23"/>
    <w:link w:val="13"/>
    <w:autoRedefine/>
    <w:qFormat/>
    <w:uiPriority w:val="99"/>
    <w:rPr>
      <w:sz w:val="18"/>
      <w:szCs w:val="18"/>
    </w:rPr>
  </w:style>
  <w:style w:type="character" w:customStyle="1" w:styleId="41">
    <w:name w:val="页眉 字符"/>
    <w:basedOn w:val="23"/>
    <w:link w:val="14"/>
    <w:autoRedefine/>
    <w:qFormat/>
    <w:uiPriority w:val="0"/>
    <w:rPr>
      <w:sz w:val="18"/>
      <w:szCs w:val="18"/>
    </w:rPr>
  </w:style>
  <w:style w:type="character" w:customStyle="1" w:styleId="42">
    <w:name w:val="正文文本缩进 3 字符"/>
    <w:basedOn w:val="23"/>
    <w:link w:val="16"/>
    <w:autoRedefine/>
    <w:qFormat/>
    <w:uiPriority w:val="0"/>
    <w:rPr>
      <w:rFonts w:ascii="Times New Roman" w:hAnsi="Times New Roman" w:eastAsia="宋体" w:cs="Times New Roman"/>
      <w:sz w:val="16"/>
      <w:szCs w:val="16"/>
    </w:rPr>
  </w:style>
  <w:style w:type="character" w:customStyle="1" w:styleId="43">
    <w:name w:val="HTML 预设格式 字符"/>
    <w:basedOn w:val="23"/>
    <w:link w:val="18"/>
    <w:autoRedefine/>
    <w:qFormat/>
    <w:uiPriority w:val="99"/>
    <w:rPr>
      <w:rFonts w:ascii="Arial" w:hAnsi="Arial" w:eastAsia="宋体" w:cs="Times New Roman"/>
      <w:kern w:val="0"/>
      <w:sz w:val="24"/>
      <w:szCs w:val="24"/>
    </w:rPr>
  </w:style>
  <w:style w:type="character" w:customStyle="1" w:styleId="44">
    <w:name w:val="批注主题 字符"/>
    <w:basedOn w:val="33"/>
    <w:link w:val="20"/>
    <w:autoRedefine/>
    <w:semiHidden/>
    <w:qFormat/>
    <w:uiPriority w:val="99"/>
    <w:rPr>
      <w:rFonts w:ascii="Calibri" w:hAnsi="Calibri" w:eastAsia="宋体" w:cs="Times New Roman"/>
      <w:b/>
      <w:bCs/>
    </w:rPr>
  </w:style>
  <w:style w:type="paragraph" w:customStyle="1" w:styleId="45">
    <w:name w:val="默认段落字体 Para Char"/>
    <w:basedOn w:val="1"/>
    <w:autoRedefine/>
    <w:qFormat/>
    <w:uiPriority w:val="99"/>
    <w:pPr>
      <w:spacing w:beforeLines="50" w:afterLines="50"/>
      <w:jc w:val="left"/>
    </w:pPr>
    <w:rPr>
      <w:rFonts w:ascii="Times New Roman" w:hAnsi="Times New Roman"/>
      <w:sz w:val="30"/>
      <w:szCs w:val="32"/>
    </w:rPr>
  </w:style>
  <w:style w:type="paragraph" w:customStyle="1" w:styleId="46">
    <w:name w:val="reader-word-layer"/>
    <w:basedOn w:val="1"/>
    <w:autoRedefine/>
    <w:qFormat/>
    <w:uiPriority w:val="0"/>
    <w:pPr>
      <w:widowControl/>
      <w:spacing w:before="100" w:beforeAutospacing="1" w:after="100" w:afterAutospacing="1"/>
      <w:jc w:val="left"/>
    </w:pPr>
    <w:rPr>
      <w:rFonts w:ascii="宋体" w:hAnsi="宋体" w:cs="宋体"/>
      <w:kern w:val="0"/>
      <w:sz w:val="24"/>
      <w:szCs w:val="24"/>
    </w:rPr>
  </w:style>
  <w:style w:type="character" w:customStyle="1" w:styleId="47">
    <w:name w:val="gongkai_content_2_title1"/>
    <w:autoRedefine/>
    <w:qFormat/>
    <w:uiPriority w:val="99"/>
    <w:rPr>
      <w:rFonts w:ascii="黑体" w:hAnsi="黑体" w:eastAsia="黑体"/>
      <w:b/>
      <w:sz w:val="28"/>
    </w:rPr>
  </w:style>
  <w:style w:type="paragraph" w:customStyle="1" w:styleId="48">
    <w:name w:val="Char Char1 Char"/>
    <w:basedOn w:val="1"/>
    <w:autoRedefine/>
    <w:qFormat/>
    <w:uiPriority w:val="99"/>
    <w:rPr>
      <w:rFonts w:ascii="Times New Roman" w:hAnsi="Times New Roman"/>
      <w:szCs w:val="21"/>
    </w:rPr>
  </w:style>
  <w:style w:type="character" w:customStyle="1" w:styleId="49">
    <w:name w:val="unnamed1"/>
    <w:basedOn w:val="23"/>
    <w:autoRedefine/>
    <w:qFormat/>
    <w:uiPriority w:val="99"/>
    <w:rPr>
      <w:rFonts w:cs="Times New Roman"/>
    </w:rPr>
  </w:style>
  <w:style w:type="paragraph" w:customStyle="1" w:styleId="50">
    <w:name w:val="样式1"/>
    <w:basedOn w:val="1"/>
    <w:autoRedefine/>
    <w:qFormat/>
    <w:uiPriority w:val="99"/>
    <w:rPr>
      <w:rFonts w:ascii="Times New Roman" w:hAnsi="Times New Roman"/>
      <w:szCs w:val="24"/>
    </w:rPr>
  </w:style>
  <w:style w:type="paragraph" w:customStyle="1" w:styleId="51">
    <w:name w:val="样式2"/>
    <w:basedOn w:val="1"/>
    <w:autoRedefine/>
    <w:qFormat/>
    <w:uiPriority w:val="99"/>
    <w:pPr>
      <w:spacing w:line="520" w:lineRule="exact"/>
      <w:ind w:left="210" w:leftChars="100" w:firstLine="480" w:firstLineChars="200"/>
    </w:pPr>
    <w:rPr>
      <w:rFonts w:ascii="仿宋_GB2312" w:hAnsi="Times New Roman" w:eastAsia="仿宋_GB2312"/>
      <w:color w:val="000000"/>
      <w:sz w:val="24"/>
      <w:szCs w:val="24"/>
    </w:rPr>
  </w:style>
  <w:style w:type="character" w:customStyle="1" w:styleId="52">
    <w:name w:val="Char Char5"/>
    <w:autoRedefine/>
    <w:qFormat/>
    <w:uiPriority w:val="99"/>
    <w:rPr>
      <w:rFonts w:ascii="Times New Roman" w:hAnsi="Times New Roman"/>
      <w:kern w:val="2"/>
      <w:sz w:val="18"/>
    </w:rPr>
  </w:style>
  <w:style w:type="character" w:customStyle="1" w:styleId="53">
    <w:name w:val="Char Char4"/>
    <w:autoRedefine/>
    <w:qFormat/>
    <w:uiPriority w:val="99"/>
    <w:rPr>
      <w:rFonts w:ascii="Times New Roman" w:hAnsi="Times New Roman"/>
      <w:kern w:val="2"/>
      <w:sz w:val="18"/>
    </w:rPr>
  </w:style>
  <w:style w:type="paragraph" w:customStyle="1" w:styleId="54">
    <w:name w:val="xl26"/>
    <w:basedOn w:val="1"/>
    <w:autoRedefine/>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kern w:val="0"/>
      <w:szCs w:val="21"/>
    </w:rPr>
  </w:style>
  <w:style w:type="character" w:customStyle="1" w:styleId="55">
    <w:name w:val="grame"/>
    <w:basedOn w:val="23"/>
    <w:autoRedefine/>
    <w:qFormat/>
    <w:uiPriority w:val="99"/>
    <w:rPr>
      <w:rFonts w:cs="Times New Roman"/>
    </w:rPr>
  </w:style>
  <w:style w:type="paragraph" w:customStyle="1" w:styleId="56">
    <w:name w:val="专业方案标题2"/>
    <w:basedOn w:val="1"/>
    <w:next w:val="1"/>
    <w:autoRedefine/>
    <w:qFormat/>
    <w:uiPriority w:val="99"/>
    <w:pPr>
      <w:spacing w:line="360" w:lineRule="auto"/>
      <w:outlineLvl w:val="3"/>
    </w:pPr>
    <w:rPr>
      <w:rFonts w:ascii="黑体" w:hAnsi="黑体" w:eastAsia="黑体"/>
      <w:sz w:val="28"/>
      <w:szCs w:val="24"/>
    </w:rPr>
  </w:style>
  <w:style w:type="paragraph" w:customStyle="1" w:styleId="57">
    <w:name w:val="专业方案标题3"/>
    <w:basedOn w:val="1"/>
    <w:next w:val="1"/>
    <w:autoRedefine/>
    <w:qFormat/>
    <w:uiPriority w:val="99"/>
    <w:pPr>
      <w:spacing w:line="360" w:lineRule="auto"/>
      <w:ind w:firstLine="200" w:firstLineChars="200"/>
      <w:outlineLvl w:val="4"/>
    </w:pPr>
    <w:rPr>
      <w:rFonts w:ascii="楷体_GB2312" w:hAnsi="Times New Roman" w:eastAsia="楷体_GB2312"/>
      <w:sz w:val="28"/>
      <w:szCs w:val="28"/>
    </w:rPr>
  </w:style>
  <w:style w:type="paragraph" w:customStyle="1" w:styleId="58">
    <w:name w:val="专业方案正文 Char Char"/>
    <w:basedOn w:val="1"/>
    <w:next w:val="1"/>
    <w:link w:val="59"/>
    <w:autoRedefine/>
    <w:qFormat/>
    <w:uiPriority w:val="99"/>
    <w:pPr>
      <w:spacing w:line="360" w:lineRule="auto"/>
      <w:ind w:firstLine="200" w:firstLineChars="200"/>
    </w:pPr>
    <w:rPr>
      <w:rFonts w:ascii="宋体" w:hAnsi="宋体"/>
      <w:kern w:val="0"/>
      <w:sz w:val="24"/>
      <w:szCs w:val="20"/>
    </w:rPr>
  </w:style>
  <w:style w:type="character" w:customStyle="1" w:styleId="59">
    <w:name w:val="专业方案正文 Char Char Char"/>
    <w:link w:val="58"/>
    <w:autoRedefine/>
    <w:qFormat/>
    <w:locked/>
    <w:uiPriority w:val="99"/>
    <w:rPr>
      <w:rFonts w:ascii="宋体" w:hAnsi="宋体" w:eastAsia="宋体" w:cs="Times New Roman"/>
      <w:kern w:val="0"/>
      <w:sz w:val="24"/>
      <w:szCs w:val="20"/>
    </w:rPr>
  </w:style>
  <w:style w:type="paragraph" w:customStyle="1" w:styleId="60">
    <w:name w:val="1 Char Char Char Char"/>
    <w:basedOn w:val="1"/>
    <w:autoRedefine/>
    <w:qFormat/>
    <w:uiPriority w:val="99"/>
    <w:rPr>
      <w:rFonts w:ascii="Tahoma" w:hAnsi="Tahoma"/>
      <w:sz w:val="24"/>
      <w:szCs w:val="20"/>
    </w:rPr>
  </w:style>
  <w:style w:type="paragraph" w:customStyle="1" w:styleId="61">
    <w:name w:val="Char"/>
    <w:basedOn w:val="1"/>
    <w:autoRedefine/>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62">
    <w:name w:val="样式 行距: 最小值 22 磅"/>
    <w:basedOn w:val="1"/>
    <w:autoRedefine/>
    <w:qFormat/>
    <w:uiPriority w:val="99"/>
    <w:pPr>
      <w:spacing w:line="440" w:lineRule="atLeast"/>
      <w:ind w:firstLine="225" w:firstLineChars="225"/>
    </w:pPr>
    <w:rPr>
      <w:rFonts w:ascii="Times New Roman" w:hAnsi="Times New Roman" w:cs="宋体"/>
      <w:szCs w:val="20"/>
    </w:rPr>
  </w:style>
  <w:style w:type="paragraph" w:customStyle="1" w:styleId="63">
    <w:name w:val="TOC 标题1"/>
    <w:basedOn w:val="2"/>
    <w:next w:val="1"/>
    <w:autoRedefine/>
    <w:qFormat/>
    <w:uiPriority w:val="99"/>
    <w:pPr>
      <w:widowControl/>
      <w:spacing w:before="480" w:line="276" w:lineRule="auto"/>
      <w:ind w:firstLine="0" w:firstLineChars="0"/>
      <w:jc w:val="left"/>
      <w:outlineLvl w:val="9"/>
    </w:pPr>
    <w:rPr>
      <w:rFonts w:ascii="Cambria" w:hAnsi="Cambria" w:eastAsia="宋体"/>
      <w:color w:val="365F91"/>
      <w:kern w:val="0"/>
      <w:sz w:val="28"/>
      <w:szCs w:val="28"/>
    </w:rPr>
  </w:style>
  <w:style w:type="character" w:customStyle="1" w:styleId="64">
    <w:name w:val="apple-converted-space"/>
    <w:basedOn w:val="23"/>
    <w:autoRedefine/>
    <w:qFormat/>
    <w:uiPriority w:val="0"/>
    <w:rPr>
      <w:rFonts w:cs="Times New Roman"/>
    </w:rPr>
  </w:style>
  <w:style w:type="paragraph" w:customStyle="1" w:styleId="65">
    <w:name w:val="默认段落字体 Para Char Char Char1 Char"/>
    <w:basedOn w:val="1"/>
    <w:next w:val="1"/>
    <w:autoRedefine/>
    <w:qFormat/>
    <w:uiPriority w:val="99"/>
    <w:pPr>
      <w:spacing w:line="240" w:lineRule="atLeast"/>
      <w:ind w:left="420" w:firstLine="420"/>
      <w:jc w:val="left"/>
    </w:pPr>
    <w:rPr>
      <w:rFonts w:ascii="Times New Roman" w:hAnsi="Times New Roman"/>
      <w:kern w:val="0"/>
      <w:szCs w:val="21"/>
    </w:rPr>
  </w:style>
  <w:style w:type="paragraph" w:customStyle="1" w:styleId="66">
    <w:name w:val="xl57"/>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 w:val="18"/>
      <w:szCs w:val="18"/>
    </w:rPr>
  </w:style>
  <w:style w:type="paragraph" w:styleId="67">
    <w:name w:val="List Paragraph"/>
    <w:basedOn w:val="1"/>
    <w:autoRedefine/>
    <w:qFormat/>
    <w:uiPriority w:val="99"/>
    <w:pPr>
      <w:ind w:firstLine="420" w:firstLineChars="200"/>
    </w:pPr>
  </w:style>
  <w:style w:type="paragraph" w:customStyle="1" w:styleId="68">
    <w:name w:val="Table Paragraph"/>
    <w:basedOn w:val="1"/>
    <w:autoRedefine/>
    <w:qFormat/>
    <w:uiPriority w:val="1"/>
    <w:pPr>
      <w:autoSpaceDE w:val="0"/>
      <w:autoSpaceDN w:val="0"/>
      <w:jc w:val="left"/>
    </w:pPr>
    <w:rPr>
      <w:rFonts w:ascii="仿宋_GB2312" w:hAnsi="仿宋_GB2312" w:eastAsia="仿宋_GB2312" w:cs="仿宋_GB2312"/>
      <w:kern w:val="0"/>
      <w:sz w:val="22"/>
      <w:lang w:eastAsia="en-US"/>
    </w:rPr>
  </w:style>
  <w:style w:type="character" w:customStyle="1" w:styleId="69">
    <w:name w:val="标准 Char"/>
    <w:link w:val="70"/>
    <w:autoRedefine/>
    <w:qFormat/>
    <w:uiPriority w:val="0"/>
    <w:rPr>
      <w:rFonts w:ascii="宋体" w:eastAsia="宋体"/>
      <w:sz w:val="21"/>
    </w:rPr>
  </w:style>
  <w:style w:type="paragraph" w:customStyle="1" w:styleId="70">
    <w:name w:val="标准"/>
    <w:basedOn w:val="1"/>
    <w:link w:val="69"/>
    <w:autoRedefine/>
    <w:qFormat/>
    <w:uiPriority w:val="0"/>
    <w:pPr>
      <w:adjustRightInd w:val="0"/>
      <w:spacing w:before="120" w:after="120" w:line="312" w:lineRule="atLeast"/>
      <w:textAlignment w:val="baseline"/>
    </w:pPr>
    <w:rPr>
      <w:rFonts w:ascii="宋体" w:hAnsiTheme="minorHAnsi" w:cstheme="minorBidi"/>
      <w:kern w:val="0"/>
      <w:szCs w:val="20"/>
    </w:rPr>
  </w:style>
  <w:style w:type="paragraph" w:customStyle="1" w:styleId="71">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72">
    <w:name w:val="font6"/>
    <w:basedOn w:val="1"/>
    <w:autoRedefine/>
    <w:qFormat/>
    <w:uiPriority w:val="0"/>
    <w:pPr>
      <w:widowControl/>
      <w:spacing w:before="100" w:beforeAutospacing="1" w:after="100" w:afterAutospacing="1"/>
      <w:jc w:val="left"/>
    </w:pPr>
    <w:rPr>
      <w:rFonts w:ascii="Times New Roman" w:hAnsi="Times New Roman"/>
      <w:kern w:val="0"/>
      <w:sz w:val="18"/>
      <w:szCs w:val="18"/>
    </w:rPr>
  </w:style>
  <w:style w:type="paragraph" w:customStyle="1" w:styleId="73">
    <w:name w:val="font7"/>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74">
    <w:name w:val="font8"/>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75">
    <w:name w:val="font9"/>
    <w:basedOn w:val="1"/>
    <w:autoRedefine/>
    <w:qFormat/>
    <w:uiPriority w:val="0"/>
    <w:pPr>
      <w:widowControl/>
      <w:spacing w:before="100" w:beforeAutospacing="1" w:after="100" w:afterAutospacing="1"/>
      <w:jc w:val="left"/>
    </w:pPr>
    <w:rPr>
      <w:rFonts w:ascii="Times New Roman" w:hAnsi="Times New Roman"/>
      <w:b/>
      <w:bCs/>
      <w:kern w:val="0"/>
      <w:sz w:val="18"/>
      <w:szCs w:val="18"/>
    </w:rPr>
  </w:style>
  <w:style w:type="paragraph" w:customStyle="1" w:styleId="76">
    <w:name w:val="xl63"/>
    <w:basedOn w:val="1"/>
    <w:autoRedefine/>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center"/>
    </w:pPr>
    <w:rPr>
      <w:rFonts w:ascii="宋体" w:hAnsi="宋体" w:cs="宋体"/>
      <w:kern w:val="0"/>
      <w:sz w:val="18"/>
      <w:szCs w:val="18"/>
    </w:rPr>
  </w:style>
  <w:style w:type="paragraph" w:customStyle="1" w:styleId="77">
    <w:name w:val="xl64"/>
    <w:basedOn w:val="1"/>
    <w:autoRedefine/>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center"/>
    </w:pPr>
    <w:rPr>
      <w:rFonts w:ascii="Times New Roman" w:hAnsi="Times New Roman"/>
      <w:b/>
      <w:bCs/>
      <w:kern w:val="0"/>
      <w:sz w:val="18"/>
      <w:szCs w:val="18"/>
    </w:rPr>
  </w:style>
  <w:style w:type="paragraph" w:customStyle="1" w:styleId="78">
    <w:name w:val="xl65"/>
    <w:basedOn w:val="1"/>
    <w:autoRedefine/>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center"/>
    </w:pPr>
    <w:rPr>
      <w:rFonts w:ascii="Times New Roman" w:hAnsi="Times New Roman"/>
      <w:kern w:val="0"/>
      <w:sz w:val="18"/>
      <w:szCs w:val="18"/>
    </w:rPr>
  </w:style>
  <w:style w:type="paragraph" w:customStyle="1" w:styleId="79">
    <w:name w:val="xl66"/>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80">
    <w:name w:val="xl67"/>
    <w:basedOn w:val="1"/>
    <w:autoRedefine/>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right"/>
      <w:textAlignment w:val="center"/>
    </w:pPr>
    <w:rPr>
      <w:rFonts w:ascii="Times New Roman" w:hAnsi="Times New Roman"/>
      <w:kern w:val="0"/>
      <w:sz w:val="18"/>
      <w:szCs w:val="18"/>
    </w:rPr>
  </w:style>
  <w:style w:type="paragraph" w:customStyle="1" w:styleId="81">
    <w:name w:val="xl68"/>
    <w:basedOn w:val="1"/>
    <w:autoRedefine/>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pPr>
    <w:rPr>
      <w:rFonts w:ascii="宋体" w:hAnsi="宋体" w:cs="宋体"/>
      <w:kern w:val="0"/>
      <w:sz w:val="24"/>
      <w:szCs w:val="24"/>
    </w:rPr>
  </w:style>
  <w:style w:type="paragraph" w:customStyle="1" w:styleId="82">
    <w:name w:val="xl69"/>
    <w:basedOn w:val="1"/>
    <w:autoRedefine/>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textAlignment w:val="center"/>
    </w:pPr>
    <w:rPr>
      <w:rFonts w:ascii="宋体" w:hAnsi="宋体" w:cs="宋体"/>
      <w:b/>
      <w:bCs/>
      <w:kern w:val="0"/>
      <w:sz w:val="18"/>
      <w:szCs w:val="18"/>
    </w:rPr>
  </w:style>
  <w:style w:type="paragraph" w:customStyle="1" w:styleId="83">
    <w:name w:val="xl70"/>
    <w:basedOn w:val="1"/>
    <w:autoRedefine/>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center"/>
    </w:pPr>
    <w:rPr>
      <w:rFonts w:ascii="宋体" w:hAnsi="宋体" w:cs="宋体"/>
      <w:b/>
      <w:bCs/>
      <w:kern w:val="0"/>
      <w:sz w:val="18"/>
      <w:szCs w:val="18"/>
    </w:rPr>
  </w:style>
  <w:style w:type="paragraph" w:customStyle="1" w:styleId="84">
    <w:name w:val="xl71"/>
    <w:basedOn w:val="1"/>
    <w:autoRedefine/>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center"/>
    </w:pPr>
    <w:rPr>
      <w:rFonts w:ascii="Times New Roman" w:hAnsi="Times New Roman"/>
      <w:kern w:val="0"/>
      <w:sz w:val="20"/>
      <w:szCs w:val="20"/>
    </w:rPr>
  </w:style>
  <w:style w:type="paragraph" w:customStyle="1" w:styleId="85">
    <w:name w:val="xl72"/>
    <w:basedOn w:val="1"/>
    <w:autoRedefine/>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textAlignment w:val="center"/>
    </w:pPr>
    <w:rPr>
      <w:rFonts w:ascii="宋体" w:hAnsi="宋体" w:cs="宋体"/>
      <w:b/>
      <w:bCs/>
      <w:kern w:val="0"/>
      <w:sz w:val="18"/>
      <w:szCs w:val="18"/>
    </w:rPr>
  </w:style>
  <w:style w:type="paragraph" w:customStyle="1" w:styleId="86">
    <w:name w:val="xl73"/>
    <w:basedOn w:val="1"/>
    <w:autoRedefine/>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cs="宋体"/>
      <w:kern w:val="0"/>
      <w:sz w:val="24"/>
      <w:szCs w:val="24"/>
    </w:rPr>
  </w:style>
  <w:style w:type="paragraph" w:customStyle="1" w:styleId="87">
    <w:name w:val="xl74"/>
    <w:basedOn w:val="1"/>
    <w:autoRedefine/>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textAlignment w:val="center"/>
    </w:pPr>
    <w:rPr>
      <w:rFonts w:ascii="宋体" w:hAnsi="宋体" w:cs="宋体"/>
      <w:b/>
      <w:bCs/>
      <w:kern w:val="0"/>
      <w:sz w:val="18"/>
      <w:szCs w:val="18"/>
    </w:rPr>
  </w:style>
  <w:style w:type="paragraph" w:customStyle="1" w:styleId="88">
    <w:name w:val="xl75"/>
    <w:basedOn w:val="1"/>
    <w:autoRedefine/>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cs="宋体"/>
      <w:kern w:val="0"/>
      <w:sz w:val="24"/>
      <w:szCs w:val="24"/>
    </w:rPr>
  </w:style>
  <w:style w:type="paragraph" w:customStyle="1" w:styleId="89">
    <w:name w:val="xl76"/>
    <w:basedOn w:val="1"/>
    <w:autoRedefine/>
    <w:qFormat/>
    <w:uiPriority w:val="0"/>
    <w:pPr>
      <w:widowControl/>
      <w:pBdr>
        <w:top w:val="single" w:color="auto" w:sz="8" w:space="0"/>
        <w:right w:val="single" w:color="auto" w:sz="8" w:space="0"/>
      </w:pBdr>
      <w:spacing w:before="100" w:beforeAutospacing="1" w:after="100" w:afterAutospacing="1"/>
      <w:jc w:val="center"/>
      <w:textAlignment w:val="center"/>
    </w:pPr>
    <w:rPr>
      <w:rFonts w:ascii="宋体" w:hAnsi="宋体" w:cs="宋体"/>
      <w:kern w:val="0"/>
      <w:sz w:val="24"/>
      <w:szCs w:val="24"/>
    </w:rPr>
  </w:style>
  <w:style w:type="paragraph" w:customStyle="1" w:styleId="90">
    <w:name w:val="xl77"/>
    <w:basedOn w:val="1"/>
    <w:autoRedefine/>
    <w:qFormat/>
    <w:uiPriority w:val="0"/>
    <w:pPr>
      <w:widowControl/>
      <w:spacing w:before="100" w:beforeAutospacing="1" w:after="100" w:afterAutospacing="1"/>
      <w:jc w:val="center"/>
      <w:textAlignment w:val="center"/>
    </w:pPr>
    <w:rPr>
      <w:rFonts w:ascii="宋体" w:hAnsi="宋体" w:cs="宋体"/>
      <w:kern w:val="0"/>
      <w:sz w:val="24"/>
      <w:szCs w:val="24"/>
    </w:rPr>
  </w:style>
  <w:style w:type="paragraph" w:customStyle="1" w:styleId="91">
    <w:name w:val="xl78"/>
    <w:basedOn w:val="1"/>
    <w:autoRedefine/>
    <w:qFormat/>
    <w:uiPriority w:val="0"/>
    <w:pPr>
      <w:widowControl/>
      <w:pBdr>
        <w:right w:val="single" w:color="auto" w:sz="8" w:space="0"/>
      </w:pBdr>
      <w:spacing w:before="100" w:beforeAutospacing="1" w:after="100" w:afterAutospacing="1"/>
      <w:jc w:val="center"/>
      <w:textAlignment w:val="center"/>
    </w:pPr>
    <w:rPr>
      <w:rFonts w:ascii="宋体" w:hAnsi="宋体" w:cs="宋体"/>
      <w:kern w:val="0"/>
      <w:sz w:val="24"/>
      <w:szCs w:val="24"/>
    </w:rPr>
  </w:style>
  <w:style w:type="paragraph" w:customStyle="1" w:styleId="92">
    <w:name w:val="xl79"/>
    <w:basedOn w:val="1"/>
    <w:autoRedefine/>
    <w:qFormat/>
    <w:uiPriority w:val="0"/>
    <w:pPr>
      <w:widowControl/>
      <w:pBdr>
        <w:bottom w:val="single" w:color="auto" w:sz="8" w:space="0"/>
      </w:pBdr>
      <w:spacing w:before="100" w:beforeAutospacing="1" w:after="100" w:afterAutospacing="1"/>
      <w:jc w:val="center"/>
      <w:textAlignment w:val="center"/>
    </w:pPr>
    <w:rPr>
      <w:rFonts w:ascii="宋体" w:hAnsi="宋体" w:cs="宋体"/>
      <w:kern w:val="0"/>
      <w:sz w:val="24"/>
      <w:szCs w:val="24"/>
    </w:rPr>
  </w:style>
  <w:style w:type="paragraph" w:customStyle="1" w:styleId="93">
    <w:name w:val="xl80"/>
    <w:basedOn w:val="1"/>
    <w:autoRedefine/>
    <w:qFormat/>
    <w:uiPriority w:val="0"/>
    <w:pPr>
      <w:widowControl/>
      <w:pBdr>
        <w:bottom w:val="single" w:color="auto" w:sz="8" w:space="0"/>
        <w:right w:val="single" w:color="auto" w:sz="8" w:space="0"/>
      </w:pBdr>
      <w:spacing w:before="100" w:beforeAutospacing="1" w:after="100" w:afterAutospacing="1"/>
      <w:jc w:val="center"/>
      <w:textAlignment w:val="center"/>
    </w:pPr>
    <w:rPr>
      <w:rFonts w:ascii="宋体" w:hAnsi="宋体" w:cs="宋体"/>
      <w:kern w:val="0"/>
      <w:sz w:val="24"/>
      <w:szCs w:val="24"/>
    </w:rPr>
  </w:style>
  <w:style w:type="paragraph" w:customStyle="1" w:styleId="94">
    <w:name w:val="xl81"/>
    <w:basedOn w:val="1"/>
    <w:autoRedefine/>
    <w:qFormat/>
    <w:uiPriority w:val="0"/>
    <w:pPr>
      <w:widowControl/>
      <w:pBdr>
        <w:top w:val="single" w:color="auto" w:sz="8" w:space="0"/>
        <w:left w:val="single" w:color="auto" w:sz="8" w:space="0"/>
      </w:pBdr>
      <w:spacing w:before="100" w:beforeAutospacing="1" w:after="100" w:afterAutospacing="1"/>
      <w:jc w:val="center"/>
      <w:textAlignment w:val="center"/>
    </w:pPr>
    <w:rPr>
      <w:rFonts w:ascii="宋体" w:hAnsi="宋体" w:cs="宋体"/>
      <w:kern w:val="0"/>
      <w:sz w:val="18"/>
      <w:szCs w:val="18"/>
    </w:rPr>
  </w:style>
  <w:style w:type="paragraph" w:customStyle="1" w:styleId="95">
    <w:name w:val="xl82"/>
    <w:basedOn w:val="1"/>
    <w:autoRedefine/>
    <w:qFormat/>
    <w:uiPriority w:val="0"/>
    <w:pPr>
      <w:widowControl/>
      <w:pBdr>
        <w:top w:val="single" w:color="auto" w:sz="8" w:space="0"/>
        <w:right w:val="single" w:color="auto" w:sz="8" w:space="0"/>
      </w:pBdr>
      <w:spacing w:before="100" w:beforeAutospacing="1" w:after="100" w:afterAutospacing="1"/>
      <w:jc w:val="center"/>
      <w:textAlignment w:val="center"/>
    </w:pPr>
    <w:rPr>
      <w:rFonts w:ascii="宋体" w:hAnsi="宋体" w:cs="宋体"/>
      <w:kern w:val="0"/>
      <w:sz w:val="18"/>
      <w:szCs w:val="18"/>
    </w:rPr>
  </w:style>
  <w:style w:type="paragraph" w:customStyle="1" w:styleId="96">
    <w:name w:val="xl83"/>
    <w:basedOn w:val="1"/>
    <w:autoRedefine/>
    <w:qFormat/>
    <w:uiPriority w:val="0"/>
    <w:pPr>
      <w:widowControl/>
      <w:pBdr>
        <w:left w:val="single" w:color="auto" w:sz="8" w:space="0"/>
      </w:pBdr>
      <w:spacing w:before="100" w:beforeAutospacing="1" w:after="100" w:afterAutospacing="1"/>
      <w:jc w:val="center"/>
      <w:textAlignment w:val="center"/>
    </w:pPr>
    <w:rPr>
      <w:rFonts w:ascii="宋体" w:hAnsi="宋体" w:cs="宋体"/>
      <w:kern w:val="0"/>
      <w:sz w:val="18"/>
      <w:szCs w:val="18"/>
    </w:rPr>
  </w:style>
  <w:style w:type="paragraph" w:customStyle="1" w:styleId="97">
    <w:name w:val="xl84"/>
    <w:basedOn w:val="1"/>
    <w:autoRedefine/>
    <w:qFormat/>
    <w:uiPriority w:val="0"/>
    <w:pPr>
      <w:widowControl/>
      <w:pBdr>
        <w:right w:val="single" w:color="auto" w:sz="8" w:space="0"/>
      </w:pBdr>
      <w:spacing w:before="100" w:beforeAutospacing="1" w:after="100" w:afterAutospacing="1"/>
      <w:jc w:val="center"/>
      <w:textAlignment w:val="center"/>
    </w:pPr>
    <w:rPr>
      <w:rFonts w:ascii="宋体" w:hAnsi="宋体" w:cs="宋体"/>
      <w:kern w:val="0"/>
      <w:sz w:val="18"/>
      <w:szCs w:val="18"/>
    </w:rPr>
  </w:style>
  <w:style w:type="paragraph" w:customStyle="1" w:styleId="98">
    <w:name w:val="xl85"/>
    <w:basedOn w:val="1"/>
    <w:autoRedefine/>
    <w:qFormat/>
    <w:uiPriority w:val="0"/>
    <w:pPr>
      <w:widowControl/>
      <w:pBdr>
        <w:left w:val="single" w:color="auto" w:sz="8" w:space="0"/>
        <w:bottom w:val="single" w:color="auto" w:sz="8" w:space="0"/>
      </w:pBdr>
      <w:spacing w:before="100" w:beforeAutospacing="1" w:after="100" w:afterAutospacing="1"/>
      <w:jc w:val="center"/>
      <w:textAlignment w:val="center"/>
    </w:pPr>
    <w:rPr>
      <w:rFonts w:ascii="宋体" w:hAnsi="宋体" w:cs="宋体"/>
      <w:kern w:val="0"/>
      <w:sz w:val="18"/>
      <w:szCs w:val="18"/>
    </w:rPr>
  </w:style>
  <w:style w:type="paragraph" w:customStyle="1" w:styleId="99">
    <w:name w:val="xl86"/>
    <w:basedOn w:val="1"/>
    <w:autoRedefine/>
    <w:qFormat/>
    <w:uiPriority w:val="0"/>
    <w:pPr>
      <w:widowControl/>
      <w:pBdr>
        <w:bottom w:val="single" w:color="auto" w:sz="8" w:space="0"/>
        <w:right w:val="single" w:color="auto" w:sz="8" w:space="0"/>
      </w:pBdr>
      <w:spacing w:before="100" w:beforeAutospacing="1" w:after="100" w:afterAutospacing="1"/>
      <w:jc w:val="center"/>
      <w:textAlignment w:val="center"/>
    </w:pPr>
    <w:rPr>
      <w:rFonts w:ascii="宋体" w:hAnsi="宋体" w:cs="宋体"/>
      <w:kern w:val="0"/>
      <w:sz w:val="18"/>
      <w:szCs w:val="18"/>
    </w:rPr>
  </w:style>
  <w:style w:type="paragraph" w:customStyle="1" w:styleId="100">
    <w:name w:val="xl87"/>
    <w:basedOn w:val="1"/>
    <w:autoRedefine/>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center"/>
    </w:pPr>
    <w:rPr>
      <w:rFonts w:ascii="Times New Roman" w:hAnsi="Times New Roman"/>
      <w:kern w:val="0"/>
      <w:sz w:val="20"/>
      <w:szCs w:val="20"/>
    </w:rPr>
  </w:style>
  <w:style w:type="paragraph" w:customStyle="1" w:styleId="101">
    <w:name w:val="xl88"/>
    <w:basedOn w:val="1"/>
    <w:autoRedefine/>
    <w:qFormat/>
    <w:uiPriority w:val="0"/>
    <w:pPr>
      <w:widowControl/>
      <w:pBdr>
        <w:top w:val="single" w:color="auto" w:sz="8" w:space="0"/>
        <w:left w:val="single" w:color="auto" w:sz="8" w:space="0"/>
        <w:bottom w:val="single" w:color="auto" w:sz="8" w:space="0"/>
      </w:pBdr>
      <w:spacing w:before="100" w:beforeAutospacing="1" w:after="100" w:afterAutospacing="1"/>
      <w:jc w:val="left"/>
      <w:textAlignment w:val="center"/>
    </w:pPr>
    <w:rPr>
      <w:rFonts w:ascii="宋体" w:hAnsi="宋体" w:cs="宋体"/>
      <w:b/>
      <w:bCs/>
      <w:kern w:val="0"/>
      <w:sz w:val="18"/>
      <w:szCs w:val="18"/>
    </w:rPr>
  </w:style>
  <w:style w:type="paragraph" w:customStyle="1" w:styleId="102">
    <w:name w:val="xl89"/>
    <w:basedOn w:val="1"/>
    <w:autoRedefine/>
    <w:qFormat/>
    <w:uiPriority w:val="0"/>
    <w:pPr>
      <w:widowControl/>
      <w:pBdr>
        <w:top w:val="single" w:color="auto" w:sz="8" w:space="0"/>
        <w:bottom w:val="single" w:color="auto" w:sz="8" w:space="0"/>
      </w:pBdr>
      <w:spacing w:before="100" w:beforeAutospacing="1" w:after="100" w:afterAutospacing="1"/>
      <w:jc w:val="left"/>
      <w:textAlignment w:val="center"/>
    </w:pPr>
    <w:rPr>
      <w:rFonts w:ascii="宋体" w:hAnsi="宋体" w:cs="宋体"/>
      <w:b/>
      <w:bCs/>
      <w:kern w:val="0"/>
      <w:sz w:val="18"/>
      <w:szCs w:val="18"/>
    </w:rPr>
  </w:style>
  <w:style w:type="paragraph" w:customStyle="1" w:styleId="103">
    <w:name w:val="xl90"/>
    <w:basedOn w:val="1"/>
    <w:autoRedefine/>
    <w:qFormat/>
    <w:uiPriority w:val="0"/>
    <w:pPr>
      <w:widowControl/>
      <w:pBdr>
        <w:top w:val="single" w:color="auto" w:sz="8" w:space="0"/>
        <w:bottom w:val="single" w:color="auto" w:sz="8" w:space="0"/>
        <w:right w:val="single" w:color="auto" w:sz="8" w:space="0"/>
      </w:pBdr>
      <w:spacing w:before="100" w:beforeAutospacing="1" w:after="100" w:afterAutospacing="1"/>
      <w:jc w:val="left"/>
      <w:textAlignment w:val="center"/>
    </w:pPr>
    <w:rPr>
      <w:rFonts w:ascii="宋体" w:hAnsi="宋体" w:cs="宋体"/>
      <w:b/>
      <w:bCs/>
      <w:kern w:val="0"/>
      <w:sz w:val="18"/>
      <w:szCs w:val="18"/>
    </w:rPr>
  </w:style>
  <w:style w:type="paragraph" w:customStyle="1" w:styleId="104">
    <w:name w:val="xl91"/>
    <w:basedOn w:val="1"/>
    <w:autoRedefine/>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cs="宋体"/>
      <w:kern w:val="0"/>
      <w:sz w:val="24"/>
      <w:szCs w:val="24"/>
    </w:rPr>
  </w:style>
  <w:style w:type="paragraph" w:customStyle="1" w:styleId="105">
    <w:name w:val="xl92"/>
    <w:basedOn w:val="1"/>
    <w:autoRedefine/>
    <w:qFormat/>
    <w:uiPriority w:val="0"/>
    <w:pPr>
      <w:widowControl/>
      <w:pBdr>
        <w:top w:val="single" w:color="auto" w:sz="8" w:space="0"/>
        <w:left w:val="single" w:color="auto" w:sz="8" w:space="0"/>
        <w:right w:val="single" w:color="auto" w:sz="8" w:space="0"/>
      </w:pBdr>
      <w:spacing w:before="100" w:beforeAutospacing="1" w:after="100" w:afterAutospacing="1"/>
      <w:jc w:val="center"/>
      <w:textAlignment w:val="center"/>
    </w:pPr>
    <w:rPr>
      <w:rFonts w:ascii="宋体" w:hAnsi="宋体" w:cs="宋体"/>
      <w:kern w:val="0"/>
      <w:sz w:val="18"/>
      <w:szCs w:val="18"/>
    </w:rPr>
  </w:style>
  <w:style w:type="paragraph" w:customStyle="1" w:styleId="106">
    <w:name w:val="xl93"/>
    <w:basedOn w:val="1"/>
    <w:autoRedefine/>
    <w:qFormat/>
    <w:uiPriority w:val="0"/>
    <w:pPr>
      <w:widowControl/>
      <w:pBdr>
        <w:left w:val="single" w:color="auto" w:sz="8" w:space="0"/>
        <w:right w:val="single" w:color="auto" w:sz="8" w:space="0"/>
      </w:pBdr>
      <w:spacing w:before="100" w:beforeAutospacing="1" w:after="100" w:afterAutospacing="1"/>
      <w:jc w:val="center"/>
      <w:textAlignment w:val="center"/>
    </w:pPr>
    <w:rPr>
      <w:rFonts w:ascii="宋体" w:hAnsi="宋体" w:cs="宋体"/>
      <w:kern w:val="0"/>
      <w:sz w:val="18"/>
      <w:szCs w:val="18"/>
    </w:rPr>
  </w:style>
  <w:style w:type="paragraph" w:customStyle="1" w:styleId="107">
    <w:name w:val="xl94"/>
    <w:basedOn w:val="1"/>
    <w:autoRedefine/>
    <w:qFormat/>
    <w:uiPriority w:val="0"/>
    <w:pPr>
      <w:widowControl/>
      <w:pBdr>
        <w:left w:val="single" w:color="auto" w:sz="8" w:space="0"/>
        <w:bottom w:val="single" w:color="auto" w:sz="8" w:space="0"/>
        <w:right w:val="single" w:color="auto" w:sz="8" w:space="0"/>
      </w:pBdr>
      <w:spacing w:before="100" w:beforeAutospacing="1" w:after="100" w:afterAutospacing="1"/>
      <w:jc w:val="center"/>
      <w:textAlignment w:val="center"/>
    </w:pPr>
    <w:rPr>
      <w:rFonts w:ascii="宋体" w:hAnsi="宋体" w:cs="宋体"/>
      <w:kern w:val="0"/>
      <w:sz w:val="18"/>
      <w:szCs w:val="18"/>
    </w:rPr>
  </w:style>
  <w:style w:type="paragraph" w:customStyle="1" w:styleId="108">
    <w:name w:val="xl95"/>
    <w:basedOn w:val="1"/>
    <w:autoRedefine/>
    <w:qFormat/>
    <w:uiPriority w:val="0"/>
    <w:pPr>
      <w:widowControl/>
      <w:pBdr>
        <w:top w:val="single" w:color="auto" w:sz="8" w:space="0"/>
        <w:left w:val="single" w:color="auto" w:sz="8" w:space="0"/>
        <w:right w:val="single" w:color="auto" w:sz="8" w:space="0"/>
      </w:pBdr>
      <w:spacing w:before="100" w:beforeAutospacing="1" w:after="100" w:afterAutospacing="1"/>
      <w:jc w:val="center"/>
      <w:textAlignment w:val="center"/>
    </w:pPr>
    <w:rPr>
      <w:rFonts w:ascii="Times New Roman" w:hAnsi="Times New Roman"/>
      <w:kern w:val="0"/>
      <w:sz w:val="18"/>
      <w:szCs w:val="18"/>
    </w:rPr>
  </w:style>
  <w:style w:type="paragraph" w:customStyle="1" w:styleId="109">
    <w:name w:val="xl96"/>
    <w:basedOn w:val="1"/>
    <w:autoRedefine/>
    <w:qFormat/>
    <w:uiPriority w:val="0"/>
    <w:pPr>
      <w:widowControl/>
      <w:pBdr>
        <w:left w:val="single" w:color="auto" w:sz="8" w:space="0"/>
        <w:right w:val="single" w:color="auto" w:sz="8" w:space="0"/>
      </w:pBdr>
      <w:spacing w:before="100" w:beforeAutospacing="1" w:after="100" w:afterAutospacing="1"/>
      <w:jc w:val="center"/>
      <w:textAlignment w:val="center"/>
    </w:pPr>
    <w:rPr>
      <w:rFonts w:ascii="Times New Roman" w:hAnsi="Times New Roman"/>
      <w:kern w:val="0"/>
      <w:sz w:val="18"/>
      <w:szCs w:val="18"/>
    </w:rPr>
  </w:style>
  <w:style w:type="paragraph" w:customStyle="1" w:styleId="110">
    <w:name w:val="xl97"/>
    <w:basedOn w:val="1"/>
    <w:autoRedefine/>
    <w:qFormat/>
    <w:uiPriority w:val="0"/>
    <w:pPr>
      <w:widowControl/>
      <w:pBdr>
        <w:left w:val="single" w:color="auto" w:sz="8" w:space="0"/>
        <w:bottom w:val="single" w:color="auto" w:sz="8" w:space="0"/>
        <w:right w:val="single" w:color="auto" w:sz="8" w:space="0"/>
      </w:pBdr>
      <w:spacing w:before="100" w:beforeAutospacing="1" w:after="100" w:afterAutospacing="1"/>
      <w:jc w:val="center"/>
      <w:textAlignment w:val="center"/>
    </w:pPr>
    <w:rPr>
      <w:rFonts w:ascii="Times New Roman" w:hAnsi="Times New Roman"/>
      <w:kern w:val="0"/>
      <w:sz w:val="18"/>
      <w:szCs w:val="18"/>
    </w:rPr>
  </w:style>
  <w:style w:type="paragraph" w:customStyle="1" w:styleId="111">
    <w:name w:val="xl98"/>
    <w:basedOn w:val="1"/>
    <w:autoRedefine/>
    <w:qFormat/>
    <w:uiPriority w:val="0"/>
    <w:pPr>
      <w:widowControl/>
      <w:pBdr>
        <w:left w:val="single" w:color="auto" w:sz="8" w:space="0"/>
        <w:right w:val="single" w:color="auto" w:sz="8" w:space="0"/>
      </w:pBdr>
      <w:spacing w:before="100" w:beforeAutospacing="1" w:after="100" w:afterAutospacing="1"/>
      <w:jc w:val="center"/>
      <w:textAlignment w:val="center"/>
    </w:pPr>
    <w:rPr>
      <w:rFonts w:ascii="Times New Roman" w:hAnsi="Times New Roman"/>
      <w:kern w:val="0"/>
      <w:sz w:val="18"/>
      <w:szCs w:val="18"/>
    </w:rPr>
  </w:style>
  <w:style w:type="paragraph" w:customStyle="1" w:styleId="112">
    <w:name w:val="xl99"/>
    <w:basedOn w:val="1"/>
    <w:autoRedefine/>
    <w:qFormat/>
    <w:uiPriority w:val="0"/>
    <w:pPr>
      <w:widowControl/>
      <w:pBdr>
        <w:left w:val="single" w:color="auto" w:sz="8" w:space="0"/>
        <w:bottom w:val="single" w:color="auto" w:sz="8" w:space="0"/>
        <w:right w:val="single" w:color="auto" w:sz="8" w:space="0"/>
      </w:pBdr>
      <w:spacing w:before="100" w:beforeAutospacing="1" w:after="100" w:afterAutospacing="1"/>
      <w:jc w:val="center"/>
      <w:textAlignment w:val="center"/>
    </w:pPr>
    <w:rPr>
      <w:rFonts w:ascii="Times New Roman" w:hAnsi="Times New Roman"/>
      <w:kern w:val="0"/>
      <w:sz w:val="18"/>
      <w:szCs w:val="18"/>
    </w:rPr>
  </w:style>
  <w:style w:type="paragraph" w:customStyle="1" w:styleId="113">
    <w:name w:val="dk正文"/>
    <w:autoRedefine/>
    <w:qFormat/>
    <w:uiPriority w:val="0"/>
    <w:pPr>
      <w:spacing w:line="600" w:lineRule="exact"/>
      <w:ind w:firstLine="560" w:firstLineChars="200"/>
    </w:pPr>
    <w:rPr>
      <w:rFonts w:ascii="Times New Roman" w:hAnsi="Times New Roman" w:eastAsia="宋体" w:cs="Times New Roman"/>
      <w:kern w:val="2"/>
      <w:sz w:val="28"/>
      <w:szCs w:val="24"/>
      <w:lang w:val="en-US" w:eastAsia="zh-CN" w:bidi="ar-SA"/>
    </w:rPr>
  </w:style>
  <w:style w:type="paragraph" w:customStyle="1" w:styleId="114">
    <w:name w:val="WW-Default"/>
    <w:autoRedefine/>
    <w:qFormat/>
    <w:uiPriority w:val="0"/>
    <w:pPr>
      <w:widowControl w:val="0"/>
      <w:suppressAutoHyphens/>
      <w:jc w:val="both"/>
    </w:pPr>
    <w:rPr>
      <w:rFonts w:ascii="Times New Roman" w:hAnsi="Times New Roman" w:eastAsia="ヒラギノ角ゴ Pro W3" w:cs="Times New Roman"/>
      <w:color w:val="000000"/>
      <w:kern w:val="1"/>
      <w:sz w:val="21"/>
      <w:lang w:val="en-US" w:eastAsia="hi-IN" w:bidi="hi-IN"/>
    </w:rPr>
  </w:style>
  <w:style w:type="paragraph" w:customStyle="1" w:styleId="115">
    <w:name w:val="_Style 100"/>
    <w:basedOn w:val="1"/>
    <w:next w:val="67"/>
    <w:autoRedefine/>
    <w:qFormat/>
    <w:uiPriority w:val="34"/>
    <w:pPr>
      <w:ind w:firstLine="420" w:firstLineChars="200"/>
    </w:pPr>
    <w:rPr>
      <w:szCs w:val="24"/>
    </w:rPr>
  </w:style>
  <w:style w:type="table" w:customStyle="1" w:styleId="116">
    <w:name w:val="Table Normal"/>
    <w:autoRedefine/>
    <w:semiHidden/>
    <w:unhideWhenUsed/>
    <w:qFormat/>
    <w:uiPriority w:val="0"/>
    <w:rPr>
      <w:rFonts w:ascii="Arial" w:hAnsi="Arial" w:cs="Arial" w:eastAsiaTheme="minorEastAsia"/>
    </w:rPr>
    <w:tblPr>
      <w:tblCellMar>
        <w:top w:w="0" w:type="dxa"/>
        <w:left w:w="0" w:type="dxa"/>
        <w:bottom w:w="0" w:type="dxa"/>
        <w:right w:w="0" w:type="dxa"/>
      </w:tblCellMar>
    </w:tblPr>
  </w:style>
  <w:style w:type="paragraph" w:customStyle="1" w:styleId="117">
    <w:name w:val="Table Text"/>
    <w:basedOn w:val="1"/>
    <w:autoRedefine/>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paragraph" w:customStyle="1" w:styleId="118">
    <w:name w:val="样式3"/>
    <w:basedOn w:val="2"/>
    <w:autoRedefine/>
    <w:qFormat/>
    <w:uiPriority w:val="0"/>
    <w:pPr>
      <w:spacing w:beforeLines="100" w:afterLines="100" w:line="640" w:lineRule="exact"/>
      <w:ind w:firstLine="0" w:firstLineChars="0"/>
      <w:jc w:val="center"/>
    </w:pPr>
    <w:rPr>
      <w:rFonts w:eastAsia="仿宋_GB2312"/>
      <w:szCs w:val="32"/>
    </w:rPr>
  </w:style>
  <w:style w:type="paragraph" w:customStyle="1" w:styleId="119">
    <w:name w:val="dk表内文字"/>
    <w:basedOn w:val="1"/>
    <w:link w:val="120"/>
    <w:autoRedefine/>
    <w:qFormat/>
    <w:uiPriority w:val="0"/>
    <w:pPr>
      <w:framePr w:hSpace="180" w:wrap="around" w:vAnchor="text" w:hAnchor="margin" w:xAlign="center" w:y="67"/>
    </w:pPr>
    <w:rPr>
      <w:rFonts w:ascii="Times New Roman" w:hAnsi="Times New Roman"/>
      <w:color w:val="000000"/>
      <w:szCs w:val="21"/>
    </w:rPr>
  </w:style>
  <w:style w:type="character" w:customStyle="1" w:styleId="120">
    <w:name w:val="dk表内文字 字符"/>
    <w:basedOn w:val="23"/>
    <w:link w:val="119"/>
    <w:autoRedefine/>
    <w:qFormat/>
    <w:uiPriority w:val="0"/>
    <w:rPr>
      <w:color w:val="000000"/>
      <w:kern w:val="2"/>
      <w:sz w:val="21"/>
      <w:szCs w:val="21"/>
    </w:rPr>
  </w:style>
  <w:style w:type="paragraph" w:customStyle="1" w:styleId="121">
    <w:name w:val="表"/>
    <w:basedOn w:val="1"/>
    <w:autoRedefine/>
    <w:qFormat/>
    <w:uiPriority w:val="0"/>
    <w:pPr>
      <w:widowControl/>
      <w:kinsoku w:val="0"/>
      <w:autoSpaceDE w:val="0"/>
      <w:autoSpaceDN w:val="0"/>
      <w:adjustRightInd w:val="0"/>
      <w:snapToGrid w:val="0"/>
      <w:spacing w:line="360" w:lineRule="auto"/>
      <w:jc w:val="center"/>
      <w:textAlignment w:val="baseline"/>
    </w:pPr>
    <w:rPr>
      <w:rFonts w:ascii="宋体" w:hAnsi="宋体" w:eastAsia="Arial"/>
      <w:snapToGrid w:val="0"/>
      <w:color w:val="000000"/>
      <w:kern w:val="0"/>
      <w:sz w:val="28"/>
      <w:szCs w:val="24"/>
      <w:lang w:eastAsia="en-US"/>
    </w:rPr>
  </w:style>
  <w:style w:type="paragraph" w:customStyle="1" w:styleId="122">
    <w:name w:val="表内标题"/>
    <w:basedOn w:val="123"/>
    <w:autoRedefine/>
    <w:qFormat/>
    <w:uiPriority w:val="0"/>
  </w:style>
  <w:style w:type="paragraph" w:customStyle="1" w:styleId="123">
    <w:name w:val="表头"/>
    <w:basedOn w:val="1"/>
    <w:autoRedefine/>
    <w:qFormat/>
    <w:uiPriority w:val="0"/>
    <w:pPr>
      <w:widowControl/>
      <w:kinsoku w:val="0"/>
      <w:autoSpaceDE w:val="0"/>
      <w:autoSpaceDN w:val="0"/>
      <w:adjustRightInd w:val="0"/>
      <w:snapToGrid w:val="0"/>
      <w:jc w:val="center"/>
      <w:textAlignment w:val="baseline"/>
    </w:pPr>
    <w:rPr>
      <w:rFonts w:ascii="宋体" w:hAnsi="宋体" w:eastAsia="仿宋_GB2312" w:cs="宋体"/>
      <w:snapToGrid w:val="0"/>
      <w:color w:val="000000"/>
      <w:kern w:val="0"/>
      <w:sz w:val="28"/>
      <w:lang w:eastAsia="en-US"/>
    </w:rPr>
  </w:style>
  <w:style w:type="paragraph" w:customStyle="1" w:styleId="124">
    <w:name w:val="表中文左对齐"/>
    <w:basedOn w:val="125"/>
    <w:autoRedefine/>
    <w:qFormat/>
    <w:uiPriority w:val="0"/>
    <w:pPr>
      <w:jc w:val="left"/>
    </w:pPr>
  </w:style>
  <w:style w:type="paragraph" w:customStyle="1" w:styleId="125">
    <w:name w:val="表中文居中"/>
    <w:basedOn w:val="1"/>
    <w:autoRedefine/>
    <w:qFormat/>
    <w:uiPriority w:val="0"/>
    <w:pPr>
      <w:widowControl/>
      <w:kinsoku w:val="0"/>
      <w:autoSpaceDE w:val="0"/>
      <w:autoSpaceDN w:val="0"/>
      <w:adjustRightInd w:val="0"/>
      <w:snapToGrid w:val="0"/>
      <w:jc w:val="center"/>
      <w:textAlignment w:val="baseline"/>
    </w:pPr>
    <w:rPr>
      <w:rFonts w:ascii="宋体" w:hAnsi="宋体" w:eastAsia="仿宋_GB2312"/>
      <w:snapToGrid w:val="0"/>
      <w:color w:val="000000"/>
      <w:kern w:val="0"/>
      <w:sz w:val="24"/>
      <w:szCs w:val="21"/>
      <w:lang w:eastAsia="en-US"/>
    </w:rPr>
  </w:style>
  <w:style w:type="paragraph" w:customStyle="1" w:styleId="126">
    <w:name w:val="课标"/>
    <w:basedOn w:val="1"/>
    <w:link w:val="127"/>
    <w:autoRedefine/>
    <w:qFormat/>
    <w:uiPriority w:val="0"/>
    <w:pPr>
      <w:widowControl/>
      <w:kinsoku w:val="0"/>
      <w:autoSpaceDE w:val="0"/>
      <w:autoSpaceDN w:val="0"/>
      <w:adjustRightInd w:val="0"/>
      <w:snapToGrid w:val="0"/>
      <w:jc w:val="center"/>
      <w:textAlignment w:val="baseline"/>
    </w:pPr>
    <w:rPr>
      <w:rFonts w:ascii="方正小标宋简体" w:hAnsi="方正小标宋简体" w:eastAsia="黑体" w:cs="方正小标宋简体"/>
      <w:snapToGrid w:val="0"/>
      <w:color w:val="000000"/>
      <w:spacing w:val="39"/>
      <w:kern w:val="0"/>
      <w:sz w:val="28"/>
      <w:szCs w:val="31"/>
    </w:rPr>
  </w:style>
  <w:style w:type="character" w:customStyle="1" w:styleId="127">
    <w:name w:val="课标 Char"/>
    <w:link w:val="126"/>
    <w:autoRedefine/>
    <w:qFormat/>
    <w:uiPriority w:val="0"/>
    <w:rPr>
      <w:rFonts w:ascii="方正小标宋简体" w:hAnsi="方正小标宋简体" w:eastAsia="黑体" w:cs="方正小标宋简体"/>
      <w:snapToGrid w:val="0"/>
      <w:color w:val="000000"/>
      <w:spacing w:val="39"/>
      <w:sz w:val="28"/>
      <w:szCs w:val="31"/>
    </w:rPr>
  </w:style>
  <w:style w:type="paragraph" w:customStyle="1" w:styleId="128">
    <w:name w:val="课程性质"/>
    <w:basedOn w:val="1"/>
    <w:autoRedefine/>
    <w:qFormat/>
    <w:uiPriority w:val="0"/>
    <w:pPr>
      <w:widowControl/>
      <w:kinsoku w:val="0"/>
      <w:autoSpaceDE w:val="0"/>
      <w:autoSpaceDN w:val="0"/>
      <w:adjustRightInd w:val="0"/>
      <w:snapToGrid w:val="0"/>
      <w:spacing w:line="560" w:lineRule="exact"/>
      <w:ind w:firstLine="720" w:firstLineChars="200"/>
      <w:textAlignment w:val="baseline"/>
    </w:pPr>
    <w:rPr>
      <w:rFonts w:hint="eastAsia" w:ascii="方正小标宋简体" w:hAnsi="方正小标宋简体" w:eastAsia="楷体_GB2312" w:cs="方正小标宋简体"/>
      <w:snapToGrid w:val="0"/>
      <w:color w:val="000000"/>
      <w:spacing w:val="39"/>
      <w:kern w:val="0"/>
      <w:sz w:val="28"/>
      <w:szCs w:val="31"/>
    </w:rPr>
  </w:style>
  <w:style w:type="paragraph" w:customStyle="1" w:styleId="129">
    <w:name w:val="课标内容"/>
    <w:basedOn w:val="1"/>
    <w:autoRedefine/>
    <w:qFormat/>
    <w:uiPriority w:val="0"/>
    <w:pPr>
      <w:widowControl/>
      <w:kinsoku w:val="0"/>
      <w:autoSpaceDE w:val="0"/>
      <w:autoSpaceDN w:val="0"/>
      <w:adjustRightInd w:val="0"/>
      <w:snapToGrid w:val="0"/>
      <w:spacing w:line="560" w:lineRule="exact"/>
      <w:ind w:firstLine="720" w:firstLineChars="200"/>
      <w:textAlignment w:val="baseline"/>
    </w:pPr>
    <w:rPr>
      <w:rFonts w:hint="eastAsia" w:ascii="仿宋_GB2312" w:hAnsi="仿宋_GB2312" w:eastAsia="仿宋_GB2312" w:cs="方正小标宋简体"/>
      <w:snapToGrid w:val="0"/>
      <w:color w:val="000000"/>
      <w:kern w:val="0"/>
      <w:sz w:val="28"/>
      <w:szCs w:val="31"/>
    </w:rPr>
  </w:style>
  <w:style w:type="paragraph" w:customStyle="1" w:styleId="130">
    <w:name w:val="ql-align-justify"/>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131">
    <w:name w:val="p15"/>
    <w:basedOn w:val="1"/>
    <w:qFormat/>
    <w:uiPriority w:val="99"/>
    <w:pPr>
      <w:widowControl/>
      <w:spacing w:line="560" w:lineRule="atLeast"/>
      <w:ind w:left="471" w:firstLine="420"/>
    </w:pPr>
    <w:rPr>
      <w:rFonts w:ascii="Times New Roman" w:hAnsi="Times New Roman"/>
      <w:kern w:val="0"/>
      <w:sz w:val="24"/>
      <w:szCs w:val="24"/>
    </w:rPr>
  </w:style>
  <w:style w:type="character" w:customStyle="1" w:styleId="132">
    <w:name w:val="font51"/>
    <w:basedOn w:val="23"/>
    <w:qFormat/>
    <w:uiPriority w:val="0"/>
    <w:rPr>
      <w:rFonts w:hint="default" w:ascii="Times New Roman" w:hAnsi="Times New Roman" w:cs="Times New Roman"/>
      <w:color w:val="000000"/>
      <w:sz w:val="18"/>
      <w:szCs w:val="18"/>
      <w:u w:val="none"/>
    </w:rPr>
  </w:style>
  <w:style w:type="character" w:customStyle="1" w:styleId="133">
    <w:name w:val="font11"/>
    <w:basedOn w:val="23"/>
    <w:qFormat/>
    <w:uiPriority w:val="0"/>
    <w:rPr>
      <w:rFonts w:hint="eastAsia" w:ascii="宋体" w:hAnsi="宋体" w:eastAsia="宋体" w:cs="宋体"/>
      <w:color w:val="000000"/>
      <w:sz w:val="18"/>
      <w:szCs w:val="18"/>
      <w:u w:val="none"/>
    </w:rPr>
  </w:style>
  <w:style w:type="character" w:customStyle="1" w:styleId="134">
    <w:name w:val="font61"/>
    <w:basedOn w:val="23"/>
    <w:qFormat/>
    <w:uiPriority w:val="0"/>
    <w:rPr>
      <w:rFonts w:hint="default" w:ascii="Times New Roman" w:hAnsi="Times New Roman" w:cs="Times New Roman"/>
      <w:color w:val="000000"/>
      <w:sz w:val="18"/>
      <w:szCs w:val="18"/>
      <w:u w:val="none"/>
    </w:rPr>
  </w:style>
  <w:style w:type="character" w:customStyle="1" w:styleId="135">
    <w:name w:val="font31"/>
    <w:basedOn w:val="23"/>
    <w:qFormat/>
    <w:uiPriority w:val="0"/>
    <w:rPr>
      <w:rFonts w:hint="eastAsia" w:ascii="宋体" w:hAnsi="宋体" w:eastAsia="宋体" w:cs="宋体"/>
      <w:color w:val="000000"/>
      <w:sz w:val="18"/>
      <w:szCs w:val="18"/>
      <w:u w:val="none"/>
    </w:rPr>
  </w:style>
  <w:style w:type="character" w:customStyle="1" w:styleId="136">
    <w:name w:val="font212"/>
    <w:basedOn w:val="23"/>
    <w:qFormat/>
    <w:uiPriority w:val="0"/>
    <w:rPr>
      <w:rFonts w:ascii="Calibri" w:hAnsi="Calibri" w:cs="Calibri"/>
      <w:color w:val="000000"/>
      <w:sz w:val="21"/>
      <w:szCs w:val="21"/>
      <w:u w:val="none"/>
    </w:rPr>
  </w:style>
  <w:style w:type="character" w:customStyle="1" w:styleId="137">
    <w:name w:val="font71"/>
    <w:basedOn w:val="23"/>
    <w:qFormat/>
    <w:uiPriority w:val="0"/>
    <w:rPr>
      <w:rFonts w:hint="eastAsia" w:ascii="宋体" w:hAnsi="宋体" w:eastAsia="宋体" w:cs="宋体"/>
      <w:b/>
      <w:bCs/>
      <w:color w:val="000000"/>
      <w:sz w:val="18"/>
      <w:szCs w:val="18"/>
      <w:u w:val="none"/>
    </w:rPr>
  </w:style>
  <w:style w:type="character" w:customStyle="1" w:styleId="138">
    <w:name w:val="font191"/>
    <w:basedOn w:val="23"/>
    <w:qFormat/>
    <w:uiPriority w:val="0"/>
    <w:rPr>
      <w:rFonts w:hint="eastAsia" w:ascii="宋体" w:hAnsi="宋体" w:eastAsia="宋体" w:cs="宋体"/>
      <w:color w:val="FF0000"/>
      <w:sz w:val="18"/>
      <w:szCs w:val="18"/>
      <w:u w:val="none"/>
    </w:rPr>
  </w:style>
  <w:style w:type="character" w:customStyle="1" w:styleId="139">
    <w:name w:val="font81"/>
    <w:basedOn w:val="23"/>
    <w:qFormat/>
    <w:uiPriority w:val="0"/>
    <w:rPr>
      <w:rFonts w:hint="eastAsia" w:ascii="宋体" w:hAnsi="宋体" w:eastAsia="宋体" w:cs="宋体"/>
      <w:color w:val="000000"/>
      <w:sz w:val="18"/>
      <w:szCs w:val="18"/>
      <w:u w:val="none"/>
    </w:rPr>
  </w:style>
  <w:style w:type="character" w:customStyle="1" w:styleId="140">
    <w:name w:val="font221"/>
    <w:basedOn w:val="23"/>
    <w:qFormat/>
    <w:uiPriority w:val="0"/>
    <w:rPr>
      <w:rFonts w:hint="default" w:ascii="Calibri" w:hAnsi="Calibri" w:cs="Calibri"/>
      <w:color w:val="000000"/>
      <w:sz w:val="21"/>
      <w:szCs w:val="21"/>
      <w:u w:val="none"/>
    </w:rPr>
  </w:style>
  <w:style w:type="character" w:customStyle="1" w:styleId="141">
    <w:name w:val="font91"/>
    <w:basedOn w:val="23"/>
    <w:qFormat/>
    <w:uiPriority w:val="0"/>
    <w:rPr>
      <w:rFonts w:hint="default" w:ascii="Times New Roman" w:hAnsi="Times New Roman" w:cs="Times New Roman"/>
      <w:color w:val="000000"/>
      <w:sz w:val="18"/>
      <w:szCs w:val="18"/>
      <w:u w:val="none"/>
    </w:rPr>
  </w:style>
  <w:style w:type="character" w:customStyle="1" w:styleId="142">
    <w:name w:val="font201"/>
    <w:basedOn w:val="23"/>
    <w:qFormat/>
    <w:uiPriority w:val="0"/>
    <w:rPr>
      <w:rFonts w:hint="eastAsia" w:ascii="宋体" w:hAnsi="宋体" w:eastAsia="宋体" w:cs="宋体"/>
      <w:color w:val="000000"/>
      <w:sz w:val="21"/>
      <w:szCs w:val="21"/>
      <w:u w:val="none"/>
    </w:rPr>
  </w:style>
  <w:style w:type="character" w:customStyle="1" w:styleId="143">
    <w:name w:val="font161"/>
    <w:basedOn w:val="23"/>
    <w:qFormat/>
    <w:uiPriority w:val="0"/>
    <w:rPr>
      <w:rFonts w:hint="default" w:ascii="Times New Roman" w:hAnsi="Times New Roman" w:cs="Times New Roman"/>
      <w:color w:val="FF0000"/>
      <w:sz w:val="18"/>
      <w:szCs w:val="18"/>
      <w:u w:val="none"/>
    </w:rPr>
  </w:style>
  <w:style w:type="paragraph" w:customStyle="1" w:styleId="144">
    <w:name w:val="WPSOffice手动目录 1"/>
    <w:qFormat/>
    <w:uiPriority w:val="0"/>
    <w:pPr>
      <w:ind w:leftChars="0"/>
    </w:pPr>
    <w:rPr>
      <w:rFonts w:ascii="Times New Roman" w:hAnsi="Times New Roman" w:eastAsia="宋体" w:cs="Times New Roman"/>
      <w:sz w:val="20"/>
      <w:szCs w:val="20"/>
    </w:rPr>
  </w:style>
  <w:style w:type="paragraph" w:customStyle="1" w:styleId="145">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7E8D6F-5650-4A92-8787-1198680709D4}">
  <ds:schemaRefs/>
</ds:datastoreItem>
</file>

<file path=docProps/app.xml><?xml version="1.0" encoding="utf-8"?>
<Properties xmlns="http://schemas.openxmlformats.org/officeDocument/2006/extended-properties" xmlns:vt="http://schemas.openxmlformats.org/officeDocument/2006/docPropsVTypes">
  <Template>Normal.dotm</Template>
  <Pages>40</Pages>
  <Words>5536</Words>
  <Characters>5710</Characters>
  <Lines>214</Lines>
  <Paragraphs>60</Paragraphs>
  <TotalTime>0</TotalTime>
  <ScaleCrop>false</ScaleCrop>
  <LinksUpToDate>false</LinksUpToDate>
  <CharactersWithSpaces>5818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2023-12-05T01:21:00Z</dcterms:created>
  <dc:creator>Windows 用户</dc:creator>
  <cp:lastModifiedBy>豆豆妈</cp:lastModifiedBy>
  <cp:lastPrinted>2021-06-29T08:37:00Z</cp:lastPrinted>
  <dcterms:modified xsi:type="dcterms:W3CDTF">2024-10-16T07:22:30Z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linkTarget="0">
    <vt:lpwstr>6</vt:lpwstr>
  </property>
  <property fmtid="{D5CDD505-2E9C-101B-9397-08002B2CF9AE}" pid="3" name="KSOProductBuildVer">
    <vt:lpwstr>2052-12.1.0.18608</vt:lpwstr>
  </property>
  <property fmtid="{D5CDD505-2E9C-101B-9397-08002B2CF9AE}" pid="4" name="ICV">
    <vt:lpwstr>FF1BFAF5D9004CE0B13869A79087ECDA_13</vt:lpwstr>
  </property>
</Properties>
</file>